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0F393334" wp14:editId="206DFFF9">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FBE1685"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3701C222" wp14:editId="5981618D">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7974D399"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0A7CD52C" wp14:editId="720AAF01">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31A7C" w:rsidRPr="00AD6AF2" w:rsidRDefault="00431A7C" w:rsidP="00B26F20">
                            <w:pPr>
                              <w:ind w:right="930"/>
                              <w:jc w:val="center"/>
                              <w:rPr>
                                <w:rFonts w:ascii="Century Gothic" w:hAnsi="Century Gothic"/>
                                <w:sz w:val="14"/>
                                <w:lang w:val="es-ES_tradnl"/>
                              </w:rPr>
                            </w:pPr>
                          </w:p>
                          <w:p w:rsidR="00431A7C" w:rsidRDefault="00431A7C"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431A7C" w:rsidRPr="00AD6AF2" w:rsidRDefault="00431A7C"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C94E24" w:rsidRPr="00AD6AF2" w:rsidRDefault="00C94E24" w:rsidP="00B26F20">
                      <w:pPr>
                        <w:ind w:right="930"/>
                        <w:jc w:val="center"/>
                        <w:rPr>
                          <w:rFonts w:ascii="Century Gothic" w:hAnsi="Century Gothic"/>
                          <w:sz w:val="14"/>
                          <w:lang w:val="es-ES_tradnl"/>
                        </w:rPr>
                      </w:pPr>
                    </w:p>
                    <w:p w:rsidR="00C94E24" w:rsidRDefault="00C94E24"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C94E24" w:rsidRPr="00AD6AF2" w:rsidRDefault="00C94E24"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31A7C" w:rsidRPr="00B26F20" w:rsidRDefault="00431A7C" w:rsidP="00BC21BB">
                            <w:pPr>
                              <w:pStyle w:val="Ttulo1"/>
                              <w:ind w:left="142"/>
                              <w:jc w:val="center"/>
                              <w:rPr>
                                <w:rFonts w:ascii="Century Gothic" w:hAnsi="Century Gothic"/>
                                <w:sz w:val="10"/>
                                <w:szCs w:val="28"/>
                              </w:rPr>
                            </w:pPr>
                          </w:p>
                          <w:p w:rsidR="00431A7C" w:rsidRDefault="00431A7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31A7C" w:rsidRPr="00196858" w:rsidRDefault="00431A7C" w:rsidP="00196858"/>
                          <w:p w:rsidR="00431A7C" w:rsidRDefault="00431A7C" w:rsidP="00BC21BB">
                            <w:pPr>
                              <w:ind w:left="142"/>
                              <w:jc w:val="center"/>
                              <w:rPr>
                                <w:rFonts w:ascii="Verdana" w:hAnsi="Verdana"/>
                                <w:b/>
                              </w:rPr>
                            </w:pPr>
                          </w:p>
                          <w:p w:rsidR="00431A7C" w:rsidRDefault="00431A7C"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31A7C" w:rsidRPr="00103622" w:rsidRDefault="00431A7C" w:rsidP="00963B46">
                            <w:pPr>
                              <w:ind w:left="142"/>
                              <w:jc w:val="center"/>
                              <w:rPr>
                                <w:rFonts w:ascii="Century Gothic" w:hAnsi="Century Gothic" w:cs="Arial"/>
                                <w:b/>
                                <w:sz w:val="32"/>
                                <w:szCs w:val="32"/>
                                <w:lang w:val="es-MX"/>
                              </w:rPr>
                            </w:pPr>
                          </w:p>
                          <w:p w:rsidR="00431A7C" w:rsidRPr="00103622" w:rsidRDefault="00431A7C"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31A7C" w:rsidRDefault="00431A7C"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431A7C" w:rsidRDefault="00431A7C" w:rsidP="00BC6236">
                            <w:pPr>
                              <w:jc w:val="center"/>
                              <w:rPr>
                                <w:rFonts w:ascii="Century Gothic" w:hAnsi="Century Gothic" w:cs="Arial"/>
                                <w:b/>
                                <w:sz w:val="28"/>
                                <w:szCs w:val="32"/>
                              </w:rPr>
                            </w:pPr>
                          </w:p>
                          <w:p w:rsidR="00431A7C" w:rsidRDefault="00431A7C" w:rsidP="00BC6236">
                            <w:pPr>
                              <w:jc w:val="center"/>
                              <w:rPr>
                                <w:rFonts w:ascii="Century Gothic" w:hAnsi="Century Gothic" w:cs="Arial"/>
                                <w:b/>
                                <w:sz w:val="28"/>
                                <w:szCs w:val="32"/>
                              </w:rPr>
                            </w:pPr>
                          </w:p>
                          <w:p w:rsidR="00431A7C" w:rsidRPr="00D94CE2" w:rsidRDefault="00431A7C"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31A7C" w:rsidRPr="00D94CE2" w:rsidRDefault="00431A7C"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431A7C" w:rsidRPr="00F40D69" w:rsidRDefault="00431A7C" w:rsidP="003606AD">
                            <w:pPr>
                              <w:ind w:left="142"/>
                              <w:jc w:val="center"/>
                              <w:rPr>
                                <w:rFonts w:ascii="Century Gothic" w:hAnsi="Century Gothic" w:cs="Arial"/>
                                <w:b/>
                                <w:sz w:val="28"/>
                                <w:szCs w:val="28"/>
                              </w:rPr>
                            </w:pPr>
                          </w:p>
                          <w:p w:rsidR="00431A7C" w:rsidRPr="00D7624F" w:rsidRDefault="00431A7C" w:rsidP="003606AD">
                            <w:pPr>
                              <w:ind w:left="142"/>
                              <w:jc w:val="center"/>
                              <w:rPr>
                                <w:rFonts w:asciiTheme="minorHAnsi" w:hAnsiTheme="minorHAnsi" w:cstheme="minorHAnsi"/>
                                <w:b/>
                                <w:sz w:val="28"/>
                                <w:szCs w:val="28"/>
                                <w:lang w:val="es-MX"/>
                              </w:rPr>
                            </w:pPr>
                          </w:p>
                          <w:p w:rsidR="00431A7C" w:rsidRPr="00D7624F" w:rsidRDefault="00431A7C" w:rsidP="003606AD">
                            <w:pPr>
                              <w:ind w:left="142"/>
                              <w:jc w:val="center"/>
                              <w:rPr>
                                <w:rFonts w:asciiTheme="minorHAnsi" w:hAnsiTheme="minorHAnsi" w:cstheme="minorHAnsi"/>
                                <w:b/>
                                <w:sz w:val="28"/>
                                <w:szCs w:val="28"/>
                                <w:lang w:val="es-MX"/>
                              </w:rPr>
                            </w:pPr>
                            <w:r w:rsidRPr="00D7624F">
                              <w:rPr>
                                <w:rFonts w:asciiTheme="minorHAnsi" w:hAnsiTheme="minorHAnsi" w:cstheme="minorHAnsi"/>
                                <w:b/>
                                <w:sz w:val="28"/>
                                <w:szCs w:val="28"/>
                                <w:lang w:val="es-MX"/>
                              </w:rPr>
                              <w:t xml:space="preserve">MODALIDAD: CONTRATACION DIRECTA POR LICITACIÓN </w:t>
                            </w:r>
                          </w:p>
                          <w:p w:rsidR="00431A7C" w:rsidRPr="00D7624F" w:rsidRDefault="00431A7C" w:rsidP="003606AD">
                            <w:pPr>
                              <w:ind w:left="142"/>
                              <w:rPr>
                                <w:rFonts w:asciiTheme="minorHAnsi" w:hAnsiTheme="minorHAnsi" w:cstheme="minorHAnsi"/>
                                <w:b/>
                                <w:sz w:val="28"/>
                                <w:szCs w:val="28"/>
                                <w:lang w:val="es-MX"/>
                              </w:rPr>
                            </w:pPr>
                          </w:p>
                          <w:p w:rsidR="00431A7C" w:rsidRDefault="00431A7C" w:rsidP="003606AD">
                            <w:pPr>
                              <w:jc w:val="center"/>
                              <w:rPr>
                                <w:rFonts w:asciiTheme="minorHAnsi" w:hAnsiTheme="minorHAnsi" w:cstheme="minorHAnsi"/>
                                <w:b/>
                                <w:bCs/>
                                <w:color w:val="000000"/>
                                <w:sz w:val="28"/>
                                <w:szCs w:val="28"/>
                              </w:rPr>
                            </w:pPr>
                            <w:r w:rsidRPr="00D7624F">
                              <w:rPr>
                                <w:rFonts w:asciiTheme="minorHAnsi" w:hAnsiTheme="minorHAnsi" w:cstheme="minorHAnsi"/>
                                <w:b/>
                                <w:bCs/>
                                <w:color w:val="000000"/>
                                <w:sz w:val="28"/>
                                <w:szCs w:val="28"/>
                              </w:rPr>
                              <w:t xml:space="preserve">OBJETO: </w:t>
                            </w:r>
                            <w:r w:rsidRPr="007F03C4">
                              <w:rPr>
                                <w:rFonts w:asciiTheme="minorHAnsi" w:hAnsiTheme="minorHAnsi" w:cstheme="minorHAnsi"/>
                                <w:b/>
                                <w:bCs/>
                                <w:color w:val="000000"/>
                                <w:sz w:val="28"/>
                                <w:szCs w:val="28"/>
                              </w:rPr>
                              <w:t xml:space="preserve">SERVICIO DE TRANSPORTE DE GARRAFAS DE GLP </w:t>
                            </w:r>
                          </w:p>
                          <w:p w:rsidR="00431A7C" w:rsidRDefault="00431A7C" w:rsidP="003606AD">
                            <w:pPr>
                              <w:jc w:val="center"/>
                              <w:rPr>
                                <w:rFonts w:asciiTheme="minorHAnsi" w:hAnsiTheme="minorHAnsi" w:cstheme="minorHAnsi"/>
                                <w:b/>
                                <w:bCs/>
                                <w:color w:val="000000"/>
                                <w:sz w:val="28"/>
                                <w:szCs w:val="28"/>
                              </w:rPr>
                            </w:pPr>
                            <w:r w:rsidRPr="007F03C4">
                              <w:rPr>
                                <w:rFonts w:asciiTheme="minorHAnsi" w:hAnsiTheme="minorHAnsi" w:cstheme="minorHAnsi"/>
                                <w:b/>
                                <w:bCs/>
                                <w:color w:val="000000"/>
                                <w:sz w:val="28"/>
                                <w:szCs w:val="28"/>
                              </w:rPr>
                              <w:t>VIA FLUVIAL PARA LA E.S. SANTA ANA Y PUESTOS DE VENTA DEL GUNDONOVIA Y BOCA DE CHAPARE GESTION 2017</w:t>
                            </w:r>
                          </w:p>
                          <w:p w:rsidR="00431A7C" w:rsidRPr="00D7624F" w:rsidRDefault="00431A7C" w:rsidP="003606AD">
                            <w:pPr>
                              <w:jc w:val="center"/>
                              <w:rPr>
                                <w:rFonts w:asciiTheme="minorHAnsi" w:hAnsiTheme="minorHAnsi" w:cstheme="minorHAnsi"/>
                                <w:b/>
                                <w:bCs/>
                                <w:color w:val="FF0000"/>
                                <w:sz w:val="28"/>
                                <w:szCs w:val="28"/>
                              </w:rPr>
                            </w:pPr>
                          </w:p>
                          <w:p w:rsidR="00431A7C" w:rsidRPr="00D7624F" w:rsidRDefault="00431A7C" w:rsidP="003606AD">
                            <w:pPr>
                              <w:jc w:val="center"/>
                              <w:rPr>
                                <w:rFonts w:asciiTheme="minorHAnsi" w:hAnsiTheme="minorHAnsi" w:cstheme="minorHAnsi"/>
                                <w:b/>
                                <w:bCs/>
                                <w:color w:val="FF0000"/>
                                <w:sz w:val="28"/>
                                <w:szCs w:val="28"/>
                              </w:rPr>
                            </w:pPr>
                            <w:r w:rsidRPr="00D7624F">
                              <w:rPr>
                                <w:rFonts w:asciiTheme="minorHAnsi" w:hAnsiTheme="minorHAnsi" w:cstheme="minorHAnsi"/>
                                <w:b/>
                                <w:bCs/>
                                <w:sz w:val="28"/>
                                <w:szCs w:val="28"/>
                              </w:rPr>
                              <w:t xml:space="preserve">CODIGO: </w:t>
                            </w:r>
                            <w:r w:rsidRPr="003623D8">
                              <w:rPr>
                                <w:rFonts w:asciiTheme="minorHAnsi" w:hAnsiTheme="minorHAnsi" w:cstheme="minorHAnsi"/>
                                <w:b/>
                                <w:bCs/>
                                <w:sz w:val="28"/>
                                <w:szCs w:val="28"/>
                              </w:rPr>
                              <w:t>GCC-CDL-DTCC-112-16</w:t>
                            </w:r>
                          </w:p>
                          <w:p w:rsidR="00431A7C" w:rsidRPr="00D7624F" w:rsidRDefault="00431A7C" w:rsidP="003606AD">
                            <w:pPr>
                              <w:jc w:val="center"/>
                              <w:rPr>
                                <w:rFonts w:asciiTheme="minorHAnsi" w:hAnsiTheme="minorHAnsi" w:cstheme="minorHAnsi"/>
                                <w:b/>
                                <w:bCs/>
                                <w:color w:val="FF0000"/>
                                <w:sz w:val="28"/>
                                <w:szCs w:val="28"/>
                              </w:rPr>
                            </w:pPr>
                          </w:p>
                          <w:p w:rsidR="00431A7C" w:rsidRPr="00D7624F" w:rsidRDefault="00431A7C" w:rsidP="003606AD">
                            <w:pPr>
                              <w:jc w:val="center"/>
                              <w:rPr>
                                <w:rFonts w:asciiTheme="minorHAnsi" w:hAnsiTheme="minorHAnsi" w:cstheme="minorHAnsi"/>
                                <w:b/>
                                <w:sz w:val="28"/>
                                <w:szCs w:val="28"/>
                                <w:lang w:val="es-ES_tradnl"/>
                              </w:rPr>
                            </w:pPr>
                            <w:r w:rsidRPr="00D7624F">
                              <w:rPr>
                                <w:rFonts w:asciiTheme="minorHAnsi" w:hAnsiTheme="minorHAnsi" w:cstheme="minorHAnsi"/>
                                <w:b/>
                                <w:bCs/>
                                <w:sz w:val="28"/>
                                <w:szCs w:val="28"/>
                              </w:rPr>
                              <w:t xml:space="preserve"> (Primera Convocatoria</w:t>
                            </w:r>
                            <w:r w:rsidRPr="00D7624F">
                              <w:rPr>
                                <w:rFonts w:asciiTheme="minorHAnsi" w:hAnsiTheme="minorHAnsi" w:cstheme="minorHAnsi"/>
                                <w:b/>
                                <w:sz w:val="28"/>
                                <w:szCs w:val="28"/>
                                <w:lang w:val="es-ES_tradnl"/>
                              </w:rPr>
                              <w:t>)</w:t>
                            </w:r>
                          </w:p>
                          <w:p w:rsidR="00431A7C" w:rsidRPr="00103622" w:rsidRDefault="00431A7C" w:rsidP="003606AD">
                            <w:pPr>
                              <w:jc w:val="center"/>
                              <w:rPr>
                                <w:rFonts w:ascii="Century Gothic" w:hAnsi="Century Gothic"/>
                                <w:sz w:val="32"/>
                                <w:szCs w:val="32"/>
                                <w:lang w:val="es-ES_tradnl"/>
                              </w:rPr>
                            </w:pPr>
                          </w:p>
                          <w:p w:rsidR="00431A7C" w:rsidRPr="00103622" w:rsidRDefault="00431A7C" w:rsidP="00BC21BB">
                            <w:pPr>
                              <w:ind w:right="930"/>
                              <w:jc w:val="center"/>
                              <w:rPr>
                                <w:rFonts w:ascii="Century Gothic" w:hAnsi="Century Gothic"/>
                                <w:sz w:val="32"/>
                                <w:szCs w:val="32"/>
                                <w:lang w:val="es-ES_tradnl"/>
                              </w:rPr>
                            </w:pPr>
                          </w:p>
                          <w:p w:rsidR="00431A7C" w:rsidRPr="00103622" w:rsidRDefault="00431A7C" w:rsidP="00BC21BB">
                            <w:pPr>
                              <w:ind w:right="930"/>
                              <w:jc w:val="center"/>
                              <w:rPr>
                                <w:rFonts w:ascii="Century Gothic" w:hAnsi="Century Gothic"/>
                                <w:sz w:val="32"/>
                                <w:szCs w:val="32"/>
                                <w:lang w:val="es-ES_tradnl"/>
                              </w:rPr>
                            </w:pPr>
                          </w:p>
                          <w:p w:rsidR="00431A7C" w:rsidRDefault="00431A7C" w:rsidP="00BC21BB">
                            <w:pPr>
                              <w:ind w:right="930"/>
                              <w:jc w:val="center"/>
                              <w:rPr>
                                <w:rFonts w:ascii="Century Gothic" w:hAnsi="Century Gothic"/>
                                <w:lang w:val="es-ES_tradnl"/>
                              </w:rPr>
                            </w:pPr>
                          </w:p>
                          <w:p w:rsidR="00431A7C" w:rsidRPr="009C5A35" w:rsidRDefault="00431A7C"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69462C" w:rsidRPr="00B26F20" w:rsidRDefault="0069462C" w:rsidP="00BC21BB">
                      <w:pPr>
                        <w:pStyle w:val="Ttulo1"/>
                        <w:ind w:left="142"/>
                        <w:jc w:val="center"/>
                        <w:rPr>
                          <w:rFonts w:ascii="Century Gothic" w:hAnsi="Century Gothic"/>
                          <w:sz w:val="10"/>
                          <w:szCs w:val="28"/>
                        </w:rPr>
                      </w:pPr>
                    </w:p>
                    <w:p w:rsidR="0069462C" w:rsidRDefault="0069462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9462C" w:rsidRPr="00196858" w:rsidRDefault="0069462C" w:rsidP="00196858"/>
                    <w:p w:rsidR="0069462C" w:rsidRDefault="0069462C" w:rsidP="00BC21BB">
                      <w:pPr>
                        <w:ind w:left="142"/>
                        <w:jc w:val="center"/>
                        <w:rPr>
                          <w:rFonts w:ascii="Verdana" w:hAnsi="Verdana"/>
                          <w:b/>
                        </w:rPr>
                      </w:pPr>
                    </w:p>
                    <w:p w:rsidR="0069462C" w:rsidRDefault="0069462C"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9462C" w:rsidRPr="00103622" w:rsidRDefault="0069462C" w:rsidP="00963B46">
                      <w:pPr>
                        <w:ind w:left="142"/>
                        <w:jc w:val="center"/>
                        <w:rPr>
                          <w:rFonts w:ascii="Century Gothic" w:hAnsi="Century Gothic" w:cs="Arial"/>
                          <w:b/>
                          <w:sz w:val="32"/>
                          <w:szCs w:val="32"/>
                          <w:lang w:val="es-MX"/>
                        </w:rPr>
                      </w:pPr>
                    </w:p>
                    <w:p w:rsidR="0069462C" w:rsidRPr="00103622" w:rsidRDefault="0069462C"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69462C" w:rsidRDefault="0069462C"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69462C" w:rsidRDefault="0069462C" w:rsidP="00BC6236">
                      <w:pPr>
                        <w:jc w:val="center"/>
                        <w:rPr>
                          <w:rFonts w:ascii="Century Gothic" w:hAnsi="Century Gothic" w:cs="Arial"/>
                          <w:b/>
                          <w:sz w:val="28"/>
                          <w:szCs w:val="32"/>
                        </w:rPr>
                      </w:pPr>
                    </w:p>
                    <w:p w:rsidR="0069462C" w:rsidRDefault="0069462C" w:rsidP="00BC6236">
                      <w:pPr>
                        <w:jc w:val="center"/>
                        <w:rPr>
                          <w:rFonts w:ascii="Century Gothic" w:hAnsi="Century Gothic" w:cs="Arial"/>
                          <w:b/>
                          <w:sz w:val="28"/>
                          <w:szCs w:val="32"/>
                        </w:rPr>
                      </w:pPr>
                    </w:p>
                    <w:p w:rsidR="0069462C" w:rsidRPr="00D94CE2" w:rsidRDefault="0069462C"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9462C" w:rsidRPr="00D94CE2" w:rsidRDefault="0069462C"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69462C" w:rsidRPr="00F40D69" w:rsidRDefault="0069462C" w:rsidP="003606AD">
                      <w:pPr>
                        <w:ind w:left="142"/>
                        <w:jc w:val="center"/>
                        <w:rPr>
                          <w:rFonts w:ascii="Century Gothic" w:hAnsi="Century Gothic" w:cs="Arial"/>
                          <w:b/>
                          <w:sz w:val="28"/>
                          <w:szCs w:val="28"/>
                        </w:rPr>
                      </w:pPr>
                    </w:p>
                    <w:p w:rsidR="0069462C" w:rsidRPr="00D7624F" w:rsidRDefault="0069462C" w:rsidP="003606AD">
                      <w:pPr>
                        <w:ind w:left="142"/>
                        <w:jc w:val="center"/>
                        <w:rPr>
                          <w:rFonts w:asciiTheme="minorHAnsi" w:hAnsiTheme="minorHAnsi" w:cstheme="minorHAnsi"/>
                          <w:b/>
                          <w:sz w:val="28"/>
                          <w:szCs w:val="28"/>
                          <w:lang w:val="es-MX"/>
                        </w:rPr>
                      </w:pPr>
                    </w:p>
                    <w:p w:rsidR="0069462C" w:rsidRPr="00D7624F" w:rsidRDefault="0069462C" w:rsidP="003606AD">
                      <w:pPr>
                        <w:ind w:left="142"/>
                        <w:jc w:val="center"/>
                        <w:rPr>
                          <w:rFonts w:asciiTheme="minorHAnsi" w:hAnsiTheme="minorHAnsi" w:cstheme="minorHAnsi"/>
                          <w:b/>
                          <w:sz w:val="28"/>
                          <w:szCs w:val="28"/>
                          <w:lang w:val="es-MX"/>
                        </w:rPr>
                      </w:pPr>
                      <w:r w:rsidRPr="00D7624F">
                        <w:rPr>
                          <w:rFonts w:asciiTheme="minorHAnsi" w:hAnsiTheme="minorHAnsi" w:cstheme="minorHAnsi"/>
                          <w:b/>
                          <w:sz w:val="28"/>
                          <w:szCs w:val="28"/>
                          <w:lang w:val="es-MX"/>
                        </w:rPr>
                        <w:t xml:space="preserve">MODALIDAD: CONTRATACION DIRECTA POR LICITACIÓN </w:t>
                      </w:r>
                    </w:p>
                    <w:p w:rsidR="0069462C" w:rsidRPr="00D7624F" w:rsidRDefault="0069462C" w:rsidP="003606AD">
                      <w:pPr>
                        <w:ind w:left="142"/>
                        <w:rPr>
                          <w:rFonts w:asciiTheme="minorHAnsi" w:hAnsiTheme="minorHAnsi" w:cstheme="minorHAnsi"/>
                          <w:b/>
                          <w:sz w:val="28"/>
                          <w:szCs w:val="28"/>
                          <w:lang w:val="es-MX"/>
                        </w:rPr>
                      </w:pPr>
                    </w:p>
                    <w:p w:rsidR="0069462C" w:rsidRDefault="0069462C" w:rsidP="003606AD">
                      <w:pPr>
                        <w:jc w:val="center"/>
                        <w:rPr>
                          <w:rFonts w:asciiTheme="minorHAnsi" w:hAnsiTheme="minorHAnsi" w:cstheme="minorHAnsi"/>
                          <w:b/>
                          <w:bCs/>
                          <w:color w:val="000000"/>
                          <w:sz w:val="28"/>
                          <w:szCs w:val="28"/>
                        </w:rPr>
                      </w:pPr>
                      <w:r w:rsidRPr="00D7624F">
                        <w:rPr>
                          <w:rFonts w:asciiTheme="minorHAnsi" w:hAnsiTheme="minorHAnsi" w:cstheme="minorHAnsi"/>
                          <w:b/>
                          <w:bCs/>
                          <w:color w:val="000000"/>
                          <w:sz w:val="28"/>
                          <w:szCs w:val="28"/>
                        </w:rPr>
                        <w:t xml:space="preserve">OBJETO: </w:t>
                      </w:r>
                      <w:r w:rsidRPr="007F03C4">
                        <w:rPr>
                          <w:rFonts w:asciiTheme="minorHAnsi" w:hAnsiTheme="minorHAnsi" w:cstheme="minorHAnsi"/>
                          <w:b/>
                          <w:bCs/>
                          <w:color w:val="000000"/>
                          <w:sz w:val="28"/>
                          <w:szCs w:val="28"/>
                        </w:rPr>
                        <w:t xml:space="preserve">SERVICIO DE TRANSPORTE DE GARRAFAS DE GLP </w:t>
                      </w:r>
                    </w:p>
                    <w:p w:rsidR="0069462C" w:rsidRDefault="0069462C" w:rsidP="003606AD">
                      <w:pPr>
                        <w:jc w:val="center"/>
                        <w:rPr>
                          <w:rFonts w:asciiTheme="minorHAnsi" w:hAnsiTheme="minorHAnsi" w:cstheme="minorHAnsi"/>
                          <w:b/>
                          <w:bCs/>
                          <w:color w:val="000000"/>
                          <w:sz w:val="28"/>
                          <w:szCs w:val="28"/>
                        </w:rPr>
                      </w:pPr>
                      <w:r w:rsidRPr="007F03C4">
                        <w:rPr>
                          <w:rFonts w:asciiTheme="minorHAnsi" w:hAnsiTheme="minorHAnsi" w:cstheme="minorHAnsi"/>
                          <w:b/>
                          <w:bCs/>
                          <w:color w:val="000000"/>
                          <w:sz w:val="28"/>
                          <w:szCs w:val="28"/>
                        </w:rPr>
                        <w:t>VIA FLUVIAL PARA LA E.S. SANTA ANA Y PUESTOS DE VENTA DEL GUNDONOVIA Y BOCA DE CHAPARE GESTION 2017</w:t>
                      </w:r>
                    </w:p>
                    <w:p w:rsidR="0069462C" w:rsidRPr="00D7624F" w:rsidRDefault="0069462C" w:rsidP="003606AD">
                      <w:pPr>
                        <w:jc w:val="center"/>
                        <w:rPr>
                          <w:rFonts w:asciiTheme="minorHAnsi" w:hAnsiTheme="minorHAnsi" w:cstheme="minorHAnsi"/>
                          <w:b/>
                          <w:bCs/>
                          <w:color w:val="FF0000"/>
                          <w:sz w:val="28"/>
                          <w:szCs w:val="28"/>
                        </w:rPr>
                      </w:pPr>
                    </w:p>
                    <w:p w:rsidR="0069462C" w:rsidRPr="00D7624F" w:rsidRDefault="0069462C" w:rsidP="003606AD">
                      <w:pPr>
                        <w:jc w:val="center"/>
                        <w:rPr>
                          <w:rFonts w:asciiTheme="minorHAnsi" w:hAnsiTheme="minorHAnsi" w:cstheme="minorHAnsi"/>
                          <w:b/>
                          <w:bCs/>
                          <w:color w:val="FF0000"/>
                          <w:sz w:val="28"/>
                          <w:szCs w:val="28"/>
                        </w:rPr>
                      </w:pPr>
                      <w:r w:rsidRPr="00D7624F">
                        <w:rPr>
                          <w:rFonts w:asciiTheme="minorHAnsi" w:hAnsiTheme="minorHAnsi" w:cstheme="minorHAnsi"/>
                          <w:b/>
                          <w:bCs/>
                          <w:sz w:val="28"/>
                          <w:szCs w:val="28"/>
                        </w:rPr>
                        <w:t xml:space="preserve">CODIGO: </w:t>
                      </w:r>
                      <w:r w:rsidR="003623D8" w:rsidRPr="003623D8">
                        <w:rPr>
                          <w:rFonts w:asciiTheme="minorHAnsi" w:hAnsiTheme="minorHAnsi" w:cstheme="minorHAnsi"/>
                          <w:b/>
                          <w:bCs/>
                          <w:sz w:val="28"/>
                          <w:szCs w:val="28"/>
                        </w:rPr>
                        <w:t>GCC-CDL-DTCC-112-16</w:t>
                      </w:r>
                    </w:p>
                    <w:p w:rsidR="0069462C" w:rsidRPr="00D7624F" w:rsidRDefault="0069462C" w:rsidP="003606AD">
                      <w:pPr>
                        <w:jc w:val="center"/>
                        <w:rPr>
                          <w:rFonts w:asciiTheme="minorHAnsi" w:hAnsiTheme="minorHAnsi" w:cstheme="minorHAnsi"/>
                          <w:b/>
                          <w:bCs/>
                          <w:color w:val="FF0000"/>
                          <w:sz w:val="28"/>
                          <w:szCs w:val="28"/>
                        </w:rPr>
                      </w:pPr>
                    </w:p>
                    <w:p w:rsidR="0069462C" w:rsidRPr="00D7624F" w:rsidRDefault="0069462C" w:rsidP="003606AD">
                      <w:pPr>
                        <w:jc w:val="center"/>
                        <w:rPr>
                          <w:rFonts w:asciiTheme="minorHAnsi" w:hAnsiTheme="minorHAnsi" w:cstheme="minorHAnsi"/>
                          <w:b/>
                          <w:sz w:val="28"/>
                          <w:szCs w:val="28"/>
                          <w:lang w:val="es-ES_tradnl"/>
                        </w:rPr>
                      </w:pPr>
                      <w:r w:rsidRPr="00D7624F">
                        <w:rPr>
                          <w:rFonts w:asciiTheme="minorHAnsi" w:hAnsiTheme="minorHAnsi" w:cstheme="minorHAnsi"/>
                          <w:b/>
                          <w:bCs/>
                          <w:sz w:val="28"/>
                          <w:szCs w:val="28"/>
                        </w:rPr>
                        <w:t xml:space="preserve"> (Primera Convocatoria</w:t>
                      </w:r>
                      <w:r w:rsidRPr="00D7624F">
                        <w:rPr>
                          <w:rFonts w:asciiTheme="minorHAnsi" w:hAnsiTheme="minorHAnsi" w:cstheme="minorHAnsi"/>
                          <w:b/>
                          <w:sz w:val="28"/>
                          <w:szCs w:val="28"/>
                          <w:lang w:val="es-ES_tradnl"/>
                        </w:rPr>
                        <w:t>)</w:t>
                      </w:r>
                    </w:p>
                    <w:p w:rsidR="0069462C" w:rsidRPr="00103622" w:rsidRDefault="0069462C" w:rsidP="003606AD">
                      <w:pPr>
                        <w:jc w:val="center"/>
                        <w:rPr>
                          <w:rFonts w:ascii="Century Gothic" w:hAnsi="Century Gothic"/>
                          <w:sz w:val="32"/>
                          <w:szCs w:val="32"/>
                          <w:lang w:val="es-ES_tradnl"/>
                        </w:rPr>
                      </w:pPr>
                    </w:p>
                    <w:p w:rsidR="0069462C" w:rsidRPr="00103622" w:rsidRDefault="0069462C" w:rsidP="00BC21BB">
                      <w:pPr>
                        <w:ind w:right="930"/>
                        <w:jc w:val="center"/>
                        <w:rPr>
                          <w:rFonts w:ascii="Century Gothic" w:hAnsi="Century Gothic"/>
                          <w:sz w:val="32"/>
                          <w:szCs w:val="32"/>
                          <w:lang w:val="es-ES_tradnl"/>
                        </w:rPr>
                      </w:pPr>
                      <w:bookmarkStart w:id="1" w:name="_GoBack"/>
                      <w:bookmarkEnd w:id="1"/>
                    </w:p>
                    <w:p w:rsidR="0069462C" w:rsidRPr="00103622" w:rsidRDefault="0069462C" w:rsidP="00BC21BB">
                      <w:pPr>
                        <w:ind w:right="930"/>
                        <w:jc w:val="center"/>
                        <w:rPr>
                          <w:rFonts w:ascii="Century Gothic" w:hAnsi="Century Gothic"/>
                          <w:sz w:val="32"/>
                          <w:szCs w:val="32"/>
                          <w:lang w:val="es-ES_tradnl"/>
                        </w:rPr>
                      </w:pPr>
                    </w:p>
                    <w:p w:rsidR="0069462C" w:rsidRDefault="0069462C" w:rsidP="00BC21BB">
                      <w:pPr>
                        <w:ind w:right="930"/>
                        <w:jc w:val="center"/>
                        <w:rPr>
                          <w:rFonts w:ascii="Century Gothic" w:hAnsi="Century Gothic"/>
                          <w:lang w:val="es-ES_tradnl"/>
                        </w:rPr>
                      </w:pPr>
                    </w:p>
                    <w:p w:rsidR="0069462C" w:rsidRPr="009C5A35" w:rsidRDefault="0069462C"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F5633E" w:rsidRDefault="00F5633E"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84"/>
      </w:tblGrid>
      <w:tr w:rsidR="00F5633E" w:rsidRPr="00C75BEC" w:rsidTr="0069462C">
        <w:trPr>
          <w:trHeight w:val="507"/>
          <w:jc w:val="center"/>
        </w:trPr>
        <w:tc>
          <w:tcPr>
            <w:tcW w:w="9084" w:type="dxa"/>
            <w:tcBorders>
              <w:bottom w:val="single" w:sz="4" w:space="0" w:color="000000"/>
            </w:tcBorders>
            <w:shd w:val="clear" w:color="auto" w:fill="D9D9D9"/>
            <w:vAlign w:val="center"/>
          </w:tcPr>
          <w:p w:rsidR="00F5633E" w:rsidRPr="00631500" w:rsidRDefault="00F5633E" w:rsidP="0069462C">
            <w:pPr>
              <w:jc w:val="center"/>
              <w:rPr>
                <w:rFonts w:ascii="Calibri" w:eastAsia="Calibri" w:hAnsi="Calibri" w:cs="Calibri"/>
                <w:b/>
                <w:sz w:val="18"/>
                <w:szCs w:val="18"/>
              </w:rPr>
            </w:pPr>
            <w:r>
              <w:rPr>
                <w:rFonts w:ascii="Calibri" w:eastAsia="Calibri" w:hAnsi="Calibri" w:cs="Calibri"/>
                <w:b/>
                <w:sz w:val="18"/>
                <w:szCs w:val="18"/>
              </w:rPr>
              <w:t>CONTRATACION  DE BIENES Y SERVICIOS GENERALES RECURRENTES PARA YPFB GESTION 2017</w:t>
            </w:r>
          </w:p>
        </w:tc>
      </w:tr>
      <w:tr w:rsidR="00F5633E" w:rsidRPr="00C75BEC" w:rsidTr="0069462C">
        <w:trPr>
          <w:trHeight w:val="426"/>
          <w:jc w:val="center"/>
        </w:trPr>
        <w:tc>
          <w:tcPr>
            <w:tcW w:w="9084" w:type="dxa"/>
            <w:tcBorders>
              <w:top w:val="single" w:sz="4" w:space="0" w:color="auto"/>
              <w:bottom w:val="single" w:sz="4" w:space="0" w:color="auto"/>
            </w:tcBorders>
            <w:shd w:val="clear" w:color="auto" w:fill="auto"/>
            <w:vAlign w:val="center"/>
          </w:tcPr>
          <w:p w:rsidR="00F5633E" w:rsidRPr="00225BCF" w:rsidRDefault="00F5633E" w:rsidP="0069462C">
            <w:pPr>
              <w:jc w:val="both"/>
              <w:rPr>
                <w:rFonts w:ascii="Calibri" w:eastAsia="Calibri" w:hAnsi="Calibri" w:cs="Calibri"/>
                <w:i/>
                <w:sz w:val="18"/>
                <w:szCs w:val="18"/>
              </w:rPr>
            </w:pPr>
            <w:r w:rsidRPr="00225BCF">
              <w:rPr>
                <w:rFonts w:ascii="Calibri" w:eastAsia="Calibri" w:hAnsi="Calibri" w:cs="Calibri"/>
                <w:sz w:val="18"/>
                <w:szCs w:val="18"/>
              </w:rPr>
              <w:t>EL PROCESO DE CONTRATACION NO OBSTANTE DE LLEGAR HASTA LA ADJUDICACION, SE LLEVARA A CABO SIN COMPROMISO</w:t>
            </w:r>
            <w:r>
              <w:rPr>
                <w:rFonts w:ascii="Calibri" w:eastAsia="Calibri" w:hAnsi="Calibri" w:cs="Calibri"/>
                <w:sz w:val="18"/>
                <w:szCs w:val="18"/>
              </w:rPr>
              <w:t>,</w:t>
            </w:r>
            <w:r w:rsidRPr="00225BCF">
              <w:rPr>
                <w:rFonts w:ascii="Calibri" w:eastAsia="Calibri" w:hAnsi="Calibri" w:cs="Calibri"/>
                <w:sz w:val="18"/>
                <w:szCs w:val="18"/>
              </w:rPr>
              <w:t xml:space="preserve"> ESTANDO SUJETO A LA APROBACION DEL PRESUPUESTO DE LA SIGUIENTE GESTION</w:t>
            </w:r>
          </w:p>
        </w:tc>
      </w:tr>
    </w:tbl>
    <w:p w:rsidR="00F5633E" w:rsidRDefault="00F5633E" w:rsidP="00B37050">
      <w:pPr>
        <w:jc w:val="center"/>
        <w:rPr>
          <w:rFonts w:asciiTheme="minorHAnsi" w:hAnsiTheme="minorHAnsi" w:cstheme="minorHAnsi"/>
          <w:b/>
          <w:sz w:val="22"/>
          <w:szCs w:val="22"/>
        </w:rPr>
      </w:pPr>
    </w:p>
    <w:p w:rsidR="00F5633E" w:rsidRPr="00552079" w:rsidRDefault="00F5633E"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90"/>
        <w:gridCol w:w="277"/>
        <w:gridCol w:w="4071"/>
      </w:tblGrid>
      <w:tr w:rsidR="00A73638" w:rsidRPr="00552079" w:rsidTr="000F4DE1">
        <w:trPr>
          <w:trHeight w:val="456"/>
          <w:jc w:val="center"/>
        </w:trPr>
        <w:tc>
          <w:tcPr>
            <w:tcW w:w="3990"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70"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071" w:type="dxa"/>
            <w:tcBorders>
              <w:top w:val="single" w:sz="4" w:space="0" w:color="auto"/>
              <w:left w:val="single" w:sz="4" w:space="0" w:color="auto"/>
              <w:bottom w:val="single" w:sz="4" w:space="0" w:color="auto"/>
            </w:tcBorders>
            <w:shd w:val="clear" w:color="auto" w:fill="auto"/>
            <w:vAlign w:val="center"/>
          </w:tcPr>
          <w:p w:rsidR="00A73638" w:rsidRPr="00552079" w:rsidRDefault="000E315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0F4DE1">
        <w:trPr>
          <w:trHeight w:val="336"/>
          <w:jc w:val="center"/>
        </w:trPr>
        <w:tc>
          <w:tcPr>
            <w:tcW w:w="3990"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70"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071" w:type="dxa"/>
            <w:tcBorders>
              <w:top w:val="single" w:sz="4" w:space="0" w:color="auto"/>
              <w:left w:val="single" w:sz="4" w:space="0" w:color="auto"/>
              <w:bottom w:val="single" w:sz="4" w:space="0" w:color="auto"/>
            </w:tcBorders>
            <w:shd w:val="clear" w:color="auto" w:fill="auto"/>
            <w:vAlign w:val="center"/>
          </w:tcPr>
          <w:p w:rsidR="007674AF" w:rsidRPr="00552079" w:rsidRDefault="000E315E" w:rsidP="006E5E6D">
            <w:pPr>
              <w:jc w:val="both"/>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6E5E6D">
              <w:rPr>
                <w:rFonts w:asciiTheme="minorHAnsi" w:eastAsia="Calibri" w:hAnsiTheme="minorHAnsi" w:cstheme="minorHAnsi"/>
                <w:b/>
                <w:i/>
                <w:sz w:val="22"/>
                <w:szCs w:val="22"/>
              </w:rPr>
              <w:t>TRAMO</w:t>
            </w:r>
          </w:p>
        </w:tc>
      </w:tr>
      <w:tr w:rsidR="00A73638" w:rsidRPr="00552079" w:rsidTr="000F4DE1">
        <w:trPr>
          <w:trHeight w:val="628"/>
          <w:jc w:val="center"/>
        </w:trPr>
        <w:tc>
          <w:tcPr>
            <w:tcW w:w="3990"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70"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071" w:type="dxa"/>
            <w:tcBorders>
              <w:top w:val="single" w:sz="4" w:space="0" w:color="auto"/>
              <w:left w:val="single" w:sz="4" w:space="0" w:color="auto"/>
              <w:bottom w:val="single" w:sz="4" w:space="0" w:color="auto"/>
            </w:tcBorders>
            <w:shd w:val="clear" w:color="auto" w:fill="auto"/>
            <w:vAlign w:val="center"/>
          </w:tcPr>
          <w:p w:rsidR="00A73638" w:rsidRPr="00552079" w:rsidRDefault="007674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8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2"/>
        <w:gridCol w:w="2867"/>
        <w:gridCol w:w="1085"/>
        <w:gridCol w:w="47"/>
        <w:gridCol w:w="1031"/>
        <w:gridCol w:w="3161"/>
      </w:tblGrid>
      <w:tr w:rsidR="00103622" w:rsidRPr="00047243" w:rsidTr="00957EF9">
        <w:trPr>
          <w:trHeight w:val="535"/>
        </w:trPr>
        <w:tc>
          <w:tcPr>
            <w:tcW w:w="8603" w:type="dxa"/>
            <w:gridSpan w:val="6"/>
            <w:shd w:val="clear" w:color="auto" w:fill="D9D9D9"/>
            <w:vAlign w:val="center"/>
          </w:tcPr>
          <w:p w:rsidR="00103622" w:rsidRPr="00047243" w:rsidRDefault="00103622" w:rsidP="00047243">
            <w:pPr>
              <w:jc w:val="center"/>
              <w:rPr>
                <w:rFonts w:asciiTheme="minorHAnsi" w:hAnsiTheme="minorHAnsi" w:cstheme="minorHAnsi"/>
                <w:b/>
                <w:sz w:val="18"/>
                <w:szCs w:val="22"/>
              </w:rPr>
            </w:pPr>
            <w:r w:rsidRPr="00047243">
              <w:rPr>
                <w:rFonts w:asciiTheme="minorHAnsi" w:hAnsiTheme="minorHAnsi" w:cstheme="minorHAnsi"/>
                <w:b/>
                <w:sz w:val="18"/>
                <w:szCs w:val="22"/>
              </w:rPr>
              <w:t>CRONOGRAMA DE PLAZOS</w:t>
            </w:r>
          </w:p>
        </w:tc>
      </w:tr>
      <w:tr w:rsidR="00103622" w:rsidRPr="00047243" w:rsidTr="000E315E">
        <w:trPr>
          <w:trHeight w:val="535"/>
        </w:trPr>
        <w:tc>
          <w:tcPr>
            <w:tcW w:w="412" w:type="dxa"/>
            <w:shd w:val="clear" w:color="auto" w:fill="D9D9D9"/>
            <w:vAlign w:val="center"/>
          </w:tcPr>
          <w:p w:rsidR="00103622" w:rsidRPr="00047243" w:rsidRDefault="00103622" w:rsidP="00047243">
            <w:pPr>
              <w:jc w:val="center"/>
              <w:rPr>
                <w:rFonts w:asciiTheme="minorHAnsi" w:hAnsiTheme="minorHAnsi" w:cstheme="minorHAnsi"/>
                <w:sz w:val="18"/>
                <w:szCs w:val="22"/>
              </w:rPr>
            </w:pPr>
            <w:r w:rsidRPr="00047243">
              <w:rPr>
                <w:rFonts w:asciiTheme="minorHAnsi" w:hAnsiTheme="minorHAnsi" w:cstheme="minorHAnsi"/>
                <w:sz w:val="18"/>
                <w:szCs w:val="22"/>
              </w:rPr>
              <w:t>N°</w:t>
            </w:r>
          </w:p>
        </w:tc>
        <w:tc>
          <w:tcPr>
            <w:tcW w:w="2867" w:type="dxa"/>
            <w:shd w:val="clear" w:color="auto" w:fill="D9D9D9"/>
            <w:vAlign w:val="center"/>
          </w:tcPr>
          <w:p w:rsidR="00103622" w:rsidRPr="00047243" w:rsidRDefault="00103622" w:rsidP="00047243">
            <w:pPr>
              <w:jc w:val="center"/>
              <w:rPr>
                <w:rFonts w:asciiTheme="minorHAnsi" w:hAnsiTheme="minorHAnsi" w:cstheme="minorHAnsi"/>
                <w:b/>
                <w:sz w:val="18"/>
                <w:szCs w:val="22"/>
              </w:rPr>
            </w:pPr>
            <w:r w:rsidRPr="00047243">
              <w:rPr>
                <w:rFonts w:asciiTheme="minorHAnsi" w:hAnsiTheme="minorHAnsi" w:cstheme="minorHAnsi"/>
                <w:b/>
                <w:sz w:val="18"/>
                <w:szCs w:val="22"/>
              </w:rPr>
              <w:t>ACTIVIDAD</w:t>
            </w:r>
          </w:p>
        </w:tc>
        <w:tc>
          <w:tcPr>
            <w:tcW w:w="2163" w:type="dxa"/>
            <w:gridSpan w:val="3"/>
            <w:shd w:val="clear" w:color="auto" w:fill="D9D9D9"/>
            <w:vAlign w:val="center"/>
          </w:tcPr>
          <w:p w:rsidR="00103622" w:rsidRPr="00047243" w:rsidRDefault="00103622" w:rsidP="00047243">
            <w:pPr>
              <w:jc w:val="center"/>
              <w:rPr>
                <w:rFonts w:asciiTheme="minorHAnsi" w:hAnsiTheme="minorHAnsi" w:cstheme="minorHAnsi"/>
                <w:b/>
                <w:sz w:val="18"/>
                <w:szCs w:val="22"/>
              </w:rPr>
            </w:pPr>
            <w:r w:rsidRPr="00047243">
              <w:rPr>
                <w:rFonts w:asciiTheme="minorHAnsi" w:hAnsiTheme="minorHAnsi" w:cstheme="minorHAnsi"/>
                <w:b/>
                <w:sz w:val="18"/>
                <w:szCs w:val="22"/>
              </w:rPr>
              <w:t>FECHA y HORA</w:t>
            </w:r>
          </w:p>
        </w:tc>
        <w:tc>
          <w:tcPr>
            <w:tcW w:w="3161" w:type="dxa"/>
            <w:shd w:val="clear" w:color="auto" w:fill="D9D9D9"/>
            <w:vAlign w:val="center"/>
          </w:tcPr>
          <w:p w:rsidR="00103622" w:rsidRPr="00047243" w:rsidRDefault="007B36AB" w:rsidP="00047243">
            <w:pPr>
              <w:jc w:val="center"/>
              <w:rPr>
                <w:rFonts w:asciiTheme="minorHAnsi" w:hAnsiTheme="minorHAnsi" w:cstheme="minorHAnsi"/>
                <w:b/>
                <w:sz w:val="18"/>
                <w:szCs w:val="22"/>
              </w:rPr>
            </w:pPr>
            <w:r w:rsidRPr="00047243">
              <w:rPr>
                <w:rFonts w:asciiTheme="minorHAnsi" w:hAnsiTheme="minorHAnsi" w:cstheme="minorHAnsi"/>
                <w:b/>
                <w:sz w:val="18"/>
                <w:szCs w:val="22"/>
              </w:rPr>
              <w:t>DIRECCIÓN</w:t>
            </w:r>
            <w:r w:rsidR="009B3232" w:rsidRPr="00047243">
              <w:rPr>
                <w:rFonts w:asciiTheme="minorHAnsi" w:hAnsiTheme="minorHAnsi" w:cstheme="minorHAnsi"/>
                <w:b/>
                <w:sz w:val="18"/>
                <w:szCs w:val="22"/>
              </w:rPr>
              <w:t xml:space="preserve"> </w:t>
            </w:r>
          </w:p>
        </w:tc>
      </w:tr>
      <w:tr w:rsidR="00103622" w:rsidRPr="00047243" w:rsidTr="000E315E">
        <w:trPr>
          <w:trHeight w:val="391"/>
        </w:trPr>
        <w:tc>
          <w:tcPr>
            <w:tcW w:w="412" w:type="dxa"/>
            <w:vAlign w:val="center"/>
          </w:tcPr>
          <w:p w:rsidR="00103622" w:rsidRPr="00047243" w:rsidRDefault="00103622" w:rsidP="00047243">
            <w:pPr>
              <w:jc w:val="center"/>
              <w:rPr>
                <w:rFonts w:asciiTheme="minorHAnsi" w:hAnsiTheme="minorHAnsi" w:cstheme="minorHAnsi"/>
                <w:sz w:val="18"/>
                <w:szCs w:val="22"/>
              </w:rPr>
            </w:pPr>
            <w:r w:rsidRPr="00047243">
              <w:rPr>
                <w:rFonts w:asciiTheme="minorHAnsi" w:hAnsiTheme="minorHAnsi" w:cstheme="minorHAnsi"/>
                <w:sz w:val="18"/>
                <w:szCs w:val="22"/>
              </w:rPr>
              <w:t>1</w:t>
            </w:r>
          </w:p>
        </w:tc>
        <w:tc>
          <w:tcPr>
            <w:tcW w:w="2867" w:type="dxa"/>
            <w:vAlign w:val="center"/>
          </w:tcPr>
          <w:p w:rsidR="00103622" w:rsidRPr="00047243" w:rsidRDefault="00103622" w:rsidP="00047243">
            <w:pPr>
              <w:rPr>
                <w:rFonts w:asciiTheme="minorHAnsi" w:hAnsiTheme="minorHAnsi" w:cstheme="minorHAnsi"/>
                <w:sz w:val="18"/>
                <w:szCs w:val="22"/>
              </w:rPr>
            </w:pPr>
            <w:r w:rsidRPr="00047243">
              <w:rPr>
                <w:rFonts w:asciiTheme="minorHAnsi" w:hAnsiTheme="minorHAnsi" w:cstheme="minorHAnsi"/>
                <w:sz w:val="18"/>
                <w:szCs w:val="22"/>
              </w:rPr>
              <w:t>Inspección Previa</w:t>
            </w:r>
          </w:p>
        </w:tc>
        <w:tc>
          <w:tcPr>
            <w:tcW w:w="1132" w:type="dxa"/>
            <w:gridSpan w:val="2"/>
            <w:vAlign w:val="center"/>
          </w:tcPr>
          <w:p w:rsidR="00103622" w:rsidRPr="00047243" w:rsidRDefault="00103622" w:rsidP="00047243">
            <w:pPr>
              <w:rPr>
                <w:rFonts w:asciiTheme="minorHAnsi" w:hAnsiTheme="minorHAnsi" w:cstheme="minorHAnsi"/>
                <w:sz w:val="18"/>
                <w:szCs w:val="22"/>
              </w:rPr>
            </w:pPr>
            <w:r w:rsidRPr="00047243">
              <w:rPr>
                <w:rFonts w:asciiTheme="minorHAnsi" w:hAnsiTheme="minorHAnsi" w:cstheme="minorHAnsi"/>
                <w:sz w:val="18"/>
                <w:szCs w:val="22"/>
              </w:rPr>
              <w:t>Fecha:</w:t>
            </w:r>
          </w:p>
          <w:p w:rsidR="00103622" w:rsidRPr="00047243" w:rsidRDefault="00103622" w:rsidP="00047243">
            <w:pPr>
              <w:rPr>
                <w:rFonts w:asciiTheme="minorHAnsi" w:hAnsiTheme="minorHAnsi" w:cstheme="minorHAnsi"/>
                <w:sz w:val="18"/>
                <w:szCs w:val="22"/>
              </w:rPr>
            </w:pPr>
          </w:p>
        </w:tc>
        <w:tc>
          <w:tcPr>
            <w:tcW w:w="1031" w:type="dxa"/>
            <w:vAlign w:val="center"/>
          </w:tcPr>
          <w:p w:rsidR="00103622" w:rsidRPr="00047243" w:rsidRDefault="00103622" w:rsidP="00047243">
            <w:pPr>
              <w:jc w:val="center"/>
              <w:rPr>
                <w:rFonts w:asciiTheme="minorHAnsi" w:hAnsiTheme="minorHAnsi" w:cstheme="minorHAnsi"/>
                <w:sz w:val="18"/>
                <w:szCs w:val="22"/>
              </w:rPr>
            </w:pPr>
            <w:r w:rsidRPr="00047243">
              <w:rPr>
                <w:rFonts w:asciiTheme="minorHAnsi" w:hAnsiTheme="minorHAnsi" w:cstheme="minorHAnsi"/>
                <w:sz w:val="18"/>
                <w:szCs w:val="22"/>
              </w:rPr>
              <w:t>Hora:</w:t>
            </w:r>
          </w:p>
          <w:p w:rsidR="00103622" w:rsidRPr="00047243" w:rsidRDefault="00103622" w:rsidP="00047243">
            <w:pPr>
              <w:jc w:val="center"/>
              <w:rPr>
                <w:rFonts w:asciiTheme="minorHAnsi" w:hAnsiTheme="minorHAnsi" w:cstheme="minorHAnsi"/>
                <w:color w:val="000000"/>
                <w:sz w:val="18"/>
                <w:szCs w:val="22"/>
              </w:rPr>
            </w:pPr>
          </w:p>
        </w:tc>
        <w:tc>
          <w:tcPr>
            <w:tcW w:w="3161" w:type="dxa"/>
            <w:vAlign w:val="center"/>
          </w:tcPr>
          <w:p w:rsidR="00103622" w:rsidRPr="00047243" w:rsidRDefault="007674AF" w:rsidP="00047243">
            <w:pPr>
              <w:jc w:val="center"/>
              <w:rPr>
                <w:rFonts w:asciiTheme="minorHAnsi" w:hAnsiTheme="minorHAnsi" w:cstheme="minorHAnsi"/>
                <w:color w:val="000000"/>
                <w:sz w:val="18"/>
                <w:szCs w:val="22"/>
              </w:rPr>
            </w:pPr>
            <w:r w:rsidRPr="00047243">
              <w:rPr>
                <w:rFonts w:ascii="Calibri" w:hAnsi="Calibri"/>
                <w:b/>
                <w:color w:val="FF0000"/>
                <w:sz w:val="18"/>
                <w:szCs w:val="16"/>
              </w:rPr>
              <w:t>NO APLICA</w:t>
            </w:r>
          </w:p>
        </w:tc>
      </w:tr>
      <w:tr w:rsidR="00103622" w:rsidRPr="00047243" w:rsidTr="000E315E">
        <w:trPr>
          <w:trHeight w:val="91"/>
        </w:trPr>
        <w:tc>
          <w:tcPr>
            <w:tcW w:w="412" w:type="dxa"/>
            <w:vAlign w:val="center"/>
          </w:tcPr>
          <w:p w:rsidR="00103622" w:rsidRPr="00047243" w:rsidRDefault="00103622" w:rsidP="00047243">
            <w:pPr>
              <w:rPr>
                <w:rFonts w:asciiTheme="minorHAnsi" w:hAnsiTheme="minorHAnsi" w:cstheme="minorHAnsi"/>
                <w:sz w:val="18"/>
                <w:szCs w:val="22"/>
              </w:rPr>
            </w:pPr>
          </w:p>
        </w:tc>
        <w:tc>
          <w:tcPr>
            <w:tcW w:w="2867" w:type="dxa"/>
            <w:vAlign w:val="center"/>
          </w:tcPr>
          <w:p w:rsidR="00103622" w:rsidRPr="00345A09" w:rsidRDefault="00103622" w:rsidP="00047243">
            <w:pPr>
              <w:rPr>
                <w:rFonts w:asciiTheme="minorHAnsi" w:hAnsiTheme="minorHAnsi" w:cstheme="minorHAnsi"/>
                <w:sz w:val="10"/>
                <w:szCs w:val="22"/>
              </w:rPr>
            </w:pPr>
          </w:p>
        </w:tc>
        <w:tc>
          <w:tcPr>
            <w:tcW w:w="2163" w:type="dxa"/>
            <w:gridSpan w:val="3"/>
          </w:tcPr>
          <w:p w:rsidR="00103622" w:rsidRPr="00047243" w:rsidRDefault="00103622" w:rsidP="00047243">
            <w:pPr>
              <w:jc w:val="center"/>
              <w:rPr>
                <w:rFonts w:asciiTheme="minorHAnsi" w:hAnsiTheme="minorHAnsi" w:cstheme="minorHAnsi"/>
                <w:sz w:val="18"/>
                <w:szCs w:val="22"/>
              </w:rPr>
            </w:pPr>
          </w:p>
        </w:tc>
        <w:tc>
          <w:tcPr>
            <w:tcW w:w="3161" w:type="dxa"/>
          </w:tcPr>
          <w:p w:rsidR="00103622" w:rsidRPr="00047243" w:rsidRDefault="00103622" w:rsidP="00047243">
            <w:pPr>
              <w:jc w:val="both"/>
              <w:rPr>
                <w:rFonts w:asciiTheme="minorHAnsi" w:hAnsiTheme="minorHAnsi" w:cstheme="minorHAnsi"/>
                <w:sz w:val="18"/>
                <w:szCs w:val="22"/>
              </w:rPr>
            </w:pPr>
          </w:p>
        </w:tc>
      </w:tr>
      <w:tr w:rsidR="000E315E" w:rsidRPr="00047243" w:rsidTr="000E315E">
        <w:trPr>
          <w:trHeight w:val="565"/>
        </w:trPr>
        <w:tc>
          <w:tcPr>
            <w:tcW w:w="412" w:type="dxa"/>
            <w:shd w:val="clear" w:color="auto" w:fill="auto"/>
            <w:vAlign w:val="center"/>
          </w:tcPr>
          <w:p w:rsidR="000E315E" w:rsidRPr="00047243" w:rsidRDefault="000E315E" w:rsidP="000E315E">
            <w:pPr>
              <w:jc w:val="center"/>
              <w:rPr>
                <w:rFonts w:asciiTheme="minorHAnsi" w:hAnsiTheme="minorHAnsi" w:cstheme="minorHAnsi"/>
                <w:sz w:val="18"/>
                <w:szCs w:val="22"/>
              </w:rPr>
            </w:pPr>
            <w:r w:rsidRPr="00047243">
              <w:rPr>
                <w:rFonts w:asciiTheme="minorHAnsi" w:hAnsiTheme="minorHAnsi" w:cstheme="minorHAnsi"/>
                <w:sz w:val="18"/>
                <w:szCs w:val="22"/>
              </w:rPr>
              <w:t>2</w:t>
            </w:r>
          </w:p>
        </w:tc>
        <w:tc>
          <w:tcPr>
            <w:tcW w:w="2867" w:type="dxa"/>
            <w:vAlign w:val="center"/>
          </w:tcPr>
          <w:p w:rsidR="000E315E" w:rsidRPr="00047243" w:rsidRDefault="000E315E" w:rsidP="000E315E">
            <w:pPr>
              <w:rPr>
                <w:rFonts w:asciiTheme="minorHAnsi" w:hAnsiTheme="minorHAnsi" w:cstheme="minorHAnsi"/>
                <w:sz w:val="18"/>
                <w:szCs w:val="22"/>
              </w:rPr>
            </w:pPr>
            <w:r w:rsidRPr="00047243">
              <w:rPr>
                <w:rFonts w:asciiTheme="minorHAnsi" w:hAnsiTheme="minorHAnsi" w:cstheme="minorHAnsi"/>
                <w:sz w:val="18"/>
                <w:szCs w:val="22"/>
              </w:rPr>
              <w:t>Consultas Escritas</w:t>
            </w:r>
          </w:p>
        </w:tc>
        <w:tc>
          <w:tcPr>
            <w:tcW w:w="1132" w:type="dxa"/>
            <w:gridSpan w:val="2"/>
            <w:vAlign w:val="center"/>
          </w:tcPr>
          <w:p w:rsidR="000E315E" w:rsidRPr="00047243" w:rsidRDefault="000E315E" w:rsidP="000E315E">
            <w:pPr>
              <w:rPr>
                <w:rFonts w:asciiTheme="minorHAnsi" w:hAnsiTheme="minorHAnsi" w:cstheme="minorHAnsi"/>
                <w:sz w:val="18"/>
                <w:szCs w:val="22"/>
              </w:rPr>
            </w:pPr>
            <w:r w:rsidRPr="00047243">
              <w:rPr>
                <w:rFonts w:asciiTheme="minorHAnsi" w:hAnsiTheme="minorHAnsi" w:cstheme="minorHAnsi"/>
                <w:sz w:val="18"/>
                <w:szCs w:val="22"/>
              </w:rPr>
              <w:t>Fecha:</w:t>
            </w:r>
          </w:p>
          <w:p w:rsidR="000E315E" w:rsidRPr="00047243" w:rsidRDefault="00C94E24" w:rsidP="000F4DE1">
            <w:pPr>
              <w:rPr>
                <w:rFonts w:asciiTheme="minorHAnsi" w:hAnsiTheme="minorHAnsi" w:cstheme="minorHAnsi"/>
                <w:sz w:val="18"/>
                <w:szCs w:val="22"/>
              </w:rPr>
            </w:pPr>
            <w:r>
              <w:rPr>
                <w:rFonts w:asciiTheme="minorHAnsi" w:hAnsiTheme="minorHAnsi" w:cstheme="minorHAnsi"/>
                <w:sz w:val="18"/>
                <w:szCs w:val="22"/>
              </w:rPr>
              <w:t>03/11</w:t>
            </w:r>
            <w:r w:rsidR="000E315E">
              <w:rPr>
                <w:rFonts w:asciiTheme="minorHAnsi" w:hAnsiTheme="minorHAnsi" w:cstheme="minorHAnsi"/>
                <w:sz w:val="18"/>
                <w:szCs w:val="22"/>
              </w:rPr>
              <w:t>/2016</w:t>
            </w:r>
          </w:p>
        </w:tc>
        <w:tc>
          <w:tcPr>
            <w:tcW w:w="1031" w:type="dxa"/>
            <w:vAlign w:val="center"/>
          </w:tcPr>
          <w:p w:rsidR="000E315E" w:rsidRPr="00047243" w:rsidRDefault="000E315E" w:rsidP="000E315E">
            <w:pPr>
              <w:jc w:val="center"/>
              <w:rPr>
                <w:rFonts w:asciiTheme="minorHAnsi" w:hAnsiTheme="minorHAnsi" w:cstheme="minorHAnsi"/>
                <w:sz w:val="18"/>
                <w:szCs w:val="22"/>
              </w:rPr>
            </w:pPr>
            <w:r w:rsidRPr="00047243">
              <w:rPr>
                <w:rFonts w:asciiTheme="minorHAnsi" w:hAnsiTheme="minorHAnsi" w:cstheme="minorHAnsi"/>
                <w:sz w:val="18"/>
                <w:szCs w:val="22"/>
              </w:rPr>
              <w:t>Hasta hora:</w:t>
            </w:r>
          </w:p>
          <w:p w:rsidR="000E315E" w:rsidRPr="00047243" w:rsidRDefault="000E315E" w:rsidP="00C94E24">
            <w:pPr>
              <w:jc w:val="center"/>
              <w:rPr>
                <w:rFonts w:asciiTheme="minorHAnsi" w:hAnsiTheme="minorHAnsi" w:cstheme="minorHAnsi"/>
                <w:sz w:val="18"/>
                <w:szCs w:val="22"/>
              </w:rPr>
            </w:pPr>
            <w:r>
              <w:rPr>
                <w:rFonts w:asciiTheme="minorHAnsi" w:hAnsiTheme="minorHAnsi" w:cstheme="minorHAnsi"/>
                <w:sz w:val="18"/>
                <w:szCs w:val="22"/>
              </w:rPr>
              <w:t>18:</w:t>
            </w:r>
            <w:r w:rsidR="00C94E24">
              <w:rPr>
                <w:rFonts w:asciiTheme="minorHAnsi" w:hAnsiTheme="minorHAnsi" w:cstheme="minorHAnsi"/>
                <w:sz w:val="18"/>
                <w:szCs w:val="22"/>
              </w:rPr>
              <w:t>0</w:t>
            </w:r>
            <w:r>
              <w:rPr>
                <w:rFonts w:asciiTheme="minorHAnsi" w:hAnsiTheme="minorHAnsi" w:cstheme="minorHAnsi"/>
                <w:sz w:val="18"/>
                <w:szCs w:val="22"/>
              </w:rPr>
              <w:t>0</w:t>
            </w:r>
          </w:p>
        </w:tc>
        <w:tc>
          <w:tcPr>
            <w:tcW w:w="3161" w:type="dxa"/>
            <w:vAlign w:val="center"/>
          </w:tcPr>
          <w:p w:rsidR="000E315E" w:rsidRPr="00D7624F" w:rsidRDefault="00894CEE" w:rsidP="00C94E24">
            <w:pPr>
              <w:jc w:val="center"/>
              <w:rPr>
                <w:rFonts w:asciiTheme="minorHAnsi" w:hAnsiTheme="minorHAnsi" w:cstheme="minorHAnsi"/>
                <w:b/>
                <w:color w:val="000000"/>
                <w:sz w:val="18"/>
                <w:szCs w:val="22"/>
              </w:rPr>
            </w:pPr>
            <w:r w:rsidRPr="000F4DE1">
              <w:rPr>
                <w:rFonts w:asciiTheme="minorHAnsi" w:hAnsiTheme="minorHAnsi" w:cstheme="minorHAnsi"/>
                <w:sz w:val="18"/>
              </w:rPr>
              <w:t xml:space="preserve">Al correo institucional: </w:t>
            </w:r>
            <w:hyperlink r:id="rId11" w:history="1">
              <w:r w:rsidR="00C94E24" w:rsidRPr="005E5875">
                <w:rPr>
                  <w:rStyle w:val="Hipervnculo"/>
                  <w:rFonts w:asciiTheme="minorHAnsi" w:hAnsiTheme="minorHAnsi" w:cstheme="minorHAnsi"/>
                  <w:sz w:val="18"/>
                </w:rPr>
                <w:t>iandrade@ypfb.gob.ob</w:t>
              </w:r>
            </w:hyperlink>
            <w:r w:rsidR="000E315E" w:rsidRPr="00D7624F">
              <w:rPr>
                <w:rFonts w:asciiTheme="minorHAnsi" w:hAnsiTheme="minorHAnsi" w:cstheme="minorHAnsi"/>
              </w:rPr>
              <w:t xml:space="preserve"> </w:t>
            </w:r>
          </w:p>
        </w:tc>
      </w:tr>
      <w:tr w:rsidR="000E315E" w:rsidRPr="00047243" w:rsidTr="000E315E">
        <w:trPr>
          <w:trHeight w:val="96"/>
        </w:trPr>
        <w:tc>
          <w:tcPr>
            <w:tcW w:w="412" w:type="dxa"/>
            <w:vAlign w:val="center"/>
          </w:tcPr>
          <w:p w:rsidR="000E315E" w:rsidRPr="00047243" w:rsidRDefault="000E315E" w:rsidP="000E315E">
            <w:pPr>
              <w:jc w:val="center"/>
              <w:rPr>
                <w:rFonts w:asciiTheme="minorHAnsi" w:hAnsiTheme="minorHAnsi" w:cstheme="minorHAnsi"/>
                <w:sz w:val="18"/>
                <w:szCs w:val="22"/>
              </w:rPr>
            </w:pPr>
          </w:p>
        </w:tc>
        <w:tc>
          <w:tcPr>
            <w:tcW w:w="2867" w:type="dxa"/>
            <w:vAlign w:val="center"/>
          </w:tcPr>
          <w:p w:rsidR="000E315E" w:rsidRPr="00047243" w:rsidRDefault="000E315E" w:rsidP="000E315E">
            <w:pPr>
              <w:rPr>
                <w:rFonts w:asciiTheme="minorHAnsi" w:hAnsiTheme="minorHAnsi" w:cstheme="minorHAnsi"/>
                <w:sz w:val="18"/>
                <w:szCs w:val="22"/>
              </w:rPr>
            </w:pPr>
          </w:p>
        </w:tc>
        <w:tc>
          <w:tcPr>
            <w:tcW w:w="2163" w:type="dxa"/>
            <w:gridSpan w:val="3"/>
          </w:tcPr>
          <w:p w:rsidR="000E315E" w:rsidRPr="00047243" w:rsidRDefault="000E315E" w:rsidP="000E315E">
            <w:pPr>
              <w:rPr>
                <w:rFonts w:asciiTheme="minorHAnsi" w:hAnsiTheme="minorHAnsi" w:cstheme="minorHAnsi"/>
                <w:sz w:val="18"/>
                <w:szCs w:val="22"/>
              </w:rPr>
            </w:pPr>
          </w:p>
        </w:tc>
        <w:tc>
          <w:tcPr>
            <w:tcW w:w="3161" w:type="dxa"/>
          </w:tcPr>
          <w:p w:rsidR="000E315E" w:rsidRPr="00D7624F" w:rsidRDefault="000E315E" w:rsidP="000E315E">
            <w:pPr>
              <w:rPr>
                <w:rFonts w:asciiTheme="minorHAnsi" w:hAnsiTheme="minorHAnsi" w:cstheme="minorHAnsi"/>
                <w:sz w:val="18"/>
                <w:szCs w:val="22"/>
              </w:rPr>
            </w:pPr>
          </w:p>
        </w:tc>
      </w:tr>
      <w:tr w:rsidR="000E315E" w:rsidRPr="00047243" w:rsidTr="000E315E">
        <w:trPr>
          <w:trHeight w:val="482"/>
        </w:trPr>
        <w:tc>
          <w:tcPr>
            <w:tcW w:w="412" w:type="dxa"/>
            <w:vAlign w:val="center"/>
          </w:tcPr>
          <w:p w:rsidR="000E315E" w:rsidRPr="00047243" w:rsidRDefault="000E315E" w:rsidP="000E315E">
            <w:pPr>
              <w:jc w:val="center"/>
              <w:rPr>
                <w:rFonts w:asciiTheme="minorHAnsi" w:hAnsiTheme="minorHAnsi" w:cstheme="minorHAnsi"/>
                <w:sz w:val="18"/>
                <w:szCs w:val="22"/>
              </w:rPr>
            </w:pPr>
            <w:r w:rsidRPr="00047243">
              <w:rPr>
                <w:rFonts w:asciiTheme="minorHAnsi" w:hAnsiTheme="minorHAnsi" w:cstheme="minorHAnsi"/>
                <w:sz w:val="18"/>
                <w:szCs w:val="22"/>
              </w:rPr>
              <w:t>3</w:t>
            </w:r>
          </w:p>
        </w:tc>
        <w:tc>
          <w:tcPr>
            <w:tcW w:w="2867" w:type="dxa"/>
            <w:vAlign w:val="center"/>
          </w:tcPr>
          <w:p w:rsidR="000E315E" w:rsidRPr="00047243" w:rsidRDefault="000E315E" w:rsidP="000E315E">
            <w:pPr>
              <w:jc w:val="both"/>
              <w:rPr>
                <w:rFonts w:asciiTheme="minorHAnsi" w:hAnsiTheme="minorHAnsi" w:cstheme="minorHAnsi"/>
                <w:sz w:val="18"/>
                <w:szCs w:val="22"/>
              </w:rPr>
            </w:pPr>
            <w:r w:rsidRPr="00047243">
              <w:rPr>
                <w:rFonts w:asciiTheme="minorHAnsi" w:hAnsiTheme="minorHAnsi" w:cstheme="minorHAnsi"/>
                <w:sz w:val="18"/>
                <w:szCs w:val="22"/>
              </w:rPr>
              <w:t>Reunión de Aclaración</w:t>
            </w:r>
          </w:p>
        </w:tc>
        <w:tc>
          <w:tcPr>
            <w:tcW w:w="1132" w:type="dxa"/>
            <w:gridSpan w:val="2"/>
            <w:vAlign w:val="center"/>
          </w:tcPr>
          <w:p w:rsidR="000E315E" w:rsidRPr="00573918" w:rsidRDefault="000E315E" w:rsidP="000E315E">
            <w:pPr>
              <w:rPr>
                <w:rFonts w:asciiTheme="minorHAnsi" w:hAnsiTheme="minorHAnsi" w:cstheme="minorHAnsi"/>
                <w:sz w:val="18"/>
                <w:szCs w:val="22"/>
              </w:rPr>
            </w:pPr>
            <w:r w:rsidRPr="00573918">
              <w:rPr>
                <w:rFonts w:asciiTheme="minorHAnsi" w:hAnsiTheme="minorHAnsi" w:cstheme="minorHAnsi"/>
                <w:sz w:val="18"/>
                <w:szCs w:val="22"/>
              </w:rPr>
              <w:t>Fecha:</w:t>
            </w:r>
          </w:p>
          <w:p w:rsidR="000E315E" w:rsidRPr="00573918" w:rsidRDefault="00C94E24" w:rsidP="000E315E">
            <w:pPr>
              <w:rPr>
                <w:rFonts w:asciiTheme="minorHAnsi" w:hAnsiTheme="minorHAnsi" w:cstheme="minorHAnsi"/>
                <w:sz w:val="18"/>
                <w:szCs w:val="22"/>
              </w:rPr>
            </w:pPr>
            <w:r>
              <w:rPr>
                <w:rFonts w:asciiTheme="minorHAnsi" w:hAnsiTheme="minorHAnsi" w:cstheme="minorHAnsi"/>
                <w:sz w:val="18"/>
                <w:szCs w:val="22"/>
              </w:rPr>
              <w:t>04/11</w:t>
            </w:r>
            <w:r w:rsidR="000E315E" w:rsidRPr="00573918">
              <w:rPr>
                <w:rFonts w:asciiTheme="minorHAnsi" w:hAnsiTheme="minorHAnsi" w:cstheme="minorHAnsi"/>
                <w:sz w:val="18"/>
                <w:szCs w:val="22"/>
              </w:rPr>
              <w:t>/2016</w:t>
            </w:r>
          </w:p>
        </w:tc>
        <w:tc>
          <w:tcPr>
            <w:tcW w:w="1031" w:type="dxa"/>
            <w:vAlign w:val="center"/>
          </w:tcPr>
          <w:p w:rsidR="000E315E" w:rsidRPr="00047243" w:rsidRDefault="000E315E" w:rsidP="000E315E">
            <w:pPr>
              <w:jc w:val="center"/>
              <w:rPr>
                <w:rFonts w:asciiTheme="minorHAnsi" w:hAnsiTheme="minorHAnsi" w:cstheme="minorHAnsi"/>
                <w:sz w:val="18"/>
                <w:szCs w:val="22"/>
              </w:rPr>
            </w:pPr>
            <w:r w:rsidRPr="00047243">
              <w:rPr>
                <w:rFonts w:asciiTheme="minorHAnsi" w:hAnsiTheme="minorHAnsi" w:cstheme="minorHAnsi"/>
                <w:sz w:val="18"/>
                <w:szCs w:val="22"/>
              </w:rPr>
              <w:t>Hora:</w:t>
            </w:r>
          </w:p>
          <w:p w:rsidR="000E315E" w:rsidRPr="00047243" w:rsidRDefault="00C94E24" w:rsidP="000E315E">
            <w:pPr>
              <w:jc w:val="center"/>
              <w:rPr>
                <w:rFonts w:asciiTheme="minorHAnsi" w:hAnsiTheme="minorHAnsi" w:cstheme="minorHAnsi"/>
                <w:sz w:val="18"/>
                <w:szCs w:val="22"/>
              </w:rPr>
            </w:pPr>
            <w:r>
              <w:rPr>
                <w:rFonts w:asciiTheme="minorHAnsi" w:hAnsiTheme="minorHAnsi" w:cstheme="minorHAnsi"/>
                <w:sz w:val="18"/>
                <w:szCs w:val="22"/>
              </w:rPr>
              <w:t>15:00</w:t>
            </w:r>
          </w:p>
        </w:tc>
        <w:tc>
          <w:tcPr>
            <w:tcW w:w="3161" w:type="dxa"/>
          </w:tcPr>
          <w:p w:rsidR="000E315E" w:rsidRPr="00D7624F" w:rsidRDefault="000E315E" w:rsidP="000E315E">
            <w:pPr>
              <w:rPr>
                <w:rFonts w:asciiTheme="minorHAnsi" w:hAnsiTheme="minorHAnsi" w:cstheme="minorHAnsi"/>
                <w:color w:val="FF0000"/>
                <w:sz w:val="18"/>
                <w:szCs w:val="22"/>
              </w:rPr>
            </w:pPr>
            <w:r w:rsidRPr="00D7624F">
              <w:rPr>
                <w:rFonts w:asciiTheme="minorHAnsi" w:hAnsiTheme="minorHAnsi" w:cstheme="minorHAnsi"/>
                <w:color w:val="000000"/>
                <w:sz w:val="18"/>
                <w:szCs w:val="16"/>
              </w:rPr>
              <w:t>Oficinas del Distrito Comercial Centro – Av. Siglo XX  Final Portería 2 Zona Valle Hermoso Cochabamba-Bolivia</w:t>
            </w:r>
          </w:p>
        </w:tc>
      </w:tr>
      <w:tr w:rsidR="000E315E" w:rsidRPr="00047243" w:rsidTr="000E315E">
        <w:trPr>
          <w:trHeight w:val="83"/>
        </w:trPr>
        <w:tc>
          <w:tcPr>
            <w:tcW w:w="412" w:type="dxa"/>
            <w:vAlign w:val="center"/>
          </w:tcPr>
          <w:p w:rsidR="000E315E" w:rsidRPr="00047243" w:rsidRDefault="000E315E" w:rsidP="000E315E">
            <w:pPr>
              <w:jc w:val="center"/>
              <w:rPr>
                <w:rFonts w:asciiTheme="minorHAnsi" w:hAnsiTheme="minorHAnsi" w:cstheme="minorHAnsi"/>
                <w:sz w:val="18"/>
                <w:szCs w:val="22"/>
              </w:rPr>
            </w:pPr>
          </w:p>
        </w:tc>
        <w:tc>
          <w:tcPr>
            <w:tcW w:w="2867" w:type="dxa"/>
            <w:vAlign w:val="center"/>
          </w:tcPr>
          <w:p w:rsidR="000E315E" w:rsidRPr="00047243" w:rsidRDefault="000E315E" w:rsidP="000E315E">
            <w:pPr>
              <w:jc w:val="center"/>
              <w:rPr>
                <w:rFonts w:asciiTheme="minorHAnsi" w:hAnsiTheme="minorHAnsi" w:cstheme="minorHAnsi"/>
                <w:sz w:val="18"/>
                <w:szCs w:val="22"/>
              </w:rPr>
            </w:pPr>
          </w:p>
        </w:tc>
        <w:tc>
          <w:tcPr>
            <w:tcW w:w="2163" w:type="dxa"/>
            <w:gridSpan w:val="3"/>
            <w:vAlign w:val="center"/>
          </w:tcPr>
          <w:p w:rsidR="000E315E" w:rsidRPr="00573918" w:rsidRDefault="000E315E" w:rsidP="000E315E">
            <w:pPr>
              <w:jc w:val="center"/>
              <w:rPr>
                <w:rFonts w:asciiTheme="minorHAnsi" w:hAnsiTheme="minorHAnsi" w:cstheme="minorHAnsi"/>
                <w:sz w:val="18"/>
                <w:szCs w:val="22"/>
              </w:rPr>
            </w:pPr>
          </w:p>
        </w:tc>
        <w:tc>
          <w:tcPr>
            <w:tcW w:w="3161" w:type="dxa"/>
            <w:vAlign w:val="center"/>
          </w:tcPr>
          <w:p w:rsidR="000E315E" w:rsidRPr="00047243" w:rsidRDefault="000E315E" w:rsidP="000E315E">
            <w:pPr>
              <w:rPr>
                <w:rFonts w:asciiTheme="minorHAnsi" w:hAnsiTheme="minorHAnsi" w:cstheme="minorHAnsi"/>
                <w:color w:val="FF0000"/>
                <w:sz w:val="18"/>
                <w:szCs w:val="22"/>
              </w:rPr>
            </w:pPr>
          </w:p>
        </w:tc>
      </w:tr>
      <w:tr w:rsidR="00C94E24" w:rsidRPr="00047243" w:rsidTr="000E315E">
        <w:trPr>
          <w:trHeight w:val="482"/>
        </w:trPr>
        <w:tc>
          <w:tcPr>
            <w:tcW w:w="412" w:type="dxa"/>
            <w:vAlign w:val="center"/>
          </w:tcPr>
          <w:p w:rsidR="00C94E24" w:rsidRPr="00047243" w:rsidRDefault="00C94E24" w:rsidP="00C94E24">
            <w:pPr>
              <w:jc w:val="center"/>
              <w:rPr>
                <w:rFonts w:asciiTheme="minorHAnsi" w:hAnsiTheme="minorHAnsi" w:cstheme="minorHAnsi"/>
                <w:sz w:val="18"/>
                <w:szCs w:val="22"/>
              </w:rPr>
            </w:pPr>
            <w:r w:rsidRPr="00047243">
              <w:rPr>
                <w:rFonts w:asciiTheme="minorHAnsi" w:hAnsiTheme="minorHAnsi" w:cstheme="minorHAnsi"/>
                <w:sz w:val="18"/>
                <w:szCs w:val="22"/>
              </w:rPr>
              <w:t>4</w:t>
            </w:r>
          </w:p>
        </w:tc>
        <w:tc>
          <w:tcPr>
            <w:tcW w:w="2867" w:type="dxa"/>
            <w:vAlign w:val="center"/>
          </w:tcPr>
          <w:p w:rsidR="00C94E24" w:rsidRPr="00047243" w:rsidRDefault="00C94E24" w:rsidP="00C94E24">
            <w:pPr>
              <w:rPr>
                <w:rFonts w:asciiTheme="minorHAnsi" w:hAnsiTheme="minorHAnsi" w:cstheme="minorHAnsi"/>
                <w:sz w:val="18"/>
                <w:szCs w:val="22"/>
              </w:rPr>
            </w:pPr>
            <w:r w:rsidRPr="00047243">
              <w:rPr>
                <w:rFonts w:asciiTheme="minorHAnsi" w:hAnsiTheme="minorHAnsi" w:cstheme="minorHAnsi"/>
                <w:sz w:val="18"/>
                <w:szCs w:val="22"/>
              </w:rPr>
              <w:t>Presentación de Propuestas.</w:t>
            </w:r>
          </w:p>
        </w:tc>
        <w:tc>
          <w:tcPr>
            <w:tcW w:w="1132" w:type="dxa"/>
            <w:gridSpan w:val="2"/>
            <w:vAlign w:val="center"/>
          </w:tcPr>
          <w:p w:rsidR="00C94E24" w:rsidRPr="00573918" w:rsidRDefault="00C94E24" w:rsidP="00C94E24">
            <w:pPr>
              <w:rPr>
                <w:rFonts w:asciiTheme="minorHAnsi" w:hAnsiTheme="minorHAnsi" w:cstheme="minorHAnsi"/>
                <w:sz w:val="18"/>
                <w:szCs w:val="22"/>
              </w:rPr>
            </w:pPr>
            <w:r w:rsidRPr="00573918">
              <w:rPr>
                <w:rFonts w:asciiTheme="minorHAnsi" w:hAnsiTheme="minorHAnsi" w:cstheme="minorHAnsi"/>
                <w:sz w:val="18"/>
                <w:szCs w:val="22"/>
              </w:rPr>
              <w:t>Fecha:</w:t>
            </w:r>
          </w:p>
          <w:p w:rsidR="00C94E24" w:rsidRPr="00573918" w:rsidRDefault="00C94E24" w:rsidP="00C94E24">
            <w:pPr>
              <w:rPr>
                <w:rFonts w:asciiTheme="minorHAnsi" w:hAnsiTheme="minorHAnsi" w:cstheme="minorHAnsi"/>
                <w:sz w:val="18"/>
                <w:szCs w:val="22"/>
              </w:rPr>
            </w:pPr>
            <w:r>
              <w:rPr>
                <w:rFonts w:asciiTheme="minorHAnsi" w:hAnsiTheme="minorHAnsi" w:cstheme="minorHAnsi"/>
                <w:sz w:val="18"/>
                <w:szCs w:val="22"/>
              </w:rPr>
              <w:t>11/11</w:t>
            </w:r>
            <w:r w:rsidRPr="00573918">
              <w:rPr>
                <w:rFonts w:asciiTheme="minorHAnsi" w:hAnsiTheme="minorHAnsi" w:cstheme="minorHAnsi"/>
                <w:sz w:val="18"/>
                <w:szCs w:val="22"/>
              </w:rPr>
              <w:t>/2016</w:t>
            </w:r>
          </w:p>
        </w:tc>
        <w:tc>
          <w:tcPr>
            <w:tcW w:w="1031" w:type="dxa"/>
            <w:vAlign w:val="center"/>
          </w:tcPr>
          <w:p w:rsidR="00C94E24" w:rsidRPr="00047243" w:rsidRDefault="00C94E24" w:rsidP="00C94E24">
            <w:pPr>
              <w:jc w:val="center"/>
              <w:rPr>
                <w:rFonts w:asciiTheme="minorHAnsi" w:hAnsiTheme="minorHAnsi" w:cstheme="minorHAnsi"/>
                <w:sz w:val="18"/>
                <w:szCs w:val="22"/>
              </w:rPr>
            </w:pPr>
            <w:r w:rsidRPr="00047243">
              <w:rPr>
                <w:rFonts w:asciiTheme="minorHAnsi" w:hAnsiTheme="minorHAnsi" w:cstheme="minorHAnsi"/>
                <w:sz w:val="18"/>
                <w:szCs w:val="22"/>
              </w:rPr>
              <w:t>Hasta hora:</w:t>
            </w:r>
          </w:p>
          <w:p w:rsidR="00C94E24" w:rsidRPr="00047243" w:rsidRDefault="00C94E24" w:rsidP="00C94E24">
            <w:pPr>
              <w:jc w:val="center"/>
              <w:rPr>
                <w:rFonts w:asciiTheme="minorHAnsi" w:hAnsiTheme="minorHAnsi" w:cstheme="minorHAnsi"/>
                <w:sz w:val="18"/>
                <w:szCs w:val="22"/>
              </w:rPr>
            </w:pPr>
            <w:r>
              <w:rPr>
                <w:rFonts w:asciiTheme="minorHAnsi" w:hAnsiTheme="minorHAnsi" w:cstheme="minorHAnsi"/>
                <w:sz w:val="18"/>
                <w:szCs w:val="22"/>
              </w:rPr>
              <w:t>11:00</w:t>
            </w:r>
          </w:p>
        </w:tc>
        <w:tc>
          <w:tcPr>
            <w:tcW w:w="3161" w:type="dxa"/>
          </w:tcPr>
          <w:p w:rsidR="00C94E24" w:rsidRPr="00240D42" w:rsidRDefault="00C94E24" w:rsidP="00C94E24">
            <w:pPr>
              <w:jc w:val="both"/>
              <w:rPr>
                <w:rFonts w:ascii="Calibri" w:hAnsi="Calibri" w:cs="Calibri"/>
                <w:sz w:val="16"/>
                <w:szCs w:val="16"/>
              </w:rPr>
            </w:pPr>
            <w:r w:rsidRPr="00240D42">
              <w:rPr>
                <w:rFonts w:ascii="Calibri" w:hAnsi="Calibri" w:cs="Calibri"/>
                <w:sz w:val="16"/>
                <w:szCs w:val="16"/>
              </w:rPr>
              <w:t>CAMPO FERIAL FEXPOCRUZ – SALON GUARAYOS, AV. ROCA CORONADO S/N ESQ. TERCER ANILLO EXTERNO, SANTA CRUZ DE LA SIERRA - BOLIVIA</w:t>
            </w:r>
          </w:p>
          <w:p w:rsidR="00C94E24" w:rsidRPr="00240D42" w:rsidRDefault="00C94E24" w:rsidP="00C94E24">
            <w:pPr>
              <w:jc w:val="both"/>
              <w:rPr>
                <w:rFonts w:ascii="Calibri" w:hAnsi="Calibri" w:cs="Calibri"/>
                <w:sz w:val="16"/>
                <w:szCs w:val="16"/>
              </w:rPr>
            </w:pPr>
            <w:r w:rsidRPr="00240D42">
              <w:rPr>
                <w:rFonts w:ascii="Calibri" w:hAnsi="Calibri" w:cs="Calibri"/>
                <w:sz w:val="16"/>
                <w:szCs w:val="16"/>
              </w:rPr>
              <w:t>YPFB-CASA MATRIZ</w:t>
            </w:r>
          </w:p>
        </w:tc>
      </w:tr>
      <w:tr w:rsidR="00C94E24" w:rsidRPr="00047243" w:rsidTr="000E315E">
        <w:trPr>
          <w:trHeight w:val="83"/>
        </w:trPr>
        <w:tc>
          <w:tcPr>
            <w:tcW w:w="412" w:type="dxa"/>
            <w:vAlign w:val="center"/>
          </w:tcPr>
          <w:p w:rsidR="00C94E24" w:rsidRPr="00047243" w:rsidRDefault="00C94E24" w:rsidP="00C94E24">
            <w:pPr>
              <w:jc w:val="center"/>
              <w:rPr>
                <w:rFonts w:asciiTheme="minorHAnsi" w:hAnsiTheme="minorHAnsi" w:cstheme="minorHAnsi"/>
                <w:sz w:val="18"/>
                <w:szCs w:val="22"/>
              </w:rPr>
            </w:pPr>
          </w:p>
        </w:tc>
        <w:tc>
          <w:tcPr>
            <w:tcW w:w="2867" w:type="dxa"/>
            <w:vAlign w:val="center"/>
          </w:tcPr>
          <w:p w:rsidR="00C94E24" w:rsidRPr="00047243" w:rsidRDefault="00C94E24" w:rsidP="00C94E24">
            <w:pPr>
              <w:rPr>
                <w:rFonts w:asciiTheme="minorHAnsi" w:hAnsiTheme="minorHAnsi" w:cstheme="minorHAnsi"/>
                <w:sz w:val="18"/>
                <w:szCs w:val="22"/>
              </w:rPr>
            </w:pPr>
          </w:p>
        </w:tc>
        <w:tc>
          <w:tcPr>
            <w:tcW w:w="2163" w:type="dxa"/>
            <w:gridSpan w:val="3"/>
            <w:vAlign w:val="center"/>
          </w:tcPr>
          <w:p w:rsidR="00C94E24" w:rsidRPr="00573918" w:rsidRDefault="00C94E24" w:rsidP="00C94E24">
            <w:pPr>
              <w:jc w:val="center"/>
              <w:rPr>
                <w:rFonts w:asciiTheme="minorHAnsi" w:hAnsiTheme="minorHAnsi" w:cstheme="minorHAnsi"/>
                <w:sz w:val="18"/>
                <w:szCs w:val="22"/>
              </w:rPr>
            </w:pPr>
          </w:p>
        </w:tc>
        <w:tc>
          <w:tcPr>
            <w:tcW w:w="3161" w:type="dxa"/>
          </w:tcPr>
          <w:p w:rsidR="00C94E24" w:rsidRPr="00047243" w:rsidRDefault="00C94E24" w:rsidP="00C94E24">
            <w:pPr>
              <w:rPr>
                <w:rFonts w:asciiTheme="minorHAnsi" w:hAnsiTheme="minorHAnsi" w:cstheme="minorHAnsi"/>
                <w:color w:val="FF0000"/>
                <w:sz w:val="18"/>
                <w:szCs w:val="22"/>
              </w:rPr>
            </w:pPr>
          </w:p>
        </w:tc>
      </w:tr>
      <w:tr w:rsidR="00C94E24" w:rsidRPr="00047243" w:rsidTr="00C94E24">
        <w:trPr>
          <w:trHeight w:val="321"/>
        </w:trPr>
        <w:tc>
          <w:tcPr>
            <w:tcW w:w="412" w:type="dxa"/>
            <w:vAlign w:val="center"/>
          </w:tcPr>
          <w:p w:rsidR="00C94E24" w:rsidRPr="00047243" w:rsidRDefault="00C94E24" w:rsidP="00C94E24">
            <w:pPr>
              <w:jc w:val="center"/>
              <w:rPr>
                <w:rFonts w:asciiTheme="minorHAnsi" w:hAnsiTheme="minorHAnsi" w:cstheme="minorHAnsi"/>
                <w:sz w:val="18"/>
                <w:szCs w:val="22"/>
              </w:rPr>
            </w:pPr>
            <w:r w:rsidRPr="00047243">
              <w:rPr>
                <w:rFonts w:asciiTheme="minorHAnsi" w:hAnsiTheme="minorHAnsi" w:cstheme="minorHAnsi"/>
                <w:sz w:val="18"/>
                <w:szCs w:val="22"/>
              </w:rPr>
              <w:t>5</w:t>
            </w:r>
          </w:p>
        </w:tc>
        <w:tc>
          <w:tcPr>
            <w:tcW w:w="2867" w:type="dxa"/>
            <w:vAlign w:val="center"/>
          </w:tcPr>
          <w:p w:rsidR="00C94E24" w:rsidRPr="00047243" w:rsidRDefault="00C94E24" w:rsidP="00C94E24">
            <w:pPr>
              <w:rPr>
                <w:rFonts w:asciiTheme="minorHAnsi" w:hAnsiTheme="minorHAnsi" w:cstheme="minorHAnsi"/>
                <w:sz w:val="18"/>
                <w:szCs w:val="22"/>
              </w:rPr>
            </w:pPr>
            <w:r w:rsidRPr="00047243">
              <w:rPr>
                <w:rFonts w:asciiTheme="minorHAnsi" w:hAnsiTheme="minorHAnsi" w:cstheme="minorHAnsi"/>
                <w:sz w:val="18"/>
                <w:szCs w:val="22"/>
              </w:rPr>
              <w:t>Apertura de Propuestas.</w:t>
            </w:r>
          </w:p>
        </w:tc>
        <w:tc>
          <w:tcPr>
            <w:tcW w:w="1085" w:type="dxa"/>
            <w:vAlign w:val="center"/>
          </w:tcPr>
          <w:p w:rsidR="00C94E24" w:rsidRPr="00573918" w:rsidRDefault="00C94E24" w:rsidP="00C94E24">
            <w:pPr>
              <w:rPr>
                <w:rFonts w:asciiTheme="minorHAnsi" w:hAnsiTheme="minorHAnsi" w:cstheme="minorHAnsi"/>
                <w:sz w:val="18"/>
                <w:szCs w:val="22"/>
              </w:rPr>
            </w:pPr>
            <w:r w:rsidRPr="00573918">
              <w:rPr>
                <w:rFonts w:asciiTheme="minorHAnsi" w:hAnsiTheme="minorHAnsi" w:cstheme="minorHAnsi"/>
                <w:sz w:val="18"/>
                <w:szCs w:val="22"/>
              </w:rPr>
              <w:t>Fecha:</w:t>
            </w:r>
          </w:p>
          <w:p w:rsidR="00C94E24" w:rsidRPr="00573918" w:rsidRDefault="00C94E24" w:rsidP="00C94E24">
            <w:pPr>
              <w:rPr>
                <w:rFonts w:asciiTheme="minorHAnsi" w:hAnsiTheme="minorHAnsi" w:cstheme="minorHAnsi"/>
                <w:sz w:val="18"/>
                <w:szCs w:val="22"/>
              </w:rPr>
            </w:pPr>
            <w:r>
              <w:rPr>
                <w:rFonts w:asciiTheme="minorHAnsi" w:hAnsiTheme="minorHAnsi" w:cstheme="minorHAnsi"/>
                <w:sz w:val="18"/>
                <w:szCs w:val="22"/>
              </w:rPr>
              <w:t>11/11</w:t>
            </w:r>
            <w:r w:rsidRPr="00573918">
              <w:rPr>
                <w:rFonts w:asciiTheme="minorHAnsi" w:hAnsiTheme="minorHAnsi" w:cstheme="minorHAnsi"/>
                <w:sz w:val="18"/>
                <w:szCs w:val="22"/>
              </w:rPr>
              <w:t>/2016</w:t>
            </w:r>
          </w:p>
        </w:tc>
        <w:tc>
          <w:tcPr>
            <w:tcW w:w="1078" w:type="dxa"/>
            <w:gridSpan w:val="2"/>
            <w:vAlign w:val="center"/>
          </w:tcPr>
          <w:p w:rsidR="00C94E24" w:rsidRPr="00047243" w:rsidRDefault="00C94E24" w:rsidP="00C94E24">
            <w:pPr>
              <w:jc w:val="center"/>
              <w:rPr>
                <w:rFonts w:asciiTheme="minorHAnsi" w:hAnsiTheme="minorHAnsi" w:cstheme="minorHAnsi"/>
                <w:sz w:val="18"/>
                <w:szCs w:val="22"/>
              </w:rPr>
            </w:pPr>
            <w:r w:rsidRPr="00047243">
              <w:rPr>
                <w:rFonts w:asciiTheme="minorHAnsi" w:hAnsiTheme="minorHAnsi" w:cstheme="minorHAnsi"/>
                <w:sz w:val="18"/>
                <w:szCs w:val="22"/>
              </w:rPr>
              <w:t>Hora:</w:t>
            </w:r>
          </w:p>
          <w:p w:rsidR="00C94E24" w:rsidRPr="00047243" w:rsidRDefault="00C94E24" w:rsidP="00C94E24">
            <w:pPr>
              <w:jc w:val="center"/>
              <w:rPr>
                <w:rFonts w:asciiTheme="minorHAnsi" w:hAnsiTheme="minorHAnsi" w:cstheme="minorHAnsi"/>
                <w:sz w:val="18"/>
                <w:szCs w:val="22"/>
              </w:rPr>
            </w:pPr>
            <w:r>
              <w:rPr>
                <w:rFonts w:asciiTheme="minorHAnsi" w:hAnsiTheme="minorHAnsi" w:cstheme="minorHAnsi"/>
                <w:sz w:val="18"/>
                <w:szCs w:val="22"/>
              </w:rPr>
              <w:t>11:30</w:t>
            </w:r>
          </w:p>
        </w:tc>
        <w:tc>
          <w:tcPr>
            <w:tcW w:w="3161" w:type="dxa"/>
            <w:vAlign w:val="center"/>
          </w:tcPr>
          <w:p w:rsidR="00C94E24" w:rsidRPr="00240D42" w:rsidRDefault="00C94E24" w:rsidP="00C94E24">
            <w:pPr>
              <w:jc w:val="both"/>
              <w:rPr>
                <w:rFonts w:ascii="Calibri" w:hAnsi="Calibri" w:cs="Calibri"/>
                <w:sz w:val="16"/>
                <w:szCs w:val="16"/>
              </w:rPr>
            </w:pPr>
            <w:r w:rsidRPr="00240D42">
              <w:rPr>
                <w:rFonts w:ascii="Calibri" w:hAnsi="Calibri" w:cs="Calibri"/>
                <w:sz w:val="16"/>
                <w:szCs w:val="16"/>
              </w:rPr>
              <w:t>CAMPO FERIAL FEXPOCRUZ –  SALON GUARAYOS, AV. ROCA CORONADO S/N ESQ. TERCER ANILLO EXTERNO, SANTA CRUZ DE LA SIERRA - BOLIVIA</w:t>
            </w:r>
          </w:p>
          <w:p w:rsidR="00C94E24" w:rsidRPr="00240D42" w:rsidRDefault="00C94E24" w:rsidP="00C94E24">
            <w:pPr>
              <w:jc w:val="both"/>
              <w:rPr>
                <w:rFonts w:ascii="Calibri" w:hAnsi="Calibri" w:cs="Calibri"/>
                <w:color w:val="000000"/>
                <w:sz w:val="16"/>
                <w:szCs w:val="16"/>
                <w:lang w:val="es-BO"/>
              </w:rPr>
            </w:pPr>
            <w:r w:rsidRPr="008C681D">
              <w:rPr>
                <w:rFonts w:ascii="Calibri" w:hAnsi="Calibri" w:cs="Calibri"/>
                <w:b/>
                <w:sz w:val="16"/>
                <w:szCs w:val="16"/>
              </w:rPr>
              <w:t>MESA N°9</w:t>
            </w:r>
            <w:r w:rsidRPr="00240D42">
              <w:rPr>
                <w:rFonts w:ascii="Calibri" w:hAnsi="Calibri" w:cs="Calibri"/>
                <w:sz w:val="16"/>
                <w:szCs w:val="16"/>
              </w:rPr>
              <w:t xml:space="preserve">  YPFB-CASA MATRIZ</w:t>
            </w:r>
          </w:p>
        </w:tc>
      </w:tr>
      <w:tr w:rsidR="00A73638" w:rsidRPr="00047243" w:rsidTr="00193FAC">
        <w:trPr>
          <w:trHeight w:val="70"/>
        </w:trPr>
        <w:tc>
          <w:tcPr>
            <w:tcW w:w="412" w:type="dxa"/>
            <w:vAlign w:val="center"/>
          </w:tcPr>
          <w:p w:rsidR="00A73638" w:rsidRPr="00193FAC" w:rsidRDefault="00A73638" w:rsidP="00047243">
            <w:pPr>
              <w:jc w:val="center"/>
              <w:rPr>
                <w:rFonts w:asciiTheme="minorHAnsi" w:hAnsiTheme="minorHAnsi" w:cstheme="minorHAnsi"/>
                <w:sz w:val="12"/>
                <w:szCs w:val="22"/>
              </w:rPr>
            </w:pPr>
          </w:p>
        </w:tc>
        <w:tc>
          <w:tcPr>
            <w:tcW w:w="2867" w:type="dxa"/>
            <w:vAlign w:val="center"/>
          </w:tcPr>
          <w:p w:rsidR="00A73638" w:rsidRPr="00193FAC" w:rsidRDefault="00A73638" w:rsidP="00047243">
            <w:pPr>
              <w:rPr>
                <w:rFonts w:asciiTheme="minorHAnsi" w:hAnsiTheme="minorHAnsi" w:cstheme="minorHAnsi"/>
                <w:sz w:val="12"/>
                <w:szCs w:val="22"/>
              </w:rPr>
            </w:pPr>
          </w:p>
        </w:tc>
        <w:tc>
          <w:tcPr>
            <w:tcW w:w="1085" w:type="dxa"/>
            <w:vAlign w:val="center"/>
          </w:tcPr>
          <w:p w:rsidR="00A73638" w:rsidRPr="00193FAC" w:rsidRDefault="00A73638" w:rsidP="00047243">
            <w:pPr>
              <w:rPr>
                <w:rFonts w:asciiTheme="minorHAnsi" w:hAnsiTheme="minorHAnsi" w:cstheme="minorHAnsi"/>
                <w:sz w:val="12"/>
                <w:szCs w:val="22"/>
              </w:rPr>
            </w:pPr>
          </w:p>
        </w:tc>
        <w:tc>
          <w:tcPr>
            <w:tcW w:w="1078" w:type="dxa"/>
            <w:gridSpan w:val="2"/>
            <w:vAlign w:val="center"/>
          </w:tcPr>
          <w:p w:rsidR="00A73638" w:rsidRPr="00193FAC" w:rsidRDefault="00A73638" w:rsidP="00047243">
            <w:pPr>
              <w:jc w:val="center"/>
              <w:rPr>
                <w:rFonts w:asciiTheme="minorHAnsi" w:hAnsiTheme="minorHAnsi" w:cstheme="minorHAnsi"/>
                <w:sz w:val="12"/>
                <w:szCs w:val="22"/>
              </w:rPr>
            </w:pPr>
          </w:p>
        </w:tc>
        <w:tc>
          <w:tcPr>
            <w:tcW w:w="3161" w:type="dxa"/>
            <w:vAlign w:val="center"/>
          </w:tcPr>
          <w:p w:rsidR="00A73638" w:rsidRPr="00193FAC" w:rsidRDefault="00A73638" w:rsidP="00047243">
            <w:pPr>
              <w:rPr>
                <w:rFonts w:asciiTheme="minorHAnsi" w:hAnsiTheme="minorHAnsi" w:cstheme="minorHAnsi"/>
                <w:color w:val="000000"/>
                <w:sz w:val="12"/>
                <w:szCs w:val="22"/>
                <w:lang w:val="es-BO"/>
              </w:rPr>
            </w:pPr>
          </w:p>
        </w:tc>
      </w:tr>
    </w:tbl>
    <w:p w:rsidR="00C94E24" w:rsidRDefault="00C94E24" w:rsidP="00CD7DE0">
      <w:pPr>
        <w:tabs>
          <w:tab w:val="left" w:pos="5691"/>
        </w:tabs>
        <w:rPr>
          <w:rFonts w:asciiTheme="minorHAnsi" w:hAnsiTheme="minorHAnsi" w:cstheme="minorHAnsi"/>
          <w:b/>
          <w:sz w:val="22"/>
          <w:szCs w:val="22"/>
        </w:rPr>
      </w:pPr>
    </w:p>
    <w:tbl>
      <w:tblPr>
        <w:tblW w:w="9590" w:type="dxa"/>
        <w:tblInd w:w="70" w:type="dxa"/>
        <w:tblCellMar>
          <w:left w:w="70" w:type="dxa"/>
          <w:right w:w="70" w:type="dxa"/>
        </w:tblCellMar>
        <w:tblLook w:val="04A0" w:firstRow="1" w:lastRow="0" w:firstColumn="1" w:lastColumn="0" w:noHBand="0" w:noVBand="1"/>
      </w:tblPr>
      <w:tblGrid>
        <w:gridCol w:w="719"/>
        <w:gridCol w:w="7254"/>
        <w:gridCol w:w="1617"/>
      </w:tblGrid>
      <w:tr w:rsidR="003878CE" w:rsidRPr="00C94E24" w:rsidTr="006E5E6D">
        <w:trPr>
          <w:trHeight w:val="67"/>
        </w:trPr>
        <w:tc>
          <w:tcPr>
            <w:tcW w:w="9590" w:type="dxa"/>
            <w:gridSpan w:val="3"/>
            <w:tcBorders>
              <w:top w:val="single" w:sz="8" w:space="0" w:color="auto"/>
              <w:left w:val="single" w:sz="8" w:space="0" w:color="auto"/>
              <w:bottom w:val="single" w:sz="8" w:space="0" w:color="000000"/>
              <w:right w:val="single" w:sz="8" w:space="0" w:color="auto"/>
            </w:tcBorders>
            <w:shd w:val="clear" w:color="000000" w:fill="F2F2F2"/>
            <w:vAlign w:val="center"/>
          </w:tcPr>
          <w:p w:rsidR="003878CE" w:rsidRPr="00C94E24" w:rsidRDefault="003878CE" w:rsidP="00C94E24">
            <w:pPr>
              <w:jc w:val="center"/>
              <w:rPr>
                <w:rFonts w:ascii="Calibri" w:hAnsi="Calibri"/>
                <w:b/>
                <w:bCs/>
                <w:color w:val="000000"/>
                <w:sz w:val="16"/>
                <w:szCs w:val="16"/>
                <w:lang w:eastAsia="es-ES"/>
              </w:rPr>
            </w:pPr>
            <w:r>
              <w:rPr>
                <w:rFonts w:ascii="Calibri" w:hAnsi="Calibri"/>
                <w:b/>
                <w:bCs/>
                <w:color w:val="000000"/>
                <w:sz w:val="16"/>
                <w:szCs w:val="16"/>
                <w:lang w:eastAsia="es-ES"/>
              </w:rPr>
              <w:t>PRECIO REFERNCIAL</w:t>
            </w:r>
          </w:p>
        </w:tc>
      </w:tr>
      <w:tr w:rsidR="003878CE" w:rsidRPr="00C94E24" w:rsidTr="006E5E6D">
        <w:trPr>
          <w:trHeight w:val="233"/>
        </w:trPr>
        <w:tc>
          <w:tcPr>
            <w:tcW w:w="719"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rsidR="003878CE" w:rsidRPr="00C94E24" w:rsidRDefault="003878CE" w:rsidP="00C94E24">
            <w:pPr>
              <w:jc w:val="center"/>
              <w:rPr>
                <w:rFonts w:ascii="Calibri" w:hAnsi="Calibri"/>
                <w:b/>
                <w:bCs/>
                <w:color w:val="000000"/>
                <w:sz w:val="18"/>
                <w:szCs w:val="18"/>
                <w:lang w:val="es-BO" w:eastAsia="es-BO"/>
              </w:rPr>
            </w:pPr>
            <w:r w:rsidRPr="00C94E24">
              <w:rPr>
                <w:rFonts w:ascii="Calibri" w:hAnsi="Calibri"/>
                <w:b/>
                <w:bCs/>
                <w:color w:val="000000"/>
                <w:sz w:val="18"/>
                <w:szCs w:val="18"/>
                <w:lang w:eastAsia="es-ES"/>
              </w:rPr>
              <w:t>TRAMO</w:t>
            </w:r>
          </w:p>
        </w:tc>
        <w:tc>
          <w:tcPr>
            <w:tcW w:w="7254"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rsidR="003878CE" w:rsidRPr="00C94E24" w:rsidRDefault="003878CE" w:rsidP="00C94E24">
            <w:pPr>
              <w:jc w:val="center"/>
              <w:rPr>
                <w:rFonts w:ascii="Calibri" w:hAnsi="Calibri"/>
                <w:b/>
                <w:bCs/>
                <w:color w:val="000000"/>
                <w:sz w:val="16"/>
                <w:szCs w:val="16"/>
                <w:lang w:eastAsia="es-ES"/>
              </w:rPr>
            </w:pPr>
            <w:r w:rsidRPr="00C94E24">
              <w:rPr>
                <w:rFonts w:ascii="Calibri" w:hAnsi="Calibri"/>
                <w:b/>
                <w:bCs/>
                <w:color w:val="000000"/>
                <w:sz w:val="16"/>
                <w:szCs w:val="16"/>
                <w:lang w:eastAsia="es-ES"/>
              </w:rPr>
              <w:t>DETALLE DEL BIEN O SERVICIO</w:t>
            </w:r>
          </w:p>
        </w:tc>
        <w:tc>
          <w:tcPr>
            <w:tcW w:w="1617" w:type="dxa"/>
            <w:tcBorders>
              <w:top w:val="single" w:sz="8" w:space="0" w:color="auto"/>
              <w:left w:val="nil"/>
              <w:bottom w:val="nil"/>
              <w:right w:val="single" w:sz="8" w:space="0" w:color="auto"/>
            </w:tcBorders>
            <w:shd w:val="clear" w:color="000000" w:fill="F2F2F2"/>
            <w:vAlign w:val="center"/>
            <w:hideMark/>
          </w:tcPr>
          <w:p w:rsidR="003878CE" w:rsidRPr="00C94E24" w:rsidRDefault="003878CE" w:rsidP="00C94E24">
            <w:pPr>
              <w:jc w:val="center"/>
              <w:rPr>
                <w:rFonts w:ascii="Calibri" w:hAnsi="Calibri"/>
                <w:b/>
                <w:bCs/>
                <w:color w:val="000000"/>
                <w:sz w:val="16"/>
                <w:szCs w:val="16"/>
                <w:lang w:eastAsia="es-ES"/>
              </w:rPr>
            </w:pPr>
            <w:r w:rsidRPr="00C94E24">
              <w:rPr>
                <w:rFonts w:ascii="Calibri" w:hAnsi="Calibri"/>
                <w:b/>
                <w:bCs/>
                <w:color w:val="000000"/>
                <w:sz w:val="16"/>
                <w:szCs w:val="16"/>
                <w:lang w:eastAsia="es-ES"/>
              </w:rPr>
              <w:t xml:space="preserve">PRECIO UNITARIO  </w:t>
            </w:r>
          </w:p>
        </w:tc>
      </w:tr>
      <w:tr w:rsidR="003878CE" w:rsidRPr="00C94E24" w:rsidTr="006E5E6D">
        <w:trPr>
          <w:trHeight w:val="172"/>
        </w:trPr>
        <w:tc>
          <w:tcPr>
            <w:tcW w:w="719" w:type="dxa"/>
            <w:vMerge/>
            <w:tcBorders>
              <w:top w:val="single" w:sz="8" w:space="0" w:color="auto"/>
              <w:left w:val="single" w:sz="8" w:space="0" w:color="auto"/>
              <w:bottom w:val="single" w:sz="8" w:space="0" w:color="000000"/>
              <w:right w:val="single" w:sz="8" w:space="0" w:color="auto"/>
            </w:tcBorders>
            <w:vAlign w:val="center"/>
            <w:hideMark/>
          </w:tcPr>
          <w:p w:rsidR="003878CE" w:rsidRPr="00C94E24" w:rsidRDefault="003878CE" w:rsidP="00C94E24">
            <w:pPr>
              <w:rPr>
                <w:rFonts w:ascii="Calibri" w:hAnsi="Calibri"/>
                <w:b/>
                <w:bCs/>
                <w:color w:val="000000"/>
                <w:sz w:val="18"/>
                <w:szCs w:val="18"/>
                <w:lang w:eastAsia="es-ES"/>
              </w:rPr>
            </w:pPr>
          </w:p>
        </w:tc>
        <w:tc>
          <w:tcPr>
            <w:tcW w:w="7254" w:type="dxa"/>
            <w:vMerge/>
            <w:tcBorders>
              <w:top w:val="single" w:sz="8" w:space="0" w:color="auto"/>
              <w:left w:val="single" w:sz="8" w:space="0" w:color="auto"/>
              <w:bottom w:val="single" w:sz="8" w:space="0" w:color="000000"/>
              <w:right w:val="single" w:sz="8" w:space="0" w:color="auto"/>
            </w:tcBorders>
            <w:vAlign w:val="center"/>
            <w:hideMark/>
          </w:tcPr>
          <w:p w:rsidR="003878CE" w:rsidRPr="00C94E24" w:rsidRDefault="003878CE" w:rsidP="00C94E24">
            <w:pPr>
              <w:rPr>
                <w:rFonts w:ascii="Calibri" w:hAnsi="Calibri"/>
                <w:b/>
                <w:bCs/>
                <w:color w:val="000000"/>
                <w:sz w:val="16"/>
                <w:szCs w:val="16"/>
                <w:lang w:eastAsia="es-ES"/>
              </w:rPr>
            </w:pPr>
          </w:p>
        </w:tc>
        <w:tc>
          <w:tcPr>
            <w:tcW w:w="1617" w:type="dxa"/>
            <w:tcBorders>
              <w:top w:val="nil"/>
              <w:left w:val="nil"/>
              <w:bottom w:val="single" w:sz="8" w:space="0" w:color="auto"/>
              <w:right w:val="single" w:sz="8" w:space="0" w:color="auto"/>
            </w:tcBorders>
            <w:shd w:val="clear" w:color="000000" w:fill="F2F2F2"/>
            <w:vAlign w:val="center"/>
            <w:hideMark/>
          </w:tcPr>
          <w:p w:rsidR="003878CE" w:rsidRPr="00C94E24" w:rsidRDefault="003878CE" w:rsidP="00C94E24">
            <w:pPr>
              <w:jc w:val="center"/>
              <w:rPr>
                <w:rFonts w:ascii="Calibri" w:hAnsi="Calibri"/>
                <w:b/>
                <w:bCs/>
                <w:sz w:val="16"/>
                <w:szCs w:val="16"/>
                <w:lang w:eastAsia="es-ES"/>
              </w:rPr>
            </w:pPr>
            <w:r>
              <w:rPr>
                <w:rFonts w:ascii="Calibri" w:hAnsi="Calibri"/>
                <w:b/>
                <w:bCs/>
                <w:sz w:val="16"/>
                <w:szCs w:val="16"/>
                <w:lang w:eastAsia="es-ES"/>
              </w:rPr>
              <w:t>POR GARRAFA</w:t>
            </w:r>
            <w:r w:rsidRPr="00C94E24">
              <w:rPr>
                <w:rFonts w:ascii="Calibri" w:hAnsi="Calibri"/>
                <w:b/>
                <w:bCs/>
                <w:sz w:val="16"/>
                <w:szCs w:val="16"/>
                <w:lang w:eastAsia="es-ES"/>
              </w:rPr>
              <w:t xml:space="preserve"> Bs.</w:t>
            </w:r>
          </w:p>
        </w:tc>
      </w:tr>
      <w:tr w:rsidR="003878CE" w:rsidRPr="00C94E24" w:rsidTr="006E5E6D">
        <w:trPr>
          <w:trHeight w:val="445"/>
        </w:trPr>
        <w:tc>
          <w:tcPr>
            <w:tcW w:w="719" w:type="dxa"/>
            <w:vMerge w:val="restart"/>
            <w:tcBorders>
              <w:top w:val="nil"/>
              <w:left w:val="single" w:sz="8" w:space="0" w:color="auto"/>
              <w:bottom w:val="single" w:sz="8" w:space="0" w:color="000000"/>
              <w:right w:val="single" w:sz="8" w:space="0" w:color="auto"/>
            </w:tcBorders>
            <w:shd w:val="clear" w:color="auto" w:fill="auto"/>
            <w:vAlign w:val="center"/>
            <w:hideMark/>
          </w:tcPr>
          <w:p w:rsidR="003878CE" w:rsidRPr="00C94E24" w:rsidRDefault="003878CE" w:rsidP="00C94E24">
            <w:pPr>
              <w:jc w:val="center"/>
              <w:rPr>
                <w:rFonts w:ascii="Calibri" w:hAnsi="Calibri"/>
                <w:color w:val="000000"/>
                <w:sz w:val="16"/>
                <w:szCs w:val="16"/>
                <w:lang w:eastAsia="es-ES"/>
              </w:rPr>
            </w:pPr>
            <w:r w:rsidRPr="00C94E24">
              <w:rPr>
                <w:rFonts w:ascii="Calibri" w:hAnsi="Calibri"/>
                <w:color w:val="000000"/>
                <w:sz w:val="16"/>
                <w:szCs w:val="16"/>
                <w:lang w:eastAsia="es-ES"/>
              </w:rPr>
              <w:t>1</w:t>
            </w:r>
          </w:p>
        </w:tc>
        <w:tc>
          <w:tcPr>
            <w:tcW w:w="7254" w:type="dxa"/>
            <w:tcBorders>
              <w:top w:val="nil"/>
              <w:left w:val="nil"/>
              <w:bottom w:val="single" w:sz="8" w:space="0" w:color="auto"/>
              <w:right w:val="single" w:sz="8" w:space="0" w:color="auto"/>
            </w:tcBorders>
            <w:shd w:val="clear" w:color="auto" w:fill="auto"/>
            <w:vAlign w:val="center"/>
            <w:hideMark/>
          </w:tcPr>
          <w:p w:rsidR="003878CE" w:rsidRPr="00C94E24" w:rsidRDefault="003878CE" w:rsidP="006E5E6D">
            <w:pPr>
              <w:jc w:val="both"/>
              <w:rPr>
                <w:rFonts w:ascii="Calibri" w:hAnsi="Calibri"/>
                <w:color w:val="000000"/>
                <w:sz w:val="16"/>
                <w:szCs w:val="16"/>
                <w:lang w:eastAsia="es-ES"/>
              </w:rPr>
            </w:pPr>
            <w:r w:rsidRPr="00C94E24">
              <w:rPr>
                <w:rFonts w:ascii="Calibri" w:hAnsi="Calibri"/>
                <w:color w:val="000000"/>
                <w:sz w:val="16"/>
                <w:szCs w:val="22"/>
                <w:lang w:eastAsia="es-ES"/>
              </w:rPr>
              <w:t>TRANSPORTE DE GARRAFAS DE GLP DE 10 KGRS</w:t>
            </w:r>
            <w:r>
              <w:rPr>
                <w:rFonts w:ascii="Calibri" w:hAnsi="Calibri"/>
                <w:color w:val="000000"/>
                <w:sz w:val="16"/>
                <w:szCs w:val="22"/>
                <w:lang w:eastAsia="es-ES"/>
              </w:rPr>
              <w:t xml:space="preserve"> </w:t>
            </w:r>
            <w:r w:rsidRPr="00C94E24">
              <w:rPr>
                <w:rFonts w:ascii="Calibri" w:hAnsi="Calibri"/>
                <w:color w:val="000000"/>
                <w:sz w:val="16"/>
                <w:szCs w:val="22"/>
                <w:lang w:eastAsia="es-ES"/>
              </w:rPr>
              <w:t>(ENVIO LLENAS) VIA FLUVIAL DESDE PUERTO DE ATRAQUE TRINIDAD HASTA PUERTOS DE ATRAQUE SANTA ANA PARA ESTACION DE SERVICIO SANTA ANA</w:t>
            </w:r>
          </w:p>
        </w:tc>
        <w:tc>
          <w:tcPr>
            <w:tcW w:w="1617" w:type="dxa"/>
            <w:tcBorders>
              <w:top w:val="nil"/>
              <w:left w:val="nil"/>
              <w:bottom w:val="single" w:sz="8" w:space="0" w:color="auto"/>
              <w:right w:val="single" w:sz="8" w:space="0" w:color="auto"/>
            </w:tcBorders>
            <w:shd w:val="clear" w:color="auto" w:fill="auto"/>
            <w:vAlign w:val="center"/>
            <w:hideMark/>
          </w:tcPr>
          <w:p w:rsidR="003878CE" w:rsidRPr="00C94E24" w:rsidRDefault="003878CE" w:rsidP="00C94E24">
            <w:pPr>
              <w:jc w:val="center"/>
              <w:rPr>
                <w:rFonts w:ascii="Calibri" w:hAnsi="Calibri"/>
                <w:color w:val="000000"/>
                <w:sz w:val="16"/>
                <w:szCs w:val="16"/>
                <w:lang w:eastAsia="es-ES"/>
              </w:rPr>
            </w:pPr>
            <w:r w:rsidRPr="00C94E24">
              <w:rPr>
                <w:rFonts w:ascii="Calibri" w:hAnsi="Calibri"/>
                <w:color w:val="000000"/>
                <w:sz w:val="16"/>
                <w:szCs w:val="16"/>
                <w:lang w:eastAsia="es-ES"/>
              </w:rPr>
              <w:t>6</w:t>
            </w:r>
            <w:r>
              <w:rPr>
                <w:rFonts w:ascii="Calibri" w:hAnsi="Calibri"/>
                <w:color w:val="000000"/>
                <w:sz w:val="16"/>
                <w:szCs w:val="16"/>
                <w:lang w:eastAsia="es-ES"/>
              </w:rPr>
              <w:t>.-</w:t>
            </w:r>
          </w:p>
        </w:tc>
      </w:tr>
      <w:tr w:rsidR="003878CE" w:rsidRPr="00C94E24" w:rsidTr="006E5E6D">
        <w:trPr>
          <w:trHeight w:val="333"/>
        </w:trPr>
        <w:tc>
          <w:tcPr>
            <w:tcW w:w="719" w:type="dxa"/>
            <w:vMerge/>
            <w:tcBorders>
              <w:top w:val="nil"/>
              <w:left w:val="single" w:sz="8" w:space="0" w:color="auto"/>
              <w:bottom w:val="single" w:sz="8" w:space="0" w:color="000000"/>
              <w:right w:val="single" w:sz="8" w:space="0" w:color="auto"/>
            </w:tcBorders>
            <w:vAlign w:val="center"/>
            <w:hideMark/>
          </w:tcPr>
          <w:p w:rsidR="003878CE" w:rsidRPr="00C94E24" w:rsidRDefault="003878CE" w:rsidP="00C94E24">
            <w:pPr>
              <w:rPr>
                <w:rFonts w:ascii="Calibri" w:hAnsi="Calibri"/>
                <w:color w:val="000000"/>
                <w:sz w:val="16"/>
                <w:szCs w:val="16"/>
                <w:lang w:eastAsia="es-ES"/>
              </w:rPr>
            </w:pPr>
          </w:p>
        </w:tc>
        <w:tc>
          <w:tcPr>
            <w:tcW w:w="7254" w:type="dxa"/>
            <w:tcBorders>
              <w:top w:val="nil"/>
              <w:left w:val="nil"/>
              <w:bottom w:val="single" w:sz="8" w:space="0" w:color="auto"/>
              <w:right w:val="single" w:sz="8" w:space="0" w:color="auto"/>
            </w:tcBorders>
            <w:shd w:val="clear" w:color="auto" w:fill="auto"/>
            <w:vAlign w:val="center"/>
            <w:hideMark/>
          </w:tcPr>
          <w:p w:rsidR="003878CE" w:rsidRPr="00C94E24" w:rsidRDefault="003878CE" w:rsidP="006E5E6D">
            <w:pPr>
              <w:jc w:val="both"/>
              <w:rPr>
                <w:rFonts w:ascii="Calibri" w:hAnsi="Calibri"/>
                <w:color w:val="000000"/>
                <w:sz w:val="16"/>
                <w:szCs w:val="16"/>
                <w:lang w:eastAsia="es-ES"/>
              </w:rPr>
            </w:pPr>
            <w:r>
              <w:rPr>
                <w:rFonts w:ascii="Calibri" w:hAnsi="Calibri"/>
                <w:color w:val="000000"/>
                <w:sz w:val="16"/>
                <w:szCs w:val="22"/>
                <w:lang w:eastAsia="es-ES"/>
              </w:rPr>
              <w:t>TRANSPORTE DE GARRAFAS DE GLP</w:t>
            </w:r>
            <w:r w:rsidRPr="00C94E24">
              <w:rPr>
                <w:rFonts w:ascii="Calibri" w:hAnsi="Calibri"/>
                <w:color w:val="000000"/>
                <w:sz w:val="16"/>
                <w:szCs w:val="22"/>
                <w:lang w:eastAsia="es-ES"/>
              </w:rPr>
              <w:t xml:space="preserve"> DE 10 KGRS VACIAS  VIA FLUVIAL DESDE PUERTOS DE ATRAQUE  SANTA ANA  HASTA PUERTOS DE ATRAQUE  TRINIDAD</w:t>
            </w:r>
          </w:p>
        </w:tc>
        <w:tc>
          <w:tcPr>
            <w:tcW w:w="1617" w:type="dxa"/>
            <w:tcBorders>
              <w:top w:val="nil"/>
              <w:left w:val="nil"/>
              <w:bottom w:val="single" w:sz="8" w:space="0" w:color="auto"/>
              <w:right w:val="single" w:sz="8" w:space="0" w:color="auto"/>
            </w:tcBorders>
            <w:shd w:val="clear" w:color="auto" w:fill="auto"/>
            <w:vAlign w:val="center"/>
            <w:hideMark/>
          </w:tcPr>
          <w:p w:rsidR="003878CE" w:rsidRPr="00C94E24" w:rsidRDefault="003878CE" w:rsidP="00C94E24">
            <w:pPr>
              <w:jc w:val="center"/>
              <w:rPr>
                <w:rFonts w:ascii="Calibri" w:hAnsi="Calibri"/>
                <w:color w:val="000000"/>
                <w:sz w:val="16"/>
                <w:szCs w:val="16"/>
                <w:lang w:eastAsia="es-ES"/>
              </w:rPr>
            </w:pPr>
            <w:r w:rsidRPr="00C94E24">
              <w:rPr>
                <w:rFonts w:ascii="Calibri" w:hAnsi="Calibri"/>
                <w:color w:val="000000"/>
                <w:sz w:val="16"/>
                <w:szCs w:val="16"/>
                <w:lang w:eastAsia="es-ES"/>
              </w:rPr>
              <w:t>5</w:t>
            </w:r>
            <w:r>
              <w:rPr>
                <w:rFonts w:ascii="Calibri" w:hAnsi="Calibri"/>
                <w:color w:val="000000"/>
                <w:sz w:val="16"/>
                <w:szCs w:val="16"/>
                <w:lang w:eastAsia="es-ES"/>
              </w:rPr>
              <w:t>.-</w:t>
            </w:r>
          </w:p>
        </w:tc>
      </w:tr>
      <w:tr w:rsidR="003878CE" w:rsidRPr="00C94E24" w:rsidTr="006E5E6D">
        <w:trPr>
          <w:trHeight w:val="397"/>
        </w:trPr>
        <w:tc>
          <w:tcPr>
            <w:tcW w:w="719" w:type="dxa"/>
            <w:vMerge w:val="restart"/>
            <w:tcBorders>
              <w:top w:val="nil"/>
              <w:left w:val="single" w:sz="8" w:space="0" w:color="auto"/>
              <w:bottom w:val="single" w:sz="8" w:space="0" w:color="000000"/>
              <w:right w:val="single" w:sz="8" w:space="0" w:color="auto"/>
            </w:tcBorders>
            <w:shd w:val="clear" w:color="auto" w:fill="auto"/>
            <w:vAlign w:val="center"/>
            <w:hideMark/>
          </w:tcPr>
          <w:p w:rsidR="003878CE" w:rsidRPr="00C94E24" w:rsidRDefault="003878CE" w:rsidP="00C94E24">
            <w:pPr>
              <w:jc w:val="center"/>
              <w:rPr>
                <w:rFonts w:ascii="Calibri" w:hAnsi="Calibri"/>
                <w:color w:val="000000"/>
                <w:sz w:val="16"/>
                <w:szCs w:val="16"/>
                <w:lang w:eastAsia="es-ES"/>
              </w:rPr>
            </w:pPr>
            <w:r w:rsidRPr="00C94E24">
              <w:rPr>
                <w:rFonts w:ascii="Calibri" w:hAnsi="Calibri"/>
                <w:color w:val="000000"/>
                <w:sz w:val="16"/>
                <w:szCs w:val="16"/>
                <w:lang w:eastAsia="es-ES"/>
              </w:rPr>
              <w:t>2</w:t>
            </w:r>
          </w:p>
        </w:tc>
        <w:tc>
          <w:tcPr>
            <w:tcW w:w="7254" w:type="dxa"/>
            <w:tcBorders>
              <w:top w:val="nil"/>
              <w:left w:val="nil"/>
              <w:bottom w:val="single" w:sz="8" w:space="0" w:color="auto"/>
              <w:right w:val="single" w:sz="8" w:space="0" w:color="auto"/>
            </w:tcBorders>
            <w:shd w:val="clear" w:color="auto" w:fill="auto"/>
            <w:vAlign w:val="center"/>
            <w:hideMark/>
          </w:tcPr>
          <w:p w:rsidR="003878CE" w:rsidRPr="00C94E24" w:rsidRDefault="003878CE" w:rsidP="006E5E6D">
            <w:pPr>
              <w:jc w:val="both"/>
              <w:rPr>
                <w:rFonts w:ascii="Calibri" w:hAnsi="Calibri"/>
                <w:color w:val="000000"/>
                <w:sz w:val="16"/>
                <w:szCs w:val="16"/>
                <w:lang w:eastAsia="es-ES"/>
              </w:rPr>
            </w:pPr>
            <w:r w:rsidRPr="00C94E24">
              <w:rPr>
                <w:rFonts w:ascii="Calibri" w:hAnsi="Calibri"/>
                <w:color w:val="000000"/>
                <w:sz w:val="16"/>
                <w:szCs w:val="22"/>
                <w:lang w:eastAsia="es-ES"/>
              </w:rPr>
              <w:t>TRANSPORTE DE GARRAFAS DE GLP DE 10 KGRS LLENAS  VIA FLUVIAL  DESDE PUERTO DE ATRAQUE TRINIDAD HASTA PUESTOS DE VENTA  GUNDONOVIA Y BOCA DE CHAPARE</w:t>
            </w:r>
          </w:p>
        </w:tc>
        <w:tc>
          <w:tcPr>
            <w:tcW w:w="1617" w:type="dxa"/>
            <w:tcBorders>
              <w:top w:val="nil"/>
              <w:left w:val="nil"/>
              <w:bottom w:val="single" w:sz="8" w:space="0" w:color="auto"/>
              <w:right w:val="single" w:sz="8" w:space="0" w:color="auto"/>
            </w:tcBorders>
            <w:shd w:val="clear" w:color="auto" w:fill="auto"/>
            <w:vAlign w:val="center"/>
            <w:hideMark/>
          </w:tcPr>
          <w:p w:rsidR="003878CE" w:rsidRPr="00C94E24" w:rsidRDefault="003878CE" w:rsidP="00C94E24">
            <w:pPr>
              <w:jc w:val="center"/>
              <w:rPr>
                <w:rFonts w:ascii="Calibri" w:hAnsi="Calibri"/>
                <w:color w:val="000000"/>
                <w:sz w:val="16"/>
                <w:szCs w:val="16"/>
                <w:lang w:eastAsia="es-ES"/>
              </w:rPr>
            </w:pPr>
            <w:r w:rsidRPr="00C94E24">
              <w:rPr>
                <w:rFonts w:ascii="Calibri" w:hAnsi="Calibri"/>
                <w:color w:val="000000"/>
                <w:sz w:val="16"/>
                <w:szCs w:val="16"/>
                <w:lang w:eastAsia="es-ES"/>
              </w:rPr>
              <w:t>9</w:t>
            </w:r>
            <w:r>
              <w:rPr>
                <w:rFonts w:ascii="Calibri" w:hAnsi="Calibri"/>
                <w:color w:val="000000"/>
                <w:sz w:val="16"/>
                <w:szCs w:val="16"/>
                <w:lang w:eastAsia="es-ES"/>
              </w:rPr>
              <w:t>.-</w:t>
            </w:r>
          </w:p>
        </w:tc>
      </w:tr>
      <w:tr w:rsidR="003878CE" w:rsidRPr="00C94E24" w:rsidTr="006E5E6D">
        <w:trPr>
          <w:trHeight w:val="255"/>
        </w:trPr>
        <w:tc>
          <w:tcPr>
            <w:tcW w:w="719" w:type="dxa"/>
            <w:vMerge/>
            <w:tcBorders>
              <w:top w:val="nil"/>
              <w:left w:val="single" w:sz="8" w:space="0" w:color="auto"/>
              <w:bottom w:val="single" w:sz="8" w:space="0" w:color="000000"/>
              <w:right w:val="single" w:sz="8" w:space="0" w:color="auto"/>
            </w:tcBorders>
            <w:vAlign w:val="center"/>
            <w:hideMark/>
          </w:tcPr>
          <w:p w:rsidR="003878CE" w:rsidRPr="00C94E24" w:rsidRDefault="003878CE" w:rsidP="00C94E24">
            <w:pPr>
              <w:rPr>
                <w:rFonts w:ascii="Calibri" w:hAnsi="Calibri"/>
                <w:color w:val="000000"/>
                <w:sz w:val="16"/>
                <w:szCs w:val="16"/>
                <w:lang w:eastAsia="es-ES"/>
              </w:rPr>
            </w:pPr>
          </w:p>
        </w:tc>
        <w:tc>
          <w:tcPr>
            <w:tcW w:w="7254" w:type="dxa"/>
            <w:tcBorders>
              <w:top w:val="nil"/>
              <w:left w:val="nil"/>
              <w:bottom w:val="single" w:sz="8" w:space="0" w:color="auto"/>
              <w:right w:val="single" w:sz="8" w:space="0" w:color="auto"/>
            </w:tcBorders>
            <w:shd w:val="clear" w:color="auto" w:fill="auto"/>
            <w:vAlign w:val="center"/>
            <w:hideMark/>
          </w:tcPr>
          <w:p w:rsidR="003878CE" w:rsidRPr="00C94E24" w:rsidRDefault="003878CE" w:rsidP="006E5E6D">
            <w:pPr>
              <w:jc w:val="both"/>
              <w:rPr>
                <w:rFonts w:ascii="Calibri" w:hAnsi="Calibri"/>
                <w:color w:val="000000"/>
                <w:sz w:val="16"/>
                <w:szCs w:val="16"/>
                <w:lang w:eastAsia="es-ES"/>
              </w:rPr>
            </w:pPr>
            <w:r w:rsidRPr="00C94E24">
              <w:rPr>
                <w:rFonts w:ascii="Calibri" w:hAnsi="Calibri"/>
                <w:color w:val="000000"/>
                <w:sz w:val="16"/>
                <w:szCs w:val="22"/>
                <w:lang w:eastAsia="es-ES"/>
              </w:rPr>
              <w:t>TRANSPORTE DE GARRAFAS DE GLP VACIAS VIA FLUVIAL  DESDE PUESTOS DE VENTA GUNDONOVIA Y BOCA DE CHAPARE HASTA PUERTOS DE ATRAQUE TRINIDAD</w:t>
            </w:r>
          </w:p>
        </w:tc>
        <w:tc>
          <w:tcPr>
            <w:tcW w:w="1617" w:type="dxa"/>
            <w:tcBorders>
              <w:top w:val="nil"/>
              <w:left w:val="nil"/>
              <w:bottom w:val="single" w:sz="8" w:space="0" w:color="auto"/>
              <w:right w:val="single" w:sz="8" w:space="0" w:color="auto"/>
            </w:tcBorders>
            <w:shd w:val="clear" w:color="auto" w:fill="auto"/>
            <w:vAlign w:val="center"/>
            <w:hideMark/>
          </w:tcPr>
          <w:p w:rsidR="003878CE" w:rsidRPr="00C94E24" w:rsidRDefault="003878CE" w:rsidP="00C94E24">
            <w:pPr>
              <w:jc w:val="center"/>
              <w:rPr>
                <w:rFonts w:ascii="Calibri" w:hAnsi="Calibri"/>
                <w:color w:val="000000"/>
                <w:sz w:val="16"/>
                <w:szCs w:val="16"/>
                <w:lang w:eastAsia="es-ES"/>
              </w:rPr>
            </w:pPr>
            <w:r w:rsidRPr="00C94E24">
              <w:rPr>
                <w:rFonts w:ascii="Calibri" w:hAnsi="Calibri"/>
                <w:color w:val="000000"/>
                <w:sz w:val="16"/>
                <w:szCs w:val="16"/>
                <w:lang w:eastAsia="es-ES"/>
              </w:rPr>
              <w:t>8</w:t>
            </w:r>
            <w:r>
              <w:rPr>
                <w:rFonts w:ascii="Calibri" w:hAnsi="Calibri"/>
                <w:color w:val="000000"/>
                <w:sz w:val="16"/>
                <w:szCs w:val="16"/>
                <w:lang w:eastAsia="es-ES"/>
              </w:rPr>
              <w:t>.-</w:t>
            </w:r>
          </w:p>
        </w:tc>
      </w:tr>
    </w:tbl>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697ACB">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697ACB">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697ACB">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697ACB">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697ACB">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697ACB">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697AC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697AC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697AC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697AC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697A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697A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rsidR="006A773C" w:rsidRPr="00552079" w:rsidRDefault="006A773C" w:rsidP="00697A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697A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697A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697A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697A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2"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3"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697ACB">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697AC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697AC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697AC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697AC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697ACB">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97ACB">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697AC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697AC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697AC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4"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lastRenderedPageBreak/>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97AC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97AC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97AC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97AC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697AC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697AC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552079" w:rsidRDefault="00452B99" w:rsidP="00697AC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97AC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97AC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C9088F">
      <w:pPr>
        <w:pStyle w:val="Prrafodelista"/>
        <w:numPr>
          <w:ilvl w:val="1"/>
          <w:numId w:val="28"/>
        </w:numPr>
        <w:tabs>
          <w:tab w:val="left" w:pos="1134"/>
        </w:tabs>
        <w:spacing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C9088F">
      <w:pPr>
        <w:spacing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697AC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97AC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97AC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97AC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lastRenderedPageBreak/>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proofErr w:type="gramStart"/>
      <w:r w:rsidR="000E33F0" w:rsidRPr="00552079">
        <w:rPr>
          <w:rFonts w:asciiTheme="minorHAnsi" w:hAnsiTheme="minorHAnsi" w:cstheme="minorHAnsi"/>
          <w:sz w:val="22"/>
          <w:szCs w:val="22"/>
        </w:rPr>
        <w:t>señalada</w:t>
      </w:r>
      <w:proofErr w:type="gramEnd"/>
      <w:r w:rsidR="00143F38">
        <w:rPr>
          <w:rFonts w:asciiTheme="minorHAnsi" w:hAnsiTheme="minorHAnsi" w:cstheme="minorHAnsi"/>
          <w:sz w:val="22"/>
          <w:szCs w:val="22"/>
        </w:rPr>
        <w:t xml:space="preserve">. </w:t>
      </w:r>
      <w:r w:rsidR="000E33F0" w:rsidRPr="00552079">
        <w:rPr>
          <w:rFonts w:asciiTheme="minorHAnsi" w:hAnsiTheme="minorHAnsi" w:cstheme="minorHAnsi"/>
          <w:sz w:val="22"/>
          <w:szCs w:val="22"/>
        </w:rPr>
        <w:t xml:space="preserve">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rsidR="000E33F0" w:rsidRPr="00552079" w:rsidRDefault="000E33F0"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rsidR="00E73728" w:rsidRPr="00552079" w:rsidRDefault="00E73728" w:rsidP="00E73728">
      <w:pPr>
        <w:tabs>
          <w:tab w:val="num" w:pos="993"/>
        </w:tabs>
        <w:ind w:left="426"/>
        <w:jc w:val="both"/>
        <w:rPr>
          <w:rFonts w:asciiTheme="minorHAnsi" w:hAnsiTheme="minorHAnsi" w:cstheme="minorHAnsi"/>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5"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rsidR="000E33F0" w:rsidRPr="00552079" w:rsidRDefault="000E33F0" w:rsidP="005E03AC">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6"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43F38" w:rsidRDefault="00143F3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C9088F" w:rsidRDefault="00C9088F">
      <w:pPr>
        <w:rPr>
          <w:rFonts w:asciiTheme="minorHAnsi" w:hAnsiTheme="minorHAnsi" w:cstheme="minorHAnsi"/>
          <w:b/>
          <w:sz w:val="22"/>
          <w:szCs w:val="22"/>
        </w:rPr>
      </w:pPr>
      <w:r>
        <w:rPr>
          <w:rFonts w:asciiTheme="minorHAnsi" w:hAnsiTheme="minorHAnsi" w:cstheme="minorHAnsi"/>
          <w:b/>
          <w:sz w:val="22"/>
          <w:szCs w:val="22"/>
        </w:rPr>
        <w:br w:type="page"/>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bookmarkStart w:id="2" w:name="_GoBack"/>
      <w:r w:rsidR="00B47471" w:rsidRPr="002750AD">
        <w:rPr>
          <w:rFonts w:asciiTheme="minorHAnsi" w:hAnsiTheme="minorHAnsi" w:cstheme="minorHAnsi"/>
          <w:b/>
          <w:sz w:val="22"/>
          <w:szCs w:val="22"/>
        </w:rPr>
        <w:t>ITEM</w:t>
      </w:r>
      <w:bookmarkEnd w:id="2"/>
      <w:r w:rsidR="00B47471" w:rsidRPr="002750AD">
        <w:rPr>
          <w:rFonts w:asciiTheme="minorHAnsi" w:hAnsiTheme="minorHAnsi" w:cstheme="minorHAnsi"/>
          <w:b/>
          <w:sz w:val="22"/>
          <w:szCs w:val="22"/>
        </w:rPr>
        <w:t xml:space="preserve">,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C9088F" w:rsidRDefault="00C9088F">
      <w:pPr>
        <w:rPr>
          <w:rFonts w:asciiTheme="minorHAnsi" w:hAnsiTheme="minorHAnsi" w:cstheme="minorHAnsi"/>
          <w:b/>
          <w:sz w:val="22"/>
          <w:szCs w:val="22"/>
        </w:rPr>
      </w:pPr>
      <w:r>
        <w:rPr>
          <w:rFonts w:asciiTheme="minorHAnsi" w:hAnsiTheme="minorHAnsi" w:cstheme="minorHAnsi"/>
          <w:b/>
          <w:sz w:val="22"/>
          <w:szCs w:val="22"/>
        </w:rPr>
        <w:br w:type="page"/>
      </w: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697ACB">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697ACB">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C9088F"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C9088F" w:rsidRDefault="00C9088F">
      <w:pPr>
        <w:rPr>
          <w:rFonts w:asciiTheme="minorHAnsi" w:hAnsiTheme="minorHAnsi" w:cstheme="minorHAnsi"/>
          <w:sz w:val="22"/>
          <w:szCs w:val="22"/>
        </w:rPr>
      </w:pPr>
      <w:r>
        <w:rPr>
          <w:rFonts w:asciiTheme="minorHAnsi" w:hAnsiTheme="minorHAnsi" w:cstheme="minorHAnsi"/>
          <w:sz w:val="22"/>
          <w:szCs w:val="22"/>
        </w:rPr>
        <w:br w:type="page"/>
      </w:r>
    </w:p>
    <w:p w:rsidR="00F50C94" w:rsidRPr="00C9088F" w:rsidRDefault="009B7F71" w:rsidP="00C9088F">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D20401" w:rsidRPr="00B857A6" w:rsidRDefault="00D20401" w:rsidP="00D20401">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D20401" w:rsidRDefault="00D20401" w:rsidP="00D20401">
      <w:pPr>
        <w:pStyle w:val="Prrafodelista"/>
        <w:ind w:left="0"/>
        <w:jc w:val="both"/>
        <w:rPr>
          <w:rFonts w:ascii="Calibri" w:hAnsi="Calibri" w:cs="Calibri"/>
          <w:b/>
          <w:sz w:val="22"/>
          <w:szCs w:val="22"/>
          <w:lang w:val="es-ES_tradnl"/>
        </w:rPr>
      </w:pPr>
    </w:p>
    <w:p w:rsidR="00D20401" w:rsidRPr="00C9088F" w:rsidRDefault="00D20401" w:rsidP="00D20401">
      <w:pPr>
        <w:autoSpaceDE w:val="0"/>
        <w:autoSpaceDN w:val="0"/>
        <w:adjustRightInd w:val="0"/>
        <w:jc w:val="both"/>
        <w:rPr>
          <w:rFonts w:ascii="Calibri" w:hAnsi="Calibri" w:cs="Calibri"/>
          <w:b/>
          <w:sz w:val="22"/>
          <w:szCs w:val="22"/>
        </w:rPr>
      </w:pPr>
      <w:r w:rsidRPr="00C9088F">
        <w:rPr>
          <w:rFonts w:ascii="Calibri" w:hAnsi="Calibri" w:cs="Calibri"/>
          <w:b/>
          <w:sz w:val="22"/>
          <w:szCs w:val="22"/>
        </w:rPr>
        <w:t>GARANTÍA DE SERIEDAD DE PROPUESTA:</w:t>
      </w:r>
    </w:p>
    <w:p w:rsidR="00D20401" w:rsidRPr="00C9088F" w:rsidRDefault="00D20401" w:rsidP="00D20401">
      <w:pPr>
        <w:tabs>
          <w:tab w:val="left" w:pos="1965"/>
        </w:tabs>
        <w:jc w:val="both"/>
        <w:rPr>
          <w:rFonts w:ascii="Calibri" w:hAnsi="Calibri" w:cs="Calibri"/>
          <w:bCs/>
          <w:sz w:val="22"/>
          <w:szCs w:val="22"/>
          <w:lang w:val="es-BO"/>
        </w:rPr>
      </w:pPr>
      <w:r w:rsidRPr="00C9088F">
        <w:rPr>
          <w:rFonts w:ascii="Calibri" w:hAnsi="Calibri" w:cs="Calibri"/>
          <w:bCs/>
          <w:sz w:val="22"/>
          <w:szCs w:val="22"/>
          <w:lang w:val="es-BO"/>
        </w:rPr>
        <w:t xml:space="preserve">A elección del proponente, éste podrá optar por los siguientes instrumentos de garantía: </w:t>
      </w:r>
    </w:p>
    <w:p w:rsidR="00D20401" w:rsidRPr="00C9088F" w:rsidRDefault="00D20401" w:rsidP="00D20401">
      <w:pPr>
        <w:tabs>
          <w:tab w:val="left" w:pos="1965"/>
        </w:tabs>
        <w:jc w:val="both"/>
        <w:rPr>
          <w:rFonts w:ascii="Calibri" w:hAnsi="Calibri" w:cs="Calibri"/>
          <w:bCs/>
          <w:sz w:val="10"/>
          <w:szCs w:val="22"/>
          <w:lang w:val="es-BO"/>
        </w:rPr>
      </w:pPr>
    </w:p>
    <w:p w:rsidR="00D20401" w:rsidRPr="00C9088F" w:rsidRDefault="00D20401" w:rsidP="003D172A">
      <w:pPr>
        <w:numPr>
          <w:ilvl w:val="0"/>
          <w:numId w:val="38"/>
        </w:numPr>
        <w:jc w:val="both"/>
        <w:rPr>
          <w:rFonts w:ascii="Calibri" w:hAnsi="Calibri" w:cs="Calibri"/>
          <w:bCs/>
          <w:sz w:val="22"/>
          <w:szCs w:val="22"/>
        </w:rPr>
      </w:pPr>
      <w:r w:rsidRPr="00C9088F">
        <w:rPr>
          <w:rFonts w:ascii="Calibri" w:hAnsi="Calibri" w:cs="Calibri"/>
          <w:b/>
          <w:bCs/>
          <w:sz w:val="22"/>
          <w:szCs w:val="22"/>
          <w:lang w:val="es-BO"/>
        </w:rPr>
        <w:t>Boleta de Garantía</w:t>
      </w:r>
      <w:r w:rsidRPr="00C9088F">
        <w:rPr>
          <w:rFonts w:ascii="Calibri" w:hAnsi="Calibri" w:cs="Calibr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C9088F">
        <w:rPr>
          <w:rFonts w:ascii="Calibri" w:hAnsi="Calibri" w:cs="Calibri"/>
          <w:b/>
          <w:bCs/>
          <w:sz w:val="22"/>
          <w:szCs w:val="22"/>
          <w:lang w:val="es-BO"/>
        </w:rPr>
        <w:t>renovable, irrevocable y de ejecución inmediata</w:t>
      </w:r>
      <w:r w:rsidRPr="00C9088F">
        <w:rPr>
          <w:rFonts w:ascii="Calibri" w:hAnsi="Calibri" w:cs="Calibri"/>
          <w:bCs/>
          <w:sz w:val="22"/>
          <w:szCs w:val="22"/>
          <w:lang w:val="es-BO"/>
        </w:rPr>
        <w:t xml:space="preserve"> con vigencia de Noventa (90) días, </w:t>
      </w:r>
      <w:r w:rsidRPr="00C9088F">
        <w:rPr>
          <w:rFonts w:ascii="Calibri" w:hAnsi="Calibri" w:cs="Calibri"/>
          <w:sz w:val="22"/>
          <w:szCs w:val="22"/>
        </w:rPr>
        <w:t xml:space="preserve">a partir de la fecha de emisión de la garantía, </w:t>
      </w:r>
      <w:r w:rsidRPr="00C9088F">
        <w:rPr>
          <w:rFonts w:ascii="Calibri" w:hAnsi="Calibri" w:cs="Calibri"/>
          <w:bCs/>
          <w:sz w:val="22"/>
          <w:szCs w:val="22"/>
        </w:rPr>
        <w:t>por un valor equivalente al 1 % del monto de la propuesta presentada por el proponente, calculada de la siguiente manera:</w:t>
      </w:r>
    </w:p>
    <w:p w:rsidR="00D20401" w:rsidRPr="00C9088F" w:rsidRDefault="00D20401" w:rsidP="00D20401">
      <w:pPr>
        <w:pStyle w:val="Prrafodelista"/>
        <w:jc w:val="both"/>
        <w:rPr>
          <w:rFonts w:ascii="Calibri" w:hAnsi="Calibri" w:cs="Calibri"/>
          <w:bCs/>
          <w:sz w:val="14"/>
          <w:szCs w:val="22"/>
        </w:rPr>
      </w:pPr>
    </w:p>
    <w:p w:rsidR="00D20401" w:rsidRPr="00C9088F" w:rsidRDefault="00D20401" w:rsidP="003D172A">
      <w:pPr>
        <w:pStyle w:val="Prrafodelista"/>
        <w:numPr>
          <w:ilvl w:val="0"/>
          <w:numId w:val="38"/>
        </w:numPr>
        <w:jc w:val="center"/>
        <w:rPr>
          <w:rFonts w:ascii="Calibri" w:hAnsi="Calibri" w:cs="Calibri"/>
          <w:b/>
          <w:snapToGrid w:val="0"/>
          <w:sz w:val="22"/>
          <w:szCs w:val="22"/>
        </w:rPr>
      </w:pPr>
      <w:r w:rsidRPr="00C9088F">
        <w:rPr>
          <w:rFonts w:ascii="Calibri" w:hAnsi="Calibri" w:cs="Calibri"/>
          <w:b/>
          <w:snapToGrid w:val="0"/>
          <w:sz w:val="22"/>
          <w:szCs w:val="22"/>
        </w:rPr>
        <w:t>BG = CTO x PTP x 0,01</w:t>
      </w:r>
    </w:p>
    <w:p w:rsidR="00D20401" w:rsidRPr="00C9088F" w:rsidRDefault="00D20401" w:rsidP="00D20401">
      <w:pPr>
        <w:pStyle w:val="Prrafodelista"/>
        <w:rPr>
          <w:rFonts w:ascii="Calibri" w:hAnsi="Calibri" w:cs="Calibri"/>
          <w:snapToGrid w:val="0"/>
          <w:sz w:val="22"/>
          <w:szCs w:val="22"/>
        </w:rPr>
      </w:pPr>
      <w:proofErr w:type="spellStart"/>
      <w:r w:rsidRPr="00C9088F">
        <w:rPr>
          <w:rFonts w:ascii="Calibri" w:hAnsi="Calibri" w:cs="Calibri"/>
          <w:snapToGrid w:val="0"/>
          <w:sz w:val="22"/>
          <w:szCs w:val="22"/>
        </w:rPr>
        <w:t>Donde</w:t>
      </w:r>
      <w:proofErr w:type="spellEnd"/>
      <w:r w:rsidRPr="00C9088F">
        <w:rPr>
          <w:rFonts w:ascii="Calibri" w:hAnsi="Calibri" w:cs="Calibri"/>
          <w:snapToGrid w:val="0"/>
          <w:sz w:val="22"/>
          <w:szCs w:val="22"/>
        </w:rPr>
        <w:t>:</w:t>
      </w:r>
    </w:p>
    <w:p w:rsidR="00D20401" w:rsidRPr="00C9088F" w:rsidRDefault="00D20401" w:rsidP="00D20401">
      <w:pPr>
        <w:pStyle w:val="Prrafodelista"/>
        <w:rPr>
          <w:rFonts w:ascii="Calibri" w:hAnsi="Calibri" w:cs="Calibri"/>
          <w:snapToGrid w:val="0"/>
          <w:sz w:val="22"/>
          <w:szCs w:val="22"/>
        </w:rPr>
      </w:pPr>
      <w:r w:rsidRPr="00C9088F">
        <w:rPr>
          <w:rFonts w:ascii="Calibri" w:hAnsi="Calibri" w:cs="Calibri"/>
          <w:snapToGrid w:val="0"/>
          <w:sz w:val="22"/>
          <w:szCs w:val="22"/>
        </w:rPr>
        <w:t>BG = Monto de la Boleta de Garantía de Seriedad de Propuesta (Bs)</w:t>
      </w:r>
    </w:p>
    <w:p w:rsidR="00D20401" w:rsidRPr="00C9088F" w:rsidRDefault="00D20401" w:rsidP="00D20401">
      <w:pPr>
        <w:pStyle w:val="Prrafodelista"/>
        <w:rPr>
          <w:rFonts w:ascii="Calibri" w:hAnsi="Calibri" w:cs="Calibri"/>
          <w:snapToGrid w:val="0"/>
          <w:sz w:val="22"/>
          <w:szCs w:val="22"/>
        </w:rPr>
      </w:pPr>
      <w:r w:rsidRPr="00C9088F">
        <w:rPr>
          <w:rFonts w:ascii="Calibri" w:hAnsi="Calibri" w:cs="Calibri"/>
          <w:snapToGrid w:val="0"/>
          <w:sz w:val="22"/>
          <w:szCs w:val="22"/>
        </w:rPr>
        <w:t>CTO = Cantidad de Garrafas a Transportar en el periodo (Garrafas)</w:t>
      </w:r>
    </w:p>
    <w:p w:rsidR="00D20401" w:rsidRPr="00C9088F" w:rsidRDefault="00D20401" w:rsidP="00D20401">
      <w:pPr>
        <w:pStyle w:val="Prrafodelista"/>
        <w:rPr>
          <w:rFonts w:ascii="Calibri" w:hAnsi="Calibri" w:cs="Calibri"/>
          <w:snapToGrid w:val="0"/>
          <w:sz w:val="22"/>
          <w:szCs w:val="22"/>
        </w:rPr>
      </w:pPr>
      <w:r w:rsidRPr="00C9088F">
        <w:rPr>
          <w:rFonts w:ascii="Calibri" w:hAnsi="Calibri" w:cs="Calibri"/>
          <w:snapToGrid w:val="0"/>
          <w:sz w:val="22"/>
          <w:szCs w:val="22"/>
        </w:rPr>
        <w:t>PTP = Tarifa Propuesta (Bs/Garrafa)</w:t>
      </w:r>
    </w:p>
    <w:p w:rsidR="00D20401" w:rsidRPr="00C9088F" w:rsidRDefault="00D20401" w:rsidP="00D20401">
      <w:pPr>
        <w:jc w:val="both"/>
        <w:rPr>
          <w:rFonts w:ascii="Calibri" w:hAnsi="Calibri" w:cs="Calibri"/>
          <w:bCs/>
          <w:sz w:val="22"/>
          <w:szCs w:val="22"/>
        </w:rPr>
      </w:pPr>
    </w:p>
    <w:p w:rsidR="00D20401" w:rsidRPr="00C9088F" w:rsidRDefault="00D20401" w:rsidP="003D172A">
      <w:pPr>
        <w:numPr>
          <w:ilvl w:val="0"/>
          <w:numId w:val="38"/>
        </w:numPr>
        <w:jc w:val="both"/>
        <w:rPr>
          <w:rFonts w:ascii="Calibri" w:hAnsi="Calibri" w:cs="Calibri"/>
          <w:bCs/>
          <w:sz w:val="22"/>
          <w:szCs w:val="22"/>
        </w:rPr>
      </w:pPr>
      <w:r w:rsidRPr="00C9088F">
        <w:rPr>
          <w:rFonts w:ascii="Calibri" w:hAnsi="Calibri" w:cs="Calibri"/>
          <w:b/>
          <w:bCs/>
          <w:sz w:val="22"/>
          <w:szCs w:val="22"/>
          <w:lang w:val="es-BO"/>
        </w:rPr>
        <w:t>Garantía a Primer Requerimiento</w:t>
      </w:r>
      <w:r w:rsidRPr="00C9088F">
        <w:rPr>
          <w:rFonts w:ascii="Calibri" w:hAnsi="Calibri" w:cs="Calibr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C9088F">
        <w:rPr>
          <w:rFonts w:ascii="Calibri" w:hAnsi="Calibri" w:cs="Calibri"/>
          <w:b/>
          <w:bCs/>
          <w:sz w:val="22"/>
          <w:szCs w:val="22"/>
          <w:lang w:val="es-BO"/>
        </w:rPr>
        <w:t>renovable, irrevocable y de ejecución a primer requerimiento</w:t>
      </w:r>
      <w:r w:rsidRPr="00C9088F">
        <w:rPr>
          <w:rFonts w:ascii="Calibri" w:hAnsi="Calibri" w:cs="Calibri"/>
          <w:bCs/>
          <w:sz w:val="22"/>
          <w:szCs w:val="22"/>
          <w:lang w:val="es-BO"/>
        </w:rPr>
        <w:t xml:space="preserve"> con vigencia de Noventa (90) días, </w:t>
      </w:r>
      <w:r w:rsidRPr="00C9088F">
        <w:rPr>
          <w:rFonts w:ascii="Calibri" w:hAnsi="Calibri" w:cs="Calibri"/>
          <w:sz w:val="22"/>
          <w:szCs w:val="22"/>
        </w:rPr>
        <w:t xml:space="preserve">a partir de la fecha de emisión de la garantía, </w:t>
      </w:r>
      <w:r w:rsidRPr="00C9088F">
        <w:rPr>
          <w:rFonts w:ascii="Calibri" w:hAnsi="Calibri" w:cs="Calibri"/>
          <w:bCs/>
          <w:sz w:val="22"/>
          <w:szCs w:val="22"/>
        </w:rPr>
        <w:t>por un valor equivalente al 1 % del monto de la propuesta presentada por el proponente, calculada de la siguiente manera:</w:t>
      </w:r>
    </w:p>
    <w:p w:rsidR="00D20401" w:rsidRPr="00C9088F" w:rsidRDefault="00D20401" w:rsidP="00D20401">
      <w:pPr>
        <w:pStyle w:val="Prrafodelista"/>
        <w:jc w:val="both"/>
        <w:rPr>
          <w:rFonts w:ascii="Calibri" w:hAnsi="Calibri" w:cs="Calibri"/>
          <w:bCs/>
          <w:sz w:val="12"/>
          <w:szCs w:val="22"/>
        </w:rPr>
      </w:pPr>
    </w:p>
    <w:p w:rsidR="00D20401" w:rsidRPr="00C9088F" w:rsidRDefault="00D20401" w:rsidP="003D172A">
      <w:pPr>
        <w:pStyle w:val="Prrafodelista"/>
        <w:numPr>
          <w:ilvl w:val="0"/>
          <w:numId w:val="38"/>
        </w:numPr>
        <w:jc w:val="center"/>
        <w:rPr>
          <w:rFonts w:ascii="Calibri" w:hAnsi="Calibri" w:cs="Calibri"/>
          <w:b/>
          <w:snapToGrid w:val="0"/>
          <w:sz w:val="22"/>
          <w:szCs w:val="22"/>
        </w:rPr>
      </w:pPr>
      <w:r w:rsidRPr="00C9088F">
        <w:rPr>
          <w:rFonts w:ascii="Calibri" w:hAnsi="Calibri" w:cs="Calibri"/>
          <w:b/>
          <w:snapToGrid w:val="0"/>
          <w:sz w:val="22"/>
          <w:szCs w:val="22"/>
        </w:rPr>
        <w:t>BG = CTO x PTP x 0,01</w:t>
      </w:r>
    </w:p>
    <w:p w:rsidR="00D20401" w:rsidRPr="00C9088F" w:rsidRDefault="00D20401" w:rsidP="00D20401">
      <w:pPr>
        <w:pStyle w:val="Prrafodelista"/>
        <w:rPr>
          <w:rFonts w:ascii="Calibri" w:hAnsi="Calibri" w:cs="Calibri"/>
          <w:snapToGrid w:val="0"/>
          <w:sz w:val="22"/>
          <w:szCs w:val="22"/>
        </w:rPr>
      </w:pPr>
      <w:proofErr w:type="spellStart"/>
      <w:r w:rsidRPr="00C9088F">
        <w:rPr>
          <w:rFonts w:ascii="Calibri" w:hAnsi="Calibri" w:cs="Calibri"/>
          <w:snapToGrid w:val="0"/>
          <w:sz w:val="22"/>
          <w:szCs w:val="22"/>
        </w:rPr>
        <w:t>Donde</w:t>
      </w:r>
      <w:proofErr w:type="spellEnd"/>
      <w:r w:rsidRPr="00C9088F">
        <w:rPr>
          <w:rFonts w:ascii="Calibri" w:hAnsi="Calibri" w:cs="Calibri"/>
          <w:snapToGrid w:val="0"/>
          <w:sz w:val="22"/>
          <w:szCs w:val="22"/>
        </w:rPr>
        <w:t>:</w:t>
      </w:r>
    </w:p>
    <w:p w:rsidR="00D20401" w:rsidRPr="00C9088F" w:rsidRDefault="00D20401" w:rsidP="00D20401">
      <w:pPr>
        <w:pStyle w:val="Prrafodelista"/>
        <w:rPr>
          <w:rFonts w:ascii="Calibri" w:hAnsi="Calibri" w:cs="Calibri"/>
          <w:snapToGrid w:val="0"/>
          <w:sz w:val="22"/>
          <w:szCs w:val="22"/>
        </w:rPr>
      </w:pPr>
      <w:r w:rsidRPr="00C9088F">
        <w:rPr>
          <w:rFonts w:ascii="Calibri" w:hAnsi="Calibri" w:cs="Calibri"/>
          <w:snapToGrid w:val="0"/>
          <w:sz w:val="22"/>
          <w:szCs w:val="22"/>
        </w:rPr>
        <w:t>BG = Monto de la Boleta de Garantía de Seriedad de Propuesta (Bs)</w:t>
      </w:r>
    </w:p>
    <w:p w:rsidR="00D20401" w:rsidRPr="00C9088F" w:rsidRDefault="00D20401" w:rsidP="00D20401">
      <w:pPr>
        <w:pStyle w:val="Prrafodelista"/>
        <w:rPr>
          <w:rFonts w:ascii="Calibri" w:hAnsi="Calibri" w:cs="Calibri"/>
          <w:snapToGrid w:val="0"/>
          <w:sz w:val="22"/>
          <w:szCs w:val="22"/>
        </w:rPr>
      </w:pPr>
      <w:r w:rsidRPr="00C9088F">
        <w:rPr>
          <w:rFonts w:ascii="Calibri" w:hAnsi="Calibri" w:cs="Calibri"/>
          <w:snapToGrid w:val="0"/>
          <w:sz w:val="22"/>
          <w:szCs w:val="22"/>
        </w:rPr>
        <w:t>CTO = Cantidad de Garrafas a Transportar en el periodo (Garrafas)</w:t>
      </w:r>
    </w:p>
    <w:p w:rsidR="00D20401" w:rsidRPr="00C9088F" w:rsidRDefault="00D20401" w:rsidP="00D20401">
      <w:pPr>
        <w:pStyle w:val="Prrafodelista"/>
        <w:rPr>
          <w:rFonts w:ascii="Calibri" w:hAnsi="Calibri" w:cs="Calibri"/>
          <w:snapToGrid w:val="0"/>
          <w:sz w:val="22"/>
          <w:szCs w:val="22"/>
        </w:rPr>
      </w:pPr>
      <w:r w:rsidRPr="00C9088F">
        <w:rPr>
          <w:rFonts w:ascii="Calibri" w:hAnsi="Calibri" w:cs="Calibri"/>
          <w:snapToGrid w:val="0"/>
          <w:sz w:val="22"/>
          <w:szCs w:val="22"/>
        </w:rPr>
        <w:t>PTP = Tarifa Propuesta (Bs/Garrafa)</w:t>
      </w:r>
    </w:p>
    <w:p w:rsidR="00D20401" w:rsidRPr="00C9088F" w:rsidRDefault="00D20401" w:rsidP="00D20401">
      <w:pPr>
        <w:ind w:left="720"/>
        <w:jc w:val="both"/>
        <w:rPr>
          <w:rFonts w:ascii="Calibri" w:hAnsi="Calibri" w:cs="Calibri"/>
          <w:bCs/>
          <w:sz w:val="22"/>
          <w:szCs w:val="22"/>
          <w:lang w:val="es-BO"/>
        </w:rPr>
      </w:pPr>
    </w:p>
    <w:p w:rsidR="00D20401" w:rsidRPr="00C9088F" w:rsidRDefault="00D20401" w:rsidP="003D172A">
      <w:pPr>
        <w:numPr>
          <w:ilvl w:val="0"/>
          <w:numId w:val="38"/>
        </w:numPr>
        <w:jc w:val="both"/>
        <w:rPr>
          <w:rFonts w:ascii="Calibri" w:hAnsi="Calibri" w:cs="Calibri"/>
          <w:bCs/>
          <w:sz w:val="22"/>
          <w:szCs w:val="22"/>
        </w:rPr>
      </w:pPr>
      <w:r w:rsidRPr="00C9088F">
        <w:rPr>
          <w:rFonts w:ascii="Calibri" w:hAnsi="Calibri" w:cs="Calibri"/>
          <w:b/>
          <w:bCs/>
          <w:sz w:val="22"/>
          <w:szCs w:val="22"/>
          <w:lang w:val="es-BO"/>
        </w:rPr>
        <w:t>Póliza de caución a Primer requerimiento</w:t>
      </w:r>
      <w:r w:rsidRPr="00C9088F">
        <w:rPr>
          <w:rFonts w:ascii="Calibri" w:hAnsi="Calibri" w:cs="Calibri"/>
          <w:bCs/>
          <w:sz w:val="22"/>
          <w:szCs w:val="22"/>
          <w:lang w:val="es-BO"/>
        </w:rPr>
        <w:t xml:space="preserve">,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Noventa (90) días, </w:t>
      </w:r>
      <w:r w:rsidRPr="00C9088F">
        <w:rPr>
          <w:rFonts w:ascii="Calibri" w:hAnsi="Calibri" w:cs="Calibri"/>
          <w:sz w:val="22"/>
          <w:szCs w:val="22"/>
        </w:rPr>
        <w:t xml:space="preserve">a partir de la fecha de emisión de la garantía, </w:t>
      </w:r>
      <w:r w:rsidRPr="00C9088F">
        <w:rPr>
          <w:rFonts w:ascii="Calibri" w:hAnsi="Calibri" w:cs="Calibri"/>
          <w:bCs/>
          <w:sz w:val="22"/>
          <w:szCs w:val="22"/>
        </w:rPr>
        <w:t>por un valor equivalente al 1 % del monto de la propuesta presentada por el proponente, calculada de la siguiente manera:</w:t>
      </w:r>
    </w:p>
    <w:p w:rsidR="00D20401" w:rsidRPr="00C9088F" w:rsidRDefault="00D20401" w:rsidP="00D20401">
      <w:pPr>
        <w:pStyle w:val="Prrafodelista"/>
        <w:jc w:val="both"/>
        <w:rPr>
          <w:rFonts w:ascii="Calibri" w:hAnsi="Calibri" w:cs="Calibri"/>
          <w:bCs/>
          <w:sz w:val="12"/>
          <w:szCs w:val="22"/>
        </w:rPr>
      </w:pPr>
    </w:p>
    <w:p w:rsidR="00D20401" w:rsidRPr="00C9088F" w:rsidRDefault="00D20401" w:rsidP="003D172A">
      <w:pPr>
        <w:pStyle w:val="Prrafodelista"/>
        <w:numPr>
          <w:ilvl w:val="0"/>
          <w:numId w:val="38"/>
        </w:numPr>
        <w:jc w:val="center"/>
        <w:rPr>
          <w:rFonts w:ascii="Calibri" w:hAnsi="Calibri" w:cs="Calibri"/>
          <w:b/>
          <w:snapToGrid w:val="0"/>
          <w:sz w:val="22"/>
          <w:szCs w:val="22"/>
        </w:rPr>
      </w:pPr>
      <w:r w:rsidRPr="00C9088F">
        <w:rPr>
          <w:rFonts w:ascii="Calibri" w:hAnsi="Calibri" w:cs="Calibri"/>
          <w:b/>
          <w:snapToGrid w:val="0"/>
          <w:sz w:val="22"/>
          <w:szCs w:val="22"/>
        </w:rPr>
        <w:t>BG = CTO x PTP x 0,01</w:t>
      </w:r>
    </w:p>
    <w:p w:rsidR="00D20401" w:rsidRPr="00C9088F" w:rsidRDefault="00D20401" w:rsidP="00D20401">
      <w:pPr>
        <w:pStyle w:val="Prrafodelista"/>
        <w:rPr>
          <w:rFonts w:ascii="Calibri" w:hAnsi="Calibri" w:cs="Calibri"/>
          <w:snapToGrid w:val="0"/>
          <w:sz w:val="22"/>
          <w:szCs w:val="22"/>
        </w:rPr>
      </w:pPr>
      <w:proofErr w:type="spellStart"/>
      <w:r w:rsidRPr="00C9088F">
        <w:rPr>
          <w:rFonts w:ascii="Calibri" w:hAnsi="Calibri" w:cs="Calibri"/>
          <w:snapToGrid w:val="0"/>
          <w:sz w:val="22"/>
          <w:szCs w:val="22"/>
        </w:rPr>
        <w:t>Donde</w:t>
      </w:r>
      <w:proofErr w:type="spellEnd"/>
      <w:r w:rsidRPr="00C9088F">
        <w:rPr>
          <w:rFonts w:ascii="Calibri" w:hAnsi="Calibri" w:cs="Calibri"/>
          <w:snapToGrid w:val="0"/>
          <w:sz w:val="22"/>
          <w:szCs w:val="22"/>
        </w:rPr>
        <w:t>:</w:t>
      </w:r>
    </w:p>
    <w:p w:rsidR="00D20401" w:rsidRPr="00C9088F" w:rsidRDefault="00D20401" w:rsidP="00D20401">
      <w:pPr>
        <w:pStyle w:val="Prrafodelista"/>
        <w:rPr>
          <w:rFonts w:ascii="Calibri" w:hAnsi="Calibri" w:cs="Calibri"/>
          <w:snapToGrid w:val="0"/>
          <w:sz w:val="22"/>
          <w:szCs w:val="22"/>
        </w:rPr>
      </w:pPr>
      <w:r w:rsidRPr="00C9088F">
        <w:rPr>
          <w:rFonts w:ascii="Calibri" w:hAnsi="Calibri" w:cs="Calibri"/>
          <w:snapToGrid w:val="0"/>
          <w:sz w:val="22"/>
          <w:szCs w:val="22"/>
        </w:rPr>
        <w:t>BG = Monto de la Boleta de Garantía de Seriedad de Propuesta (Bs)</w:t>
      </w:r>
    </w:p>
    <w:p w:rsidR="00D20401" w:rsidRPr="00C9088F" w:rsidRDefault="00D20401" w:rsidP="00D20401">
      <w:pPr>
        <w:pStyle w:val="Prrafodelista"/>
        <w:rPr>
          <w:rFonts w:ascii="Calibri" w:hAnsi="Calibri" w:cs="Calibri"/>
          <w:snapToGrid w:val="0"/>
          <w:sz w:val="22"/>
          <w:szCs w:val="22"/>
        </w:rPr>
      </w:pPr>
      <w:r w:rsidRPr="00C9088F">
        <w:rPr>
          <w:rFonts w:ascii="Calibri" w:hAnsi="Calibri" w:cs="Calibri"/>
          <w:snapToGrid w:val="0"/>
          <w:sz w:val="22"/>
          <w:szCs w:val="22"/>
        </w:rPr>
        <w:t>CTO = Cantidad de Garrafas a Transportar en el periodo (Garrafas)</w:t>
      </w:r>
    </w:p>
    <w:p w:rsidR="00D20401" w:rsidRPr="00C9088F" w:rsidRDefault="00D20401" w:rsidP="00D20401">
      <w:pPr>
        <w:pStyle w:val="Prrafodelista"/>
        <w:rPr>
          <w:rFonts w:ascii="Calibri" w:hAnsi="Calibri" w:cs="Calibri"/>
          <w:snapToGrid w:val="0"/>
          <w:sz w:val="22"/>
          <w:szCs w:val="22"/>
        </w:rPr>
      </w:pPr>
      <w:r w:rsidRPr="00C9088F">
        <w:rPr>
          <w:rFonts w:ascii="Calibri" w:hAnsi="Calibri" w:cs="Calibri"/>
          <w:snapToGrid w:val="0"/>
          <w:sz w:val="22"/>
          <w:szCs w:val="22"/>
        </w:rPr>
        <w:t>PTP = Tarifa Propuesta (Bs/Garrafa)</w:t>
      </w:r>
    </w:p>
    <w:p w:rsidR="00D20401" w:rsidRPr="00C9088F" w:rsidRDefault="00D20401" w:rsidP="00D20401">
      <w:pPr>
        <w:ind w:left="720"/>
        <w:jc w:val="both"/>
        <w:rPr>
          <w:rFonts w:ascii="Calibri" w:hAnsi="Calibri" w:cs="Calibri"/>
          <w:bCs/>
          <w:sz w:val="22"/>
          <w:szCs w:val="22"/>
          <w:lang w:val="es-BO"/>
        </w:rPr>
      </w:pPr>
    </w:p>
    <w:p w:rsidR="00D20401" w:rsidRPr="00C9088F" w:rsidRDefault="00D20401" w:rsidP="00D20401">
      <w:pPr>
        <w:autoSpaceDE w:val="0"/>
        <w:autoSpaceDN w:val="0"/>
        <w:adjustRightInd w:val="0"/>
        <w:jc w:val="both"/>
        <w:rPr>
          <w:rFonts w:ascii="Calibri" w:hAnsi="Calibri" w:cs="Calibri"/>
          <w:b/>
          <w:sz w:val="22"/>
          <w:szCs w:val="22"/>
        </w:rPr>
      </w:pPr>
      <w:r w:rsidRPr="00C9088F">
        <w:rPr>
          <w:rFonts w:ascii="Calibri" w:hAnsi="Calibri" w:cs="Calibri"/>
          <w:b/>
          <w:sz w:val="22"/>
          <w:szCs w:val="22"/>
        </w:rPr>
        <w:t>GARANTÍA DE CUMPLIMIENTO DE CONTRATO:</w:t>
      </w:r>
    </w:p>
    <w:p w:rsidR="00D20401" w:rsidRPr="00C9088F" w:rsidRDefault="00D20401" w:rsidP="00D20401">
      <w:pPr>
        <w:tabs>
          <w:tab w:val="left" w:pos="1965"/>
        </w:tabs>
        <w:jc w:val="both"/>
        <w:rPr>
          <w:rFonts w:ascii="Calibri" w:hAnsi="Calibri" w:cs="Calibri"/>
          <w:bCs/>
          <w:sz w:val="22"/>
          <w:szCs w:val="22"/>
          <w:lang w:val="es-BO"/>
        </w:rPr>
      </w:pPr>
      <w:r w:rsidRPr="00C9088F">
        <w:rPr>
          <w:rFonts w:ascii="Calibri" w:hAnsi="Calibri" w:cs="Calibri"/>
          <w:bCs/>
          <w:sz w:val="22"/>
          <w:szCs w:val="22"/>
          <w:lang w:val="es-BO"/>
        </w:rPr>
        <w:t xml:space="preserve">A elección de la empresa adjudicada, éste podrá optar por los siguientes instrumentos de garantía: </w:t>
      </w:r>
    </w:p>
    <w:p w:rsidR="00D20401" w:rsidRPr="00C9088F" w:rsidRDefault="00D20401" w:rsidP="00D20401">
      <w:pPr>
        <w:tabs>
          <w:tab w:val="left" w:pos="1965"/>
        </w:tabs>
        <w:jc w:val="both"/>
        <w:rPr>
          <w:rFonts w:ascii="Calibri" w:hAnsi="Calibri" w:cs="Calibri"/>
          <w:bCs/>
          <w:sz w:val="18"/>
          <w:szCs w:val="22"/>
          <w:lang w:val="es-BO"/>
        </w:rPr>
      </w:pPr>
    </w:p>
    <w:p w:rsidR="00D20401" w:rsidRPr="00C9088F" w:rsidRDefault="00D20401" w:rsidP="003D172A">
      <w:pPr>
        <w:numPr>
          <w:ilvl w:val="0"/>
          <w:numId w:val="39"/>
        </w:numPr>
        <w:autoSpaceDE w:val="0"/>
        <w:autoSpaceDN w:val="0"/>
        <w:adjustRightInd w:val="0"/>
        <w:jc w:val="both"/>
        <w:rPr>
          <w:rFonts w:ascii="Calibri" w:hAnsi="Calibri" w:cs="Calibri"/>
          <w:sz w:val="22"/>
          <w:szCs w:val="22"/>
        </w:rPr>
      </w:pPr>
      <w:r w:rsidRPr="00C9088F">
        <w:rPr>
          <w:rFonts w:ascii="Calibri" w:hAnsi="Calibri" w:cs="Calibri"/>
          <w:b/>
          <w:sz w:val="22"/>
          <w:szCs w:val="22"/>
        </w:rPr>
        <w:t>Boleta de Garantía</w:t>
      </w:r>
      <w:r w:rsidRPr="00C9088F">
        <w:rPr>
          <w:rFonts w:ascii="Calibri" w:hAnsi="Calibr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monto del contrato</w:t>
      </w:r>
      <w:r w:rsidRPr="00C9088F">
        <w:rPr>
          <w:rFonts w:ascii="Calibri" w:hAnsi="Calibri" w:cs="Calibri"/>
          <w:bCs/>
          <w:sz w:val="22"/>
          <w:szCs w:val="22"/>
        </w:rPr>
        <w:t>, calculada de la siguiente manera:</w:t>
      </w:r>
    </w:p>
    <w:p w:rsidR="00D20401" w:rsidRPr="00C9088F" w:rsidRDefault="00D20401" w:rsidP="00D20401">
      <w:pPr>
        <w:autoSpaceDE w:val="0"/>
        <w:autoSpaceDN w:val="0"/>
        <w:adjustRightInd w:val="0"/>
        <w:jc w:val="both"/>
        <w:rPr>
          <w:rFonts w:ascii="Calibri" w:hAnsi="Calibri" w:cs="Calibri"/>
          <w:sz w:val="14"/>
          <w:szCs w:val="22"/>
        </w:rPr>
      </w:pPr>
    </w:p>
    <w:p w:rsidR="00D20401" w:rsidRPr="00C9088F" w:rsidRDefault="00D20401" w:rsidP="00D20401">
      <w:pPr>
        <w:jc w:val="center"/>
        <w:rPr>
          <w:rFonts w:ascii="Calibri" w:hAnsi="Calibri" w:cs="Calibri"/>
          <w:b/>
          <w:snapToGrid w:val="0"/>
          <w:sz w:val="22"/>
          <w:szCs w:val="22"/>
          <w:lang w:val="en-US"/>
        </w:rPr>
      </w:pPr>
      <w:r w:rsidRPr="00C9088F">
        <w:rPr>
          <w:rFonts w:ascii="Calibri" w:hAnsi="Calibri" w:cs="Calibri"/>
          <w:b/>
          <w:snapToGrid w:val="0"/>
          <w:sz w:val="22"/>
          <w:szCs w:val="22"/>
          <w:lang w:val="en-US"/>
        </w:rPr>
        <w:t>BGC = CT x PTP x 0</w:t>
      </w:r>
      <w:proofErr w:type="gramStart"/>
      <w:r w:rsidRPr="00C9088F">
        <w:rPr>
          <w:rFonts w:ascii="Calibri" w:hAnsi="Calibri" w:cs="Calibri"/>
          <w:b/>
          <w:snapToGrid w:val="0"/>
          <w:sz w:val="22"/>
          <w:szCs w:val="22"/>
          <w:lang w:val="en-US"/>
        </w:rPr>
        <w:t>,07</w:t>
      </w:r>
      <w:proofErr w:type="gramEnd"/>
    </w:p>
    <w:p w:rsidR="00D20401" w:rsidRPr="00C9088F" w:rsidRDefault="00D20401" w:rsidP="00D20401">
      <w:pPr>
        <w:rPr>
          <w:rFonts w:ascii="Calibri" w:hAnsi="Calibri" w:cs="Calibri"/>
          <w:snapToGrid w:val="0"/>
          <w:sz w:val="22"/>
          <w:szCs w:val="22"/>
        </w:rPr>
      </w:pPr>
      <w:r w:rsidRPr="00C9088F">
        <w:rPr>
          <w:rFonts w:ascii="Calibri" w:hAnsi="Calibri" w:cs="Calibri"/>
          <w:snapToGrid w:val="0"/>
          <w:sz w:val="22"/>
          <w:szCs w:val="22"/>
        </w:rPr>
        <w:t>Dónde:</w:t>
      </w:r>
    </w:p>
    <w:p w:rsidR="00D20401" w:rsidRPr="00C9088F" w:rsidRDefault="00D20401" w:rsidP="00D20401">
      <w:pPr>
        <w:ind w:left="567"/>
        <w:rPr>
          <w:rFonts w:ascii="Calibri" w:hAnsi="Calibri" w:cs="Calibri"/>
          <w:snapToGrid w:val="0"/>
          <w:sz w:val="22"/>
          <w:szCs w:val="22"/>
        </w:rPr>
      </w:pPr>
      <w:r w:rsidRPr="00C9088F">
        <w:rPr>
          <w:rFonts w:ascii="Calibri" w:hAnsi="Calibri" w:cs="Calibri"/>
          <w:snapToGrid w:val="0"/>
          <w:sz w:val="22"/>
          <w:szCs w:val="22"/>
        </w:rPr>
        <w:t>BGC = Monto de la Boleta de Garantía de Cumplimiento de Contrato (Bs)</w:t>
      </w:r>
    </w:p>
    <w:p w:rsidR="00D20401" w:rsidRPr="00C9088F" w:rsidRDefault="00D20401" w:rsidP="00D20401">
      <w:pPr>
        <w:ind w:left="567"/>
        <w:rPr>
          <w:rFonts w:ascii="Calibri" w:hAnsi="Calibri" w:cs="Calibri"/>
          <w:snapToGrid w:val="0"/>
          <w:sz w:val="22"/>
          <w:szCs w:val="22"/>
        </w:rPr>
      </w:pPr>
      <w:r w:rsidRPr="00C9088F">
        <w:rPr>
          <w:rFonts w:ascii="Calibri" w:hAnsi="Calibri" w:cs="Calibri"/>
          <w:snapToGrid w:val="0"/>
          <w:sz w:val="22"/>
          <w:szCs w:val="22"/>
        </w:rPr>
        <w:t>CT = Cantidad de Garrafas a Transportar en el periodo (Garrafas)</w:t>
      </w:r>
    </w:p>
    <w:p w:rsidR="00D20401" w:rsidRPr="00C9088F" w:rsidRDefault="00D20401" w:rsidP="00D20401">
      <w:pPr>
        <w:ind w:left="567"/>
        <w:rPr>
          <w:rFonts w:ascii="Calibri" w:hAnsi="Calibri" w:cs="Calibri"/>
          <w:snapToGrid w:val="0"/>
          <w:sz w:val="22"/>
          <w:szCs w:val="22"/>
        </w:rPr>
      </w:pPr>
      <w:r w:rsidRPr="00C9088F">
        <w:rPr>
          <w:rFonts w:ascii="Calibri" w:hAnsi="Calibri" w:cs="Calibri"/>
          <w:snapToGrid w:val="0"/>
          <w:sz w:val="22"/>
          <w:szCs w:val="22"/>
        </w:rPr>
        <w:t>PTP = Promedio Tarifas Adjudicadas (Bs/Garrafa)</w:t>
      </w:r>
    </w:p>
    <w:p w:rsidR="00D20401" w:rsidRPr="00C9088F" w:rsidRDefault="00D20401" w:rsidP="00D20401">
      <w:pPr>
        <w:autoSpaceDE w:val="0"/>
        <w:autoSpaceDN w:val="0"/>
        <w:adjustRightInd w:val="0"/>
        <w:jc w:val="both"/>
        <w:rPr>
          <w:rFonts w:ascii="Calibri" w:hAnsi="Calibri" w:cs="Calibri"/>
          <w:sz w:val="22"/>
          <w:szCs w:val="22"/>
        </w:rPr>
      </w:pPr>
    </w:p>
    <w:p w:rsidR="00D20401" w:rsidRPr="00C9088F" w:rsidRDefault="00D20401" w:rsidP="003D172A">
      <w:pPr>
        <w:numPr>
          <w:ilvl w:val="0"/>
          <w:numId w:val="39"/>
        </w:numPr>
        <w:autoSpaceDE w:val="0"/>
        <w:autoSpaceDN w:val="0"/>
        <w:adjustRightInd w:val="0"/>
        <w:jc w:val="both"/>
        <w:rPr>
          <w:rFonts w:ascii="Calibri" w:hAnsi="Calibri" w:cs="Calibri"/>
          <w:sz w:val="22"/>
          <w:szCs w:val="22"/>
        </w:rPr>
      </w:pPr>
      <w:r w:rsidRPr="00C9088F">
        <w:rPr>
          <w:rFonts w:ascii="Calibri" w:hAnsi="Calibri" w:cs="Calibri"/>
          <w:b/>
          <w:sz w:val="22"/>
          <w:szCs w:val="22"/>
        </w:rPr>
        <w:t xml:space="preserve">Garantía a Primer Requerimiento, </w:t>
      </w:r>
      <w:r w:rsidRPr="00C9088F">
        <w:rPr>
          <w:rFonts w:ascii="Calibri" w:hAnsi="Calibri" w:cs="Calibri"/>
          <w:sz w:val="22"/>
          <w:szCs w:val="22"/>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monto del contrato</w:t>
      </w:r>
      <w:r w:rsidRPr="00C9088F">
        <w:rPr>
          <w:rFonts w:ascii="Calibri" w:hAnsi="Calibri" w:cs="Calibri"/>
          <w:bCs/>
          <w:sz w:val="22"/>
          <w:szCs w:val="22"/>
        </w:rPr>
        <w:t>, calculada de la siguiente manera:</w:t>
      </w:r>
    </w:p>
    <w:p w:rsidR="00D20401" w:rsidRPr="00C9088F" w:rsidRDefault="00D20401" w:rsidP="00D20401">
      <w:pPr>
        <w:autoSpaceDE w:val="0"/>
        <w:autoSpaceDN w:val="0"/>
        <w:adjustRightInd w:val="0"/>
        <w:jc w:val="both"/>
        <w:rPr>
          <w:rFonts w:ascii="Calibri" w:hAnsi="Calibri" w:cs="Calibri"/>
          <w:sz w:val="22"/>
          <w:szCs w:val="22"/>
        </w:rPr>
      </w:pPr>
    </w:p>
    <w:p w:rsidR="00D20401" w:rsidRPr="00C9088F" w:rsidRDefault="00D20401" w:rsidP="00D20401">
      <w:pPr>
        <w:jc w:val="center"/>
        <w:rPr>
          <w:rFonts w:ascii="Calibri" w:hAnsi="Calibri" w:cs="Calibri"/>
          <w:b/>
          <w:snapToGrid w:val="0"/>
          <w:sz w:val="22"/>
          <w:szCs w:val="22"/>
          <w:lang w:val="en-US"/>
        </w:rPr>
      </w:pPr>
      <w:r w:rsidRPr="00C9088F">
        <w:rPr>
          <w:rFonts w:ascii="Calibri" w:hAnsi="Calibri" w:cs="Calibri"/>
          <w:b/>
          <w:snapToGrid w:val="0"/>
          <w:sz w:val="22"/>
          <w:szCs w:val="22"/>
          <w:lang w:val="en-US"/>
        </w:rPr>
        <w:t>BGC = CT x PTP x 0</w:t>
      </w:r>
      <w:proofErr w:type="gramStart"/>
      <w:r w:rsidRPr="00C9088F">
        <w:rPr>
          <w:rFonts w:ascii="Calibri" w:hAnsi="Calibri" w:cs="Calibri"/>
          <w:b/>
          <w:snapToGrid w:val="0"/>
          <w:sz w:val="22"/>
          <w:szCs w:val="22"/>
          <w:lang w:val="en-US"/>
        </w:rPr>
        <w:t>,07</w:t>
      </w:r>
      <w:proofErr w:type="gramEnd"/>
    </w:p>
    <w:p w:rsidR="00D20401" w:rsidRPr="00C9088F" w:rsidRDefault="00D20401" w:rsidP="00D20401">
      <w:pPr>
        <w:rPr>
          <w:rFonts w:ascii="Calibri" w:hAnsi="Calibri" w:cs="Calibri"/>
          <w:snapToGrid w:val="0"/>
          <w:sz w:val="22"/>
          <w:szCs w:val="22"/>
        </w:rPr>
      </w:pPr>
      <w:r w:rsidRPr="00C9088F">
        <w:rPr>
          <w:rFonts w:ascii="Calibri" w:hAnsi="Calibri" w:cs="Calibri"/>
          <w:snapToGrid w:val="0"/>
          <w:sz w:val="22"/>
          <w:szCs w:val="22"/>
        </w:rPr>
        <w:t>Dónde:</w:t>
      </w:r>
    </w:p>
    <w:p w:rsidR="00D20401" w:rsidRPr="00C9088F" w:rsidRDefault="00D20401" w:rsidP="00D20401">
      <w:pPr>
        <w:ind w:left="567"/>
        <w:rPr>
          <w:rFonts w:ascii="Calibri" w:hAnsi="Calibri" w:cs="Calibri"/>
          <w:snapToGrid w:val="0"/>
          <w:sz w:val="22"/>
          <w:szCs w:val="22"/>
        </w:rPr>
      </w:pPr>
      <w:r w:rsidRPr="00C9088F">
        <w:rPr>
          <w:rFonts w:ascii="Calibri" w:hAnsi="Calibri" w:cs="Calibri"/>
          <w:snapToGrid w:val="0"/>
          <w:sz w:val="22"/>
          <w:szCs w:val="22"/>
        </w:rPr>
        <w:t>BGC = Monto de la Boleta de Garantía de Cumplimiento de Contrato (Bs)</w:t>
      </w:r>
    </w:p>
    <w:p w:rsidR="00D20401" w:rsidRPr="00C9088F" w:rsidRDefault="00D20401" w:rsidP="00D20401">
      <w:pPr>
        <w:ind w:left="567"/>
        <w:rPr>
          <w:rFonts w:ascii="Calibri" w:hAnsi="Calibri" w:cs="Calibri"/>
          <w:snapToGrid w:val="0"/>
          <w:sz w:val="22"/>
          <w:szCs w:val="22"/>
        </w:rPr>
      </w:pPr>
      <w:r w:rsidRPr="00C9088F">
        <w:rPr>
          <w:rFonts w:ascii="Calibri" w:hAnsi="Calibri" w:cs="Calibri"/>
          <w:snapToGrid w:val="0"/>
          <w:sz w:val="22"/>
          <w:szCs w:val="22"/>
        </w:rPr>
        <w:t>CT = Cantidad de Garrafas a Transportar en el periodo (Garrafas)</w:t>
      </w:r>
    </w:p>
    <w:p w:rsidR="00D20401" w:rsidRPr="00C9088F" w:rsidRDefault="00D20401" w:rsidP="00D20401">
      <w:pPr>
        <w:ind w:left="567"/>
        <w:rPr>
          <w:rFonts w:ascii="Calibri" w:hAnsi="Calibri" w:cs="Calibri"/>
          <w:snapToGrid w:val="0"/>
          <w:sz w:val="22"/>
          <w:szCs w:val="22"/>
        </w:rPr>
      </w:pPr>
      <w:r w:rsidRPr="00C9088F">
        <w:rPr>
          <w:rFonts w:ascii="Calibri" w:hAnsi="Calibri" w:cs="Calibri"/>
          <w:snapToGrid w:val="0"/>
          <w:sz w:val="22"/>
          <w:szCs w:val="22"/>
        </w:rPr>
        <w:t>PTP = Promedio Tarifas Adjudicadas (Bs/Garrafa)</w:t>
      </w:r>
    </w:p>
    <w:p w:rsidR="00D20401" w:rsidRPr="00C9088F" w:rsidRDefault="00D20401" w:rsidP="00D20401">
      <w:pPr>
        <w:autoSpaceDE w:val="0"/>
        <w:autoSpaceDN w:val="0"/>
        <w:adjustRightInd w:val="0"/>
        <w:ind w:left="720"/>
        <w:jc w:val="both"/>
        <w:rPr>
          <w:rFonts w:ascii="Calibri" w:hAnsi="Calibri" w:cs="Calibri"/>
          <w:b/>
          <w:sz w:val="22"/>
          <w:szCs w:val="22"/>
        </w:rPr>
      </w:pPr>
    </w:p>
    <w:p w:rsidR="00D20401" w:rsidRPr="00C9088F" w:rsidRDefault="00D20401" w:rsidP="00D20401">
      <w:pPr>
        <w:tabs>
          <w:tab w:val="left" w:pos="720"/>
        </w:tabs>
        <w:autoSpaceDE w:val="0"/>
        <w:autoSpaceDN w:val="0"/>
        <w:adjustRightInd w:val="0"/>
        <w:ind w:right="18"/>
        <w:jc w:val="both"/>
        <w:rPr>
          <w:rFonts w:ascii="Calibri" w:eastAsia="Calibri" w:hAnsi="Calibri" w:cs="Calibri"/>
          <w:sz w:val="22"/>
          <w:szCs w:val="22"/>
        </w:rPr>
      </w:pPr>
      <w:r w:rsidRPr="00C9088F">
        <w:rPr>
          <w:rFonts w:ascii="Calibri" w:hAnsi="Calibri" w:cs="Calibri"/>
          <w:sz w:val="22"/>
          <w:szCs w:val="22"/>
        </w:rPr>
        <w:t xml:space="preserve">O </w:t>
      </w:r>
      <w:r w:rsidRPr="00C9088F">
        <w:rPr>
          <w:rFonts w:ascii="Calibri" w:eastAsia="Calibri" w:hAnsi="Calibri" w:cs="Calibri"/>
          <w:sz w:val="22"/>
          <w:szCs w:val="22"/>
        </w:rPr>
        <w:t>en su defecto la Nota Expresa autorizando a YPFB la retención del siete por ciento (7%) de cada pago parcial.</w:t>
      </w:r>
    </w:p>
    <w:p w:rsidR="00C9088F" w:rsidRDefault="00D20401" w:rsidP="00F10B98">
      <w:pPr>
        <w:pStyle w:val="Prrafodelista"/>
        <w:ind w:left="0"/>
        <w:jc w:val="both"/>
        <w:rPr>
          <w:rFonts w:ascii="Calibri" w:hAnsi="Calibri" w:cs="Calibri"/>
          <w:sz w:val="22"/>
          <w:szCs w:val="22"/>
        </w:rPr>
      </w:pPr>
      <w:r w:rsidRPr="00C9088F">
        <w:rPr>
          <w:rFonts w:ascii="Calibri" w:hAnsi="Calibri" w:cs="Calibri"/>
          <w:sz w:val="22"/>
          <w:szCs w:val="22"/>
        </w:rPr>
        <w:t>La modalidad de Garantía de Contrato (boleta de garantía o retención de cada pago) elegida por el proponente, no podrá ser modificada durante la vigencia del contrato.</w:t>
      </w:r>
    </w:p>
    <w:p w:rsidR="00C9088F" w:rsidRDefault="00C9088F">
      <w:pPr>
        <w:rPr>
          <w:rFonts w:ascii="Calibri" w:hAnsi="Calibri" w:cs="Calibri"/>
          <w:sz w:val="22"/>
          <w:szCs w:val="22"/>
        </w:rPr>
      </w:pPr>
      <w:r>
        <w:rPr>
          <w:rFonts w:ascii="Calibri" w:hAnsi="Calibri" w:cs="Calibri"/>
          <w:sz w:val="22"/>
          <w:szCs w:val="22"/>
        </w:rPr>
        <w:br w:type="page"/>
      </w:r>
    </w:p>
    <w:p w:rsidR="00F50C94" w:rsidRPr="00F10B98" w:rsidRDefault="00F50C94" w:rsidP="00C9088F">
      <w:pPr>
        <w:pStyle w:val="Prrafodelista"/>
        <w:ind w:left="0"/>
        <w:jc w:val="center"/>
        <w:rPr>
          <w:rFonts w:ascii="Calibri" w:hAnsi="Calibri" w:cs="Calibri"/>
          <w:sz w:val="22"/>
          <w:szCs w:val="22"/>
          <w:highlight w:val="yellow"/>
        </w:rPr>
      </w:pPr>
      <w:r>
        <w:rPr>
          <w:rFonts w:asciiTheme="minorHAnsi" w:hAnsiTheme="minorHAnsi" w:cstheme="minorHAnsi"/>
          <w:b/>
          <w:sz w:val="22"/>
          <w:szCs w:val="22"/>
          <w:lang w:val="es-ES_tradnl"/>
        </w:rPr>
        <w:lastRenderedPageBreak/>
        <w:t>PARTE V</w:t>
      </w:r>
    </w:p>
    <w:p w:rsidR="00C75BEC" w:rsidRDefault="00883D0A" w:rsidP="00C9088F">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rsidR="006C0D72" w:rsidRDefault="006C0D72" w:rsidP="006C0D72">
      <w:pPr>
        <w:pStyle w:val="Encabezado"/>
        <w:jc w:val="center"/>
        <w:rPr>
          <w:rFonts w:ascii="Calibri" w:eastAsia="Arial Unicode MS" w:hAnsi="Calibri" w:cs="Calibri"/>
          <w:b/>
          <w:sz w:val="22"/>
          <w:szCs w:val="18"/>
          <w:lang w:val="es-MX"/>
        </w:rPr>
      </w:pPr>
      <w:r w:rsidRPr="00AF6F56">
        <w:rPr>
          <w:rFonts w:ascii="Calibri" w:eastAsia="Arial Unicode MS" w:hAnsi="Calibri" w:cs="Calibri"/>
          <w:b/>
          <w:sz w:val="22"/>
          <w:szCs w:val="18"/>
          <w:lang w:val="es-MX"/>
        </w:rPr>
        <w:t xml:space="preserve">SERVICIO DE TRANSPORTE DE </w:t>
      </w:r>
      <w:r>
        <w:rPr>
          <w:rFonts w:ascii="Calibri" w:eastAsia="Arial Unicode MS" w:hAnsi="Calibri" w:cs="Calibri"/>
          <w:b/>
          <w:sz w:val="22"/>
          <w:szCs w:val="18"/>
          <w:lang w:val="es-MX"/>
        </w:rPr>
        <w:t>GLP VIA FLUVIAL PARA ESTACION DE SERVICIO SANTA ANA Y PUESTOS DE VENTA GONDONOVIA Y BOCA DE CHAPARE</w:t>
      </w:r>
      <w:r w:rsidRPr="002A4849">
        <w:rPr>
          <w:rFonts w:ascii="Calibri" w:hAnsi="Calibri" w:cs="Calibri"/>
          <w:b/>
          <w:color w:val="000000"/>
        </w:rPr>
        <w:t xml:space="preserve"> </w:t>
      </w:r>
    </w:p>
    <w:p w:rsidR="006C0D72" w:rsidRDefault="006C0D72" w:rsidP="006C0D72">
      <w:pPr>
        <w:pStyle w:val="Encabezado"/>
        <w:jc w:val="center"/>
        <w:rPr>
          <w:rFonts w:ascii="Calibri" w:hAnsi="Calibri" w:cs="Calibri"/>
          <w:b/>
        </w:rPr>
      </w:pPr>
    </w:p>
    <w:p w:rsidR="00F10B98" w:rsidRPr="00F10B98" w:rsidRDefault="00F10B98" w:rsidP="00F10B98">
      <w:pPr>
        <w:tabs>
          <w:tab w:val="center" w:pos="4252"/>
          <w:tab w:val="right" w:pos="8504"/>
        </w:tabs>
        <w:jc w:val="center"/>
        <w:rPr>
          <w:rFonts w:ascii="Calibri" w:hAnsi="Calibri" w:cs="Calibri"/>
          <w:b/>
          <w:sz w:val="24"/>
          <w:szCs w:val="24"/>
          <w:lang w:eastAsia="es-ES"/>
        </w:rPr>
      </w:pPr>
    </w:p>
    <w:p w:rsidR="00F10B98" w:rsidRPr="00F10B98" w:rsidRDefault="00F10B98" w:rsidP="00F10B98">
      <w:pPr>
        <w:numPr>
          <w:ilvl w:val="0"/>
          <w:numId w:val="31"/>
        </w:numPr>
        <w:autoSpaceDE w:val="0"/>
        <w:autoSpaceDN w:val="0"/>
        <w:adjustRightInd w:val="0"/>
        <w:ind w:left="567" w:hanging="567"/>
        <w:contextualSpacing/>
        <w:jc w:val="both"/>
        <w:rPr>
          <w:rFonts w:ascii="Verdana" w:hAnsi="Verdana" w:cs="Calibri"/>
          <w:sz w:val="18"/>
          <w:szCs w:val="18"/>
          <w:lang w:eastAsia="es-ES"/>
        </w:rPr>
      </w:pPr>
      <w:r w:rsidRPr="00F10B98">
        <w:rPr>
          <w:rFonts w:ascii="Verdana" w:hAnsi="Verdana" w:cs="Calibri"/>
          <w:b/>
          <w:bCs/>
          <w:sz w:val="18"/>
          <w:szCs w:val="18"/>
          <w:lang w:eastAsia="es-BO"/>
        </w:rPr>
        <w:t xml:space="preserve">CARACTERÍSTICAS DEL SERVICIO </w:t>
      </w:r>
    </w:p>
    <w:p w:rsidR="00F10B98" w:rsidRPr="00F10B98" w:rsidRDefault="00F10B98" w:rsidP="00F10B98">
      <w:pPr>
        <w:autoSpaceDE w:val="0"/>
        <w:autoSpaceDN w:val="0"/>
        <w:adjustRightInd w:val="0"/>
        <w:contextualSpacing/>
        <w:jc w:val="both"/>
        <w:rPr>
          <w:rFonts w:ascii="Verdana" w:hAnsi="Verdana" w:cs="Calibri"/>
          <w:sz w:val="18"/>
          <w:szCs w:val="18"/>
          <w:lang w:eastAsia="es-ES"/>
        </w:rPr>
      </w:pPr>
    </w:p>
    <w:tbl>
      <w:tblPr>
        <w:tblW w:w="9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39"/>
      </w:tblGrid>
      <w:tr w:rsidR="00F10B98" w:rsidRPr="00F10B98" w:rsidTr="00454AB7">
        <w:trPr>
          <w:trHeight w:val="388"/>
        </w:trPr>
        <w:tc>
          <w:tcPr>
            <w:tcW w:w="9339" w:type="dxa"/>
            <w:shd w:val="clear" w:color="auto" w:fill="8DB3E2"/>
            <w:vAlign w:val="center"/>
          </w:tcPr>
          <w:p w:rsidR="00F10B98" w:rsidRPr="00F10B98" w:rsidRDefault="00F10B98" w:rsidP="00F10B98">
            <w:pPr>
              <w:autoSpaceDE w:val="0"/>
              <w:autoSpaceDN w:val="0"/>
              <w:adjustRightInd w:val="0"/>
              <w:rPr>
                <w:rFonts w:ascii="Verdana" w:hAnsi="Verdana" w:cs="Calibri"/>
                <w:sz w:val="18"/>
                <w:szCs w:val="18"/>
                <w:lang w:eastAsia="es-ES"/>
              </w:rPr>
            </w:pPr>
            <w:r w:rsidRPr="00F10B98">
              <w:rPr>
                <w:rFonts w:ascii="Verdana" w:hAnsi="Verdana" w:cs="Calibri"/>
                <w:b/>
                <w:bCs/>
                <w:sz w:val="18"/>
                <w:szCs w:val="18"/>
                <w:lang w:eastAsia="es-ES"/>
              </w:rPr>
              <w:t xml:space="preserve">DESCRIPCIÓN DEL SERVICIO </w:t>
            </w:r>
          </w:p>
        </w:tc>
      </w:tr>
      <w:tr w:rsidR="00F10B98" w:rsidRPr="00F10B98" w:rsidTr="00454AB7">
        <w:trPr>
          <w:trHeight w:val="265"/>
        </w:trPr>
        <w:tc>
          <w:tcPr>
            <w:tcW w:w="9339" w:type="dxa"/>
            <w:shd w:val="clear" w:color="auto" w:fill="auto"/>
            <w:vAlign w:val="center"/>
          </w:tcPr>
          <w:p w:rsidR="00F10B98" w:rsidRPr="00F10B98" w:rsidRDefault="00F10B98" w:rsidP="00F10B98">
            <w:pPr>
              <w:tabs>
                <w:tab w:val="left" w:pos="567"/>
              </w:tabs>
              <w:rPr>
                <w:rFonts w:ascii="Calibri" w:hAnsi="Calibri" w:cs="Arial"/>
                <w:sz w:val="12"/>
                <w:szCs w:val="22"/>
                <w:lang w:eastAsia="es-ES"/>
              </w:rPr>
            </w:pPr>
          </w:p>
          <w:p w:rsidR="00F10B98" w:rsidRPr="00F10B98" w:rsidRDefault="00F10B98" w:rsidP="00F10B98">
            <w:pPr>
              <w:tabs>
                <w:tab w:val="left" w:pos="567"/>
              </w:tabs>
              <w:rPr>
                <w:rFonts w:ascii="Calibri" w:hAnsi="Calibri" w:cs="Arial"/>
                <w:iCs/>
                <w:sz w:val="22"/>
                <w:szCs w:val="22"/>
                <w:lang w:eastAsia="es-ES"/>
              </w:rPr>
            </w:pPr>
            <w:r w:rsidRPr="00F10B98">
              <w:rPr>
                <w:rFonts w:ascii="Calibri" w:hAnsi="Calibri" w:cs="Arial"/>
                <w:sz w:val="22"/>
                <w:szCs w:val="22"/>
                <w:lang w:eastAsia="es-ES"/>
              </w:rPr>
              <w:t xml:space="preserve">Servicio: </w:t>
            </w:r>
            <w:r w:rsidRPr="00F10B98">
              <w:rPr>
                <w:rFonts w:ascii="Calibri" w:hAnsi="Calibri" w:cs="Arial"/>
                <w:iCs/>
                <w:sz w:val="22"/>
                <w:szCs w:val="22"/>
                <w:lang w:eastAsia="es-ES"/>
              </w:rPr>
              <w:t xml:space="preserve">Transporte de Hidrocarburos Líquidos para Estaciones de Servicio Administradas por YPFB en el Distrito Comercial Centro ( Santa Ana, puestos de venta </w:t>
            </w:r>
            <w:proofErr w:type="spellStart"/>
            <w:r w:rsidRPr="00F10B98">
              <w:rPr>
                <w:rFonts w:ascii="Calibri" w:hAnsi="Calibri" w:cs="Arial"/>
                <w:iCs/>
                <w:sz w:val="22"/>
                <w:szCs w:val="22"/>
                <w:lang w:eastAsia="es-ES"/>
              </w:rPr>
              <w:t>Gundonovia</w:t>
            </w:r>
            <w:proofErr w:type="spellEnd"/>
            <w:r w:rsidRPr="00F10B98">
              <w:rPr>
                <w:rFonts w:ascii="Calibri" w:hAnsi="Calibri" w:cs="Arial"/>
                <w:iCs/>
                <w:sz w:val="22"/>
                <w:szCs w:val="22"/>
                <w:lang w:eastAsia="es-ES"/>
              </w:rPr>
              <w:t xml:space="preserve"> y Boca de Chapare) </w:t>
            </w:r>
          </w:p>
          <w:p w:rsidR="00F10B98" w:rsidRPr="00F10B98" w:rsidRDefault="00F10B98" w:rsidP="00F10B98">
            <w:pPr>
              <w:tabs>
                <w:tab w:val="left" w:pos="567"/>
              </w:tabs>
              <w:rPr>
                <w:rFonts w:ascii="Calibri" w:hAnsi="Calibri" w:cs="Arial"/>
                <w:b/>
                <w:sz w:val="12"/>
                <w:szCs w:val="22"/>
                <w:lang w:eastAsia="es-ES"/>
              </w:rPr>
            </w:pPr>
          </w:p>
          <w:p w:rsidR="00F10B98" w:rsidRPr="00F10B98" w:rsidRDefault="00F10B98" w:rsidP="00F10B98">
            <w:pPr>
              <w:tabs>
                <w:tab w:val="left" w:pos="567"/>
              </w:tabs>
              <w:rPr>
                <w:rFonts w:ascii="Calibri" w:hAnsi="Calibri" w:cs="Arial"/>
                <w:b/>
                <w:sz w:val="22"/>
                <w:szCs w:val="22"/>
                <w:lang w:eastAsia="es-ES"/>
              </w:rPr>
            </w:pPr>
            <w:r w:rsidRPr="00F10B98">
              <w:rPr>
                <w:rFonts w:ascii="Calibri" w:hAnsi="Calibri" w:cs="Arial"/>
                <w:b/>
                <w:sz w:val="22"/>
                <w:szCs w:val="22"/>
                <w:lang w:eastAsia="es-ES"/>
              </w:rPr>
              <w:t xml:space="preserve">Productos: </w:t>
            </w:r>
          </w:p>
          <w:p w:rsidR="00F10B98" w:rsidRPr="00F10B98" w:rsidRDefault="00F10B98" w:rsidP="00F10B98">
            <w:pPr>
              <w:tabs>
                <w:tab w:val="left" w:pos="567"/>
              </w:tabs>
              <w:rPr>
                <w:rFonts w:ascii="Calibri" w:hAnsi="Calibri" w:cs="Arial"/>
                <w:sz w:val="22"/>
                <w:szCs w:val="22"/>
                <w:lang w:eastAsia="es-ES"/>
              </w:rPr>
            </w:pPr>
            <w:r w:rsidRPr="00F10B98">
              <w:rPr>
                <w:rFonts w:ascii="Calibri" w:hAnsi="Calibri" w:cs="Arial"/>
                <w:sz w:val="22"/>
                <w:szCs w:val="22"/>
                <w:lang w:eastAsia="es-ES"/>
              </w:rPr>
              <w:t xml:space="preserve">Garrafas de 10 </w:t>
            </w:r>
            <w:proofErr w:type="spellStart"/>
            <w:r w:rsidRPr="00F10B98">
              <w:rPr>
                <w:rFonts w:ascii="Calibri" w:hAnsi="Calibri" w:cs="Arial"/>
                <w:sz w:val="22"/>
                <w:szCs w:val="22"/>
                <w:lang w:eastAsia="es-ES"/>
              </w:rPr>
              <w:t>kgrs</w:t>
            </w:r>
            <w:proofErr w:type="spellEnd"/>
            <w:r w:rsidRPr="00F10B98">
              <w:rPr>
                <w:rFonts w:ascii="Calibri" w:hAnsi="Calibri" w:cs="Arial"/>
                <w:sz w:val="22"/>
                <w:szCs w:val="22"/>
                <w:lang w:eastAsia="es-ES"/>
              </w:rPr>
              <w:t xml:space="preserve">. </w:t>
            </w:r>
          </w:p>
          <w:p w:rsidR="00F10B98" w:rsidRPr="00F10B98" w:rsidRDefault="00F10B98" w:rsidP="00F10B98">
            <w:pPr>
              <w:tabs>
                <w:tab w:val="left" w:pos="567"/>
              </w:tabs>
              <w:ind w:left="720"/>
              <w:rPr>
                <w:rFonts w:ascii="Calibri" w:hAnsi="Calibri" w:cs="Arial"/>
                <w:sz w:val="14"/>
                <w:szCs w:val="22"/>
                <w:lang w:eastAsia="es-ES"/>
              </w:rPr>
            </w:pPr>
          </w:p>
          <w:p w:rsidR="00F10B98" w:rsidRPr="00F10B98" w:rsidRDefault="00F10B98" w:rsidP="00F10B98">
            <w:pPr>
              <w:autoSpaceDE w:val="0"/>
              <w:autoSpaceDN w:val="0"/>
              <w:adjustRightInd w:val="0"/>
              <w:jc w:val="both"/>
              <w:rPr>
                <w:rFonts w:ascii="Calibri" w:hAnsi="Calibri" w:cs="Calibri"/>
                <w:sz w:val="22"/>
                <w:szCs w:val="22"/>
                <w:lang w:eastAsia="es-ES"/>
              </w:rPr>
            </w:pPr>
            <w:r w:rsidRPr="00F10B98">
              <w:rPr>
                <w:rFonts w:ascii="Calibri" w:hAnsi="Calibri" w:cs="Calibri"/>
                <w:sz w:val="22"/>
                <w:szCs w:val="22"/>
                <w:lang w:eastAsia="es-ES"/>
              </w:rPr>
              <w:t>Según el siguiente cuadro.</w:t>
            </w:r>
          </w:p>
          <w:p w:rsidR="00F10B98" w:rsidRPr="00F10B98" w:rsidRDefault="00F10B98" w:rsidP="00F10B98">
            <w:pPr>
              <w:autoSpaceDE w:val="0"/>
              <w:autoSpaceDN w:val="0"/>
              <w:adjustRightInd w:val="0"/>
              <w:jc w:val="both"/>
              <w:rPr>
                <w:rFonts w:ascii="Calibri" w:hAnsi="Calibri" w:cs="Calibri"/>
                <w:sz w:val="22"/>
                <w:szCs w:val="22"/>
                <w:lang w:eastAsia="es-ES"/>
              </w:rPr>
            </w:pPr>
          </w:p>
          <w:tbl>
            <w:tblPr>
              <w:tblW w:w="9164" w:type="dxa"/>
              <w:tblLayout w:type="fixed"/>
              <w:tblCellMar>
                <w:left w:w="70" w:type="dxa"/>
                <w:right w:w="70" w:type="dxa"/>
              </w:tblCellMar>
              <w:tblLook w:val="04A0" w:firstRow="1" w:lastRow="0" w:firstColumn="1" w:lastColumn="0" w:noHBand="0" w:noVBand="1"/>
            </w:tblPr>
            <w:tblGrid>
              <w:gridCol w:w="557"/>
              <w:gridCol w:w="4409"/>
              <w:gridCol w:w="818"/>
              <w:gridCol w:w="64"/>
              <w:gridCol w:w="1513"/>
              <w:gridCol w:w="1803"/>
            </w:tblGrid>
            <w:tr w:rsidR="00F10B98" w:rsidRPr="00F10B98" w:rsidTr="00454AB7">
              <w:trPr>
                <w:trHeight w:val="318"/>
              </w:trPr>
              <w:tc>
                <w:tcPr>
                  <w:tcW w:w="557" w:type="dxa"/>
                  <w:vMerge w:val="restart"/>
                  <w:tcBorders>
                    <w:top w:val="single" w:sz="8" w:space="0" w:color="auto"/>
                    <w:left w:val="single" w:sz="8" w:space="0" w:color="auto"/>
                    <w:bottom w:val="single" w:sz="8" w:space="0" w:color="000000"/>
                    <w:right w:val="single" w:sz="8" w:space="0" w:color="auto"/>
                  </w:tcBorders>
                  <w:shd w:val="clear" w:color="000000" w:fill="BDD6EE"/>
                  <w:vAlign w:val="center"/>
                  <w:hideMark/>
                </w:tcPr>
                <w:p w:rsidR="00F10B98" w:rsidRPr="00F10B98" w:rsidRDefault="00F10B98" w:rsidP="00F10B98">
                  <w:pPr>
                    <w:jc w:val="center"/>
                    <w:rPr>
                      <w:rFonts w:ascii="Calibri" w:hAnsi="Calibri"/>
                      <w:b/>
                      <w:bCs/>
                      <w:color w:val="000000"/>
                      <w:sz w:val="18"/>
                      <w:szCs w:val="18"/>
                      <w:lang w:val="es-BO" w:eastAsia="es-BO"/>
                    </w:rPr>
                  </w:pPr>
                  <w:r w:rsidRPr="00F10B98">
                    <w:rPr>
                      <w:rFonts w:ascii="Calibri" w:hAnsi="Calibri"/>
                      <w:b/>
                      <w:bCs/>
                      <w:color w:val="000000"/>
                      <w:sz w:val="18"/>
                      <w:szCs w:val="18"/>
                      <w:lang w:eastAsia="es-ES"/>
                    </w:rPr>
                    <w:t>TRAMO</w:t>
                  </w:r>
                </w:p>
              </w:tc>
              <w:tc>
                <w:tcPr>
                  <w:tcW w:w="4409" w:type="dxa"/>
                  <w:vMerge w:val="restart"/>
                  <w:tcBorders>
                    <w:top w:val="single" w:sz="8" w:space="0" w:color="auto"/>
                    <w:left w:val="single" w:sz="8" w:space="0" w:color="auto"/>
                    <w:bottom w:val="single" w:sz="8" w:space="0" w:color="000000"/>
                    <w:right w:val="single" w:sz="8" w:space="0" w:color="auto"/>
                  </w:tcBorders>
                  <w:shd w:val="clear" w:color="000000" w:fill="BDD6EE"/>
                  <w:vAlign w:val="center"/>
                  <w:hideMark/>
                </w:tcPr>
                <w:p w:rsidR="00F10B98" w:rsidRPr="00F10B98" w:rsidRDefault="00F10B98" w:rsidP="00F10B98">
                  <w:pPr>
                    <w:jc w:val="center"/>
                    <w:rPr>
                      <w:rFonts w:ascii="Calibri" w:hAnsi="Calibri"/>
                      <w:b/>
                      <w:bCs/>
                      <w:color w:val="000000"/>
                      <w:sz w:val="16"/>
                      <w:szCs w:val="16"/>
                      <w:lang w:eastAsia="es-ES"/>
                    </w:rPr>
                  </w:pPr>
                  <w:r w:rsidRPr="00F10B98">
                    <w:rPr>
                      <w:rFonts w:ascii="Calibri" w:hAnsi="Calibri"/>
                      <w:b/>
                      <w:bCs/>
                      <w:color w:val="000000"/>
                      <w:sz w:val="16"/>
                      <w:szCs w:val="16"/>
                      <w:lang w:eastAsia="es-ES"/>
                    </w:rPr>
                    <w:t>DETALLE DEL BIEN O SERVICIO</w:t>
                  </w:r>
                </w:p>
              </w:tc>
              <w:tc>
                <w:tcPr>
                  <w:tcW w:w="818" w:type="dxa"/>
                  <w:vMerge w:val="restart"/>
                  <w:tcBorders>
                    <w:top w:val="single" w:sz="8" w:space="0" w:color="auto"/>
                    <w:left w:val="single" w:sz="8" w:space="0" w:color="auto"/>
                    <w:bottom w:val="single" w:sz="8" w:space="0" w:color="000000"/>
                    <w:right w:val="single" w:sz="8" w:space="0" w:color="auto"/>
                  </w:tcBorders>
                  <w:shd w:val="clear" w:color="000000" w:fill="BDD6EE"/>
                  <w:vAlign w:val="center"/>
                  <w:hideMark/>
                </w:tcPr>
                <w:p w:rsidR="00F10B98" w:rsidRPr="00F10B98" w:rsidRDefault="00F10B98" w:rsidP="00F10B98">
                  <w:pPr>
                    <w:jc w:val="center"/>
                    <w:rPr>
                      <w:rFonts w:ascii="Calibri" w:hAnsi="Calibri"/>
                      <w:b/>
                      <w:bCs/>
                      <w:color w:val="000000"/>
                      <w:sz w:val="16"/>
                      <w:szCs w:val="16"/>
                      <w:lang w:eastAsia="es-ES"/>
                    </w:rPr>
                  </w:pPr>
                  <w:r w:rsidRPr="00F10B98">
                    <w:rPr>
                      <w:rFonts w:ascii="Calibri" w:hAnsi="Calibri"/>
                      <w:b/>
                      <w:bCs/>
                      <w:color w:val="000000"/>
                      <w:sz w:val="16"/>
                      <w:szCs w:val="16"/>
                      <w:lang w:eastAsia="es-ES"/>
                    </w:rPr>
                    <w:t>CANTIDAD APROX DE GARRAFAS DE 10 KGRS (*)</w:t>
                  </w:r>
                </w:p>
              </w:tc>
              <w:tc>
                <w:tcPr>
                  <w:tcW w:w="1577" w:type="dxa"/>
                  <w:gridSpan w:val="2"/>
                  <w:vMerge w:val="restart"/>
                  <w:tcBorders>
                    <w:top w:val="single" w:sz="8" w:space="0" w:color="auto"/>
                    <w:left w:val="single" w:sz="8" w:space="0" w:color="auto"/>
                    <w:bottom w:val="single" w:sz="8" w:space="0" w:color="000000"/>
                    <w:right w:val="single" w:sz="8" w:space="0" w:color="auto"/>
                  </w:tcBorders>
                  <w:shd w:val="clear" w:color="000000" w:fill="BDD6EE"/>
                  <w:vAlign w:val="center"/>
                  <w:hideMark/>
                </w:tcPr>
                <w:p w:rsidR="00F10B98" w:rsidRPr="00F10B98" w:rsidRDefault="00F10B98" w:rsidP="00F10B98">
                  <w:pPr>
                    <w:jc w:val="center"/>
                    <w:rPr>
                      <w:rFonts w:ascii="Calibri" w:hAnsi="Calibri"/>
                      <w:b/>
                      <w:bCs/>
                      <w:color w:val="000000"/>
                      <w:sz w:val="18"/>
                      <w:szCs w:val="18"/>
                      <w:lang w:eastAsia="es-ES"/>
                    </w:rPr>
                  </w:pPr>
                  <w:r w:rsidRPr="00F10B98">
                    <w:rPr>
                      <w:rFonts w:ascii="Calibri" w:hAnsi="Calibri"/>
                      <w:b/>
                      <w:bCs/>
                      <w:color w:val="000000"/>
                      <w:sz w:val="18"/>
                      <w:szCs w:val="22"/>
                      <w:lang w:eastAsia="es-ES"/>
                    </w:rPr>
                    <w:t>ORIGEN</w:t>
                  </w:r>
                </w:p>
              </w:tc>
              <w:tc>
                <w:tcPr>
                  <w:tcW w:w="1803" w:type="dxa"/>
                  <w:vMerge w:val="restart"/>
                  <w:tcBorders>
                    <w:top w:val="single" w:sz="8" w:space="0" w:color="auto"/>
                    <w:left w:val="single" w:sz="8" w:space="0" w:color="auto"/>
                    <w:bottom w:val="single" w:sz="8" w:space="0" w:color="000000"/>
                    <w:right w:val="single" w:sz="8" w:space="0" w:color="auto"/>
                  </w:tcBorders>
                  <w:shd w:val="clear" w:color="000000" w:fill="BDD6EE"/>
                  <w:vAlign w:val="center"/>
                  <w:hideMark/>
                </w:tcPr>
                <w:p w:rsidR="00F10B98" w:rsidRPr="00F10B98" w:rsidRDefault="00F10B98" w:rsidP="00F10B98">
                  <w:pPr>
                    <w:jc w:val="center"/>
                    <w:rPr>
                      <w:rFonts w:ascii="Calibri" w:hAnsi="Calibri"/>
                      <w:b/>
                      <w:bCs/>
                      <w:color w:val="000000"/>
                      <w:sz w:val="18"/>
                      <w:szCs w:val="18"/>
                      <w:lang w:eastAsia="es-ES"/>
                    </w:rPr>
                  </w:pPr>
                  <w:r w:rsidRPr="00F10B98">
                    <w:rPr>
                      <w:rFonts w:ascii="Calibri" w:hAnsi="Calibri"/>
                      <w:b/>
                      <w:bCs/>
                      <w:color w:val="000000"/>
                      <w:sz w:val="18"/>
                      <w:szCs w:val="22"/>
                      <w:lang w:eastAsia="es-ES"/>
                    </w:rPr>
                    <w:t>DESTINO</w:t>
                  </w:r>
                </w:p>
              </w:tc>
            </w:tr>
            <w:tr w:rsidR="00F10B98" w:rsidRPr="00F10B98" w:rsidTr="00454AB7">
              <w:trPr>
                <w:trHeight w:val="333"/>
              </w:trPr>
              <w:tc>
                <w:tcPr>
                  <w:tcW w:w="557" w:type="dxa"/>
                  <w:vMerge/>
                  <w:tcBorders>
                    <w:top w:val="single" w:sz="8" w:space="0" w:color="auto"/>
                    <w:left w:val="single" w:sz="8" w:space="0" w:color="auto"/>
                    <w:bottom w:val="single" w:sz="8" w:space="0" w:color="000000"/>
                    <w:right w:val="single" w:sz="8" w:space="0" w:color="auto"/>
                  </w:tcBorders>
                  <w:vAlign w:val="center"/>
                  <w:hideMark/>
                </w:tcPr>
                <w:p w:rsidR="00F10B98" w:rsidRPr="00F10B98" w:rsidRDefault="00F10B98" w:rsidP="00F10B98">
                  <w:pPr>
                    <w:rPr>
                      <w:rFonts w:ascii="Calibri" w:hAnsi="Calibri"/>
                      <w:b/>
                      <w:bCs/>
                      <w:color w:val="000000"/>
                      <w:sz w:val="18"/>
                      <w:szCs w:val="18"/>
                      <w:lang w:eastAsia="es-ES"/>
                    </w:rPr>
                  </w:pPr>
                </w:p>
              </w:tc>
              <w:tc>
                <w:tcPr>
                  <w:tcW w:w="4409" w:type="dxa"/>
                  <w:vMerge/>
                  <w:tcBorders>
                    <w:top w:val="single" w:sz="8" w:space="0" w:color="auto"/>
                    <w:left w:val="single" w:sz="8" w:space="0" w:color="auto"/>
                    <w:bottom w:val="single" w:sz="8" w:space="0" w:color="000000"/>
                    <w:right w:val="single" w:sz="8" w:space="0" w:color="auto"/>
                  </w:tcBorders>
                  <w:vAlign w:val="center"/>
                  <w:hideMark/>
                </w:tcPr>
                <w:p w:rsidR="00F10B98" w:rsidRPr="00F10B98" w:rsidRDefault="00F10B98" w:rsidP="00F10B98">
                  <w:pPr>
                    <w:rPr>
                      <w:rFonts w:ascii="Calibri" w:hAnsi="Calibri"/>
                      <w:b/>
                      <w:bCs/>
                      <w:color w:val="000000"/>
                      <w:sz w:val="16"/>
                      <w:szCs w:val="16"/>
                      <w:lang w:eastAsia="es-ES"/>
                    </w:rPr>
                  </w:pPr>
                </w:p>
              </w:tc>
              <w:tc>
                <w:tcPr>
                  <w:tcW w:w="818" w:type="dxa"/>
                  <w:vMerge/>
                  <w:tcBorders>
                    <w:top w:val="single" w:sz="8" w:space="0" w:color="auto"/>
                    <w:left w:val="single" w:sz="8" w:space="0" w:color="auto"/>
                    <w:bottom w:val="single" w:sz="8" w:space="0" w:color="000000"/>
                    <w:right w:val="single" w:sz="8" w:space="0" w:color="auto"/>
                  </w:tcBorders>
                  <w:vAlign w:val="center"/>
                  <w:hideMark/>
                </w:tcPr>
                <w:p w:rsidR="00F10B98" w:rsidRPr="00F10B98" w:rsidRDefault="00F10B98" w:rsidP="00F10B98">
                  <w:pPr>
                    <w:rPr>
                      <w:rFonts w:ascii="Calibri" w:hAnsi="Calibri"/>
                      <w:b/>
                      <w:bCs/>
                      <w:color w:val="000000"/>
                      <w:sz w:val="16"/>
                      <w:szCs w:val="16"/>
                      <w:lang w:eastAsia="es-ES"/>
                    </w:rPr>
                  </w:pPr>
                </w:p>
              </w:tc>
              <w:tc>
                <w:tcPr>
                  <w:tcW w:w="1577" w:type="dxa"/>
                  <w:gridSpan w:val="2"/>
                  <w:vMerge/>
                  <w:tcBorders>
                    <w:top w:val="single" w:sz="8" w:space="0" w:color="auto"/>
                    <w:left w:val="single" w:sz="8" w:space="0" w:color="auto"/>
                    <w:bottom w:val="single" w:sz="8" w:space="0" w:color="000000"/>
                    <w:right w:val="single" w:sz="8" w:space="0" w:color="auto"/>
                  </w:tcBorders>
                  <w:vAlign w:val="center"/>
                  <w:hideMark/>
                </w:tcPr>
                <w:p w:rsidR="00F10B98" w:rsidRPr="00F10B98" w:rsidRDefault="00F10B98" w:rsidP="00F10B98">
                  <w:pPr>
                    <w:rPr>
                      <w:rFonts w:ascii="Calibri" w:hAnsi="Calibri"/>
                      <w:b/>
                      <w:bCs/>
                      <w:color w:val="000000"/>
                      <w:sz w:val="18"/>
                      <w:szCs w:val="18"/>
                      <w:lang w:eastAsia="es-ES"/>
                    </w:rPr>
                  </w:pPr>
                </w:p>
              </w:tc>
              <w:tc>
                <w:tcPr>
                  <w:tcW w:w="1803" w:type="dxa"/>
                  <w:vMerge/>
                  <w:tcBorders>
                    <w:top w:val="single" w:sz="8" w:space="0" w:color="auto"/>
                    <w:left w:val="single" w:sz="8" w:space="0" w:color="auto"/>
                    <w:bottom w:val="single" w:sz="8" w:space="0" w:color="000000"/>
                    <w:right w:val="single" w:sz="8" w:space="0" w:color="auto"/>
                  </w:tcBorders>
                  <w:vAlign w:val="center"/>
                  <w:hideMark/>
                </w:tcPr>
                <w:p w:rsidR="00F10B98" w:rsidRPr="00F10B98" w:rsidRDefault="00F10B98" w:rsidP="00F10B98">
                  <w:pPr>
                    <w:rPr>
                      <w:rFonts w:ascii="Calibri" w:hAnsi="Calibri"/>
                      <w:b/>
                      <w:bCs/>
                      <w:color w:val="000000"/>
                      <w:sz w:val="18"/>
                      <w:szCs w:val="18"/>
                      <w:lang w:eastAsia="es-ES"/>
                    </w:rPr>
                  </w:pPr>
                </w:p>
              </w:tc>
            </w:tr>
            <w:tr w:rsidR="00F10B98" w:rsidRPr="00F10B98" w:rsidTr="00454AB7">
              <w:trPr>
                <w:trHeight w:val="820"/>
              </w:trPr>
              <w:tc>
                <w:tcPr>
                  <w:tcW w:w="557" w:type="dxa"/>
                  <w:vMerge w:val="restart"/>
                  <w:tcBorders>
                    <w:top w:val="nil"/>
                    <w:left w:val="single" w:sz="8" w:space="0" w:color="auto"/>
                    <w:bottom w:val="single" w:sz="8" w:space="0" w:color="000000"/>
                    <w:right w:val="single" w:sz="8" w:space="0" w:color="auto"/>
                  </w:tcBorders>
                  <w:shd w:val="clear" w:color="auto" w:fill="auto"/>
                  <w:vAlign w:val="center"/>
                  <w:hideMark/>
                </w:tcPr>
                <w:p w:rsidR="00F10B98" w:rsidRPr="00F10B98" w:rsidRDefault="00F10B98" w:rsidP="00F10B98">
                  <w:pPr>
                    <w:jc w:val="center"/>
                    <w:rPr>
                      <w:rFonts w:ascii="Calibri" w:hAnsi="Calibri"/>
                      <w:color w:val="000000"/>
                      <w:sz w:val="16"/>
                      <w:szCs w:val="16"/>
                      <w:lang w:eastAsia="es-ES"/>
                    </w:rPr>
                  </w:pPr>
                  <w:r w:rsidRPr="00F10B98">
                    <w:rPr>
                      <w:rFonts w:ascii="Calibri" w:hAnsi="Calibri"/>
                      <w:color w:val="000000"/>
                      <w:sz w:val="16"/>
                      <w:szCs w:val="16"/>
                      <w:lang w:eastAsia="es-ES"/>
                    </w:rPr>
                    <w:t>1</w:t>
                  </w:r>
                </w:p>
              </w:tc>
              <w:tc>
                <w:tcPr>
                  <w:tcW w:w="4409" w:type="dxa"/>
                  <w:tcBorders>
                    <w:top w:val="nil"/>
                    <w:left w:val="nil"/>
                    <w:bottom w:val="single" w:sz="8" w:space="0" w:color="auto"/>
                    <w:right w:val="single" w:sz="8" w:space="0" w:color="auto"/>
                  </w:tcBorders>
                  <w:shd w:val="clear" w:color="auto" w:fill="auto"/>
                  <w:vAlign w:val="center"/>
                  <w:hideMark/>
                </w:tcPr>
                <w:p w:rsidR="00F10B98" w:rsidRPr="00F10B98" w:rsidRDefault="00F10B98" w:rsidP="00F10B98">
                  <w:pPr>
                    <w:jc w:val="both"/>
                    <w:rPr>
                      <w:rFonts w:ascii="Calibri" w:hAnsi="Calibri"/>
                      <w:color w:val="000000"/>
                      <w:sz w:val="16"/>
                      <w:szCs w:val="16"/>
                      <w:lang w:eastAsia="es-ES"/>
                    </w:rPr>
                  </w:pPr>
                  <w:r w:rsidRPr="00F10B98">
                    <w:rPr>
                      <w:rFonts w:ascii="Calibri" w:hAnsi="Calibri"/>
                      <w:color w:val="000000"/>
                      <w:sz w:val="16"/>
                      <w:szCs w:val="22"/>
                      <w:lang w:eastAsia="es-ES"/>
                    </w:rPr>
                    <w:t>TRANSPORTE DE GARRAFAS DE GLP DE 10 KGRS(ENVIO LLENAS) VIA FLUVIAL DESDE PUERTO DE ATRAQUE TRINIDAD HASTA PUERTOS DE ATRAQUE SANTA ANA PARA ESTACION DE SERVICIO SANTA ANA</w:t>
                  </w:r>
                </w:p>
              </w:tc>
              <w:tc>
                <w:tcPr>
                  <w:tcW w:w="818" w:type="dxa"/>
                  <w:tcBorders>
                    <w:top w:val="nil"/>
                    <w:left w:val="nil"/>
                    <w:bottom w:val="single" w:sz="8" w:space="0" w:color="auto"/>
                    <w:right w:val="single" w:sz="8" w:space="0" w:color="auto"/>
                  </w:tcBorders>
                  <w:shd w:val="clear" w:color="auto" w:fill="auto"/>
                  <w:vAlign w:val="center"/>
                  <w:hideMark/>
                </w:tcPr>
                <w:p w:rsidR="00F10B98" w:rsidRPr="00F10B98" w:rsidRDefault="00F10B98" w:rsidP="00F10B98">
                  <w:pPr>
                    <w:jc w:val="center"/>
                    <w:rPr>
                      <w:rFonts w:ascii="Calibri" w:hAnsi="Calibri"/>
                      <w:color w:val="000000"/>
                      <w:sz w:val="16"/>
                      <w:szCs w:val="16"/>
                      <w:lang w:eastAsia="es-ES"/>
                    </w:rPr>
                  </w:pPr>
                  <w:r w:rsidRPr="00F10B98">
                    <w:rPr>
                      <w:rFonts w:ascii="Calibri" w:hAnsi="Calibri"/>
                      <w:color w:val="000000"/>
                      <w:sz w:val="16"/>
                      <w:szCs w:val="16"/>
                      <w:lang w:eastAsia="es-ES"/>
                    </w:rPr>
                    <w:t>35.000.-</w:t>
                  </w:r>
                </w:p>
              </w:tc>
              <w:tc>
                <w:tcPr>
                  <w:tcW w:w="1577" w:type="dxa"/>
                  <w:gridSpan w:val="2"/>
                  <w:tcBorders>
                    <w:top w:val="nil"/>
                    <w:left w:val="nil"/>
                    <w:bottom w:val="single" w:sz="8" w:space="0" w:color="auto"/>
                    <w:right w:val="single" w:sz="8" w:space="0" w:color="auto"/>
                  </w:tcBorders>
                  <w:shd w:val="clear" w:color="auto" w:fill="auto"/>
                  <w:vAlign w:val="center"/>
                  <w:hideMark/>
                </w:tcPr>
                <w:p w:rsidR="00F10B98" w:rsidRPr="00F10B98" w:rsidRDefault="00F10B98" w:rsidP="00F10B98">
                  <w:pPr>
                    <w:jc w:val="center"/>
                    <w:rPr>
                      <w:rFonts w:ascii="Calibri" w:hAnsi="Calibri"/>
                      <w:color w:val="000000"/>
                      <w:sz w:val="16"/>
                      <w:szCs w:val="16"/>
                      <w:lang w:eastAsia="es-ES"/>
                    </w:rPr>
                  </w:pPr>
                  <w:r w:rsidRPr="00F10B98">
                    <w:rPr>
                      <w:rFonts w:ascii="Calibri" w:hAnsi="Calibri"/>
                      <w:color w:val="000000"/>
                      <w:sz w:val="16"/>
                      <w:szCs w:val="22"/>
                      <w:lang w:eastAsia="es-ES"/>
                    </w:rPr>
                    <w:t>PUERTOS DE ATRAQUE TRINIDAD</w:t>
                  </w:r>
                </w:p>
              </w:tc>
              <w:tc>
                <w:tcPr>
                  <w:tcW w:w="1803" w:type="dxa"/>
                  <w:tcBorders>
                    <w:top w:val="nil"/>
                    <w:left w:val="nil"/>
                    <w:bottom w:val="single" w:sz="8" w:space="0" w:color="auto"/>
                    <w:right w:val="single" w:sz="8" w:space="0" w:color="auto"/>
                  </w:tcBorders>
                  <w:shd w:val="clear" w:color="auto" w:fill="auto"/>
                  <w:vAlign w:val="center"/>
                  <w:hideMark/>
                </w:tcPr>
                <w:p w:rsidR="00F10B98" w:rsidRPr="00F10B98" w:rsidRDefault="00F10B98" w:rsidP="00F10B98">
                  <w:pPr>
                    <w:jc w:val="center"/>
                    <w:rPr>
                      <w:rFonts w:ascii="Calibri" w:hAnsi="Calibri"/>
                      <w:color w:val="000000"/>
                      <w:sz w:val="16"/>
                      <w:szCs w:val="16"/>
                      <w:lang w:eastAsia="es-ES"/>
                    </w:rPr>
                  </w:pPr>
                  <w:r w:rsidRPr="00F10B98">
                    <w:rPr>
                      <w:rFonts w:ascii="Calibri" w:hAnsi="Calibri"/>
                      <w:color w:val="000000"/>
                      <w:sz w:val="16"/>
                      <w:szCs w:val="22"/>
                      <w:lang w:eastAsia="es-ES"/>
                    </w:rPr>
                    <w:t>PUERTOS DE ATRAQUE SANTA ANA</w:t>
                  </w:r>
                </w:p>
              </w:tc>
            </w:tr>
            <w:tr w:rsidR="00F10B98" w:rsidRPr="00F10B98" w:rsidTr="00454AB7">
              <w:trPr>
                <w:trHeight w:val="726"/>
              </w:trPr>
              <w:tc>
                <w:tcPr>
                  <w:tcW w:w="557" w:type="dxa"/>
                  <w:vMerge/>
                  <w:tcBorders>
                    <w:top w:val="nil"/>
                    <w:left w:val="single" w:sz="8" w:space="0" w:color="auto"/>
                    <w:bottom w:val="single" w:sz="8" w:space="0" w:color="000000"/>
                    <w:right w:val="single" w:sz="8" w:space="0" w:color="auto"/>
                  </w:tcBorders>
                  <w:vAlign w:val="center"/>
                  <w:hideMark/>
                </w:tcPr>
                <w:p w:rsidR="00F10B98" w:rsidRPr="00F10B98" w:rsidRDefault="00F10B98" w:rsidP="00F10B98">
                  <w:pPr>
                    <w:rPr>
                      <w:rFonts w:ascii="Calibri" w:hAnsi="Calibri"/>
                      <w:color w:val="000000"/>
                      <w:sz w:val="16"/>
                      <w:szCs w:val="16"/>
                      <w:lang w:eastAsia="es-ES"/>
                    </w:rPr>
                  </w:pPr>
                </w:p>
              </w:tc>
              <w:tc>
                <w:tcPr>
                  <w:tcW w:w="4409" w:type="dxa"/>
                  <w:tcBorders>
                    <w:top w:val="nil"/>
                    <w:left w:val="nil"/>
                    <w:bottom w:val="single" w:sz="8" w:space="0" w:color="auto"/>
                    <w:right w:val="single" w:sz="8" w:space="0" w:color="auto"/>
                  </w:tcBorders>
                  <w:shd w:val="clear" w:color="auto" w:fill="auto"/>
                  <w:vAlign w:val="center"/>
                  <w:hideMark/>
                </w:tcPr>
                <w:p w:rsidR="00F10B98" w:rsidRPr="00F10B98" w:rsidRDefault="00F10B98" w:rsidP="00F10B98">
                  <w:pPr>
                    <w:jc w:val="both"/>
                    <w:rPr>
                      <w:rFonts w:ascii="Calibri" w:hAnsi="Calibri"/>
                      <w:color w:val="000000"/>
                      <w:sz w:val="16"/>
                      <w:szCs w:val="16"/>
                      <w:lang w:eastAsia="es-ES"/>
                    </w:rPr>
                  </w:pPr>
                  <w:r w:rsidRPr="00F10B98">
                    <w:rPr>
                      <w:rFonts w:ascii="Calibri" w:hAnsi="Calibri"/>
                      <w:color w:val="000000"/>
                      <w:sz w:val="16"/>
                      <w:szCs w:val="22"/>
                      <w:lang w:eastAsia="es-ES"/>
                    </w:rPr>
                    <w:t>TRANSPORTE DE GARRAFAS DE GLP  DE 10 KGRS VACIAS  VIA FLUVIAL DESDE PUERTOS DE ATRAQUE  SANTA ANA  HASTA PUERTOS DE ATRAQUE  TRINIDAD</w:t>
                  </w:r>
                </w:p>
              </w:tc>
              <w:tc>
                <w:tcPr>
                  <w:tcW w:w="818" w:type="dxa"/>
                  <w:tcBorders>
                    <w:top w:val="nil"/>
                    <w:left w:val="nil"/>
                    <w:bottom w:val="single" w:sz="8" w:space="0" w:color="auto"/>
                    <w:right w:val="single" w:sz="8" w:space="0" w:color="auto"/>
                  </w:tcBorders>
                  <w:shd w:val="clear" w:color="auto" w:fill="auto"/>
                  <w:vAlign w:val="center"/>
                  <w:hideMark/>
                </w:tcPr>
                <w:p w:rsidR="00F10B98" w:rsidRPr="00F10B98" w:rsidRDefault="00F10B98" w:rsidP="00F10B98">
                  <w:pPr>
                    <w:jc w:val="center"/>
                    <w:rPr>
                      <w:rFonts w:ascii="Calibri" w:hAnsi="Calibri"/>
                      <w:color w:val="000000"/>
                      <w:sz w:val="16"/>
                      <w:szCs w:val="16"/>
                      <w:lang w:eastAsia="es-ES"/>
                    </w:rPr>
                  </w:pPr>
                  <w:r w:rsidRPr="00F10B98">
                    <w:rPr>
                      <w:rFonts w:ascii="Calibri" w:hAnsi="Calibri"/>
                      <w:color w:val="000000"/>
                      <w:sz w:val="16"/>
                      <w:szCs w:val="16"/>
                      <w:lang w:eastAsia="es-ES"/>
                    </w:rPr>
                    <w:t>35.000.-</w:t>
                  </w:r>
                </w:p>
              </w:tc>
              <w:tc>
                <w:tcPr>
                  <w:tcW w:w="1577" w:type="dxa"/>
                  <w:gridSpan w:val="2"/>
                  <w:tcBorders>
                    <w:top w:val="nil"/>
                    <w:left w:val="nil"/>
                    <w:bottom w:val="single" w:sz="8" w:space="0" w:color="auto"/>
                    <w:right w:val="single" w:sz="8" w:space="0" w:color="auto"/>
                  </w:tcBorders>
                  <w:shd w:val="clear" w:color="auto" w:fill="auto"/>
                  <w:vAlign w:val="center"/>
                  <w:hideMark/>
                </w:tcPr>
                <w:p w:rsidR="00F10B98" w:rsidRPr="00F10B98" w:rsidRDefault="00F10B98" w:rsidP="00F10B98">
                  <w:pPr>
                    <w:jc w:val="center"/>
                    <w:rPr>
                      <w:rFonts w:ascii="Calibri" w:hAnsi="Calibri"/>
                      <w:color w:val="000000"/>
                      <w:sz w:val="16"/>
                      <w:szCs w:val="16"/>
                      <w:lang w:eastAsia="es-ES"/>
                    </w:rPr>
                  </w:pPr>
                  <w:r w:rsidRPr="00F10B98">
                    <w:rPr>
                      <w:rFonts w:ascii="Calibri" w:hAnsi="Calibri"/>
                      <w:color w:val="000000"/>
                      <w:sz w:val="16"/>
                      <w:szCs w:val="22"/>
                      <w:lang w:eastAsia="es-ES"/>
                    </w:rPr>
                    <w:t>PUERTOS DE ATRAQUE SANTA ANA</w:t>
                  </w:r>
                </w:p>
              </w:tc>
              <w:tc>
                <w:tcPr>
                  <w:tcW w:w="1803" w:type="dxa"/>
                  <w:tcBorders>
                    <w:top w:val="nil"/>
                    <w:left w:val="nil"/>
                    <w:bottom w:val="single" w:sz="8" w:space="0" w:color="auto"/>
                    <w:right w:val="single" w:sz="8" w:space="0" w:color="auto"/>
                  </w:tcBorders>
                  <w:shd w:val="clear" w:color="auto" w:fill="auto"/>
                  <w:vAlign w:val="center"/>
                  <w:hideMark/>
                </w:tcPr>
                <w:p w:rsidR="00F10B98" w:rsidRPr="00F10B98" w:rsidRDefault="00F10B98" w:rsidP="00F10B98">
                  <w:pPr>
                    <w:jc w:val="center"/>
                    <w:rPr>
                      <w:rFonts w:ascii="Calibri" w:hAnsi="Calibri"/>
                      <w:color w:val="000000"/>
                      <w:sz w:val="16"/>
                      <w:szCs w:val="16"/>
                      <w:lang w:eastAsia="es-ES"/>
                    </w:rPr>
                  </w:pPr>
                  <w:r w:rsidRPr="00F10B98">
                    <w:rPr>
                      <w:rFonts w:ascii="Calibri" w:hAnsi="Calibri"/>
                      <w:color w:val="000000"/>
                      <w:sz w:val="16"/>
                      <w:szCs w:val="22"/>
                      <w:lang w:eastAsia="es-ES"/>
                    </w:rPr>
                    <w:t>PUERTOS DE ATRAQUE TRINIDAD</w:t>
                  </w:r>
                </w:p>
              </w:tc>
            </w:tr>
            <w:tr w:rsidR="00F10B98" w:rsidRPr="00F10B98" w:rsidTr="00454AB7">
              <w:trPr>
                <w:trHeight w:val="1951"/>
              </w:trPr>
              <w:tc>
                <w:tcPr>
                  <w:tcW w:w="557" w:type="dxa"/>
                  <w:vMerge w:val="restart"/>
                  <w:tcBorders>
                    <w:top w:val="nil"/>
                    <w:left w:val="single" w:sz="8" w:space="0" w:color="auto"/>
                    <w:bottom w:val="single" w:sz="8" w:space="0" w:color="000000"/>
                    <w:right w:val="single" w:sz="8" w:space="0" w:color="auto"/>
                  </w:tcBorders>
                  <w:shd w:val="clear" w:color="auto" w:fill="auto"/>
                  <w:vAlign w:val="center"/>
                  <w:hideMark/>
                </w:tcPr>
                <w:p w:rsidR="00F10B98" w:rsidRPr="00F10B98" w:rsidRDefault="00F10B98" w:rsidP="00F10B98">
                  <w:pPr>
                    <w:jc w:val="center"/>
                    <w:rPr>
                      <w:rFonts w:ascii="Calibri" w:hAnsi="Calibri"/>
                      <w:color w:val="000000"/>
                      <w:sz w:val="16"/>
                      <w:szCs w:val="16"/>
                      <w:lang w:eastAsia="es-ES"/>
                    </w:rPr>
                  </w:pPr>
                  <w:r w:rsidRPr="00F10B98">
                    <w:rPr>
                      <w:rFonts w:ascii="Calibri" w:hAnsi="Calibri"/>
                      <w:color w:val="000000"/>
                      <w:sz w:val="16"/>
                      <w:szCs w:val="16"/>
                      <w:lang w:eastAsia="es-ES"/>
                    </w:rPr>
                    <w:t>2</w:t>
                  </w:r>
                </w:p>
              </w:tc>
              <w:tc>
                <w:tcPr>
                  <w:tcW w:w="4409" w:type="dxa"/>
                  <w:tcBorders>
                    <w:top w:val="nil"/>
                    <w:left w:val="nil"/>
                    <w:bottom w:val="single" w:sz="8" w:space="0" w:color="auto"/>
                    <w:right w:val="single" w:sz="8" w:space="0" w:color="auto"/>
                  </w:tcBorders>
                  <w:shd w:val="clear" w:color="auto" w:fill="auto"/>
                  <w:vAlign w:val="center"/>
                  <w:hideMark/>
                </w:tcPr>
                <w:p w:rsidR="00F10B98" w:rsidRPr="00F10B98" w:rsidRDefault="00F10B98" w:rsidP="00F10B98">
                  <w:pPr>
                    <w:jc w:val="both"/>
                    <w:rPr>
                      <w:rFonts w:ascii="Calibri" w:hAnsi="Calibri"/>
                      <w:color w:val="000000"/>
                      <w:sz w:val="16"/>
                      <w:szCs w:val="16"/>
                      <w:lang w:eastAsia="es-ES"/>
                    </w:rPr>
                  </w:pPr>
                  <w:r w:rsidRPr="00F10B98">
                    <w:rPr>
                      <w:rFonts w:ascii="Calibri" w:hAnsi="Calibri"/>
                      <w:color w:val="000000"/>
                      <w:sz w:val="16"/>
                      <w:szCs w:val="22"/>
                      <w:lang w:eastAsia="es-ES"/>
                    </w:rPr>
                    <w:t>TRANSPORTE DE GARRAFAS DE GLP DE 10 KGRS LLENAS  VIA FLUVIAL  DESDE PUERTO DE ATRAQUE TRINIDAD HASTA PUESTOS DE VENTA  GUNDONOVIA Y BOCA DE CHAPARE</w:t>
                  </w:r>
                </w:p>
              </w:tc>
              <w:tc>
                <w:tcPr>
                  <w:tcW w:w="818" w:type="dxa"/>
                  <w:tcBorders>
                    <w:top w:val="nil"/>
                    <w:left w:val="nil"/>
                    <w:bottom w:val="single" w:sz="8" w:space="0" w:color="auto"/>
                    <w:right w:val="single" w:sz="8" w:space="0" w:color="auto"/>
                  </w:tcBorders>
                  <w:shd w:val="clear" w:color="auto" w:fill="auto"/>
                  <w:vAlign w:val="center"/>
                  <w:hideMark/>
                </w:tcPr>
                <w:p w:rsidR="00F10B98" w:rsidRPr="00F10B98" w:rsidRDefault="00F10B98" w:rsidP="00F10B98">
                  <w:pPr>
                    <w:jc w:val="center"/>
                    <w:rPr>
                      <w:rFonts w:ascii="Calibri" w:hAnsi="Calibri"/>
                      <w:color w:val="000000"/>
                      <w:sz w:val="16"/>
                      <w:szCs w:val="16"/>
                      <w:lang w:eastAsia="es-ES"/>
                    </w:rPr>
                  </w:pPr>
                  <w:r w:rsidRPr="00F10B98">
                    <w:rPr>
                      <w:rFonts w:ascii="Calibri" w:hAnsi="Calibri"/>
                      <w:color w:val="000000"/>
                      <w:sz w:val="16"/>
                      <w:szCs w:val="16"/>
                      <w:lang w:eastAsia="es-ES"/>
                    </w:rPr>
                    <w:t>2.800.-</w:t>
                  </w:r>
                </w:p>
              </w:tc>
              <w:tc>
                <w:tcPr>
                  <w:tcW w:w="1577" w:type="dxa"/>
                  <w:gridSpan w:val="2"/>
                  <w:tcBorders>
                    <w:top w:val="nil"/>
                    <w:left w:val="nil"/>
                    <w:bottom w:val="single" w:sz="8" w:space="0" w:color="auto"/>
                    <w:right w:val="single" w:sz="8" w:space="0" w:color="auto"/>
                  </w:tcBorders>
                  <w:shd w:val="clear" w:color="auto" w:fill="auto"/>
                  <w:vAlign w:val="center"/>
                  <w:hideMark/>
                </w:tcPr>
                <w:p w:rsidR="00F10B98" w:rsidRPr="00F10B98" w:rsidRDefault="00F10B98" w:rsidP="00F10B98">
                  <w:pPr>
                    <w:jc w:val="center"/>
                    <w:rPr>
                      <w:rFonts w:ascii="Calibri" w:hAnsi="Calibri"/>
                      <w:color w:val="000000"/>
                      <w:sz w:val="16"/>
                      <w:szCs w:val="16"/>
                      <w:lang w:eastAsia="es-ES"/>
                    </w:rPr>
                  </w:pPr>
                  <w:r w:rsidRPr="00F10B98">
                    <w:rPr>
                      <w:rFonts w:ascii="Calibri" w:hAnsi="Calibri"/>
                      <w:color w:val="000000"/>
                      <w:sz w:val="16"/>
                      <w:szCs w:val="22"/>
                      <w:lang w:eastAsia="es-ES"/>
                    </w:rPr>
                    <w:t>PUERTOS DE ATRAQUE TRINIDAD</w:t>
                  </w:r>
                </w:p>
              </w:tc>
              <w:tc>
                <w:tcPr>
                  <w:tcW w:w="1803" w:type="dxa"/>
                  <w:tcBorders>
                    <w:top w:val="nil"/>
                    <w:left w:val="nil"/>
                    <w:bottom w:val="single" w:sz="8" w:space="0" w:color="auto"/>
                    <w:right w:val="single" w:sz="8" w:space="0" w:color="auto"/>
                  </w:tcBorders>
                  <w:shd w:val="clear" w:color="auto" w:fill="auto"/>
                  <w:vAlign w:val="center"/>
                  <w:hideMark/>
                </w:tcPr>
                <w:p w:rsidR="00F10B98" w:rsidRPr="00F10B98" w:rsidRDefault="00F10B98" w:rsidP="00F10B98">
                  <w:pPr>
                    <w:jc w:val="center"/>
                    <w:rPr>
                      <w:rFonts w:ascii="Calibri" w:hAnsi="Calibri"/>
                      <w:color w:val="000000"/>
                      <w:sz w:val="16"/>
                      <w:szCs w:val="16"/>
                      <w:lang w:eastAsia="es-ES"/>
                    </w:rPr>
                  </w:pPr>
                  <w:r w:rsidRPr="00F10B98">
                    <w:rPr>
                      <w:rFonts w:ascii="Calibri" w:hAnsi="Calibri"/>
                      <w:color w:val="000000"/>
                      <w:sz w:val="16"/>
                      <w:szCs w:val="22"/>
                      <w:lang w:eastAsia="es-ES"/>
                    </w:rPr>
                    <w:t>COMUNIDAD GUNDONOVIA (PUESTOS DE VENTA GUNDONOVIA) Y COMUNIDAD BOCA DE CHAPARE (PUESTOS DE VENTA BOCA DE CHAPARE)</w:t>
                  </w:r>
                </w:p>
              </w:tc>
            </w:tr>
            <w:tr w:rsidR="00F10B98" w:rsidRPr="00F10B98" w:rsidTr="00454AB7">
              <w:trPr>
                <w:trHeight w:val="1247"/>
              </w:trPr>
              <w:tc>
                <w:tcPr>
                  <w:tcW w:w="557" w:type="dxa"/>
                  <w:vMerge/>
                  <w:tcBorders>
                    <w:top w:val="nil"/>
                    <w:left w:val="single" w:sz="8" w:space="0" w:color="auto"/>
                    <w:bottom w:val="single" w:sz="8" w:space="0" w:color="000000"/>
                    <w:right w:val="single" w:sz="8" w:space="0" w:color="auto"/>
                  </w:tcBorders>
                  <w:vAlign w:val="center"/>
                  <w:hideMark/>
                </w:tcPr>
                <w:p w:rsidR="00F10B98" w:rsidRPr="00F10B98" w:rsidRDefault="00F10B98" w:rsidP="00F10B98">
                  <w:pPr>
                    <w:rPr>
                      <w:rFonts w:ascii="Calibri" w:hAnsi="Calibri"/>
                      <w:color w:val="000000"/>
                      <w:sz w:val="16"/>
                      <w:szCs w:val="16"/>
                      <w:lang w:eastAsia="es-ES"/>
                    </w:rPr>
                  </w:pPr>
                </w:p>
              </w:tc>
              <w:tc>
                <w:tcPr>
                  <w:tcW w:w="4409" w:type="dxa"/>
                  <w:tcBorders>
                    <w:top w:val="nil"/>
                    <w:left w:val="nil"/>
                    <w:bottom w:val="single" w:sz="8" w:space="0" w:color="auto"/>
                    <w:right w:val="single" w:sz="8" w:space="0" w:color="auto"/>
                  </w:tcBorders>
                  <w:shd w:val="clear" w:color="auto" w:fill="auto"/>
                  <w:vAlign w:val="center"/>
                  <w:hideMark/>
                </w:tcPr>
                <w:p w:rsidR="00F10B98" w:rsidRPr="00F10B98" w:rsidRDefault="00F10B98" w:rsidP="00F10B98">
                  <w:pPr>
                    <w:jc w:val="both"/>
                    <w:rPr>
                      <w:rFonts w:ascii="Calibri" w:hAnsi="Calibri"/>
                      <w:color w:val="000000"/>
                      <w:sz w:val="16"/>
                      <w:szCs w:val="16"/>
                      <w:lang w:eastAsia="es-ES"/>
                    </w:rPr>
                  </w:pPr>
                  <w:r w:rsidRPr="00F10B98">
                    <w:rPr>
                      <w:rFonts w:ascii="Calibri" w:hAnsi="Calibri"/>
                      <w:color w:val="000000"/>
                      <w:sz w:val="16"/>
                      <w:szCs w:val="22"/>
                      <w:lang w:eastAsia="es-ES"/>
                    </w:rPr>
                    <w:t>TRANSPORTE DE GARRAFAS DE GLP VACIAS VIA FLUVIAL  DESDE PUESTOS DE VENTA GUNDONOVIA Y BOCA DE CHAPARE HASTA PUERTOS DE ATRAQUE TRINIDAD</w:t>
                  </w:r>
                </w:p>
              </w:tc>
              <w:tc>
                <w:tcPr>
                  <w:tcW w:w="882" w:type="dxa"/>
                  <w:gridSpan w:val="2"/>
                  <w:tcBorders>
                    <w:top w:val="nil"/>
                    <w:left w:val="nil"/>
                    <w:bottom w:val="single" w:sz="8" w:space="0" w:color="auto"/>
                    <w:right w:val="single" w:sz="8" w:space="0" w:color="auto"/>
                  </w:tcBorders>
                  <w:shd w:val="clear" w:color="auto" w:fill="auto"/>
                  <w:vAlign w:val="center"/>
                  <w:hideMark/>
                </w:tcPr>
                <w:p w:rsidR="00F10B98" w:rsidRPr="00F10B98" w:rsidRDefault="00F10B98" w:rsidP="00F10B98">
                  <w:pPr>
                    <w:jc w:val="center"/>
                    <w:rPr>
                      <w:rFonts w:ascii="Calibri" w:hAnsi="Calibri"/>
                      <w:color w:val="000000"/>
                      <w:sz w:val="16"/>
                      <w:szCs w:val="16"/>
                      <w:lang w:eastAsia="es-ES"/>
                    </w:rPr>
                  </w:pPr>
                  <w:r w:rsidRPr="00F10B98">
                    <w:rPr>
                      <w:rFonts w:ascii="Calibri" w:hAnsi="Calibri"/>
                      <w:color w:val="000000"/>
                      <w:sz w:val="16"/>
                      <w:szCs w:val="16"/>
                      <w:lang w:eastAsia="es-ES"/>
                    </w:rPr>
                    <w:t>2.800.-</w:t>
                  </w:r>
                </w:p>
              </w:tc>
              <w:tc>
                <w:tcPr>
                  <w:tcW w:w="1513" w:type="dxa"/>
                  <w:tcBorders>
                    <w:top w:val="nil"/>
                    <w:left w:val="nil"/>
                    <w:bottom w:val="single" w:sz="8" w:space="0" w:color="auto"/>
                    <w:right w:val="single" w:sz="8" w:space="0" w:color="auto"/>
                  </w:tcBorders>
                  <w:shd w:val="clear" w:color="auto" w:fill="auto"/>
                  <w:vAlign w:val="center"/>
                  <w:hideMark/>
                </w:tcPr>
                <w:p w:rsidR="00F10B98" w:rsidRPr="00F10B98" w:rsidRDefault="00F10B98" w:rsidP="00F10B98">
                  <w:pPr>
                    <w:jc w:val="center"/>
                    <w:rPr>
                      <w:rFonts w:ascii="Calibri" w:hAnsi="Calibri"/>
                      <w:color w:val="000000"/>
                      <w:sz w:val="16"/>
                      <w:szCs w:val="16"/>
                      <w:lang w:eastAsia="es-ES"/>
                    </w:rPr>
                  </w:pPr>
                  <w:r w:rsidRPr="00F10B98">
                    <w:rPr>
                      <w:rFonts w:ascii="Calibri" w:hAnsi="Calibri"/>
                      <w:color w:val="000000"/>
                      <w:sz w:val="16"/>
                      <w:szCs w:val="22"/>
                      <w:lang w:eastAsia="es-ES"/>
                    </w:rPr>
                    <w:t>COMUNIDAD GUNDONOVIA (PUESTOS DE VENTA GUNDONOVIA) Y COMUNIDAD BOCA DE CHAPARE (PUESTOS DE VENTA BOCA DE CHAPARE)</w:t>
                  </w:r>
                </w:p>
              </w:tc>
              <w:tc>
                <w:tcPr>
                  <w:tcW w:w="1803" w:type="dxa"/>
                  <w:tcBorders>
                    <w:top w:val="nil"/>
                    <w:left w:val="nil"/>
                    <w:bottom w:val="single" w:sz="8" w:space="0" w:color="auto"/>
                    <w:right w:val="single" w:sz="8" w:space="0" w:color="auto"/>
                  </w:tcBorders>
                  <w:shd w:val="clear" w:color="auto" w:fill="auto"/>
                  <w:vAlign w:val="center"/>
                  <w:hideMark/>
                </w:tcPr>
                <w:p w:rsidR="00F10B98" w:rsidRPr="00F10B98" w:rsidRDefault="00F10B98" w:rsidP="00F10B98">
                  <w:pPr>
                    <w:jc w:val="center"/>
                    <w:rPr>
                      <w:rFonts w:ascii="Calibri" w:hAnsi="Calibri"/>
                      <w:color w:val="000000"/>
                      <w:sz w:val="16"/>
                      <w:szCs w:val="16"/>
                      <w:lang w:eastAsia="es-ES"/>
                    </w:rPr>
                  </w:pPr>
                  <w:r w:rsidRPr="00F10B98">
                    <w:rPr>
                      <w:rFonts w:ascii="Calibri" w:hAnsi="Calibri"/>
                      <w:color w:val="000000"/>
                      <w:sz w:val="16"/>
                      <w:szCs w:val="22"/>
                      <w:lang w:eastAsia="es-ES"/>
                    </w:rPr>
                    <w:t>PUERTOS DE ATRAQUE TRINIDAD</w:t>
                  </w:r>
                </w:p>
              </w:tc>
            </w:tr>
          </w:tbl>
          <w:p w:rsidR="00F10B98" w:rsidRPr="00454AB7" w:rsidRDefault="00F10B98" w:rsidP="00F10B98">
            <w:pPr>
              <w:autoSpaceDE w:val="0"/>
              <w:autoSpaceDN w:val="0"/>
              <w:adjustRightInd w:val="0"/>
              <w:jc w:val="both"/>
              <w:rPr>
                <w:rFonts w:ascii="Calibri" w:hAnsi="Calibri" w:cs="Calibri"/>
                <w:sz w:val="22"/>
                <w:szCs w:val="22"/>
                <w:lang w:eastAsia="es-ES"/>
              </w:rPr>
            </w:pPr>
            <w:r w:rsidRPr="00F10B98">
              <w:rPr>
                <w:rFonts w:ascii="Calibri" w:hAnsi="Calibri" w:cs="Calibri"/>
                <w:sz w:val="22"/>
                <w:szCs w:val="22"/>
                <w:lang w:eastAsia="es-ES"/>
              </w:rPr>
              <w:t>(*)La cantidad de garrafas a ser transportadas es un referencial, de acuerdo a la necesidad que se requiere.</w:t>
            </w:r>
          </w:p>
        </w:tc>
      </w:tr>
      <w:tr w:rsidR="00F10B98" w:rsidRPr="00F10B98" w:rsidTr="00454AB7">
        <w:trPr>
          <w:trHeight w:val="416"/>
        </w:trPr>
        <w:tc>
          <w:tcPr>
            <w:tcW w:w="9339" w:type="dxa"/>
            <w:shd w:val="clear" w:color="auto" w:fill="8DB3E2"/>
            <w:vAlign w:val="center"/>
          </w:tcPr>
          <w:p w:rsidR="00F10B98" w:rsidRPr="00F10B98" w:rsidRDefault="00F10B98" w:rsidP="00F10B98">
            <w:pPr>
              <w:rPr>
                <w:rFonts w:ascii="Verdana" w:hAnsi="Verdana" w:cs="Calibri"/>
                <w:sz w:val="18"/>
                <w:szCs w:val="18"/>
                <w:lang w:eastAsia="es-ES"/>
              </w:rPr>
            </w:pPr>
            <w:r w:rsidRPr="00F10B98">
              <w:rPr>
                <w:rFonts w:ascii="Calibri" w:hAnsi="Calibri" w:cs="Calibri"/>
                <w:b/>
                <w:bCs/>
                <w:sz w:val="22"/>
                <w:szCs w:val="22"/>
                <w:lang w:eastAsia="es-ES"/>
              </w:rPr>
              <w:t>CAPACIDAD DE LA   EMBARCACIÓN Y DOCUMENTACION NECESARIA</w:t>
            </w:r>
          </w:p>
        </w:tc>
      </w:tr>
      <w:tr w:rsidR="00F10B98" w:rsidRPr="00F10B98" w:rsidTr="00454AB7">
        <w:trPr>
          <w:trHeight w:val="564"/>
        </w:trPr>
        <w:tc>
          <w:tcPr>
            <w:tcW w:w="9339" w:type="dxa"/>
            <w:shd w:val="clear" w:color="auto" w:fill="auto"/>
            <w:vAlign w:val="center"/>
          </w:tcPr>
          <w:p w:rsidR="00F10B98" w:rsidRPr="00F10B98" w:rsidRDefault="00F10B98" w:rsidP="00F10B98">
            <w:pPr>
              <w:tabs>
                <w:tab w:val="left" w:pos="567"/>
              </w:tabs>
              <w:jc w:val="both"/>
              <w:rPr>
                <w:rFonts w:ascii="Calibri" w:hAnsi="Calibri" w:cs="Arial"/>
                <w:b/>
                <w:sz w:val="22"/>
                <w:szCs w:val="22"/>
                <w:lang w:eastAsia="es-ES"/>
              </w:rPr>
            </w:pPr>
          </w:p>
          <w:p w:rsidR="00F10B98" w:rsidRPr="00F10B98" w:rsidRDefault="00F10B98" w:rsidP="00F10B98">
            <w:pPr>
              <w:autoSpaceDE w:val="0"/>
              <w:autoSpaceDN w:val="0"/>
              <w:adjustRightInd w:val="0"/>
              <w:jc w:val="both"/>
              <w:rPr>
                <w:rFonts w:ascii="Calibri" w:hAnsi="Calibri" w:cs="Arial"/>
                <w:sz w:val="22"/>
                <w:szCs w:val="22"/>
                <w:lang w:eastAsia="es-ES"/>
              </w:rPr>
            </w:pPr>
            <w:r w:rsidRPr="00F10B98">
              <w:rPr>
                <w:rFonts w:ascii="Calibri" w:hAnsi="Calibri" w:cs="Calibri"/>
                <w:sz w:val="22"/>
                <w:szCs w:val="22"/>
                <w:lang w:eastAsia="es-ES"/>
              </w:rPr>
              <w:t>Capacidad mínima de transporte fluvial: para el tramo N°1 es de 3.500 garrafas de GLP de 10Kg</w:t>
            </w:r>
            <w:r w:rsidRPr="00F10B98">
              <w:rPr>
                <w:rFonts w:ascii="Calibri" w:hAnsi="Calibri" w:cs="Arial"/>
                <w:sz w:val="22"/>
                <w:szCs w:val="22"/>
                <w:lang w:eastAsia="es-ES"/>
              </w:rPr>
              <w:t xml:space="preserve">, para </w:t>
            </w:r>
            <w:r w:rsidRPr="00F10B98">
              <w:rPr>
                <w:rFonts w:ascii="Calibri" w:hAnsi="Calibri" w:cs="Arial"/>
                <w:sz w:val="22"/>
                <w:szCs w:val="22"/>
                <w:lang w:eastAsia="es-ES"/>
              </w:rPr>
              <w:lastRenderedPageBreak/>
              <w:t>el tramo N°2 es de 400 Garrafas  de GLP de 10Kg por travesía</w:t>
            </w:r>
          </w:p>
          <w:p w:rsidR="00F10B98" w:rsidRPr="00F10B98" w:rsidRDefault="00F10B98" w:rsidP="00F10B98">
            <w:pPr>
              <w:autoSpaceDE w:val="0"/>
              <w:autoSpaceDN w:val="0"/>
              <w:adjustRightInd w:val="0"/>
              <w:jc w:val="both"/>
              <w:rPr>
                <w:rFonts w:ascii="Calibri" w:hAnsi="Calibri" w:cs="Calibri"/>
                <w:sz w:val="22"/>
                <w:szCs w:val="22"/>
                <w:lang w:eastAsia="es-ES"/>
              </w:rPr>
            </w:pPr>
          </w:p>
          <w:p w:rsidR="00F10B98" w:rsidRPr="00F10B98" w:rsidRDefault="00F10B98" w:rsidP="00F10B98">
            <w:pPr>
              <w:jc w:val="both"/>
              <w:rPr>
                <w:rFonts w:ascii="Calibri" w:hAnsi="Calibri" w:cs="Arial"/>
                <w:sz w:val="22"/>
                <w:szCs w:val="22"/>
                <w:lang w:eastAsia="es-ES"/>
              </w:rPr>
            </w:pPr>
            <w:r w:rsidRPr="00F10B98">
              <w:rPr>
                <w:rFonts w:ascii="Calibri" w:hAnsi="Calibri" w:cs="Arial"/>
                <w:sz w:val="22"/>
                <w:szCs w:val="22"/>
                <w:lang w:eastAsia="es-ES"/>
              </w:rPr>
              <w:t>En calidad de constancia de la capacidad de transporte, se debe hacer llegar junto con la propuesta la nómina de las embarcaciones que el proponente pondrá a disposición del servicio requerido:</w:t>
            </w:r>
          </w:p>
          <w:p w:rsidR="00F10B98" w:rsidRPr="00F10B98" w:rsidRDefault="00F10B98" w:rsidP="00F10B98">
            <w:pPr>
              <w:jc w:val="both"/>
              <w:rPr>
                <w:rFonts w:ascii="Calibri" w:hAnsi="Calibri" w:cs="Arial"/>
                <w:sz w:val="22"/>
                <w:szCs w:val="22"/>
                <w:lang w:eastAsia="es-ES"/>
              </w:rPr>
            </w:pPr>
          </w:p>
          <w:p w:rsidR="00F10B98" w:rsidRPr="00F10B98" w:rsidRDefault="00F10B98" w:rsidP="00F10B98">
            <w:pPr>
              <w:jc w:val="both"/>
              <w:rPr>
                <w:rFonts w:ascii="Calibri" w:hAnsi="Calibri" w:cs="Calibri"/>
                <w:b/>
                <w:sz w:val="22"/>
                <w:szCs w:val="22"/>
                <w:u w:val="single"/>
                <w:lang w:eastAsia="es-ES"/>
              </w:rPr>
            </w:pPr>
          </w:p>
          <w:tbl>
            <w:tblPr>
              <w:tblW w:w="66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7"/>
              <w:gridCol w:w="2497"/>
              <w:gridCol w:w="1134"/>
              <w:gridCol w:w="2551"/>
            </w:tblGrid>
            <w:tr w:rsidR="00F10B98" w:rsidRPr="00F10B98" w:rsidTr="00454AB7">
              <w:trPr>
                <w:trHeight w:val="450"/>
                <w:jc w:val="center"/>
              </w:trPr>
              <w:tc>
                <w:tcPr>
                  <w:tcW w:w="437"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F10B98" w:rsidRPr="00F10B98" w:rsidRDefault="00F10B98" w:rsidP="00F10B98">
                  <w:pPr>
                    <w:jc w:val="center"/>
                    <w:rPr>
                      <w:rFonts w:ascii="Calibri" w:hAnsi="Calibri" w:cs="Arial"/>
                      <w:b/>
                      <w:bCs/>
                      <w:color w:val="000000"/>
                      <w:sz w:val="18"/>
                      <w:szCs w:val="22"/>
                      <w:lang w:eastAsia="es-ES"/>
                    </w:rPr>
                  </w:pPr>
                  <w:r w:rsidRPr="00F10B98">
                    <w:rPr>
                      <w:rFonts w:ascii="Calibri" w:hAnsi="Calibri" w:cs="Arial"/>
                      <w:b/>
                      <w:bCs/>
                      <w:color w:val="000000"/>
                      <w:sz w:val="18"/>
                      <w:szCs w:val="22"/>
                      <w:lang w:eastAsia="es-ES"/>
                    </w:rPr>
                    <w:t>N°</w:t>
                  </w:r>
                </w:p>
              </w:tc>
              <w:tc>
                <w:tcPr>
                  <w:tcW w:w="2497"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F10B98" w:rsidRPr="00F10B98" w:rsidRDefault="00F10B98" w:rsidP="00F10B98">
                  <w:pPr>
                    <w:jc w:val="center"/>
                    <w:rPr>
                      <w:rFonts w:ascii="Calibri" w:hAnsi="Calibri" w:cs="Arial"/>
                      <w:b/>
                      <w:bCs/>
                      <w:color w:val="000000"/>
                      <w:sz w:val="18"/>
                      <w:szCs w:val="22"/>
                      <w:lang w:eastAsia="es-ES"/>
                    </w:rPr>
                  </w:pPr>
                  <w:r w:rsidRPr="00F10B98">
                    <w:rPr>
                      <w:rFonts w:ascii="Calibri" w:hAnsi="Calibri" w:cs="Arial"/>
                      <w:b/>
                      <w:bCs/>
                      <w:color w:val="000000"/>
                      <w:sz w:val="18"/>
                      <w:szCs w:val="22"/>
                      <w:lang w:eastAsia="es-ES"/>
                    </w:rPr>
                    <w:t>NOMBRE DE EMBARCACION</w:t>
                  </w:r>
                </w:p>
              </w:tc>
              <w:tc>
                <w:tcPr>
                  <w:tcW w:w="1134"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F10B98" w:rsidRPr="00F10B98" w:rsidRDefault="00F10B98" w:rsidP="00F10B98">
                  <w:pPr>
                    <w:jc w:val="center"/>
                    <w:rPr>
                      <w:rFonts w:ascii="Calibri" w:hAnsi="Calibri" w:cs="Arial"/>
                      <w:b/>
                      <w:bCs/>
                      <w:color w:val="000000"/>
                      <w:sz w:val="18"/>
                      <w:szCs w:val="22"/>
                      <w:lang w:eastAsia="es-ES"/>
                    </w:rPr>
                  </w:pPr>
                  <w:r w:rsidRPr="00F10B98">
                    <w:rPr>
                      <w:rFonts w:ascii="Calibri" w:hAnsi="Calibri" w:cs="Arial"/>
                      <w:b/>
                      <w:bCs/>
                      <w:color w:val="000000"/>
                      <w:sz w:val="18"/>
                      <w:szCs w:val="22"/>
                      <w:lang w:eastAsia="es-ES"/>
                    </w:rPr>
                    <w:t>MODELO</w:t>
                  </w:r>
                </w:p>
              </w:tc>
              <w:tc>
                <w:tcPr>
                  <w:tcW w:w="2551"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F10B98" w:rsidRPr="00F10B98" w:rsidRDefault="00F10B98" w:rsidP="00F10B98">
                  <w:pPr>
                    <w:jc w:val="center"/>
                    <w:rPr>
                      <w:rFonts w:ascii="Calibri" w:hAnsi="Calibri" w:cs="Arial"/>
                      <w:b/>
                      <w:bCs/>
                      <w:color w:val="000000"/>
                      <w:sz w:val="18"/>
                      <w:szCs w:val="22"/>
                      <w:lang w:eastAsia="es-ES"/>
                    </w:rPr>
                  </w:pPr>
                  <w:r w:rsidRPr="00F10B98">
                    <w:rPr>
                      <w:rFonts w:ascii="Calibri" w:hAnsi="Calibri" w:cs="Arial"/>
                      <w:b/>
                      <w:bCs/>
                      <w:color w:val="000000"/>
                      <w:sz w:val="18"/>
                      <w:szCs w:val="22"/>
                      <w:lang w:eastAsia="es-ES"/>
                    </w:rPr>
                    <w:t>CAPACIDAD EN GARRAFAS POR TRAVESIA</w:t>
                  </w:r>
                </w:p>
              </w:tc>
            </w:tr>
            <w:tr w:rsidR="00F10B98" w:rsidRPr="00F10B98" w:rsidTr="00454AB7">
              <w:trPr>
                <w:trHeight w:val="270"/>
                <w:jc w:val="center"/>
              </w:trPr>
              <w:tc>
                <w:tcPr>
                  <w:tcW w:w="437" w:type="dxa"/>
                  <w:tcBorders>
                    <w:top w:val="single" w:sz="4" w:space="0" w:color="auto"/>
                    <w:left w:val="single" w:sz="4" w:space="0" w:color="auto"/>
                    <w:bottom w:val="single" w:sz="4" w:space="0" w:color="auto"/>
                    <w:right w:val="single" w:sz="4" w:space="0" w:color="auto"/>
                  </w:tcBorders>
                  <w:noWrap/>
                  <w:hideMark/>
                </w:tcPr>
                <w:p w:rsidR="00F10B98" w:rsidRPr="00F10B98" w:rsidRDefault="00F10B98" w:rsidP="00F10B98">
                  <w:pPr>
                    <w:rPr>
                      <w:rFonts w:ascii="Calibri" w:hAnsi="Calibri" w:cs="Arial"/>
                      <w:color w:val="000000"/>
                      <w:sz w:val="18"/>
                      <w:szCs w:val="22"/>
                      <w:lang w:eastAsia="es-ES"/>
                    </w:rPr>
                  </w:pPr>
                  <w:r w:rsidRPr="00F10B98">
                    <w:rPr>
                      <w:rFonts w:ascii="Calibri" w:hAnsi="Calibri" w:cs="Arial"/>
                      <w:color w:val="000000"/>
                      <w:sz w:val="18"/>
                      <w:szCs w:val="22"/>
                      <w:lang w:eastAsia="es-ES"/>
                    </w:rPr>
                    <w:t> </w:t>
                  </w:r>
                </w:p>
              </w:tc>
              <w:tc>
                <w:tcPr>
                  <w:tcW w:w="2497" w:type="dxa"/>
                  <w:tcBorders>
                    <w:top w:val="single" w:sz="4" w:space="0" w:color="auto"/>
                    <w:left w:val="single" w:sz="4" w:space="0" w:color="auto"/>
                    <w:bottom w:val="single" w:sz="4" w:space="0" w:color="auto"/>
                    <w:right w:val="single" w:sz="4" w:space="0" w:color="auto"/>
                  </w:tcBorders>
                  <w:noWrap/>
                  <w:hideMark/>
                </w:tcPr>
                <w:p w:rsidR="00F10B98" w:rsidRPr="00F10B98" w:rsidRDefault="00F10B98" w:rsidP="00F10B98">
                  <w:pPr>
                    <w:rPr>
                      <w:rFonts w:ascii="Calibri" w:hAnsi="Calibri" w:cs="Arial"/>
                      <w:color w:val="000000"/>
                      <w:sz w:val="18"/>
                      <w:szCs w:val="22"/>
                      <w:lang w:eastAsia="es-ES"/>
                    </w:rPr>
                  </w:pPr>
                  <w:r w:rsidRPr="00F10B98">
                    <w:rPr>
                      <w:rFonts w:ascii="Calibri" w:hAnsi="Calibri" w:cs="Arial"/>
                      <w:color w:val="000000"/>
                      <w:sz w:val="18"/>
                      <w:szCs w:val="22"/>
                      <w:lang w:eastAsia="es-ES"/>
                    </w:rPr>
                    <w:t> </w:t>
                  </w:r>
                </w:p>
              </w:tc>
              <w:tc>
                <w:tcPr>
                  <w:tcW w:w="1134" w:type="dxa"/>
                  <w:tcBorders>
                    <w:top w:val="single" w:sz="4" w:space="0" w:color="auto"/>
                    <w:left w:val="single" w:sz="4" w:space="0" w:color="auto"/>
                    <w:bottom w:val="single" w:sz="4" w:space="0" w:color="auto"/>
                    <w:right w:val="single" w:sz="4" w:space="0" w:color="auto"/>
                  </w:tcBorders>
                  <w:noWrap/>
                  <w:hideMark/>
                </w:tcPr>
                <w:p w:rsidR="00F10B98" w:rsidRPr="00F10B98" w:rsidRDefault="00F10B98" w:rsidP="00F10B98">
                  <w:pPr>
                    <w:rPr>
                      <w:rFonts w:ascii="Calibri" w:hAnsi="Calibri" w:cs="Arial"/>
                      <w:color w:val="000000"/>
                      <w:sz w:val="18"/>
                      <w:szCs w:val="22"/>
                      <w:lang w:eastAsia="es-ES"/>
                    </w:rPr>
                  </w:pPr>
                  <w:r w:rsidRPr="00F10B98">
                    <w:rPr>
                      <w:rFonts w:ascii="Calibri" w:hAnsi="Calibri" w:cs="Arial"/>
                      <w:color w:val="000000"/>
                      <w:sz w:val="18"/>
                      <w:szCs w:val="22"/>
                      <w:lang w:eastAsia="es-ES"/>
                    </w:rPr>
                    <w:t> </w:t>
                  </w:r>
                </w:p>
              </w:tc>
              <w:tc>
                <w:tcPr>
                  <w:tcW w:w="2551" w:type="dxa"/>
                  <w:tcBorders>
                    <w:top w:val="single" w:sz="4" w:space="0" w:color="auto"/>
                    <w:left w:val="single" w:sz="4" w:space="0" w:color="auto"/>
                    <w:bottom w:val="single" w:sz="4" w:space="0" w:color="auto"/>
                    <w:right w:val="single" w:sz="4" w:space="0" w:color="auto"/>
                  </w:tcBorders>
                  <w:noWrap/>
                  <w:hideMark/>
                </w:tcPr>
                <w:p w:rsidR="00F10B98" w:rsidRPr="00F10B98" w:rsidRDefault="00F10B98" w:rsidP="00F10B98">
                  <w:pPr>
                    <w:rPr>
                      <w:rFonts w:ascii="Calibri" w:hAnsi="Calibri" w:cs="Arial"/>
                      <w:color w:val="000000"/>
                      <w:sz w:val="18"/>
                      <w:szCs w:val="22"/>
                      <w:lang w:eastAsia="es-ES"/>
                    </w:rPr>
                  </w:pPr>
                  <w:r w:rsidRPr="00F10B98">
                    <w:rPr>
                      <w:rFonts w:ascii="Calibri" w:hAnsi="Calibri" w:cs="Arial"/>
                      <w:color w:val="000000"/>
                      <w:sz w:val="18"/>
                      <w:szCs w:val="22"/>
                      <w:lang w:eastAsia="es-ES"/>
                    </w:rPr>
                    <w:t> </w:t>
                  </w:r>
                </w:p>
              </w:tc>
            </w:tr>
          </w:tbl>
          <w:p w:rsidR="00F10B98" w:rsidRPr="00F10B98" w:rsidRDefault="00F10B98" w:rsidP="00F10B98">
            <w:pPr>
              <w:jc w:val="both"/>
              <w:rPr>
                <w:rFonts w:ascii="Calibri" w:hAnsi="Calibri" w:cs="Calibri"/>
                <w:b/>
                <w:sz w:val="22"/>
                <w:szCs w:val="22"/>
                <w:u w:val="single"/>
                <w:lang w:eastAsia="es-ES"/>
              </w:rPr>
            </w:pPr>
          </w:p>
          <w:p w:rsidR="00F10B98" w:rsidRPr="00F10B98" w:rsidRDefault="00F10B98" w:rsidP="00F10B98">
            <w:pPr>
              <w:jc w:val="both"/>
              <w:rPr>
                <w:rFonts w:ascii="Calibri" w:hAnsi="Calibri" w:cs="Calibri"/>
                <w:sz w:val="22"/>
                <w:szCs w:val="22"/>
                <w:lang w:eastAsia="es-ES"/>
              </w:rPr>
            </w:pPr>
            <w:r w:rsidRPr="00F10B98">
              <w:rPr>
                <w:rFonts w:ascii="Calibri" w:hAnsi="Calibri" w:cs="Calibri"/>
                <w:sz w:val="22"/>
                <w:szCs w:val="22"/>
                <w:lang w:eastAsia="es-ES"/>
              </w:rPr>
              <w:t xml:space="preserve">Es obligatoria la presentación por la empresa proponente de un </w:t>
            </w:r>
            <w:r w:rsidRPr="00F10B98">
              <w:rPr>
                <w:rFonts w:ascii="Calibri" w:hAnsi="Calibri" w:cs="Calibri"/>
                <w:b/>
                <w:sz w:val="22"/>
                <w:szCs w:val="22"/>
                <w:lang w:eastAsia="es-ES"/>
              </w:rPr>
              <w:t>documento firmado</w:t>
            </w:r>
            <w:r w:rsidRPr="00F10B98">
              <w:rPr>
                <w:rFonts w:ascii="Calibri" w:hAnsi="Calibri" w:cs="Calibri"/>
                <w:sz w:val="22"/>
                <w:szCs w:val="22"/>
                <w:lang w:eastAsia="es-ES"/>
              </w:rPr>
              <w:t xml:space="preserve"> como respaldo que acredite que las </w:t>
            </w:r>
            <w:proofErr w:type="gramStart"/>
            <w:r w:rsidRPr="00F10B98">
              <w:rPr>
                <w:rFonts w:ascii="Calibri" w:hAnsi="Calibri" w:cs="Calibri"/>
                <w:sz w:val="22"/>
                <w:szCs w:val="22"/>
                <w:lang w:eastAsia="es-ES"/>
              </w:rPr>
              <w:t>embarcación</w:t>
            </w:r>
            <w:proofErr w:type="gramEnd"/>
            <w:r w:rsidRPr="00F10B98">
              <w:rPr>
                <w:rFonts w:ascii="Calibri" w:hAnsi="Calibri" w:cs="Calibri"/>
                <w:sz w:val="22"/>
                <w:szCs w:val="22"/>
                <w:lang w:eastAsia="es-ES"/>
              </w:rPr>
              <w:t xml:space="preserve"> subcontratadas prestaran sus servicios como parte de la empresa proponente.</w:t>
            </w:r>
          </w:p>
          <w:p w:rsidR="00F10B98" w:rsidRPr="00F10B98" w:rsidRDefault="00F10B98" w:rsidP="00F10B98">
            <w:pPr>
              <w:autoSpaceDE w:val="0"/>
              <w:autoSpaceDN w:val="0"/>
              <w:adjustRightInd w:val="0"/>
              <w:jc w:val="both"/>
              <w:rPr>
                <w:rFonts w:ascii="Calibri" w:hAnsi="Calibri" w:cs="Calibri"/>
                <w:sz w:val="22"/>
                <w:szCs w:val="22"/>
                <w:lang w:eastAsia="es-ES"/>
              </w:rPr>
            </w:pPr>
          </w:p>
          <w:p w:rsidR="00F10B98" w:rsidRPr="00F10B98" w:rsidRDefault="00F10B98" w:rsidP="00F10B98">
            <w:pPr>
              <w:autoSpaceDE w:val="0"/>
              <w:autoSpaceDN w:val="0"/>
              <w:adjustRightInd w:val="0"/>
              <w:jc w:val="both"/>
              <w:rPr>
                <w:rFonts w:ascii="Calibri" w:hAnsi="Calibri" w:cs="Calibri"/>
                <w:sz w:val="22"/>
                <w:szCs w:val="22"/>
                <w:lang w:eastAsia="es-ES"/>
              </w:rPr>
            </w:pPr>
            <w:r w:rsidRPr="00F10B98">
              <w:rPr>
                <w:rFonts w:ascii="Calibri" w:hAnsi="Calibri" w:cs="Calibri"/>
                <w:sz w:val="22"/>
                <w:szCs w:val="22"/>
                <w:lang w:eastAsia="es-ES"/>
              </w:rPr>
              <w:t xml:space="preserve">Las empresas deberán presentar en su propuesta:  </w:t>
            </w:r>
          </w:p>
          <w:p w:rsidR="00F10B98" w:rsidRPr="00F10B98" w:rsidRDefault="00F10B98" w:rsidP="00F10B98">
            <w:pPr>
              <w:jc w:val="both"/>
              <w:rPr>
                <w:rFonts w:ascii="Calibri" w:hAnsi="Calibri" w:cs="Calibri"/>
                <w:sz w:val="18"/>
                <w:szCs w:val="22"/>
                <w:lang w:eastAsia="es-ES"/>
              </w:rPr>
            </w:pPr>
          </w:p>
          <w:p w:rsidR="00F10B98" w:rsidRPr="00F10B98" w:rsidRDefault="00F10B98" w:rsidP="00F10B98">
            <w:pPr>
              <w:numPr>
                <w:ilvl w:val="0"/>
                <w:numId w:val="33"/>
              </w:numPr>
              <w:jc w:val="both"/>
              <w:rPr>
                <w:rFonts w:ascii="Calibri" w:hAnsi="Calibri" w:cs="Calibri"/>
                <w:sz w:val="22"/>
                <w:szCs w:val="22"/>
                <w:lang w:eastAsia="es-ES"/>
              </w:rPr>
            </w:pPr>
            <w:r w:rsidRPr="00F10B98">
              <w:rPr>
                <w:rFonts w:ascii="Calibri" w:hAnsi="Calibri" w:cs="Calibri"/>
                <w:sz w:val="22"/>
                <w:szCs w:val="22"/>
                <w:lang w:eastAsia="es-ES"/>
              </w:rPr>
              <w:t>Original del certificado de antecedentes emitido por la FELCN del representante legal de la empresa o asociación accidental. En caso de Asociación accidental se deberá presentar el mencionado certificado de los representantes legales de cada una de las empresas que componen la asociación accidental.  El Certificado no deberá tener una antigüedad mayor a un (1) mes de la fecha de presentación de ofertas.</w:t>
            </w:r>
          </w:p>
          <w:p w:rsidR="00F10B98" w:rsidRPr="00F10B98" w:rsidRDefault="00F10B98" w:rsidP="00F10B98">
            <w:pPr>
              <w:numPr>
                <w:ilvl w:val="0"/>
                <w:numId w:val="33"/>
              </w:numPr>
              <w:jc w:val="both"/>
              <w:rPr>
                <w:rFonts w:ascii="Calibri" w:hAnsi="Calibri" w:cs="Calibri"/>
                <w:sz w:val="22"/>
                <w:szCs w:val="22"/>
                <w:lang w:eastAsia="es-ES"/>
              </w:rPr>
            </w:pPr>
            <w:r w:rsidRPr="00F10B98">
              <w:rPr>
                <w:rFonts w:ascii="Calibri" w:hAnsi="Calibri" w:cs="Calibri"/>
                <w:sz w:val="22"/>
                <w:szCs w:val="22"/>
                <w:lang w:eastAsia="es-ES"/>
              </w:rPr>
              <w:t xml:space="preserve">Original del certificado de antecedentes emitido por la FELCN de los propietarios de </w:t>
            </w:r>
            <w:proofErr w:type="gramStart"/>
            <w:r w:rsidRPr="00F10B98">
              <w:rPr>
                <w:rFonts w:ascii="Calibri" w:hAnsi="Calibri" w:cs="Calibri"/>
                <w:sz w:val="22"/>
                <w:szCs w:val="22"/>
                <w:lang w:eastAsia="es-ES"/>
              </w:rPr>
              <w:t>los embarcación</w:t>
            </w:r>
            <w:proofErr w:type="gramEnd"/>
            <w:r w:rsidRPr="00F10B98">
              <w:rPr>
                <w:rFonts w:ascii="Calibri" w:hAnsi="Calibri" w:cs="Calibri"/>
                <w:sz w:val="22"/>
                <w:szCs w:val="22"/>
                <w:lang w:eastAsia="es-ES"/>
              </w:rPr>
              <w:t>, emitido hasta un mes antes de la fecha de presentación de ofertas.</w:t>
            </w:r>
          </w:p>
          <w:p w:rsidR="00F10B98" w:rsidRPr="00F10B98" w:rsidRDefault="00F10B98" w:rsidP="00F10B98">
            <w:pPr>
              <w:numPr>
                <w:ilvl w:val="0"/>
                <w:numId w:val="33"/>
              </w:numPr>
              <w:jc w:val="both"/>
              <w:rPr>
                <w:rFonts w:ascii="Calibri" w:hAnsi="Calibri" w:cs="Calibri"/>
                <w:sz w:val="22"/>
                <w:szCs w:val="22"/>
                <w:lang w:eastAsia="es-ES"/>
              </w:rPr>
            </w:pPr>
            <w:r w:rsidRPr="00F10B98">
              <w:rPr>
                <w:rFonts w:ascii="Calibri" w:hAnsi="Calibri" w:cs="Calibri"/>
                <w:sz w:val="22"/>
                <w:szCs w:val="22"/>
                <w:lang w:eastAsia="es-ES"/>
              </w:rPr>
              <w:t>Original del certificado de antecedentes emitido por la FELCN de los representantes legales de las empresas subcontratadas, emitido hasta un mes antes de la fecha de presentación de ofertas.</w:t>
            </w:r>
          </w:p>
          <w:p w:rsidR="00F10B98" w:rsidRPr="00F10B98" w:rsidRDefault="00F10B98" w:rsidP="00F10B98">
            <w:pPr>
              <w:numPr>
                <w:ilvl w:val="0"/>
                <w:numId w:val="33"/>
              </w:numPr>
              <w:jc w:val="both"/>
              <w:rPr>
                <w:rFonts w:ascii="Calibri" w:hAnsi="Calibri" w:cs="Calibri"/>
                <w:sz w:val="22"/>
                <w:szCs w:val="22"/>
                <w:lang w:eastAsia="es-ES"/>
              </w:rPr>
            </w:pPr>
            <w:r w:rsidRPr="00F10B98">
              <w:rPr>
                <w:rFonts w:ascii="Calibri" w:hAnsi="Calibri" w:cs="Calibri"/>
                <w:sz w:val="22"/>
                <w:szCs w:val="22"/>
                <w:lang w:eastAsia="es-ES"/>
              </w:rPr>
              <w:t>Original del certificado de antecedentes del REJAP del representante legal de la empresa o asociación accidental. En caso de Asociación accidental se deberá presentar el mencionado certificado de los representantes legales de cada una de las empresas que componen la asociación accidental.  El Certificado no deberá tener una antigüedad mayor a un (1) mes de la fecha de presentación de ofertas.</w:t>
            </w:r>
          </w:p>
          <w:p w:rsidR="00F10B98" w:rsidRPr="00F10B98" w:rsidRDefault="00F10B98" w:rsidP="00F10B98">
            <w:pPr>
              <w:numPr>
                <w:ilvl w:val="0"/>
                <w:numId w:val="33"/>
              </w:numPr>
              <w:jc w:val="both"/>
              <w:rPr>
                <w:rFonts w:ascii="Calibri" w:hAnsi="Calibri" w:cs="Calibri"/>
                <w:sz w:val="22"/>
                <w:szCs w:val="22"/>
                <w:lang w:eastAsia="es-ES"/>
              </w:rPr>
            </w:pPr>
            <w:r w:rsidRPr="00F10B98">
              <w:rPr>
                <w:rFonts w:ascii="Calibri" w:hAnsi="Calibri" w:cs="Calibri"/>
                <w:sz w:val="22"/>
                <w:szCs w:val="22"/>
                <w:lang w:eastAsia="es-ES"/>
              </w:rPr>
              <w:t xml:space="preserve"> Original del certificado de antecedentes del REJAP de los propietarios de los camiones, emitido hasta un mes antes de la fecha de presentación de ofertas.</w:t>
            </w:r>
          </w:p>
          <w:p w:rsidR="00F10B98" w:rsidRPr="00F10B98" w:rsidRDefault="00F10B98" w:rsidP="00F10B98">
            <w:pPr>
              <w:numPr>
                <w:ilvl w:val="0"/>
                <w:numId w:val="33"/>
              </w:numPr>
              <w:jc w:val="both"/>
              <w:rPr>
                <w:rFonts w:ascii="Calibri" w:hAnsi="Calibri" w:cs="Calibri"/>
                <w:sz w:val="22"/>
                <w:szCs w:val="22"/>
                <w:lang w:eastAsia="es-ES"/>
              </w:rPr>
            </w:pPr>
            <w:r w:rsidRPr="00F10B98">
              <w:rPr>
                <w:rFonts w:ascii="Calibri" w:hAnsi="Calibri" w:cs="Calibri"/>
                <w:sz w:val="22"/>
                <w:szCs w:val="22"/>
                <w:lang w:eastAsia="es-ES"/>
              </w:rPr>
              <w:t>Original del certificado de antecedentes del REJAP de los representantes legales de las empresas subcontratadas, emitido hasta un mes antes de la fecha de presentación de ofertas.</w:t>
            </w:r>
          </w:p>
          <w:p w:rsidR="00F10B98" w:rsidRPr="00F10B98" w:rsidRDefault="00F10B98" w:rsidP="00F10B98">
            <w:pPr>
              <w:numPr>
                <w:ilvl w:val="0"/>
                <w:numId w:val="33"/>
              </w:numPr>
              <w:jc w:val="both"/>
              <w:rPr>
                <w:rFonts w:ascii="Calibri" w:hAnsi="Calibri" w:cs="Calibri"/>
                <w:sz w:val="22"/>
                <w:szCs w:val="22"/>
                <w:lang w:eastAsia="es-ES"/>
              </w:rPr>
            </w:pPr>
            <w:r w:rsidRPr="00F10B98">
              <w:rPr>
                <w:rFonts w:ascii="Calibri" w:hAnsi="Calibri" w:cs="Calibri"/>
                <w:sz w:val="22"/>
                <w:szCs w:val="22"/>
                <w:lang w:eastAsia="es-ES"/>
              </w:rPr>
              <w:t xml:space="preserve"> Documento</w:t>
            </w:r>
            <w:r w:rsidR="00104721">
              <w:rPr>
                <w:rFonts w:ascii="Calibri" w:hAnsi="Calibri" w:cs="Calibri"/>
                <w:sz w:val="22"/>
                <w:szCs w:val="22"/>
                <w:lang w:eastAsia="es-ES"/>
              </w:rPr>
              <w:t xml:space="preserve"> de respaldo que acredite que </w:t>
            </w:r>
            <w:proofErr w:type="gramStart"/>
            <w:r w:rsidR="00104721">
              <w:rPr>
                <w:rFonts w:ascii="Calibri" w:hAnsi="Calibri" w:cs="Calibri"/>
                <w:sz w:val="22"/>
                <w:szCs w:val="22"/>
                <w:lang w:eastAsia="es-ES"/>
              </w:rPr>
              <w:t>la</w:t>
            </w:r>
            <w:r w:rsidRPr="00F10B98">
              <w:rPr>
                <w:rFonts w:ascii="Calibri" w:hAnsi="Calibri" w:cs="Calibri"/>
                <w:sz w:val="22"/>
                <w:szCs w:val="22"/>
                <w:lang w:eastAsia="es-ES"/>
              </w:rPr>
              <w:t>s embarcación subcontratadas</w:t>
            </w:r>
            <w:proofErr w:type="gramEnd"/>
            <w:r w:rsidRPr="00F10B98">
              <w:rPr>
                <w:rFonts w:ascii="Calibri" w:hAnsi="Calibri" w:cs="Calibri"/>
                <w:sz w:val="22"/>
                <w:szCs w:val="22"/>
                <w:lang w:eastAsia="es-ES"/>
              </w:rPr>
              <w:t xml:space="preserve"> prestarán sus servicios como parte de la empresa proponente.</w:t>
            </w:r>
          </w:p>
          <w:p w:rsidR="00F10B98" w:rsidRPr="00F10B98" w:rsidRDefault="00F10B98" w:rsidP="00F10B98">
            <w:pPr>
              <w:numPr>
                <w:ilvl w:val="0"/>
                <w:numId w:val="33"/>
              </w:numPr>
              <w:rPr>
                <w:rFonts w:ascii="Calibri" w:hAnsi="Calibri" w:cs="Calibri"/>
                <w:sz w:val="22"/>
                <w:szCs w:val="22"/>
                <w:lang w:eastAsia="es-ES"/>
              </w:rPr>
            </w:pPr>
            <w:r w:rsidRPr="00F10B98">
              <w:rPr>
                <w:rFonts w:ascii="Calibri" w:hAnsi="Calibri" w:cs="Calibri"/>
                <w:sz w:val="22"/>
                <w:szCs w:val="22"/>
                <w:lang w:eastAsia="es-ES"/>
              </w:rPr>
              <w:t>Fotocopia del Certificación de Marina mercante.</w:t>
            </w:r>
          </w:p>
          <w:p w:rsidR="00F10B98" w:rsidRPr="00F10B98" w:rsidRDefault="00F10B98" w:rsidP="00F10B98">
            <w:pPr>
              <w:jc w:val="both"/>
              <w:rPr>
                <w:rFonts w:ascii="Calibri" w:hAnsi="Calibri" w:cs="Calibri"/>
                <w:sz w:val="22"/>
                <w:szCs w:val="22"/>
                <w:lang w:eastAsia="es-ES"/>
              </w:rPr>
            </w:pPr>
          </w:p>
          <w:p w:rsidR="00F10B98" w:rsidRPr="00F10B98" w:rsidRDefault="00F10B98" w:rsidP="00F10B98">
            <w:pPr>
              <w:jc w:val="both"/>
              <w:rPr>
                <w:rFonts w:ascii="Calibri" w:hAnsi="Calibri" w:cs="Calibri"/>
                <w:b/>
                <w:sz w:val="22"/>
                <w:szCs w:val="22"/>
                <w:lang w:val="es-ES_tradnl" w:eastAsia="es-ES"/>
              </w:rPr>
            </w:pPr>
            <w:r w:rsidRPr="00F10B98">
              <w:rPr>
                <w:rFonts w:ascii="Calibri" w:hAnsi="Calibri" w:cs="Calibri"/>
                <w:b/>
                <w:sz w:val="22"/>
                <w:szCs w:val="22"/>
                <w:lang w:val="es-ES_tradnl" w:eastAsia="es-ES"/>
              </w:rPr>
              <w:t>CONDICIONES GENERALES DEL SERVICIO</w:t>
            </w:r>
          </w:p>
          <w:p w:rsidR="00F10B98" w:rsidRPr="00F10B98" w:rsidRDefault="00F10B98" w:rsidP="00F10B98">
            <w:pPr>
              <w:ind w:left="792"/>
              <w:jc w:val="both"/>
              <w:rPr>
                <w:rFonts w:ascii="Calibri" w:hAnsi="Calibri" w:cs="Calibri"/>
                <w:b/>
                <w:sz w:val="22"/>
                <w:szCs w:val="22"/>
                <w:lang w:val="es-ES_tradnl" w:eastAsia="es-ES"/>
              </w:rPr>
            </w:pPr>
          </w:p>
          <w:p w:rsidR="00F10B98" w:rsidRPr="00F10B98" w:rsidRDefault="00F10B98" w:rsidP="00F10B98">
            <w:pPr>
              <w:numPr>
                <w:ilvl w:val="0"/>
                <w:numId w:val="43"/>
              </w:numPr>
              <w:tabs>
                <w:tab w:val="left" w:pos="709"/>
              </w:tabs>
              <w:rPr>
                <w:rFonts w:ascii="Calibri" w:hAnsi="Calibri" w:cs="Calibri"/>
                <w:sz w:val="22"/>
                <w:szCs w:val="22"/>
                <w:lang w:eastAsia="es-ES"/>
              </w:rPr>
            </w:pPr>
            <w:r w:rsidRPr="00F10B98">
              <w:rPr>
                <w:rFonts w:ascii="Calibri" w:hAnsi="Calibri" w:cs="Calibri"/>
                <w:sz w:val="22"/>
                <w:szCs w:val="22"/>
                <w:lang w:eastAsia="es-ES"/>
              </w:rPr>
              <w:t>El Contratante, en caso que sea necesario, podrá requerir embarcaciones adicionales al Transportista, el costo por cada embarcación adicional debe ser el indicado en la cláusula (Tarifa del Servicio); requerimiento que será comunicado al Transportista con un plazo de 2 días antes de la prestación del Servicio.</w:t>
            </w:r>
          </w:p>
          <w:p w:rsidR="00F10B98" w:rsidRPr="00F10B98" w:rsidRDefault="00F10B98" w:rsidP="00F10B98">
            <w:pPr>
              <w:numPr>
                <w:ilvl w:val="0"/>
                <w:numId w:val="43"/>
              </w:numPr>
              <w:tabs>
                <w:tab w:val="left" w:pos="709"/>
              </w:tabs>
              <w:rPr>
                <w:rFonts w:ascii="Calibri" w:hAnsi="Calibri" w:cs="Calibri"/>
                <w:sz w:val="22"/>
                <w:szCs w:val="22"/>
                <w:lang w:eastAsia="es-ES"/>
              </w:rPr>
            </w:pPr>
            <w:r w:rsidRPr="00F10B98">
              <w:rPr>
                <w:rFonts w:ascii="Calibri" w:hAnsi="Calibri" w:cs="Calibri"/>
                <w:sz w:val="22"/>
                <w:szCs w:val="22"/>
                <w:lang w:eastAsia="es-ES"/>
              </w:rPr>
              <w:t>El Contratante remitirá un cronograma de carguíos estimado, antes del inicio de un periodo de operación, de acuerdo a su necesidad.</w:t>
            </w:r>
          </w:p>
          <w:p w:rsidR="00F10B98" w:rsidRPr="00F10B98" w:rsidRDefault="00F10B98" w:rsidP="00F10B98">
            <w:pPr>
              <w:numPr>
                <w:ilvl w:val="0"/>
                <w:numId w:val="43"/>
              </w:numPr>
              <w:tabs>
                <w:tab w:val="left" w:pos="709"/>
              </w:tabs>
              <w:rPr>
                <w:rFonts w:ascii="Calibri" w:hAnsi="Calibri" w:cs="Calibri"/>
                <w:sz w:val="22"/>
                <w:szCs w:val="22"/>
                <w:lang w:eastAsia="es-ES"/>
              </w:rPr>
            </w:pPr>
            <w:r w:rsidRPr="00F10B98">
              <w:rPr>
                <w:rFonts w:ascii="Calibri" w:hAnsi="Calibri" w:cs="Calibri"/>
                <w:sz w:val="22"/>
                <w:szCs w:val="22"/>
                <w:lang w:eastAsia="es-ES"/>
              </w:rPr>
              <w:t xml:space="preserve">En caso de necesidad de aplazar una programación de carga, en función al requerimiento y/o </w:t>
            </w:r>
            <w:r w:rsidRPr="00F10B98">
              <w:rPr>
                <w:rFonts w:ascii="Calibri" w:hAnsi="Calibri" w:cs="Calibri"/>
                <w:sz w:val="22"/>
                <w:szCs w:val="22"/>
                <w:lang w:eastAsia="es-ES"/>
              </w:rPr>
              <w:lastRenderedPageBreak/>
              <w:t>disponibilidad de Producto, el Contratante comunicará al Transportista antes de iniciar cualquier carga.</w:t>
            </w:r>
          </w:p>
          <w:p w:rsidR="00F10B98" w:rsidRPr="00F10B98" w:rsidRDefault="00F10B98" w:rsidP="00F10B98">
            <w:pPr>
              <w:numPr>
                <w:ilvl w:val="0"/>
                <w:numId w:val="43"/>
              </w:numPr>
              <w:tabs>
                <w:tab w:val="left" w:pos="709"/>
              </w:tabs>
              <w:rPr>
                <w:rFonts w:ascii="Calibri" w:hAnsi="Calibri" w:cs="Calibri"/>
                <w:sz w:val="22"/>
                <w:szCs w:val="22"/>
                <w:lang w:eastAsia="es-ES"/>
              </w:rPr>
            </w:pPr>
            <w:r w:rsidRPr="00F10B98">
              <w:rPr>
                <w:rFonts w:ascii="Calibri" w:hAnsi="Calibri" w:cs="Calibri"/>
                <w:sz w:val="22"/>
                <w:szCs w:val="22"/>
                <w:lang w:eastAsia="es-ES"/>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F10B98" w:rsidRPr="00F10B98" w:rsidRDefault="00F10B98" w:rsidP="00F10B98">
            <w:pPr>
              <w:numPr>
                <w:ilvl w:val="0"/>
                <w:numId w:val="43"/>
              </w:numPr>
              <w:tabs>
                <w:tab w:val="left" w:pos="709"/>
              </w:tabs>
              <w:rPr>
                <w:rFonts w:ascii="Calibri" w:hAnsi="Calibri" w:cs="Calibri"/>
                <w:sz w:val="22"/>
                <w:szCs w:val="22"/>
                <w:lang w:eastAsia="es-ES"/>
              </w:rPr>
            </w:pPr>
            <w:r w:rsidRPr="00F10B98">
              <w:rPr>
                <w:rFonts w:ascii="Calibri" w:hAnsi="Calibri" w:cs="Calibri"/>
                <w:sz w:val="22"/>
                <w:szCs w:val="22"/>
                <w:lang w:eastAsia="es-ES"/>
              </w:rPr>
              <w:t xml:space="preserve">El Transportista durante la ejecución del Servicio, queda prohibido de incluir cualquier tipo de carga y/o bienes, que sean ajenos al Servicio. </w:t>
            </w:r>
          </w:p>
          <w:p w:rsidR="00F10B98" w:rsidRPr="00F10B98" w:rsidRDefault="00F10B98" w:rsidP="00F10B98">
            <w:pPr>
              <w:numPr>
                <w:ilvl w:val="0"/>
                <w:numId w:val="43"/>
              </w:numPr>
              <w:tabs>
                <w:tab w:val="left" w:pos="709"/>
              </w:tabs>
              <w:rPr>
                <w:rFonts w:ascii="Calibri" w:hAnsi="Calibri" w:cs="Calibri"/>
                <w:sz w:val="22"/>
                <w:szCs w:val="22"/>
                <w:lang w:eastAsia="es-ES"/>
              </w:rPr>
            </w:pPr>
            <w:r w:rsidRPr="00F10B98">
              <w:rPr>
                <w:rFonts w:ascii="Calibri" w:hAnsi="Calibri" w:cs="Calibri"/>
                <w:sz w:val="22"/>
                <w:szCs w:val="22"/>
                <w:lang w:eastAsia="es-ES"/>
              </w:rPr>
              <w:t xml:space="preserve">Concluida la operación de carga en el Punto de Recepción, el Contratante o a quien este designe, sellará y precintará las bocas de carga/descarga del embarcación, sin embargo, ello no implicará de ninguna forma una garantía contra pérdidas o contaminación del Producto y tampoco eximirá al Transportista de su responsabilidad en cuanto a la cantidad y calidad del Producto hasta el Punto de Entrega. </w:t>
            </w:r>
          </w:p>
          <w:p w:rsidR="00F10B98" w:rsidRPr="00F10B98" w:rsidRDefault="00F10B98" w:rsidP="00F10B98">
            <w:pPr>
              <w:numPr>
                <w:ilvl w:val="0"/>
                <w:numId w:val="43"/>
              </w:numPr>
              <w:tabs>
                <w:tab w:val="left" w:pos="709"/>
              </w:tabs>
              <w:rPr>
                <w:rFonts w:ascii="Calibri" w:hAnsi="Calibri" w:cs="Calibri"/>
                <w:sz w:val="22"/>
                <w:szCs w:val="22"/>
                <w:lang w:eastAsia="es-ES"/>
              </w:rPr>
            </w:pPr>
            <w:r w:rsidRPr="00F10B98">
              <w:rPr>
                <w:rFonts w:ascii="Calibri" w:hAnsi="Calibri" w:cs="Calibri"/>
                <w:sz w:val="22"/>
                <w:szCs w:val="22"/>
                <w:lang w:eastAsia="es-ES"/>
              </w:rPr>
              <w:t xml:space="preserve">Las comunicaciones del Contratante serán realizadas por escrito, mediante nota o correo electrónico (e-mail). </w:t>
            </w:r>
          </w:p>
          <w:p w:rsidR="00F10B98" w:rsidRPr="00F10B98" w:rsidRDefault="00F10B98" w:rsidP="00F10B98">
            <w:pPr>
              <w:numPr>
                <w:ilvl w:val="0"/>
                <w:numId w:val="43"/>
              </w:numPr>
              <w:tabs>
                <w:tab w:val="left" w:pos="709"/>
              </w:tabs>
              <w:rPr>
                <w:rFonts w:ascii="Calibri" w:hAnsi="Calibri" w:cs="Calibri"/>
                <w:sz w:val="22"/>
                <w:szCs w:val="22"/>
                <w:lang w:eastAsia="es-ES"/>
              </w:rPr>
            </w:pPr>
            <w:r w:rsidRPr="00F10B98">
              <w:rPr>
                <w:rFonts w:ascii="Calibri" w:hAnsi="Calibri" w:cs="Calibri"/>
                <w:sz w:val="22"/>
                <w:szCs w:val="22"/>
                <w:lang w:eastAsia="es-ES"/>
              </w:rPr>
              <w:t>El Transportista deberá, dentro de los términos indicados cumplir con la entrega y recepción del Producto.</w:t>
            </w:r>
          </w:p>
          <w:p w:rsidR="00F10B98" w:rsidRPr="00F10B98" w:rsidRDefault="00F10B98" w:rsidP="00F10B98">
            <w:pPr>
              <w:numPr>
                <w:ilvl w:val="0"/>
                <w:numId w:val="43"/>
              </w:numPr>
              <w:tabs>
                <w:tab w:val="left" w:pos="709"/>
              </w:tabs>
              <w:rPr>
                <w:rFonts w:ascii="Calibri" w:hAnsi="Calibri" w:cs="Calibri"/>
                <w:sz w:val="22"/>
                <w:szCs w:val="22"/>
                <w:lang w:eastAsia="es-ES"/>
              </w:rPr>
            </w:pPr>
            <w:r w:rsidRPr="00F10B98">
              <w:rPr>
                <w:rFonts w:ascii="Calibri" w:hAnsi="Calibri" w:cs="Calibri"/>
                <w:sz w:val="22"/>
                <w:szCs w:val="22"/>
                <w:lang w:eastAsia="es-ES"/>
              </w:rPr>
              <w:t xml:space="preserve">El Transportista entregará al Contratante el Producto en el Punto de Entrega, con las mismas especificaciones de calidad de origen. </w:t>
            </w:r>
          </w:p>
          <w:p w:rsidR="00F10B98" w:rsidRPr="00F10B98" w:rsidRDefault="00F10B98" w:rsidP="00F10B98">
            <w:pPr>
              <w:numPr>
                <w:ilvl w:val="0"/>
                <w:numId w:val="43"/>
              </w:numPr>
              <w:tabs>
                <w:tab w:val="left" w:pos="709"/>
              </w:tabs>
              <w:rPr>
                <w:rFonts w:ascii="Calibri" w:hAnsi="Calibri" w:cs="Calibri"/>
                <w:sz w:val="22"/>
                <w:szCs w:val="22"/>
                <w:lang w:eastAsia="es-ES"/>
              </w:rPr>
            </w:pPr>
            <w:r w:rsidRPr="00F10B98">
              <w:rPr>
                <w:rFonts w:ascii="Calibri" w:hAnsi="Calibri" w:cs="Calibri"/>
                <w:sz w:val="22"/>
                <w:szCs w:val="22"/>
                <w:lang w:eastAsia="es-ES"/>
              </w:rPr>
              <w:t xml:space="preserve">El Contratante de así requerirlo podrá solicitar al Transportista la incorporación de un conductor relevo para ciertas rutas con tramo interno. </w:t>
            </w:r>
          </w:p>
          <w:p w:rsidR="00F10B98" w:rsidRPr="00F10B98" w:rsidRDefault="00F10B98" w:rsidP="00F10B98">
            <w:pPr>
              <w:autoSpaceDE w:val="0"/>
              <w:autoSpaceDN w:val="0"/>
              <w:adjustRightInd w:val="0"/>
              <w:jc w:val="both"/>
              <w:rPr>
                <w:rFonts w:ascii="Calibri" w:hAnsi="Calibri" w:cs="Calibri"/>
                <w:sz w:val="22"/>
                <w:szCs w:val="22"/>
                <w:lang w:eastAsia="es-ES"/>
              </w:rPr>
            </w:pPr>
          </w:p>
          <w:p w:rsidR="00F10B98" w:rsidRPr="00F10B98" w:rsidRDefault="00F10B98" w:rsidP="00F10B98">
            <w:pPr>
              <w:ind w:left="360"/>
              <w:jc w:val="both"/>
              <w:rPr>
                <w:rFonts w:ascii="Calibri" w:hAnsi="Calibri" w:cs="Calibri"/>
                <w:b/>
                <w:sz w:val="22"/>
                <w:szCs w:val="22"/>
                <w:lang w:eastAsia="es-ES"/>
              </w:rPr>
            </w:pPr>
            <w:r w:rsidRPr="00F10B98">
              <w:rPr>
                <w:rFonts w:ascii="Calibri" w:hAnsi="Calibri" w:cs="Calibri"/>
                <w:b/>
                <w:sz w:val="22"/>
                <w:szCs w:val="22"/>
                <w:lang w:val="es-ES_tradnl" w:eastAsia="es-ES"/>
              </w:rPr>
              <w:t>OBLIGACIONES</w:t>
            </w:r>
          </w:p>
          <w:p w:rsidR="00F10B98" w:rsidRPr="00F10B98" w:rsidRDefault="00F10B98" w:rsidP="00F10B98">
            <w:pPr>
              <w:autoSpaceDE w:val="0"/>
              <w:autoSpaceDN w:val="0"/>
              <w:adjustRightInd w:val="0"/>
              <w:jc w:val="both"/>
              <w:rPr>
                <w:rFonts w:ascii="Calibri" w:hAnsi="Calibri" w:cs="Calibri"/>
                <w:b/>
                <w:sz w:val="22"/>
                <w:szCs w:val="22"/>
                <w:u w:val="single"/>
                <w:lang w:eastAsia="es-ES"/>
              </w:rPr>
            </w:pPr>
          </w:p>
          <w:p w:rsidR="00F10B98" w:rsidRPr="00F10B98" w:rsidRDefault="00F10B98" w:rsidP="00F10B98">
            <w:pPr>
              <w:autoSpaceDE w:val="0"/>
              <w:autoSpaceDN w:val="0"/>
              <w:adjustRightInd w:val="0"/>
              <w:jc w:val="both"/>
              <w:rPr>
                <w:rFonts w:ascii="Calibri" w:hAnsi="Calibri" w:cs="Calibri"/>
                <w:b/>
                <w:bCs/>
                <w:sz w:val="22"/>
                <w:szCs w:val="22"/>
                <w:lang w:eastAsia="es-ES"/>
              </w:rPr>
            </w:pPr>
            <w:r w:rsidRPr="00F10B98">
              <w:rPr>
                <w:rFonts w:ascii="Calibri" w:hAnsi="Calibri" w:cs="Calibri"/>
                <w:b/>
                <w:bCs/>
                <w:sz w:val="22"/>
                <w:szCs w:val="22"/>
                <w:lang w:eastAsia="es-ES"/>
              </w:rPr>
              <w:t>Obligaciones del Transportista:</w:t>
            </w:r>
          </w:p>
          <w:p w:rsidR="00F10B98" w:rsidRPr="00F10B98" w:rsidRDefault="00F10B98" w:rsidP="00F10B98">
            <w:pPr>
              <w:autoSpaceDE w:val="0"/>
              <w:autoSpaceDN w:val="0"/>
              <w:adjustRightInd w:val="0"/>
              <w:jc w:val="both"/>
              <w:rPr>
                <w:rFonts w:ascii="Calibri" w:hAnsi="Calibri" w:cs="Calibri"/>
                <w:b/>
                <w:bCs/>
                <w:sz w:val="22"/>
                <w:szCs w:val="22"/>
                <w:lang w:eastAsia="es-ES"/>
              </w:rPr>
            </w:pPr>
          </w:p>
          <w:p w:rsidR="00F10B98" w:rsidRPr="00F10B98" w:rsidRDefault="00F10B98" w:rsidP="00F10B98">
            <w:pPr>
              <w:numPr>
                <w:ilvl w:val="0"/>
                <w:numId w:val="42"/>
              </w:numPr>
              <w:jc w:val="both"/>
              <w:rPr>
                <w:rFonts w:ascii="Calibri" w:hAnsi="Calibri" w:cs="Calibri"/>
                <w:color w:val="000000"/>
                <w:sz w:val="22"/>
                <w:szCs w:val="22"/>
                <w:lang w:val="es-BO" w:eastAsia="es-ES"/>
              </w:rPr>
            </w:pPr>
            <w:r w:rsidRPr="00F10B98">
              <w:rPr>
                <w:rFonts w:ascii="Calibri" w:hAnsi="Calibri" w:cs="Calibri"/>
                <w:color w:val="000000"/>
                <w:sz w:val="22"/>
                <w:szCs w:val="22"/>
                <w:lang w:eastAsia="es-ES"/>
              </w:rPr>
              <w:t>Cumplir el Servicio con el personal y dentro de las especificaciones establecidas en el Contrato y conforme a procedimientos y normas técnicas usuales en trabajos de esta naturaleza.</w:t>
            </w:r>
            <w:r w:rsidRPr="00F10B98">
              <w:rPr>
                <w:rFonts w:ascii="Calibri" w:hAnsi="Calibri" w:cs="Calibri"/>
                <w:color w:val="000000"/>
                <w:sz w:val="22"/>
                <w:szCs w:val="22"/>
                <w:lang w:val="es-BO" w:eastAsia="es-ES"/>
              </w:rPr>
              <w:t xml:space="preserve"> </w:t>
            </w:r>
          </w:p>
          <w:p w:rsidR="00F10B98" w:rsidRPr="00F10B98" w:rsidRDefault="00F10B98" w:rsidP="00F10B98">
            <w:pPr>
              <w:numPr>
                <w:ilvl w:val="0"/>
                <w:numId w:val="42"/>
              </w:numPr>
              <w:jc w:val="both"/>
              <w:rPr>
                <w:rFonts w:ascii="Calibri" w:hAnsi="Calibri" w:cs="Calibri"/>
                <w:color w:val="000000"/>
                <w:sz w:val="22"/>
                <w:szCs w:val="22"/>
                <w:lang w:val="es-BO" w:eastAsia="es-ES"/>
              </w:rPr>
            </w:pPr>
            <w:r w:rsidRPr="00F10B98">
              <w:rPr>
                <w:rFonts w:ascii="Calibri" w:hAnsi="Calibri" w:cs="Calibri"/>
                <w:color w:val="000000"/>
                <w:sz w:val="22"/>
                <w:szCs w:val="22"/>
                <w:lang w:val="es-BO" w:eastAsia="es-ES"/>
              </w:rPr>
              <w:t xml:space="preserve">Mantener indemne al Contratante de cualquier reclamo, acción, proceso, que terceros efectúen por aspectos relacionados a las operaciones de transporte de los Productos, </w:t>
            </w:r>
            <w:r w:rsidRPr="00F10B98">
              <w:rPr>
                <w:rFonts w:ascii="Calibri" w:hAnsi="Calibri" w:cs="Calibri"/>
                <w:color w:val="000000"/>
                <w:sz w:val="22"/>
                <w:szCs w:val="22"/>
                <w:lang w:eastAsia="es-ES"/>
              </w:rPr>
              <w:t>debiendo mantener informado al Contratante de todos los reclamos que hubiera, haciendo llegar la documentación que corresponda.</w:t>
            </w:r>
          </w:p>
          <w:p w:rsidR="00F10B98" w:rsidRPr="00F10B98" w:rsidRDefault="00F10B98" w:rsidP="00F10B98">
            <w:pPr>
              <w:numPr>
                <w:ilvl w:val="0"/>
                <w:numId w:val="42"/>
              </w:numPr>
              <w:jc w:val="both"/>
              <w:rPr>
                <w:rFonts w:ascii="Calibri" w:hAnsi="Calibri" w:cs="Calibri"/>
                <w:sz w:val="22"/>
                <w:szCs w:val="22"/>
                <w:lang w:val="es-ES_tradnl" w:eastAsia="es-ES"/>
              </w:rPr>
            </w:pPr>
            <w:r w:rsidRPr="00F10B98">
              <w:rPr>
                <w:rFonts w:ascii="Calibri" w:hAnsi="Calibri" w:cs="Calibri"/>
                <w:sz w:val="22"/>
                <w:szCs w:val="22"/>
                <w:lang w:val="es-ES_tradnl" w:eastAsia="es-ES"/>
              </w:rPr>
              <w:t>Cumplir con las normas laborables respecto al pago de incremento salarial, bonos, aguinaldo, doble aguinaldo, primas y cualquier otra obligación laboral, las cuales deben ser asumidas exclusivamente a cuenta y cargo del Transportista.</w:t>
            </w:r>
          </w:p>
          <w:p w:rsidR="00F10B98" w:rsidRPr="00F10B98" w:rsidRDefault="00F10B98" w:rsidP="00F10B98">
            <w:pPr>
              <w:numPr>
                <w:ilvl w:val="0"/>
                <w:numId w:val="42"/>
              </w:numPr>
              <w:jc w:val="both"/>
              <w:rPr>
                <w:rFonts w:ascii="Calibri" w:hAnsi="Calibri" w:cs="Calibri"/>
                <w:sz w:val="22"/>
                <w:szCs w:val="22"/>
                <w:lang w:val="es-ES_tradnl" w:eastAsia="es-ES"/>
              </w:rPr>
            </w:pPr>
            <w:r w:rsidRPr="00F10B98">
              <w:rPr>
                <w:rFonts w:ascii="Calibri" w:hAnsi="Calibri" w:cs="Calibri"/>
                <w:sz w:val="22"/>
                <w:szCs w:val="22"/>
                <w:lang w:val="es-ES_tradnl" w:eastAsia="es-ES"/>
              </w:rPr>
              <w:t xml:space="preserve">Salvaguardar, liberar y mantener indemne al Contratante de la responsabilidad de todos y cualquiera reivindicaciones, reclamos, representaciones y procesos judiciales de cualquier naturaleza, relacionados con la ejecución del Contrato, cuya prestación es obligación del Transportista, así como reclamos de su personal y/o proveedores. </w:t>
            </w:r>
          </w:p>
          <w:p w:rsidR="00F10B98" w:rsidRPr="00F10B98" w:rsidRDefault="00F10B98" w:rsidP="00F10B98">
            <w:pPr>
              <w:numPr>
                <w:ilvl w:val="0"/>
                <w:numId w:val="42"/>
              </w:numPr>
              <w:autoSpaceDE w:val="0"/>
              <w:autoSpaceDN w:val="0"/>
              <w:adjustRightInd w:val="0"/>
              <w:jc w:val="both"/>
              <w:rPr>
                <w:rFonts w:ascii="Calibri" w:hAnsi="Calibri" w:cs="Calibri"/>
                <w:sz w:val="22"/>
                <w:szCs w:val="22"/>
                <w:lang w:val="es-ES_tradnl" w:eastAsia="es-ES"/>
              </w:rPr>
            </w:pPr>
            <w:r w:rsidRPr="00F10B98">
              <w:rPr>
                <w:rFonts w:ascii="Calibri" w:hAnsi="Calibri" w:cs="Calibri"/>
                <w:sz w:val="22"/>
                <w:szCs w:val="22"/>
                <w:lang w:val="es-ES_tradnl" w:eastAsia="es-ES"/>
              </w:rPr>
              <w:t>Realizar el transporte del Producto de acuerdo a la Ley Aplicable y las autorizaciones y asegurar el cumplimiento de las mismas por parte de sus trabajadores y sus subcontratistas.</w:t>
            </w:r>
          </w:p>
          <w:p w:rsidR="00F10B98" w:rsidRPr="00F10B98" w:rsidRDefault="00F10B98" w:rsidP="00F10B98">
            <w:pPr>
              <w:numPr>
                <w:ilvl w:val="0"/>
                <w:numId w:val="42"/>
              </w:numPr>
              <w:autoSpaceDE w:val="0"/>
              <w:autoSpaceDN w:val="0"/>
              <w:adjustRightInd w:val="0"/>
              <w:jc w:val="both"/>
              <w:rPr>
                <w:rFonts w:ascii="Calibri" w:hAnsi="Calibri" w:cs="Calibri"/>
                <w:b/>
                <w:bCs/>
                <w:sz w:val="22"/>
                <w:szCs w:val="22"/>
                <w:lang w:eastAsia="es-ES"/>
              </w:rPr>
            </w:pPr>
            <w:r w:rsidRPr="00F10B98">
              <w:rPr>
                <w:rFonts w:ascii="Calibri" w:hAnsi="Calibri" w:cs="Calibri"/>
                <w:color w:val="000000"/>
                <w:sz w:val="22"/>
                <w:szCs w:val="22"/>
                <w:lang w:val="es-BO" w:eastAsia="es-ES"/>
              </w:rPr>
              <w:t xml:space="preserve">Cumplir y acatar por sí, por su personal, subcontratistas, las estipulaciones contenidas en toda norma de medio ambiente, salud, seguridad, así como normas del sector </w:t>
            </w:r>
            <w:proofErr w:type="spellStart"/>
            <w:r w:rsidRPr="00F10B98">
              <w:rPr>
                <w:rFonts w:ascii="Calibri" w:hAnsi="Calibri" w:cs="Calibri"/>
                <w:color w:val="000000"/>
                <w:sz w:val="22"/>
                <w:szCs w:val="22"/>
                <w:lang w:val="es-BO" w:eastAsia="es-ES"/>
              </w:rPr>
              <w:t>hidrocarburífero</w:t>
            </w:r>
            <w:proofErr w:type="spellEnd"/>
            <w:r w:rsidRPr="00F10B98">
              <w:rPr>
                <w:rFonts w:ascii="Calibri" w:hAnsi="Calibri" w:cs="Calibri"/>
                <w:color w:val="000000"/>
                <w:sz w:val="22"/>
                <w:szCs w:val="22"/>
                <w:lang w:val="es-BO" w:eastAsia="es-ES"/>
              </w:rPr>
              <w:t>.</w:t>
            </w:r>
          </w:p>
          <w:p w:rsidR="00F10B98" w:rsidRPr="00F10B98" w:rsidRDefault="00F10B98" w:rsidP="00F10B98">
            <w:pPr>
              <w:numPr>
                <w:ilvl w:val="0"/>
                <w:numId w:val="42"/>
              </w:numPr>
              <w:autoSpaceDE w:val="0"/>
              <w:autoSpaceDN w:val="0"/>
              <w:adjustRightInd w:val="0"/>
              <w:jc w:val="both"/>
              <w:rPr>
                <w:rFonts w:ascii="Calibri" w:hAnsi="Calibri" w:cs="Calibri"/>
                <w:b/>
                <w:bCs/>
                <w:sz w:val="22"/>
                <w:szCs w:val="22"/>
                <w:lang w:eastAsia="es-ES"/>
              </w:rPr>
            </w:pPr>
            <w:r w:rsidRPr="00F10B98">
              <w:rPr>
                <w:rFonts w:ascii="Calibri" w:hAnsi="Calibri" w:cs="Calibri"/>
                <w:color w:val="000000"/>
                <w:sz w:val="22"/>
                <w:szCs w:val="22"/>
                <w:lang w:val="es-BO" w:eastAsia="es-ES"/>
              </w:rPr>
              <w:t>Responsabilizarse por cualquiera embarcación propios y/o subcontratados utilizados para el transporte de los Productos en caso de siniestro, pérdida de Producto, incluyendo pero no limitándose a hurtos y robos, independientemente de dolo o culpa del Transportista y/o subcontratista.</w:t>
            </w:r>
          </w:p>
          <w:p w:rsidR="00F10B98" w:rsidRPr="00F10B98" w:rsidRDefault="00F10B98" w:rsidP="00F10B98">
            <w:pPr>
              <w:numPr>
                <w:ilvl w:val="0"/>
                <w:numId w:val="42"/>
              </w:numPr>
              <w:autoSpaceDE w:val="0"/>
              <w:autoSpaceDN w:val="0"/>
              <w:adjustRightInd w:val="0"/>
              <w:jc w:val="both"/>
              <w:rPr>
                <w:rFonts w:ascii="Calibri" w:hAnsi="Calibri" w:cs="Calibri"/>
                <w:b/>
                <w:bCs/>
                <w:sz w:val="22"/>
                <w:szCs w:val="22"/>
                <w:lang w:eastAsia="es-ES"/>
              </w:rPr>
            </w:pPr>
            <w:r w:rsidRPr="00F10B98">
              <w:rPr>
                <w:rFonts w:ascii="Calibri" w:hAnsi="Calibri" w:cs="Calibri"/>
                <w:sz w:val="22"/>
                <w:szCs w:val="22"/>
                <w:lang w:eastAsia="es-ES"/>
              </w:rPr>
              <w:t xml:space="preserve">Coordinar con el </w:t>
            </w:r>
            <w:r w:rsidRPr="00F10B98">
              <w:rPr>
                <w:rFonts w:ascii="Calibri" w:hAnsi="Calibri" w:cs="Calibri"/>
                <w:bCs/>
                <w:sz w:val="22"/>
                <w:szCs w:val="22"/>
                <w:lang w:eastAsia="es-ES"/>
              </w:rPr>
              <w:t>Contratante</w:t>
            </w:r>
            <w:r w:rsidRPr="00F10B98">
              <w:rPr>
                <w:rFonts w:ascii="Calibri" w:hAnsi="Calibri" w:cs="Calibri"/>
                <w:sz w:val="22"/>
                <w:szCs w:val="22"/>
                <w:lang w:eastAsia="es-ES"/>
              </w:rPr>
              <w:t xml:space="preserve">, la cantidad de garrafas a ser </w:t>
            </w:r>
            <w:r w:rsidRPr="00F10B98">
              <w:rPr>
                <w:rFonts w:ascii="Calibri" w:hAnsi="Calibri" w:cs="Calibri"/>
                <w:bCs/>
                <w:sz w:val="22"/>
                <w:szCs w:val="22"/>
                <w:lang w:eastAsia="es-ES"/>
              </w:rPr>
              <w:t xml:space="preserve">entregados en el </w:t>
            </w:r>
            <w:r w:rsidRPr="00F10B98">
              <w:rPr>
                <w:rFonts w:ascii="Calibri" w:hAnsi="Calibri" w:cs="Calibri"/>
                <w:sz w:val="22"/>
                <w:szCs w:val="22"/>
                <w:lang w:eastAsia="es-ES"/>
              </w:rPr>
              <w:t xml:space="preserve">Punto de Entrega. </w:t>
            </w:r>
          </w:p>
          <w:p w:rsidR="00F10B98" w:rsidRPr="00F10B98" w:rsidRDefault="00F10B98" w:rsidP="00F10B98">
            <w:pPr>
              <w:numPr>
                <w:ilvl w:val="0"/>
                <w:numId w:val="42"/>
              </w:numPr>
              <w:autoSpaceDE w:val="0"/>
              <w:autoSpaceDN w:val="0"/>
              <w:adjustRightInd w:val="0"/>
              <w:ind w:right="33"/>
              <w:jc w:val="both"/>
              <w:rPr>
                <w:rFonts w:ascii="Calibri" w:hAnsi="Calibri" w:cs="Calibri"/>
                <w:sz w:val="22"/>
                <w:szCs w:val="22"/>
                <w:lang w:val="es-ES_tradnl" w:eastAsia="es-ES"/>
              </w:rPr>
            </w:pPr>
            <w:r w:rsidRPr="00C9088F">
              <w:rPr>
                <w:rFonts w:ascii="Calibri" w:hAnsi="Calibri" w:cs="Calibri"/>
                <w:sz w:val="22"/>
                <w:szCs w:val="22"/>
                <w:lang w:eastAsia="es-ES"/>
              </w:rPr>
              <w:lastRenderedPageBreak/>
              <w:t>Mantener el Producto a ser transportado en las mismas condiciones de calidad, cantidad y número de precintos de seguridad, mientras</w:t>
            </w:r>
            <w:r w:rsidRPr="00F10B98">
              <w:rPr>
                <w:rFonts w:ascii="Calibri" w:hAnsi="Calibri" w:cs="Calibri"/>
                <w:sz w:val="22"/>
                <w:szCs w:val="22"/>
                <w:lang w:eastAsia="es-ES"/>
              </w:rPr>
              <w:t xml:space="preserve"> se encuentra bajo su responsabilidad, control y riesgo del Transportista.</w:t>
            </w:r>
            <w:r w:rsidRPr="00F10B98">
              <w:rPr>
                <w:rFonts w:ascii="Calibri" w:hAnsi="Calibri" w:cs="Calibri"/>
                <w:sz w:val="22"/>
                <w:szCs w:val="22"/>
                <w:lang w:val="es-ES_tradnl" w:eastAsia="es-ES"/>
              </w:rPr>
              <w:t xml:space="preserve"> </w:t>
            </w:r>
          </w:p>
          <w:p w:rsidR="00F10B98" w:rsidRPr="00F10B98" w:rsidRDefault="00F10B98" w:rsidP="00F10B98">
            <w:pPr>
              <w:numPr>
                <w:ilvl w:val="0"/>
                <w:numId w:val="42"/>
              </w:numPr>
              <w:jc w:val="both"/>
              <w:rPr>
                <w:rFonts w:ascii="Calibri" w:hAnsi="Calibri" w:cs="Calibri"/>
                <w:sz w:val="22"/>
                <w:szCs w:val="22"/>
                <w:lang w:val="es-ES_tradnl" w:eastAsia="es-ES"/>
              </w:rPr>
            </w:pPr>
            <w:r w:rsidRPr="00F10B98">
              <w:rPr>
                <w:rFonts w:ascii="Calibri" w:hAnsi="Calibri" w:cs="Calibri"/>
                <w:sz w:val="22"/>
                <w:szCs w:val="22"/>
                <w:lang w:val="es-ES_tradnl" w:eastAsia="es-ES"/>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F10B98" w:rsidRPr="00F10B98" w:rsidRDefault="00F10B98" w:rsidP="00F10B98">
            <w:pPr>
              <w:numPr>
                <w:ilvl w:val="0"/>
                <w:numId w:val="42"/>
              </w:numPr>
              <w:jc w:val="both"/>
              <w:rPr>
                <w:rFonts w:ascii="Calibri" w:hAnsi="Calibri" w:cs="Calibri"/>
                <w:color w:val="000000"/>
                <w:sz w:val="22"/>
                <w:szCs w:val="22"/>
                <w:lang w:val="es-BO" w:eastAsia="es-ES"/>
              </w:rPr>
            </w:pPr>
            <w:r w:rsidRPr="00F10B98">
              <w:rPr>
                <w:rFonts w:ascii="Calibri" w:hAnsi="Calibri" w:cs="Calibri"/>
                <w:color w:val="000000"/>
                <w:sz w:val="22"/>
                <w:szCs w:val="22"/>
                <w:lang w:val="es-BO" w:eastAsia="es-ES"/>
              </w:rPr>
              <w:t>El Transportista será responsable de mantener vigente y renovar las pólizas de seguro exigidas por el Contrato.</w:t>
            </w:r>
          </w:p>
          <w:p w:rsidR="00F10B98" w:rsidRPr="00F10B98" w:rsidRDefault="00F10B98" w:rsidP="00F10B98">
            <w:pPr>
              <w:numPr>
                <w:ilvl w:val="0"/>
                <w:numId w:val="42"/>
              </w:numPr>
              <w:jc w:val="both"/>
              <w:rPr>
                <w:rFonts w:ascii="Calibri" w:hAnsi="Calibri" w:cs="Calibri"/>
                <w:color w:val="000000"/>
                <w:sz w:val="22"/>
                <w:szCs w:val="22"/>
                <w:lang w:val="es-BO" w:eastAsia="es-ES"/>
              </w:rPr>
            </w:pPr>
            <w:r w:rsidRPr="00F10B98">
              <w:rPr>
                <w:rFonts w:ascii="Calibri" w:hAnsi="Calibri" w:cs="Calibri"/>
                <w:color w:val="000000"/>
                <w:sz w:val="22"/>
                <w:szCs w:val="22"/>
                <w:lang w:val="es-BO" w:eastAsia="es-ES"/>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F10B98" w:rsidRPr="00F10B98" w:rsidRDefault="00F10B98" w:rsidP="00F10B98">
            <w:pPr>
              <w:numPr>
                <w:ilvl w:val="0"/>
                <w:numId w:val="42"/>
              </w:numPr>
              <w:jc w:val="both"/>
              <w:rPr>
                <w:rFonts w:ascii="Calibri" w:hAnsi="Calibri" w:cs="Calibri"/>
                <w:color w:val="000000"/>
                <w:sz w:val="22"/>
                <w:szCs w:val="22"/>
                <w:lang w:val="es-BO" w:eastAsia="es-ES"/>
              </w:rPr>
            </w:pPr>
            <w:r w:rsidRPr="00F10B98">
              <w:rPr>
                <w:rFonts w:ascii="Calibri" w:hAnsi="Calibri" w:cs="Calibri"/>
                <w:color w:val="000000"/>
                <w:sz w:val="22"/>
                <w:szCs w:val="22"/>
                <w:lang w:val="es-BO" w:eastAsia="es-ES"/>
              </w:rPr>
              <w:t xml:space="preserve">Ninguna subcontratación liberará al Transportista de cualquier responsabilidad bajo el Contrato.  </w:t>
            </w:r>
          </w:p>
          <w:p w:rsidR="00F10B98" w:rsidRPr="00F10B98" w:rsidRDefault="00F10B98" w:rsidP="00F10B98">
            <w:pPr>
              <w:numPr>
                <w:ilvl w:val="0"/>
                <w:numId w:val="42"/>
              </w:numPr>
              <w:jc w:val="both"/>
              <w:rPr>
                <w:rFonts w:ascii="Calibri" w:hAnsi="Calibri" w:cs="Calibri"/>
                <w:color w:val="000000"/>
                <w:sz w:val="22"/>
                <w:szCs w:val="22"/>
                <w:lang w:val="es-BO" w:eastAsia="es-ES"/>
              </w:rPr>
            </w:pPr>
            <w:r w:rsidRPr="00F10B98">
              <w:rPr>
                <w:rFonts w:ascii="Calibri" w:hAnsi="Calibri" w:cs="Calibri"/>
                <w:color w:val="000000"/>
                <w:sz w:val="22"/>
                <w:szCs w:val="22"/>
                <w:lang w:val="es-BO" w:eastAsia="es-ES"/>
              </w:rPr>
              <w:t>De ocurrir desabastecimiento y/o incumplimiento en la provisión de Productos a los clientes del Contratante, por causas atribuibles al Transportista; este será responsable de los daños, perjuicios y sanciones emergentes.</w:t>
            </w:r>
          </w:p>
          <w:p w:rsidR="00F10B98" w:rsidRPr="00F10B98" w:rsidRDefault="00F10B98" w:rsidP="00F10B98">
            <w:pPr>
              <w:numPr>
                <w:ilvl w:val="0"/>
                <w:numId w:val="42"/>
              </w:numPr>
              <w:jc w:val="both"/>
              <w:rPr>
                <w:rFonts w:ascii="Calibri" w:hAnsi="Calibri" w:cs="Calibri"/>
                <w:sz w:val="22"/>
                <w:szCs w:val="22"/>
                <w:lang w:eastAsia="es-ES"/>
              </w:rPr>
            </w:pPr>
            <w:r w:rsidRPr="00F10B98">
              <w:rPr>
                <w:rFonts w:ascii="Calibri" w:hAnsi="Calibri" w:cs="Calibri"/>
                <w:sz w:val="22"/>
                <w:szCs w:val="22"/>
                <w:lang w:eastAsia="es-ES"/>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F10B98" w:rsidRPr="00F10B98" w:rsidRDefault="00F10B98" w:rsidP="00F10B98">
            <w:pPr>
              <w:widowControl w:val="0"/>
              <w:jc w:val="both"/>
              <w:rPr>
                <w:rFonts w:ascii="Calibri" w:hAnsi="Calibri" w:cs="Calibri"/>
                <w:sz w:val="22"/>
                <w:szCs w:val="22"/>
                <w:lang w:eastAsia="es-ES"/>
              </w:rPr>
            </w:pPr>
          </w:p>
          <w:p w:rsidR="00F10B98" w:rsidRPr="00F10B98" w:rsidRDefault="00F10B98" w:rsidP="00F10B98">
            <w:pPr>
              <w:widowControl w:val="0"/>
              <w:ind w:left="360"/>
              <w:jc w:val="both"/>
              <w:rPr>
                <w:rFonts w:ascii="Calibri" w:hAnsi="Calibri" w:cs="Calibri"/>
                <w:sz w:val="22"/>
                <w:szCs w:val="22"/>
                <w:lang w:eastAsia="es-ES"/>
              </w:rPr>
            </w:pPr>
            <w:r w:rsidRPr="00F10B98">
              <w:rPr>
                <w:rFonts w:ascii="Calibri" w:hAnsi="Calibri" w:cs="Calibri"/>
                <w:sz w:val="22"/>
                <w:szCs w:val="22"/>
                <w:lang w:eastAsia="es-ES"/>
              </w:rPr>
              <w:t xml:space="preserve">Las demás obligaciones a su cargo que sin estar expresamente mencionadas, emerjan del Contrato. </w:t>
            </w:r>
          </w:p>
          <w:p w:rsidR="00F10B98" w:rsidRPr="00F10B98" w:rsidRDefault="00F10B98" w:rsidP="00F10B98">
            <w:pPr>
              <w:jc w:val="both"/>
              <w:rPr>
                <w:rFonts w:ascii="Calibri" w:hAnsi="Calibri" w:cs="Calibri"/>
                <w:sz w:val="22"/>
                <w:szCs w:val="22"/>
                <w:lang w:eastAsia="es-ES"/>
              </w:rPr>
            </w:pPr>
          </w:p>
          <w:p w:rsidR="00F10B98" w:rsidRPr="00F10B98" w:rsidRDefault="00F10B98" w:rsidP="00F10B98">
            <w:pPr>
              <w:jc w:val="both"/>
              <w:rPr>
                <w:rFonts w:ascii="Calibri" w:hAnsi="Calibri" w:cs="Calibri"/>
                <w:b/>
                <w:sz w:val="22"/>
                <w:szCs w:val="22"/>
                <w:lang w:eastAsia="es-ES"/>
              </w:rPr>
            </w:pPr>
            <w:r w:rsidRPr="00F10B98">
              <w:rPr>
                <w:rFonts w:ascii="Calibri" w:hAnsi="Calibri" w:cs="Calibri"/>
                <w:b/>
                <w:sz w:val="22"/>
                <w:szCs w:val="22"/>
                <w:lang w:eastAsia="es-ES"/>
              </w:rPr>
              <w:t>NORMATIVA CARGAS</w:t>
            </w:r>
          </w:p>
          <w:p w:rsidR="00F10B98" w:rsidRPr="00F10B98" w:rsidRDefault="00F10B98" w:rsidP="00F10B98">
            <w:pPr>
              <w:ind w:left="360" w:right="-93"/>
              <w:jc w:val="both"/>
              <w:rPr>
                <w:rFonts w:ascii="Calibri" w:hAnsi="Calibri" w:cs="Calibri"/>
                <w:b/>
                <w:sz w:val="22"/>
                <w:szCs w:val="22"/>
                <w:lang w:eastAsia="es-ES"/>
              </w:rPr>
            </w:pPr>
          </w:p>
          <w:p w:rsidR="00F10B98" w:rsidRPr="00F10B98" w:rsidRDefault="00F10B98" w:rsidP="00F10B98">
            <w:pPr>
              <w:tabs>
                <w:tab w:val="left" w:pos="567"/>
              </w:tabs>
              <w:jc w:val="both"/>
              <w:rPr>
                <w:rFonts w:ascii="Calibri" w:hAnsi="Calibri" w:cs="Calibri"/>
                <w:sz w:val="22"/>
                <w:szCs w:val="22"/>
                <w:lang w:eastAsia="es-ES"/>
              </w:rPr>
            </w:pPr>
            <w:r w:rsidRPr="00F10B98">
              <w:rPr>
                <w:rFonts w:ascii="Calibri" w:hAnsi="Calibri" w:cs="Calibri"/>
                <w:sz w:val="22"/>
                <w:szCs w:val="22"/>
                <w:lang w:eastAsia="es-ES"/>
              </w:rPr>
              <w:t>La empresa de transporte será responsable en su totalidad por el cumplimiento de la normativa vigente según la Ley de Cargas.</w:t>
            </w:r>
          </w:p>
          <w:p w:rsidR="00F10B98" w:rsidRPr="00F10B98" w:rsidRDefault="00F10B98" w:rsidP="00F10B98">
            <w:pPr>
              <w:tabs>
                <w:tab w:val="left" w:pos="567"/>
              </w:tabs>
              <w:jc w:val="both"/>
              <w:rPr>
                <w:rFonts w:ascii="Calibri" w:hAnsi="Calibri" w:cs="Calibri"/>
                <w:sz w:val="22"/>
                <w:szCs w:val="22"/>
                <w:lang w:eastAsia="es-ES"/>
              </w:rPr>
            </w:pPr>
          </w:p>
          <w:p w:rsidR="00F10B98" w:rsidRPr="00F10B98" w:rsidRDefault="00F10B98" w:rsidP="00F10B98">
            <w:pPr>
              <w:tabs>
                <w:tab w:val="left" w:pos="567"/>
              </w:tabs>
              <w:jc w:val="both"/>
              <w:rPr>
                <w:rFonts w:ascii="Calibri" w:hAnsi="Calibri" w:cs="Calibri"/>
                <w:sz w:val="22"/>
                <w:szCs w:val="22"/>
                <w:lang w:eastAsia="es-ES"/>
              </w:rPr>
            </w:pPr>
            <w:r w:rsidRPr="00F10B98">
              <w:rPr>
                <w:rFonts w:ascii="Calibri" w:hAnsi="Calibri" w:cs="Calibri"/>
                <w:sz w:val="22"/>
                <w:szCs w:val="22"/>
                <w:lang w:eastAsia="es-ES"/>
              </w:rPr>
              <w:t>La cantidad de garrafas nominada por cada embarcación deberá contemplar el peso que generará de manera que no sobrepase la cantidad y  el peso máximo permitido. YPFB tendrá la potestad de transferir al transportista el costo de cualquier multa resultado de una mala nominación, debiendo el transportista asumir las multas o sanciones que se determinen en la ocurrencia de la falta y pagarlas directamente a YPFB.</w:t>
            </w:r>
          </w:p>
          <w:p w:rsidR="00F10B98" w:rsidRPr="00F10B98" w:rsidRDefault="00F10B98" w:rsidP="00F10B98">
            <w:pPr>
              <w:tabs>
                <w:tab w:val="left" w:pos="567"/>
              </w:tabs>
              <w:rPr>
                <w:rFonts w:ascii="Calibri" w:hAnsi="Calibri" w:cs="Calibri"/>
                <w:sz w:val="22"/>
                <w:szCs w:val="22"/>
                <w:lang w:eastAsia="es-ES"/>
              </w:rPr>
            </w:pPr>
          </w:p>
          <w:p w:rsidR="00F10B98" w:rsidRPr="00F10B98" w:rsidRDefault="00F10B98" w:rsidP="00F10B98">
            <w:pPr>
              <w:tabs>
                <w:tab w:val="left" w:pos="567"/>
              </w:tabs>
              <w:jc w:val="both"/>
              <w:rPr>
                <w:rFonts w:ascii="Calibri" w:hAnsi="Calibri" w:cs="Calibri"/>
                <w:sz w:val="22"/>
                <w:szCs w:val="22"/>
                <w:lang w:eastAsia="es-ES"/>
              </w:rPr>
            </w:pPr>
            <w:r w:rsidRPr="00F10B98">
              <w:rPr>
                <w:rFonts w:ascii="Calibri" w:hAnsi="Calibri" w:cs="Calibri"/>
                <w:sz w:val="22"/>
                <w:szCs w:val="22"/>
                <w:lang w:eastAsia="es-ES"/>
              </w:rPr>
              <w:t>El pago de cualquier sanción o multa resultado de infracciones por incumplimiento de cualquier normativa Nacional, Regional, Institucional o Empresarial en las locaciones donde se efectúen las operaciones estará a cargo del transportista y deberá realizarlo directamente a la institución que corresponda.</w:t>
            </w:r>
          </w:p>
          <w:p w:rsidR="00F10B98" w:rsidRPr="00F10B98" w:rsidRDefault="00F10B98" w:rsidP="00F10B98">
            <w:pPr>
              <w:jc w:val="both"/>
              <w:rPr>
                <w:rFonts w:ascii="Calibri" w:hAnsi="Calibri" w:cs="Calibri"/>
                <w:sz w:val="22"/>
                <w:szCs w:val="22"/>
                <w:lang w:eastAsia="es-ES"/>
              </w:rPr>
            </w:pPr>
          </w:p>
          <w:p w:rsidR="00F10B98" w:rsidRPr="00F10B98" w:rsidRDefault="00F10B98" w:rsidP="00F10B98">
            <w:pPr>
              <w:jc w:val="both"/>
              <w:rPr>
                <w:rFonts w:ascii="Calibri" w:hAnsi="Calibri" w:cs="Arial"/>
                <w:b/>
                <w:sz w:val="22"/>
                <w:szCs w:val="22"/>
                <w:lang w:eastAsia="es-ES"/>
              </w:rPr>
            </w:pPr>
            <w:r w:rsidRPr="00F10B98">
              <w:rPr>
                <w:rFonts w:ascii="Calibri" w:hAnsi="Calibri" w:cs="Arial"/>
                <w:b/>
                <w:sz w:val="22"/>
                <w:szCs w:val="22"/>
                <w:lang w:eastAsia="es-ES"/>
              </w:rPr>
              <w:t xml:space="preserve">EQUIPOS DE DESCARGA DE PRODUCTO </w:t>
            </w:r>
          </w:p>
          <w:p w:rsidR="00F10B98" w:rsidRPr="00F10B98" w:rsidRDefault="00F10B98" w:rsidP="00F10B98">
            <w:pPr>
              <w:jc w:val="both"/>
              <w:rPr>
                <w:rFonts w:ascii="Calibri" w:hAnsi="Calibri" w:cs="Arial"/>
                <w:sz w:val="22"/>
                <w:szCs w:val="22"/>
                <w:lang w:eastAsia="es-ES"/>
              </w:rPr>
            </w:pPr>
            <w:r w:rsidRPr="00F10B98">
              <w:rPr>
                <w:rFonts w:ascii="Calibri" w:hAnsi="Calibri" w:cs="Arial"/>
                <w:sz w:val="22"/>
                <w:szCs w:val="22"/>
                <w:lang w:eastAsia="es-ES"/>
              </w:rPr>
              <w:t xml:space="preserve">La descarga del producto en todos los tramos se la debe realizar en el punto de entrega, por lo que la empresa transportista proveerá toda la logística para realizar las descarga completa de producto </w:t>
            </w:r>
          </w:p>
          <w:p w:rsidR="00F10B98" w:rsidRPr="00F10B98" w:rsidRDefault="00F10B98" w:rsidP="00F10B98">
            <w:pPr>
              <w:jc w:val="both"/>
              <w:rPr>
                <w:rFonts w:ascii="Calibri" w:hAnsi="Calibri" w:cs="Calibri"/>
                <w:b/>
                <w:sz w:val="22"/>
                <w:szCs w:val="22"/>
                <w:lang w:val="es-ES_tradnl" w:eastAsia="es-ES"/>
              </w:rPr>
            </w:pPr>
          </w:p>
          <w:p w:rsidR="00F10B98" w:rsidRPr="00F10B98" w:rsidRDefault="00F10B98" w:rsidP="00F10B98">
            <w:pPr>
              <w:jc w:val="both"/>
              <w:rPr>
                <w:rFonts w:ascii="Calibri" w:hAnsi="Calibri" w:cs="Calibri"/>
                <w:b/>
                <w:sz w:val="22"/>
                <w:szCs w:val="22"/>
                <w:lang w:val="es-ES_tradnl" w:eastAsia="es-ES"/>
              </w:rPr>
            </w:pPr>
            <w:r w:rsidRPr="00F10B98">
              <w:rPr>
                <w:rFonts w:ascii="Calibri" w:hAnsi="Calibri" w:cs="Calibri"/>
                <w:b/>
                <w:sz w:val="22"/>
                <w:szCs w:val="22"/>
                <w:lang w:val="es-ES_tradnl" w:eastAsia="es-ES"/>
              </w:rPr>
              <w:t>PERSONAL Y EQUIPO DEL SERVICIO</w:t>
            </w:r>
          </w:p>
          <w:p w:rsidR="00F10B98" w:rsidRPr="00F10B98" w:rsidRDefault="00F10B98" w:rsidP="00F10B98">
            <w:pPr>
              <w:ind w:left="709" w:hanging="709"/>
              <w:jc w:val="both"/>
              <w:rPr>
                <w:rFonts w:ascii="Calibri" w:hAnsi="Calibri" w:cs="Calibri"/>
                <w:color w:val="000000"/>
                <w:sz w:val="22"/>
                <w:szCs w:val="22"/>
                <w:lang w:val="es-BO" w:eastAsia="es-ES"/>
              </w:rPr>
            </w:pPr>
          </w:p>
          <w:p w:rsidR="00F10B98" w:rsidRPr="00F10B98" w:rsidRDefault="00F10B98" w:rsidP="00F10B98">
            <w:pPr>
              <w:widowControl w:val="0"/>
              <w:numPr>
                <w:ilvl w:val="0"/>
                <w:numId w:val="45"/>
              </w:numPr>
              <w:shd w:val="clear" w:color="auto" w:fill="FFFFFF"/>
              <w:autoSpaceDE w:val="0"/>
              <w:autoSpaceDN w:val="0"/>
              <w:ind w:right="43"/>
              <w:contextualSpacing/>
              <w:jc w:val="both"/>
              <w:rPr>
                <w:rFonts w:ascii="Calibri" w:hAnsi="Calibri" w:cs="Calibri"/>
                <w:vanish/>
                <w:sz w:val="22"/>
                <w:szCs w:val="22"/>
                <w:lang w:eastAsia="es-ES"/>
              </w:rPr>
            </w:pPr>
          </w:p>
          <w:p w:rsidR="00F10B98" w:rsidRPr="00F10B98" w:rsidRDefault="00F10B98" w:rsidP="00F10B98">
            <w:pPr>
              <w:widowControl w:val="0"/>
              <w:numPr>
                <w:ilvl w:val="0"/>
                <w:numId w:val="45"/>
              </w:numPr>
              <w:shd w:val="clear" w:color="auto" w:fill="FFFFFF"/>
              <w:autoSpaceDE w:val="0"/>
              <w:autoSpaceDN w:val="0"/>
              <w:ind w:right="43"/>
              <w:contextualSpacing/>
              <w:jc w:val="both"/>
              <w:rPr>
                <w:rFonts w:ascii="Calibri" w:hAnsi="Calibri" w:cs="Calibri"/>
                <w:vanish/>
                <w:sz w:val="22"/>
                <w:szCs w:val="22"/>
                <w:lang w:eastAsia="es-ES"/>
              </w:rPr>
            </w:pPr>
          </w:p>
          <w:p w:rsidR="00F10B98" w:rsidRPr="00F10B98" w:rsidRDefault="00F10B98" w:rsidP="00F10B98">
            <w:pPr>
              <w:numPr>
                <w:ilvl w:val="0"/>
                <w:numId w:val="44"/>
              </w:numPr>
              <w:tabs>
                <w:tab w:val="left" w:pos="899"/>
              </w:tabs>
              <w:rPr>
                <w:rFonts w:ascii="Calibri" w:hAnsi="Calibri" w:cs="Calibri"/>
                <w:vanish/>
                <w:sz w:val="22"/>
                <w:szCs w:val="22"/>
                <w:lang w:eastAsia="es-ES"/>
              </w:rPr>
            </w:pPr>
          </w:p>
          <w:p w:rsidR="00F10B98" w:rsidRPr="00F10B98" w:rsidRDefault="00F10B98" w:rsidP="00F10B98">
            <w:pPr>
              <w:numPr>
                <w:ilvl w:val="0"/>
                <w:numId w:val="44"/>
              </w:numPr>
              <w:tabs>
                <w:tab w:val="left" w:pos="899"/>
              </w:tabs>
              <w:rPr>
                <w:rFonts w:ascii="Calibri" w:hAnsi="Calibri" w:cs="Calibri"/>
                <w:vanish/>
                <w:sz w:val="22"/>
                <w:szCs w:val="22"/>
                <w:lang w:eastAsia="es-ES"/>
              </w:rPr>
            </w:pPr>
          </w:p>
          <w:p w:rsidR="00F10B98" w:rsidRPr="00F10B98" w:rsidRDefault="00F10B98" w:rsidP="00F10B98">
            <w:pPr>
              <w:numPr>
                <w:ilvl w:val="0"/>
                <w:numId w:val="46"/>
              </w:numPr>
              <w:tabs>
                <w:tab w:val="left" w:pos="709"/>
              </w:tabs>
              <w:rPr>
                <w:rFonts w:ascii="Calibri" w:hAnsi="Calibri" w:cs="Calibri"/>
                <w:sz w:val="22"/>
                <w:szCs w:val="22"/>
                <w:lang w:eastAsia="es-ES"/>
              </w:rPr>
            </w:pPr>
            <w:r w:rsidRPr="00F10B98">
              <w:rPr>
                <w:rFonts w:ascii="Calibri" w:hAnsi="Calibri" w:cs="Calibri"/>
                <w:sz w:val="22"/>
                <w:szCs w:val="22"/>
                <w:lang w:eastAsia="es-ES"/>
              </w:rPr>
              <w:t xml:space="preserve">El Transportista declara conocer y se obliga a cumplir las leyes, regulaciones y normas sobre </w:t>
            </w:r>
            <w:r w:rsidRPr="00F10B98">
              <w:rPr>
                <w:rFonts w:ascii="Calibri" w:hAnsi="Calibri" w:cs="Calibri"/>
                <w:sz w:val="22"/>
                <w:szCs w:val="22"/>
                <w:lang w:eastAsia="es-ES"/>
              </w:rPr>
              <w:lastRenderedPageBreak/>
              <w:t>transporte, operación y manipuleo de productos derivados de petróleo que son consideradas sustancias peligrosas.</w:t>
            </w:r>
          </w:p>
          <w:p w:rsidR="00F10B98" w:rsidRPr="00B57BB3" w:rsidRDefault="00F10B98" w:rsidP="00B57BB3">
            <w:pPr>
              <w:numPr>
                <w:ilvl w:val="0"/>
                <w:numId w:val="46"/>
              </w:numPr>
              <w:tabs>
                <w:tab w:val="left" w:pos="709"/>
              </w:tabs>
              <w:rPr>
                <w:rFonts w:ascii="Calibri" w:hAnsi="Calibri" w:cs="Calibri"/>
                <w:sz w:val="22"/>
                <w:szCs w:val="22"/>
                <w:lang w:eastAsia="es-ES"/>
              </w:rPr>
            </w:pPr>
            <w:r w:rsidRPr="00F10B98">
              <w:rPr>
                <w:rFonts w:ascii="Calibri" w:hAnsi="Calibri" w:cs="Calibri"/>
                <w:sz w:val="22"/>
                <w:szCs w:val="22"/>
                <w:lang w:eastAsia="es-ES"/>
              </w:rPr>
              <w:t>En caso que el Transportista requiera embarcaciones adicionales deberá cumplir con lo establecido en el Contrato.</w:t>
            </w:r>
          </w:p>
          <w:p w:rsidR="00F10B98" w:rsidRPr="00F10B98" w:rsidRDefault="00F10B98" w:rsidP="00F10B98">
            <w:pPr>
              <w:numPr>
                <w:ilvl w:val="0"/>
                <w:numId w:val="46"/>
              </w:numPr>
              <w:tabs>
                <w:tab w:val="left" w:pos="709"/>
              </w:tabs>
              <w:rPr>
                <w:rFonts w:ascii="Calibri" w:hAnsi="Calibri" w:cs="Calibri"/>
                <w:sz w:val="22"/>
                <w:szCs w:val="22"/>
                <w:lang w:eastAsia="es-ES"/>
              </w:rPr>
            </w:pPr>
            <w:r w:rsidRPr="00F10B98">
              <w:rPr>
                <w:rFonts w:ascii="Calibri" w:hAnsi="Calibri" w:cs="Calibri"/>
                <w:sz w:val="22"/>
                <w:szCs w:val="22"/>
                <w:lang w:eastAsia="es-ES"/>
              </w:rPr>
              <w:t xml:space="preserve">El personal deberá cumplir y hacer cumplir las normas administrativas y de seguridad existentes en las Plantas. </w:t>
            </w:r>
          </w:p>
          <w:p w:rsidR="00F10B98" w:rsidRPr="00F10B98" w:rsidRDefault="00F10B98" w:rsidP="00F10B98">
            <w:pPr>
              <w:numPr>
                <w:ilvl w:val="0"/>
                <w:numId w:val="46"/>
              </w:numPr>
              <w:tabs>
                <w:tab w:val="left" w:pos="709"/>
              </w:tabs>
              <w:rPr>
                <w:rFonts w:ascii="Calibri" w:hAnsi="Calibri" w:cs="Calibri"/>
                <w:sz w:val="22"/>
                <w:szCs w:val="22"/>
                <w:lang w:eastAsia="es-ES"/>
              </w:rPr>
            </w:pPr>
            <w:r w:rsidRPr="00F10B98">
              <w:rPr>
                <w:rFonts w:ascii="Calibri" w:hAnsi="Calibri" w:cs="Calibri"/>
                <w:sz w:val="22"/>
                <w:szCs w:val="22"/>
                <w:lang w:eastAsia="es-ES"/>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F10B98" w:rsidRPr="00F10B98" w:rsidRDefault="00F10B98" w:rsidP="00F10B98">
            <w:pPr>
              <w:numPr>
                <w:ilvl w:val="0"/>
                <w:numId w:val="46"/>
              </w:numPr>
              <w:tabs>
                <w:tab w:val="left" w:pos="709"/>
              </w:tabs>
              <w:rPr>
                <w:rFonts w:ascii="Calibri" w:hAnsi="Calibri" w:cs="Calibri"/>
                <w:sz w:val="22"/>
                <w:szCs w:val="22"/>
                <w:lang w:eastAsia="es-ES"/>
              </w:rPr>
            </w:pPr>
            <w:r w:rsidRPr="00F10B98">
              <w:rPr>
                <w:rFonts w:ascii="Calibri" w:hAnsi="Calibri" w:cs="Calibri"/>
                <w:sz w:val="22"/>
                <w:szCs w:val="22"/>
                <w:lang w:eastAsia="es-ES"/>
              </w:rPr>
              <w:t>El Contratante podrá exigir, sin expresión de causa, la sustitución de cualquier miembro del personal del Transportista que participe durante la ejecución del Servicio.</w:t>
            </w:r>
          </w:p>
          <w:p w:rsidR="00F10B98" w:rsidRPr="00F10B98" w:rsidRDefault="00F10B98" w:rsidP="00F10B98">
            <w:pPr>
              <w:numPr>
                <w:ilvl w:val="0"/>
                <w:numId w:val="46"/>
              </w:numPr>
              <w:tabs>
                <w:tab w:val="left" w:pos="709"/>
              </w:tabs>
              <w:rPr>
                <w:rFonts w:ascii="Calibri" w:hAnsi="Calibri" w:cs="Calibri"/>
                <w:sz w:val="22"/>
                <w:szCs w:val="22"/>
                <w:lang w:eastAsia="es-ES"/>
              </w:rPr>
            </w:pPr>
            <w:r w:rsidRPr="00F10B98">
              <w:rPr>
                <w:rFonts w:ascii="Calibri" w:hAnsi="Calibri" w:cs="Calibri"/>
                <w:sz w:val="22"/>
                <w:szCs w:val="22"/>
                <w:lang w:eastAsia="es-ES"/>
              </w:rPr>
              <w:t>El Transportista se obliga a mantener en perfectas condiciones de operatividad las embarcaciones y equipos complementarios, sin limitar los de seguridad, control contra incendios, derrames, primeros auxilios y aquellos destinados al control de evaporación.</w:t>
            </w:r>
          </w:p>
          <w:p w:rsidR="00F10B98" w:rsidRPr="00F10B98" w:rsidRDefault="00F10B98" w:rsidP="00F10B98">
            <w:pPr>
              <w:numPr>
                <w:ilvl w:val="0"/>
                <w:numId w:val="46"/>
              </w:numPr>
              <w:tabs>
                <w:tab w:val="left" w:pos="709"/>
              </w:tabs>
              <w:rPr>
                <w:rFonts w:ascii="Calibri" w:hAnsi="Calibri" w:cs="Calibri"/>
                <w:sz w:val="22"/>
                <w:szCs w:val="22"/>
                <w:lang w:eastAsia="es-ES"/>
              </w:rPr>
            </w:pPr>
            <w:r w:rsidRPr="00F10B98">
              <w:rPr>
                <w:rFonts w:ascii="Calibri" w:hAnsi="Calibri" w:cs="Calibri"/>
                <w:sz w:val="22"/>
                <w:szCs w:val="22"/>
                <w:lang w:eastAsia="es-ES"/>
              </w:rPr>
              <w:t>El Personal del Transportista deberá contar con Equipo de Protección Personal (EPP), completo y en buen estado.</w:t>
            </w:r>
          </w:p>
          <w:p w:rsidR="00F10B98" w:rsidRPr="00F10B98" w:rsidRDefault="00F10B98" w:rsidP="00F10B98">
            <w:pPr>
              <w:autoSpaceDE w:val="0"/>
              <w:autoSpaceDN w:val="0"/>
              <w:adjustRightInd w:val="0"/>
              <w:jc w:val="both"/>
              <w:rPr>
                <w:rFonts w:ascii="Calibri" w:hAnsi="Calibri" w:cs="Calibri"/>
                <w:sz w:val="22"/>
                <w:szCs w:val="16"/>
                <w:lang w:eastAsia="es-ES"/>
              </w:rPr>
            </w:pPr>
          </w:p>
          <w:p w:rsidR="00F10B98" w:rsidRPr="00F10B98" w:rsidRDefault="00F10B98" w:rsidP="00F10B98">
            <w:pPr>
              <w:tabs>
                <w:tab w:val="left" w:pos="567"/>
              </w:tabs>
              <w:rPr>
                <w:rFonts w:ascii="Calibri" w:hAnsi="Calibri" w:cs="Calibri"/>
                <w:b/>
                <w:bCs/>
                <w:sz w:val="22"/>
                <w:szCs w:val="22"/>
                <w:u w:val="single"/>
                <w:lang w:eastAsia="es-ES"/>
              </w:rPr>
            </w:pPr>
            <w:r w:rsidRPr="00F10B98">
              <w:rPr>
                <w:rFonts w:ascii="Calibri" w:hAnsi="Calibri" w:cs="Calibri"/>
                <w:b/>
                <w:caps/>
                <w:sz w:val="22"/>
                <w:szCs w:val="22"/>
                <w:lang w:eastAsia="es-ES"/>
              </w:rPr>
              <w:t xml:space="preserve">NOMINACION </w:t>
            </w:r>
          </w:p>
          <w:p w:rsidR="00F10B98" w:rsidRPr="00F10B98" w:rsidRDefault="00F10B98" w:rsidP="00F10B98">
            <w:pPr>
              <w:numPr>
                <w:ilvl w:val="0"/>
                <w:numId w:val="32"/>
              </w:numPr>
              <w:autoSpaceDE w:val="0"/>
              <w:autoSpaceDN w:val="0"/>
              <w:adjustRightInd w:val="0"/>
              <w:contextualSpacing/>
              <w:jc w:val="both"/>
              <w:rPr>
                <w:rFonts w:ascii="Calibri" w:hAnsi="Calibri" w:cs="Calibri"/>
                <w:b/>
                <w:bCs/>
                <w:sz w:val="22"/>
                <w:szCs w:val="22"/>
                <w:u w:val="single"/>
                <w:lang w:val="es" w:eastAsia="es-ES"/>
              </w:rPr>
            </w:pPr>
            <w:r w:rsidRPr="00F10B98">
              <w:rPr>
                <w:rFonts w:ascii="Calibri" w:hAnsi="Calibri" w:cs="Calibri"/>
                <w:b/>
                <w:bCs/>
                <w:sz w:val="22"/>
                <w:szCs w:val="22"/>
                <w:lang w:val="es" w:eastAsia="es-ES"/>
              </w:rPr>
              <w:t xml:space="preserve">YPFB </w:t>
            </w:r>
            <w:r w:rsidRPr="00F10B98">
              <w:rPr>
                <w:rFonts w:ascii="Calibri" w:hAnsi="Calibri" w:cs="Calibri"/>
                <w:sz w:val="22"/>
                <w:szCs w:val="22"/>
                <w:lang w:val="es" w:eastAsia="es-ES"/>
              </w:rPr>
              <w:t xml:space="preserve">hará conocer al </w:t>
            </w:r>
            <w:r w:rsidRPr="00F10B98">
              <w:rPr>
                <w:rFonts w:ascii="Calibri" w:hAnsi="Calibri" w:cs="Calibri"/>
                <w:b/>
                <w:sz w:val="22"/>
                <w:szCs w:val="22"/>
                <w:lang w:val="es-ES_tradnl" w:eastAsia="es-ES"/>
              </w:rPr>
              <w:t>Transportista</w:t>
            </w:r>
            <w:r w:rsidRPr="00F10B98">
              <w:rPr>
                <w:rFonts w:ascii="Calibri" w:hAnsi="Calibri" w:cs="Calibri"/>
                <w:b/>
                <w:bCs/>
                <w:sz w:val="22"/>
                <w:szCs w:val="22"/>
                <w:lang w:val="es" w:eastAsia="es-ES"/>
              </w:rPr>
              <w:t xml:space="preserve"> </w:t>
            </w:r>
            <w:r w:rsidRPr="00F10B98">
              <w:rPr>
                <w:rFonts w:ascii="Calibri" w:hAnsi="Calibri" w:cs="Calibri"/>
                <w:sz w:val="22"/>
                <w:szCs w:val="22"/>
                <w:lang w:val="es" w:eastAsia="es-ES"/>
              </w:rPr>
              <w:t>el programa de carguíos de producto para su posterior transporte desde el Punto de Recepción hasta el Punto de Entrega.</w:t>
            </w:r>
          </w:p>
          <w:p w:rsidR="00F10B98" w:rsidRPr="00F10B98" w:rsidRDefault="00F10B98" w:rsidP="00F10B98">
            <w:pPr>
              <w:numPr>
                <w:ilvl w:val="0"/>
                <w:numId w:val="32"/>
              </w:numPr>
              <w:autoSpaceDE w:val="0"/>
              <w:autoSpaceDN w:val="0"/>
              <w:adjustRightInd w:val="0"/>
              <w:contextualSpacing/>
              <w:jc w:val="both"/>
              <w:rPr>
                <w:rFonts w:ascii="Calibri" w:hAnsi="Calibri" w:cs="Calibri"/>
                <w:bCs/>
                <w:sz w:val="22"/>
                <w:szCs w:val="22"/>
                <w:lang w:val="es" w:eastAsia="es-ES"/>
              </w:rPr>
            </w:pPr>
            <w:r w:rsidRPr="00F10B98">
              <w:rPr>
                <w:rFonts w:ascii="Calibri" w:hAnsi="Calibri" w:cs="Calibri"/>
                <w:b/>
                <w:bCs/>
                <w:sz w:val="22"/>
                <w:szCs w:val="22"/>
                <w:lang w:val="es" w:eastAsia="es-ES"/>
              </w:rPr>
              <w:t>YPFB</w:t>
            </w:r>
            <w:r w:rsidRPr="00F10B98">
              <w:rPr>
                <w:rFonts w:ascii="Calibri" w:hAnsi="Calibri" w:cs="Calibri"/>
                <w:bCs/>
                <w:sz w:val="22"/>
                <w:szCs w:val="22"/>
                <w:lang w:val="es" w:eastAsia="es-ES"/>
              </w:rPr>
              <w:t xml:space="preserve"> entregará el Producto a transportar al </w:t>
            </w:r>
            <w:r w:rsidRPr="00F10B98">
              <w:rPr>
                <w:rFonts w:ascii="Calibri" w:hAnsi="Calibri" w:cs="Calibri"/>
                <w:b/>
                <w:sz w:val="22"/>
                <w:szCs w:val="22"/>
                <w:lang w:val="es-ES_tradnl" w:eastAsia="es-ES"/>
              </w:rPr>
              <w:t>Transportista</w:t>
            </w:r>
            <w:r w:rsidRPr="00F10B98">
              <w:rPr>
                <w:rFonts w:ascii="Calibri" w:hAnsi="Calibri" w:cs="Calibri"/>
                <w:bCs/>
                <w:sz w:val="22"/>
                <w:szCs w:val="22"/>
                <w:lang w:val="es" w:eastAsia="es-ES"/>
              </w:rPr>
              <w:t xml:space="preserve">, en el Punto de Recepción, en este momento la custodia del Producto pasa a manos del </w:t>
            </w:r>
            <w:r w:rsidRPr="00F10B98">
              <w:rPr>
                <w:rFonts w:ascii="Calibri" w:hAnsi="Calibri" w:cs="Calibri"/>
                <w:b/>
                <w:sz w:val="22"/>
                <w:szCs w:val="22"/>
                <w:lang w:val="es-ES_tradnl" w:eastAsia="es-ES"/>
              </w:rPr>
              <w:t>Transportista</w:t>
            </w:r>
            <w:r w:rsidRPr="00F10B98">
              <w:rPr>
                <w:rFonts w:ascii="Calibri" w:hAnsi="Calibri" w:cs="Calibri"/>
                <w:bCs/>
                <w:sz w:val="22"/>
                <w:szCs w:val="22"/>
                <w:lang w:val="es" w:eastAsia="es-ES"/>
              </w:rPr>
              <w:t xml:space="preserve">, quien lo transportará y lo entregará a </w:t>
            </w:r>
            <w:r w:rsidRPr="00F10B98">
              <w:rPr>
                <w:rFonts w:ascii="Calibri" w:hAnsi="Calibri" w:cs="Calibri"/>
                <w:b/>
                <w:bCs/>
                <w:sz w:val="22"/>
                <w:szCs w:val="22"/>
                <w:lang w:val="es" w:eastAsia="es-ES"/>
              </w:rPr>
              <w:t>YPFB</w:t>
            </w:r>
            <w:r w:rsidRPr="00F10B98">
              <w:rPr>
                <w:rFonts w:ascii="Calibri" w:hAnsi="Calibri" w:cs="Calibri"/>
                <w:bCs/>
                <w:sz w:val="22"/>
                <w:szCs w:val="22"/>
                <w:lang w:val="es" w:eastAsia="es-ES"/>
              </w:rPr>
              <w:t xml:space="preserve"> o a quien éste designe en el Punto de Entrega conforme a instrucciones de </w:t>
            </w:r>
            <w:r w:rsidRPr="00F10B98">
              <w:rPr>
                <w:rFonts w:ascii="Calibri" w:hAnsi="Calibri" w:cs="Calibri"/>
                <w:b/>
                <w:bCs/>
                <w:sz w:val="22"/>
                <w:szCs w:val="22"/>
                <w:lang w:val="es" w:eastAsia="es-ES"/>
              </w:rPr>
              <w:t>YPFB</w:t>
            </w:r>
            <w:r w:rsidRPr="00F10B98">
              <w:rPr>
                <w:rFonts w:ascii="Calibri" w:hAnsi="Calibri" w:cs="Calibri"/>
                <w:bCs/>
                <w:sz w:val="22"/>
                <w:szCs w:val="22"/>
                <w:lang w:val="es" w:eastAsia="es-ES"/>
              </w:rPr>
              <w:t>.</w:t>
            </w:r>
          </w:p>
          <w:p w:rsidR="00F10B98" w:rsidRPr="00F10B98" w:rsidRDefault="00F10B98" w:rsidP="00F10B98">
            <w:pPr>
              <w:autoSpaceDE w:val="0"/>
              <w:autoSpaceDN w:val="0"/>
              <w:adjustRightInd w:val="0"/>
              <w:contextualSpacing/>
              <w:jc w:val="both"/>
              <w:rPr>
                <w:rFonts w:ascii="Verdana" w:hAnsi="Verdana" w:cs="Calibri"/>
                <w:sz w:val="18"/>
                <w:szCs w:val="18"/>
                <w:lang w:val="es" w:eastAsia="es-ES"/>
              </w:rPr>
            </w:pPr>
          </w:p>
        </w:tc>
      </w:tr>
      <w:tr w:rsidR="00F10B98" w:rsidRPr="00F10B98" w:rsidTr="00454AB7">
        <w:trPr>
          <w:trHeight w:val="146"/>
        </w:trPr>
        <w:tc>
          <w:tcPr>
            <w:tcW w:w="9339" w:type="dxa"/>
            <w:shd w:val="clear" w:color="auto" w:fill="BDD6EE"/>
            <w:vAlign w:val="center"/>
          </w:tcPr>
          <w:p w:rsidR="00F10B98" w:rsidRPr="00F10B98" w:rsidRDefault="00F10B98" w:rsidP="00F10B98">
            <w:pPr>
              <w:tabs>
                <w:tab w:val="left" w:pos="567"/>
              </w:tabs>
              <w:jc w:val="both"/>
              <w:rPr>
                <w:rFonts w:ascii="Calibri" w:hAnsi="Calibri" w:cs="Calibri"/>
                <w:b/>
                <w:bCs/>
                <w:sz w:val="22"/>
                <w:szCs w:val="22"/>
                <w:lang w:eastAsia="es-ES"/>
              </w:rPr>
            </w:pPr>
            <w:r w:rsidRPr="00F10B98">
              <w:rPr>
                <w:rFonts w:ascii="Calibri" w:hAnsi="Calibri"/>
                <w:b/>
                <w:color w:val="000000"/>
                <w:sz w:val="22"/>
                <w:szCs w:val="22"/>
                <w:lang w:eastAsia="es-ES"/>
              </w:rPr>
              <w:lastRenderedPageBreak/>
              <w:t>MERMAS</w:t>
            </w:r>
          </w:p>
        </w:tc>
      </w:tr>
      <w:tr w:rsidR="00F10B98" w:rsidRPr="00F10B98" w:rsidTr="00454AB7">
        <w:trPr>
          <w:trHeight w:val="564"/>
        </w:trPr>
        <w:tc>
          <w:tcPr>
            <w:tcW w:w="9339" w:type="dxa"/>
            <w:shd w:val="clear" w:color="auto" w:fill="auto"/>
            <w:vAlign w:val="center"/>
          </w:tcPr>
          <w:p w:rsidR="00F10B98" w:rsidRPr="00F10B98" w:rsidRDefault="00F10B98" w:rsidP="00F10B98">
            <w:pPr>
              <w:rPr>
                <w:rFonts w:ascii="Calibri" w:hAnsi="Calibri" w:cs="Calibri"/>
                <w:b/>
                <w:bCs/>
                <w:sz w:val="22"/>
                <w:szCs w:val="22"/>
                <w:lang w:eastAsia="es-ES"/>
              </w:rPr>
            </w:pPr>
            <w:r w:rsidRPr="00F10B98">
              <w:rPr>
                <w:rFonts w:ascii="Calibri" w:hAnsi="Calibri" w:cs="Arial"/>
                <w:sz w:val="22"/>
                <w:szCs w:val="22"/>
                <w:lang w:val="es-BO" w:eastAsia="es-ES"/>
              </w:rPr>
              <w:t>De acuerdo a las condiciones establecidas para el transporte de Hidrocarburos por GLP no contempla mermas.</w:t>
            </w:r>
          </w:p>
        </w:tc>
      </w:tr>
      <w:tr w:rsidR="00F10B98" w:rsidRPr="00F10B98" w:rsidTr="00454AB7">
        <w:trPr>
          <w:trHeight w:val="342"/>
        </w:trPr>
        <w:tc>
          <w:tcPr>
            <w:tcW w:w="9339" w:type="dxa"/>
            <w:shd w:val="clear" w:color="auto" w:fill="BDD6EE"/>
            <w:vAlign w:val="center"/>
          </w:tcPr>
          <w:p w:rsidR="00F10B98" w:rsidRPr="00F10B98" w:rsidRDefault="00F10B98" w:rsidP="00F10B98">
            <w:pPr>
              <w:tabs>
                <w:tab w:val="left" w:pos="567"/>
              </w:tabs>
              <w:jc w:val="both"/>
              <w:rPr>
                <w:rFonts w:ascii="Calibri" w:hAnsi="Calibri" w:cs="Arial"/>
                <w:b/>
                <w:sz w:val="22"/>
                <w:szCs w:val="22"/>
                <w:lang w:eastAsia="es-ES"/>
              </w:rPr>
            </w:pPr>
            <w:r w:rsidRPr="00F10B98">
              <w:rPr>
                <w:rFonts w:ascii="Calibri" w:hAnsi="Calibri" w:cs="Calibri"/>
                <w:b/>
                <w:bCs/>
                <w:sz w:val="22"/>
                <w:szCs w:val="22"/>
                <w:lang w:eastAsia="es-ES"/>
              </w:rPr>
              <w:t>RESPONSABILIDAD Y RIESGO</w:t>
            </w:r>
          </w:p>
        </w:tc>
      </w:tr>
      <w:tr w:rsidR="00F10B98" w:rsidRPr="00F10B98" w:rsidTr="00454AB7">
        <w:trPr>
          <w:trHeight w:val="564"/>
        </w:trPr>
        <w:tc>
          <w:tcPr>
            <w:tcW w:w="9339" w:type="dxa"/>
            <w:shd w:val="clear" w:color="auto" w:fill="auto"/>
            <w:vAlign w:val="center"/>
          </w:tcPr>
          <w:p w:rsidR="00F10B98" w:rsidRPr="00F10B98" w:rsidRDefault="00F10B98" w:rsidP="00F10B98">
            <w:pPr>
              <w:autoSpaceDE w:val="0"/>
              <w:autoSpaceDN w:val="0"/>
              <w:adjustRightInd w:val="0"/>
              <w:jc w:val="both"/>
              <w:rPr>
                <w:rFonts w:ascii="Calibri" w:hAnsi="Calibri" w:cs="Calibri"/>
                <w:sz w:val="22"/>
                <w:szCs w:val="22"/>
                <w:lang w:eastAsia="es-ES"/>
              </w:rPr>
            </w:pPr>
            <w:r w:rsidRPr="00F10B98">
              <w:rPr>
                <w:rFonts w:ascii="Calibri" w:hAnsi="Calibri" w:cs="Calibri"/>
                <w:sz w:val="22"/>
                <w:szCs w:val="22"/>
                <w:lang w:eastAsia="es-ES"/>
              </w:rPr>
              <w:t>La responsabilidad y el riesgo del Producto (garrafas), serán transferidos por YPFB al Transportista en el momento en que el Producto de la entrega de producto en origen, deslindando el Transportista la responsabilidad y riesgo del  Producto una vez que el Producto sea descargado en las mismas condiciones en el Punto de Entrega.</w:t>
            </w:r>
          </w:p>
          <w:p w:rsidR="00F10B98" w:rsidRPr="00F10B98" w:rsidRDefault="00F10B98" w:rsidP="00F10B98">
            <w:pPr>
              <w:autoSpaceDE w:val="0"/>
              <w:autoSpaceDN w:val="0"/>
              <w:adjustRightInd w:val="0"/>
              <w:jc w:val="both"/>
              <w:rPr>
                <w:rFonts w:ascii="Calibri" w:hAnsi="Calibri" w:cs="Calibri"/>
                <w:bCs/>
                <w:iCs/>
                <w:sz w:val="22"/>
                <w:szCs w:val="22"/>
                <w:lang w:eastAsia="es-ES"/>
              </w:rPr>
            </w:pPr>
            <w:r w:rsidRPr="00F10B98">
              <w:rPr>
                <w:rFonts w:ascii="Calibri" w:hAnsi="Calibri" w:cs="Calibri"/>
                <w:bCs/>
                <w:iCs/>
                <w:sz w:val="22"/>
                <w:szCs w:val="22"/>
                <w:lang w:eastAsia="es-ES"/>
              </w:rPr>
              <w:t xml:space="preserve">YPFB tiene la libertad de realizar inspecciones  los equipos o embarcaciones para determinar si se encuentra apto para el transporte antes de cada carga. En caso de no autorizar la carga, el adjudicado proveerá otra </w:t>
            </w:r>
            <w:proofErr w:type="spellStart"/>
            <w:r w:rsidRPr="00F10B98">
              <w:rPr>
                <w:rFonts w:ascii="Calibri" w:hAnsi="Calibri" w:cs="Calibri"/>
                <w:bCs/>
                <w:iCs/>
                <w:sz w:val="22"/>
                <w:szCs w:val="22"/>
                <w:lang w:eastAsia="es-ES"/>
              </w:rPr>
              <w:t>embarcaciónde</w:t>
            </w:r>
            <w:proofErr w:type="spellEnd"/>
            <w:r w:rsidRPr="00F10B98">
              <w:rPr>
                <w:rFonts w:ascii="Calibri" w:hAnsi="Calibri" w:cs="Calibri"/>
                <w:bCs/>
                <w:iCs/>
                <w:sz w:val="22"/>
                <w:szCs w:val="22"/>
                <w:lang w:eastAsia="es-ES"/>
              </w:rPr>
              <w:t xml:space="preserve"> similares características.</w:t>
            </w:r>
          </w:p>
          <w:p w:rsidR="00F10B98" w:rsidRPr="00F10B98" w:rsidRDefault="00F10B98" w:rsidP="00F10B98">
            <w:pPr>
              <w:tabs>
                <w:tab w:val="left" w:pos="567"/>
              </w:tabs>
              <w:jc w:val="both"/>
              <w:rPr>
                <w:rFonts w:ascii="Calibri" w:hAnsi="Calibri" w:cs="Arial"/>
                <w:b/>
                <w:sz w:val="22"/>
                <w:szCs w:val="22"/>
                <w:lang w:eastAsia="es-ES"/>
              </w:rPr>
            </w:pPr>
          </w:p>
        </w:tc>
      </w:tr>
      <w:tr w:rsidR="00F10B98" w:rsidRPr="00F10B98" w:rsidTr="00454AB7">
        <w:trPr>
          <w:trHeight w:val="391"/>
        </w:trPr>
        <w:tc>
          <w:tcPr>
            <w:tcW w:w="9339" w:type="dxa"/>
            <w:shd w:val="clear" w:color="auto" w:fill="8DB3E2"/>
            <w:vAlign w:val="center"/>
          </w:tcPr>
          <w:p w:rsidR="00F10B98" w:rsidRPr="00F10B98" w:rsidRDefault="00F10B98" w:rsidP="00F10B98">
            <w:pPr>
              <w:rPr>
                <w:rFonts w:ascii="Verdana" w:hAnsi="Verdana" w:cs="Calibri"/>
                <w:sz w:val="18"/>
                <w:szCs w:val="18"/>
                <w:lang w:eastAsia="es-ES"/>
              </w:rPr>
            </w:pPr>
            <w:r w:rsidRPr="00F10B98">
              <w:rPr>
                <w:rFonts w:ascii="Verdana" w:hAnsi="Verdana" w:cs="Calibri"/>
                <w:b/>
                <w:bCs/>
                <w:sz w:val="18"/>
                <w:szCs w:val="18"/>
                <w:lang w:eastAsia="es-ES"/>
              </w:rPr>
              <w:t xml:space="preserve">PLAZO DEL SERVICIO </w:t>
            </w:r>
          </w:p>
        </w:tc>
      </w:tr>
      <w:tr w:rsidR="00F10B98" w:rsidRPr="00F10B98" w:rsidTr="00454AB7">
        <w:trPr>
          <w:trHeight w:val="1195"/>
        </w:trPr>
        <w:tc>
          <w:tcPr>
            <w:tcW w:w="9339" w:type="dxa"/>
            <w:shd w:val="clear" w:color="auto" w:fill="auto"/>
            <w:vAlign w:val="center"/>
          </w:tcPr>
          <w:p w:rsidR="00F10B98" w:rsidRPr="00F10B98" w:rsidRDefault="00F10B98" w:rsidP="00F10B98">
            <w:pPr>
              <w:rPr>
                <w:rFonts w:ascii="Verdana" w:hAnsi="Verdana" w:cs="Calibri"/>
                <w:sz w:val="18"/>
                <w:szCs w:val="18"/>
                <w:lang w:eastAsia="es-ES"/>
              </w:rPr>
            </w:pPr>
            <w:r w:rsidRPr="00F10B98">
              <w:rPr>
                <w:rFonts w:ascii="Calibri" w:hAnsi="Calibri" w:cs="Calibri"/>
                <w:sz w:val="22"/>
                <w:szCs w:val="22"/>
                <w:lang w:eastAsia="es-ES"/>
              </w:rPr>
              <w:t>Estos tendrán vigencia a partir de la firma de contrato hasta el 31 de diciembre de2017, o hasta que todos las embarcaciones que cargaron durante el mes de diciembre descarguen el producto en el lugar de destino.</w:t>
            </w:r>
          </w:p>
        </w:tc>
      </w:tr>
    </w:tbl>
    <w:p w:rsidR="00C9088F" w:rsidRDefault="00C9088F" w:rsidP="00F10B98">
      <w:pPr>
        <w:rPr>
          <w:rFonts w:ascii="Calibri" w:hAnsi="Calibri" w:cs="Calibri"/>
          <w:sz w:val="22"/>
          <w:szCs w:val="22"/>
          <w:lang w:eastAsia="es-ES"/>
        </w:rPr>
      </w:pPr>
    </w:p>
    <w:p w:rsidR="00C9088F" w:rsidRDefault="00C9088F">
      <w:pPr>
        <w:rPr>
          <w:rFonts w:ascii="Calibri" w:hAnsi="Calibri" w:cs="Calibri"/>
          <w:sz w:val="22"/>
          <w:szCs w:val="22"/>
          <w:lang w:eastAsia="es-ES"/>
        </w:rPr>
      </w:pPr>
      <w:r>
        <w:rPr>
          <w:rFonts w:ascii="Calibri" w:hAnsi="Calibri" w:cs="Calibri"/>
          <w:sz w:val="22"/>
          <w:szCs w:val="22"/>
          <w:lang w:eastAsia="es-ES"/>
        </w:rPr>
        <w:br w:type="page"/>
      </w:r>
    </w:p>
    <w:p w:rsidR="0067562B" w:rsidRPr="0067562B" w:rsidRDefault="0067562B" w:rsidP="0067562B">
      <w:pPr>
        <w:pStyle w:val="Prrafodelista"/>
        <w:numPr>
          <w:ilvl w:val="0"/>
          <w:numId w:val="31"/>
        </w:numPr>
        <w:rPr>
          <w:rFonts w:ascii="Verdana" w:hAnsi="Verdana" w:cs="Calibri"/>
          <w:b/>
          <w:bCs/>
          <w:sz w:val="18"/>
          <w:szCs w:val="18"/>
          <w:lang w:eastAsia="es-BO"/>
        </w:rPr>
      </w:pPr>
      <w:r w:rsidRPr="0067562B">
        <w:rPr>
          <w:rFonts w:ascii="Verdana" w:hAnsi="Verdana" w:cs="Calibri"/>
          <w:b/>
          <w:bCs/>
          <w:sz w:val="18"/>
          <w:szCs w:val="18"/>
          <w:lang w:eastAsia="es-BO"/>
        </w:rPr>
        <w:lastRenderedPageBreak/>
        <w:t>CONDICIONES NECESARIAS DE CUMPLIMIENTO OBLIGATORIO PARA LA PRESTACIÓN DEL SERVICIO</w:t>
      </w:r>
    </w:p>
    <w:p w:rsidR="00F10B98" w:rsidRPr="00F10B98" w:rsidRDefault="00F10B98" w:rsidP="00F10B98">
      <w:pPr>
        <w:ind w:left="720"/>
        <w:contextualSpacing/>
        <w:jc w:val="both"/>
        <w:rPr>
          <w:rFonts w:ascii="Calibri" w:hAnsi="Calibri" w:cs="Calibri"/>
          <w:b/>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F10B98" w:rsidRPr="00F10B98" w:rsidTr="0069462C">
        <w:trPr>
          <w:trHeight w:val="454"/>
        </w:trPr>
        <w:tc>
          <w:tcPr>
            <w:tcW w:w="9322" w:type="dxa"/>
            <w:shd w:val="clear" w:color="auto" w:fill="8DB3E2"/>
            <w:vAlign w:val="center"/>
          </w:tcPr>
          <w:p w:rsidR="00F10B98" w:rsidRPr="00F10B98" w:rsidRDefault="00F10B98" w:rsidP="00F10B98">
            <w:pPr>
              <w:rPr>
                <w:rFonts w:ascii="Verdana" w:hAnsi="Verdana" w:cs="Calibri"/>
                <w:sz w:val="18"/>
                <w:szCs w:val="18"/>
                <w:lang w:eastAsia="es-ES"/>
              </w:rPr>
            </w:pPr>
            <w:r w:rsidRPr="00F10B98">
              <w:rPr>
                <w:rFonts w:ascii="Verdana" w:hAnsi="Verdana" w:cs="Calibri"/>
                <w:b/>
                <w:bCs/>
                <w:sz w:val="18"/>
                <w:szCs w:val="18"/>
                <w:lang w:eastAsia="es-ES"/>
              </w:rPr>
              <w:t xml:space="preserve">FORMA DE PAGO  </w:t>
            </w:r>
          </w:p>
        </w:tc>
      </w:tr>
      <w:tr w:rsidR="00F10B98" w:rsidRPr="00F10B98" w:rsidTr="0069462C">
        <w:trPr>
          <w:trHeight w:val="1095"/>
        </w:trPr>
        <w:tc>
          <w:tcPr>
            <w:tcW w:w="9322" w:type="dxa"/>
            <w:shd w:val="clear" w:color="auto" w:fill="auto"/>
            <w:vAlign w:val="center"/>
          </w:tcPr>
          <w:p w:rsidR="00F10B98" w:rsidRPr="00F10B98" w:rsidRDefault="00F10B98" w:rsidP="00F10B98">
            <w:pPr>
              <w:jc w:val="both"/>
              <w:rPr>
                <w:rFonts w:ascii="Calibri" w:hAnsi="Calibri" w:cs="Calibri"/>
                <w:sz w:val="22"/>
                <w:szCs w:val="22"/>
                <w:lang w:eastAsia="es-ES"/>
              </w:rPr>
            </w:pPr>
            <w:r w:rsidRPr="00F10B98">
              <w:rPr>
                <w:rFonts w:ascii="Calibri" w:hAnsi="Calibri" w:cs="Calibri"/>
                <w:sz w:val="22"/>
                <w:szCs w:val="22"/>
                <w:lang w:eastAsia="es-ES"/>
              </w:rPr>
              <w:t xml:space="preserve">La forma de pago será en pagos parciales, de acuerdo a  la cantidad de garrafas  transportadas, se hará </w:t>
            </w:r>
            <w:proofErr w:type="gramStart"/>
            <w:r w:rsidRPr="00F10B98">
              <w:rPr>
                <w:rFonts w:ascii="Calibri" w:hAnsi="Calibri" w:cs="Calibri"/>
                <w:sz w:val="22"/>
                <w:szCs w:val="22"/>
                <w:lang w:eastAsia="es-ES"/>
              </w:rPr>
              <w:t>efectivo</w:t>
            </w:r>
            <w:proofErr w:type="gramEnd"/>
            <w:r w:rsidRPr="00F10B98">
              <w:rPr>
                <w:rFonts w:ascii="Calibri" w:hAnsi="Calibri" w:cs="Calibri"/>
                <w:sz w:val="22"/>
                <w:szCs w:val="22"/>
                <w:lang w:eastAsia="es-ES"/>
              </w:rPr>
              <w:t xml:space="preserve"> una vez vencido el mes mediante transferencia bancaria SIGEP, previo informe de conformidad del fiscal del servicio. </w:t>
            </w:r>
          </w:p>
          <w:p w:rsidR="00F10B98" w:rsidRPr="00104721" w:rsidRDefault="00F10B98" w:rsidP="00F10B98">
            <w:pPr>
              <w:jc w:val="both"/>
              <w:rPr>
                <w:rFonts w:ascii="Calibri" w:hAnsi="Calibri" w:cs="Calibri"/>
                <w:b/>
                <w:sz w:val="22"/>
                <w:szCs w:val="22"/>
                <w:lang w:eastAsia="es-ES"/>
              </w:rPr>
            </w:pPr>
            <w:r w:rsidRPr="00104721">
              <w:rPr>
                <w:rFonts w:ascii="Calibri" w:hAnsi="Calibri" w:cs="Calibri"/>
                <w:b/>
                <w:sz w:val="22"/>
                <w:szCs w:val="22"/>
                <w:lang w:eastAsia="es-ES"/>
              </w:rPr>
              <w:t>DOCUMENTOS PARA PAGO.-</w:t>
            </w:r>
          </w:p>
          <w:p w:rsidR="00F10B98" w:rsidRPr="00F10B98" w:rsidRDefault="00F10B98" w:rsidP="00F10B98">
            <w:pPr>
              <w:jc w:val="both"/>
              <w:rPr>
                <w:rFonts w:ascii="Calibri" w:hAnsi="Calibri" w:cs="Calibri"/>
                <w:sz w:val="22"/>
                <w:szCs w:val="22"/>
                <w:lang w:eastAsia="es-ES"/>
              </w:rPr>
            </w:pPr>
            <w:r w:rsidRPr="00F10B98">
              <w:rPr>
                <w:rFonts w:ascii="Calibri" w:hAnsi="Calibri" w:cs="Calibri"/>
                <w:sz w:val="22"/>
                <w:szCs w:val="22"/>
                <w:lang w:eastAsia="es-ES"/>
              </w:rPr>
              <w:t xml:space="preserve"> </w:t>
            </w:r>
          </w:p>
          <w:p w:rsidR="00F10B98" w:rsidRPr="00F10B98" w:rsidRDefault="00F10B98" w:rsidP="00F10B98">
            <w:pPr>
              <w:numPr>
                <w:ilvl w:val="0"/>
                <w:numId w:val="58"/>
              </w:numPr>
              <w:ind w:hanging="2065"/>
              <w:rPr>
                <w:rFonts w:ascii="Calibri" w:hAnsi="Calibri" w:cs="Calibri"/>
                <w:sz w:val="22"/>
                <w:szCs w:val="22"/>
                <w:lang w:eastAsia="es-ES"/>
              </w:rPr>
            </w:pPr>
            <w:r w:rsidRPr="00F10B98">
              <w:rPr>
                <w:rFonts w:ascii="Calibri" w:hAnsi="Calibri" w:cs="Calibri"/>
                <w:sz w:val="22"/>
                <w:szCs w:val="22"/>
                <w:lang w:eastAsia="es-ES"/>
              </w:rPr>
              <w:t>Carta de solicitud de pago</w:t>
            </w:r>
          </w:p>
          <w:p w:rsidR="00F10B98" w:rsidRPr="00F10B98" w:rsidRDefault="00F10B98" w:rsidP="00F10B98">
            <w:pPr>
              <w:numPr>
                <w:ilvl w:val="0"/>
                <w:numId w:val="58"/>
              </w:numPr>
              <w:ind w:hanging="2065"/>
              <w:rPr>
                <w:rFonts w:ascii="Calibri" w:hAnsi="Calibri" w:cs="Calibri"/>
                <w:sz w:val="22"/>
                <w:szCs w:val="22"/>
                <w:lang w:eastAsia="es-ES"/>
              </w:rPr>
            </w:pPr>
            <w:r w:rsidRPr="00F10B98">
              <w:rPr>
                <w:rFonts w:ascii="Calibri" w:hAnsi="Calibri" w:cs="Calibri"/>
                <w:sz w:val="22"/>
                <w:szCs w:val="22"/>
                <w:lang w:eastAsia="es-ES"/>
              </w:rPr>
              <w:t>Factura.</w:t>
            </w:r>
          </w:p>
          <w:p w:rsidR="00F10B98" w:rsidRPr="00F10B98" w:rsidRDefault="00F10B98" w:rsidP="00F10B98">
            <w:pPr>
              <w:numPr>
                <w:ilvl w:val="0"/>
                <w:numId w:val="58"/>
              </w:numPr>
              <w:ind w:hanging="2065"/>
              <w:rPr>
                <w:rFonts w:ascii="Calibri" w:hAnsi="Calibri" w:cs="Calibri"/>
                <w:sz w:val="22"/>
                <w:szCs w:val="22"/>
                <w:lang w:eastAsia="es-ES"/>
              </w:rPr>
            </w:pPr>
            <w:r w:rsidRPr="00F10B98">
              <w:rPr>
                <w:rFonts w:ascii="Calibri" w:hAnsi="Calibri" w:cs="Calibri"/>
                <w:sz w:val="22"/>
                <w:szCs w:val="22"/>
                <w:lang w:eastAsia="es-ES"/>
              </w:rPr>
              <w:t>Planilla de Conciliación firmada.</w:t>
            </w:r>
          </w:p>
          <w:p w:rsidR="00F10B98" w:rsidRPr="00F10B98" w:rsidRDefault="00F10B98" w:rsidP="00F10B98">
            <w:pPr>
              <w:numPr>
                <w:ilvl w:val="0"/>
                <w:numId w:val="58"/>
              </w:numPr>
              <w:ind w:hanging="2065"/>
              <w:rPr>
                <w:rFonts w:ascii="Calibri" w:hAnsi="Calibri" w:cs="Calibri"/>
                <w:sz w:val="22"/>
                <w:szCs w:val="22"/>
                <w:lang w:eastAsia="es-ES"/>
              </w:rPr>
            </w:pPr>
            <w:r w:rsidRPr="00F10B98">
              <w:rPr>
                <w:rFonts w:ascii="Calibri" w:hAnsi="Calibri" w:cs="Calibri"/>
                <w:sz w:val="22"/>
                <w:szCs w:val="22"/>
                <w:lang w:eastAsia="es-ES"/>
              </w:rPr>
              <w:t>Copia de NIT</w:t>
            </w:r>
          </w:p>
          <w:p w:rsidR="00F10B98" w:rsidRPr="00F10B98" w:rsidRDefault="00F10B98" w:rsidP="00F10B98">
            <w:pPr>
              <w:numPr>
                <w:ilvl w:val="0"/>
                <w:numId w:val="58"/>
              </w:numPr>
              <w:ind w:hanging="2065"/>
              <w:rPr>
                <w:rFonts w:ascii="Calibri" w:hAnsi="Calibri" w:cs="Calibri"/>
                <w:sz w:val="22"/>
                <w:szCs w:val="22"/>
                <w:lang w:eastAsia="es-ES"/>
              </w:rPr>
            </w:pPr>
            <w:r w:rsidRPr="00F10B98">
              <w:rPr>
                <w:rFonts w:ascii="Calibri" w:hAnsi="Calibri" w:cs="Calibri"/>
                <w:sz w:val="22"/>
                <w:szCs w:val="22"/>
                <w:lang w:eastAsia="es-ES"/>
              </w:rPr>
              <w:t>Copia del SIGEP.</w:t>
            </w:r>
          </w:p>
          <w:p w:rsidR="008B1002" w:rsidRPr="008B1002" w:rsidRDefault="00F10B98" w:rsidP="008B1002">
            <w:pPr>
              <w:numPr>
                <w:ilvl w:val="0"/>
                <w:numId w:val="58"/>
              </w:numPr>
              <w:ind w:hanging="2065"/>
              <w:rPr>
                <w:rFonts w:ascii="Calibri" w:hAnsi="Calibri" w:cs="Calibri"/>
                <w:sz w:val="22"/>
                <w:szCs w:val="22"/>
                <w:lang w:eastAsia="es-ES"/>
              </w:rPr>
            </w:pPr>
            <w:r w:rsidRPr="00F10B98">
              <w:rPr>
                <w:rFonts w:ascii="Calibri" w:hAnsi="Calibri" w:cs="Calibri"/>
                <w:sz w:val="22"/>
                <w:szCs w:val="22"/>
                <w:lang w:eastAsia="es-ES"/>
              </w:rPr>
              <w:t>Copia del Contrato vigente</w:t>
            </w:r>
          </w:p>
          <w:p w:rsidR="00F10B98" w:rsidRPr="00F10B98" w:rsidRDefault="00F10B98" w:rsidP="008B1002">
            <w:pPr>
              <w:numPr>
                <w:ilvl w:val="0"/>
                <w:numId w:val="58"/>
              </w:numPr>
              <w:ind w:hanging="2065"/>
              <w:rPr>
                <w:rFonts w:ascii="Calibri" w:hAnsi="Calibri" w:cs="Calibri"/>
                <w:sz w:val="22"/>
                <w:szCs w:val="22"/>
                <w:lang w:eastAsia="es-ES"/>
              </w:rPr>
            </w:pPr>
            <w:r w:rsidRPr="00F10B98">
              <w:rPr>
                <w:rFonts w:ascii="Calibri" w:hAnsi="Calibri" w:cs="Calibri"/>
                <w:sz w:val="22"/>
                <w:szCs w:val="22"/>
                <w:lang w:eastAsia="es-ES"/>
              </w:rPr>
              <w:t xml:space="preserve">Detalle de </w:t>
            </w:r>
            <w:r w:rsidR="008B1002">
              <w:rPr>
                <w:rFonts w:ascii="Calibri" w:hAnsi="Calibri" w:cs="Calibri"/>
                <w:sz w:val="22"/>
                <w:szCs w:val="22"/>
                <w:lang w:eastAsia="es-ES"/>
              </w:rPr>
              <w:t>garrafas</w:t>
            </w:r>
            <w:r w:rsidRPr="00F10B98">
              <w:rPr>
                <w:rFonts w:ascii="Calibri" w:hAnsi="Calibri" w:cs="Calibri"/>
                <w:sz w:val="22"/>
                <w:szCs w:val="22"/>
                <w:lang w:eastAsia="es-ES"/>
              </w:rPr>
              <w:t xml:space="preserve"> transportados que registre, Fecha de Carga, Fecha de recepción</w:t>
            </w:r>
          </w:p>
          <w:p w:rsidR="00F10B98" w:rsidRPr="008B1002" w:rsidRDefault="00F10B98" w:rsidP="008B1002">
            <w:pPr>
              <w:numPr>
                <w:ilvl w:val="0"/>
                <w:numId w:val="58"/>
              </w:numPr>
              <w:ind w:hanging="2065"/>
              <w:rPr>
                <w:rFonts w:ascii="Calibri" w:hAnsi="Calibri" w:cs="Calibri"/>
                <w:sz w:val="22"/>
                <w:szCs w:val="22"/>
                <w:lang w:eastAsia="es-ES"/>
              </w:rPr>
            </w:pPr>
            <w:r w:rsidRPr="00F10B98">
              <w:rPr>
                <w:rFonts w:ascii="Calibri" w:hAnsi="Calibri" w:cs="Calibri"/>
                <w:sz w:val="22"/>
                <w:szCs w:val="22"/>
                <w:lang w:eastAsia="es-ES"/>
              </w:rPr>
              <w:t>Copias de Ordenes de transferencias del sistema</w:t>
            </w:r>
          </w:p>
          <w:p w:rsidR="00F10B98" w:rsidRPr="008B1002" w:rsidRDefault="00F10B98" w:rsidP="00F10B98">
            <w:pPr>
              <w:autoSpaceDE w:val="0"/>
              <w:autoSpaceDN w:val="0"/>
              <w:adjustRightInd w:val="0"/>
              <w:jc w:val="both"/>
              <w:rPr>
                <w:rFonts w:ascii="Calibri" w:hAnsi="Calibri" w:cs="Calibri"/>
                <w:sz w:val="22"/>
                <w:szCs w:val="22"/>
                <w:lang w:eastAsia="es-ES"/>
              </w:rPr>
            </w:pPr>
          </w:p>
        </w:tc>
      </w:tr>
      <w:tr w:rsidR="00F10B98" w:rsidRPr="00F10B98" w:rsidTr="0069462C">
        <w:trPr>
          <w:trHeight w:val="417"/>
        </w:trPr>
        <w:tc>
          <w:tcPr>
            <w:tcW w:w="9322" w:type="dxa"/>
            <w:shd w:val="clear" w:color="auto" w:fill="9CC2E5"/>
            <w:vAlign w:val="center"/>
          </w:tcPr>
          <w:p w:rsidR="00F10B98" w:rsidRPr="00F10B98" w:rsidRDefault="00F10B98" w:rsidP="00F10B98">
            <w:pPr>
              <w:autoSpaceDE w:val="0"/>
              <w:autoSpaceDN w:val="0"/>
              <w:adjustRightInd w:val="0"/>
              <w:jc w:val="both"/>
              <w:rPr>
                <w:rFonts w:ascii="Verdana" w:hAnsi="Verdana" w:cs="Calibri"/>
                <w:sz w:val="18"/>
                <w:szCs w:val="18"/>
                <w:lang w:eastAsia="es-ES"/>
              </w:rPr>
            </w:pPr>
            <w:r w:rsidRPr="00F10B98">
              <w:rPr>
                <w:rFonts w:ascii="Verdana" w:hAnsi="Verdana" w:cs="Calibri"/>
                <w:b/>
                <w:bCs/>
                <w:sz w:val="18"/>
                <w:szCs w:val="18"/>
                <w:lang w:eastAsia="es-ES"/>
              </w:rPr>
              <w:t xml:space="preserve">LUGAR DE PRESTACIÓN DEL SERVICIO </w:t>
            </w:r>
          </w:p>
        </w:tc>
      </w:tr>
      <w:tr w:rsidR="00F10B98" w:rsidRPr="00F10B98" w:rsidTr="0069462C">
        <w:tblPrEx>
          <w:tblCellMar>
            <w:left w:w="70" w:type="dxa"/>
            <w:right w:w="70" w:type="dxa"/>
          </w:tblCellMar>
        </w:tblPrEx>
        <w:trPr>
          <w:trHeight w:val="424"/>
        </w:trPr>
        <w:tc>
          <w:tcPr>
            <w:tcW w:w="9322" w:type="dxa"/>
            <w:shd w:val="clear" w:color="auto" w:fill="auto"/>
            <w:vAlign w:val="center"/>
          </w:tcPr>
          <w:p w:rsidR="00F10B98" w:rsidRPr="00F10B98" w:rsidRDefault="00F10B98" w:rsidP="00F10B98">
            <w:pPr>
              <w:autoSpaceDE w:val="0"/>
              <w:autoSpaceDN w:val="0"/>
              <w:adjustRightInd w:val="0"/>
              <w:jc w:val="both"/>
              <w:rPr>
                <w:rFonts w:ascii="Verdana" w:hAnsi="Verdana" w:cs="Calibri"/>
                <w:sz w:val="18"/>
                <w:szCs w:val="18"/>
                <w:lang w:eastAsia="es-ES"/>
              </w:rPr>
            </w:pPr>
          </w:p>
          <w:tbl>
            <w:tblPr>
              <w:tblW w:w="8891" w:type="dxa"/>
              <w:jc w:val="center"/>
              <w:tblCellMar>
                <w:left w:w="70" w:type="dxa"/>
                <w:right w:w="70" w:type="dxa"/>
              </w:tblCellMar>
              <w:tblLook w:val="04A0" w:firstRow="1" w:lastRow="0" w:firstColumn="1" w:lastColumn="0" w:noHBand="0" w:noVBand="1"/>
            </w:tblPr>
            <w:tblGrid>
              <w:gridCol w:w="719"/>
              <w:gridCol w:w="2173"/>
              <w:gridCol w:w="2813"/>
              <w:gridCol w:w="3186"/>
            </w:tblGrid>
            <w:tr w:rsidR="00F10B98" w:rsidRPr="00F10B98" w:rsidTr="0069462C">
              <w:trPr>
                <w:trHeight w:val="300"/>
                <w:jc w:val="center"/>
              </w:trPr>
              <w:tc>
                <w:tcPr>
                  <w:tcW w:w="719"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rsidR="00F10B98" w:rsidRPr="00F10B98" w:rsidRDefault="00F10B98" w:rsidP="00F10B98">
                  <w:pPr>
                    <w:jc w:val="center"/>
                    <w:rPr>
                      <w:rFonts w:ascii="Calibri" w:hAnsi="Calibri"/>
                      <w:b/>
                      <w:bCs/>
                      <w:color w:val="000000"/>
                      <w:sz w:val="18"/>
                      <w:szCs w:val="18"/>
                      <w:lang w:val="es-BO" w:eastAsia="es-BO"/>
                    </w:rPr>
                  </w:pPr>
                  <w:r w:rsidRPr="00F10B98">
                    <w:rPr>
                      <w:rFonts w:ascii="Calibri" w:hAnsi="Calibri"/>
                      <w:b/>
                      <w:bCs/>
                      <w:color w:val="000000"/>
                      <w:sz w:val="18"/>
                      <w:szCs w:val="18"/>
                      <w:lang w:eastAsia="es-ES"/>
                    </w:rPr>
                    <w:t>TRAMO</w:t>
                  </w:r>
                </w:p>
              </w:tc>
              <w:tc>
                <w:tcPr>
                  <w:tcW w:w="2173"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rsidR="00F10B98" w:rsidRPr="00F10B98" w:rsidRDefault="00F10B98" w:rsidP="00F10B98">
                  <w:pPr>
                    <w:jc w:val="center"/>
                    <w:rPr>
                      <w:rFonts w:ascii="Calibri" w:hAnsi="Calibri"/>
                      <w:b/>
                      <w:bCs/>
                      <w:color w:val="000000"/>
                      <w:sz w:val="16"/>
                      <w:szCs w:val="16"/>
                      <w:lang w:eastAsia="es-ES"/>
                    </w:rPr>
                  </w:pPr>
                  <w:r w:rsidRPr="00F10B98">
                    <w:rPr>
                      <w:rFonts w:ascii="Calibri" w:hAnsi="Calibri"/>
                      <w:b/>
                      <w:bCs/>
                      <w:color w:val="000000"/>
                      <w:sz w:val="16"/>
                      <w:szCs w:val="16"/>
                      <w:lang w:eastAsia="es-ES"/>
                    </w:rPr>
                    <w:t>DETALLE DEL SERVICIO</w:t>
                  </w:r>
                </w:p>
              </w:tc>
              <w:tc>
                <w:tcPr>
                  <w:tcW w:w="2813" w:type="dxa"/>
                  <w:vMerge w:val="restart"/>
                  <w:tcBorders>
                    <w:top w:val="single" w:sz="8" w:space="0" w:color="auto"/>
                    <w:left w:val="single" w:sz="8" w:space="0" w:color="auto"/>
                    <w:bottom w:val="single" w:sz="8" w:space="0" w:color="000000"/>
                    <w:right w:val="single" w:sz="8" w:space="0" w:color="auto"/>
                  </w:tcBorders>
                  <w:shd w:val="clear" w:color="000000" w:fill="BDD7EE"/>
                  <w:vAlign w:val="center"/>
                  <w:hideMark/>
                </w:tcPr>
                <w:p w:rsidR="00F10B98" w:rsidRPr="00F10B98" w:rsidRDefault="00F10B98" w:rsidP="00F10B98">
                  <w:pPr>
                    <w:jc w:val="center"/>
                    <w:rPr>
                      <w:rFonts w:ascii="Calibri" w:hAnsi="Calibri"/>
                      <w:b/>
                      <w:bCs/>
                      <w:color w:val="000000"/>
                      <w:sz w:val="18"/>
                      <w:szCs w:val="18"/>
                      <w:lang w:eastAsia="es-ES"/>
                    </w:rPr>
                  </w:pPr>
                  <w:r w:rsidRPr="00F10B98">
                    <w:rPr>
                      <w:rFonts w:ascii="Calibri" w:hAnsi="Calibri"/>
                      <w:b/>
                      <w:bCs/>
                      <w:color w:val="000000"/>
                      <w:sz w:val="18"/>
                      <w:szCs w:val="22"/>
                      <w:lang w:eastAsia="es-ES"/>
                    </w:rPr>
                    <w:t>ORIGEN</w:t>
                  </w:r>
                </w:p>
              </w:tc>
              <w:tc>
                <w:tcPr>
                  <w:tcW w:w="3186" w:type="dxa"/>
                  <w:vMerge w:val="restart"/>
                  <w:tcBorders>
                    <w:top w:val="single" w:sz="8" w:space="0" w:color="auto"/>
                    <w:left w:val="single" w:sz="8" w:space="0" w:color="auto"/>
                    <w:bottom w:val="single" w:sz="8" w:space="0" w:color="000000"/>
                    <w:right w:val="single" w:sz="8" w:space="0" w:color="auto"/>
                  </w:tcBorders>
                  <w:shd w:val="clear" w:color="000000" w:fill="BDD7EE"/>
                  <w:vAlign w:val="center"/>
                  <w:hideMark/>
                </w:tcPr>
                <w:p w:rsidR="00F10B98" w:rsidRPr="00F10B98" w:rsidRDefault="00F10B98" w:rsidP="00F10B98">
                  <w:pPr>
                    <w:jc w:val="center"/>
                    <w:rPr>
                      <w:rFonts w:ascii="Calibri" w:hAnsi="Calibri"/>
                      <w:b/>
                      <w:bCs/>
                      <w:color w:val="000000"/>
                      <w:sz w:val="18"/>
                      <w:szCs w:val="18"/>
                      <w:lang w:eastAsia="es-ES"/>
                    </w:rPr>
                  </w:pPr>
                  <w:r w:rsidRPr="00F10B98">
                    <w:rPr>
                      <w:rFonts w:ascii="Calibri" w:hAnsi="Calibri"/>
                      <w:b/>
                      <w:bCs/>
                      <w:color w:val="000000"/>
                      <w:sz w:val="18"/>
                      <w:szCs w:val="22"/>
                      <w:lang w:eastAsia="es-ES"/>
                    </w:rPr>
                    <w:t>DESTINO</w:t>
                  </w:r>
                </w:p>
              </w:tc>
            </w:tr>
            <w:tr w:rsidR="00F10B98" w:rsidRPr="00F10B98" w:rsidTr="0069462C">
              <w:trPr>
                <w:trHeight w:val="220"/>
                <w:jc w:val="center"/>
              </w:trPr>
              <w:tc>
                <w:tcPr>
                  <w:tcW w:w="719" w:type="dxa"/>
                  <w:vMerge/>
                  <w:tcBorders>
                    <w:top w:val="single" w:sz="8" w:space="0" w:color="auto"/>
                    <w:left w:val="single" w:sz="8" w:space="0" w:color="auto"/>
                    <w:bottom w:val="single" w:sz="8" w:space="0" w:color="000000"/>
                    <w:right w:val="single" w:sz="8" w:space="0" w:color="auto"/>
                  </w:tcBorders>
                  <w:vAlign w:val="center"/>
                  <w:hideMark/>
                </w:tcPr>
                <w:p w:rsidR="00F10B98" w:rsidRPr="00F10B98" w:rsidRDefault="00F10B98" w:rsidP="00F10B98">
                  <w:pPr>
                    <w:rPr>
                      <w:rFonts w:ascii="Calibri" w:hAnsi="Calibri"/>
                      <w:b/>
                      <w:bCs/>
                      <w:color w:val="000000"/>
                      <w:sz w:val="18"/>
                      <w:szCs w:val="18"/>
                      <w:lang w:eastAsia="es-ES"/>
                    </w:rPr>
                  </w:pPr>
                </w:p>
              </w:tc>
              <w:tc>
                <w:tcPr>
                  <w:tcW w:w="2173" w:type="dxa"/>
                  <w:vMerge/>
                  <w:tcBorders>
                    <w:top w:val="single" w:sz="8" w:space="0" w:color="auto"/>
                    <w:left w:val="single" w:sz="8" w:space="0" w:color="auto"/>
                    <w:bottom w:val="single" w:sz="8" w:space="0" w:color="000000"/>
                    <w:right w:val="single" w:sz="8" w:space="0" w:color="auto"/>
                  </w:tcBorders>
                  <w:vAlign w:val="center"/>
                  <w:hideMark/>
                </w:tcPr>
                <w:p w:rsidR="00F10B98" w:rsidRPr="00F10B98" w:rsidRDefault="00F10B98" w:rsidP="00F10B98">
                  <w:pPr>
                    <w:rPr>
                      <w:rFonts w:ascii="Calibri" w:hAnsi="Calibri"/>
                      <w:b/>
                      <w:bCs/>
                      <w:color w:val="000000"/>
                      <w:sz w:val="16"/>
                      <w:szCs w:val="16"/>
                      <w:lang w:eastAsia="es-ES"/>
                    </w:rPr>
                  </w:pPr>
                </w:p>
              </w:tc>
              <w:tc>
                <w:tcPr>
                  <w:tcW w:w="2813" w:type="dxa"/>
                  <w:vMerge/>
                  <w:tcBorders>
                    <w:top w:val="single" w:sz="8" w:space="0" w:color="auto"/>
                    <w:left w:val="single" w:sz="8" w:space="0" w:color="auto"/>
                    <w:bottom w:val="single" w:sz="8" w:space="0" w:color="000000"/>
                    <w:right w:val="single" w:sz="8" w:space="0" w:color="auto"/>
                  </w:tcBorders>
                  <w:vAlign w:val="center"/>
                  <w:hideMark/>
                </w:tcPr>
                <w:p w:rsidR="00F10B98" w:rsidRPr="00F10B98" w:rsidRDefault="00F10B98" w:rsidP="00F10B98">
                  <w:pPr>
                    <w:rPr>
                      <w:rFonts w:ascii="Calibri" w:hAnsi="Calibri"/>
                      <w:b/>
                      <w:bCs/>
                      <w:color w:val="000000"/>
                      <w:sz w:val="18"/>
                      <w:szCs w:val="18"/>
                      <w:lang w:eastAsia="es-ES"/>
                    </w:rPr>
                  </w:pPr>
                </w:p>
              </w:tc>
              <w:tc>
                <w:tcPr>
                  <w:tcW w:w="3186" w:type="dxa"/>
                  <w:vMerge/>
                  <w:tcBorders>
                    <w:top w:val="single" w:sz="8" w:space="0" w:color="auto"/>
                    <w:left w:val="single" w:sz="8" w:space="0" w:color="auto"/>
                    <w:bottom w:val="single" w:sz="8" w:space="0" w:color="000000"/>
                    <w:right w:val="single" w:sz="8" w:space="0" w:color="auto"/>
                  </w:tcBorders>
                  <w:vAlign w:val="center"/>
                  <w:hideMark/>
                </w:tcPr>
                <w:p w:rsidR="00F10B98" w:rsidRPr="00F10B98" w:rsidRDefault="00F10B98" w:rsidP="00F10B98">
                  <w:pPr>
                    <w:rPr>
                      <w:rFonts w:ascii="Calibri" w:hAnsi="Calibri"/>
                      <w:b/>
                      <w:bCs/>
                      <w:color w:val="000000"/>
                      <w:sz w:val="18"/>
                      <w:szCs w:val="18"/>
                      <w:lang w:eastAsia="es-ES"/>
                    </w:rPr>
                  </w:pPr>
                </w:p>
              </w:tc>
            </w:tr>
            <w:tr w:rsidR="00F10B98" w:rsidRPr="00F10B98" w:rsidTr="0069462C">
              <w:trPr>
                <w:trHeight w:val="260"/>
                <w:jc w:val="center"/>
              </w:trPr>
              <w:tc>
                <w:tcPr>
                  <w:tcW w:w="719" w:type="dxa"/>
                  <w:vMerge w:val="restart"/>
                  <w:tcBorders>
                    <w:top w:val="nil"/>
                    <w:left w:val="single" w:sz="8" w:space="0" w:color="auto"/>
                    <w:bottom w:val="single" w:sz="8" w:space="0" w:color="000000"/>
                    <w:right w:val="single" w:sz="8" w:space="0" w:color="auto"/>
                  </w:tcBorders>
                  <w:shd w:val="clear" w:color="auto" w:fill="auto"/>
                  <w:vAlign w:val="center"/>
                  <w:hideMark/>
                </w:tcPr>
                <w:p w:rsidR="00F10B98" w:rsidRPr="00F10B98" w:rsidRDefault="00F10B98" w:rsidP="00F10B98">
                  <w:pPr>
                    <w:jc w:val="center"/>
                    <w:rPr>
                      <w:rFonts w:ascii="Calibri" w:hAnsi="Calibri"/>
                      <w:color w:val="000000"/>
                      <w:sz w:val="16"/>
                      <w:szCs w:val="16"/>
                      <w:lang w:eastAsia="es-ES"/>
                    </w:rPr>
                  </w:pPr>
                  <w:r w:rsidRPr="00F10B98">
                    <w:rPr>
                      <w:rFonts w:ascii="Calibri" w:hAnsi="Calibri"/>
                      <w:color w:val="000000"/>
                      <w:sz w:val="16"/>
                      <w:szCs w:val="16"/>
                      <w:lang w:eastAsia="es-ES"/>
                    </w:rPr>
                    <w:t>1</w:t>
                  </w:r>
                </w:p>
              </w:tc>
              <w:tc>
                <w:tcPr>
                  <w:tcW w:w="2173" w:type="dxa"/>
                  <w:tcBorders>
                    <w:top w:val="nil"/>
                    <w:left w:val="nil"/>
                    <w:bottom w:val="single" w:sz="8" w:space="0" w:color="auto"/>
                    <w:right w:val="single" w:sz="8" w:space="0" w:color="auto"/>
                  </w:tcBorders>
                  <w:shd w:val="clear" w:color="auto" w:fill="auto"/>
                  <w:vAlign w:val="center"/>
                  <w:hideMark/>
                </w:tcPr>
                <w:p w:rsidR="00F10B98" w:rsidRPr="00F10B98" w:rsidRDefault="00F10B98" w:rsidP="00F10B98">
                  <w:pPr>
                    <w:jc w:val="both"/>
                    <w:rPr>
                      <w:rFonts w:ascii="Calibri" w:hAnsi="Calibri"/>
                      <w:color w:val="000000"/>
                      <w:sz w:val="16"/>
                      <w:szCs w:val="16"/>
                      <w:lang w:eastAsia="es-ES"/>
                    </w:rPr>
                  </w:pPr>
                  <w:r w:rsidRPr="00F10B98">
                    <w:rPr>
                      <w:rFonts w:ascii="Calibri" w:hAnsi="Calibri"/>
                      <w:color w:val="000000"/>
                      <w:sz w:val="16"/>
                      <w:szCs w:val="22"/>
                      <w:lang w:eastAsia="es-ES"/>
                    </w:rPr>
                    <w:t xml:space="preserve">TRANSPORTE DE GARRAFAS DE GLP DE 10 KGRS(ENVIO LLENAS) VIA FLUVIAL </w:t>
                  </w:r>
                </w:p>
              </w:tc>
              <w:tc>
                <w:tcPr>
                  <w:tcW w:w="2813" w:type="dxa"/>
                  <w:tcBorders>
                    <w:top w:val="nil"/>
                    <w:left w:val="nil"/>
                    <w:bottom w:val="single" w:sz="8" w:space="0" w:color="auto"/>
                    <w:right w:val="single" w:sz="8" w:space="0" w:color="auto"/>
                  </w:tcBorders>
                  <w:shd w:val="clear" w:color="auto" w:fill="auto"/>
                  <w:vAlign w:val="center"/>
                  <w:hideMark/>
                </w:tcPr>
                <w:p w:rsidR="00F10B98" w:rsidRPr="00F10B98" w:rsidRDefault="00F10B98" w:rsidP="00F10B98">
                  <w:pPr>
                    <w:jc w:val="center"/>
                    <w:rPr>
                      <w:rFonts w:ascii="Calibri" w:hAnsi="Calibri"/>
                      <w:color w:val="000000"/>
                      <w:sz w:val="16"/>
                      <w:szCs w:val="16"/>
                      <w:lang w:eastAsia="es-ES"/>
                    </w:rPr>
                  </w:pPr>
                  <w:r w:rsidRPr="00F10B98">
                    <w:rPr>
                      <w:rFonts w:ascii="Calibri" w:hAnsi="Calibri"/>
                      <w:color w:val="000000"/>
                      <w:sz w:val="16"/>
                      <w:szCs w:val="22"/>
                      <w:lang w:eastAsia="es-ES"/>
                    </w:rPr>
                    <w:t>PUERTOS DE ATRAQUE TRINIDAD</w:t>
                  </w:r>
                </w:p>
              </w:tc>
              <w:tc>
                <w:tcPr>
                  <w:tcW w:w="3186" w:type="dxa"/>
                  <w:tcBorders>
                    <w:top w:val="nil"/>
                    <w:left w:val="nil"/>
                    <w:bottom w:val="single" w:sz="8" w:space="0" w:color="auto"/>
                    <w:right w:val="single" w:sz="8" w:space="0" w:color="auto"/>
                  </w:tcBorders>
                  <w:shd w:val="clear" w:color="auto" w:fill="auto"/>
                  <w:vAlign w:val="center"/>
                  <w:hideMark/>
                </w:tcPr>
                <w:p w:rsidR="00F10B98" w:rsidRPr="00F10B98" w:rsidRDefault="00F10B98" w:rsidP="00F10B98">
                  <w:pPr>
                    <w:jc w:val="center"/>
                    <w:rPr>
                      <w:rFonts w:ascii="Calibri" w:hAnsi="Calibri"/>
                      <w:color w:val="000000"/>
                      <w:sz w:val="16"/>
                      <w:szCs w:val="16"/>
                      <w:lang w:eastAsia="es-ES"/>
                    </w:rPr>
                  </w:pPr>
                  <w:r w:rsidRPr="00F10B98">
                    <w:rPr>
                      <w:rFonts w:ascii="Calibri" w:hAnsi="Calibri"/>
                      <w:color w:val="000000"/>
                      <w:sz w:val="16"/>
                      <w:szCs w:val="22"/>
                      <w:lang w:eastAsia="es-ES"/>
                    </w:rPr>
                    <w:t>PUERTOS DE ATRAQUE SANTA ANA</w:t>
                  </w:r>
                </w:p>
              </w:tc>
            </w:tr>
            <w:tr w:rsidR="00F10B98" w:rsidRPr="00F10B98" w:rsidTr="0069462C">
              <w:trPr>
                <w:trHeight w:val="367"/>
                <w:jc w:val="center"/>
              </w:trPr>
              <w:tc>
                <w:tcPr>
                  <w:tcW w:w="719" w:type="dxa"/>
                  <w:vMerge/>
                  <w:tcBorders>
                    <w:top w:val="nil"/>
                    <w:left w:val="single" w:sz="8" w:space="0" w:color="auto"/>
                    <w:bottom w:val="single" w:sz="8" w:space="0" w:color="000000"/>
                    <w:right w:val="single" w:sz="8" w:space="0" w:color="auto"/>
                  </w:tcBorders>
                  <w:vAlign w:val="center"/>
                  <w:hideMark/>
                </w:tcPr>
                <w:p w:rsidR="00F10B98" w:rsidRPr="00F10B98" w:rsidRDefault="00F10B98" w:rsidP="00F10B98">
                  <w:pPr>
                    <w:rPr>
                      <w:rFonts w:ascii="Calibri" w:hAnsi="Calibri"/>
                      <w:color w:val="000000"/>
                      <w:sz w:val="16"/>
                      <w:szCs w:val="16"/>
                      <w:lang w:eastAsia="es-ES"/>
                    </w:rPr>
                  </w:pPr>
                </w:p>
              </w:tc>
              <w:tc>
                <w:tcPr>
                  <w:tcW w:w="2173" w:type="dxa"/>
                  <w:tcBorders>
                    <w:top w:val="nil"/>
                    <w:left w:val="nil"/>
                    <w:bottom w:val="single" w:sz="8" w:space="0" w:color="auto"/>
                    <w:right w:val="single" w:sz="8" w:space="0" w:color="auto"/>
                  </w:tcBorders>
                  <w:shd w:val="clear" w:color="auto" w:fill="auto"/>
                  <w:vAlign w:val="center"/>
                  <w:hideMark/>
                </w:tcPr>
                <w:p w:rsidR="00F10B98" w:rsidRPr="00F10B98" w:rsidRDefault="00F10B98" w:rsidP="00F10B98">
                  <w:pPr>
                    <w:jc w:val="both"/>
                    <w:rPr>
                      <w:rFonts w:ascii="Calibri" w:hAnsi="Calibri"/>
                      <w:color w:val="000000"/>
                      <w:sz w:val="16"/>
                      <w:szCs w:val="16"/>
                      <w:lang w:eastAsia="es-ES"/>
                    </w:rPr>
                  </w:pPr>
                  <w:r w:rsidRPr="00F10B98">
                    <w:rPr>
                      <w:rFonts w:ascii="Calibri" w:hAnsi="Calibri"/>
                      <w:color w:val="000000"/>
                      <w:sz w:val="16"/>
                      <w:szCs w:val="22"/>
                      <w:lang w:eastAsia="es-ES"/>
                    </w:rPr>
                    <w:t>TRANSPORTE DE GARRAFAS DE GLP  DE 10 KGRS VACIAS  VIA FLUVIAL</w:t>
                  </w:r>
                </w:p>
              </w:tc>
              <w:tc>
                <w:tcPr>
                  <w:tcW w:w="2813" w:type="dxa"/>
                  <w:tcBorders>
                    <w:top w:val="nil"/>
                    <w:left w:val="nil"/>
                    <w:bottom w:val="single" w:sz="8" w:space="0" w:color="auto"/>
                    <w:right w:val="single" w:sz="8" w:space="0" w:color="auto"/>
                  </w:tcBorders>
                  <w:shd w:val="clear" w:color="auto" w:fill="auto"/>
                  <w:vAlign w:val="center"/>
                  <w:hideMark/>
                </w:tcPr>
                <w:p w:rsidR="00F10B98" w:rsidRPr="00F10B98" w:rsidRDefault="00F10B98" w:rsidP="00F10B98">
                  <w:pPr>
                    <w:jc w:val="center"/>
                    <w:rPr>
                      <w:rFonts w:ascii="Calibri" w:hAnsi="Calibri"/>
                      <w:color w:val="000000"/>
                      <w:sz w:val="16"/>
                      <w:szCs w:val="16"/>
                      <w:lang w:eastAsia="es-ES"/>
                    </w:rPr>
                  </w:pPr>
                  <w:r w:rsidRPr="00F10B98">
                    <w:rPr>
                      <w:rFonts w:ascii="Calibri" w:hAnsi="Calibri"/>
                      <w:color w:val="000000"/>
                      <w:sz w:val="16"/>
                      <w:szCs w:val="22"/>
                      <w:lang w:eastAsia="es-ES"/>
                    </w:rPr>
                    <w:t>PUERTOS DE ATRAQUE SANTA ANA</w:t>
                  </w:r>
                </w:p>
              </w:tc>
              <w:tc>
                <w:tcPr>
                  <w:tcW w:w="3186" w:type="dxa"/>
                  <w:tcBorders>
                    <w:top w:val="nil"/>
                    <w:left w:val="nil"/>
                    <w:bottom w:val="single" w:sz="8" w:space="0" w:color="auto"/>
                    <w:right w:val="single" w:sz="8" w:space="0" w:color="auto"/>
                  </w:tcBorders>
                  <w:shd w:val="clear" w:color="auto" w:fill="auto"/>
                  <w:vAlign w:val="center"/>
                  <w:hideMark/>
                </w:tcPr>
                <w:p w:rsidR="00F10B98" w:rsidRPr="00F10B98" w:rsidRDefault="00F10B98" w:rsidP="00F10B98">
                  <w:pPr>
                    <w:jc w:val="center"/>
                    <w:rPr>
                      <w:rFonts w:ascii="Calibri" w:hAnsi="Calibri"/>
                      <w:color w:val="000000"/>
                      <w:sz w:val="16"/>
                      <w:szCs w:val="16"/>
                      <w:lang w:eastAsia="es-ES"/>
                    </w:rPr>
                  </w:pPr>
                  <w:r w:rsidRPr="00F10B98">
                    <w:rPr>
                      <w:rFonts w:ascii="Calibri" w:hAnsi="Calibri"/>
                      <w:color w:val="000000"/>
                      <w:sz w:val="16"/>
                      <w:szCs w:val="22"/>
                      <w:lang w:eastAsia="es-ES"/>
                    </w:rPr>
                    <w:t>PUERTOS DE ATRAQUE TRINIDAD</w:t>
                  </w:r>
                </w:p>
              </w:tc>
            </w:tr>
            <w:tr w:rsidR="00F10B98" w:rsidRPr="00F10B98" w:rsidTr="0069462C">
              <w:trPr>
                <w:trHeight w:val="193"/>
                <w:jc w:val="center"/>
              </w:trPr>
              <w:tc>
                <w:tcPr>
                  <w:tcW w:w="719" w:type="dxa"/>
                  <w:vMerge w:val="restart"/>
                  <w:tcBorders>
                    <w:top w:val="nil"/>
                    <w:left w:val="single" w:sz="8" w:space="0" w:color="auto"/>
                    <w:bottom w:val="single" w:sz="8" w:space="0" w:color="000000"/>
                    <w:right w:val="single" w:sz="8" w:space="0" w:color="auto"/>
                  </w:tcBorders>
                  <w:shd w:val="clear" w:color="auto" w:fill="auto"/>
                  <w:vAlign w:val="center"/>
                  <w:hideMark/>
                </w:tcPr>
                <w:p w:rsidR="00F10B98" w:rsidRPr="00F10B98" w:rsidRDefault="00F10B98" w:rsidP="00F10B98">
                  <w:pPr>
                    <w:jc w:val="center"/>
                    <w:rPr>
                      <w:rFonts w:ascii="Calibri" w:hAnsi="Calibri"/>
                      <w:color w:val="000000"/>
                      <w:sz w:val="16"/>
                      <w:szCs w:val="16"/>
                      <w:lang w:eastAsia="es-ES"/>
                    </w:rPr>
                  </w:pPr>
                  <w:r w:rsidRPr="00F10B98">
                    <w:rPr>
                      <w:rFonts w:ascii="Calibri" w:hAnsi="Calibri"/>
                      <w:color w:val="000000"/>
                      <w:sz w:val="16"/>
                      <w:szCs w:val="16"/>
                      <w:lang w:eastAsia="es-ES"/>
                    </w:rPr>
                    <w:t>2</w:t>
                  </w:r>
                </w:p>
              </w:tc>
              <w:tc>
                <w:tcPr>
                  <w:tcW w:w="2173" w:type="dxa"/>
                  <w:tcBorders>
                    <w:top w:val="nil"/>
                    <w:left w:val="nil"/>
                    <w:bottom w:val="single" w:sz="8" w:space="0" w:color="auto"/>
                    <w:right w:val="single" w:sz="8" w:space="0" w:color="auto"/>
                  </w:tcBorders>
                  <w:shd w:val="clear" w:color="auto" w:fill="auto"/>
                  <w:vAlign w:val="center"/>
                  <w:hideMark/>
                </w:tcPr>
                <w:p w:rsidR="00F10B98" w:rsidRPr="00F10B98" w:rsidRDefault="00F10B98" w:rsidP="00F10B98">
                  <w:pPr>
                    <w:jc w:val="both"/>
                    <w:rPr>
                      <w:rFonts w:ascii="Calibri" w:hAnsi="Calibri"/>
                      <w:color w:val="000000"/>
                      <w:sz w:val="16"/>
                      <w:szCs w:val="16"/>
                      <w:lang w:eastAsia="es-ES"/>
                    </w:rPr>
                  </w:pPr>
                  <w:r w:rsidRPr="00F10B98">
                    <w:rPr>
                      <w:rFonts w:ascii="Calibri" w:hAnsi="Calibri"/>
                      <w:color w:val="000000"/>
                      <w:sz w:val="16"/>
                      <w:szCs w:val="22"/>
                      <w:lang w:eastAsia="es-ES"/>
                    </w:rPr>
                    <w:t xml:space="preserve">TRANSPORTE DE GARRAFAS DE GLP DE 10 KGRS LLENAS  VIA FLUVIAL  </w:t>
                  </w:r>
                </w:p>
              </w:tc>
              <w:tc>
                <w:tcPr>
                  <w:tcW w:w="2813" w:type="dxa"/>
                  <w:tcBorders>
                    <w:top w:val="nil"/>
                    <w:left w:val="nil"/>
                    <w:bottom w:val="single" w:sz="8" w:space="0" w:color="auto"/>
                    <w:right w:val="single" w:sz="8" w:space="0" w:color="auto"/>
                  </w:tcBorders>
                  <w:shd w:val="clear" w:color="auto" w:fill="auto"/>
                  <w:vAlign w:val="center"/>
                  <w:hideMark/>
                </w:tcPr>
                <w:p w:rsidR="00F10B98" w:rsidRPr="00F10B98" w:rsidRDefault="00F10B98" w:rsidP="00F10B98">
                  <w:pPr>
                    <w:jc w:val="center"/>
                    <w:rPr>
                      <w:rFonts w:ascii="Calibri" w:hAnsi="Calibri"/>
                      <w:color w:val="000000"/>
                      <w:sz w:val="16"/>
                      <w:szCs w:val="16"/>
                      <w:lang w:eastAsia="es-ES"/>
                    </w:rPr>
                  </w:pPr>
                  <w:r w:rsidRPr="00F10B98">
                    <w:rPr>
                      <w:rFonts w:ascii="Calibri" w:hAnsi="Calibri"/>
                      <w:color w:val="000000"/>
                      <w:sz w:val="16"/>
                      <w:szCs w:val="22"/>
                      <w:lang w:eastAsia="es-ES"/>
                    </w:rPr>
                    <w:t>PUERTOS DE ATRAQUE TRINIDAD</w:t>
                  </w:r>
                </w:p>
              </w:tc>
              <w:tc>
                <w:tcPr>
                  <w:tcW w:w="3186" w:type="dxa"/>
                  <w:tcBorders>
                    <w:top w:val="nil"/>
                    <w:left w:val="nil"/>
                    <w:bottom w:val="single" w:sz="8" w:space="0" w:color="auto"/>
                    <w:right w:val="single" w:sz="8" w:space="0" w:color="auto"/>
                  </w:tcBorders>
                  <w:shd w:val="clear" w:color="auto" w:fill="auto"/>
                  <w:vAlign w:val="center"/>
                  <w:hideMark/>
                </w:tcPr>
                <w:p w:rsidR="00F10B98" w:rsidRPr="00F10B98" w:rsidRDefault="00F10B98" w:rsidP="00F10B98">
                  <w:pPr>
                    <w:jc w:val="center"/>
                    <w:rPr>
                      <w:rFonts w:ascii="Calibri" w:hAnsi="Calibri"/>
                      <w:color w:val="000000"/>
                      <w:sz w:val="16"/>
                      <w:szCs w:val="16"/>
                      <w:lang w:eastAsia="es-ES"/>
                    </w:rPr>
                  </w:pPr>
                  <w:r w:rsidRPr="00F10B98">
                    <w:rPr>
                      <w:rFonts w:ascii="Calibri" w:hAnsi="Calibri"/>
                      <w:color w:val="000000"/>
                      <w:sz w:val="16"/>
                      <w:szCs w:val="22"/>
                      <w:lang w:eastAsia="es-ES"/>
                    </w:rPr>
                    <w:t>COMUNIDAD GUNDONOVIA (PUESTOS DE VENTA GUNDONOVIA) Y COMUNIDAD BOCA DE CHAPARE (PUESTOS DE VENTA BOCA DE CHAPARE)</w:t>
                  </w:r>
                </w:p>
              </w:tc>
            </w:tr>
            <w:tr w:rsidR="00F10B98" w:rsidRPr="00F10B98" w:rsidTr="0069462C">
              <w:trPr>
                <w:trHeight w:val="60"/>
                <w:jc w:val="center"/>
              </w:trPr>
              <w:tc>
                <w:tcPr>
                  <w:tcW w:w="719" w:type="dxa"/>
                  <w:vMerge/>
                  <w:tcBorders>
                    <w:top w:val="nil"/>
                    <w:left w:val="single" w:sz="8" w:space="0" w:color="auto"/>
                    <w:bottom w:val="single" w:sz="8" w:space="0" w:color="000000"/>
                    <w:right w:val="single" w:sz="8" w:space="0" w:color="auto"/>
                  </w:tcBorders>
                  <w:vAlign w:val="center"/>
                  <w:hideMark/>
                </w:tcPr>
                <w:p w:rsidR="00F10B98" w:rsidRPr="00F10B98" w:rsidRDefault="00F10B98" w:rsidP="00F10B98">
                  <w:pPr>
                    <w:rPr>
                      <w:rFonts w:ascii="Calibri" w:hAnsi="Calibri"/>
                      <w:color w:val="000000"/>
                      <w:sz w:val="16"/>
                      <w:szCs w:val="16"/>
                      <w:lang w:eastAsia="es-ES"/>
                    </w:rPr>
                  </w:pPr>
                </w:p>
              </w:tc>
              <w:tc>
                <w:tcPr>
                  <w:tcW w:w="2173" w:type="dxa"/>
                  <w:tcBorders>
                    <w:top w:val="nil"/>
                    <w:left w:val="nil"/>
                    <w:bottom w:val="single" w:sz="8" w:space="0" w:color="auto"/>
                    <w:right w:val="single" w:sz="8" w:space="0" w:color="auto"/>
                  </w:tcBorders>
                  <w:shd w:val="clear" w:color="auto" w:fill="auto"/>
                  <w:vAlign w:val="center"/>
                  <w:hideMark/>
                </w:tcPr>
                <w:p w:rsidR="00F10B98" w:rsidRPr="00F10B98" w:rsidRDefault="00F10B98" w:rsidP="00F10B98">
                  <w:pPr>
                    <w:jc w:val="both"/>
                    <w:rPr>
                      <w:rFonts w:ascii="Calibri" w:hAnsi="Calibri"/>
                      <w:color w:val="000000"/>
                      <w:sz w:val="16"/>
                      <w:szCs w:val="16"/>
                      <w:lang w:eastAsia="es-ES"/>
                    </w:rPr>
                  </w:pPr>
                  <w:r w:rsidRPr="00F10B98">
                    <w:rPr>
                      <w:rFonts w:ascii="Calibri" w:hAnsi="Calibri"/>
                      <w:color w:val="000000"/>
                      <w:sz w:val="16"/>
                      <w:szCs w:val="22"/>
                      <w:lang w:eastAsia="es-ES"/>
                    </w:rPr>
                    <w:t xml:space="preserve">TRANSPORTE DE GARRAFAS DE GLP VACIAS VIA FLUVIAL </w:t>
                  </w:r>
                </w:p>
              </w:tc>
              <w:tc>
                <w:tcPr>
                  <w:tcW w:w="2813" w:type="dxa"/>
                  <w:tcBorders>
                    <w:top w:val="nil"/>
                    <w:left w:val="nil"/>
                    <w:bottom w:val="single" w:sz="8" w:space="0" w:color="auto"/>
                    <w:right w:val="single" w:sz="8" w:space="0" w:color="auto"/>
                  </w:tcBorders>
                  <w:shd w:val="clear" w:color="auto" w:fill="auto"/>
                  <w:vAlign w:val="center"/>
                  <w:hideMark/>
                </w:tcPr>
                <w:p w:rsidR="00F10B98" w:rsidRPr="00F10B98" w:rsidRDefault="00F10B98" w:rsidP="00F10B98">
                  <w:pPr>
                    <w:jc w:val="center"/>
                    <w:rPr>
                      <w:rFonts w:ascii="Calibri" w:hAnsi="Calibri"/>
                      <w:color w:val="000000"/>
                      <w:sz w:val="16"/>
                      <w:szCs w:val="16"/>
                      <w:lang w:eastAsia="es-ES"/>
                    </w:rPr>
                  </w:pPr>
                  <w:r w:rsidRPr="00F10B98">
                    <w:rPr>
                      <w:rFonts w:ascii="Calibri" w:hAnsi="Calibri"/>
                      <w:color w:val="000000"/>
                      <w:sz w:val="16"/>
                      <w:szCs w:val="22"/>
                      <w:lang w:eastAsia="es-ES"/>
                    </w:rPr>
                    <w:t>COMUNIDAD GUNDONOVIA (PUESTOS DE VENTA GUNDONOVIA) Y COMUNIDAD BOCA DE CHAPARE (PUESTOS DE VENTA BOCA DE CHAPARE)</w:t>
                  </w:r>
                </w:p>
              </w:tc>
              <w:tc>
                <w:tcPr>
                  <w:tcW w:w="3186" w:type="dxa"/>
                  <w:tcBorders>
                    <w:top w:val="nil"/>
                    <w:left w:val="nil"/>
                    <w:bottom w:val="single" w:sz="8" w:space="0" w:color="auto"/>
                    <w:right w:val="single" w:sz="8" w:space="0" w:color="auto"/>
                  </w:tcBorders>
                  <w:shd w:val="clear" w:color="auto" w:fill="auto"/>
                  <w:vAlign w:val="center"/>
                  <w:hideMark/>
                </w:tcPr>
                <w:p w:rsidR="00F10B98" w:rsidRPr="00F10B98" w:rsidRDefault="00F10B98" w:rsidP="00F10B98">
                  <w:pPr>
                    <w:jc w:val="center"/>
                    <w:rPr>
                      <w:rFonts w:ascii="Calibri" w:hAnsi="Calibri"/>
                      <w:color w:val="000000"/>
                      <w:sz w:val="16"/>
                      <w:szCs w:val="16"/>
                      <w:lang w:eastAsia="es-ES"/>
                    </w:rPr>
                  </w:pPr>
                  <w:r w:rsidRPr="00F10B98">
                    <w:rPr>
                      <w:rFonts w:ascii="Calibri" w:hAnsi="Calibri"/>
                      <w:color w:val="000000"/>
                      <w:sz w:val="16"/>
                      <w:szCs w:val="22"/>
                      <w:lang w:eastAsia="es-ES"/>
                    </w:rPr>
                    <w:t>PUERTOS DE ATRAQUE TRINIDAD</w:t>
                  </w:r>
                </w:p>
              </w:tc>
            </w:tr>
          </w:tbl>
          <w:p w:rsidR="00F10B98" w:rsidRPr="00F10B98" w:rsidRDefault="00F10B98" w:rsidP="00F10B98">
            <w:pPr>
              <w:autoSpaceDE w:val="0"/>
              <w:autoSpaceDN w:val="0"/>
              <w:adjustRightInd w:val="0"/>
              <w:jc w:val="both"/>
              <w:rPr>
                <w:rFonts w:ascii="Verdana" w:hAnsi="Verdana" w:cs="Calibri"/>
                <w:sz w:val="18"/>
                <w:szCs w:val="18"/>
                <w:lang w:eastAsia="es-ES"/>
              </w:rPr>
            </w:pPr>
          </w:p>
        </w:tc>
      </w:tr>
      <w:tr w:rsidR="00F10B98" w:rsidRPr="00F10B98" w:rsidTr="0069462C">
        <w:trPr>
          <w:trHeight w:val="416"/>
        </w:trPr>
        <w:tc>
          <w:tcPr>
            <w:tcW w:w="9322" w:type="dxa"/>
            <w:shd w:val="clear" w:color="auto" w:fill="9CC2E5"/>
            <w:vAlign w:val="center"/>
          </w:tcPr>
          <w:p w:rsidR="00F10B98" w:rsidRPr="00F10B98" w:rsidRDefault="00F10B98" w:rsidP="00F10B98">
            <w:pPr>
              <w:autoSpaceDE w:val="0"/>
              <w:autoSpaceDN w:val="0"/>
              <w:adjustRightInd w:val="0"/>
              <w:jc w:val="both"/>
              <w:rPr>
                <w:rFonts w:ascii="Verdana" w:hAnsi="Verdana" w:cs="Calibri"/>
                <w:sz w:val="18"/>
                <w:szCs w:val="18"/>
                <w:lang w:eastAsia="es-ES"/>
              </w:rPr>
            </w:pPr>
            <w:r w:rsidRPr="00F10B98">
              <w:rPr>
                <w:rFonts w:ascii="Verdana" w:hAnsi="Verdana" w:cs="Calibri"/>
                <w:b/>
                <w:bCs/>
                <w:sz w:val="18"/>
                <w:szCs w:val="18"/>
                <w:lang w:eastAsia="es-ES"/>
              </w:rPr>
              <w:t xml:space="preserve">FISCAL DEL SERVICIO </w:t>
            </w:r>
          </w:p>
        </w:tc>
      </w:tr>
      <w:tr w:rsidR="00F10B98" w:rsidRPr="00F10B98" w:rsidTr="0069462C">
        <w:trPr>
          <w:trHeight w:val="391"/>
        </w:trPr>
        <w:tc>
          <w:tcPr>
            <w:tcW w:w="9322" w:type="dxa"/>
            <w:shd w:val="clear" w:color="auto" w:fill="auto"/>
            <w:vAlign w:val="center"/>
          </w:tcPr>
          <w:p w:rsidR="00F10B98" w:rsidRPr="00F10B98" w:rsidRDefault="00F10B98" w:rsidP="00F10B98">
            <w:pPr>
              <w:autoSpaceDE w:val="0"/>
              <w:autoSpaceDN w:val="0"/>
              <w:adjustRightInd w:val="0"/>
              <w:jc w:val="both"/>
              <w:rPr>
                <w:rFonts w:ascii="Calibri" w:hAnsi="Calibri" w:cs="Calibri"/>
                <w:sz w:val="22"/>
                <w:szCs w:val="22"/>
                <w:lang w:eastAsia="es-ES"/>
              </w:rPr>
            </w:pPr>
            <w:r w:rsidRPr="00F10B98">
              <w:rPr>
                <w:rFonts w:ascii="Calibri" w:hAnsi="Calibri" w:cs="Calibri"/>
                <w:sz w:val="22"/>
                <w:szCs w:val="22"/>
                <w:lang w:eastAsia="es-ES"/>
              </w:rPr>
              <w:t>Los fiscales designados serán los administradores de la Estación de Servicio que corresponda, será el encargado de hacer cumplir las especificaciones técnicas y contrato, asimismo dará conformidad al servicio de forma mensual según contrato estipulado.</w:t>
            </w:r>
          </w:p>
          <w:p w:rsidR="00F10B98" w:rsidRPr="00F10B98" w:rsidRDefault="00F10B98" w:rsidP="00F10B98">
            <w:pPr>
              <w:tabs>
                <w:tab w:val="left" w:pos="567"/>
              </w:tabs>
              <w:rPr>
                <w:rFonts w:ascii="Verdana" w:hAnsi="Verdana" w:cs="Calibri"/>
                <w:sz w:val="18"/>
                <w:szCs w:val="18"/>
                <w:lang w:eastAsia="es-ES"/>
              </w:rPr>
            </w:pPr>
          </w:p>
        </w:tc>
      </w:tr>
      <w:tr w:rsidR="00F10B98" w:rsidRPr="00F10B98" w:rsidTr="0069462C">
        <w:trPr>
          <w:trHeight w:val="420"/>
        </w:trPr>
        <w:tc>
          <w:tcPr>
            <w:tcW w:w="9322" w:type="dxa"/>
            <w:shd w:val="clear" w:color="auto" w:fill="B4C6E7"/>
            <w:vAlign w:val="center"/>
          </w:tcPr>
          <w:p w:rsidR="00F10B98" w:rsidRPr="00F10B98" w:rsidRDefault="00F10B98" w:rsidP="00F10B98">
            <w:pPr>
              <w:autoSpaceDE w:val="0"/>
              <w:autoSpaceDN w:val="0"/>
              <w:adjustRightInd w:val="0"/>
              <w:rPr>
                <w:rFonts w:ascii="Verdana" w:hAnsi="Verdana" w:cs="Calibri"/>
                <w:b/>
                <w:sz w:val="18"/>
                <w:szCs w:val="18"/>
                <w:lang w:eastAsia="es-ES"/>
              </w:rPr>
            </w:pPr>
            <w:r w:rsidRPr="00F10B98">
              <w:rPr>
                <w:rFonts w:ascii="Verdana" w:hAnsi="Verdana" w:cs="Calibri"/>
                <w:b/>
                <w:sz w:val="18"/>
                <w:szCs w:val="18"/>
                <w:lang w:eastAsia="es-ES"/>
              </w:rPr>
              <w:t>MULTAS Y PENALIDADES</w:t>
            </w:r>
          </w:p>
        </w:tc>
      </w:tr>
      <w:tr w:rsidR="00F10B98" w:rsidRPr="00F10B98" w:rsidTr="0069462C">
        <w:trPr>
          <w:trHeight w:val="554"/>
        </w:trPr>
        <w:tc>
          <w:tcPr>
            <w:tcW w:w="9322" w:type="dxa"/>
            <w:shd w:val="clear" w:color="auto" w:fill="auto"/>
            <w:vAlign w:val="center"/>
          </w:tcPr>
          <w:p w:rsidR="00F10B98" w:rsidRPr="00F10B98" w:rsidRDefault="00F10B98" w:rsidP="00F10B98">
            <w:pPr>
              <w:autoSpaceDE w:val="0"/>
              <w:autoSpaceDN w:val="0"/>
              <w:adjustRightInd w:val="0"/>
              <w:jc w:val="both"/>
              <w:rPr>
                <w:rFonts w:ascii="Calibri" w:hAnsi="Calibri" w:cs="Calibri"/>
                <w:sz w:val="22"/>
                <w:szCs w:val="22"/>
                <w:lang w:eastAsia="es-ES"/>
              </w:rPr>
            </w:pPr>
            <w:r w:rsidRPr="00F10B98">
              <w:rPr>
                <w:rFonts w:ascii="Calibri" w:hAnsi="Calibri" w:cs="Calibri"/>
                <w:sz w:val="22"/>
                <w:szCs w:val="22"/>
                <w:lang w:eastAsia="es-ES"/>
              </w:rPr>
              <w:t xml:space="preserve">En caso que el Transportista no cumpliera con el cronograma por viaje, en el plazo de entrega del producto en cada travesía realizada, sin necesidad de ningún aviso previo de YPFB, el Transportista se constituirá automáticamente en mora, sin necesidad de interpelación o reclamo de cualquier índole obligándose a pagar por cada Día calendario de retraso una multa equivalente al 2% (dos por ciento) del monto total a ser pagado por viaje. La suma de multas no podrá exceder el veinte por ciento </w:t>
            </w:r>
            <w:r w:rsidRPr="00F10B98">
              <w:rPr>
                <w:rFonts w:ascii="Calibri" w:hAnsi="Calibri" w:cs="Calibri"/>
                <w:sz w:val="22"/>
                <w:szCs w:val="22"/>
                <w:lang w:eastAsia="es-ES"/>
              </w:rPr>
              <w:lastRenderedPageBreak/>
              <w:t>(20%) del monto total del contrato sin perjuicio de resolver el mismo.</w:t>
            </w:r>
          </w:p>
          <w:p w:rsidR="00F10B98" w:rsidRPr="00F10B98" w:rsidRDefault="00F10B98" w:rsidP="00F10B98">
            <w:pPr>
              <w:autoSpaceDE w:val="0"/>
              <w:autoSpaceDN w:val="0"/>
              <w:adjustRightInd w:val="0"/>
              <w:jc w:val="both"/>
              <w:rPr>
                <w:rFonts w:ascii="Calibri" w:hAnsi="Calibri" w:cs="Calibri"/>
                <w:sz w:val="22"/>
                <w:szCs w:val="22"/>
                <w:lang w:eastAsia="es-ES"/>
              </w:rPr>
            </w:pPr>
          </w:p>
          <w:p w:rsidR="00F10B98" w:rsidRPr="00F10B98" w:rsidRDefault="00F10B98" w:rsidP="00F10B98">
            <w:pPr>
              <w:autoSpaceDE w:val="0"/>
              <w:autoSpaceDN w:val="0"/>
              <w:adjustRightInd w:val="0"/>
              <w:jc w:val="both"/>
              <w:rPr>
                <w:rFonts w:ascii="Calibri" w:hAnsi="Calibri" w:cs="Calibri"/>
                <w:sz w:val="22"/>
                <w:szCs w:val="22"/>
                <w:lang w:eastAsia="es-ES"/>
              </w:rPr>
            </w:pPr>
            <w:r w:rsidRPr="00F10B98">
              <w:rPr>
                <w:rFonts w:ascii="Calibri" w:hAnsi="Calibri" w:cs="Calibri"/>
                <w:sz w:val="22"/>
                <w:szCs w:val="22"/>
                <w:lang w:eastAsia="es-ES"/>
              </w:rPr>
              <w:t>Además de la multa establecida en el presente punto, el Transportista será responsable de compensar por los daños y perjuicios causados a los clientes de YPFB.</w:t>
            </w:r>
          </w:p>
          <w:p w:rsidR="00F10B98" w:rsidRPr="00F10B98" w:rsidRDefault="00F10B98" w:rsidP="00F10B98">
            <w:pPr>
              <w:autoSpaceDE w:val="0"/>
              <w:autoSpaceDN w:val="0"/>
              <w:adjustRightInd w:val="0"/>
              <w:jc w:val="both"/>
              <w:rPr>
                <w:rFonts w:ascii="Calibri" w:hAnsi="Calibri" w:cs="Calibri"/>
                <w:sz w:val="22"/>
                <w:szCs w:val="22"/>
                <w:lang w:eastAsia="es-ES"/>
              </w:rPr>
            </w:pPr>
          </w:p>
          <w:p w:rsidR="00F10B98" w:rsidRPr="00F10B98" w:rsidRDefault="00F10B98" w:rsidP="00F10B98">
            <w:pPr>
              <w:widowControl w:val="0"/>
              <w:autoSpaceDE w:val="0"/>
              <w:autoSpaceDN w:val="0"/>
              <w:ind w:right="43"/>
              <w:contextualSpacing/>
              <w:jc w:val="both"/>
              <w:rPr>
                <w:rFonts w:ascii="Calibri" w:hAnsi="Calibri" w:cs="Arial"/>
                <w:sz w:val="22"/>
                <w:szCs w:val="16"/>
                <w:lang w:eastAsia="es-ES"/>
              </w:rPr>
            </w:pPr>
            <w:r w:rsidRPr="00F10B98">
              <w:rPr>
                <w:rFonts w:ascii="Calibri" w:hAnsi="Calibri" w:cs="Arial"/>
                <w:sz w:val="22"/>
                <w:szCs w:val="16"/>
                <w:lang w:eastAsia="es-ES"/>
              </w:rPr>
              <w:t xml:space="preserve">El Contratante podrá aplicar notificando al Transportista por escrito, las penalidades indicadas a continuación: </w:t>
            </w:r>
          </w:p>
          <w:p w:rsidR="00F10B98" w:rsidRPr="00F10B98" w:rsidRDefault="00F10B98" w:rsidP="00F10B98">
            <w:pPr>
              <w:widowControl w:val="0"/>
              <w:autoSpaceDE w:val="0"/>
              <w:autoSpaceDN w:val="0"/>
              <w:ind w:right="43"/>
              <w:contextualSpacing/>
              <w:jc w:val="both"/>
              <w:rPr>
                <w:rFonts w:ascii="Calibri" w:hAnsi="Calibri" w:cs="Arial"/>
                <w:sz w:val="22"/>
                <w:szCs w:val="16"/>
                <w:lang w:eastAsia="es-ES"/>
              </w:rPr>
            </w:pPr>
          </w:p>
          <w:p w:rsidR="00F10B98" w:rsidRPr="00B57BB3" w:rsidRDefault="00F10B98" w:rsidP="00F10B98">
            <w:pPr>
              <w:widowControl w:val="0"/>
              <w:autoSpaceDE w:val="0"/>
              <w:autoSpaceDN w:val="0"/>
              <w:ind w:left="1182" w:right="43" w:hanging="474"/>
              <w:contextualSpacing/>
              <w:jc w:val="both"/>
              <w:rPr>
                <w:rFonts w:ascii="Calibri" w:hAnsi="Calibri" w:cs="Arial"/>
                <w:sz w:val="22"/>
                <w:szCs w:val="16"/>
                <w:lang w:eastAsia="es-ES"/>
              </w:rPr>
            </w:pPr>
            <w:r w:rsidRPr="00F10B98">
              <w:rPr>
                <w:rFonts w:ascii="Calibri" w:hAnsi="Calibri" w:cs="Arial"/>
                <w:sz w:val="22"/>
                <w:szCs w:val="16"/>
                <w:lang w:eastAsia="es-ES"/>
              </w:rPr>
              <w:t>a)</w:t>
            </w:r>
            <w:r w:rsidRPr="00F10B98">
              <w:rPr>
                <w:rFonts w:ascii="Calibri" w:hAnsi="Calibri" w:cs="Arial"/>
                <w:sz w:val="22"/>
                <w:szCs w:val="16"/>
                <w:lang w:eastAsia="es-ES"/>
              </w:rPr>
              <w:tab/>
              <w:t xml:space="preserve">Se aplicará una </w:t>
            </w:r>
            <w:r w:rsidRPr="00B57BB3">
              <w:rPr>
                <w:rFonts w:ascii="Calibri" w:hAnsi="Calibri" w:cs="Arial"/>
                <w:sz w:val="22"/>
                <w:szCs w:val="16"/>
                <w:lang w:eastAsia="es-ES"/>
              </w:rPr>
              <w:t>penalidad de Bs 200 (Doscientos Bolivianos) cada vez que el Contratante o personal que lo represente identifique  al transportista con algún nivel de alcoholemia durante la ejecución del Servicio.</w:t>
            </w:r>
          </w:p>
          <w:p w:rsidR="00F10B98" w:rsidRPr="00B57BB3" w:rsidRDefault="00F10B98" w:rsidP="00F10B98">
            <w:pPr>
              <w:widowControl w:val="0"/>
              <w:autoSpaceDE w:val="0"/>
              <w:autoSpaceDN w:val="0"/>
              <w:ind w:left="1182" w:right="43" w:hanging="474"/>
              <w:contextualSpacing/>
              <w:jc w:val="both"/>
              <w:rPr>
                <w:rFonts w:ascii="Calibri" w:hAnsi="Calibri" w:cs="Arial"/>
                <w:sz w:val="22"/>
                <w:szCs w:val="16"/>
                <w:lang w:eastAsia="es-ES"/>
              </w:rPr>
            </w:pPr>
            <w:r w:rsidRPr="00B57BB3">
              <w:rPr>
                <w:rFonts w:ascii="Calibri" w:hAnsi="Calibri" w:cs="Arial"/>
                <w:sz w:val="22"/>
                <w:szCs w:val="16"/>
                <w:lang w:eastAsia="es-ES"/>
              </w:rPr>
              <w:t>b)</w:t>
            </w:r>
            <w:r w:rsidRPr="00B57BB3">
              <w:rPr>
                <w:rFonts w:ascii="Calibri" w:hAnsi="Calibri" w:cs="Arial"/>
                <w:sz w:val="22"/>
                <w:szCs w:val="16"/>
                <w:lang w:eastAsia="es-ES"/>
              </w:rPr>
              <w:tab/>
              <w:t xml:space="preserve">Se aplicará una penalidad de Bs 200 (Doscientos Bolivianos) cada vez que el Contratante o personal que lo represente encuentre terceros pasajeros en los Camiones - Embarcación durante la ejecución del Servicio. </w:t>
            </w:r>
          </w:p>
          <w:p w:rsidR="00F10B98" w:rsidRPr="00B57BB3" w:rsidRDefault="00F10B98" w:rsidP="00F10B98">
            <w:pPr>
              <w:widowControl w:val="0"/>
              <w:autoSpaceDE w:val="0"/>
              <w:autoSpaceDN w:val="0"/>
              <w:ind w:left="1182" w:right="43" w:hanging="474"/>
              <w:contextualSpacing/>
              <w:jc w:val="both"/>
              <w:rPr>
                <w:rFonts w:ascii="Calibri" w:hAnsi="Calibri" w:cs="Arial"/>
                <w:sz w:val="22"/>
                <w:szCs w:val="16"/>
                <w:lang w:eastAsia="es-ES"/>
              </w:rPr>
            </w:pPr>
            <w:r w:rsidRPr="00B57BB3">
              <w:rPr>
                <w:rFonts w:ascii="Calibri" w:hAnsi="Calibri" w:cs="Arial"/>
                <w:sz w:val="22"/>
                <w:szCs w:val="16"/>
                <w:lang w:eastAsia="es-ES"/>
              </w:rPr>
              <w:t>c)</w:t>
            </w:r>
            <w:r w:rsidRPr="00B57BB3">
              <w:rPr>
                <w:rFonts w:ascii="Calibri" w:hAnsi="Calibri" w:cs="Arial"/>
                <w:sz w:val="22"/>
                <w:szCs w:val="16"/>
                <w:lang w:eastAsia="es-ES"/>
              </w:rPr>
              <w:tab/>
              <w:t>Se aplicará una penalidad de Bs 200 (Doscientos Bolivianos) cada vez que el Contratante o personal que lo represente verifique que se encuentre un  transportista vetado por el Contratante y/o Planta.</w:t>
            </w:r>
          </w:p>
          <w:p w:rsidR="00F10B98" w:rsidRPr="00F10B98" w:rsidRDefault="00F10B98" w:rsidP="00F10B98">
            <w:pPr>
              <w:widowControl w:val="0"/>
              <w:autoSpaceDE w:val="0"/>
              <w:autoSpaceDN w:val="0"/>
              <w:ind w:left="1182" w:right="43" w:hanging="474"/>
              <w:contextualSpacing/>
              <w:jc w:val="both"/>
              <w:rPr>
                <w:rFonts w:ascii="Calibri" w:hAnsi="Calibri" w:cs="Arial"/>
                <w:sz w:val="22"/>
                <w:szCs w:val="16"/>
                <w:lang w:eastAsia="es-ES"/>
              </w:rPr>
            </w:pPr>
            <w:r w:rsidRPr="00B57BB3">
              <w:rPr>
                <w:rFonts w:ascii="Calibri" w:hAnsi="Calibri" w:cs="Arial"/>
                <w:sz w:val="22"/>
                <w:szCs w:val="16"/>
                <w:lang w:eastAsia="es-ES"/>
              </w:rPr>
              <w:t>d)</w:t>
            </w:r>
            <w:r w:rsidRPr="00B57BB3">
              <w:rPr>
                <w:rFonts w:ascii="Calibri" w:hAnsi="Calibri" w:cs="Arial"/>
                <w:sz w:val="22"/>
                <w:szCs w:val="16"/>
                <w:lang w:eastAsia="es-ES"/>
              </w:rPr>
              <w:tab/>
              <w:t xml:space="preserve">Se aplicará una penalidad de Bs 200 (Doscientos Bolivianos) cada vez que el Contratante o personal que lo represente verifique que el transportista presente documentación relacionada al Servicio y que la misma este </w:t>
            </w:r>
            <w:r w:rsidRPr="00F10B98">
              <w:rPr>
                <w:rFonts w:ascii="Calibri" w:hAnsi="Calibri" w:cs="Arial"/>
                <w:sz w:val="22"/>
                <w:szCs w:val="16"/>
                <w:lang w:eastAsia="es-ES"/>
              </w:rPr>
              <w:t xml:space="preserve">adulterada o fuera de vigencia. </w:t>
            </w:r>
          </w:p>
          <w:p w:rsidR="00F10B98" w:rsidRPr="00F10B98" w:rsidRDefault="00F10B98" w:rsidP="00F10B98">
            <w:pPr>
              <w:widowControl w:val="0"/>
              <w:autoSpaceDE w:val="0"/>
              <w:autoSpaceDN w:val="0"/>
              <w:ind w:right="43"/>
              <w:contextualSpacing/>
              <w:jc w:val="both"/>
              <w:rPr>
                <w:rFonts w:ascii="Calibri" w:hAnsi="Calibri" w:cs="Arial"/>
                <w:sz w:val="16"/>
                <w:szCs w:val="16"/>
                <w:lang w:eastAsia="es-ES"/>
              </w:rPr>
            </w:pPr>
          </w:p>
          <w:p w:rsidR="00F10B98" w:rsidRPr="00F10B98" w:rsidRDefault="00F10B98" w:rsidP="00F10B98">
            <w:pPr>
              <w:autoSpaceDE w:val="0"/>
              <w:autoSpaceDN w:val="0"/>
              <w:adjustRightInd w:val="0"/>
              <w:jc w:val="both"/>
              <w:rPr>
                <w:rFonts w:ascii="Verdana" w:hAnsi="Verdana" w:cs="Calibri"/>
                <w:sz w:val="18"/>
                <w:szCs w:val="18"/>
                <w:lang w:eastAsia="es-ES"/>
              </w:rPr>
            </w:pPr>
            <w:r w:rsidRPr="00F10B98">
              <w:rPr>
                <w:rFonts w:ascii="Calibri" w:hAnsi="Calibri" w:cs="Arial"/>
                <w:sz w:val="22"/>
                <w:szCs w:val="16"/>
                <w:lang w:eastAsia="es-ES"/>
              </w:rPr>
              <w:t>Las penalidades serán cobradas mediante descuentos establecidos expresamente por el Contratante de acuerdo a la cláusula (Facturación y Forma de Pago), sin perjuicio de que el Contratante pueda ejecutar la garantía de cumplimiento de Contrato y el Transportista proceda al resarcimiento de daños y perjuicios por medio de la jurisdicción coactiva fiscal por la naturaleza del Contrato, conforme lo establecido en el Artículo 47 de la Ley N°1178.</w:t>
            </w:r>
          </w:p>
        </w:tc>
      </w:tr>
    </w:tbl>
    <w:p w:rsidR="00F10B98" w:rsidRPr="00F10B98" w:rsidRDefault="00F10B98" w:rsidP="00F10B98">
      <w:pPr>
        <w:ind w:left="720"/>
        <w:contextualSpacing/>
        <w:jc w:val="both"/>
        <w:rPr>
          <w:rFonts w:ascii="Calibri" w:hAnsi="Calibri" w:cs="Calibri"/>
          <w:b/>
          <w:bCs/>
          <w:sz w:val="24"/>
          <w:szCs w:val="24"/>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F10B98" w:rsidRPr="00F10B98" w:rsidTr="0069462C">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F10B98" w:rsidRPr="00F10B98" w:rsidRDefault="00F10B98" w:rsidP="00F10B98">
            <w:pPr>
              <w:autoSpaceDE w:val="0"/>
              <w:autoSpaceDN w:val="0"/>
              <w:adjustRightInd w:val="0"/>
              <w:rPr>
                <w:rFonts w:ascii="Calibri" w:hAnsi="Calibri" w:cs="Calibri"/>
                <w:b/>
                <w:sz w:val="22"/>
                <w:szCs w:val="22"/>
                <w:lang w:eastAsia="es-ES"/>
              </w:rPr>
            </w:pPr>
            <w:r w:rsidRPr="00F10B98">
              <w:rPr>
                <w:rFonts w:ascii="Calibri" w:hAnsi="Calibri" w:cs="Calibri"/>
                <w:b/>
                <w:sz w:val="22"/>
                <w:szCs w:val="22"/>
                <w:lang w:eastAsia="es-ES"/>
              </w:rPr>
              <w:t xml:space="preserve">VALIDACIONES </w:t>
            </w:r>
          </w:p>
        </w:tc>
      </w:tr>
      <w:tr w:rsidR="00F10B98" w:rsidRPr="00F10B98" w:rsidTr="0069462C">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FFFFFF"/>
            <w:vAlign w:val="center"/>
          </w:tcPr>
          <w:p w:rsidR="00F10B98" w:rsidRPr="00F10B98" w:rsidRDefault="00F10B98" w:rsidP="00F10B98">
            <w:pPr>
              <w:autoSpaceDE w:val="0"/>
              <w:autoSpaceDN w:val="0"/>
              <w:adjustRightInd w:val="0"/>
              <w:rPr>
                <w:rFonts w:ascii="Calibri" w:hAnsi="Calibri" w:cs="Calibri"/>
                <w:b/>
                <w:sz w:val="22"/>
                <w:szCs w:val="22"/>
                <w:lang w:eastAsia="es-ES"/>
              </w:rPr>
            </w:pPr>
            <w:r w:rsidRPr="00F10B98">
              <w:rPr>
                <w:rFonts w:ascii="Calibri" w:hAnsi="Calibri" w:cs="Calibri"/>
                <w:b/>
                <w:sz w:val="22"/>
                <w:szCs w:val="22"/>
                <w:lang w:eastAsia="es-ES"/>
              </w:rPr>
              <w:t xml:space="preserve">ANEXO 1: </w:t>
            </w:r>
            <w:r w:rsidRPr="00F10B98">
              <w:rPr>
                <w:rFonts w:ascii="Calibri" w:hAnsi="Calibri" w:cs="Calibri"/>
                <w:sz w:val="22"/>
                <w:szCs w:val="22"/>
                <w:lang w:eastAsia="es-ES"/>
              </w:rPr>
              <w:t>VALIDACIÓN DE SEGUROS</w:t>
            </w:r>
          </w:p>
          <w:p w:rsidR="00F10B98" w:rsidRPr="00F10B98" w:rsidRDefault="00F10B98" w:rsidP="00F10B98">
            <w:pPr>
              <w:autoSpaceDE w:val="0"/>
              <w:autoSpaceDN w:val="0"/>
              <w:adjustRightInd w:val="0"/>
              <w:rPr>
                <w:rFonts w:ascii="Calibri" w:hAnsi="Calibri" w:cs="Calibri"/>
                <w:sz w:val="22"/>
                <w:szCs w:val="22"/>
                <w:lang w:eastAsia="es-ES"/>
              </w:rPr>
            </w:pPr>
            <w:r w:rsidRPr="00F10B98">
              <w:rPr>
                <w:rFonts w:ascii="Calibri" w:hAnsi="Calibri" w:cs="Calibri"/>
                <w:b/>
                <w:sz w:val="22"/>
                <w:szCs w:val="22"/>
                <w:lang w:eastAsia="es-ES"/>
              </w:rPr>
              <w:t xml:space="preserve">ANEXO 2: </w:t>
            </w:r>
            <w:r w:rsidRPr="00F10B98">
              <w:rPr>
                <w:rFonts w:ascii="Calibri" w:hAnsi="Calibri" w:cs="Calibri"/>
                <w:sz w:val="22"/>
                <w:szCs w:val="22"/>
                <w:lang w:eastAsia="es-ES"/>
              </w:rPr>
              <w:t>VALIDACIÓN DE MEDIO AMBIENTE</w:t>
            </w:r>
          </w:p>
          <w:p w:rsidR="00F10B98" w:rsidRPr="00F10B98" w:rsidRDefault="00F10B98" w:rsidP="00F10B98">
            <w:pPr>
              <w:autoSpaceDE w:val="0"/>
              <w:autoSpaceDN w:val="0"/>
              <w:adjustRightInd w:val="0"/>
              <w:rPr>
                <w:rFonts w:ascii="Calibri" w:hAnsi="Calibri" w:cs="Calibri"/>
                <w:b/>
                <w:sz w:val="22"/>
                <w:szCs w:val="22"/>
                <w:lang w:eastAsia="es-ES"/>
              </w:rPr>
            </w:pPr>
            <w:r w:rsidRPr="00F10B98">
              <w:rPr>
                <w:rFonts w:ascii="Calibri" w:hAnsi="Calibri" w:cs="Calibri"/>
                <w:b/>
                <w:sz w:val="22"/>
                <w:szCs w:val="22"/>
                <w:lang w:eastAsia="es-ES"/>
              </w:rPr>
              <w:t xml:space="preserve">ANEXO 3 </w:t>
            </w:r>
            <w:r w:rsidRPr="00F10B98">
              <w:rPr>
                <w:rFonts w:ascii="Calibri" w:hAnsi="Calibri" w:cs="Calibri"/>
                <w:sz w:val="22"/>
                <w:szCs w:val="22"/>
                <w:lang w:eastAsia="es-ES"/>
              </w:rPr>
              <w:t>VALIDACIÓN DE TRIBUTOS Y FACTURACIÓN</w:t>
            </w:r>
            <w:r w:rsidRPr="00F10B98">
              <w:rPr>
                <w:rFonts w:ascii="Calibri" w:hAnsi="Calibri" w:cs="Calibri"/>
                <w:b/>
                <w:sz w:val="22"/>
                <w:szCs w:val="22"/>
                <w:lang w:eastAsia="es-ES"/>
              </w:rPr>
              <w:t xml:space="preserve"> </w:t>
            </w:r>
          </w:p>
          <w:p w:rsidR="00F10B98" w:rsidRPr="00F10B98" w:rsidRDefault="00F10B98" w:rsidP="00F10B98">
            <w:pPr>
              <w:autoSpaceDE w:val="0"/>
              <w:autoSpaceDN w:val="0"/>
              <w:adjustRightInd w:val="0"/>
              <w:rPr>
                <w:rFonts w:ascii="Calibri" w:hAnsi="Calibri" w:cs="Calibri"/>
                <w:b/>
                <w:sz w:val="22"/>
                <w:szCs w:val="22"/>
                <w:lang w:eastAsia="es-ES"/>
              </w:rPr>
            </w:pPr>
            <w:r w:rsidRPr="00F10B98">
              <w:rPr>
                <w:rFonts w:ascii="Calibri" w:hAnsi="Calibri" w:cs="Calibri"/>
                <w:b/>
                <w:sz w:val="22"/>
                <w:szCs w:val="22"/>
                <w:lang w:eastAsia="es-ES"/>
              </w:rPr>
              <w:t xml:space="preserve">ANEXO 4: </w:t>
            </w:r>
            <w:r w:rsidRPr="00F10B98">
              <w:rPr>
                <w:rFonts w:ascii="Calibri" w:hAnsi="Calibri" w:cs="Calibri"/>
                <w:sz w:val="22"/>
                <w:szCs w:val="22"/>
                <w:lang w:eastAsia="es-ES"/>
              </w:rPr>
              <w:t>VALIDACIÓN DE GARANTIAS FINANCIERAS</w:t>
            </w:r>
          </w:p>
        </w:tc>
      </w:tr>
    </w:tbl>
    <w:p w:rsidR="00F10B98" w:rsidRPr="00F10B98" w:rsidRDefault="00F10B98" w:rsidP="00F10B98">
      <w:pPr>
        <w:contextualSpacing/>
        <w:jc w:val="both"/>
        <w:rPr>
          <w:rFonts w:ascii="Calibri" w:hAnsi="Calibri" w:cs="Calibri"/>
          <w:b/>
          <w:bCs/>
          <w:sz w:val="22"/>
          <w:szCs w:val="22"/>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F10B98" w:rsidRPr="00F10B98" w:rsidTr="0069462C">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F10B98" w:rsidRPr="00F10B98" w:rsidRDefault="00F10B98" w:rsidP="00F10B98">
            <w:pPr>
              <w:autoSpaceDE w:val="0"/>
              <w:autoSpaceDN w:val="0"/>
              <w:adjustRightInd w:val="0"/>
              <w:jc w:val="center"/>
              <w:rPr>
                <w:rFonts w:ascii="Calibri" w:hAnsi="Calibri" w:cs="Calibri"/>
                <w:b/>
                <w:sz w:val="24"/>
                <w:szCs w:val="24"/>
                <w:lang w:eastAsia="es-ES"/>
              </w:rPr>
            </w:pPr>
            <w:r w:rsidRPr="00F10B98">
              <w:rPr>
                <w:rFonts w:ascii="Calibri" w:hAnsi="Calibri" w:cs="Calibri"/>
                <w:b/>
                <w:sz w:val="24"/>
                <w:szCs w:val="24"/>
                <w:lang w:eastAsia="es-ES"/>
              </w:rPr>
              <w:t xml:space="preserve">ANEXO 1 </w:t>
            </w:r>
          </w:p>
          <w:p w:rsidR="00F10B98" w:rsidRPr="00F10B98" w:rsidRDefault="00F10B98" w:rsidP="00F10B98">
            <w:pPr>
              <w:autoSpaceDE w:val="0"/>
              <w:autoSpaceDN w:val="0"/>
              <w:adjustRightInd w:val="0"/>
              <w:jc w:val="center"/>
              <w:rPr>
                <w:rFonts w:ascii="Calibri" w:hAnsi="Calibri" w:cs="Calibri"/>
                <w:b/>
                <w:sz w:val="22"/>
                <w:szCs w:val="22"/>
                <w:lang w:eastAsia="es-ES"/>
              </w:rPr>
            </w:pPr>
            <w:r w:rsidRPr="00F10B98">
              <w:rPr>
                <w:rFonts w:ascii="Calibri" w:hAnsi="Calibri" w:cs="Calibri"/>
                <w:b/>
                <w:sz w:val="24"/>
                <w:szCs w:val="24"/>
                <w:lang w:eastAsia="es-ES"/>
              </w:rPr>
              <w:t>VALIDACIÓN DE SEGUROS</w:t>
            </w:r>
          </w:p>
        </w:tc>
      </w:tr>
      <w:tr w:rsidR="00F10B98" w:rsidRPr="00F10B98" w:rsidTr="0069462C">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F10B98" w:rsidRPr="00F10B98" w:rsidRDefault="00F10B98" w:rsidP="00F10B98">
            <w:pPr>
              <w:jc w:val="both"/>
              <w:rPr>
                <w:rFonts w:ascii="Calibri" w:hAnsi="Calibri" w:cs="Calibri"/>
                <w:b/>
                <w:sz w:val="22"/>
                <w:szCs w:val="22"/>
                <w:lang w:val="es-MX" w:eastAsia="es-ES"/>
              </w:rPr>
            </w:pPr>
            <w:r w:rsidRPr="00F10B98">
              <w:rPr>
                <w:rFonts w:ascii="Calibri" w:hAnsi="Calibri" w:cs="Calibri"/>
                <w:b/>
                <w:sz w:val="22"/>
                <w:szCs w:val="22"/>
                <w:lang w:val="es-MX" w:eastAsia="es-ES"/>
              </w:rPr>
              <w:t>REQUISITOS PARA LA CLAUSULA EN EL TRANSPORTE DE  GARRAFAS</w:t>
            </w:r>
          </w:p>
          <w:p w:rsidR="00F10B98" w:rsidRPr="00F10B98" w:rsidRDefault="00F10B98" w:rsidP="00F10B98">
            <w:pPr>
              <w:jc w:val="both"/>
              <w:rPr>
                <w:rFonts w:ascii="Calibri" w:hAnsi="Calibri" w:cs="Calibri"/>
                <w:color w:val="000000"/>
                <w:sz w:val="22"/>
                <w:szCs w:val="22"/>
                <w:lang w:eastAsia="es-ES"/>
              </w:rPr>
            </w:pPr>
            <w:r w:rsidRPr="00F10B98">
              <w:rPr>
                <w:rFonts w:ascii="Calibri" w:hAnsi="Calibri" w:cs="Calibri"/>
                <w:color w:val="000000"/>
                <w:sz w:val="22"/>
                <w:szCs w:val="22"/>
                <w:lang w:eastAsia="es-ES"/>
              </w:rPr>
              <w:t>La empresa adjudicada, deberá presentar y mantener vigente forma ininterrumpida durante todo el periodo del contrato las pólizas de seguros especificadas a continuación:</w:t>
            </w:r>
          </w:p>
          <w:p w:rsidR="00F10B98" w:rsidRPr="00F10B98" w:rsidRDefault="00F10B98" w:rsidP="00F10B98">
            <w:pPr>
              <w:jc w:val="both"/>
              <w:rPr>
                <w:rFonts w:ascii="Calibri" w:hAnsi="Calibri" w:cs="Calibri"/>
                <w:color w:val="000000"/>
                <w:sz w:val="22"/>
                <w:szCs w:val="22"/>
                <w:lang w:eastAsia="es-ES"/>
              </w:rPr>
            </w:pPr>
          </w:p>
          <w:p w:rsidR="00F10B98" w:rsidRPr="00F10B98" w:rsidRDefault="00F10B98" w:rsidP="00F10B98">
            <w:pPr>
              <w:ind w:left="720"/>
              <w:jc w:val="both"/>
              <w:rPr>
                <w:rFonts w:ascii="Calibri" w:hAnsi="Calibri" w:cs="Calibri"/>
                <w:b/>
                <w:color w:val="000000"/>
                <w:sz w:val="22"/>
                <w:szCs w:val="22"/>
                <w:lang w:eastAsia="es-ES"/>
              </w:rPr>
            </w:pPr>
            <w:r w:rsidRPr="00F10B98">
              <w:rPr>
                <w:rFonts w:ascii="Calibri" w:hAnsi="Calibri" w:cs="Calibri"/>
                <w:b/>
                <w:color w:val="000000"/>
                <w:sz w:val="22"/>
                <w:szCs w:val="22"/>
                <w:lang w:eastAsia="es-ES"/>
              </w:rPr>
              <w:t>a).- CLAUSULA DE SEGUROS</w:t>
            </w:r>
          </w:p>
          <w:p w:rsidR="00F10B98" w:rsidRPr="00F10B98" w:rsidRDefault="00F10B98" w:rsidP="00F10B98">
            <w:pPr>
              <w:ind w:left="720"/>
              <w:jc w:val="both"/>
              <w:rPr>
                <w:rFonts w:ascii="Calibri" w:hAnsi="Calibri" w:cs="Calibri"/>
                <w:color w:val="000000"/>
                <w:sz w:val="22"/>
                <w:szCs w:val="22"/>
                <w:lang w:eastAsia="es-ES"/>
              </w:rPr>
            </w:pPr>
          </w:p>
          <w:p w:rsidR="00F10B98" w:rsidRPr="00F10B98" w:rsidRDefault="00F10B98" w:rsidP="00F10B98">
            <w:pPr>
              <w:ind w:left="720"/>
              <w:jc w:val="both"/>
              <w:rPr>
                <w:rFonts w:ascii="Calibri" w:hAnsi="Calibri" w:cs="Calibri"/>
                <w:color w:val="000000"/>
                <w:sz w:val="22"/>
                <w:szCs w:val="22"/>
                <w:lang w:eastAsia="es-ES"/>
              </w:rPr>
            </w:pPr>
            <w:r w:rsidRPr="00F10B98">
              <w:rPr>
                <w:rFonts w:ascii="Calibri" w:hAnsi="Calibri" w:cs="Calibri"/>
                <w:color w:val="000000"/>
                <w:sz w:val="22"/>
                <w:szCs w:val="22"/>
                <w:lang w:eastAsia="es-ES"/>
              </w:rPr>
              <w:t xml:space="preserve">Seguro de Transporte de Mercadería, con cobertura desde el punto de despacho y/o carguío hasta el punto de recepción y/o </w:t>
            </w:r>
            <w:proofErr w:type="spellStart"/>
            <w:r w:rsidRPr="00F10B98">
              <w:rPr>
                <w:rFonts w:ascii="Calibri" w:hAnsi="Calibri" w:cs="Calibri"/>
                <w:color w:val="000000"/>
                <w:sz w:val="22"/>
                <w:szCs w:val="22"/>
                <w:lang w:eastAsia="es-ES"/>
              </w:rPr>
              <w:t>descarguio</w:t>
            </w:r>
            <w:proofErr w:type="spellEnd"/>
            <w:r w:rsidRPr="00F10B98">
              <w:rPr>
                <w:rFonts w:ascii="Calibri" w:hAnsi="Calibri" w:cs="Calibri"/>
                <w:color w:val="000000"/>
                <w:sz w:val="22"/>
                <w:szCs w:val="22"/>
                <w:lang w:eastAsia="es-ES"/>
              </w:rPr>
              <w:t xml:space="preserve"> (Clausula “A” del INSTITUTO DE LONDRES) que cubra el valor total de las garrafas Transportadas. Esta Póliza debe estar necesariamente subrogada a favor de YPFB.</w:t>
            </w:r>
          </w:p>
          <w:p w:rsidR="00F10B98" w:rsidRPr="00F10B98" w:rsidRDefault="00F10B98" w:rsidP="00F10B98">
            <w:pPr>
              <w:ind w:left="720"/>
              <w:jc w:val="both"/>
              <w:rPr>
                <w:rFonts w:ascii="Calibri" w:hAnsi="Calibri" w:cs="Calibri"/>
                <w:color w:val="000000"/>
                <w:sz w:val="22"/>
                <w:szCs w:val="22"/>
                <w:lang w:eastAsia="es-ES"/>
              </w:rPr>
            </w:pPr>
          </w:p>
          <w:p w:rsidR="00F10B98" w:rsidRPr="00F10B98" w:rsidRDefault="00F10B98" w:rsidP="00F10B98">
            <w:pPr>
              <w:ind w:left="720"/>
              <w:jc w:val="both"/>
              <w:rPr>
                <w:rFonts w:ascii="Calibri" w:hAnsi="Calibri" w:cs="Calibri"/>
                <w:color w:val="000000"/>
                <w:sz w:val="22"/>
                <w:szCs w:val="22"/>
                <w:lang w:eastAsia="es-ES"/>
              </w:rPr>
            </w:pPr>
          </w:p>
          <w:p w:rsidR="00F10B98" w:rsidRPr="00F10B98" w:rsidRDefault="00F10B98" w:rsidP="00F10B98">
            <w:pPr>
              <w:ind w:left="720"/>
              <w:jc w:val="both"/>
              <w:rPr>
                <w:rFonts w:ascii="Calibri" w:hAnsi="Calibri" w:cs="Calibri"/>
                <w:b/>
                <w:color w:val="000000"/>
                <w:sz w:val="22"/>
                <w:szCs w:val="22"/>
                <w:lang w:eastAsia="es-ES"/>
              </w:rPr>
            </w:pPr>
            <w:r w:rsidRPr="00F10B98">
              <w:rPr>
                <w:rFonts w:ascii="Calibri" w:hAnsi="Calibri" w:cs="Calibri"/>
                <w:b/>
                <w:color w:val="000000"/>
                <w:sz w:val="22"/>
                <w:szCs w:val="22"/>
                <w:lang w:eastAsia="es-ES"/>
              </w:rPr>
              <w:t>b).- CONDICIONES ADICIONALES</w:t>
            </w:r>
          </w:p>
          <w:p w:rsidR="00F10B98" w:rsidRPr="00F10B98" w:rsidRDefault="00F10B98" w:rsidP="00F10B98">
            <w:pPr>
              <w:ind w:left="720"/>
              <w:jc w:val="both"/>
              <w:rPr>
                <w:rFonts w:ascii="Calibri" w:hAnsi="Calibri" w:cs="Calibri"/>
                <w:b/>
                <w:color w:val="000000"/>
                <w:sz w:val="22"/>
                <w:szCs w:val="22"/>
                <w:lang w:eastAsia="es-ES"/>
              </w:rPr>
            </w:pPr>
          </w:p>
          <w:p w:rsidR="00F10B98" w:rsidRPr="00F10B98" w:rsidRDefault="00F10B98" w:rsidP="00F10B98">
            <w:pPr>
              <w:ind w:left="720"/>
              <w:jc w:val="both"/>
              <w:rPr>
                <w:rFonts w:ascii="Calibri" w:hAnsi="Calibri" w:cs="Calibri"/>
                <w:color w:val="000000"/>
                <w:sz w:val="22"/>
                <w:szCs w:val="22"/>
                <w:lang w:eastAsia="es-ES"/>
              </w:rPr>
            </w:pPr>
            <w:r w:rsidRPr="00F10B98">
              <w:rPr>
                <w:rFonts w:ascii="Calibri" w:hAnsi="Calibri" w:cs="Calibri"/>
                <w:color w:val="000000"/>
                <w:sz w:val="22"/>
                <w:szCs w:val="22"/>
                <w:lang w:eastAsia="es-ES"/>
              </w:rPr>
              <w:t>Todas las pólizas de seguros anteriormente mencionadas, deberán cumplir las siguientes condiciones adicionales:</w:t>
            </w:r>
          </w:p>
          <w:p w:rsidR="00F10B98" w:rsidRPr="00F10B98" w:rsidRDefault="00F10B98" w:rsidP="00F10B98">
            <w:pPr>
              <w:ind w:left="720"/>
              <w:jc w:val="both"/>
              <w:rPr>
                <w:rFonts w:ascii="Calibri" w:hAnsi="Calibri" w:cs="Calibri"/>
                <w:color w:val="000000"/>
                <w:sz w:val="22"/>
                <w:szCs w:val="22"/>
                <w:lang w:eastAsia="es-ES"/>
              </w:rPr>
            </w:pPr>
          </w:p>
          <w:p w:rsidR="00F10B98" w:rsidRPr="00F10B98" w:rsidRDefault="00F10B98" w:rsidP="00F10B98">
            <w:pPr>
              <w:numPr>
                <w:ilvl w:val="0"/>
                <w:numId w:val="47"/>
              </w:numPr>
              <w:jc w:val="both"/>
              <w:rPr>
                <w:rFonts w:ascii="Calibri" w:hAnsi="Calibri" w:cs="Calibri"/>
                <w:color w:val="000000"/>
                <w:sz w:val="22"/>
                <w:szCs w:val="22"/>
                <w:lang w:eastAsia="es-ES"/>
              </w:rPr>
            </w:pPr>
            <w:r w:rsidRPr="00F10B98">
              <w:rPr>
                <w:rFonts w:ascii="Calibri" w:hAnsi="Calibri" w:cs="Calibri"/>
                <w:color w:val="000000"/>
                <w:sz w:val="22"/>
                <w:szCs w:val="22"/>
                <w:lang w:eastAsia="es-ES"/>
              </w:rPr>
              <w:t>De suspenderse por cualquier razón la vigencia o cobertura de la  pólizas nominada precedentemente, o bien se presente la existencia de eventos no cubiertos por las mismas; el transportista se hace enteramente responsable frente a YPFB y a terceros por todos los daños emergentes.</w:t>
            </w:r>
          </w:p>
          <w:p w:rsidR="00F10B98" w:rsidRPr="00454AB7" w:rsidRDefault="00F10B98" w:rsidP="00454AB7">
            <w:pPr>
              <w:numPr>
                <w:ilvl w:val="0"/>
                <w:numId w:val="47"/>
              </w:numPr>
              <w:jc w:val="both"/>
              <w:rPr>
                <w:rFonts w:ascii="Calibri" w:hAnsi="Calibri" w:cs="Calibri"/>
                <w:color w:val="000000"/>
                <w:sz w:val="22"/>
                <w:szCs w:val="22"/>
                <w:lang w:eastAsia="es-ES"/>
              </w:rPr>
            </w:pPr>
            <w:r w:rsidRPr="00F10B98">
              <w:rPr>
                <w:rFonts w:ascii="Calibri" w:hAnsi="Calibri" w:cs="Calibri"/>
                <w:color w:val="000000"/>
                <w:sz w:val="22"/>
                <w:szCs w:val="22"/>
                <w:lang w:eastAsia="es-ES"/>
              </w:rPr>
              <w:t>El transportista, una vez adjudicado, deberá entregar una copia de la citada Póliza a YPFB. Antes de la suscripción del contrato.</w:t>
            </w:r>
          </w:p>
        </w:tc>
      </w:tr>
    </w:tbl>
    <w:p w:rsidR="00F10B98" w:rsidRPr="00F10B98" w:rsidRDefault="00F10B98" w:rsidP="00F10B98">
      <w:pPr>
        <w:contextualSpacing/>
        <w:jc w:val="both"/>
        <w:rPr>
          <w:rFonts w:ascii="Calibri" w:hAnsi="Calibr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F10B98" w:rsidRPr="00F10B98" w:rsidTr="0069462C">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F10B98" w:rsidRPr="00F10B98" w:rsidRDefault="00F10B98" w:rsidP="00F10B98">
            <w:pPr>
              <w:ind w:left="708"/>
              <w:jc w:val="center"/>
              <w:rPr>
                <w:rFonts w:ascii="Calibri" w:hAnsi="Calibri" w:cs="Calibri"/>
                <w:b/>
                <w:sz w:val="24"/>
                <w:szCs w:val="24"/>
                <w:lang w:eastAsia="es-ES"/>
              </w:rPr>
            </w:pPr>
            <w:r w:rsidRPr="00F10B98">
              <w:rPr>
                <w:rFonts w:ascii="Calibri" w:hAnsi="Calibri" w:cs="Calibri"/>
                <w:b/>
                <w:sz w:val="24"/>
                <w:szCs w:val="24"/>
                <w:lang w:eastAsia="es-ES"/>
              </w:rPr>
              <w:t xml:space="preserve">ANEXO 2 </w:t>
            </w:r>
          </w:p>
          <w:p w:rsidR="00F10B98" w:rsidRPr="00F10B98" w:rsidRDefault="00F10B98" w:rsidP="00F10B98">
            <w:pPr>
              <w:ind w:left="708"/>
              <w:jc w:val="center"/>
              <w:rPr>
                <w:rFonts w:ascii="Calibri" w:hAnsi="Calibri" w:cs="Calibri"/>
                <w:b/>
                <w:sz w:val="22"/>
                <w:szCs w:val="22"/>
                <w:lang w:eastAsia="es-ES"/>
              </w:rPr>
            </w:pPr>
            <w:r w:rsidRPr="00F10B98">
              <w:rPr>
                <w:rFonts w:ascii="Calibri" w:hAnsi="Calibri" w:cs="Calibri"/>
                <w:b/>
                <w:sz w:val="24"/>
                <w:szCs w:val="24"/>
                <w:lang w:eastAsia="es-ES"/>
              </w:rPr>
              <w:t>VALIDACIÓN DE MEDIO AMBIENTE</w:t>
            </w:r>
          </w:p>
        </w:tc>
      </w:tr>
      <w:tr w:rsidR="00F10B98" w:rsidRPr="00F10B98" w:rsidTr="0069462C">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F10B98" w:rsidRPr="00F10B98" w:rsidRDefault="00F10B98" w:rsidP="00F10B98">
            <w:pPr>
              <w:autoSpaceDE w:val="0"/>
              <w:autoSpaceDN w:val="0"/>
              <w:adjustRightInd w:val="0"/>
              <w:jc w:val="both"/>
              <w:rPr>
                <w:rFonts w:ascii="Calibri" w:hAnsi="Calibri" w:cs="Bookman Old Style,Bold"/>
                <w:b/>
                <w:bCs/>
                <w:sz w:val="22"/>
                <w:szCs w:val="22"/>
                <w:lang w:val="es-BO" w:eastAsia="es-BO"/>
              </w:rPr>
            </w:pPr>
            <w:r w:rsidRPr="00F10B98">
              <w:rPr>
                <w:rFonts w:ascii="Calibri" w:hAnsi="Calibri" w:cs="Bookman Old Style,Bold"/>
                <w:b/>
                <w:bCs/>
                <w:sz w:val="22"/>
                <w:szCs w:val="22"/>
                <w:lang w:val="es-BO" w:eastAsia="es-BO"/>
              </w:rPr>
              <w:t>DISPOSICIONES AMBIENTALES</w:t>
            </w:r>
          </w:p>
          <w:p w:rsidR="00F10B98" w:rsidRPr="00F10B98" w:rsidRDefault="00F10B98" w:rsidP="00F10B98">
            <w:pPr>
              <w:autoSpaceDE w:val="0"/>
              <w:autoSpaceDN w:val="0"/>
              <w:adjustRightInd w:val="0"/>
              <w:jc w:val="both"/>
              <w:rPr>
                <w:rFonts w:ascii="Calibri" w:hAnsi="Calibri" w:cs="Bookman Old Style,Bold"/>
                <w:b/>
                <w:bCs/>
                <w:sz w:val="22"/>
                <w:szCs w:val="22"/>
                <w:lang w:val="es-BO" w:eastAsia="es-BO"/>
              </w:rPr>
            </w:pPr>
            <w:r w:rsidRPr="00F10B98">
              <w:rPr>
                <w:rFonts w:ascii="Calibri" w:hAnsi="Calibri" w:cs="Bookman Old Style,Bold"/>
                <w:b/>
                <w:bCs/>
                <w:sz w:val="22"/>
                <w:szCs w:val="22"/>
                <w:lang w:val="es-BO" w:eastAsia="es-BO"/>
              </w:rPr>
              <w:t>1.1 Licencias Ambientales para la Ejecución del Servicio</w:t>
            </w:r>
          </w:p>
          <w:p w:rsidR="00F10B98" w:rsidRPr="00F10B98" w:rsidRDefault="00F10B98" w:rsidP="00F10B98">
            <w:pPr>
              <w:autoSpaceDE w:val="0"/>
              <w:autoSpaceDN w:val="0"/>
              <w:adjustRightInd w:val="0"/>
              <w:jc w:val="both"/>
              <w:rPr>
                <w:rFonts w:ascii="Calibri" w:hAnsi="Calibri" w:cs="Bookman Old Style"/>
                <w:sz w:val="22"/>
                <w:szCs w:val="22"/>
                <w:lang w:val="es-BO" w:eastAsia="es-BO"/>
              </w:rPr>
            </w:pPr>
            <w:r w:rsidRPr="00F10B98">
              <w:rPr>
                <w:rFonts w:ascii="Calibri" w:hAnsi="Calibri" w:cs="Bookman Old Style"/>
                <w:sz w:val="22"/>
                <w:szCs w:val="22"/>
                <w:lang w:val="es-BO" w:eastAsia="es-BO"/>
              </w:rPr>
              <w:t xml:space="preserve">Para la Presentación de Propuestas, el CONTRATANTE deberá presentar su Licencia Ambiental y la Licencia para Actividades con Sustancias Peligrosas (LASP) vigentes, que cubra los tramos establecidos del presente Documento, y la sustancia peligrosa establecida dentro en los Productos; </w:t>
            </w:r>
            <w:proofErr w:type="spellStart"/>
            <w:r w:rsidRPr="00F10B98">
              <w:rPr>
                <w:rFonts w:ascii="Calibri" w:hAnsi="Calibri" w:cs="Bookman Old Style"/>
                <w:sz w:val="22"/>
                <w:szCs w:val="22"/>
                <w:lang w:val="es-BO" w:eastAsia="es-BO"/>
              </w:rPr>
              <w:t>ó</w:t>
            </w:r>
            <w:proofErr w:type="spellEnd"/>
            <w:r w:rsidRPr="00F10B98">
              <w:rPr>
                <w:rFonts w:ascii="Calibri" w:hAnsi="Calibri" w:cs="Bookman Old Style"/>
                <w:sz w:val="22"/>
                <w:szCs w:val="22"/>
                <w:lang w:val="es-BO" w:eastAsia="es-BO"/>
              </w:rPr>
              <w:t xml:space="preserve"> en su defecto, documentos cursados con las instancias ambientales correspondientes que demuestren el estado actual del trámite de obtención de dichas licencias.</w:t>
            </w:r>
          </w:p>
          <w:p w:rsidR="00F10B98" w:rsidRPr="00F10B98" w:rsidRDefault="00F10B98" w:rsidP="00F10B98">
            <w:pPr>
              <w:autoSpaceDE w:val="0"/>
              <w:autoSpaceDN w:val="0"/>
              <w:adjustRightInd w:val="0"/>
              <w:jc w:val="both"/>
              <w:rPr>
                <w:rFonts w:ascii="Calibri" w:hAnsi="Calibri" w:cs="Bookman Old Style"/>
                <w:sz w:val="22"/>
                <w:szCs w:val="22"/>
                <w:lang w:val="es-BO" w:eastAsia="es-BO"/>
              </w:rPr>
            </w:pPr>
            <w:r w:rsidRPr="00F10B98">
              <w:rPr>
                <w:rFonts w:ascii="Calibri" w:hAnsi="Calibri" w:cs="Bookman Old Style"/>
                <w:sz w:val="22"/>
                <w:szCs w:val="22"/>
                <w:lang w:val="es-BO" w:eastAsia="es-BO"/>
              </w:rPr>
              <w:t xml:space="preserve">La documentación a ser presentada a YPFB, a efectos de la verificación del estado del trámite deberá constar de lo siguiente según sea el caso: Las notas de ingreso a las autoridades ambientales competentes, respuestas del CONTRATISTA a las observaciones a los Instrumentos de Regulación de Alcance </w:t>
            </w:r>
            <w:proofErr w:type="spellStart"/>
            <w:proofErr w:type="gramStart"/>
            <w:r w:rsidRPr="00F10B98">
              <w:rPr>
                <w:rFonts w:ascii="Calibri" w:hAnsi="Calibri" w:cs="Bookman Old Style"/>
                <w:sz w:val="22"/>
                <w:szCs w:val="22"/>
                <w:lang w:val="es-BO" w:eastAsia="es-BO"/>
              </w:rPr>
              <w:t>Particula</w:t>
            </w:r>
            <w:proofErr w:type="spellEnd"/>
            <w:r w:rsidRPr="00F10B98">
              <w:rPr>
                <w:rFonts w:ascii="Calibri" w:hAnsi="Calibri" w:cs="Bookman Old Style"/>
                <w:sz w:val="22"/>
                <w:szCs w:val="22"/>
                <w:lang w:val="es-BO" w:eastAsia="es-BO"/>
              </w:rPr>
              <w:t>(</w:t>
            </w:r>
            <w:proofErr w:type="gramEnd"/>
            <w:r w:rsidRPr="00F10B98">
              <w:rPr>
                <w:rFonts w:ascii="Calibri" w:hAnsi="Calibri" w:cs="Bookman Old Style"/>
                <w:sz w:val="22"/>
                <w:szCs w:val="22"/>
                <w:lang w:val="es-BO" w:eastAsia="es-BO"/>
              </w:rPr>
              <w:t xml:space="preserve">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En el caso de Asociaciones, es necesario que cada empresa que la conforme, presente su propia Licencia Ambiental y LASP vigentes, (que cubra los tramos establecidos en el presente Documento), y la sustancia peligrosa establecida en el punto de Productos) </w:t>
            </w:r>
            <w:proofErr w:type="spellStart"/>
            <w:r w:rsidRPr="00F10B98">
              <w:rPr>
                <w:rFonts w:ascii="Calibri" w:hAnsi="Calibri" w:cs="Bookman Old Style"/>
                <w:sz w:val="22"/>
                <w:szCs w:val="22"/>
                <w:lang w:val="es-BO" w:eastAsia="es-BO"/>
              </w:rPr>
              <w:t>ó</w:t>
            </w:r>
            <w:proofErr w:type="spellEnd"/>
            <w:r w:rsidRPr="00F10B98">
              <w:rPr>
                <w:rFonts w:ascii="Calibri" w:hAnsi="Calibri" w:cs="Bookman Old Style"/>
                <w:sz w:val="22"/>
                <w:szCs w:val="22"/>
                <w:lang w:val="es-BO" w:eastAsia="es-BO"/>
              </w:rPr>
              <w:t xml:space="preserve"> los comprobantes del estado del trámite de las mismas, aplicando lo descrito en los párrafos precedentes. En caso que una empresa que conforme la Asociación, no presente alguno de estos requisitos, la cantidad de embarcación correspondiente a esta empresa será retirada de la cantidad de embarcación ofertada por la asociación.</w:t>
            </w:r>
          </w:p>
          <w:p w:rsidR="00F10B98" w:rsidRPr="00F10B98" w:rsidRDefault="00F10B98" w:rsidP="00F10B98">
            <w:pPr>
              <w:autoSpaceDE w:val="0"/>
              <w:autoSpaceDN w:val="0"/>
              <w:adjustRightInd w:val="0"/>
              <w:jc w:val="both"/>
              <w:rPr>
                <w:rFonts w:ascii="Calibri" w:hAnsi="Calibri" w:cs="Bookman Old Style"/>
                <w:sz w:val="22"/>
                <w:szCs w:val="22"/>
                <w:lang w:val="es-BO" w:eastAsia="es-BO"/>
              </w:rPr>
            </w:pPr>
            <w:r w:rsidRPr="00F10B98">
              <w:rPr>
                <w:rFonts w:ascii="Calibri" w:hAnsi="Calibri" w:cs="Bookman Old Style"/>
                <w:sz w:val="22"/>
                <w:szCs w:val="22"/>
                <w:lang w:val="es-BO" w:eastAsia="es-BO"/>
              </w:rPr>
              <w:t>En el caso que el CONTRATISTA presentase en su propuesta comprobantes del trámite de la Licencias</w:t>
            </w:r>
          </w:p>
          <w:p w:rsidR="00F10B98" w:rsidRPr="00F10B98" w:rsidRDefault="00F10B98" w:rsidP="00F10B98">
            <w:pPr>
              <w:autoSpaceDE w:val="0"/>
              <w:autoSpaceDN w:val="0"/>
              <w:adjustRightInd w:val="0"/>
              <w:jc w:val="both"/>
              <w:rPr>
                <w:rFonts w:ascii="Calibri" w:hAnsi="Calibri" w:cs="Bookman Old Style"/>
                <w:sz w:val="22"/>
                <w:szCs w:val="22"/>
                <w:lang w:val="es-BO" w:eastAsia="es-BO"/>
              </w:rPr>
            </w:pPr>
            <w:r w:rsidRPr="00F10B98">
              <w:rPr>
                <w:rFonts w:ascii="Calibri" w:hAnsi="Calibri" w:cs="Bookman Old Style"/>
                <w:sz w:val="22"/>
                <w:szCs w:val="22"/>
                <w:lang w:val="es-BO" w:eastAsia="es-BO"/>
              </w:rPr>
              <w:t>Ambiental y LASP resultase adjudicado, deberá remitir a YPFB, en un plazo máximo de 120 días hábiles a partir de la suscripción de contrato, la respectiva Licencia Ambiental y LASP. El incumplimiento será causal de resolución de contrato y ejecución de la Garantía de Cumplimiento de Contrato.</w:t>
            </w:r>
          </w:p>
          <w:p w:rsidR="00F10B98" w:rsidRPr="00F10B98" w:rsidRDefault="00F10B98" w:rsidP="00F10B98">
            <w:pPr>
              <w:autoSpaceDE w:val="0"/>
              <w:autoSpaceDN w:val="0"/>
              <w:adjustRightInd w:val="0"/>
              <w:jc w:val="both"/>
              <w:rPr>
                <w:rFonts w:ascii="Calibri" w:hAnsi="Calibri" w:cs="Bookman Old Style,Bold"/>
                <w:b/>
                <w:bCs/>
                <w:sz w:val="22"/>
                <w:szCs w:val="22"/>
                <w:lang w:val="es-BO" w:eastAsia="es-BO"/>
              </w:rPr>
            </w:pPr>
            <w:r w:rsidRPr="00F10B98">
              <w:rPr>
                <w:rFonts w:ascii="Calibri" w:hAnsi="Calibri" w:cs="Bookman Old Style,Bold"/>
                <w:b/>
                <w:bCs/>
                <w:sz w:val="22"/>
                <w:szCs w:val="22"/>
                <w:lang w:val="es-BO" w:eastAsia="es-BO"/>
              </w:rPr>
              <w:t>1.2 Plan de Medidas de Prevención y Mitigación</w:t>
            </w:r>
          </w:p>
          <w:p w:rsidR="00F10B98" w:rsidRPr="00F10B98" w:rsidRDefault="00F10B98" w:rsidP="00F10B98">
            <w:pPr>
              <w:autoSpaceDE w:val="0"/>
              <w:autoSpaceDN w:val="0"/>
              <w:adjustRightInd w:val="0"/>
              <w:jc w:val="both"/>
              <w:rPr>
                <w:rFonts w:ascii="Calibri" w:hAnsi="Calibri" w:cs="Bookman Old Style"/>
                <w:sz w:val="22"/>
                <w:szCs w:val="22"/>
                <w:lang w:val="es-BO" w:eastAsia="es-BO"/>
              </w:rPr>
            </w:pPr>
            <w:r w:rsidRPr="00F10B98">
              <w:rPr>
                <w:rFonts w:ascii="Calibri" w:hAnsi="Calibri" w:cs="Bookman Old Style"/>
                <w:sz w:val="22"/>
                <w:szCs w:val="22"/>
                <w:lang w:val="es-BO" w:eastAsia="es-BO"/>
              </w:rPr>
              <w:t>El CONTRATISTA deberá presentar en su propuesta el “Plan de Medidas de Prevención y Mitigación”.</w:t>
            </w:r>
          </w:p>
          <w:p w:rsidR="00F10B98" w:rsidRPr="00F10B98" w:rsidRDefault="00F10B98" w:rsidP="00F10B98">
            <w:pPr>
              <w:autoSpaceDE w:val="0"/>
              <w:autoSpaceDN w:val="0"/>
              <w:adjustRightInd w:val="0"/>
              <w:jc w:val="both"/>
              <w:rPr>
                <w:rFonts w:ascii="Calibri" w:hAnsi="Calibri" w:cs="Bookman Old Style"/>
                <w:sz w:val="22"/>
                <w:szCs w:val="22"/>
                <w:lang w:val="es-BO" w:eastAsia="es-BO"/>
              </w:rPr>
            </w:pPr>
            <w:r w:rsidRPr="00F10B98">
              <w:rPr>
                <w:rFonts w:ascii="Calibri" w:hAnsi="Calibri" w:cs="Bookman Old Style"/>
                <w:sz w:val="22"/>
                <w:szCs w:val="22"/>
                <w:lang w:val="es-BO" w:eastAsia="es-BO"/>
              </w:rPr>
              <w:t>Es imprescindible que los proponentes presenten un adecuado “Plan de Medidas de Prevención y</w:t>
            </w:r>
          </w:p>
          <w:p w:rsidR="00F10B98" w:rsidRPr="00F10B98" w:rsidRDefault="00F10B98" w:rsidP="00F10B98">
            <w:pPr>
              <w:autoSpaceDE w:val="0"/>
              <w:autoSpaceDN w:val="0"/>
              <w:adjustRightInd w:val="0"/>
              <w:jc w:val="both"/>
              <w:rPr>
                <w:rFonts w:ascii="Calibri" w:hAnsi="Calibri" w:cs="Bookman Old Style"/>
                <w:sz w:val="22"/>
                <w:szCs w:val="22"/>
                <w:lang w:val="es-BO" w:eastAsia="es-BO"/>
              </w:rPr>
            </w:pPr>
            <w:r w:rsidRPr="00F10B98">
              <w:rPr>
                <w:rFonts w:ascii="Calibri" w:hAnsi="Calibri" w:cs="Bookman Old Style"/>
                <w:sz w:val="22"/>
                <w:szCs w:val="22"/>
                <w:lang w:val="es-BO" w:eastAsia="es-BO"/>
              </w:rPr>
              <w:t>Mitigación”, a fin de bajar la frecuencia, el efecto y la intensidad que ocasiona los derrames.</w:t>
            </w:r>
          </w:p>
          <w:p w:rsidR="00F10B98" w:rsidRPr="00F10B98" w:rsidRDefault="00F10B98" w:rsidP="00F10B98">
            <w:pPr>
              <w:autoSpaceDE w:val="0"/>
              <w:autoSpaceDN w:val="0"/>
              <w:adjustRightInd w:val="0"/>
              <w:jc w:val="both"/>
              <w:rPr>
                <w:rFonts w:ascii="Calibri" w:hAnsi="Calibri" w:cs="Bookman Old Style"/>
                <w:sz w:val="22"/>
                <w:szCs w:val="22"/>
                <w:lang w:val="es-BO" w:eastAsia="es-BO"/>
              </w:rPr>
            </w:pPr>
            <w:r w:rsidRPr="00F10B98">
              <w:rPr>
                <w:rFonts w:ascii="Calibri" w:hAnsi="Calibri" w:cs="Bookman Old Style"/>
                <w:sz w:val="22"/>
                <w:szCs w:val="22"/>
                <w:lang w:val="es-BO" w:eastAsia="es-BO"/>
              </w:rPr>
              <w:t>Este Plan de Medidas de Prevención y Mitigación debe considerar las diferentes áreas y acciones que se deben realizar para evitar, reducir, mitigar y/o remediar los impactos que se generen en los derrames en el transporte:</w:t>
            </w:r>
          </w:p>
          <w:p w:rsidR="00F10B98" w:rsidRPr="00F10B98" w:rsidRDefault="00F10B98" w:rsidP="00F10B98">
            <w:pPr>
              <w:autoSpaceDE w:val="0"/>
              <w:autoSpaceDN w:val="0"/>
              <w:adjustRightInd w:val="0"/>
              <w:jc w:val="both"/>
              <w:rPr>
                <w:rFonts w:ascii="Calibri" w:hAnsi="Calibri" w:cs="Bookman Old Style"/>
                <w:sz w:val="22"/>
                <w:szCs w:val="22"/>
                <w:lang w:val="es-BO" w:eastAsia="es-BO"/>
              </w:rPr>
            </w:pPr>
            <w:r w:rsidRPr="00F10B98">
              <w:rPr>
                <w:rFonts w:ascii="Calibri" w:hAnsi="Calibri" w:cs="Wingdings"/>
                <w:sz w:val="22"/>
                <w:szCs w:val="22"/>
                <w:lang w:val="es-BO" w:eastAsia="es-BO"/>
              </w:rPr>
              <w:lastRenderedPageBreak/>
              <w:t xml:space="preserve">- </w:t>
            </w:r>
            <w:r w:rsidRPr="00F10B98">
              <w:rPr>
                <w:rFonts w:ascii="Calibri" w:hAnsi="Calibri" w:cs="Bookman Old Style"/>
                <w:sz w:val="22"/>
                <w:szCs w:val="22"/>
                <w:lang w:val="es-BO" w:eastAsia="es-BO"/>
              </w:rPr>
              <w:t>Prevención: introducir medidas preventivas y/o correctoras en el desarrollo del servicio a fin de</w:t>
            </w:r>
          </w:p>
          <w:p w:rsidR="00F10B98" w:rsidRPr="00F10B98" w:rsidRDefault="00F10B98" w:rsidP="00F10B98">
            <w:pPr>
              <w:autoSpaceDE w:val="0"/>
              <w:autoSpaceDN w:val="0"/>
              <w:adjustRightInd w:val="0"/>
              <w:jc w:val="both"/>
              <w:rPr>
                <w:rFonts w:ascii="Calibri" w:hAnsi="Calibri" w:cs="Bookman Old Style"/>
                <w:sz w:val="22"/>
                <w:szCs w:val="22"/>
                <w:lang w:val="es-BO" w:eastAsia="es-BO"/>
              </w:rPr>
            </w:pPr>
            <w:r w:rsidRPr="00F10B98">
              <w:rPr>
                <w:rFonts w:ascii="Calibri" w:hAnsi="Calibri" w:cs="Bookman Old Style"/>
                <w:sz w:val="22"/>
                <w:szCs w:val="22"/>
                <w:lang w:val="es-BO" w:eastAsia="es-BO"/>
              </w:rPr>
              <w:t>anular, atenuar, evitar o corregir las acciones que podrían ocasionar un derrame de</w:t>
            </w:r>
          </w:p>
          <w:p w:rsidR="00F10B98" w:rsidRPr="00F10B98" w:rsidRDefault="00F10B98" w:rsidP="00F10B98">
            <w:pPr>
              <w:autoSpaceDE w:val="0"/>
              <w:autoSpaceDN w:val="0"/>
              <w:adjustRightInd w:val="0"/>
              <w:jc w:val="both"/>
              <w:rPr>
                <w:rFonts w:ascii="Calibri" w:hAnsi="Calibri" w:cs="Bookman Old Style"/>
                <w:sz w:val="22"/>
                <w:szCs w:val="22"/>
                <w:lang w:val="es-BO" w:eastAsia="es-BO"/>
              </w:rPr>
            </w:pPr>
            <w:proofErr w:type="gramStart"/>
            <w:r w:rsidRPr="00F10B98">
              <w:rPr>
                <w:rFonts w:ascii="Calibri" w:hAnsi="Calibri" w:cs="Bookman Old Style"/>
                <w:sz w:val="22"/>
                <w:szCs w:val="22"/>
                <w:lang w:val="es-BO" w:eastAsia="es-BO"/>
              </w:rPr>
              <w:t>hidrocarburos</w:t>
            </w:r>
            <w:proofErr w:type="gramEnd"/>
            <w:r w:rsidRPr="00F10B98">
              <w:rPr>
                <w:rFonts w:ascii="Calibri" w:hAnsi="Calibri" w:cs="Bookman Old Style"/>
                <w:sz w:val="22"/>
                <w:szCs w:val="22"/>
                <w:lang w:val="es-BO" w:eastAsia="es-BO"/>
              </w:rPr>
              <w:t>.</w:t>
            </w:r>
          </w:p>
          <w:p w:rsidR="00F10B98" w:rsidRPr="00F10B98" w:rsidRDefault="00F10B98" w:rsidP="00F10B98">
            <w:pPr>
              <w:autoSpaceDE w:val="0"/>
              <w:autoSpaceDN w:val="0"/>
              <w:adjustRightInd w:val="0"/>
              <w:jc w:val="both"/>
              <w:rPr>
                <w:rFonts w:ascii="Calibri" w:hAnsi="Calibri" w:cs="Bookman Old Style"/>
                <w:sz w:val="22"/>
                <w:szCs w:val="22"/>
                <w:lang w:val="es-BO" w:eastAsia="es-BO"/>
              </w:rPr>
            </w:pPr>
            <w:r w:rsidRPr="00F10B98">
              <w:rPr>
                <w:rFonts w:ascii="Calibri" w:hAnsi="Calibri" w:cs="Wingdings"/>
                <w:sz w:val="22"/>
                <w:szCs w:val="22"/>
                <w:lang w:val="es-BO" w:eastAsia="es-BO"/>
              </w:rPr>
              <w:t xml:space="preserve">- </w:t>
            </w:r>
            <w:r w:rsidRPr="00F10B98">
              <w:rPr>
                <w:rFonts w:ascii="Calibri" w:hAnsi="Calibri" w:cs="Bookman Old Style"/>
                <w:sz w:val="22"/>
                <w:szCs w:val="22"/>
                <w:lang w:val="es-BO" w:eastAsia="es-BO"/>
              </w:rPr>
              <w:t>Mitigación: establecer un conjunto de medidas específicas para moderar, atenuar y/o reducir de manera inmediata los efectos que pueden generar los derrames en el transporte terrestre de hidrocarburos importados, a fin de que la contaminación o su impacto se reduzcan. Este debe presentar los requerimientos mínimos establecidos para el Plan de Contingencias de acuerdo al</w:t>
            </w:r>
          </w:p>
          <w:p w:rsidR="00F10B98" w:rsidRPr="00F10B98" w:rsidRDefault="00F10B98" w:rsidP="00F10B98">
            <w:pPr>
              <w:autoSpaceDE w:val="0"/>
              <w:autoSpaceDN w:val="0"/>
              <w:adjustRightInd w:val="0"/>
              <w:jc w:val="both"/>
              <w:rPr>
                <w:rFonts w:ascii="Calibri" w:hAnsi="Calibri" w:cs="Arial"/>
                <w:sz w:val="22"/>
                <w:szCs w:val="22"/>
                <w:lang w:eastAsia="es-ES"/>
              </w:rPr>
            </w:pPr>
            <w:r w:rsidRPr="00F10B98">
              <w:rPr>
                <w:rFonts w:ascii="Calibri" w:hAnsi="Calibri" w:cs="Bookman Old Style"/>
                <w:sz w:val="22"/>
                <w:szCs w:val="22"/>
                <w:lang w:val="es-BO" w:eastAsia="es-BO"/>
              </w:rPr>
              <w:t xml:space="preserve">Art. 118 del Reglamento Ambiental del sector Hidrocarburos aprobado mediante Decreto Supremo N° 24335 Presentando para ello una estructura del “Plan de Medidas de Prevención y Mitigación” que debe contribuirá la mejor coordinación posible entre los recursos humanos y materiales disponibles para prevenir </w:t>
            </w:r>
            <w:r w:rsidRPr="00F10B98">
              <w:rPr>
                <w:rFonts w:ascii="Calibri" w:hAnsi="Calibri" w:cs="Arial"/>
                <w:sz w:val="22"/>
                <w:szCs w:val="22"/>
                <w:lang w:eastAsia="es-ES"/>
              </w:rPr>
              <w:t>Este plan y su logística facilitara y mantendrá controles sobre el servicio en el transporte de hidrocarburos, para que  sea eficiente y eficaz,  con una reacción inmediata en casos de derrames,  logrando una reducción de siniestros, la minimización de daños y el mantenimiento de primas de seguro.</w:t>
            </w:r>
          </w:p>
          <w:p w:rsidR="00F10B98" w:rsidRPr="00F10B98" w:rsidRDefault="00F10B98" w:rsidP="00F10B98">
            <w:pPr>
              <w:autoSpaceDE w:val="0"/>
              <w:autoSpaceDN w:val="0"/>
              <w:adjustRightInd w:val="0"/>
              <w:jc w:val="both"/>
              <w:rPr>
                <w:rFonts w:ascii="Calibri" w:hAnsi="Calibri" w:cs="Bookman Old Style"/>
                <w:sz w:val="22"/>
                <w:szCs w:val="22"/>
                <w:lang w:val="es-BO" w:eastAsia="es-BO"/>
              </w:rPr>
            </w:pPr>
            <w:proofErr w:type="gramStart"/>
            <w:r w:rsidRPr="00F10B98">
              <w:rPr>
                <w:rFonts w:ascii="Calibri" w:hAnsi="Calibri" w:cs="Bookman Old Style"/>
                <w:sz w:val="22"/>
                <w:szCs w:val="22"/>
                <w:lang w:val="es-BO" w:eastAsia="es-BO"/>
              </w:rPr>
              <w:t>accidentes</w:t>
            </w:r>
            <w:proofErr w:type="gramEnd"/>
            <w:r w:rsidRPr="00F10B98">
              <w:rPr>
                <w:rFonts w:ascii="Calibri" w:hAnsi="Calibri" w:cs="Bookman Old Style"/>
                <w:sz w:val="22"/>
                <w:szCs w:val="22"/>
                <w:lang w:val="es-BO" w:eastAsia="es-BO"/>
              </w:rPr>
              <w:t xml:space="preserve"> con derrame y presentar una respuesta inmediata a los accidentes en el transporte terrestre de hidrocarburos importados.</w:t>
            </w:r>
          </w:p>
          <w:p w:rsidR="00F10B98" w:rsidRPr="00F10B98" w:rsidRDefault="00F10B98" w:rsidP="00F10B98">
            <w:pPr>
              <w:autoSpaceDE w:val="0"/>
              <w:autoSpaceDN w:val="0"/>
              <w:adjustRightInd w:val="0"/>
              <w:jc w:val="both"/>
              <w:rPr>
                <w:rFonts w:ascii="Calibri" w:hAnsi="Calibri" w:cs="Bookman Old Style"/>
                <w:sz w:val="22"/>
                <w:szCs w:val="22"/>
                <w:lang w:val="es-BO" w:eastAsia="es-BO"/>
              </w:rPr>
            </w:pPr>
            <w:r w:rsidRPr="00F10B98">
              <w:rPr>
                <w:rFonts w:ascii="Calibri" w:hAnsi="Calibri" w:cs="Bookman Old Style"/>
                <w:sz w:val="22"/>
                <w:szCs w:val="22"/>
                <w:lang w:val="es-BO" w:eastAsia="es-BO"/>
              </w:rPr>
              <w:t>Este Plan debe abarcar los siguientes aspectos:</w:t>
            </w:r>
          </w:p>
          <w:p w:rsidR="00F10B98" w:rsidRPr="00F10B98" w:rsidRDefault="00F10B98" w:rsidP="00F10B98">
            <w:pPr>
              <w:autoSpaceDE w:val="0"/>
              <w:autoSpaceDN w:val="0"/>
              <w:adjustRightInd w:val="0"/>
              <w:rPr>
                <w:rFonts w:ascii="Calibri" w:hAnsi="Calibri" w:cs="Bookman Old Style"/>
                <w:sz w:val="22"/>
                <w:szCs w:val="22"/>
                <w:lang w:val="es-BO" w:eastAsia="es-BO"/>
              </w:rPr>
            </w:pPr>
          </w:p>
          <w:p w:rsidR="00F10B98" w:rsidRPr="00F10B98" w:rsidRDefault="00F10B98" w:rsidP="00F10B98">
            <w:pPr>
              <w:autoSpaceDE w:val="0"/>
              <w:autoSpaceDN w:val="0"/>
              <w:adjustRightInd w:val="0"/>
              <w:rPr>
                <w:rFonts w:ascii="Calibri" w:hAnsi="Calibri" w:cs="Bookman Old Style"/>
                <w:sz w:val="22"/>
                <w:szCs w:val="22"/>
                <w:lang w:val="es-BO" w:eastAsia="es-BO"/>
              </w:rPr>
            </w:pPr>
            <w:r w:rsidRPr="00F10B98">
              <w:rPr>
                <w:rFonts w:ascii="Calibri" w:hAnsi="Calibri" w:cs="Bookman Old Style"/>
                <w:sz w:val="22"/>
                <w:szCs w:val="22"/>
                <w:lang w:val="es-BO" w:eastAsia="es-BO"/>
              </w:rPr>
              <w:t>Logísticas de Operación para riesgos en el transporte de Hidrocarburos</w:t>
            </w:r>
          </w:p>
          <w:p w:rsidR="00F10B98" w:rsidRPr="00F10B98" w:rsidRDefault="00F10B98" w:rsidP="00F10B98">
            <w:pPr>
              <w:autoSpaceDE w:val="0"/>
              <w:autoSpaceDN w:val="0"/>
              <w:adjustRightInd w:val="0"/>
              <w:rPr>
                <w:rFonts w:ascii="Calibri" w:hAnsi="Calibri" w:cs="Bookman Old Style"/>
                <w:sz w:val="22"/>
                <w:szCs w:val="22"/>
                <w:lang w:val="es-BO" w:eastAsia="es-BO"/>
              </w:rPr>
            </w:pPr>
            <w:r w:rsidRPr="00F10B98">
              <w:rPr>
                <w:rFonts w:ascii="Calibri" w:hAnsi="Calibri" w:cs="Bookman Old Style"/>
                <w:sz w:val="22"/>
                <w:szCs w:val="22"/>
                <w:lang w:val="es-BO" w:eastAsia="es-BO"/>
              </w:rPr>
              <w:t>Plan de Operación del Transporte</w:t>
            </w:r>
          </w:p>
          <w:p w:rsidR="00F10B98" w:rsidRPr="00F10B98" w:rsidRDefault="00F10B98" w:rsidP="00F10B98">
            <w:pPr>
              <w:autoSpaceDE w:val="0"/>
              <w:autoSpaceDN w:val="0"/>
              <w:adjustRightInd w:val="0"/>
              <w:rPr>
                <w:rFonts w:ascii="Calibri" w:hAnsi="Calibri" w:cs="Bookman Old Style"/>
                <w:sz w:val="22"/>
                <w:szCs w:val="22"/>
                <w:lang w:val="es-BO" w:eastAsia="es-BO"/>
              </w:rPr>
            </w:pPr>
            <w:r w:rsidRPr="00F10B98">
              <w:rPr>
                <w:rFonts w:ascii="Calibri" w:hAnsi="Calibri" w:cs="Wingdings"/>
                <w:sz w:val="22"/>
                <w:szCs w:val="22"/>
                <w:lang w:val="es-BO" w:eastAsia="es-BO"/>
              </w:rPr>
              <w:t xml:space="preserve">- </w:t>
            </w:r>
            <w:r w:rsidRPr="00F10B98">
              <w:rPr>
                <w:rFonts w:ascii="Calibri" w:hAnsi="Calibri" w:cs="Bookman Old Style"/>
                <w:sz w:val="22"/>
                <w:szCs w:val="22"/>
                <w:lang w:val="es-BO" w:eastAsia="es-BO"/>
              </w:rPr>
              <w:t>Convoy</w:t>
            </w:r>
          </w:p>
          <w:p w:rsidR="00F10B98" w:rsidRPr="00F10B98" w:rsidRDefault="00F10B98" w:rsidP="00F10B98">
            <w:pPr>
              <w:autoSpaceDE w:val="0"/>
              <w:autoSpaceDN w:val="0"/>
              <w:adjustRightInd w:val="0"/>
              <w:rPr>
                <w:rFonts w:ascii="Calibri" w:hAnsi="Calibri" w:cs="Bookman Old Style"/>
                <w:sz w:val="22"/>
                <w:szCs w:val="22"/>
                <w:lang w:val="es-BO" w:eastAsia="es-BO"/>
              </w:rPr>
            </w:pPr>
            <w:r w:rsidRPr="00F10B98">
              <w:rPr>
                <w:rFonts w:ascii="Calibri" w:hAnsi="Calibri" w:cs="Wingdings"/>
                <w:sz w:val="22"/>
                <w:szCs w:val="22"/>
                <w:lang w:val="es-BO" w:eastAsia="es-BO"/>
              </w:rPr>
              <w:t xml:space="preserve">- </w:t>
            </w:r>
            <w:r w:rsidRPr="00F10B98">
              <w:rPr>
                <w:rFonts w:ascii="Calibri" w:hAnsi="Calibri" w:cs="Bookman Old Style"/>
                <w:sz w:val="22"/>
                <w:szCs w:val="22"/>
                <w:lang w:val="es-BO" w:eastAsia="es-BO"/>
              </w:rPr>
              <w:t>Monitoreo</w:t>
            </w:r>
          </w:p>
          <w:p w:rsidR="00F10B98" w:rsidRPr="00F10B98" w:rsidRDefault="00F10B98" w:rsidP="00F10B98">
            <w:pPr>
              <w:autoSpaceDE w:val="0"/>
              <w:autoSpaceDN w:val="0"/>
              <w:adjustRightInd w:val="0"/>
              <w:rPr>
                <w:rFonts w:ascii="Calibri" w:hAnsi="Calibri" w:cs="Bookman Old Style"/>
                <w:sz w:val="22"/>
                <w:szCs w:val="22"/>
                <w:lang w:val="es-BO" w:eastAsia="es-BO"/>
              </w:rPr>
            </w:pPr>
            <w:r w:rsidRPr="00F10B98">
              <w:rPr>
                <w:rFonts w:ascii="Calibri" w:hAnsi="Calibri" w:cs="Wingdings"/>
                <w:sz w:val="22"/>
                <w:szCs w:val="22"/>
                <w:lang w:val="es-BO" w:eastAsia="es-BO"/>
              </w:rPr>
              <w:t xml:space="preserve">- </w:t>
            </w:r>
            <w:r w:rsidRPr="00F10B98">
              <w:rPr>
                <w:rFonts w:ascii="Calibri" w:hAnsi="Calibri" w:cs="Bookman Old Style"/>
                <w:sz w:val="22"/>
                <w:szCs w:val="22"/>
                <w:lang w:val="es-BO" w:eastAsia="es-BO"/>
              </w:rPr>
              <w:t>Procedimiento Zonal de Contingencias</w:t>
            </w:r>
          </w:p>
          <w:p w:rsidR="00F10B98" w:rsidRPr="00F10B98" w:rsidRDefault="00F10B98" w:rsidP="00F10B98">
            <w:pPr>
              <w:autoSpaceDE w:val="0"/>
              <w:autoSpaceDN w:val="0"/>
              <w:adjustRightInd w:val="0"/>
              <w:rPr>
                <w:rFonts w:ascii="Calibri" w:hAnsi="Calibri" w:cs="Bookman Old Style"/>
                <w:sz w:val="22"/>
                <w:szCs w:val="22"/>
                <w:lang w:val="es-BO" w:eastAsia="es-BO"/>
              </w:rPr>
            </w:pPr>
            <w:r w:rsidRPr="00F10B98">
              <w:rPr>
                <w:rFonts w:ascii="Calibri" w:hAnsi="Calibri" w:cs="Wingdings"/>
                <w:sz w:val="22"/>
                <w:szCs w:val="22"/>
                <w:lang w:val="es-BO" w:eastAsia="es-BO"/>
              </w:rPr>
              <w:t xml:space="preserve">- </w:t>
            </w:r>
            <w:r w:rsidRPr="00F10B98">
              <w:rPr>
                <w:rFonts w:ascii="Calibri" w:hAnsi="Calibri" w:cs="Bookman Old Style"/>
                <w:sz w:val="22"/>
                <w:szCs w:val="22"/>
                <w:lang w:val="es-BO" w:eastAsia="es-BO"/>
              </w:rPr>
              <w:t>Permisos y Licencias Ambientales (vigente o en trámite)</w:t>
            </w:r>
          </w:p>
          <w:p w:rsidR="00F10B98" w:rsidRPr="00F10B98" w:rsidRDefault="00F10B98" w:rsidP="00F10B98">
            <w:pPr>
              <w:autoSpaceDE w:val="0"/>
              <w:autoSpaceDN w:val="0"/>
              <w:adjustRightInd w:val="0"/>
              <w:rPr>
                <w:rFonts w:ascii="Calibri" w:hAnsi="Calibri" w:cs="Bookman Old Style"/>
                <w:sz w:val="22"/>
                <w:szCs w:val="22"/>
                <w:lang w:val="es-BO" w:eastAsia="es-BO"/>
              </w:rPr>
            </w:pPr>
            <w:r w:rsidRPr="00F10B98">
              <w:rPr>
                <w:rFonts w:ascii="Calibri" w:hAnsi="Calibri" w:cs="Bookman Old Style"/>
                <w:sz w:val="22"/>
                <w:szCs w:val="22"/>
                <w:lang w:val="es-BO" w:eastAsia="es-BO"/>
              </w:rPr>
              <w:t>-Plan de Prevención</w:t>
            </w:r>
          </w:p>
          <w:p w:rsidR="00F10B98" w:rsidRPr="00F10B98" w:rsidRDefault="00F10B98" w:rsidP="00F10B98">
            <w:pPr>
              <w:autoSpaceDE w:val="0"/>
              <w:autoSpaceDN w:val="0"/>
              <w:adjustRightInd w:val="0"/>
              <w:rPr>
                <w:rFonts w:ascii="Calibri" w:hAnsi="Calibri" w:cs="Bookman Old Style"/>
                <w:sz w:val="22"/>
                <w:szCs w:val="22"/>
                <w:lang w:val="es-BO" w:eastAsia="es-BO"/>
              </w:rPr>
            </w:pPr>
            <w:r w:rsidRPr="00F10B98">
              <w:rPr>
                <w:rFonts w:ascii="Calibri" w:hAnsi="Calibri" w:cs="Wingdings"/>
                <w:sz w:val="22"/>
                <w:szCs w:val="22"/>
                <w:lang w:val="es-BO" w:eastAsia="es-BO"/>
              </w:rPr>
              <w:t xml:space="preserve">- </w:t>
            </w:r>
            <w:r w:rsidRPr="00F10B98">
              <w:rPr>
                <w:rFonts w:ascii="Calibri" w:hAnsi="Calibri" w:cs="Bookman Old Style"/>
                <w:sz w:val="22"/>
                <w:szCs w:val="22"/>
                <w:lang w:val="es-BO" w:eastAsia="es-BO"/>
              </w:rPr>
              <w:t>Selección del conductor y el vehículo</w:t>
            </w:r>
          </w:p>
          <w:p w:rsidR="00F10B98" w:rsidRPr="00F10B98" w:rsidRDefault="00F10B98" w:rsidP="00F10B98">
            <w:pPr>
              <w:autoSpaceDE w:val="0"/>
              <w:autoSpaceDN w:val="0"/>
              <w:adjustRightInd w:val="0"/>
              <w:rPr>
                <w:rFonts w:ascii="Calibri" w:hAnsi="Calibri" w:cs="Bookman Old Style"/>
                <w:sz w:val="22"/>
                <w:szCs w:val="22"/>
                <w:lang w:val="es-BO" w:eastAsia="es-BO"/>
              </w:rPr>
            </w:pPr>
            <w:r w:rsidRPr="00F10B98">
              <w:rPr>
                <w:rFonts w:ascii="Calibri" w:hAnsi="Calibri" w:cs="Wingdings"/>
                <w:sz w:val="22"/>
                <w:szCs w:val="22"/>
                <w:lang w:val="es-BO" w:eastAsia="es-BO"/>
              </w:rPr>
              <w:t xml:space="preserve">- </w:t>
            </w:r>
            <w:r w:rsidRPr="00F10B98">
              <w:rPr>
                <w:rFonts w:ascii="Calibri" w:hAnsi="Calibri" w:cs="Bookman Old Style"/>
                <w:sz w:val="22"/>
                <w:szCs w:val="22"/>
                <w:lang w:val="es-BO" w:eastAsia="es-BO"/>
              </w:rPr>
              <w:t>Manejo Defensivo</w:t>
            </w:r>
          </w:p>
          <w:p w:rsidR="00F10B98" w:rsidRPr="00F10B98" w:rsidRDefault="00F10B98" w:rsidP="00F10B98">
            <w:pPr>
              <w:autoSpaceDE w:val="0"/>
              <w:autoSpaceDN w:val="0"/>
              <w:adjustRightInd w:val="0"/>
              <w:rPr>
                <w:rFonts w:ascii="Calibri" w:hAnsi="Calibri" w:cs="Bookman Old Style"/>
                <w:sz w:val="22"/>
                <w:szCs w:val="22"/>
                <w:lang w:val="es-BO" w:eastAsia="es-BO"/>
              </w:rPr>
            </w:pPr>
            <w:r w:rsidRPr="00F10B98">
              <w:rPr>
                <w:rFonts w:ascii="Calibri" w:hAnsi="Calibri" w:cs="Wingdings"/>
                <w:sz w:val="22"/>
                <w:szCs w:val="22"/>
                <w:lang w:val="es-BO" w:eastAsia="es-BO"/>
              </w:rPr>
              <w:t xml:space="preserve">- </w:t>
            </w:r>
            <w:r w:rsidRPr="00F10B98">
              <w:rPr>
                <w:rFonts w:ascii="Calibri" w:hAnsi="Calibri" w:cs="Bookman Old Style"/>
                <w:sz w:val="22"/>
                <w:szCs w:val="22"/>
                <w:lang w:val="es-BO" w:eastAsia="es-BO"/>
              </w:rPr>
              <w:t>Carga horaria de conducción</w:t>
            </w:r>
          </w:p>
          <w:p w:rsidR="00F10B98" w:rsidRPr="00F10B98" w:rsidRDefault="00F10B98" w:rsidP="00F10B98">
            <w:pPr>
              <w:autoSpaceDE w:val="0"/>
              <w:autoSpaceDN w:val="0"/>
              <w:adjustRightInd w:val="0"/>
              <w:rPr>
                <w:rFonts w:ascii="Calibri" w:hAnsi="Calibri" w:cs="Bookman Old Style"/>
                <w:sz w:val="22"/>
                <w:szCs w:val="22"/>
                <w:lang w:val="es-BO" w:eastAsia="es-BO"/>
              </w:rPr>
            </w:pPr>
            <w:r w:rsidRPr="00F10B98">
              <w:rPr>
                <w:rFonts w:ascii="Calibri" w:hAnsi="Calibri" w:cs="Wingdings"/>
                <w:sz w:val="22"/>
                <w:szCs w:val="22"/>
                <w:lang w:val="es-BO" w:eastAsia="es-BO"/>
              </w:rPr>
              <w:t xml:space="preserve">- </w:t>
            </w:r>
            <w:r w:rsidRPr="00F10B98">
              <w:rPr>
                <w:rFonts w:ascii="Calibri" w:hAnsi="Calibri" w:cs="Bookman Old Style"/>
                <w:sz w:val="22"/>
                <w:szCs w:val="22"/>
                <w:lang w:val="es-BO" w:eastAsia="es-BO"/>
              </w:rPr>
              <w:t>Charlas de Inducción</w:t>
            </w:r>
          </w:p>
          <w:p w:rsidR="00F10B98" w:rsidRPr="00F10B98" w:rsidRDefault="00F10B98" w:rsidP="00F10B98">
            <w:pPr>
              <w:autoSpaceDE w:val="0"/>
              <w:autoSpaceDN w:val="0"/>
              <w:adjustRightInd w:val="0"/>
              <w:rPr>
                <w:rFonts w:ascii="Calibri" w:hAnsi="Calibri" w:cs="Bookman Old Style"/>
                <w:sz w:val="22"/>
                <w:szCs w:val="22"/>
                <w:lang w:val="es-BO" w:eastAsia="es-BO"/>
              </w:rPr>
            </w:pPr>
            <w:r w:rsidRPr="00F10B98">
              <w:rPr>
                <w:rFonts w:ascii="Calibri" w:hAnsi="Calibri" w:cs="Wingdings"/>
                <w:sz w:val="22"/>
                <w:szCs w:val="22"/>
                <w:lang w:val="es-BO" w:eastAsia="es-BO"/>
              </w:rPr>
              <w:t xml:space="preserve">- </w:t>
            </w:r>
            <w:r w:rsidRPr="00F10B98">
              <w:rPr>
                <w:rFonts w:ascii="Calibri" w:hAnsi="Calibri" w:cs="Bookman Old Style"/>
                <w:sz w:val="22"/>
                <w:szCs w:val="22"/>
                <w:lang w:val="es-BO" w:eastAsia="es-BO"/>
              </w:rPr>
              <w:t>Condiciones Técnicas del Vehículo</w:t>
            </w:r>
          </w:p>
          <w:p w:rsidR="00F10B98" w:rsidRPr="00F10B98" w:rsidRDefault="00F10B98" w:rsidP="00F10B98">
            <w:pPr>
              <w:autoSpaceDE w:val="0"/>
              <w:autoSpaceDN w:val="0"/>
              <w:adjustRightInd w:val="0"/>
              <w:rPr>
                <w:rFonts w:ascii="Calibri" w:hAnsi="Calibri" w:cs="Bookman Old Style"/>
                <w:sz w:val="22"/>
                <w:szCs w:val="22"/>
                <w:lang w:val="es-BO" w:eastAsia="es-BO"/>
              </w:rPr>
            </w:pPr>
            <w:r w:rsidRPr="00F10B98">
              <w:rPr>
                <w:rFonts w:ascii="Calibri" w:hAnsi="Calibri" w:cs="Bookman Old Style"/>
                <w:sz w:val="22"/>
                <w:szCs w:val="22"/>
                <w:lang w:val="es-BO" w:eastAsia="es-BO"/>
              </w:rPr>
              <w:t>Plan de Mitigación</w:t>
            </w:r>
          </w:p>
          <w:p w:rsidR="00F10B98" w:rsidRPr="00F10B98" w:rsidRDefault="00F10B98" w:rsidP="00F10B98">
            <w:pPr>
              <w:autoSpaceDE w:val="0"/>
              <w:autoSpaceDN w:val="0"/>
              <w:adjustRightInd w:val="0"/>
              <w:rPr>
                <w:rFonts w:ascii="Calibri" w:hAnsi="Calibri" w:cs="Bookman Old Style"/>
                <w:sz w:val="22"/>
                <w:szCs w:val="22"/>
                <w:lang w:val="es-BO" w:eastAsia="es-BO"/>
              </w:rPr>
            </w:pPr>
            <w:r w:rsidRPr="00F10B98">
              <w:rPr>
                <w:rFonts w:ascii="Calibri" w:hAnsi="Calibri" w:cs="Wingdings"/>
                <w:sz w:val="22"/>
                <w:szCs w:val="22"/>
                <w:lang w:val="es-BO" w:eastAsia="es-BO"/>
              </w:rPr>
              <w:t xml:space="preserve">- </w:t>
            </w:r>
            <w:r w:rsidRPr="00F10B98">
              <w:rPr>
                <w:rFonts w:ascii="Calibri" w:hAnsi="Calibri" w:cs="Bookman Old Style"/>
                <w:sz w:val="22"/>
                <w:szCs w:val="22"/>
                <w:lang w:val="es-BO" w:eastAsia="es-BO"/>
              </w:rPr>
              <w:t>Reacción Inmediata a emergencias</w:t>
            </w:r>
          </w:p>
          <w:p w:rsidR="00F10B98" w:rsidRPr="00F10B98" w:rsidRDefault="00F10B98" w:rsidP="00F10B98">
            <w:pPr>
              <w:autoSpaceDE w:val="0"/>
              <w:autoSpaceDN w:val="0"/>
              <w:adjustRightInd w:val="0"/>
              <w:rPr>
                <w:rFonts w:ascii="Calibri" w:hAnsi="Calibri" w:cs="Bookman Old Style"/>
                <w:sz w:val="22"/>
                <w:szCs w:val="22"/>
                <w:lang w:val="es-BO" w:eastAsia="es-BO"/>
              </w:rPr>
            </w:pPr>
            <w:r w:rsidRPr="00F10B98">
              <w:rPr>
                <w:rFonts w:ascii="Calibri" w:hAnsi="Calibri" w:cs="Wingdings"/>
                <w:sz w:val="22"/>
                <w:szCs w:val="22"/>
                <w:lang w:val="es-BO" w:eastAsia="es-BO"/>
              </w:rPr>
              <w:t xml:space="preserve">- </w:t>
            </w:r>
            <w:r w:rsidRPr="00F10B98">
              <w:rPr>
                <w:rFonts w:ascii="Calibri" w:hAnsi="Calibri" w:cs="Bookman Old Style"/>
                <w:sz w:val="22"/>
                <w:szCs w:val="22"/>
                <w:lang w:val="es-BO" w:eastAsia="es-BO"/>
              </w:rPr>
              <w:t>Contención de Derrame</w:t>
            </w:r>
          </w:p>
          <w:p w:rsidR="00F10B98" w:rsidRPr="00F10B98" w:rsidRDefault="00F10B98" w:rsidP="00F10B98">
            <w:pPr>
              <w:autoSpaceDE w:val="0"/>
              <w:autoSpaceDN w:val="0"/>
              <w:adjustRightInd w:val="0"/>
              <w:rPr>
                <w:rFonts w:ascii="Calibri" w:hAnsi="Calibri" w:cs="Bookman Old Style"/>
                <w:sz w:val="22"/>
                <w:szCs w:val="22"/>
                <w:lang w:val="es-BO" w:eastAsia="es-BO"/>
              </w:rPr>
            </w:pPr>
            <w:r w:rsidRPr="00F10B98">
              <w:rPr>
                <w:rFonts w:ascii="Calibri" w:hAnsi="Calibri" w:cs="Wingdings"/>
                <w:sz w:val="22"/>
                <w:szCs w:val="22"/>
                <w:lang w:val="es-BO" w:eastAsia="es-BO"/>
              </w:rPr>
              <w:t xml:space="preserve">- </w:t>
            </w:r>
            <w:r w:rsidRPr="00F10B98">
              <w:rPr>
                <w:rFonts w:ascii="Calibri" w:hAnsi="Calibri" w:cs="Bookman Old Style"/>
                <w:sz w:val="22"/>
                <w:szCs w:val="22"/>
                <w:lang w:val="es-BO" w:eastAsia="es-BO"/>
              </w:rPr>
              <w:t>Recuperación de Productos</w:t>
            </w:r>
          </w:p>
          <w:p w:rsidR="00F10B98" w:rsidRPr="00F10B98" w:rsidRDefault="00F10B98" w:rsidP="00F10B98">
            <w:pPr>
              <w:autoSpaceDE w:val="0"/>
              <w:autoSpaceDN w:val="0"/>
              <w:adjustRightInd w:val="0"/>
              <w:jc w:val="both"/>
              <w:rPr>
                <w:rFonts w:ascii="Calibri" w:hAnsi="Calibri" w:cs="Bookman Old Style"/>
                <w:sz w:val="22"/>
                <w:szCs w:val="22"/>
                <w:lang w:val="es-BO" w:eastAsia="es-BO"/>
              </w:rPr>
            </w:pPr>
            <w:r w:rsidRPr="00F10B98">
              <w:rPr>
                <w:rFonts w:ascii="Calibri" w:hAnsi="Calibri" w:cs="Bookman Old Style"/>
                <w:sz w:val="22"/>
                <w:szCs w:val="22"/>
                <w:lang w:val="es-BO" w:eastAsia="es-BO"/>
              </w:rPr>
              <w:t>Este plan y su logística facilitara y mantendrá controles sobre el servicio en el transporte de hidrocarburos,</w:t>
            </w:r>
          </w:p>
          <w:p w:rsidR="00F10B98" w:rsidRPr="00F10B98" w:rsidRDefault="00F10B98" w:rsidP="00F10B98">
            <w:pPr>
              <w:autoSpaceDE w:val="0"/>
              <w:autoSpaceDN w:val="0"/>
              <w:adjustRightInd w:val="0"/>
              <w:jc w:val="both"/>
              <w:rPr>
                <w:rFonts w:ascii="Calibri" w:hAnsi="Calibri" w:cs="Bookman Old Style"/>
                <w:sz w:val="22"/>
                <w:szCs w:val="22"/>
                <w:lang w:val="es-BO" w:eastAsia="es-BO"/>
              </w:rPr>
            </w:pPr>
            <w:r w:rsidRPr="00F10B98">
              <w:rPr>
                <w:rFonts w:ascii="Calibri" w:hAnsi="Calibri" w:cs="Bookman Old Style"/>
                <w:sz w:val="22"/>
                <w:szCs w:val="22"/>
                <w:lang w:val="es-BO" w:eastAsia="es-BO"/>
              </w:rPr>
              <w:t>Para que sea eficiente y eficaz, con una reacción inmediata en casos de derrames, logrando una reducción de Siniestros, la minimización de daños y el mantenimiento de primas de seguro.</w:t>
            </w:r>
          </w:p>
          <w:p w:rsidR="00F10B98" w:rsidRPr="00F10B98" w:rsidRDefault="00F10B98" w:rsidP="00F10B98">
            <w:pPr>
              <w:autoSpaceDE w:val="0"/>
              <w:autoSpaceDN w:val="0"/>
              <w:adjustRightInd w:val="0"/>
              <w:jc w:val="both"/>
              <w:rPr>
                <w:rFonts w:ascii="Calibri" w:hAnsi="Calibri" w:cs="Bookman Old Style"/>
                <w:sz w:val="22"/>
                <w:szCs w:val="22"/>
                <w:lang w:val="es-BO" w:eastAsia="es-BO"/>
              </w:rPr>
            </w:pPr>
            <w:r w:rsidRPr="00F10B98">
              <w:rPr>
                <w:rFonts w:ascii="Calibri" w:hAnsi="Calibri" w:cs="Bookman Old Style"/>
                <w:sz w:val="22"/>
                <w:szCs w:val="22"/>
                <w:lang w:val="es-BO" w:eastAsia="es-BO"/>
              </w:rPr>
              <w:t>El CONTRATISTA que resultase adjudicado, en caso de contingencias con hidrocarburos y/o productos</w:t>
            </w:r>
          </w:p>
          <w:p w:rsidR="00F10B98" w:rsidRPr="00F10B98" w:rsidRDefault="00F10B98" w:rsidP="00F10B98">
            <w:pPr>
              <w:autoSpaceDE w:val="0"/>
              <w:autoSpaceDN w:val="0"/>
              <w:adjustRightInd w:val="0"/>
              <w:jc w:val="both"/>
              <w:rPr>
                <w:rFonts w:ascii="Calibri" w:hAnsi="Calibri" w:cs="Arial"/>
                <w:sz w:val="22"/>
                <w:szCs w:val="22"/>
                <w:lang w:eastAsia="es-ES"/>
              </w:rPr>
            </w:pPr>
            <w:r w:rsidRPr="00F10B98">
              <w:rPr>
                <w:rFonts w:ascii="Calibri" w:hAnsi="Calibri" w:cs="Bookman Old Style"/>
                <w:sz w:val="22"/>
                <w:szCs w:val="22"/>
                <w:lang w:val="es-BO" w:eastAsia="es-BO"/>
              </w:rPr>
              <w:t>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w:t>
            </w:r>
          </w:p>
          <w:p w:rsidR="00F10B98" w:rsidRPr="00F10B98" w:rsidRDefault="00F10B98" w:rsidP="00F10B98">
            <w:pPr>
              <w:contextualSpacing/>
              <w:jc w:val="both"/>
              <w:rPr>
                <w:rFonts w:ascii="Calibri" w:hAnsi="Calibri"/>
                <w:sz w:val="22"/>
                <w:szCs w:val="22"/>
                <w:lang w:eastAsia="es-ES"/>
              </w:rPr>
            </w:pPr>
          </w:p>
          <w:p w:rsidR="00F10B98" w:rsidRPr="00F10B98" w:rsidRDefault="00F10B98" w:rsidP="00F10B98">
            <w:pPr>
              <w:autoSpaceDE w:val="0"/>
              <w:autoSpaceDN w:val="0"/>
              <w:adjustRightInd w:val="0"/>
              <w:jc w:val="both"/>
              <w:rPr>
                <w:rFonts w:ascii="Calibri" w:hAnsi="Calibri" w:cs="Calibri"/>
                <w:sz w:val="22"/>
                <w:szCs w:val="22"/>
                <w:lang w:eastAsia="es-ES"/>
              </w:rPr>
            </w:pPr>
            <w:r w:rsidRPr="00F10B98">
              <w:rPr>
                <w:rFonts w:ascii="Calibri" w:hAnsi="Calibri"/>
                <w:sz w:val="22"/>
                <w:szCs w:val="22"/>
                <w:lang w:eastAsia="es-ES"/>
              </w:rPr>
              <w:t>El transportista debe prever que todas sus operaciones se realicen respetando y preservando los principios Básicos y seguridad industrial y ocupacional como la integridad del medio ambiente y personas que puedan ser afectadas por algún accidente.</w:t>
            </w:r>
          </w:p>
        </w:tc>
      </w:tr>
    </w:tbl>
    <w:p w:rsidR="00F10B98" w:rsidRPr="00F10B98" w:rsidRDefault="00F10B98" w:rsidP="00F10B98">
      <w:pPr>
        <w:contextualSpacing/>
        <w:jc w:val="both"/>
        <w:rPr>
          <w:rFonts w:ascii="Calibri" w:hAnsi="Calibr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F10B98" w:rsidRPr="00F10B98" w:rsidTr="0069462C">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F10B98" w:rsidRPr="007933BC" w:rsidRDefault="00F10B98" w:rsidP="00F10B98">
            <w:pPr>
              <w:jc w:val="center"/>
              <w:rPr>
                <w:rFonts w:ascii="Calibri" w:hAnsi="Calibri" w:cs="Calibri"/>
                <w:b/>
                <w:bCs/>
                <w:sz w:val="24"/>
                <w:szCs w:val="24"/>
                <w:lang w:eastAsia="es-ES"/>
              </w:rPr>
            </w:pPr>
            <w:r w:rsidRPr="007933BC">
              <w:rPr>
                <w:rFonts w:ascii="Calibri" w:hAnsi="Calibri" w:cs="Calibri"/>
                <w:b/>
                <w:bCs/>
                <w:sz w:val="24"/>
                <w:szCs w:val="24"/>
                <w:lang w:eastAsia="es-ES"/>
              </w:rPr>
              <w:t>ANEXO 3</w:t>
            </w:r>
          </w:p>
          <w:p w:rsidR="00F10B98" w:rsidRPr="007933BC" w:rsidRDefault="00F10B98" w:rsidP="00F10B98">
            <w:pPr>
              <w:jc w:val="center"/>
              <w:rPr>
                <w:rFonts w:ascii="Calibri" w:hAnsi="Calibri" w:cs="Calibri"/>
                <w:b/>
                <w:bCs/>
                <w:sz w:val="22"/>
                <w:szCs w:val="22"/>
                <w:lang w:eastAsia="es-ES"/>
              </w:rPr>
            </w:pPr>
            <w:r w:rsidRPr="007933BC">
              <w:rPr>
                <w:rFonts w:ascii="Calibri" w:hAnsi="Calibri" w:cs="Calibri"/>
                <w:b/>
                <w:bCs/>
                <w:sz w:val="24"/>
                <w:szCs w:val="24"/>
                <w:lang w:eastAsia="es-ES"/>
              </w:rPr>
              <w:t>VALIDACIÓN DE TRIBUTOS Y FACTURACIÓN</w:t>
            </w:r>
          </w:p>
        </w:tc>
      </w:tr>
      <w:tr w:rsidR="00F10B98" w:rsidRPr="00F10B98" w:rsidTr="0069462C">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F10B98" w:rsidRPr="007933BC" w:rsidRDefault="00F10B98" w:rsidP="00F10B98">
            <w:pPr>
              <w:jc w:val="both"/>
              <w:rPr>
                <w:rFonts w:ascii="Calibri" w:hAnsi="Calibri"/>
                <w:color w:val="000000"/>
                <w:sz w:val="22"/>
                <w:szCs w:val="22"/>
                <w:lang w:eastAsia="es-ES"/>
              </w:rPr>
            </w:pPr>
            <w:r w:rsidRPr="007933BC">
              <w:rPr>
                <w:sz w:val="24"/>
                <w:szCs w:val="24"/>
                <w:lang w:eastAsia="es-ES"/>
              </w:rPr>
              <w:br w:type="page"/>
            </w:r>
            <w:r w:rsidRPr="007933BC">
              <w:rPr>
                <w:rFonts w:ascii="Calibri" w:hAnsi="Calibri" w:cs="Arial"/>
                <w:b/>
                <w:sz w:val="22"/>
                <w:szCs w:val="22"/>
                <w:lang w:eastAsia="es-ES"/>
              </w:rPr>
              <w:t>FACTURACION</w:t>
            </w:r>
          </w:p>
          <w:p w:rsidR="00F10B98" w:rsidRPr="007933BC" w:rsidRDefault="00F10B98" w:rsidP="00F10B98">
            <w:pPr>
              <w:jc w:val="both"/>
              <w:rPr>
                <w:rFonts w:ascii="Calibri" w:hAnsi="Calibri"/>
                <w:color w:val="000000"/>
                <w:sz w:val="22"/>
                <w:szCs w:val="22"/>
                <w:lang w:val="es-BO" w:eastAsia="es-BO"/>
              </w:rPr>
            </w:pPr>
            <w:r w:rsidRPr="007933BC">
              <w:rPr>
                <w:rFonts w:ascii="Calibri" w:hAnsi="Calibri"/>
                <w:color w:val="000000"/>
                <w:sz w:val="22"/>
                <w:szCs w:val="22"/>
                <w:lang w:eastAsia="es-ES"/>
              </w:rPr>
              <w:t xml:space="preserve">La factura debe ser emitida de acuerdo a normativa vigente a nombre de Yacimientos Petrolíferos Fiscales Bolivianos consignando el Número de Identificación Tributaria (NIT) 1020269020. </w:t>
            </w:r>
          </w:p>
          <w:p w:rsidR="007933BC" w:rsidRDefault="00F10B98" w:rsidP="00F10B98">
            <w:pPr>
              <w:jc w:val="both"/>
              <w:rPr>
                <w:rFonts w:ascii="Calibri" w:hAnsi="Calibri"/>
                <w:color w:val="000000"/>
                <w:sz w:val="22"/>
                <w:szCs w:val="22"/>
                <w:lang w:eastAsia="es-ES"/>
              </w:rPr>
            </w:pPr>
            <w:r w:rsidRPr="007933BC">
              <w:rPr>
                <w:rFonts w:ascii="Calibri" w:hAnsi="Calibri"/>
                <w:color w:val="000000"/>
                <w:sz w:val="22"/>
                <w:szCs w:val="22"/>
                <w:lang w:eastAsia="es-ES"/>
              </w:rPr>
              <w:t>La factura deberá emitirse en el momento que finalice la ejecución o la prestación efectiva del servicio o a momento de percibir el pago total o parcial, lo que ocurra primero, sin deducir las multas ni otros cargos.</w:t>
            </w:r>
          </w:p>
          <w:p w:rsidR="00F10B98" w:rsidRPr="007933BC" w:rsidRDefault="00F10B98" w:rsidP="00F10B98">
            <w:pPr>
              <w:jc w:val="both"/>
              <w:rPr>
                <w:rFonts w:ascii="Calibri" w:hAnsi="Calibri"/>
                <w:color w:val="000000"/>
                <w:sz w:val="22"/>
                <w:szCs w:val="22"/>
                <w:lang w:val="es-BO" w:eastAsia="es-BO"/>
              </w:rPr>
            </w:pPr>
            <w:r w:rsidRPr="007933BC">
              <w:rPr>
                <w:rFonts w:ascii="Calibri" w:hAnsi="Calibri"/>
                <w:color w:val="000000"/>
                <w:sz w:val="22"/>
                <w:szCs w:val="22"/>
                <w:lang w:eastAsia="es-ES"/>
              </w:rPr>
              <w:t xml:space="preserve"> </w:t>
            </w:r>
          </w:p>
          <w:p w:rsidR="00F10B98" w:rsidRPr="007933BC" w:rsidRDefault="00F10B98" w:rsidP="00F10B98">
            <w:pPr>
              <w:jc w:val="both"/>
              <w:rPr>
                <w:rFonts w:ascii="Calibri" w:hAnsi="Calibri"/>
                <w:color w:val="000000"/>
                <w:sz w:val="22"/>
                <w:szCs w:val="22"/>
                <w:lang w:val="es-BO" w:eastAsia="es-BO"/>
              </w:rPr>
            </w:pPr>
            <w:r w:rsidRPr="007933BC">
              <w:rPr>
                <w:rFonts w:ascii="Calibri" w:hAnsi="Calibri"/>
                <w:color w:val="000000"/>
                <w:sz w:val="22"/>
                <w:szCs w:val="22"/>
                <w:lang w:eastAsia="es-ES"/>
              </w:rPr>
              <w:t xml:space="preserve">El proponente adjudicado (persona natural o jurídica o sociedad accidentada) deberá(n) presentar el reporte Consulta de Padrón en original emitido por el Servicio de Impuestos Nacionales. </w:t>
            </w:r>
          </w:p>
          <w:p w:rsidR="00F10B98" w:rsidRPr="007933BC" w:rsidRDefault="00F10B98" w:rsidP="00F10B98">
            <w:pPr>
              <w:jc w:val="both"/>
              <w:rPr>
                <w:rFonts w:ascii="Calibri" w:hAnsi="Calibri"/>
                <w:color w:val="000000"/>
                <w:sz w:val="22"/>
                <w:szCs w:val="22"/>
                <w:lang w:val="es-BO" w:eastAsia="es-BO"/>
              </w:rPr>
            </w:pPr>
            <w:r w:rsidRPr="007933BC">
              <w:rPr>
                <w:rFonts w:ascii="Calibri" w:hAnsi="Calibri"/>
                <w:color w:val="000000"/>
                <w:sz w:val="22"/>
                <w:szCs w:val="22"/>
                <w:lang w:eastAsia="es-ES"/>
              </w:rPr>
              <w:t>En caso de otorgarse un anticipo el contratado está obligado a emitir factura a momento del pago.</w:t>
            </w:r>
          </w:p>
          <w:p w:rsidR="00F10B98" w:rsidRDefault="00F10B98" w:rsidP="00F10B98">
            <w:pPr>
              <w:jc w:val="both"/>
              <w:rPr>
                <w:rFonts w:ascii="Calibri" w:hAnsi="Calibri"/>
                <w:color w:val="000000"/>
                <w:sz w:val="22"/>
                <w:szCs w:val="22"/>
                <w:lang w:eastAsia="es-ES"/>
              </w:rPr>
            </w:pPr>
            <w:r w:rsidRPr="007933BC">
              <w:rPr>
                <w:rFonts w:ascii="Calibri" w:hAnsi="Calibri"/>
                <w:color w:val="000000"/>
                <w:sz w:val="22"/>
                <w:szCs w:val="22"/>
                <w:lang w:eastAsia="es-ES"/>
              </w:rPr>
              <w:t>En caso que el valor de los productos perdidos o extraviados, no sean cancelados en el plazo previsto, el Contratante podrá cobrar el monto adeudado deduciendo el importe correspondiente de la solicitud de pago, emitiendo al efecto la correspondiente factura.</w:t>
            </w:r>
          </w:p>
          <w:p w:rsidR="007933BC" w:rsidRPr="007933BC" w:rsidRDefault="007933BC" w:rsidP="00F10B98">
            <w:pPr>
              <w:jc w:val="both"/>
              <w:rPr>
                <w:rFonts w:ascii="Calibri" w:hAnsi="Calibri"/>
                <w:color w:val="000000"/>
                <w:sz w:val="22"/>
                <w:szCs w:val="22"/>
                <w:lang w:val="es-BO" w:eastAsia="es-BO"/>
              </w:rPr>
            </w:pPr>
          </w:p>
          <w:p w:rsidR="00F10B98" w:rsidRDefault="00F10B98" w:rsidP="00F10B98">
            <w:pPr>
              <w:jc w:val="both"/>
              <w:rPr>
                <w:rFonts w:ascii="Calibri" w:hAnsi="Calibri"/>
                <w:color w:val="000000"/>
                <w:sz w:val="22"/>
                <w:szCs w:val="22"/>
                <w:lang w:eastAsia="es-ES"/>
              </w:rPr>
            </w:pPr>
            <w:r w:rsidRPr="007933BC">
              <w:rPr>
                <w:rFonts w:ascii="Calibri" w:hAnsi="Calibri"/>
                <w:color w:val="000000"/>
                <w:sz w:val="22"/>
                <w:szCs w:val="22"/>
                <w:lang w:eastAsia="es-ES"/>
              </w:rPr>
              <w:t>En caso de que la merma sea superior a la merma máxima permisible, el Contratante podrá cobrar el monto calculado de acuerdo a la cláusula (Mermas), mediante el descuento del mes de solicitud de pago, emitiendo la factura por dicho cobro.</w:t>
            </w:r>
          </w:p>
          <w:p w:rsidR="007933BC" w:rsidRPr="007933BC" w:rsidRDefault="007933BC" w:rsidP="00F10B98">
            <w:pPr>
              <w:jc w:val="both"/>
              <w:rPr>
                <w:rFonts w:ascii="Calibri" w:hAnsi="Calibri"/>
                <w:color w:val="000000"/>
                <w:sz w:val="22"/>
                <w:szCs w:val="22"/>
                <w:lang w:val="es-BO" w:eastAsia="es-BO"/>
              </w:rPr>
            </w:pPr>
          </w:p>
          <w:p w:rsidR="00F10B98" w:rsidRPr="007933BC" w:rsidRDefault="00F10B98" w:rsidP="00F10B98">
            <w:pPr>
              <w:jc w:val="both"/>
              <w:rPr>
                <w:rFonts w:ascii="Calibri" w:hAnsi="Calibri"/>
                <w:color w:val="000000"/>
                <w:sz w:val="22"/>
                <w:szCs w:val="22"/>
                <w:lang w:val="es-BO" w:eastAsia="es-BO"/>
              </w:rPr>
            </w:pPr>
            <w:r w:rsidRPr="007933BC">
              <w:rPr>
                <w:rFonts w:ascii="Calibri" w:hAnsi="Calibri"/>
                <w:color w:val="000000"/>
                <w:sz w:val="22"/>
                <w:szCs w:val="22"/>
                <w:lang w:eastAsia="es-ES"/>
              </w:rPr>
              <w:t>En caso que el valor de los productos perdidos o extraviados, no sean cancelados en el plazo previsto, el Contratante podrá cobrar el monto adeudado deduciendo el importe correspondiente de la solicitud de pago, emitiendo al efecto la correspondiente factura.</w:t>
            </w:r>
          </w:p>
          <w:p w:rsidR="000F0D43" w:rsidRPr="007933BC" w:rsidRDefault="000F0D43" w:rsidP="00F10B98">
            <w:pPr>
              <w:jc w:val="both"/>
              <w:rPr>
                <w:rFonts w:ascii="Calibri" w:hAnsi="Calibri"/>
                <w:b/>
                <w:color w:val="000000"/>
                <w:sz w:val="22"/>
                <w:szCs w:val="22"/>
                <w:lang w:eastAsia="es-ES"/>
              </w:rPr>
            </w:pPr>
          </w:p>
          <w:p w:rsidR="00F10B98" w:rsidRPr="007933BC" w:rsidRDefault="00F10B98" w:rsidP="00F10B98">
            <w:pPr>
              <w:jc w:val="both"/>
              <w:rPr>
                <w:rFonts w:ascii="Calibri" w:hAnsi="Calibri"/>
                <w:b/>
                <w:color w:val="000000"/>
                <w:sz w:val="22"/>
                <w:szCs w:val="22"/>
                <w:lang w:eastAsia="es-ES"/>
              </w:rPr>
            </w:pPr>
            <w:r w:rsidRPr="007933BC">
              <w:rPr>
                <w:rFonts w:ascii="Calibri" w:hAnsi="Calibri"/>
                <w:b/>
                <w:color w:val="000000"/>
                <w:sz w:val="22"/>
                <w:szCs w:val="22"/>
                <w:lang w:eastAsia="es-ES"/>
              </w:rPr>
              <w:t>TRIBUTOS</w:t>
            </w:r>
          </w:p>
          <w:p w:rsidR="00F10B98" w:rsidRPr="007933BC" w:rsidRDefault="00F10B98" w:rsidP="00F10B98">
            <w:pPr>
              <w:jc w:val="both"/>
              <w:rPr>
                <w:rFonts w:ascii="Calibri" w:hAnsi="Calibri"/>
                <w:color w:val="000000"/>
                <w:sz w:val="22"/>
                <w:szCs w:val="22"/>
                <w:lang w:eastAsia="es-BO"/>
              </w:rPr>
            </w:pPr>
            <w:r w:rsidRPr="007933BC">
              <w:rPr>
                <w:rFonts w:ascii="Calibri" w:hAnsi="Calibri"/>
                <w:color w:val="000000"/>
                <w:sz w:val="22"/>
                <w:szCs w:val="22"/>
                <w:lang w:eastAsia="es-ES"/>
              </w:rPr>
              <w:t>El adjudicado declara que todos los tributos vigentes a la fecha y que puedan originarse directa o indirectamente en aplicación del contrato, son de su responsabilidad, no correspondiendo ningún reclamo posterior.</w:t>
            </w:r>
          </w:p>
        </w:tc>
      </w:tr>
    </w:tbl>
    <w:p w:rsidR="00F10B98" w:rsidRPr="00F10B98" w:rsidRDefault="00F10B98" w:rsidP="00F10B98">
      <w:pPr>
        <w:ind w:left="720"/>
        <w:jc w:val="both"/>
        <w:rPr>
          <w:rFonts w:ascii="Calibri" w:hAnsi="Calibri" w:cs="Calibri"/>
          <w:b/>
          <w:sz w:val="22"/>
          <w:szCs w:val="22"/>
          <w:lang w:eastAsia="es-ES"/>
        </w:rPr>
      </w:pPr>
    </w:p>
    <w:p w:rsidR="00F10B98" w:rsidRDefault="00F10B98" w:rsidP="000F0D43">
      <w:pPr>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6C0D72" w:rsidRPr="00386B45" w:rsidTr="00193FAC">
        <w:trPr>
          <w:trHeight w:val="518"/>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6C0D72" w:rsidRPr="000F0D43" w:rsidRDefault="006C0D72" w:rsidP="00193FAC">
            <w:pPr>
              <w:pStyle w:val="Prrafodelista"/>
              <w:jc w:val="center"/>
              <w:rPr>
                <w:rFonts w:ascii="Calibri" w:hAnsi="Calibri" w:cs="Calibri"/>
                <w:b/>
                <w:lang w:val="es-ES_tradnl"/>
              </w:rPr>
            </w:pPr>
            <w:r w:rsidRPr="000F0D43">
              <w:rPr>
                <w:rFonts w:ascii="Calibri" w:hAnsi="Calibri" w:cs="Calibri"/>
                <w:b/>
                <w:lang w:val="es-ES_tradnl"/>
              </w:rPr>
              <w:t>ANEXO 4</w:t>
            </w:r>
          </w:p>
          <w:p w:rsidR="006C0D72" w:rsidRPr="000F0D43" w:rsidRDefault="006C0D72" w:rsidP="00193FAC">
            <w:pPr>
              <w:pStyle w:val="Prrafodelista"/>
              <w:ind w:left="0"/>
              <w:jc w:val="center"/>
              <w:rPr>
                <w:rFonts w:ascii="Calibri" w:hAnsi="Calibri" w:cs="Calibri"/>
                <w:b/>
                <w:sz w:val="22"/>
                <w:szCs w:val="22"/>
                <w:lang w:val="es-ES_tradnl"/>
              </w:rPr>
            </w:pPr>
            <w:r w:rsidRPr="000F0D43">
              <w:rPr>
                <w:rFonts w:ascii="Calibri" w:hAnsi="Calibri" w:cs="Calibri"/>
                <w:b/>
                <w:lang w:val="es-ES_tradnl"/>
              </w:rPr>
              <w:t>VALIDACIÓN DE GARANTIAS FINANCIERAS</w:t>
            </w:r>
            <w:r w:rsidRPr="000F0D43">
              <w:rPr>
                <w:rFonts w:ascii="Calibri" w:hAnsi="Calibri" w:cs="Calibri"/>
                <w:b/>
                <w:sz w:val="22"/>
                <w:szCs w:val="22"/>
                <w:lang w:val="es-ES_tradnl"/>
              </w:rPr>
              <w:t xml:space="preserve"> </w:t>
            </w:r>
          </w:p>
        </w:tc>
      </w:tr>
      <w:tr w:rsidR="006C0D72" w:rsidRPr="00386B45" w:rsidTr="00193FAC">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6C0D72" w:rsidRPr="000F0D43" w:rsidRDefault="00D20401" w:rsidP="00D20401">
            <w:pPr>
              <w:autoSpaceDE w:val="0"/>
              <w:autoSpaceDN w:val="0"/>
              <w:adjustRightInd w:val="0"/>
              <w:jc w:val="both"/>
              <w:rPr>
                <w:rFonts w:ascii="Calibri" w:hAnsi="Calibri" w:cs="Calibri"/>
                <w:sz w:val="22"/>
                <w:szCs w:val="22"/>
              </w:rPr>
            </w:pPr>
            <w:r w:rsidRPr="000F0D43">
              <w:rPr>
                <w:rFonts w:ascii="Calibri" w:hAnsi="Calibri" w:cs="Calibri"/>
                <w:sz w:val="22"/>
                <w:szCs w:val="22"/>
                <w:lang w:val="es-ES_tradnl"/>
              </w:rPr>
              <w:t>La descripción de las garantizas financieras a presentar se reflejan en la parte IV del DBC (Ver documento)</w:t>
            </w:r>
          </w:p>
        </w:tc>
      </w:tr>
    </w:tbl>
    <w:p w:rsidR="000F0D43" w:rsidRDefault="000F0D43" w:rsidP="008C7813">
      <w:pPr>
        <w:tabs>
          <w:tab w:val="left" w:pos="4002"/>
        </w:tabs>
        <w:ind w:left="426"/>
        <w:jc w:val="center"/>
        <w:rPr>
          <w:rFonts w:asciiTheme="minorHAnsi" w:hAnsiTheme="minorHAnsi" w:cstheme="minorHAnsi"/>
          <w:b/>
          <w:color w:val="000000"/>
          <w:sz w:val="22"/>
          <w:szCs w:val="22"/>
        </w:rPr>
      </w:pPr>
    </w:p>
    <w:p w:rsidR="00D0399F" w:rsidRPr="00552079" w:rsidRDefault="000F0D43" w:rsidP="000F0D4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r w:rsidR="009B7F71"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697ACB">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2D61B8" w:rsidRPr="00073885" w:rsidRDefault="00E80263" w:rsidP="00697ACB">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697ACB">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697ACB">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697AC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697AC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697AC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4A11B1" w:rsidRPr="00143F38" w:rsidRDefault="000A2BD2" w:rsidP="00697ACB">
      <w:pPr>
        <w:pStyle w:val="Prrafodelista"/>
        <w:numPr>
          <w:ilvl w:val="0"/>
          <w:numId w:val="16"/>
        </w:numPr>
        <w:ind w:left="872"/>
        <w:jc w:val="both"/>
        <w:rPr>
          <w:rFonts w:asciiTheme="minorHAnsi" w:hAnsiTheme="minorHAnsi" w:cstheme="minorHAnsi"/>
          <w:sz w:val="22"/>
          <w:szCs w:val="22"/>
          <w:lang w:val="es-BO"/>
        </w:rPr>
      </w:pPr>
      <w:r w:rsidRPr="00143F38">
        <w:rPr>
          <w:rFonts w:asciiTheme="minorHAnsi" w:hAnsiTheme="minorHAnsi" w:cstheme="minorHAnsi"/>
          <w:sz w:val="22"/>
          <w:szCs w:val="22"/>
        </w:rPr>
        <w:t xml:space="preserve">Original de la Garantía de Seriedad de Propuesta </w:t>
      </w:r>
    </w:p>
    <w:p w:rsidR="00143F38"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p>
    <w:p w:rsidR="00B17267" w:rsidRPr="00552079" w:rsidRDefault="00B17267" w:rsidP="00B17267">
      <w:pPr>
        <w:pStyle w:val="Normal2"/>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FE5AE8" w:rsidRPr="00552079" w:rsidRDefault="00FE5AE8" w:rsidP="00697AC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697AC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697AC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697ACB">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697ACB">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697AC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697ACB">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0A2BD2" w:rsidRPr="00552079" w:rsidRDefault="009869C1" w:rsidP="00697ACB">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697ACB">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FA459B"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p>
    <w:p w:rsidR="00FA459B" w:rsidRDefault="00FA459B">
      <w:pPr>
        <w:rPr>
          <w:rFonts w:asciiTheme="minorHAnsi" w:hAnsiTheme="minorHAnsi" w:cstheme="minorHAnsi"/>
          <w:b/>
          <w:sz w:val="22"/>
          <w:szCs w:val="22"/>
          <w:lang w:eastAsia="es-ES"/>
        </w:rPr>
      </w:pPr>
      <w:r>
        <w:rPr>
          <w:rFonts w:asciiTheme="minorHAnsi" w:hAnsiTheme="minorHAnsi" w:cstheme="minorHAnsi"/>
          <w:b/>
          <w:sz w:val="22"/>
          <w:szCs w:val="22"/>
        </w:rPr>
        <w:br w:type="page"/>
      </w:r>
    </w:p>
    <w:p w:rsidR="00DC088D" w:rsidRPr="00552079" w:rsidRDefault="00DC088D" w:rsidP="00DC088D">
      <w:pPr>
        <w:pStyle w:val="Normal2"/>
        <w:ind w:left="2124" w:hanging="2124"/>
        <w:rPr>
          <w:rFonts w:asciiTheme="minorHAnsi" w:hAnsiTheme="minorHAnsi" w:cstheme="minorHAnsi"/>
          <w:b/>
          <w:sz w:val="22"/>
          <w:szCs w:val="22"/>
        </w:rPr>
      </w:pPr>
      <w:r>
        <w:rPr>
          <w:rFonts w:asciiTheme="minorHAnsi" w:hAnsiTheme="minorHAnsi" w:cstheme="minorHAnsi"/>
          <w:b/>
          <w:sz w:val="22"/>
          <w:szCs w:val="22"/>
        </w:rPr>
        <w:lastRenderedPageBreak/>
        <w:t xml:space="preserve">Documentos </w:t>
      </w:r>
      <w:r w:rsidRPr="00552079">
        <w:rPr>
          <w:rFonts w:asciiTheme="minorHAnsi" w:hAnsiTheme="minorHAnsi" w:cstheme="minorHAnsi"/>
          <w:b/>
          <w:sz w:val="22"/>
          <w:szCs w:val="22"/>
        </w:rPr>
        <w:t>Legales:</w:t>
      </w:r>
    </w:p>
    <w:p w:rsidR="000A2BD2" w:rsidRPr="00552079" w:rsidRDefault="00DC088D" w:rsidP="00697ACB">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697ACB">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697ACB">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FC0324" w:rsidRDefault="000A2BD2" w:rsidP="00697ACB">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697ACB">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697ACB">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697ACB">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697ACB">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BF45BC" w:rsidRDefault="00BF45BC"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FE5AE8" w:rsidRPr="00552079" w:rsidRDefault="00FE5AE8" w:rsidP="00697ACB">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697ACB">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697ACB">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697ACB">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Default="00FE5AE8" w:rsidP="00697ACB">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0698E" w:rsidRDefault="00FE5AE8" w:rsidP="00697ACB">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F0698E" w:rsidP="00F0698E">
      <w:pPr>
        <w:rPr>
          <w:rFonts w:asciiTheme="minorHAnsi" w:hAnsiTheme="minorHAnsi" w:cstheme="minorHAnsi"/>
          <w:sz w:val="22"/>
          <w:szCs w:val="22"/>
        </w:rPr>
      </w:pPr>
      <w:r>
        <w:rPr>
          <w:rFonts w:asciiTheme="minorHAnsi" w:hAnsiTheme="minorHAnsi" w:cstheme="minorHAnsi"/>
          <w:sz w:val="22"/>
          <w:szCs w:val="22"/>
        </w:rPr>
        <w:br w:type="page"/>
      </w:r>
    </w:p>
    <w:p w:rsidR="000F3E7E" w:rsidRPr="009A5338" w:rsidRDefault="009A5338" w:rsidP="00697ACB">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lastRenderedPageBreak/>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697ACB">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sidR="00D03B40">
        <w:rPr>
          <w:rFonts w:asciiTheme="minorHAnsi" w:hAnsiTheme="minorHAnsi" w:cstheme="minorHAnsi"/>
          <w:sz w:val="22"/>
          <w:szCs w:val="22"/>
          <w:lang w:val="es-BO"/>
        </w:rPr>
        <w:t xml:space="preserve">    </w:t>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143F38" w:rsidRDefault="006025E6" w:rsidP="006025E6">
      <w:pPr>
        <w:tabs>
          <w:tab w:val="left" w:pos="5025"/>
        </w:tabs>
        <w:ind w:left="709"/>
        <w:jc w:val="both"/>
        <w:rPr>
          <w:rFonts w:asciiTheme="minorHAnsi" w:hAnsiTheme="minorHAnsi" w:cstheme="minorHAnsi"/>
          <w:sz w:val="22"/>
          <w:szCs w:val="22"/>
          <w:lang w:val="es-BO"/>
        </w:rPr>
      </w:pPr>
      <w:r w:rsidRPr="00101D4D">
        <w:rPr>
          <w:rFonts w:asciiTheme="minorHAnsi" w:hAnsiTheme="minorHAnsi" w:cstheme="minorHAnsi"/>
          <w:sz w:val="22"/>
          <w:szCs w:val="22"/>
          <w:lang w:val="es-BO"/>
        </w:rPr>
        <w:t>Otros Formularios/documentos según Especificaciones Técnicas</w:t>
      </w:r>
    </w:p>
    <w:p w:rsidR="00D03B40" w:rsidRDefault="00D03B40" w:rsidP="008D4FAF">
      <w:pPr>
        <w:pStyle w:val="Prrafodelista"/>
        <w:jc w:val="both"/>
        <w:rPr>
          <w:rFonts w:ascii="Calibri" w:hAnsi="Calibri" w:cs="Calibri"/>
        </w:rPr>
      </w:pPr>
    </w:p>
    <w:p w:rsidR="008D4FAF" w:rsidRPr="00D03B40" w:rsidRDefault="008D4FAF" w:rsidP="008D4FAF">
      <w:pPr>
        <w:pStyle w:val="Prrafodelista"/>
        <w:jc w:val="both"/>
        <w:rPr>
          <w:rFonts w:ascii="Calibri" w:hAnsi="Calibri" w:cs="Calibri"/>
          <w:sz w:val="22"/>
        </w:rPr>
      </w:pPr>
      <w:r w:rsidRPr="00D03B40">
        <w:rPr>
          <w:rFonts w:ascii="Calibri" w:hAnsi="Calibri" w:cs="Calibri"/>
          <w:sz w:val="22"/>
        </w:rPr>
        <w:t>Formulario C-</w:t>
      </w:r>
      <w:r w:rsidR="007F5C7E">
        <w:rPr>
          <w:rFonts w:ascii="Calibri" w:hAnsi="Calibri" w:cs="Calibri"/>
          <w:sz w:val="22"/>
        </w:rPr>
        <w:t>2</w:t>
      </w:r>
      <w:r w:rsidRPr="00D03B40">
        <w:rPr>
          <w:rFonts w:ascii="Calibri" w:hAnsi="Calibri" w:cs="Calibri"/>
          <w:sz w:val="22"/>
        </w:rPr>
        <w:tab/>
      </w:r>
      <w:r w:rsidR="00D03B40">
        <w:rPr>
          <w:rFonts w:ascii="Calibri" w:hAnsi="Calibri" w:cs="Calibri"/>
          <w:sz w:val="22"/>
        </w:rPr>
        <w:t xml:space="preserve">   </w:t>
      </w:r>
      <w:r w:rsidRPr="00D03B40">
        <w:rPr>
          <w:rFonts w:ascii="Calibri" w:hAnsi="Calibri" w:cs="Calibri"/>
          <w:sz w:val="22"/>
        </w:rPr>
        <w:t xml:space="preserve">Detalle de </w:t>
      </w:r>
      <w:r w:rsidR="009D13E9">
        <w:rPr>
          <w:rFonts w:ascii="Calibri" w:hAnsi="Calibri" w:cs="Calibri"/>
          <w:sz w:val="22"/>
        </w:rPr>
        <w:t>Embarcaciones</w:t>
      </w:r>
    </w:p>
    <w:p w:rsidR="008D4FAF" w:rsidRPr="00D03B40" w:rsidRDefault="008D4FAF" w:rsidP="008D4FAF">
      <w:pPr>
        <w:pStyle w:val="Prrafodelista"/>
        <w:jc w:val="both"/>
        <w:rPr>
          <w:rFonts w:ascii="Calibri" w:hAnsi="Calibri" w:cs="Calibri"/>
          <w:sz w:val="22"/>
        </w:rPr>
      </w:pPr>
      <w:r w:rsidRPr="00D03B40">
        <w:rPr>
          <w:rFonts w:ascii="Calibri" w:hAnsi="Calibri" w:cs="Calibri"/>
          <w:sz w:val="22"/>
        </w:rPr>
        <w:t>Formulario C</w:t>
      </w:r>
      <w:r w:rsidR="00D03B40">
        <w:rPr>
          <w:rFonts w:ascii="Calibri" w:hAnsi="Calibri" w:cs="Calibri"/>
          <w:sz w:val="22"/>
        </w:rPr>
        <w:t>-</w:t>
      </w:r>
      <w:r w:rsidR="007F5C7E">
        <w:rPr>
          <w:rFonts w:ascii="Calibri" w:hAnsi="Calibri" w:cs="Calibri"/>
          <w:sz w:val="22"/>
        </w:rPr>
        <w:t>3</w:t>
      </w:r>
      <w:r w:rsidRPr="00D03B40">
        <w:rPr>
          <w:rFonts w:ascii="Calibri" w:hAnsi="Calibri" w:cs="Calibri"/>
          <w:sz w:val="22"/>
        </w:rPr>
        <w:t xml:space="preserve"> </w:t>
      </w:r>
      <w:r w:rsidR="00D03B40">
        <w:rPr>
          <w:rFonts w:ascii="Calibri" w:hAnsi="Calibri" w:cs="Calibri"/>
          <w:sz w:val="22"/>
        </w:rPr>
        <w:tab/>
        <w:t xml:space="preserve">   </w:t>
      </w:r>
      <w:r w:rsidRPr="00D03B40">
        <w:rPr>
          <w:rFonts w:ascii="Calibri" w:hAnsi="Calibri" w:cs="Calibri"/>
          <w:sz w:val="22"/>
        </w:rPr>
        <w:t xml:space="preserve">Detalle de la documentación de respaldo por cada una de </w:t>
      </w:r>
      <w:r w:rsidR="00416E63">
        <w:rPr>
          <w:rFonts w:ascii="Calibri" w:hAnsi="Calibri" w:cs="Calibri"/>
          <w:sz w:val="22"/>
        </w:rPr>
        <w:t>las embarcaciones</w:t>
      </w:r>
    </w:p>
    <w:p w:rsidR="00D03B40" w:rsidRDefault="008D4FAF" w:rsidP="008D4FAF">
      <w:pPr>
        <w:pStyle w:val="Prrafodelista"/>
        <w:ind w:left="2127" w:hanging="1418"/>
        <w:jc w:val="both"/>
        <w:rPr>
          <w:rFonts w:ascii="Calibri" w:hAnsi="Calibri" w:cs="Calibri"/>
          <w:sz w:val="22"/>
        </w:rPr>
      </w:pPr>
      <w:r w:rsidRPr="00D03B40">
        <w:rPr>
          <w:rFonts w:ascii="Calibri" w:hAnsi="Calibri" w:cs="Calibri"/>
          <w:sz w:val="22"/>
        </w:rPr>
        <w:t>Formulario C-</w:t>
      </w:r>
      <w:r w:rsidR="007F5C7E">
        <w:rPr>
          <w:rFonts w:ascii="Calibri" w:hAnsi="Calibri" w:cs="Calibri"/>
          <w:sz w:val="22"/>
        </w:rPr>
        <w:t>4</w:t>
      </w:r>
      <w:r w:rsidRPr="00D03B40">
        <w:rPr>
          <w:rFonts w:ascii="Calibri" w:hAnsi="Calibri" w:cs="Calibri"/>
          <w:sz w:val="22"/>
        </w:rPr>
        <w:tab/>
      </w:r>
      <w:r w:rsidR="00D03B40">
        <w:rPr>
          <w:rFonts w:ascii="Calibri" w:hAnsi="Calibri" w:cs="Calibri"/>
          <w:sz w:val="22"/>
        </w:rPr>
        <w:t xml:space="preserve">   </w:t>
      </w:r>
      <w:r w:rsidRPr="00D03B40">
        <w:rPr>
          <w:rFonts w:ascii="Calibri" w:hAnsi="Calibri" w:cs="Calibri"/>
          <w:sz w:val="22"/>
        </w:rPr>
        <w:t xml:space="preserve">Declaración Jurada licencia ambiental y licencia para actividades con </w:t>
      </w:r>
      <w:r w:rsidR="00D03B40">
        <w:rPr>
          <w:rFonts w:ascii="Calibri" w:hAnsi="Calibri" w:cs="Calibri"/>
          <w:sz w:val="22"/>
        </w:rPr>
        <w:t xml:space="preserve">  </w:t>
      </w:r>
    </w:p>
    <w:p w:rsidR="008D4FAF" w:rsidRDefault="00D03B40" w:rsidP="008D4FAF">
      <w:pPr>
        <w:pStyle w:val="Prrafodelista"/>
        <w:ind w:left="2127" w:hanging="1418"/>
        <w:jc w:val="both"/>
        <w:rPr>
          <w:rFonts w:ascii="Calibri" w:hAnsi="Calibri" w:cs="Calibri"/>
          <w:sz w:val="22"/>
        </w:rPr>
      </w:pPr>
      <w:r>
        <w:rPr>
          <w:rFonts w:ascii="Calibri" w:hAnsi="Calibri" w:cs="Calibri"/>
          <w:sz w:val="22"/>
        </w:rPr>
        <w:t xml:space="preserve">                               </w:t>
      </w:r>
      <w:proofErr w:type="gramStart"/>
      <w:r w:rsidR="008D4FAF" w:rsidRPr="00D03B40">
        <w:rPr>
          <w:rFonts w:ascii="Calibri" w:hAnsi="Calibri" w:cs="Calibri"/>
          <w:sz w:val="22"/>
        </w:rPr>
        <w:t>sustancias</w:t>
      </w:r>
      <w:proofErr w:type="gramEnd"/>
      <w:r w:rsidR="008D4FAF" w:rsidRPr="00D03B40">
        <w:rPr>
          <w:rFonts w:ascii="Calibri" w:hAnsi="Calibri" w:cs="Calibri"/>
          <w:sz w:val="22"/>
        </w:rPr>
        <w:t xml:space="preserve"> peligrosas. (Cuando corresponda y el proponente lo requiera) </w:t>
      </w:r>
    </w:p>
    <w:p w:rsidR="007F5C7E" w:rsidRPr="00D03B40" w:rsidRDefault="007F5C7E" w:rsidP="008D4FAF">
      <w:pPr>
        <w:pStyle w:val="Prrafodelista"/>
        <w:ind w:left="2127" w:hanging="1418"/>
        <w:jc w:val="both"/>
        <w:rPr>
          <w:rFonts w:ascii="Calibri" w:hAnsi="Calibri" w:cs="Calibri"/>
          <w:sz w:val="22"/>
        </w:rPr>
      </w:pPr>
    </w:p>
    <w:p w:rsidR="008D4FAF" w:rsidRDefault="007F5C7E" w:rsidP="008D4FAF">
      <w:pPr>
        <w:pStyle w:val="Prrafodelista"/>
        <w:ind w:left="2127" w:hanging="1418"/>
        <w:jc w:val="both"/>
        <w:rPr>
          <w:rFonts w:ascii="Calibri" w:hAnsi="Calibri" w:cs="Calibri"/>
        </w:rPr>
      </w:pPr>
      <w:r w:rsidRPr="007F5C7E">
        <w:rPr>
          <w:rFonts w:ascii="Calibri" w:hAnsi="Calibri" w:cs="Calibri"/>
        </w:rPr>
        <w:t>Fo</w:t>
      </w:r>
      <w:r>
        <w:rPr>
          <w:rFonts w:ascii="Calibri" w:hAnsi="Calibri" w:cs="Calibri"/>
        </w:rPr>
        <w:t>rmulario C-5</w:t>
      </w:r>
      <w:r>
        <w:rPr>
          <w:rFonts w:ascii="Calibri" w:hAnsi="Calibri" w:cs="Calibri"/>
        </w:rPr>
        <w:tab/>
        <w:t>Declaración Jurada de cumplimiento de Especificaciones técnicas</w:t>
      </w:r>
    </w:p>
    <w:p w:rsidR="006025E6" w:rsidRPr="00552079" w:rsidRDefault="006025E6" w:rsidP="006025E6">
      <w:pPr>
        <w:tabs>
          <w:tab w:val="left" w:pos="5025"/>
        </w:tabs>
        <w:rPr>
          <w:rFonts w:asciiTheme="minorHAnsi" w:hAnsiTheme="minorHAnsi" w:cstheme="minorHAnsi"/>
          <w:b/>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951748" w:rsidRDefault="00951748" w:rsidP="00B37050">
      <w:pPr>
        <w:ind w:left="2832" w:hanging="2123"/>
        <w:jc w:val="both"/>
        <w:rPr>
          <w:rFonts w:asciiTheme="minorHAnsi" w:hAnsiTheme="minorHAnsi" w:cstheme="minorHAnsi"/>
          <w:sz w:val="22"/>
          <w:szCs w:val="22"/>
        </w:rPr>
      </w:pPr>
    </w:p>
    <w:p w:rsidR="00951748" w:rsidRDefault="00951748" w:rsidP="00B37050">
      <w:pPr>
        <w:ind w:left="2832" w:hanging="2123"/>
        <w:jc w:val="both"/>
        <w:rPr>
          <w:rFonts w:asciiTheme="minorHAnsi" w:hAnsiTheme="minorHAnsi" w:cstheme="minorHAnsi"/>
          <w:sz w:val="22"/>
          <w:szCs w:val="22"/>
        </w:rPr>
      </w:pPr>
    </w:p>
    <w:p w:rsidR="009D13E9" w:rsidRDefault="009D13E9" w:rsidP="00B37050">
      <w:pPr>
        <w:ind w:left="2832" w:hanging="2123"/>
        <w:jc w:val="both"/>
        <w:rPr>
          <w:rFonts w:asciiTheme="minorHAnsi" w:hAnsiTheme="minorHAnsi" w:cstheme="minorHAnsi"/>
          <w:sz w:val="22"/>
          <w:szCs w:val="22"/>
        </w:rPr>
      </w:pPr>
    </w:p>
    <w:p w:rsidR="009D13E9" w:rsidRDefault="009D13E9" w:rsidP="00B37050">
      <w:pPr>
        <w:ind w:left="2832" w:hanging="2123"/>
        <w:jc w:val="both"/>
        <w:rPr>
          <w:rFonts w:asciiTheme="minorHAnsi" w:hAnsiTheme="minorHAnsi" w:cstheme="minorHAnsi"/>
          <w:sz w:val="22"/>
          <w:szCs w:val="22"/>
        </w:rPr>
      </w:pPr>
    </w:p>
    <w:p w:rsidR="009D13E9" w:rsidRDefault="009D13E9" w:rsidP="00B37050">
      <w:pPr>
        <w:ind w:left="2832" w:hanging="2123"/>
        <w:jc w:val="both"/>
        <w:rPr>
          <w:rFonts w:asciiTheme="minorHAnsi" w:hAnsiTheme="minorHAnsi" w:cstheme="minorHAnsi"/>
          <w:sz w:val="22"/>
          <w:szCs w:val="22"/>
        </w:rPr>
      </w:pPr>
    </w:p>
    <w:p w:rsidR="009D13E9" w:rsidRDefault="009D13E9" w:rsidP="00B37050">
      <w:pPr>
        <w:ind w:left="2832" w:hanging="2123"/>
        <w:jc w:val="both"/>
        <w:rPr>
          <w:rFonts w:asciiTheme="minorHAnsi" w:hAnsiTheme="minorHAnsi" w:cstheme="minorHAnsi"/>
          <w:sz w:val="22"/>
          <w:szCs w:val="22"/>
        </w:rPr>
      </w:pPr>
    </w:p>
    <w:p w:rsidR="009D13E9" w:rsidRDefault="009D13E9" w:rsidP="00B37050">
      <w:pPr>
        <w:ind w:left="2832" w:hanging="2123"/>
        <w:jc w:val="both"/>
        <w:rPr>
          <w:rFonts w:asciiTheme="minorHAnsi" w:hAnsiTheme="minorHAnsi" w:cstheme="minorHAnsi"/>
          <w:sz w:val="22"/>
          <w:szCs w:val="22"/>
        </w:rPr>
      </w:pPr>
    </w:p>
    <w:p w:rsidR="009D13E9" w:rsidRDefault="009D13E9" w:rsidP="00B37050">
      <w:pPr>
        <w:ind w:left="2832" w:hanging="2123"/>
        <w:jc w:val="both"/>
        <w:rPr>
          <w:rFonts w:asciiTheme="minorHAnsi" w:hAnsiTheme="minorHAnsi" w:cstheme="minorHAnsi"/>
          <w:sz w:val="22"/>
          <w:szCs w:val="22"/>
        </w:rPr>
      </w:pPr>
    </w:p>
    <w:p w:rsidR="009D13E9" w:rsidRDefault="009D13E9" w:rsidP="00B37050">
      <w:pPr>
        <w:ind w:left="2832" w:hanging="2123"/>
        <w:jc w:val="both"/>
        <w:rPr>
          <w:rFonts w:asciiTheme="minorHAnsi" w:hAnsiTheme="minorHAnsi" w:cstheme="minorHAnsi"/>
          <w:sz w:val="22"/>
          <w:szCs w:val="22"/>
        </w:rPr>
      </w:pPr>
    </w:p>
    <w:p w:rsidR="00951748" w:rsidRDefault="00951748"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775867" w:rsidRPr="00552079" w:rsidRDefault="00775867" w:rsidP="000F7525">
      <w:pPr>
        <w:tabs>
          <w:tab w:val="left" w:pos="7133"/>
        </w:tabs>
        <w:ind w:left="2832" w:hanging="2123"/>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714"/>
        <w:gridCol w:w="5549"/>
      </w:tblGrid>
      <w:tr w:rsidR="0059756C" w:rsidRPr="007F5C7E" w:rsidTr="007F5C7E">
        <w:trPr>
          <w:trHeight w:val="404"/>
        </w:trPr>
        <w:tc>
          <w:tcPr>
            <w:tcW w:w="3714" w:type="dxa"/>
            <w:shd w:val="clear" w:color="auto" w:fill="FFFFFF" w:themeFill="background1"/>
            <w:vAlign w:val="center"/>
          </w:tcPr>
          <w:p w:rsidR="0059756C" w:rsidRPr="007F5C7E" w:rsidRDefault="0059756C" w:rsidP="0059756C">
            <w:pPr>
              <w:rPr>
                <w:rFonts w:asciiTheme="minorHAnsi" w:hAnsiTheme="minorHAnsi" w:cstheme="minorHAnsi"/>
                <w:b/>
                <w:sz w:val="18"/>
                <w:szCs w:val="18"/>
              </w:rPr>
            </w:pPr>
            <w:r w:rsidRPr="007F5C7E">
              <w:rPr>
                <w:rFonts w:asciiTheme="minorHAnsi" w:hAnsiTheme="minorHAnsi" w:cstheme="minorHAnsi"/>
                <w:b/>
                <w:sz w:val="18"/>
                <w:szCs w:val="18"/>
              </w:rPr>
              <w:t xml:space="preserve">OBJETO DE LA CONTRATACIÓN: </w:t>
            </w:r>
          </w:p>
        </w:tc>
        <w:tc>
          <w:tcPr>
            <w:tcW w:w="5549" w:type="dxa"/>
            <w:shd w:val="clear" w:color="auto" w:fill="FFFFFF" w:themeFill="background1"/>
            <w:vAlign w:val="center"/>
          </w:tcPr>
          <w:p w:rsidR="0059756C" w:rsidRPr="007F5C7E" w:rsidRDefault="0059756C" w:rsidP="00BF2EF5">
            <w:pPr>
              <w:rPr>
                <w:rFonts w:asciiTheme="minorHAnsi" w:hAnsiTheme="minorHAnsi" w:cstheme="minorHAnsi"/>
                <w:sz w:val="18"/>
                <w:szCs w:val="18"/>
              </w:rPr>
            </w:pPr>
          </w:p>
        </w:tc>
      </w:tr>
      <w:tr w:rsidR="0059756C" w:rsidRPr="007F5C7E" w:rsidTr="007F5C7E">
        <w:trPr>
          <w:trHeight w:val="380"/>
        </w:trPr>
        <w:tc>
          <w:tcPr>
            <w:tcW w:w="3714" w:type="dxa"/>
            <w:shd w:val="clear" w:color="auto" w:fill="FFFFFF" w:themeFill="background1"/>
            <w:vAlign w:val="center"/>
          </w:tcPr>
          <w:p w:rsidR="0059756C" w:rsidRPr="007F5C7E" w:rsidRDefault="0059756C" w:rsidP="0059756C">
            <w:pPr>
              <w:rPr>
                <w:rFonts w:asciiTheme="minorHAnsi" w:hAnsiTheme="minorHAnsi" w:cstheme="minorHAnsi"/>
                <w:b/>
                <w:sz w:val="18"/>
                <w:szCs w:val="18"/>
              </w:rPr>
            </w:pPr>
            <w:r w:rsidRPr="007F5C7E">
              <w:rPr>
                <w:rFonts w:asciiTheme="minorHAnsi" w:hAnsiTheme="minorHAnsi" w:cstheme="minorHAnsi"/>
                <w:b/>
                <w:sz w:val="18"/>
                <w:szCs w:val="18"/>
              </w:rPr>
              <w:t xml:space="preserve">CÓDIGO DEL PROCESO: </w:t>
            </w:r>
          </w:p>
        </w:tc>
        <w:tc>
          <w:tcPr>
            <w:tcW w:w="5549" w:type="dxa"/>
            <w:shd w:val="clear" w:color="auto" w:fill="FFFFFF" w:themeFill="background1"/>
            <w:vAlign w:val="center"/>
          </w:tcPr>
          <w:p w:rsidR="0059756C" w:rsidRPr="007F5C7E" w:rsidRDefault="0059756C" w:rsidP="00584871">
            <w:pPr>
              <w:rPr>
                <w:rFonts w:asciiTheme="minorHAnsi" w:hAnsiTheme="minorHAnsi" w:cstheme="minorHAnsi"/>
                <w:sz w:val="18"/>
                <w:szCs w:val="18"/>
              </w:rPr>
            </w:pPr>
          </w:p>
        </w:tc>
      </w:tr>
      <w:tr w:rsidR="00430415" w:rsidRPr="007F5C7E" w:rsidTr="007F5C7E">
        <w:trPr>
          <w:trHeight w:val="404"/>
        </w:trPr>
        <w:tc>
          <w:tcPr>
            <w:tcW w:w="3714" w:type="dxa"/>
            <w:shd w:val="clear" w:color="auto" w:fill="FFFFFF" w:themeFill="background1"/>
            <w:vAlign w:val="center"/>
          </w:tcPr>
          <w:p w:rsidR="00430415" w:rsidRPr="007F5C7E" w:rsidRDefault="0059756C" w:rsidP="0059756C">
            <w:pPr>
              <w:rPr>
                <w:rFonts w:asciiTheme="minorHAnsi" w:hAnsiTheme="minorHAnsi" w:cstheme="minorHAnsi"/>
                <w:b/>
                <w:sz w:val="18"/>
                <w:szCs w:val="18"/>
              </w:rPr>
            </w:pPr>
            <w:r w:rsidRPr="007F5C7E">
              <w:rPr>
                <w:rFonts w:asciiTheme="minorHAnsi" w:hAnsiTheme="minorHAnsi" w:cstheme="minorHAnsi"/>
                <w:b/>
                <w:sz w:val="18"/>
                <w:szCs w:val="18"/>
              </w:rPr>
              <w:t>LUGAR Y FECHA:</w:t>
            </w:r>
          </w:p>
        </w:tc>
        <w:tc>
          <w:tcPr>
            <w:tcW w:w="5549" w:type="dxa"/>
            <w:shd w:val="clear" w:color="auto" w:fill="FFFFFF" w:themeFill="background1"/>
            <w:vAlign w:val="center"/>
          </w:tcPr>
          <w:p w:rsidR="00430415" w:rsidRPr="007F5C7E" w:rsidRDefault="00430415" w:rsidP="0059756C">
            <w:pPr>
              <w:rPr>
                <w:rFonts w:asciiTheme="minorHAnsi" w:hAnsiTheme="minorHAnsi" w:cstheme="minorHAnsi"/>
                <w:sz w:val="18"/>
                <w:szCs w:val="18"/>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89" w:type="dxa"/>
        <w:tblLook w:val="04A0" w:firstRow="1" w:lastRow="0" w:firstColumn="1" w:lastColumn="0" w:noHBand="0" w:noVBand="1"/>
      </w:tblPr>
      <w:tblGrid>
        <w:gridCol w:w="4141"/>
        <w:gridCol w:w="5048"/>
      </w:tblGrid>
      <w:tr w:rsidR="00023865" w:rsidRPr="00982CC6" w:rsidTr="007F5C7E">
        <w:trPr>
          <w:trHeight w:val="370"/>
        </w:trPr>
        <w:tc>
          <w:tcPr>
            <w:tcW w:w="4141"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48"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7F5C7E">
        <w:trPr>
          <w:trHeight w:val="387"/>
        </w:trPr>
        <w:tc>
          <w:tcPr>
            <w:tcW w:w="4141"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48"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7F5C7E">
        <w:trPr>
          <w:trHeight w:val="370"/>
        </w:trPr>
        <w:tc>
          <w:tcPr>
            <w:tcW w:w="4141"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48"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7F5C7E">
        <w:trPr>
          <w:trHeight w:val="387"/>
        </w:trPr>
        <w:tc>
          <w:tcPr>
            <w:tcW w:w="4141"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48"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7F5C7E">
        <w:trPr>
          <w:trHeight w:val="370"/>
        </w:trPr>
        <w:tc>
          <w:tcPr>
            <w:tcW w:w="4141"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48"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7F5C7E">
        <w:trPr>
          <w:trHeight w:val="387"/>
        </w:trPr>
        <w:tc>
          <w:tcPr>
            <w:tcW w:w="4141"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48"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7F5C7E">
        <w:trPr>
          <w:trHeight w:val="540"/>
        </w:trPr>
        <w:tc>
          <w:tcPr>
            <w:tcW w:w="4141"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48"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7F5C7E">
        <w:trPr>
          <w:trHeight w:val="370"/>
        </w:trPr>
        <w:tc>
          <w:tcPr>
            <w:tcW w:w="4141"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48"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7F5C7E">
        <w:trPr>
          <w:trHeight w:val="387"/>
        </w:trPr>
        <w:tc>
          <w:tcPr>
            <w:tcW w:w="4141"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48"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7F5C7E">
        <w:trPr>
          <w:trHeight w:val="387"/>
        </w:trPr>
        <w:tc>
          <w:tcPr>
            <w:tcW w:w="4141"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48"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264" w:type="dxa"/>
        <w:tblLook w:val="04A0" w:firstRow="1" w:lastRow="0" w:firstColumn="1" w:lastColumn="0" w:noHBand="0" w:noVBand="1"/>
      </w:tblPr>
      <w:tblGrid>
        <w:gridCol w:w="3289"/>
        <w:gridCol w:w="397"/>
        <w:gridCol w:w="5578"/>
      </w:tblGrid>
      <w:tr w:rsidR="007F32D2" w:rsidRPr="007F32D2" w:rsidTr="007F5C7E">
        <w:trPr>
          <w:trHeight w:val="265"/>
        </w:trPr>
        <w:tc>
          <w:tcPr>
            <w:tcW w:w="9263"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7F5C7E">
        <w:trPr>
          <w:trHeight w:val="46"/>
        </w:trPr>
        <w:tc>
          <w:tcPr>
            <w:tcW w:w="9263" w:type="dxa"/>
            <w:gridSpan w:val="3"/>
            <w:tcBorders>
              <w:top w:val="single" w:sz="8" w:space="0" w:color="auto"/>
              <w:left w:val="single" w:sz="4" w:space="0" w:color="auto"/>
              <w:right w:val="single" w:sz="4" w:space="0" w:color="auto"/>
            </w:tcBorders>
            <w:shd w:val="clear" w:color="auto" w:fill="auto"/>
            <w:vAlign w:val="center"/>
          </w:tcPr>
          <w:p w:rsidR="00023865" w:rsidRPr="009D13E9" w:rsidRDefault="00023865" w:rsidP="009456B5">
            <w:pPr>
              <w:rPr>
                <w:rFonts w:asciiTheme="minorHAnsi" w:hAnsiTheme="minorHAnsi" w:cstheme="minorHAnsi"/>
                <w:b/>
                <w:bCs/>
                <w:color w:val="FFFFFF"/>
                <w:sz w:val="6"/>
                <w:szCs w:val="22"/>
              </w:rPr>
            </w:pPr>
            <w:r w:rsidRPr="00982CC6">
              <w:rPr>
                <w:rFonts w:asciiTheme="minorHAnsi" w:hAnsiTheme="minorHAnsi" w:cstheme="minorHAnsi"/>
                <w:b/>
                <w:bCs/>
                <w:color w:val="FFFFFF"/>
                <w:sz w:val="22"/>
                <w:szCs w:val="22"/>
              </w:rPr>
              <w:t>S</w:t>
            </w:r>
          </w:p>
        </w:tc>
      </w:tr>
      <w:tr w:rsidR="00982CC6" w:rsidRPr="00982CC6" w:rsidTr="007F5C7E">
        <w:trPr>
          <w:trHeight w:val="217"/>
        </w:trPr>
        <w:tc>
          <w:tcPr>
            <w:tcW w:w="328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7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7F5C7E">
        <w:trPr>
          <w:trHeight w:val="46"/>
        </w:trPr>
        <w:tc>
          <w:tcPr>
            <w:tcW w:w="9263" w:type="dxa"/>
            <w:gridSpan w:val="3"/>
            <w:tcBorders>
              <w:left w:val="single" w:sz="4" w:space="0" w:color="auto"/>
              <w:bottom w:val="single" w:sz="4" w:space="0" w:color="auto"/>
              <w:right w:val="single" w:sz="4" w:space="0" w:color="auto"/>
            </w:tcBorders>
            <w:shd w:val="clear" w:color="auto" w:fill="auto"/>
            <w:vAlign w:val="center"/>
          </w:tcPr>
          <w:p w:rsidR="006025E6" w:rsidRPr="009D13E9" w:rsidRDefault="006025E6" w:rsidP="00F471AD">
            <w:pPr>
              <w:jc w:val="both"/>
              <w:rPr>
                <w:rFonts w:asciiTheme="minorHAnsi" w:hAnsiTheme="minorHAnsi" w:cstheme="minorHAnsi"/>
                <w:i/>
                <w:sz w:val="10"/>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D13E9" w:rsidRDefault="009C2A6C" w:rsidP="009C2A6C">
            <w:pPr>
              <w:jc w:val="both"/>
              <w:rPr>
                <w:rFonts w:asciiTheme="minorHAnsi" w:hAnsiTheme="minorHAnsi" w:cstheme="minorHAnsi"/>
                <w:b/>
                <w:sz w:val="10"/>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150540" w:rsidRDefault="006C2562" w:rsidP="005A7BE8">
      <w:pPr>
        <w:numPr>
          <w:ilvl w:val="0"/>
          <w:numId w:val="2"/>
        </w:numPr>
        <w:jc w:val="both"/>
        <w:rPr>
          <w:rFonts w:asciiTheme="minorHAnsi" w:hAnsiTheme="minorHAnsi" w:cstheme="minorHAnsi"/>
          <w:sz w:val="22"/>
          <w:szCs w:val="22"/>
        </w:rPr>
      </w:pPr>
      <w:r w:rsidRPr="00150540">
        <w:rPr>
          <w:rFonts w:asciiTheme="minorHAnsi" w:hAnsiTheme="minorHAnsi" w:cstheme="minorHAnsi"/>
          <w:sz w:val="22"/>
          <w:szCs w:val="22"/>
        </w:rPr>
        <w:t>Declaro cumplir estrictamente la normativa vigente en el Estado Plurinacional de Bolivia y lo establecido en el D</w:t>
      </w:r>
      <w:r w:rsidR="00C34FA5" w:rsidRPr="00150540">
        <w:rPr>
          <w:rFonts w:asciiTheme="minorHAnsi" w:hAnsiTheme="minorHAnsi" w:cstheme="minorHAnsi"/>
          <w:sz w:val="22"/>
          <w:szCs w:val="22"/>
        </w:rPr>
        <w:t xml:space="preserve">ecreto </w:t>
      </w:r>
      <w:r w:rsidRPr="00150540">
        <w:rPr>
          <w:rFonts w:asciiTheme="minorHAnsi" w:hAnsiTheme="minorHAnsi" w:cstheme="minorHAnsi"/>
          <w:sz w:val="22"/>
          <w:szCs w:val="22"/>
        </w:rPr>
        <w:t>S</w:t>
      </w:r>
      <w:r w:rsidR="00C34FA5" w:rsidRPr="00150540">
        <w:rPr>
          <w:rFonts w:asciiTheme="minorHAnsi" w:hAnsiTheme="minorHAnsi" w:cstheme="minorHAnsi"/>
          <w:sz w:val="22"/>
          <w:szCs w:val="22"/>
        </w:rPr>
        <w:t>upremo N°</w:t>
      </w:r>
      <w:r w:rsidRPr="00150540">
        <w:rPr>
          <w:rFonts w:asciiTheme="minorHAnsi" w:hAnsiTheme="minorHAnsi" w:cstheme="minorHAnsi"/>
          <w:sz w:val="22"/>
          <w:szCs w:val="22"/>
        </w:rPr>
        <w:t xml:space="preserve"> </w:t>
      </w:r>
      <w:r w:rsidR="002C772A" w:rsidRPr="00150540">
        <w:rPr>
          <w:rFonts w:asciiTheme="minorHAnsi" w:hAnsiTheme="minorHAnsi" w:cstheme="minorHAnsi"/>
          <w:sz w:val="22"/>
          <w:szCs w:val="22"/>
        </w:rPr>
        <w:t>29506</w:t>
      </w:r>
      <w:r w:rsidR="00C34FA5" w:rsidRPr="00150540">
        <w:rPr>
          <w:rFonts w:asciiTheme="minorHAnsi" w:hAnsiTheme="minorHAnsi" w:cstheme="minorHAnsi"/>
          <w:sz w:val="22"/>
          <w:szCs w:val="22"/>
        </w:rPr>
        <w:t>,</w:t>
      </w:r>
      <w:r w:rsidR="004A375B" w:rsidRPr="00150540">
        <w:rPr>
          <w:rFonts w:asciiTheme="minorHAnsi" w:hAnsiTheme="minorHAnsi" w:cstheme="minorHAnsi"/>
          <w:sz w:val="22"/>
          <w:szCs w:val="22"/>
        </w:rPr>
        <w:t xml:space="preserve"> y su Reglamento. </w:t>
      </w:r>
    </w:p>
    <w:p w:rsidR="005A7BE8" w:rsidRPr="00150540" w:rsidRDefault="005A7BE8" w:rsidP="005A7BE8">
      <w:pPr>
        <w:numPr>
          <w:ilvl w:val="0"/>
          <w:numId w:val="2"/>
        </w:numPr>
        <w:jc w:val="both"/>
        <w:rPr>
          <w:rFonts w:asciiTheme="minorHAnsi" w:hAnsiTheme="minorHAnsi" w:cstheme="minorHAnsi"/>
          <w:sz w:val="22"/>
          <w:szCs w:val="22"/>
        </w:rPr>
      </w:pPr>
      <w:r w:rsidRPr="00150540">
        <w:rPr>
          <w:rFonts w:asciiTheme="minorHAnsi" w:hAnsiTheme="minorHAnsi" w:cstheme="minorHAnsi"/>
          <w:sz w:val="22"/>
          <w:szCs w:val="22"/>
        </w:rPr>
        <w:t xml:space="preserve">Declaro que la </w:t>
      </w:r>
      <w:r w:rsidRPr="00150540">
        <w:rPr>
          <w:rFonts w:asciiTheme="minorHAnsi" w:hAnsiTheme="minorHAnsi" w:cstheme="minorHAnsi"/>
          <w:sz w:val="22"/>
          <w:szCs w:val="22"/>
          <w:lang w:val="es-ES_tradnl"/>
        </w:rPr>
        <w:t>validez de mi propuesta tiene una</w:t>
      </w:r>
      <w:r w:rsidR="00DF6ADC" w:rsidRPr="00150540">
        <w:rPr>
          <w:rFonts w:asciiTheme="minorHAnsi" w:hAnsiTheme="minorHAnsi" w:cstheme="minorHAnsi"/>
          <w:sz w:val="22"/>
          <w:szCs w:val="22"/>
          <w:lang w:val="es-ES_tradnl"/>
        </w:rPr>
        <w:t xml:space="preserve"> vigencia de 90 días calendario</w:t>
      </w:r>
      <w:r w:rsidRPr="00150540">
        <w:rPr>
          <w:rFonts w:asciiTheme="minorHAnsi" w:hAnsiTheme="minorHAnsi" w:cstheme="minorHAnsi"/>
          <w:sz w:val="22"/>
          <w:szCs w:val="22"/>
          <w:lang w:val="es-ES_tradnl"/>
        </w:rPr>
        <w:t xml:space="preserve"> a partir de fecha de apertura de propuestas, pudiendo ampliar la misma a simple requerimiento de YPFB.</w:t>
      </w:r>
      <w:r w:rsidRPr="00150540">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Pr="009D13E9" w:rsidRDefault="00653941" w:rsidP="00653941">
      <w:pPr>
        <w:jc w:val="both"/>
        <w:rPr>
          <w:rFonts w:asciiTheme="minorHAnsi" w:hAnsiTheme="minorHAnsi" w:cstheme="minorHAnsi"/>
          <w:sz w:val="14"/>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 xml:space="preserve">uando el/los socio(s) de la Asociación </w:t>
      </w:r>
      <w:r w:rsidRPr="00337996">
        <w:rPr>
          <w:rFonts w:asciiTheme="minorHAnsi" w:hAnsiTheme="minorHAnsi" w:cstheme="minorHAnsi"/>
          <w:sz w:val="22"/>
          <w:szCs w:val="22"/>
        </w:rPr>
        <w:lastRenderedPageBreak/>
        <w:t>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Pr="009D13E9" w:rsidRDefault="00653941" w:rsidP="00653941">
      <w:pPr>
        <w:jc w:val="both"/>
        <w:rPr>
          <w:rFonts w:asciiTheme="minorHAnsi" w:hAnsiTheme="minorHAnsi" w:cstheme="minorHAnsi"/>
          <w:sz w:val="10"/>
          <w:szCs w:val="22"/>
        </w:rPr>
      </w:pPr>
    </w:p>
    <w:p w:rsidR="002C772A" w:rsidRPr="0016735F" w:rsidRDefault="002C772A" w:rsidP="00697ACB">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697ACB">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697ACB">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697AC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697AC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697AC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697AC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697ACB">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697ACB">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697ACB">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697AC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EF7013" w:rsidRDefault="002C772A" w:rsidP="00EF7013">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EF7013" w:rsidRPr="00EF7013" w:rsidRDefault="00EF7013" w:rsidP="009D13E9">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Garantía de Cumplimiento de Contrato, a</w:t>
      </w:r>
      <w:r w:rsidRPr="00EF7013">
        <w:rPr>
          <w:rFonts w:ascii="Calibri" w:hAnsi="Calibri" w:cs="Calibri"/>
          <w:bCs/>
          <w:sz w:val="22"/>
          <w:szCs w:val="22"/>
          <w:lang w:val="es-BO"/>
        </w:rPr>
        <w:t xml:space="preserve"> elección de la empresa adjudicada, </w:t>
      </w:r>
      <w:r w:rsidR="009D13E9" w:rsidRPr="009D13E9">
        <w:rPr>
          <w:rFonts w:ascii="Calibri" w:hAnsi="Calibri" w:cs="Calibri"/>
          <w:b/>
          <w:bCs/>
          <w:sz w:val="22"/>
          <w:szCs w:val="22"/>
          <w:lang w:val="es-BO"/>
        </w:rPr>
        <w:t>(La descripción de las garantizas financieras a presentar se reflejan en la parte IV del DBC (Ver documento))</w:t>
      </w:r>
    </w:p>
    <w:p w:rsidR="00F10C70" w:rsidRPr="0013370D" w:rsidRDefault="00F10C70" w:rsidP="00697ACB">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rsidR="005A2A0A" w:rsidRPr="000440BF" w:rsidRDefault="005A2A0A" w:rsidP="00697ACB">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Default="002C772A" w:rsidP="00697ACB">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7F5C7E" w:rsidRDefault="007F5C7E" w:rsidP="007F5C7E">
      <w:pPr>
        <w:ind w:left="720"/>
        <w:jc w:val="both"/>
        <w:rPr>
          <w:rFonts w:asciiTheme="minorHAnsi" w:hAnsiTheme="minorHAnsi" w:cstheme="minorHAnsi"/>
          <w:color w:val="000000"/>
          <w:sz w:val="22"/>
          <w:szCs w:val="22"/>
        </w:rPr>
      </w:pPr>
    </w:p>
    <w:p w:rsidR="007F5C7E" w:rsidRDefault="007F5C7E" w:rsidP="007F5C7E">
      <w:pPr>
        <w:ind w:left="720"/>
        <w:jc w:val="both"/>
        <w:rPr>
          <w:rFonts w:asciiTheme="minorHAnsi" w:hAnsiTheme="minorHAnsi" w:cstheme="minorHAnsi"/>
          <w:color w:val="000000"/>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150540">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 xml:space="preserve">Representante Legal de la </w:t>
      </w:r>
      <w:proofErr w:type="spellStart"/>
      <w:r w:rsidR="007165E6" w:rsidRPr="00552079">
        <w:rPr>
          <w:rFonts w:asciiTheme="minorHAnsi" w:hAnsiTheme="minorHAnsi" w:cstheme="minorHAnsi"/>
          <w:b/>
          <w:sz w:val="22"/>
          <w:szCs w:val="22"/>
        </w:rPr>
        <w:t>EmpresaNombre</w:t>
      </w:r>
      <w:proofErr w:type="spellEnd"/>
      <w:r w:rsidR="007165E6" w:rsidRPr="00552079">
        <w:rPr>
          <w:rFonts w:asciiTheme="minorHAnsi" w:hAnsiTheme="minorHAnsi" w:cstheme="minorHAnsi"/>
          <w:b/>
          <w:sz w:val="22"/>
          <w:szCs w:val="22"/>
        </w:rPr>
        <w:t xml:space="preserve"> completo del </w:t>
      </w:r>
      <w:r w:rsidR="0018149E">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C734A6"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 xml:space="preserve">PROPUESTA ECONOMICA </w:t>
      </w:r>
    </w:p>
    <w:p w:rsidR="00FA78A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425D13" w:rsidRDefault="00425D13" w:rsidP="00FA78A9">
      <w:pPr>
        <w:jc w:val="center"/>
        <w:rPr>
          <w:rFonts w:asciiTheme="minorHAnsi" w:hAnsiTheme="minorHAnsi" w:cstheme="minorHAnsi"/>
          <w:b/>
          <w:sz w:val="22"/>
          <w:szCs w:val="22"/>
          <w:lang w:val="es-BO"/>
        </w:rPr>
      </w:pPr>
    </w:p>
    <w:p w:rsidR="00425D13" w:rsidRDefault="00425D13" w:rsidP="00FA78A9">
      <w:pPr>
        <w:jc w:val="center"/>
        <w:rPr>
          <w:rFonts w:asciiTheme="minorHAnsi" w:hAnsiTheme="minorHAnsi" w:cstheme="minorHAnsi"/>
          <w:b/>
          <w:sz w:val="22"/>
          <w:szCs w:val="22"/>
          <w:lang w:val="es-BO"/>
        </w:rPr>
      </w:pPr>
    </w:p>
    <w:tbl>
      <w:tblPr>
        <w:tblStyle w:val="Tablaconcuadrcula"/>
        <w:tblW w:w="8363" w:type="dxa"/>
        <w:tblInd w:w="250" w:type="dxa"/>
        <w:tblLayout w:type="fixed"/>
        <w:tblLook w:val="04A0" w:firstRow="1" w:lastRow="0" w:firstColumn="1" w:lastColumn="0" w:noHBand="0" w:noVBand="1"/>
      </w:tblPr>
      <w:tblGrid>
        <w:gridCol w:w="1134"/>
        <w:gridCol w:w="5103"/>
        <w:gridCol w:w="2126"/>
      </w:tblGrid>
      <w:tr w:rsidR="00425D13" w:rsidRPr="00EF7013" w:rsidTr="00425D13">
        <w:tc>
          <w:tcPr>
            <w:tcW w:w="1134" w:type="dxa"/>
            <w:shd w:val="clear" w:color="auto" w:fill="DDD9C3" w:themeFill="background2" w:themeFillShade="E6"/>
            <w:vAlign w:val="center"/>
          </w:tcPr>
          <w:p w:rsidR="00425D13" w:rsidRPr="00EF7013" w:rsidRDefault="00425D13" w:rsidP="00425D13">
            <w:pPr>
              <w:jc w:val="center"/>
              <w:rPr>
                <w:rFonts w:ascii="Calibri" w:hAnsi="Calibri" w:cs="Arial"/>
                <w:b/>
                <w:sz w:val="22"/>
                <w:szCs w:val="22"/>
              </w:rPr>
            </w:pPr>
            <w:r w:rsidRPr="00EF7013">
              <w:rPr>
                <w:rFonts w:ascii="Calibri" w:hAnsi="Calibri" w:cs="Arial"/>
                <w:b/>
                <w:sz w:val="22"/>
                <w:szCs w:val="22"/>
              </w:rPr>
              <w:t>TRAMO</w:t>
            </w:r>
          </w:p>
        </w:tc>
        <w:tc>
          <w:tcPr>
            <w:tcW w:w="5103" w:type="dxa"/>
            <w:shd w:val="clear" w:color="auto" w:fill="DDD9C3" w:themeFill="background2" w:themeFillShade="E6"/>
            <w:vAlign w:val="center"/>
          </w:tcPr>
          <w:p w:rsidR="00425D13" w:rsidRPr="00EF7013" w:rsidRDefault="00425D13" w:rsidP="00425D13">
            <w:pPr>
              <w:jc w:val="center"/>
              <w:rPr>
                <w:rFonts w:ascii="Calibri" w:hAnsi="Calibri" w:cs="Arial"/>
                <w:b/>
                <w:sz w:val="22"/>
                <w:szCs w:val="22"/>
              </w:rPr>
            </w:pPr>
            <w:r w:rsidRPr="00EF7013">
              <w:rPr>
                <w:rFonts w:ascii="Calibri" w:hAnsi="Calibri" w:cs="Arial"/>
                <w:b/>
                <w:sz w:val="22"/>
                <w:szCs w:val="22"/>
              </w:rPr>
              <w:t>DETALLE DEL SERVICIO</w:t>
            </w:r>
          </w:p>
        </w:tc>
        <w:tc>
          <w:tcPr>
            <w:tcW w:w="2126" w:type="dxa"/>
            <w:shd w:val="clear" w:color="auto" w:fill="DDD9C3" w:themeFill="background2" w:themeFillShade="E6"/>
            <w:vAlign w:val="center"/>
          </w:tcPr>
          <w:p w:rsidR="00425D13" w:rsidRPr="00EF7013" w:rsidRDefault="00425D13" w:rsidP="00425D13">
            <w:pPr>
              <w:jc w:val="center"/>
              <w:rPr>
                <w:rFonts w:ascii="Calibri" w:hAnsi="Calibri" w:cs="Arial"/>
                <w:b/>
                <w:sz w:val="22"/>
                <w:szCs w:val="22"/>
              </w:rPr>
            </w:pPr>
            <w:r w:rsidRPr="00EF7013">
              <w:rPr>
                <w:rFonts w:ascii="Calibri" w:hAnsi="Calibri" w:cs="Arial"/>
                <w:b/>
                <w:sz w:val="22"/>
                <w:szCs w:val="22"/>
              </w:rPr>
              <w:t>PRECIO UNITARIO</w:t>
            </w:r>
          </w:p>
          <w:p w:rsidR="00425D13" w:rsidRPr="00EF7013" w:rsidRDefault="00425D13" w:rsidP="00425D13">
            <w:pPr>
              <w:jc w:val="center"/>
              <w:rPr>
                <w:rFonts w:ascii="Calibri" w:hAnsi="Calibri" w:cs="Arial"/>
                <w:b/>
                <w:sz w:val="22"/>
                <w:szCs w:val="22"/>
              </w:rPr>
            </w:pPr>
            <w:r w:rsidRPr="00EF7013">
              <w:rPr>
                <w:rFonts w:ascii="Calibri" w:hAnsi="Calibri" w:cs="Arial"/>
                <w:b/>
                <w:sz w:val="22"/>
                <w:szCs w:val="22"/>
              </w:rPr>
              <w:t>BS. POR GARRAFA</w:t>
            </w:r>
          </w:p>
        </w:tc>
      </w:tr>
      <w:tr w:rsidR="00316FB4" w:rsidRPr="00EF7013" w:rsidTr="00EF7013">
        <w:trPr>
          <w:trHeight w:val="885"/>
        </w:trPr>
        <w:tc>
          <w:tcPr>
            <w:tcW w:w="1134" w:type="dxa"/>
            <w:vMerge w:val="restart"/>
            <w:vAlign w:val="center"/>
          </w:tcPr>
          <w:p w:rsidR="00316FB4" w:rsidRPr="00EF7013" w:rsidRDefault="00316FB4" w:rsidP="00316FB4">
            <w:pPr>
              <w:jc w:val="center"/>
              <w:rPr>
                <w:rFonts w:ascii="Calibri" w:hAnsi="Calibri" w:cs="Arial"/>
                <w:sz w:val="22"/>
                <w:szCs w:val="22"/>
              </w:rPr>
            </w:pPr>
            <w:r w:rsidRPr="00EF7013">
              <w:rPr>
                <w:rFonts w:ascii="Calibri" w:hAnsi="Calibri" w:cs="Arial"/>
                <w:sz w:val="22"/>
                <w:szCs w:val="22"/>
              </w:rPr>
              <w:t>1</w:t>
            </w:r>
          </w:p>
        </w:tc>
        <w:tc>
          <w:tcPr>
            <w:tcW w:w="5103" w:type="dxa"/>
            <w:vAlign w:val="center"/>
          </w:tcPr>
          <w:p w:rsidR="00316FB4" w:rsidRPr="000F4DE1" w:rsidRDefault="00316FB4" w:rsidP="00316FB4">
            <w:pPr>
              <w:jc w:val="center"/>
              <w:rPr>
                <w:rFonts w:ascii="Calibri" w:hAnsi="Calibri"/>
                <w:color w:val="000000"/>
                <w:sz w:val="16"/>
                <w:szCs w:val="16"/>
              </w:rPr>
            </w:pPr>
            <w:r w:rsidRPr="000F4DE1">
              <w:rPr>
                <w:rFonts w:ascii="Calibri" w:hAnsi="Calibri"/>
                <w:color w:val="000000"/>
                <w:sz w:val="16"/>
                <w:szCs w:val="16"/>
              </w:rPr>
              <w:t xml:space="preserve">TRANSPORTE DE GARRAFAS DE GLP DE 10 KGRS </w:t>
            </w:r>
            <w:r w:rsidRPr="00316FB4">
              <w:rPr>
                <w:rFonts w:ascii="Calibri" w:hAnsi="Calibri"/>
                <w:b/>
                <w:color w:val="000000"/>
                <w:sz w:val="16"/>
                <w:szCs w:val="16"/>
              </w:rPr>
              <w:t>LLENAS</w:t>
            </w:r>
            <w:r w:rsidRPr="000F4DE1">
              <w:rPr>
                <w:rFonts w:ascii="Calibri" w:hAnsi="Calibri"/>
                <w:color w:val="000000"/>
                <w:sz w:val="16"/>
                <w:szCs w:val="16"/>
              </w:rPr>
              <w:t xml:space="preserve"> VIA FLUVIAL DESDE PUERTO DE ATRAQUE TRINIDAD HASTA PUERTOS DE ATRAQUE SANTA ANA PARA ESTACION DE SERVICIO SANTA ANA</w:t>
            </w:r>
          </w:p>
        </w:tc>
        <w:tc>
          <w:tcPr>
            <w:tcW w:w="2126" w:type="dxa"/>
            <w:vAlign w:val="center"/>
          </w:tcPr>
          <w:p w:rsidR="00316FB4" w:rsidRPr="00EF7013" w:rsidRDefault="00316FB4" w:rsidP="00316FB4">
            <w:pPr>
              <w:jc w:val="center"/>
              <w:rPr>
                <w:rFonts w:ascii="Calibri" w:hAnsi="Calibri" w:cs="Arial"/>
                <w:sz w:val="22"/>
                <w:szCs w:val="22"/>
              </w:rPr>
            </w:pPr>
          </w:p>
        </w:tc>
      </w:tr>
      <w:tr w:rsidR="00316FB4" w:rsidRPr="00EF7013" w:rsidTr="00EF7013">
        <w:trPr>
          <w:trHeight w:val="885"/>
        </w:trPr>
        <w:tc>
          <w:tcPr>
            <w:tcW w:w="1134" w:type="dxa"/>
            <w:vMerge/>
            <w:vAlign w:val="center"/>
          </w:tcPr>
          <w:p w:rsidR="00316FB4" w:rsidRPr="00EF7013" w:rsidRDefault="00316FB4" w:rsidP="00316FB4">
            <w:pPr>
              <w:jc w:val="center"/>
              <w:rPr>
                <w:rFonts w:ascii="Calibri" w:hAnsi="Calibri" w:cs="Arial"/>
                <w:sz w:val="22"/>
                <w:szCs w:val="22"/>
              </w:rPr>
            </w:pPr>
          </w:p>
        </w:tc>
        <w:tc>
          <w:tcPr>
            <w:tcW w:w="5103" w:type="dxa"/>
            <w:vAlign w:val="center"/>
          </w:tcPr>
          <w:p w:rsidR="00316FB4" w:rsidRPr="000F4DE1" w:rsidRDefault="00316FB4" w:rsidP="00316FB4">
            <w:pPr>
              <w:jc w:val="center"/>
              <w:rPr>
                <w:rFonts w:ascii="Calibri" w:hAnsi="Calibri"/>
                <w:color w:val="000000"/>
                <w:sz w:val="16"/>
                <w:szCs w:val="16"/>
              </w:rPr>
            </w:pPr>
            <w:r w:rsidRPr="000F4DE1">
              <w:rPr>
                <w:rFonts w:ascii="Calibri" w:hAnsi="Calibri"/>
                <w:color w:val="000000"/>
                <w:sz w:val="16"/>
                <w:szCs w:val="16"/>
              </w:rPr>
              <w:t xml:space="preserve">TRANSPORTE DE GARRAFAS DE GLP  DE 10 KGRS </w:t>
            </w:r>
            <w:r w:rsidRPr="00316FB4">
              <w:rPr>
                <w:rFonts w:ascii="Calibri" w:hAnsi="Calibri"/>
                <w:b/>
                <w:color w:val="000000"/>
                <w:sz w:val="16"/>
                <w:szCs w:val="16"/>
              </w:rPr>
              <w:t>VACIAS</w:t>
            </w:r>
            <w:r w:rsidRPr="000F4DE1">
              <w:rPr>
                <w:rFonts w:ascii="Calibri" w:hAnsi="Calibri"/>
                <w:color w:val="000000"/>
                <w:sz w:val="16"/>
                <w:szCs w:val="16"/>
              </w:rPr>
              <w:t xml:space="preserve">  VIA FLUVIAL DESDE PUERTOS DE ATRAQUE  SANTA ANA  HASTA PUERTOS DE ATRAQUE  TRINIDAD</w:t>
            </w:r>
          </w:p>
        </w:tc>
        <w:tc>
          <w:tcPr>
            <w:tcW w:w="2126" w:type="dxa"/>
            <w:vAlign w:val="center"/>
          </w:tcPr>
          <w:p w:rsidR="00316FB4" w:rsidRPr="00EF7013" w:rsidRDefault="00316FB4" w:rsidP="00316FB4">
            <w:pPr>
              <w:jc w:val="center"/>
              <w:rPr>
                <w:rFonts w:ascii="Calibri" w:hAnsi="Calibri" w:cs="Arial"/>
                <w:sz w:val="22"/>
                <w:szCs w:val="22"/>
              </w:rPr>
            </w:pPr>
          </w:p>
        </w:tc>
      </w:tr>
      <w:tr w:rsidR="00316FB4" w:rsidRPr="00EF7013" w:rsidTr="00EF7013">
        <w:trPr>
          <w:trHeight w:val="885"/>
        </w:trPr>
        <w:tc>
          <w:tcPr>
            <w:tcW w:w="1134" w:type="dxa"/>
            <w:vMerge w:val="restart"/>
            <w:vAlign w:val="center"/>
          </w:tcPr>
          <w:p w:rsidR="00316FB4" w:rsidRPr="00EF7013" w:rsidRDefault="00316FB4" w:rsidP="00316FB4">
            <w:pPr>
              <w:jc w:val="center"/>
              <w:rPr>
                <w:rFonts w:ascii="Calibri" w:hAnsi="Calibri" w:cs="Arial"/>
                <w:sz w:val="22"/>
                <w:szCs w:val="22"/>
              </w:rPr>
            </w:pPr>
            <w:r w:rsidRPr="00EF7013">
              <w:rPr>
                <w:rFonts w:ascii="Calibri" w:hAnsi="Calibri" w:cs="Arial"/>
                <w:sz w:val="22"/>
                <w:szCs w:val="22"/>
              </w:rPr>
              <w:t>2</w:t>
            </w:r>
          </w:p>
        </w:tc>
        <w:tc>
          <w:tcPr>
            <w:tcW w:w="5103" w:type="dxa"/>
            <w:vAlign w:val="center"/>
          </w:tcPr>
          <w:p w:rsidR="00316FB4" w:rsidRPr="000F4DE1" w:rsidRDefault="00316FB4" w:rsidP="00316FB4">
            <w:pPr>
              <w:jc w:val="center"/>
              <w:rPr>
                <w:rFonts w:ascii="Calibri" w:hAnsi="Calibri"/>
                <w:color w:val="000000"/>
                <w:sz w:val="16"/>
                <w:szCs w:val="16"/>
              </w:rPr>
            </w:pPr>
            <w:r w:rsidRPr="000F4DE1">
              <w:rPr>
                <w:rFonts w:ascii="Calibri" w:hAnsi="Calibri"/>
                <w:color w:val="000000"/>
                <w:sz w:val="16"/>
                <w:szCs w:val="16"/>
              </w:rPr>
              <w:t xml:space="preserve">TRANSPORTE DE GARRAFAS DE GLP DE 10 KGRS </w:t>
            </w:r>
            <w:r w:rsidRPr="00316FB4">
              <w:rPr>
                <w:rFonts w:ascii="Calibri" w:hAnsi="Calibri"/>
                <w:b/>
                <w:color w:val="000000"/>
                <w:sz w:val="16"/>
                <w:szCs w:val="16"/>
              </w:rPr>
              <w:t xml:space="preserve">LLENAS </w:t>
            </w:r>
            <w:r w:rsidRPr="000F4DE1">
              <w:rPr>
                <w:rFonts w:ascii="Calibri" w:hAnsi="Calibri"/>
                <w:color w:val="000000"/>
                <w:sz w:val="16"/>
                <w:szCs w:val="16"/>
              </w:rPr>
              <w:t xml:space="preserve"> VIA FLUVIAL  DESDE PUERTO DE ATRAQUE TRINIDAD HASTA PUESTOS DE VENTA  GUNDONOVIA Y BOCA DE CHAPARE</w:t>
            </w:r>
          </w:p>
        </w:tc>
        <w:tc>
          <w:tcPr>
            <w:tcW w:w="2126" w:type="dxa"/>
            <w:vAlign w:val="center"/>
          </w:tcPr>
          <w:p w:rsidR="00316FB4" w:rsidRPr="00EF7013" w:rsidRDefault="00316FB4" w:rsidP="00316FB4">
            <w:pPr>
              <w:jc w:val="center"/>
              <w:rPr>
                <w:rFonts w:ascii="Calibri" w:hAnsi="Calibri" w:cs="Arial"/>
                <w:sz w:val="22"/>
                <w:szCs w:val="22"/>
              </w:rPr>
            </w:pPr>
          </w:p>
        </w:tc>
      </w:tr>
      <w:tr w:rsidR="00316FB4" w:rsidRPr="00EF7013" w:rsidTr="00EF7013">
        <w:trPr>
          <w:trHeight w:val="982"/>
        </w:trPr>
        <w:tc>
          <w:tcPr>
            <w:tcW w:w="1134" w:type="dxa"/>
            <w:vMerge/>
            <w:vAlign w:val="center"/>
          </w:tcPr>
          <w:p w:rsidR="00316FB4" w:rsidRPr="00EF7013" w:rsidRDefault="00316FB4" w:rsidP="00316FB4">
            <w:pPr>
              <w:jc w:val="center"/>
              <w:rPr>
                <w:rFonts w:ascii="Calibri" w:hAnsi="Calibri" w:cs="Arial"/>
                <w:sz w:val="22"/>
                <w:szCs w:val="22"/>
              </w:rPr>
            </w:pPr>
          </w:p>
        </w:tc>
        <w:tc>
          <w:tcPr>
            <w:tcW w:w="5103" w:type="dxa"/>
            <w:vAlign w:val="center"/>
          </w:tcPr>
          <w:p w:rsidR="00316FB4" w:rsidRPr="000F4DE1" w:rsidRDefault="00316FB4" w:rsidP="00316FB4">
            <w:pPr>
              <w:jc w:val="center"/>
              <w:rPr>
                <w:rFonts w:ascii="Calibri" w:hAnsi="Calibri"/>
                <w:color w:val="000000"/>
                <w:sz w:val="16"/>
                <w:szCs w:val="16"/>
              </w:rPr>
            </w:pPr>
            <w:r w:rsidRPr="000F4DE1">
              <w:rPr>
                <w:rFonts w:ascii="Calibri" w:hAnsi="Calibri"/>
                <w:color w:val="000000"/>
                <w:sz w:val="16"/>
                <w:szCs w:val="16"/>
              </w:rPr>
              <w:t xml:space="preserve">TRANSPORTE DE GARRAFAS DE GLP </w:t>
            </w:r>
            <w:r w:rsidRPr="00316FB4">
              <w:rPr>
                <w:rFonts w:ascii="Calibri" w:hAnsi="Calibri"/>
                <w:b/>
                <w:color w:val="000000"/>
                <w:sz w:val="16"/>
                <w:szCs w:val="16"/>
              </w:rPr>
              <w:t>VACIAS</w:t>
            </w:r>
            <w:r w:rsidRPr="000F4DE1">
              <w:rPr>
                <w:rFonts w:ascii="Calibri" w:hAnsi="Calibri"/>
                <w:color w:val="000000"/>
                <w:sz w:val="16"/>
                <w:szCs w:val="16"/>
              </w:rPr>
              <w:t xml:space="preserve"> VIA FLUVIAL  DESDE PUESTOS DE VENTA GUNDONOVIA Y BOCA DE CHAPARE HASTA PUERTOS DE ATRAQUE TRINIDAD</w:t>
            </w:r>
          </w:p>
        </w:tc>
        <w:tc>
          <w:tcPr>
            <w:tcW w:w="2126" w:type="dxa"/>
            <w:vAlign w:val="center"/>
          </w:tcPr>
          <w:p w:rsidR="00316FB4" w:rsidRPr="00EF7013" w:rsidRDefault="00316FB4" w:rsidP="00316FB4">
            <w:pPr>
              <w:jc w:val="center"/>
              <w:rPr>
                <w:rFonts w:ascii="Calibri" w:hAnsi="Calibri" w:cs="Arial"/>
                <w:sz w:val="22"/>
                <w:szCs w:val="22"/>
              </w:rPr>
            </w:pPr>
          </w:p>
        </w:tc>
      </w:tr>
    </w:tbl>
    <w:p w:rsidR="00425D13" w:rsidRPr="00552079" w:rsidRDefault="00425D13"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AA3155" w:rsidRPr="00552079" w:rsidRDefault="00AA3155" w:rsidP="00015FF3">
      <w:pPr>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E10B34" w:rsidRPr="00AA3155" w:rsidRDefault="00E10B34" w:rsidP="00FA78A9">
      <w:pPr>
        <w:rPr>
          <w:rFonts w:asciiTheme="minorHAnsi" w:hAnsiTheme="minorHAnsi" w:cstheme="minorHAnsi"/>
          <w:sz w:val="22"/>
          <w:szCs w:val="22"/>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EF7013" w:rsidRPr="00301D74" w:rsidRDefault="00EF7013" w:rsidP="00316FB4">
      <w:pPr>
        <w:rPr>
          <w:rFonts w:ascii="Calibri" w:hAnsi="Calibri" w:cs="Calibri"/>
          <w:b/>
          <w:lang w:val="es-MX"/>
        </w:rPr>
        <w:sectPr w:rsidR="00EF7013" w:rsidRPr="00301D74" w:rsidSect="00992745">
          <w:footerReference w:type="default" r:id="rId18"/>
          <w:pgSz w:w="12242" w:h="15842" w:code="1"/>
          <w:pgMar w:top="1701" w:right="1418" w:bottom="567" w:left="1701" w:header="624" w:footer="851" w:gutter="0"/>
          <w:cols w:space="708"/>
          <w:titlePg/>
          <w:docGrid w:linePitch="360"/>
        </w:sectPr>
      </w:pPr>
    </w:p>
    <w:p w:rsidR="00596B5C" w:rsidRPr="00D03A8B" w:rsidRDefault="00596B5C" w:rsidP="00316FB4">
      <w:pPr>
        <w:jc w:val="center"/>
        <w:rPr>
          <w:rFonts w:ascii="Calibri" w:hAnsi="Calibri" w:cs="Calibri"/>
          <w:b/>
          <w:sz w:val="22"/>
        </w:rPr>
      </w:pPr>
      <w:r w:rsidRPr="00D03A8B">
        <w:rPr>
          <w:rFonts w:ascii="Calibri" w:hAnsi="Calibri" w:cs="Calibri"/>
          <w:b/>
          <w:sz w:val="22"/>
        </w:rPr>
        <w:lastRenderedPageBreak/>
        <w:t>FORMULARIO C-1</w:t>
      </w:r>
    </w:p>
    <w:p w:rsidR="00596B5C" w:rsidRPr="00D03A8B" w:rsidRDefault="00596B5C" w:rsidP="00596B5C">
      <w:pPr>
        <w:jc w:val="center"/>
        <w:rPr>
          <w:rFonts w:ascii="Calibri" w:hAnsi="Calibri" w:cs="Calibri"/>
          <w:b/>
          <w:sz w:val="22"/>
        </w:rPr>
      </w:pPr>
      <w:r w:rsidRPr="00D03A8B">
        <w:rPr>
          <w:rFonts w:ascii="Calibri" w:hAnsi="Calibri" w:cs="Calibri"/>
          <w:b/>
          <w:sz w:val="22"/>
        </w:rPr>
        <w:t>ESPECIFICACIONES TÉCNICAS</w:t>
      </w:r>
    </w:p>
    <w:p w:rsidR="00596B5C" w:rsidRPr="00D03A8B" w:rsidRDefault="00596B5C" w:rsidP="00596B5C">
      <w:pPr>
        <w:jc w:val="center"/>
        <w:rPr>
          <w:rFonts w:ascii="Calibri" w:hAnsi="Calibri" w:cs="Calibri"/>
          <w:b/>
          <w:sz w:val="22"/>
        </w:rPr>
      </w:pPr>
      <w:r w:rsidRPr="00D03A8B">
        <w:rPr>
          <w:rFonts w:ascii="Calibri" w:hAnsi="Calibri" w:cs="Calibri"/>
          <w:b/>
          <w:sz w:val="22"/>
        </w:rPr>
        <w:t xml:space="preserve">CARATERISTICAS TECNICAS SOLICITADAS </w:t>
      </w:r>
    </w:p>
    <w:p w:rsidR="000B00F6" w:rsidRPr="00DB5AAF" w:rsidRDefault="000B00F6" w:rsidP="00596B5C">
      <w:pPr>
        <w:jc w:val="center"/>
        <w:rPr>
          <w:rFonts w:ascii="Calibri" w:hAnsi="Calibri" w:cs="Calibri"/>
          <w:b/>
          <w:sz w:val="18"/>
          <w:szCs w:val="18"/>
        </w:rPr>
      </w:pPr>
    </w:p>
    <w:tbl>
      <w:tblPr>
        <w:tblW w:w="1320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7330"/>
        <w:gridCol w:w="4335"/>
        <w:gridCol w:w="425"/>
        <w:gridCol w:w="426"/>
        <w:gridCol w:w="692"/>
      </w:tblGrid>
      <w:tr w:rsidR="00596B5C" w:rsidRPr="00C75BEC" w:rsidTr="00713516">
        <w:trPr>
          <w:tblHeader/>
          <w:jc w:val="center"/>
        </w:trPr>
        <w:tc>
          <w:tcPr>
            <w:tcW w:w="7330"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4335"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543"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713516">
        <w:trPr>
          <w:cantSplit/>
          <w:trHeight w:val="1448"/>
          <w:jc w:val="center"/>
        </w:trPr>
        <w:tc>
          <w:tcPr>
            <w:tcW w:w="7330"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4335"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25"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015FF3">
            <w:pPr>
              <w:jc w:val="center"/>
              <w:rPr>
                <w:rFonts w:ascii="Calibri" w:hAnsi="Calibri" w:cs="Calibri"/>
                <w:b/>
                <w:sz w:val="18"/>
                <w:szCs w:val="18"/>
              </w:rPr>
            </w:pPr>
            <w:r w:rsidRPr="00DB5AAF">
              <w:rPr>
                <w:rFonts w:ascii="Calibri" w:hAnsi="Calibri" w:cs="Calibri"/>
                <w:b/>
                <w:sz w:val="18"/>
                <w:szCs w:val="18"/>
              </w:rPr>
              <w:t>CUMPLE</w:t>
            </w:r>
          </w:p>
        </w:tc>
        <w:tc>
          <w:tcPr>
            <w:tcW w:w="426"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015FF3">
            <w:pPr>
              <w:jc w:val="center"/>
              <w:rPr>
                <w:rFonts w:ascii="Calibri" w:hAnsi="Calibri" w:cs="Calibri"/>
                <w:b/>
                <w:sz w:val="18"/>
                <w:szCs w:val="18"/>
              </w:rPr>
            </w:pPr>
            <w:r w:rsidRPr="00DB5AAF">
              <w:rPr>
                <w:rFonts w:ascii="Calibri" w:hAnsi="Calibri" w:cs="Calibri"/>
                <w:b/>
                <w:sz w:val="18"/>
                <w:szCs w:val="18"/>
              </w:rPr>
              <w:t>NO CUMPLE</w:t>
            </w:r>
          </w:p>
        </w:tc>
        <w:tc>
          <w:tcPr>
            <w:tcW w:w="692"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015FF3">
            <w:pPr>
              <w:jc w:val="center"/>
              <w:rPr>
                <w:rFonts w:ascii="Calibri" w:hAnsi="Calibri" w:cs="Calibri"/>
                <w:b/>
                <w:sz w:val="18"/>
                <w:szCs w:val="18"/>
              </w:rPr>
            </w:pPr>
            <w:r>
              <w:rPr>
                <w:rFonts w:ascii="Calibri" w:hAnsi="Calibri" w:cs="Calibri"/>
                <w:b/>
                <w:sz w:val="18"/>
                <w:szCs w:val="18"/>
              </w:rPr>
              <w:t>DESCRIPCION PORQUE NO CUMPLE</w:t>
            </w:r>
          </w:p>
        </w:tc>
      </w:tr>
      <w:tr w:rsidR="00596B5C" w:rsidRPr="00C75BEC" w:rsidTr="00152371">
        <w:trPr>
          <w:trHeight w:val="146"/>
          <w:jc w:val="center"/>
        </w:trPr>
        <w:tc>
          <w:tcPr>
            <w:tcW w:w="7330" w:type="dxa"/>
            <w:shd w:val="clear" w:color="auto" w:fill="B6DDE8" w:themeFill="accent5" w:themeFillTint="66"/>
            <w:vAlign w:val="center"/>
          </w:tcPr>
          <w:p w:rsidR="000F7525" w:rsidRPr="00DB5AAF" w:rsidRDefault="00457BFB" w:rsidP="00560F45">
            <w:pPr>
              <w:rPr>
                <w:rFonts w:ascii="Calibri" w:hAnsi="Calibri" w:cs="Calibri"/>
                <w:b/>
                <w:sz w:val="18"/>
                <w:szCs w:val="18"/>
              </w:rPr>
            </w:pPr>
            <w:r w:rsidRPr="00457BFB">
              <w:rPr>
                <w:rFonts w:ascii="Calibri" w:hAnsi="Calibri" w:cs="Calibri"/>
                <w:b/>
                <w:sz w:val="18"/>
                <w:szCs w:val="18"/>
              </w:rPr>
              <w:t>I.</w:t>
            </w:r>
            <w:r w:rsidRPr="00457BFB">
              <w:rPr>
                <w:rFonts w:ascii="Calibri" w:hAnsi="Calibri" w:cs="Calibri"/>
                <w:b/>
                <w:sz w:val="18"/>
                <w:szCs w:val="18"/>
              </w:rPr>
              <w:tab/>
              <w:t>CARACTERÍSTICAS DEL SERVICIO</w:t>
            </w:r>
          </w:p>
        </w:tc>
        <w:tc>
          <w:tcPr>
            <w:tcW w:w="4335" w:type="dxa"/>
            <w:shd w:val="clear" w:color="auto" w:fill="B6DDE8" w:themeFill="accent5" w:themeFillTint="66"/>
            <w:vAlign w:val="center"/>
          </w:tcPr>
          <w:p w:rsidR="00596B5C" w:rsidRPr="00DB5AAF" w:rsidRDefault="00596B5C" w:rsidP="00560F45">
            <w:pPr>
              <w:rPr>
                <w:rFonts w:ascii="Calibri" w:hAnsi="Calibri" w:cs="Calibri"/>
                <w:b/>
                <w:sz w:val="18"/>
                <w:szCs w:val="18"/>
              </w:rPr>
            </w:pPr>
          </w:p>
        </w:tc>
        <w:tc>
          <w:tcPr>
            <w:tcW w:w="425" w:type="dxa"/>
            <w:tcBorders>
              <w:top w:val="single" w:sz="2" w:space="0" w:color="000000"/>
            </w:tcBorders>
            <w:shd w:val="clear" w:color="auto" w:fill="B6DDE8" w:themeFill="accent5" w:themeFillTint="66"/>
            <w:vAlign w:val="center"/>
          </w:tcPr>
          <w:p w:rsidR="00596B5C" w:rsidRPr="00DB5AAF" w:rsidRDefault="00596B5C" w:rsidP="00560F45">
            <w:pPr>
              <w:rPr>
                <w:rFonts w:ascii="Calibri" w:hAnsi="Calibri" w:cs="Calibri"/>
                <w:b/>
                <w:sz w:val="18"/>
                <w:szCs w:val="18"/>
              </w:rPr>
            </w:pPr>
          </w:p>
        </w:tc>
        <w:tc>
          <w:tcPr>
            <w:tcW w:w="426" w:type="dxa"/>
            <w:tcBorders>
              <w:top w:val="single" w:sz="2" w:space="0" w:color="000000"/>
            </w:tcBorders>
            <w:shd w:val="clear" w:color="auto" w:fill="B6DDE8" w:themeFill="accent5" w:themeFillTint="66"/>
            <w:vAlign w:val="center"/>
          </w:tcPr>
          <w:p w:rsidR="00596B5C" w:rsidRPr="00DB5AAF" w:rsidRDefault="00596B5C" w:rsidP="00560F45">
            <w:pPr>
              <w:rPr>
                <w:rFonts w:ascii="Calibri" w:hAnsi="Calibri" w:cs="Calibri"/>
                <w:b/>
                <w:sz w:val="18"/>
                <w:szCs w:val="18"/>
              </w:rPr>
            </w:pPr>
          </w:p>
        </w:tc>
        <w:tc>
          <w:tcPr>
            <w:tcW w:w="692" w:type="dxa"/>
            <w:tcBorders>
              <w:top w:val="single" w:sz="2" w:space="0" w:color="000000"/>
            </w:tcBorders>
            <w:shd w:val="clear" w:color="auto" w:fill="B6DDE8" w:themeFill="accent5" w:themeFillTint="66"/>
            <w:vAlign w:val="center"/>
          </w:tcPr>
          <w:p w:rsidR="00596B5C" w:rsidRPr="00DB5AAF" w:rsidRDefault="00596B5C" w:rsidP="00560F45">
            <w:pPr>
              <w:rPr>
                <w:rFonts w:ascii="Calibri" w:hAnsi="Calibri" w:cs="Calibri"/>
                <w:b/>
                <w:sz w:val="18"/>
                <w:szCs w:val="18"/>
              </w:rPr>
            </w:pPr>
          </w:p>
        </w:tc>
      </w:tr>
      <w:tr w:rsidR="00713516" w:rsidRPr="00C75BEC" w:rsidTr="00152371">
        <w:trPr>
          <w:jc w:val="center"/>
        </w:trPr>
        <w:tc>
          <w:tcPr>
            <w:tcW w:w="7330" w:type="dxa"/>
            <w:shd w:val="clear" w:color="auto" w:fill="B6DDE8" w:themeFill="accent5" w:themeFillTint="66"/>
            <w:vAlign w:val="center"/>
          </w:tcPr>
          <w:p w:rsidR="00713516" w:rsidRPr="00326D76" w:rsidRDefault="00457BFB" w:rsidP="00713516">
            <w:pPr>
              <w:rPr>
                <w:rFonts w:asciiTheme="minorHAnsi" w:hAnsiTheme="minorHAnsi" w:cstheme="minorHAnsi"/>
                <w:sz w:val="18"/>
                <w:szCs w:val="18"/>
              </w:rPr>
            </w:pPr>
            <w:r w:rsidRPr="00457BFB">
              <w:rPr>
                <w:rFonts w:asciiTheme="minorHAnsi" w:hAnsiTheme="minorHAnsi" w:cstheme="minorHAnsi"/>
                <w:sz w:val="18"/>
                <w:szCs w:val="18"/>
              </w:rPr>
              <w:t>DESCRIPCIÓN DEL SERVICIO</w:t>
            </w:r>
          </w:p>
        </w:tc>
        <w:tc>
          <w:tcPr>
            <w:tcW w:w="4335" w:type="dxa"/>
            <w:shd w:val="clear" w:color="auto" w:fill="B6DDE8" w:themeFill="accent5" w:themeFillTint="66"/>
            <w:vAlign w:val="center"/>
          </w:tcPr>
          <w:p w:rsidR="00713516" w:rsidRPr="00DB5AAF" w:rsidRDefault="00713516" w:rsidP="00713516">
            <w:pPr>
              <w:rPr>
                <w:rFonts w:ascii="Calibri" w:hAnsi="Calibri" w:cs="Calibri"/>
                <w:b/>
                <w:sz w:val="18"/>
                <w:szCs w:val="18"/>
              </w:rPr>
            </w:pPr>
          </w:p>
        </w:tc>
        <w:tc>
          <w:tcPr>
            <w:tcW w:w="425" w:type="dxa"/>
            <w:shd w:val="clear" w:color="auto" w:fill="B6DDE8" w:themeFill="accent5" w:themeFillTint="66"/>
            <w:vAlign w:val="center"/>
          </w:tcPr>
          <w:p w:rsidR="00713516" w:rsidRPr="00DB5AAF" w:rsidRDefault="00713516" w:rsidP="00713516">
            <w:pPr>
              <w:rPr>
                <w:rFonts w:ascii="Calibri" w:hAnsi="Calibri" w:cs="Calibri"/>
                <w:b/>
                <w:sz w:val="18"/>
                <w:szCs w:val="18"/>
              </w:rPr>
            </w:pPr>
          </w:p>
        </w:tc>
        <w:tc>
          <w:tcPr>
            <w:tcW w:w="426" w:type="dxa"/>
            <w:shd w:val="clear" w:color="auto" w:fill="B6DDE8" w:themeFill="accent5" w:themeFillTint="66"/>
            <w:vAlign w:val="center"/>
          </w:tcPr>
          <w:p w:rsidR="00713516" w:rsidRPr="00DB5AAF" w:rsidRDefault="00713516" w:rsidP="00713516">
            <w:pPr>
              <w:rPr>
                <w:rFonts w:ascii="Calibri" w:hAnsi="Calibri" w:cs="Calibri"/>
                <w:b/>
                <w:sz w:val="18"/>
                <w:szCs w:val="18"/>
              </w:rPr>
            </w:pPr>
          </w:p>
        </w:tc>
        <w:tc>
          <w:tcPr>
            <w:tcW w:w="692" w:type="dxa"/>
            <w:shd w:val="clear" w:color="auto" w:fill="B6DDE8" w:themeFill="accent5" w:themeFillTint="66"/>
            <w:vAlign w:val="center"/>
          </w:tcPr>
          <w:p w:rsidR="00713516" w:rsidRPr="00DB5AAF" w:rsidRDefault="00713516" w:rsidP="00713516">
            <w:pPr>
              <w:rPr>
                <w:rFonts w:ascii="Calibri" w:hAnsi="Calibri" w:cs="Calibri"/>
                <w:b/>
                <w:sz w:val="18"/>
                <w:szCs w:val="18"/>
              </w:rPr>
            </w:pPr>
          </w:p>
        </w:tc>
      </w:tr>
      <w:tr w:rsidR="00713516" w:rsidRPr="00C75BEC" w:rsidTr="00713516">
        <w:trPr>
          <w:jc w:val="center"/>
        </w:trPr>
        <w:tc>
          <w:tcPr>
            <w:tcW w:w="7330" w:type="dxa"/>
            <w:vAlign w:val="center"/>
          </w:tcPr>
          <w:p w:rsidR="00457BFB" w:rsidRPr="00457BFB" w:rsidRDefault="00457BFB" w:rsidP="00457BFB">
            <w:pPr>
              <w:autoSpaceDE w:val="0"/>
              <w:autoSpaceDN w:val="0"/>
              <w:adjustRightInd w:val="0"/>
              <w:jc w:val="both"/>
              <w:rPr>
                <w:rFonts w:asciiTheme="minorHAnsi" w:hAnsiTheme="minorHAnsi" w:cstheme="minorHAnsi"/>
                <w:sz w:val="22"/>
                <w:szCs w:val="22"/>
                <w:lang w:val="es"/>
              </w:rPr>
            </w:pPr>
            <w:r w:rsidRPr="00457BFB">
              <w:rPr>
                <w:rFonts w:asciiTheme="minorHAnsi" w:hAnsiTheme="minorHAnsi" w:cstheme="minorHAnsi"/>
                <w:sz w:val="22"/>
                <w:szCs w:val="22"/>
                <w:lang w:val="es"/>
              </w:rPr>
              <w:t xml:space="preserve">Servicio: Transporte de Hidrocarburos Líquidos para Estaciones de Servicio Administradas por YPFB en el Distrito Comercial Centro ( Santa Ana, puestos de venta </w:t>
            </w:r>
            <w:proofErr w:type="spellStart"/>
            <w:r w:rsidRPr="00457BFB">
              <w:rPr>
                <w:rFonts w:asciiTheme="minorHAnsi" w:hAnsiTheme="minorHAnsi" w:cstheme="minorHAnsi"/>
                <w:sz w:val="22"/>
                <w:szCs w:val="22"/>
                <w:lang w:val="es"/>
              </w:rPr>
              <w:t>Gundonovia</w:t>
            </w:r>
            <w:proofErr w:type="spellEnd"/>
            <w:r w:rsidRPr="00457BFB">
              <w:rPr>
                <w:rFonts w:asciiTheme="minorHAnsi" w:hAnsiTheme="minorHAnsi" w:cstheme="minorHAnsi"/>
                <w:sz w:val="22"/>
                <w:szCs w:val="22"/>
                <w:lang w:val="es"/>
              </w:rPr>
              <w:t xml:space="preserve"> y Boca de Chapare) </w:t>
            </w:r>
          </w:p>
          <w:p w:rsidR="00457BFB" w:rsidRPr="00457BFB" w:rsidRDefault="00457BFB" w:rsidP="00457BFB">
            <w:pPr>
              <w:autoSpaceDE w:val="0"/>
              <w:autoSpaceDN w:val="0"/>
              <w:adjustRightInd w:val="0"/>
              <w:jc w:val="both"/>
              <w:rPr>
                <w:rFonts w:asciiTheme="minorHAnsi" w:hAnsiTheme="minorHAnsi" w:cstheme="minorHAnsi"/>
                <w:sz w:val="22"/>
                <w:szCs w:val="22"/>
                <w:lang w:val="es"/>
              </w:rPr>
            </w:pPr>
            <w:r w:rsidRPr="00457BFB">
              <w:rPr>
                <w:rFonts w:asciiTheme="minorHAnsi" w:hAnsiTheme="minorHAnsi" w:cstheme="minorHAnsi"/>
                <w:sz w:val="22"/>
                <w:szCs w:val="22"/>
                <w:lang w:val="es"/>
              </w:rPr>
              <w:t xml:space="preserve">Productos: </w:t>
            </w:r>
          </w:p>
          <w:p w:rsidR="00457BFB" w:rsidRPr="00457BFB" w:rsidRDefault="00457BFB" w:rsidP="00457BFB">
            <w:pPr>
              <w:autoSpaceDE w:val="0"/>
              <w:autoSpaceDN w:val="0"/>
              <w:adjustRightInd w:val="0"/>
              <w:jc w:val="both"/>
              <w:rPr>
                <w:rFonts w:asciiTheme="minorHAnsi" w:hAnsiTheme="minorHAnsi" w:cstheme="minorHAnsi"/>
                <w:sz w:val="22"/>
                <w:szCs w:val="22"/>
                <w:lang w:val="es"/>
              </w:rPr>
            </w:pPr>
            <w:r w:rsidRPr="00457BFB">
              <w:rPr>
                <w:rFonts w:asciiTheme="minorHAnsi" w:hAnsiTheme="minorHAnsi" w:cstheme="minorHAnsi"/>
                <w:sz w:val="22"/>
                <w:szCs w:val="22"/>
                <w:lang w:val="es"/>
              </w:rPr>
              <w:t xml:space="preserve">Garrafas de 10 </w:t>
            </w:r>
            <w:proofErr w:type="spellStart"/>
            <w:r w:rsidRPr="00457BFB">
              <w:rPr>
                <w:rFonts w:asciiTheme="minorHAnsi" w:hAnsiTheme="minorHAnsi" w:cstheme="minorHAnsi"/>
                <w:sz w:val="22"/>
                <w:szCs w:val="22"/>
                <w:lang w:val="es"/>
              </w:rPr>
              <w:t>kgrs</w:t>
            </w:r>
            <w:proofErr w:type="spellEnd"/>
            <w:r w:rsidRPr="00457BFB">
              <w:rPr>
                <w:rFonts w:asciiTheme="minorHAnsi" w:hAnsiTheme="minorHAnsi" w:cstheme="minorHAnsi"/>
                <w:sz w:val="22"/>
                <w:szCs w:val="22"/>
                <w:lang w:val="es"/>
              </w:rPr>
              <w:t xml:space="preserve">. </w:t>
            </w:r>
          </w:p>
          <w:p w:rsidR="00713516" w:rsidRDefault="00457BFB" w:rsidP="00457BFB">
            <w:pPr>
              <w:autoSpaceDE w:val="0"/>
              <w:autoSpaceDN w:val="0"/>
              <w:adjustRightInd w:val="0"/>
              <w:jc w:val="both"/>
              <w:rPr>
                <w:rFonts w:asciiTheme="minorHAnsi" w:hAnsiTheme="minorHAnsi" w:cstheme="minorHAnsi"/>
                <w:sz w:val="22"/>
                <w:szCs w:val="22"/>
                <w:lang w:val="es"/>
              </w:rPr>
            </w:pPr>
            <w:r w:rsidRPr="00457BFB">
              <w:rPr>
                <w:rFonts w:asciiTheme="minorHAnsi" w:hAnsiTheme="minorHAnsi" w:cstheme="minorHAnsi"/>
                <w:sz w:val="22"/>
                <w:szCs w:val="22"/>
                <w:lang w:val="es"/>
              </w:rPr>
              <w:t>Según el siguiente cuadro</w:t>
            </w:r>
            <w:r>
              <w:rPr>
                <w:rFonts w:asciiTheme="minorHAnsi" w:hAnsiTheme="minorHAnsi" w:cstheme="minorHAnsi"/>
                <w:sz w:val="22"/>
                <w:szCs w:val="22"/>
                <w:lang w:val="es"/>
              </w:rPr>
              <w:t>:</w:t>
            </w:r>
          </w:p>
          <w:tbl>
            <w:tblPr>
              <w:tblW w:w="7187" w:type="dxa"/>
              <w:tblLayout w:type="fixed"/>
              <w:tblCellMar>
                <w:left w:w="70" w:type="dxa"/>
                <w:right w:w="70" w:type="dxa"/>
              </w:tblCellMar>
              <w:tblLook w:val="04A0" w:firstRow="1" w:lastRow="0" w:firstColumn="1" w:lastColumn="0" w:noHBand="0" w:noVBand="1"/>
            </w:tblPr>
            <w:tblGrid>
              <w:gridCol w:w="576"/>
              <w:gridCol w:w="3319"/>
              <w:gridCol w:w="869"/>
              <w:gridCol w:w="1326"/>
              <w:gridCol w:w="1097"/>
            </w:tblGrid>
            <w:tr w:rsidR="00142933" w:rsidRPr="00F10B98" w:rsidTr="00142933">
              <w:trPr>
                <w:trHeight w:val="301"/>
              </w:trPr>
              <w:tc>
                <w:tcPr>
                  <w:tcW w:w="576" w:type="dxa"/>
                  <w:vMerge w:val="restart"/>
                  <w:tcBorders>
                    <w:top w:val="single" w:sz="8" w:space="0" w:color="auto"/>
                    <w:left w:val="single" w:sz="8" w:space="0" w:color="auto"/>
                    <w:bottom w:val="single" w:sz="8" w:space="0" w:color="000000"/>
                    <w:right w:val="single" w:sz="8" w:space="0" w:color="auto"/>
                  </w:tcBorders>
                  <w:shd w:val="clear" w:color="000000" w:fill="BDD6EE"/>
                  <w:vAlign w:val="center"/>
                  <w:hideMark/>
                </w:tcPr>
                <w:p w:rsidR="00142933" w:rsidRPr="00F10B98" w:rsidRDefault="00142933" w:rsidP="0069462C">
                  <w:pPr>
                    <w:jc w:val="center"/>
                    <w:rPr>
                      <w:rFonts w:ascii="Calibri" w:hAnsi="Calibri"/>
                      <w:b/>
                      <w:bCs/>
                      <w:color w:val="000000"/>
                      <w:sz w:val="18"/>
                      <w:szCs w:val="18"/>
                      <w:lang w:val="es-BO" w:eastAsia="es-BO"/>
                    </w:rPr>
                  </w:pPr>
                  <w:r w:rsidRPr="00F10B98">
                    <w:rPr>
                      <w:rFonts w:ascii="Calibri" w:hAnsi="Calibri"/>
                      <w:b/>
                      <w:bCs/>
                      <w:color w:val="000000"/>
                      <w:sz w:val="18"/>
                      <w:szCs w:val="18"/>
                      <w:lang w:eastAsia="es-ES"/>
                    </w:rPr>
                    <w:t>TRAMO</w:t>
                  </w:r>
                </w:p>
              </w:tc>
              <w:tc>
                <w:tcPr>
                  <w:tcW w:w="3319" w:type="dxa"/>
                  <w:vMerge w:val="restart"/>
                  <w:tcBorders>
                    <w:top w:val="single" w:sz="8" w:space="0" w:color="auto"/>
                    <w:left w:val="single" w:sz="8" w:space="0" w:color="auto"/>
                    <w:bottom w:val="single" w:sz="8" w:space="0" w:color="000000"/>
                    <w:right w:val="single" w:sz="8" w:space="0" w:color="auto"/>
                  </w:tcBorders>
                  <w:shd w:val="clear" w:color="000000" w:fill="BDD6EE"/>
                  <w:vAlign w:val="center"/>
                  <w:hideMark/>
                </w:tcPr>
                <w:p w:rsidR="00142933" w:rsidRPr="00F10B98" w:rsidRDefault="00142933" w:rsidP="0069462C">
                  <w:pPr>
                    <w:jc w:val="center"/>
                    <w:rPr>
                      <w:rFonts w:ascii="Calibri" w:hAnsi="Calibri"/>
                      <w:b/>
                      <w:bCs/>
                      <w:color w:val="000000"/>
                      <w:sz w:val="16"/>
                      <w:szCs w:val="16"/>
                      <w:lang w:eastAsia="es-ES"/>
                    </w:rPr>
                  </w:pPr>
                  <w:r w:rsidRPr="00F10B98">
                    <w:rPr>
                      <w:rFonts w:ascii="Calibri" w:hAnsi="Calibri"/>
                      <w:b/>
                      <w:bCs/>
                      <w:color w:val="000000"/>
                      <w:sz w:val="16"/>
                      <w:szCs w:val="16"/>
                      <w:lang w:eastAsia="es-ES"/>
                    </w:rPr>
                    <w:t>DETALLE DEL BIEN O SERVICIO</w:t>
                  </w:r>
                </w:p>
              </w:tc>
              <w:tc>
                <w:tcPr>
                  <w:tcW w:w="869" w:type="dxa"/>
                  <w:vMerge w:val="restart"/>
                  <w:tcBorders>
                    <w:top w:val="single" w:sz="8" w:space="0" w:color="auto"/>
                    <w:left w:val="single" w:sz="8" w:space="0" w:color="auto"/>
                    <w:bottom w:val="single" w:sz="8" w:space="0" w:color="000000"/>
                    <w:right w:val="single" w:sz="8" w:space="0" w:color="auto"/>
                  </w:tcBorders>
                  <w:shd w:val="clear" w:color="000000" w:fill="BDD6EE"/>
                  <w:vAlign w:val="center"/>
                  <w:hideMark/>
                </w:tcPr>
                <w:p w:rsidR="00142933" w:rsidRPr="00F10B98" w:rsidRDefault="00142933" w:rsidP="0069462C">
                  <w:pPr>
                    <w:jc w:val="center"/>
                    <w:rPr>
                      <w:rFonts w:ascii="Calibri" w:hAnsi="Calibri"/>
                      <w:b/>
                      <w:bCs/>
                      <w:color w:val="000000"/>
                      <w:sz w:val="16"/>
                      <w:szCs w:val="16"/>
                      <w:lang w:eastAsia="es-ES"/>
                    </w:rPr>
                  </w:pPr>
                  <w:r w:rsidRPr="00F10B98">
                    <w:rPr>
                      <w:rFonts w:ascii="Calibri" w:hAnsi="Calibri"/>
                      <w:b/>
                      <w:bCs/>
                      <w:color w:val="000000"/>
                      <w:sz w:val="16"/>
                      <w:szCs w:val="16"/>
                      <w:lang w:eastAsia="es-ES"/>
                    </w:rPr>
                    <w:t>CANTIDAD APROX DE GARRAFAS DE 10 KGRS (*)</w:t>
                  </w:r>
                </w:p>
              </w:tc>
              <w:tc>
                <w:tcPr>
                  <w:tcW w:w="1326" w:type="dxa"/>
                  <w:vMerge w:val="restart"/>
                  <w:tcBorders>
                    <w:top w:val="single" w:sz="8" w:space="0" w:color="auto"/>
                    <w:left w:val="single" w:sz="8" w:space="0" w:color="auto"/>
                    <w:bottom w:val="single" w:sz="8" w:space="0" w:color="000000"/>
                    <w:right w:val="single" w:sz="8" w:space="0" w:color="auto"/>
                  </w:tcBorders>
                  <w:shd w:val="clear" w:color="000000" w:fill="BDD6EE"/>
                  <w:vAlign w:val="center"/>
                  <w:hideMark/>
                </w:tcPr>
                <w:p w:rsidR="00142933" w:rsidRPr="00F10B98" w:rsidRDefault="00142933" w:rsidP="0069462C">
                  <w:pPr>
                    <w:jc w:val="center"/>
                    <w:rPr>
                      <w:rFonts w:ascii="Calibri" w:hAnsi="Calibri"/>
                      <w:b/>
                      <w:bCs/>
                      <w:color w:val="000000"/>
                      <w:sz w:val="18"/>
                      <w:szCs w:val="18"/>
                      <w:lang w:eastAsia="es-ES"/>
                    </w:rPr>
                  </w:pPr>
                  <w:r w:rsidRPr="00F10B98">
                    <w:rPr>
                      <w:rFonts w:ascii="Calibri" w:hAnsi="Calibri"/>
                      <w:b/>
                      <w:bCs/>
                      <w:color w:val="000000"/>
                      <w:sz w:val="18"/>
                      <w:szCs w:val="22"/>
                      <w:lang w:eastAsia="es-ES"/>
                    </w:rPr>
                    <w:t>ORIGEN</w:t>
                  </w:r>
                </w:p>
              </w:tc>
              <w:tc>
                <w:tcPr>
                  <w:tcW w:w="1097" w:type="dxa"/>
                  <w:vMerge w:val="restart"/>
                  <w:tcBorders>
                    <w:top w:val="single" w:sz="8" w:space="0" w:color="auto"/>
                    <w:left w:val="single" w:sz="8" w:space="0" w:color="auto"/>
                    <w:bottom w:val="single" w:sz="8" w:space="0" w:color="000000"/>
                    <w:right w:val="single" w:sz="8" w:space="0" w:color="auto"/>
                  </w:tcBorders>
                  <w:shd w:val="clear" w:color="000000" w:fill="BDD6EE"/>
                  <w:vAlign w:val="center"/>
                  <w:hideMark/>
                </w:tcPr>
                <w:p w:rsidR="00142933" w:rsidRPr="00F10B98" w:rsidRDefault="00142933" w:rsidP="0069462C">
                  <w:pPr>
                    <w:jc w:val="center"/>
                    <w:rPr>
                      <w:rFonts w:ascii="Calibri" w:hAnsi="Calibri"/>
                      <w:b/>
                      <w:bCs/>
                      <w:color w:val="000000"/>
                      <w:sz w:val="18"/>
                      <w:szCs w:val="18"/>
                      <w:lang w:eastAsia="es-ES"/>
                    </w:rPr>
                  </w:pPr>
                  <w:r w:rsidRPr="00F10B98">
                    <w:rPr>
                      <w:rFonts w:ascii="Calibri" w:hAnsi="Calibri"/>
                      <w:b/>
                      <w:bCs/>
                      <w:color w:val="000000"/>
                      <w:sz w:val="18"/>
                      <w:szCs w:val="22"/>
                      <w:lang w:eastAsia="es-ES"/>
                    </w:rPr>
                    <w:t>DESTINO</w:t>
                  </w:r>
                </w:p>
              </w:tc>
            </w:tr>
            <w:tr w:rsidR="00142933" w:rsidRPr="00F10B98" w:rsidTr="00142933">
              <w:trPr>
                <w:trHeight w:val="316"/>
              </w:trPr>
              <w:tc>
                <w:tcPr>
                  <w:tcW w:w="576" w:type="dxa"/>
                  <w:vMerge/>
                  <w:tcBorders>
                    <w:top w:val="single" w:sz="8" w:space="0" w:color="auto"/>
                    <w:left w:val="single" w:sz="8" w:space="0" w:color="auto"/>
                    <w:bottom w:val="single" w:sz="8" w:space="0" w:color="000000"/>
                    <w:right w:val="single" w:sz="8" w:space="0" w:color="auto"/>
                  </w:tcBorders>
                  <w:vAlign w:val="center"/>
                  <w:hideMark/>
                </w:tcPr>
                <w:p w:rsidR="00142933" w:rsidRPr="00F10B98" w:rsidRDefault="00142933" w:rsidP="0069462C">
                  <w:pPr>
                    <w:rPr>
                      <w:rFonts w:ascii="Calibri" w:hAnsi="Calibri"/>
                      <w:b/>
                      <w:bCs/>
                      <w:color w:val="000000"/>
                      <w:sz w:val="18"/>
                      <w:szCs w:val="18"/>
                      <w:lang w:eastAsia="es-ES"/>
                    </w:rPr>
                  </w:pPr>
                </w:p>
              </w:tc>
              <w:tc>
                <w:tcPr>
                  <w:tcW w:w="3319" w:type="dxa"/>
                  <w:vMerge/>
                  <w:tcBorders>
                    <w:top w:val="single" w:sz="8" w:space="0" w:color="auto"/>
                    <w:left w:val="single" w:sz="8" w:space="0" w:color="auto"/>
                    <w:bottom w:val="single" w:sz="8" w:space="0" w:color="000000"/>
                    <w:right w:val="single" w:sz="8" w:space="0" w:color="auto"/>
                  </w:tcBorders>
                  <w:vAlign w:val="center"/>
                  <w:hideMark/>
                </w:tcPr>
                <w:p w:rsidR="00142933" w:rsidRPr="00F10B98" w:rsidRDefault="00142933" w:rsidP="0069462C">
                  <w:pPr>
                    <w:rPr>
                      <w:rFonts w:ascii="Calibri" w:hAnsi="Calibri"/>
                      <w:b/>
                      <w:bCs/>
                      <w:color w:val="000000"/>
                      <w:sz w:val="16"/>
                      <w:szCs w:val="16"/>
                      <w:lang w:eastAsia="es-ES"/>
                    </w:rPr>
                  </w:pPr>
                </w:p>
              </w:tc>
              <w:tc>
                <w:tcPr>
                  <w:tcW w:w="869" w:type="dxa"/>
                  <w:vMerge/>
                  <w:tcBorders>
                    <w:top w:val="single" w:sz="8" w:space="0" w:color="auto"/>
                    <w:left w:val="single" w:sz="8" w:space="0" w:color="auto"/>
                    <w:bottom w:val="single" w:sz="8" w:space="0" w:color="000000"/>
                    <w:right w:val="single" w:sz="8" w:space="0" w:color="auto"/>
                  </w:tcBorders>
                  <w:vAlign w:val="center"/>
                  <w:hideMark/>
                </w:tcPr>
                <w:p w:rsidR="00142933" w:rsidRPr="00F10B98" w:rsidRDefault="00142933" w:rsidP="0069462C">
                  <w:pPr>
                    <w:rPr>
                      <w:rFonts w:ascii="Calibri" w:hAnsi="Calibri"/>
                      <w:b/>
                      <w:bCs/>
                      <w:color w:val="000000"/>
                      <w:sz w:val="16"/>
                      <w:szCs w:val="16"/>
                      <w:lang w:eastAsia="es-ES"/>
                    </w:rPr>
                  </w:pPr>
                </w:p>
              </w:tc>
              <w:tc>
                <w:tcPr>
                  <w:tcW w:w="1326" w:type="dxa"/>
                  <w:vMerge/>
                  <w:tcBorders>
                    <w:top w:val="single" w:sz="8" w:space="0" w:color="auto"/>
                    <w:left w:val="single" w:sz="8" w:space="0" w:color="auto"/>
                    <w:bottom w:val="single" w:sz="8" w:space="0" w:color="000000"/>
                    <w:right w:val="single" w:sz="8" w:space="0" w:color="auto"/>
                  </w:tcBorders>
                  <w:vAlign w:val="center"/>
                  <w:hideMark/>
                </w:tcPr>
                <w:p w:rsidR="00142933" w:rsidRPr="00F10B98" w:rsidRDefault="00142933" w:rsidP="0069462C">
                  <w:pPr>
                    <w:rPr>
                      <w:rFonts w:ascii="Calibri" w:hAnsi="Calibri"/>
                      <w:b/>
                      <w:bCs/>
                      <w:color w:val="000000"/>
                      <w:sz w:val="18"/>
                      <w:szCs w:val="18"/>
                      <w:lang w:eastAsia="es-ES"/>
                    </w:rPr>
                  </w:pPr>
                </w:p>
              </w:tc>
              <w:tc>
                <w:tcPr>
                  <w:tcW w:w="1097" w:type="dxa"/>
                  <w:vMerge/>
                  <w:tcBorders>
                    <w:top w:val="single" w:sz="8" w:space="0" w:color="auto"/>
                    <w:left w:val="single" w:sz="8" w:space="0" w:color="auto"/>
                    <w:bottom w:val="single" w:sz="8" w:space="0" w:color="000000"/>
                    <w:right w:val="single" w:sz="8" w:space="0" w:color="auto"/>
                  </w:tcBorders>
                  <w:vAlign w:val="center"/>
                  <w:hideMark/>
                </w:tcPr>
                <w:p w:rsidR="00142933" w:rsidRPr="00F10B98" w:rsidRDefault="00142933" w:rsidP="0069462C">
                  <w:pPr>
                    <w:rPr>
                      <w:rFonts w:ascii="Calibri" w:hAnsi="Calibri"/>
                      <w:b/>
                      <w:bCs/>
                      <w:color w:val="000000"/>
                      <w:sz w:val="18"/>
                      <w:szCs w:val="18"/>
                      <w:lang w:eastAsia="es-ES"/>
                    </w:rPr>
                  </w:pPr>
                </w:p>
              </w:tc>
            </w:tr>
            <w:tr w:rsidR="00142933" w:rsidRPr="00F10B98" w:rsidTr="00142933">
              <w:trPr>
                <w:trHeight w:val="777"/>
              </w:trPr>
              <w:tc>
                <w:tcPr>
                  <w:tcW w:w="576" w:type="dxa"/>
                  <w:vMerge w:val="restart"/>
                  <w:tcBorders>
                    <w:top w:val="nil"/>
                    <w:left w:val="single" w:sz="8" w:space="0" w:color="auto"/>
                    <w:bottom w:val="single" w:sz="8" w:space="0" w:color="000000"/>
                    <w:right w:val="single" w:sz="8" w:space="0" w:color="auto"/>
                  </w:tcBorders>
                  <w:shd w:val="clear" w:color="auto" w:fill="auto"/>
                  <w:vAlign w:val="center"/>
                  <w:hideMark/>
                </w:tcPr>
                <w:p w:rsidR="00142933" w:rsidRPr="00F10B98" w:rsidRDefault="00142933" w:rsidP="0069462C">
                  <w:pPr>
                    <w:jc w:val="center"/>
                    <w:rPr>
                      <w:rFonts w:ascii="Calibri" w:hAnsi="Calibri"/>
                      <w:color w:val="000000"/>
                      <w:sz w:val="16"/>
                      <w:szCs w:val="16"/>
                      <w:lang w:eastAsia="es-ES"/>
                    </w:rPr>
                  </w:pPr>
                  <w:r w:rsidRPr="00F10B98">
                    <w:rPr>
                      <w:rFonts w:ascii="Calibri" w:hAnsi="Calibri"/>
                      <w:color w:val="000000"/>
                      <w:sz w:val="16"/>
                      <w:szCs w:val="16"/>
                      <w:lang w:eastAsia="es-ES"/>
                    </w:rPr>
                    <w:t>1</w:t>
                  </w:r>
                </w:p>
              </w:tc>
              <w:tc>
                <w:tcPr>
                  <w:tcW w:w="3319" w:type="dxa"/>
                  <w:tcBorders>
                    <w:top w:val="nil"/>
                    <w:left w:val="nil"/>
                    <w:bottom w:val="single" w:sz="8" w:space="0" w:color="auto"/>
                    <w:right w:val="single" w:sz="8" w:space="0" w:color="auto"/>
                  </w:tcBorders>
                  <w:shd w:val="clear" w:color="auto" w:fill="auto"/>
                  <w:vAlign w:val="center"/>
                  <w:hideMark/>
                </w:tcPr>
                <w:p w:rsidR="00142933" w:rsidRPr="00F10B98" w:rsidRDefault="00142933" w:rsidP="0069462C">
                  <w:pPr>
                    <w:jc w:val="both"/>
                    <w:rPr>
                      <w:rFonts w:ascii="Calibri" w:hAnsi="Calibri"/>
                      <w:color w:val="000000"/>
                      <w:sz w:val="16"/>
                      <w:szCs w:val="16"/>
                      <w:lang w:eastAsia="es-ES"/>
                    </w:rPr>
                  </w:pPr>
                  <w:r w:rsidRPr="00F10B98">
                    <w:rPr>
                      <w:rFonts w:ascii="Calibri" w:hAnsi="Calibri"/>
                      <w:color w:val="000000"/>
                      <w:sz w:val="16"/>
                      <w:szCs w:val="22"/>
                      <w:lang w:eastAsia="es-ES"/>
                    </w:rPr>
                    <w:t>TRANSPORTE DE GARRAFAS DE GLP DE 10 KGRS(ENVIO LLENAS) VIA FLUVIAL DESDE PUERTO DE ATRAQUE TRINIDAD HASTA PUERTOS DE ATRAQUE SANTA ANA PARA ESTACION DE SERVICIO SANTA ANA</w:t>
                  </w:r>
                </w:p>
              </w:tc>
              <w:tc>
                <w:tcPr>
                  <w:tcW w:w="869" w:type="dxa"/>
                  <w:tcBorders>
                    <w:top w:val="nil"/>
                    <w:left w:val="nil"/>
                    <w:bottom w:val="single" w:sz="8" w:space="0" w:color="auto"/>
                    <w:right w:val="single" w:sz="8" w:space="0" w:color="auto"/>
                  </w:tcBorders>
                  <w:shd w:val="clear" w:color="auto" w:fill="auto"/>
                  <w:vAlign w:val="center"/>
                  <w:hideMark/>
                </w:tcPr>
                <w:p w:rsidR="00142933" w:rsidRPr="00F10B98" w:rsidRDefault="00142933" w:rsidP="0069462C">
                  <w:pPr>
                    <w:jc w:val="center"/>
                    <w:rPr>
                      <w:rFonts w:ascii="Calibri" w:hAnsi="Calibri"/>
                      <w:color w:val="000000"/>
                      <w:sz w:val="16"/>
                      <w:szCs w:val="16"/>
                      <w:lang w:eastAsia="es-ES"/>
                    </w:rPr>
                  </w:pPr>
                  <w:r w:rsidRPr="00F10B98">
                    <w:rPr>
                      <w:rFonts w:ascii="Calibri" w:hAnsi="Calibri"/>
                      <w:color w:val="000000"/>
                      <w:sz w:val="16"/>
                      <w:szCs w:val="16"/>
                      <w:lang w:eastAsia="es-ES"/>
                    </w:rPr>
                    <w:t>35.000.-</w:t>
                  </w:r>
                </w:p>
              </w:tc>
              <w:tc>
                <w:tcPr>
                  <w:tcW w:w="1326" w:type="dxa"/>
                  <w:tcBorders>
                    <w:top w:val="nil"/>
                    <w:left w:val="nil"/>
                    <w:bottom w:val="single" w:sz="8" w:space="0" w:color="auto"/>
                    <w:right w:val="single" w:sz="8" w:space="0" w:color="auto"/>
                  </w:tcBorders>
                  <w:shd w:val="clear" w:color="auto" w:fill="auto"/>
                  <w:vAlign w:val="center"/>
                  <w:hideMark/>
                </w:tcPr>
                <w:p w:rsidR="00142933" w:rsidRPr="00F10B98" w:rsidRDefault="00142933" w:rsidP="0069462C">
                  <w:pPr>
                    <w:jc w:val="center"/>
                    <w:rPr>
                      <w:rFonts w:ascii="Calibri" w:hAnsi="Calibri"/>
                      <w:color w:val="000000"/>
                      <w:sz w:val="16"/>
                      <w:szCs w:val="16"/>
                      <w:lang w:eastAsia="es-ES"/>
                    </w:rPr>
                  </w:pPr>
                  <w:r w:rsidRPr="00F10B98">
                    <w:rPr>
                      <w:rFonts w:ascii="Calibri" w:hAnsi="Calibri"/>
                      <w:color w:val="000000"/>
                      <w:sz w:val="16"/>
                      <w:szCs w:val="22"/>
                      <w:lang w:eastAsia="es-ES"/>
                    </w:rPr>
                    <w:t>PUERTOS DE ATRAQUE TRINIDAD</w:t>
                  </w:r>
                </w:p>
              </w:tc>
              <w:tc>
                <w:tcPr>
                  <w:tcW w:w="1097" w:type="dxa"/>
                  <w:tcBorders>
                    <w:top w:val="nil"/>
                    <w:left w:val="nil"/>
                    <w:bottom w:val="single" w:sz="8" w:space="0" w:color="auto"/>
                    <w:right w:val="single" w:sz="8" w:space="0" w:color="auto"/>
                  </w:tcBorders>
                  <w:shd w:val="clear" w:color="auto" w:fill="auto"/>
                  <w:vAlign w:val="center"/>
                  <w:hideMark/>
                </w:tcPr>
                <w:p w:rsidR="00142933" w:rsidRPr="00F10B98" w:rsidRDefault="00142933" w:rsidP="0069462C">
                  <w:pPr>
                    <w:jc w:val="center"/>
                    <w:rPr>
                      <w:rFonts w:ascii="Calibri" w:hAnsi="Calibri"/>
                      <w:color w:val="000000"/>
                      <w:sz w:val="16"/>
                      <w:szCs w:val="16"/>
                      <w:lang w:eastAsia="es-ES"/>
                    </w:rPr>
                  </w:pPr>
                  <w:r w:rsidRPr="00F10B98">
                    <w:rPr>
                      <w:rFonts w:ascii="Calibri" w:hAnsi="Calibri"/>
                      <w:color w:val="000000"/>
                      <w:sz w:val="16"/>
                      <w:szCs w:val="22"/>
                      <w:lang w:eastAsia="es-ES"/>
                    </w:rPr>
                    <w:t>PUERTOS DE ATRAQUE SANTA ANA</w:t>
                  </w:r>
                </w:p>
              </w:tc>
            </w:tr>
            <w:tr w:rsidR="00142933" w:rsidRPr="00F10B98" w:rsidTr="00142933">
              <w:trPr>
                <w:trHeight w:val="687"/>
              </w:trPr>
              <w:tc>
                <w:tcPr>
                  <w:tcW w:w="576" w:type="dxa"/>
                  <w:vMerge/>
                  <w:tcBorders>
                    <w:top w:val="nil"/>
                    <w:left w:val="single" w:sz="8" w:space="0" w:color="auto"/>
                    <w:bottom w:val="single" w:sz="8" w:space="0" w:color="000000"/>
                    <w:right w:val="single" w:sz="8" w:space="0" w:color="auto"/>
                  </w:tcBorders>
                  <w:vAlign w:val="center"/>
                  <w:hideMark/>
                </w:tcPr>
                <w:p w:rsidR="00142933" w:rsidRPr="00F10B98" w:rsidRDefault="00142933" w:rsidP="0069462C">
                  <w:pPr>
                    <w:rPr>
                      <w:rFonts w:ascii="Calibri" w:hAnsi="Calibri"/>
                      <w:color w:val="000000"/>
                      <w:sz w:val="16"/>
                      <w:szCs w:val="16"/>
                      <w:lang w:eastAsia="es-ES"/>
                    </w:rPr>
                  </w:pPr>
                </w:p>
              </w:tc>
              <w:tc>
                <w:tcPr>
                  <w:tcW w:w="3319" w:type="dxa"/>
                  <w:tcBorders>
                    <w:top w:val="nil"/>
                    <w:left w:val="nil"/>
                    <w:bottom w:val="single" w:sz="8" w:space="0" w:color="auto"/>
                    <w:right w:val="single" w:sz="8" w:space="0" w:color="auto"/>
                  </w:tcBorders>
                  <w:shd w:val="clear" w:color="auto" w:fill="auto"/>
                  <w:vAlign w:val="center"/>
                  <w:hideMark/>
                </w:tcPr>
                <w:p w:rsidR="00142933" w:rsidRPr="00F10B98" w:rsidRDefault="00142933" w:rsidP="0069462C">
                  <w:pPr>
                    <w:jc w:val="both"/>
                    <w:rPr>
                      <w:rFonts w:ascii="Calibri" w:hAnsi="Calibri"/>
                      <w:color w:val="000000"/>
                      <w:sz w:val="16"/>
                      <w:szCs w:val="16"/>
                      <w:lang w:eastAsia="es-ES"/>
                    </w:rPr>
                  </w:pPr>
                  <w:r w:rsidRPr="00F10B98">
                    <w:rPr>
                      <w:rFonts w:ascii="Calibri" w:hAnsi="Calibri"/>
                      <w:color w:val="000000"/>
                      <w:sz w:val="16"/>
                      <w:szCs w:val="22"/>
                      <w:lang w:eastAsia="es-ES"/>
                    </w:rPr>
                    <w:t>TRANSPORTE DE GARRAFAS DE GLP  DE 10 KGRS VACIAS  VIA FLUVIAL DESDE PUERTOS DE ATRAQUE  SANTA ANA  HASTA PUERTOS DE ATRAQUE  TRINIDAD</w:t>
                  </w:r>
                </w:p>
              </w:tc>
              <w:tc>
                <w:tcPr>
                  <w:tcW w:w="869" w:type="dxa"/>
                  <w:tcBorders>
                    <w:top w:val="nil"/>
                    <w:left w:val="nil"/>
                    <w:bottom w:val="single" w:sz="8" w:space="0" w:color="auto"/>
                    <w:right w:val="single" w:sz="8" w:space="0" w:color="auto"/>
                  </w:tcBorders>
                  <w:shd w:val="clear" w:color="auto" w:fill="auto"/>
                  <w:vAlign w:val="center"/>
                  <w:hideMark/>
                </w:tcPr>
                <w:p w:rsidR="00142933" w:rsidRPr="00F10B98" w:rsidRDefault="00142933" w:rsidP="0069462C">
                  <w:pPr>
                    <w:jc w:val="center"/>
                    <w:rPr>
                      <w:rFonts w:ascii="Calibri" w:hAnsi="Calibri"/>
                      <w:color w:val="000000"/>
                      <w:sz w:val="16"/>
                      <w:szCs w:val="16"/>
                      <w:lang w:eastAsia="es-ES"/>
                    </w:rPr>
                  </w:pPr>
                  <w:r w:rsidRPr="00F10B98">
                    <w:rPr>
                      <w:rFonts w:ascii="Calibri" w:hAnsi="Calibri"/>
                      <w:color w:val="000000"/>
                      <w:sz w:val="16"/>
                      <w:szCs w:val="16"/>
                      <w:lang w:eastAsia="es-ES"/>
                    </w:rPr>
                    <w:t>35.000.-</w:t>
                  </w:r>
                </w:p>
              </w:tc>
              <w:tc>
                <w:tcPr>
                  <w:tcW w:w="1326" w:type="dxa"/>
                  <w:tcBorders>
                    <w:top w:val="nil"/>
                    <w:left w:val="nil"/>
                    <w:bottom w:val="single" w:sz="8" w:space="0" w:color="auto"/>
                    <w:right w:val="single" w:sz="8" w:space="0" w:color="auto"/>
                  </w:tcBorders>
                  <w:shd w:val="clear" w:color="auto" w:fill="auto"/>
                  <w:vAlign w:val="center"/>
                  <w:hideMark/>
                </w:tcPr>
                <w:p w:rsidR="00142933" w:rsidRPr="00F10B98" w:rsidRDefault="00142933" w:rsidP="0069462C">
                  <w:pPr>
                    <w:jc w:val="center"/>
                    <w:rPr>
                      <w:rFonts w:ascii="Calibri" w:hAnsi="Calibri"/>
                      <w:color w:val="000000"/>
                      <w:sz w:val="16"/>
                      <w:szCs w:val="16"/>
                      <w:lang w:eastAsia="es-ES"/>
                    </w:rPr>
                  </w:pPr>
                  <w:r w:rsidRPr="00F10B98">
                    <w:rPr>
                      <w:rFonts w:ascii="Calibri" w:hAnsi="Calibri"/>
                      <w:color w:val="000000"/>
                      <w:sz w:val="16"/>
                      <w:szCs w:val="22"/>
                      <w:lang w:eastAsia="es-ES"/>
                    </w:rPr>
                    <w:t>PUERTOS DE ATRAQUE SANTA ANA</w:t>
                  </w:r>
                </w:p>
              </w:tc>
              <w:tc>
                <w:tcPr>
                  <w:tcW w:w="1097" w:type="dxa"/>
                  <w:tcBorders>
                    <w:top w:val="nil"/>
                    <w:left w:val="nil"/>
                    <w:bottom w:val="single" w:sz="8" w:space="0" w:color="auto"/>
                    <w:right w:val="single" w:sz="8" w:space="0" w:color="auto"/>
                  </w:tcBorders>
                  <w:shd w:val="clear" w:color="auto" w:fill="auto"/>
                  <w:vAlign w:val="center"/>
                  <w:hideMark/>
                </w:tcPr>
                <w:p w:rsidR="00142933" w:rsidRPr="00F10B98" w:rsidRDefault="00142933" w:rsidP="0069462C">
                  <w:pPr>
                    <w:jc w:val="center"/>
                    <w:rPr>
                      <w:rFonts w:ascii="Calibri" w:hAnsi="Calibri"/>
                      <w:color w:val="000000"/>
                      <w:sz w:val="16"/>
                      <w:szCs w:val="16"/>
                      <w:lang w:eastAsia="es-ES"/>
                    </w:rPr>
                  </w:pPr>
                  <w:r w:rsidRPr="00F10B98">
                    <w:rPr>
                      <w:rFonts w:ascii="Calibri" w:hAnsi="Calibri"/>
                      <w:color w:val="000000"/>
                      <w:sz w:val="16"/>
                      <w:szCs w:val="22"/>
                      <w:lang w:eastAsia="es-ES"/>
                    </w:rPr>
                    <w:t>PUERTOS DE ATRAQUE TRINIDAD</w:t>
                  </w:r>
                </w:p>
              </w:tc>
            </w:tr>
            <w:tr w:rsidR="00142933" w:rsidRPr="00F10B98" w:rsidTr="00142933">
              <w:trPr>
                <w:trHeight w:val="1848"/>
              </w:trPr>
              <w:tc>
                <w:tcPr>
                  <w:tcW w:w="576" w:type="dxa"/>
                  <w:vMerge w:val="restart"/>
                  <w:tcBorders>
                    <w:top w:val="nil"/>
                    <w:left w:val="single" w:sz="8" w:space="0" w:color="auto"/>
                    <w:bottom w:val="single" w:sz="8" w:space="0" w:color="000000"/>
                    <w:right w:val="single" w:sz="8" w:space="0" w:color="auto"/>
                  </w:tcBorders>
                  <w:shd w:val="clear" w:color="auto" w:fill="auto"/>
                  <w:vAlign w:val="center"/>
                  <w:hideMark/>
                </w:tcPr>
                <w:p w:rsidR="00142933" w:rsidRPr="00F10B98" w:rsidRDefault="00142933" w:rsidP="0069462C">
                  <w:pPr>
                    <w:jc w:val="center"/>
                    <w:rPr>
                      <w:rFonts w:ascii="Calibri" w:hAnsi="Calibri"/>
                      <w:color w:val="000000"/>
                      <w:sz w:val="16"/>
                      <w:szCs w:val="16"/>
                      <w:lang w:eastAsia="es-ES"/>
                    </w:rPr>
                  </w:pPr>
                  <w:r w:rsidRPr="00F10B98">
                    <w:rPr>
                      <w:rFonts w:ascii="Calibri" w:hAnsi="Calibri"/>
                      <w:color w:val="000000"/>
                      <w:sz w:val="16"/>
                      <w:szCs w:val="16"/>
                      <w:lang w:eastAsia="es-ES"/>
                    </w:rPr>
                    <w:lastRenderedPageBreak/>
                    <w:t>2</w:t>
                  </w:r>
                </w:p>
              </w:tc>
              <w:tc>
                <w:tcPr>
                  <w:tcW w:w="3319" w:type="dxa"/>
                  <w:tcBorders>
                    <w:top w:val="nil"/>
                    <w:left w:val="nil"/>
                    <w:bottom w:val="single" w:sz="8" w:space="0" w:color="auto"/>
                    <w:right w:val="single" w:sz="8" w:space="0" w:color="auto"/>
                  </w:tcBorders>
                  <w:shd w:val="clear" w:color="auto" w:fill="auto"/>
                  <w:vAlign w:val="center"/>
                  <w:hideMark/>
                </w:tcPr>
                <w:p w:rsidR="00142933" w:rsidRPr="00F10B98" w:rsidRDefault="00142933" w:rsidP="0069462C">
                  <w:pPr>
                    <w:jc w:val="both"/>
                    <w:rPr>
                      <w:rFonts w:ascii="Calibri" w:hAnsi="Calibri"/>
                      <w:color w:val="000000"/>
                      <w:sz w:val="16"/>
                      <w:szCs w:val="16"/>
                      <w:lang w:eastAsia="es-ES"/>
                    </w:rPr>
                  </w:pPr>
                  <w:r w:rsidRPr="00F10B98">
                    <w:rPr>
                      <w:rFonts w:ascii="Calibri" w:hAnsi="Calibri"/>
                      <w:color w:val="000000"/>
                      <w:sz w:val="16"/>
                      <w:szCs w:val="22"/>
                      <w:lang w:eastAsia="es-ES"/>
                    </w:rPr>
                    <w:t>TRANSPORTE DE GARRAFAS DE GLP DE 10 KGRS LLENAS  VIA FLUVIAL  DESDE PUERTO DE ATRAQUE TRINIDAD HASTA PUESTOS DE VENTA  GUNDONOVIA Y BOCA DE CHAPARE</w:t>
                  </w:r>
                </w:p>
              </w:tc>
              <w:tc>
                <w:tcPr>
                  <w:tcW w:w="869" w:type="dxa"/>
                  <w:tcBorders>
                    <w:top w:val="nil"/>
                    <w:left w:val="nil"/>
                    <w:bottom w:val="single" w:sz="8" w:space="0" w:color="auto"/>
                    <w:right w:val="single" w:sz="8" w:space="0" w:color="auto"/>
                  </w:tcBorders>
                  <w:shd w:val="clear" w:color="auto" w:fill="auto"/>
                  <w:vAlign w:val="center"/>
                  <w:hideMark/>
                </w:tcPr>
                <w:p w:rsidR="00142933" w:rsidRPr="00F10B98" w:rsidRDefault="00142933" w:rsidP="0069462C">
                  <w:pPr>
                    <w:jc w:val="center"/>
                    <w:rPr>
                      <w:rFonts w:ascii="Calibri" w:hAnsi="Calibri"/>
                      <w:color w:val="000000"/>
                      <w:sz w:val="16"/>
                      <w:szCs w:val="16"/>
                      <w:lang w:eastAsia="es-ES"/>
                    </w:rPr>
                  </w:pPr>
                  <w:r w:rsidRPr="00F10B98">
                    <w:rPr>
                      <w:rFonts w:ascii="Calibri" w:hAnsi="Calibri"/>
                      <w:color w:val="000000"/>
                      <w:sz w:val="16"/>
                      <w:szCs w:val="16"/>
                      <w:lang w:eastAsia="es-ES"/>
                    </w:rPr>
                    <w:t>2.800.-</w:t>
                  </w:r>
                </w:p>
              </w:tc>
              <w:tc>
                <w:tcPr>
                  <w:tcW w:w="1326" w:type="dxa"/>
                  <w:tcBorders>
                    <w:top w:val="nil"/>
                    <w:left w:val="nil"/>
                    <w:bottom w:val="single" w:sz="8" w:space="0" w:color="auto"/>
                    <w:right w:val="single" w:sz="8" w:space="0" w:color="auto"/>
                  </w:tcBorders>
                  <w:shd w:val="clear" w:color="auto" w:fill="auto"/>
                  <w:vAlign w:val="center"/>
                  <w:hideMark/>
                </w:tcPr>
                <w:p w:rsidR="00142933" w:rsidRPr="00F10B98" w:rsidRDefault="00142933" w:rsidP="0069462C">
                  <w:pPr>
                    <w:jc w:val="center"/>
                    <w:rPr>
                      <w:rFonts w:ascii="Calibri" w:hAnsi="Calibri"/>
                      <w:color w:val="000000"/>
                      <w:sz w:val="16"/>
                      <w:szCs w:val="16"/>
                      <w:lang w:eastAsia="es-ES"/>
                    </w:rPr>
                  </w:pPr>
                  <w:r w:rsidRPr="00F10B98">
                    <w:rPr>
                      <w:rFonts w:ascii="Calibri" w:hAnsi="Calibri"/>
                      <w:color w:val="000000"/>
                      <w:sz w:val="16"/>
                      <w:szCs w:val="22"/>
                      <w:lang w:eastAsia="es-ES"/>
                    </w:rPr>
                    <w:t>PUERTOS DE ATRAQUE TRINIDAD</w:t>
                  </w:r>
                </w:p>
              </w:tc>
              <w:tc>
                <w:tcPr>
                  <w:tcW w:w="1097" w:type="dxa"/>
                  <w:tcBorders>
                    <w:top w:val="nil"/>
                    <w:left w:val="nil"/>
                    <w:bottom w:val="single" w:sz="8" w:space="0" w:color="auto"/>
                    <w:right w:val="single" w:sz="8" w:space="0" w:color="auto"/>
                  </w:tcBorders>
                  <w:shd w:val="clear" w:color="auto" w:fill="auto"/>
                  <w:vAlign w:val="center"/>
                  <w:hideMark/>
                </w:tcPr>
                <w:p w:rsidR="00142933" w:rsidRPr="00F10B98" w:rsidRDefault="00142933" w:rsidP="0069462C">
                  <w:pPr>
                    <w:jc w:val="center"/>
                    <w:rPr>
                      <w:rFonts w:ascii="Calibri" w:hAnsi="Calibri"/>
                      <w:color w:val="000000"/>
                      <w:sz w:val="16"/>
                      <w:szCs w:val="16"/>
                      <w:lang w:eastAsia="es-ES"/>
                    </w:rPr>
                  </w:pPr>
                  <w:r w:rsidRPr="00F10B98">
                    <w:rPr>
                      <w:rFonts w:ascii="Calibri" w:hAnsi="Calibri"/>
                      <w:color w:val="000000"/>
                      <w:sz w:val="16"/>
                      <w:szCs w:val="22"/>
                      <w:lang w:eastAsia="es-ES"/>
                    </w:rPr>
                    <w:t>COMUNIDAD GUNDONOVIA (PUESTOS DE VENTA GUNDONOVIA) Y COMUNIDAD BOCA DE CHAPARE (PUESTOS DE VENTA BOCA DE CHAPARE)</w:t>
                  </w:r>
                </w:p>
              </w:tc>
            </w:tr>
            <w:tr w:rsidR="00142933" w:rsidRPr="00F10B98" w:rsidTr="00142933">
              <w:trPr>
                <w:trHeight w:val="1524"/>
              </w:trPr>
              <w:tc>
                <w:tcPr>
                  <w:tcW w:w="576" w:type="dxa"/>
                  <w:vMerge/>
                  <w:tcBorders>
                    <w:top w:val="nil"/>
                    <w:left w:val="single" w:sz="8" w:space="0" w:color="auto"/>
                    <w:bottom w:val="single" w:sz="8" w:space="0" w:color="000000"/>
                    <w:right w:val="single" w:sz="8" w:space="0" w:color="auto"/>
                  </w:tcBorders>
                  <w:vAlign w:val="center"/>
                  <w:hideMark/>
                </w:tcPr>
                <w:p w:rsidR="00142933" w:rsidRPr="00F10B98" w:rsidRDefault="00142933" w:rsidP="0069462C">
                  <w:pPr>
                    <w:rPr>
                      <w:rFonts w:ascii="Calibri" w:hAnsi="Calibri"/>
                      <w:color w:val="000000"/>
                      <w:sz w:val="16"/>
                      <w:szCs w:val="16"/>
                      <w:lang w:eastAsia="es-ES"/>
                    </w:rPr>
                  </w:pPr>
                </w:p>
              </w:tc>
              <w:tc>
                <w:tcPr>
                  <w:tcW w:w="3319" w:type="dxa"/>
                  <w:tcBorders>
                    <w:top w:val="nil"/>
                    <w:left w:val="nil"/>
                    <w:bottom w:val="single" w:sz="8" w:space="0" w:color="auto"/>
                    <w:right w:val="single" w:sz="8" w:space="0" w:color="auto"/>
                  </w:tcBorders>
                  <w:shd w:val="clear" w:color="auto" w:fill="auto"/>
                  <w:vAlign w:val="center"/>
                  <w:hideMark/>
                </w:tcPr>
                <w:p w:rsidR="00142933" w:rsidRPr="00F10B98" w:rsidRDefault="00142933" w:rsidP="0069462C">
                  <w:pPr>
                    <w:jc w:val="both"/>
                    <w:rPr>
                      <w:rFonts w:ascii="Calibri" w:hAnsi="Calibri"/>
                      <w:color w:val="000000"/>
                      <w:sz w:val="16"/>
                      <w:szCs w:val="16"/>
                      <w:lang w:eastAsia="es-ES"/>
                    </w:rPr>
                  </w:pPr>
                  <w:r w:rsidRPr="00F10B98">
                    <w:rPr>
                      <w:rFonts w:ascii="Calibri" w:hAnsi="Calibri"/>
                      <w:color w:val="000000"/>
                      <w:sz w:val="16"/>
                      <w:szCs w:val="22"/>
                      <w:lang w:eastAsia="es-ES"/>
                    </w:rPr>
                    <w:t>TRANSPORTE DE GARRAFAS DE GLP VACIAS VIA FLUVIAL  DESDE PUESTOS DE VENTA GUNDONOVIA Y BOCA DE CHAPARE HASTA PUERTOS DE ATRAQUE TRINIDAD</w:t>
                  </w:r>
                </w:p>
              </w:tc>
              <w:tc>
                <w:tcPr>
                  <w:tcW w:w="869" w:type="dxa"/>
                  <w:tcBorders>
                    <w:top w:val="nil"/>
                    <w:left w:val="nil"/>
                    <w:bottom w:val="single" w:sz="8" w:space="0" w:color="auto"/>
                    <w:right w:val="single" w:sz="8" w:space="0" w:color="auto"/>
                  </w:tcBorders>
                  <w:shd w:val="clear" w:color="auto" w:fill="auto"/>
                  <w:vAlign w:val="center"/>
                  <w:hideMark/>
                </w:tcPr>
                <w:p w:rsidR="00142933" w:rsidRPr="00F10B98" w:rsidRDefault="00142933" w:rsidP="0069462C">
                  <w:pPr>
                    <w:jc w:val="center"/>
                    <w:rPr>
                      <w:rFonts w:ascii="Calibri" w:hAnsi="Calibri"/>
                      <w:color w:val="000000"/>
                      <w:sz w:val="16"/>
                      <w:szCs w:val="16"/>
                      <w:lang w:eastAsia="es-ES"/>
                    </w:rPr>
                  </w:pPr>
                  <w:r w:rsidRPr="00F10B98">
                    <w:rPr>
                      <w:rFonts w:ascii="Calibri" w:hAnsi="Calibri"/>
                      <w:color w:val="000000"/>
                      <w:sz w:val="16"/>
                      <w:szCs w:val="16"/>
                      <w:lang w:eastAsia="es-ES"/>
                    </w:rPr>
                    <w:t>2.800.-</w:t>
                  </w:r>
                </w:p>
              </w:tc>
              <w:tc>
                <w:tcPr>
                  <w:tcW w:w="1326" w:type="dxa"/>
                  <w:tcBorders>
                    <w:top w:val="nil"/>
                    <w:left w:val="nil"/>
                    <w:bottom w:val="single" w:sz="8" w:space="0" w:color="auto"/>
                    <w:right w:val="single" w:sz="8" w:space="0" w:color="auto"/>
                  </w:tcBorders>
                  <w:shd w:val="clear" w:color="auto" w:fill="auto"/>
                  <w:vAlign w:val="center"/>
                  <w:hideMark/>
                </w:tcPr>
                <w:p w:rsidR="00142933" w:rsidRPr="00F10B98" w:rsidRDefault="00142933" w:rsidP="0069462C">
                  <w:pPr>
                    <w:jc w:val="center"/>
                    <w:rPr>
                      <w:rFonts w:ascii="Calibri" w:hAnsi="Calibri"/>
                      <w:color w:val="000000"/>
                      <w:sz w:val="16"/>
                      <w:szCs w:val="16"/>
                      <w:lang w:eastAsia="es-ES"/>
                    </w:rPr>
                  </w:pPr>
                  <w:r w:rsidRPr="00F10B98">
                    <w:rPr>
                      <w:rFonts w:ascii="Calibri" w:hAnsi="Calibri"/>
                      <w:color w:val="000000"/>
                      <w:sz w:val="16"/>
                      <w:szCs w:val="22"/>
                      <w:lang w:eastAsia="es-ES"/>
                    </w:rPr>
                    <w:t>COMUNIDAD GUNDONOVIA (PUESTOS DE VENTA GUNDONOVIA) Y COMUNIDAD BOCA DE CHAPARE (PUESTOS DE VENTA BOCA DE CHAPARE)</w:t>
                  </w:r>
                </w:p>
              </w:tc>
              <w:tc>
                <w:tcPr>
                  <w:tcW w:w="1097" w:type="dxa"/>
                  <w:tcBorders>
                    <w:top w:val="nil"/>
                    <w:left w:val="nil"/>
                    <w:bottom w:val="single" w:sz="8" w:space="0" w:color="auto"/>
                    <w:right w:val="single" w:sz="8" w:space="0" w:color="auto"/>
                  </w:tcBorders>
                  <w:shd w:val="clear" w:color="auto" w:fill="auto"/>
                  <w:vAlign w:val="center"/>
                  <w:hideMark/>
                </w:tcPr>
                <w:p w:rsidR="00142933" w:rsidRPr="00F10B98" w:rsidRDefault="00142933" w:rsidP="0069462C">
                  <w:pPr>
                    <w:jc w:val="center"/>
                    <w:rPr>
                      <w:rFonts w:ascii="Calibri" w:hAnsi="Calibri"/>
                      <w:color w:val="000000"/>
                      <w:sz w:val="16"/>
                      <w:szCs w:val="16"/>
                      <w:lang w:eastAsia="es-ES"/>
                    </w:rPr>
                  </w:pPr>
                  <w:r w:rsidRPr="00F10B98">
                    <w:rPr>
                      <w:rFonts w:ascii="Calibri" w:hAnsi="Calibri"/>
                      <w:color w:val="000000"/>
                      <w:sz w:val="16"/>
                      <w:szCs w:val="22"/>
                      <w:lang w:eastAsia="es-ES"/>
                    </w:rPr>
                    <w:t>PUERTOS DE ATRAQUE TRINIDAD</w:t>
                  </w:r>
                </w:p>
              </w:tc>
            </w:tr>
          </w:tbl>
          <w:p w:rsidR="00142933" w:rsidRDefault="00142933" w:rsidP="00457BFB">
            <w:pPr>
              <w:autoSpaceDE w:val="0"/>
              <w:autoSpaceDN w:val="0"/>
              <w:adjustRightInd w:val="0"/>
              <w:jc w:val="both"/>
              <w:rPr>
                <w:rFonts w:asciiTheme="minorHAnsi" w:hAnsiTheme="minorHAnsi" w:cstheme="minorHAnsi"/>
                <w:sz w:val="22"/>
                <w:szCs w:val="22"/>
                <w:lang w:val="es"/>
              </w:rPr>
            </w:pPr>
          </w:p>
          <w:p w:rsidR="00457BFB" w:rsidRPr="00316FB4" w:rsidRDefault="00142933" w:rsidP="00457BFB">
            <w:pPr>
              <w:autoSpaceDE w:val="0"/>
              <w:autoSpaceDN w:val="0"/>
              <w:adjustRightInd w:val="0"/>
              <w:jc w:val="both"/>
              <w:rPr>
                <w:rFonts w:asciiTheme="minorHAnsi" w:hAnsiTheme="minorHAnsi" w:cstheme="minorHAnsi"/>
                <w:sz w:val="22"/>
                <w:szCs w:val="22"/>
                <w:lang w:val="es"/>
              </w:rPr>
            </w:pPr>
            <w:r w:rsidRPr="00142933">
              <w:rPr>
                <w:rFonts w:asciiTheme="minorHAnsi" w:hAnsiTheme="minorHAnsi" w:cstheme="minorHAnsi"/>
                <w:sz w:val="22"/>
                <w:szCs w:val="22"/>
                <w:lang w:val="es"/>
              </w:rPr>
              <w:t>(*)La cantidad de garrafas a ser transportadas es un referencial, de acuerdo a la necesidad que se requiere.</w:t>
            </w:r>
          </w:p>
        </w:tc>
        <w:tc>
          <w:tcPr>
            <w:tcW w:w="4335" w:type="dxa"/>
            <w:vAlign w:val="center"/>
          </w:tcPr>
          <w:p w:rsidR="00713516" w:rsidRPr="00DB5AAF" w:rsidRDefault="00713516" w:rsidP="00713516">
            <w:pPr>
              <w:rPr>
                <w:rFonts w:ascii="Calibri" w:hAnsi="Calibri" w:cs="Calibri"/>
                <w:b/>
                <w:sz w:val="18"/>
                <w:szCs w:val="18"/>
              </w:rPr>
            </w:pPr>
          </w:p>
        </w:tc>
        <w:tc>
          <w:tcPr>
            <w:tcW w:w="425" w:type="dxa"/>
            <w:vAlign w:val="center"/>
          </w:tcPr>
          <w:p w:rsidR="00713516" w:rsidRPr="00DB5AAF" w:rsidRDefault="00713516" w:rsidP="00713516">
            <w:pPr>
              <w:rPr>
                <w:rFonts w:ascii="Calibri" w:hAnsi="Calibri" w:cs="Calibri"/>
                <w:b/>
                <w:sz w:val="18"/>
                <w:szCs w:val="18"/>
              </w:rPr>
            </w:pPr>
          </w:p>
        </w:tc>
        <w:tc>
          <w:tcPr>
            <w:tcW w:w="426" w:type="dxa"/>
            <w:vAlign w:val="center"/>
          </w:tcPr>
          <w:p w:rsidR="00713516" w:rsidRPr="00DB5AAF" w:rsidRDefault="00713516" w:rsidP="00713516">
            <w:pPr>
              <w:rPr>
                <w:rFonts w:ascii="Calibri" w:hAnsi="Calibri" w:cs="Calibri"/>
                <w:b/>
                <w:sz w:val="18"/>
                <w:szCs w:val="18"/>
              </w:rPr>
            </w:pPr>
          </w:p>
        </w:tc>
        <w:tc>
          <w:tcPr>
            <w:tcW w:w="692" w:type="dxa"/>
            <w:vAlign w:val="center"/>
          </w:tcPr>
          <w:p w:rsidR="00713516" w:rsidRPr="00DB5AAF" w:rsidRDefault="00713516" w:rsidP="00713516">
            <w:pPr>
              <w:rPr>
                <w:rFonts w:ascii="Calibri" w:hAnsi="Calibri" w:cs="Calibri"/>
                <w:b/>
                <w:sz w:val="18"/>
                <w:szCs w:val="18"/>
              </w:rPr>
            </w:pPr>
          </w:p>
        </w:tc>
      </w:tr>
      <w:tr w:rsidR="00713516" w:rsidRPr="00C75BEC" w:rsidTr="00152371">
        <w:trPr>
          <w:jc w:val="center"/>
        </w:trPr>
        <w:tc>
          <w:tcPr>
            <w:tcW w:w="7330" w:type="dxa"/>
            <w:shd w:val="clear" w:color="auto" w:fill="B6DDE8" w:themeFill="accent5" w:themeFillTint="66"/>
            <w:vAlign w:val="center"/>
          </w:tcPr>
          <w:p w:rsidR="00713516" w:rsidRPr="00326D76" w:rsidRDefault="00142933" w:rsidP="00713516">
            <w:pPr>
              <w:autoSpaceDE w:val="0"/>
              <w:autoSpaceDN w:val="0"/>
              <w:adjustRightInd w:val="0"/>
              <w:jc w:val="both"/>
              <w:rPr>
                <w:rFonts w:asciiTheme="minorHAnsi" w:hAnsiTheme="minorHAnsi" w:cstheme="minorHAnsi"/>
                <w:sz w:val="22"/>
                <w:szCs w:val="22"/>
              </w:rPr>
            </w:pPr>
            <w:r w:rsidRPr="00142933">
              <w:rPr>
                <w:rFonts w:asciiTheme="minorHAnsi" w:hAnsiTheme="minorHAnsi" w:cstheme="minorHAnsi"/>
                <w:sz w:val="22"/>
                <w:szCs w:val="22"/>
              </w:rPr>
              <w:lastRenderedPageBreak/>
              <w:t>CAPACIDAD DE LA   EMBARCACIÓN Y DOCUMENTACION NECESARIA</w:t>
            </w:r>
          </w:p>
        </w:tc>
        <w:tc>
          <w:tcPr>
            <w:tcW w:w="4335" w:type="dxa"/>
            <w:shd w:val="clear" w:color="auto" w:fill="B6DDE8" w:themeFill="accent5" w:themeFillTint="66"/>
            <w:vAlign w:val="center"/>
          </w:tcPr>
          <w:p w:rsidR="00713516" w:rsidRPr="00DB5AAF" w:rsidRDefault="00713516" w:rsidP="00713516">
            <w:pPr>
              <w:rPr>
                <w:rFonts w:ascii="Calibri" w:hAnsi="Calibri" w:cs="Calibri"/>
                <w:b/>
                <w:sz w:val="18"/>
                <w:szCs w:val="18"/>
              </w:rPr>
            </w:pPr>
          </w:p>
        </w:tc>
        <w:tc>
          <w:tcPr>
            <w:tcW w:w="425" w:type="dxa"/>
            <w:shd w:val="clear" w:color="auto" w:fill="B6DDE8" w:themeFill="accent5" w:themeFillTint="66"/>
            <w:vAlign w:val="center"/>
          </w:tcPr>
          <w:p w:rsidR="00713516" w:rsidRPr="00DB5AAF" w:rsidRDefault="00713516" w:rsidP="00713516">
            <w:pPr>
              <w:rPr>
                <w:rFonts w:ascii="Calibri" w:hAnsi="Calibri" w:cs="Calibri"/>
                <w:b/>
                <w:sz w:val="18"/>
                <w:szCs w:val="18"/>
              </w:rPr>
            </w:pPr>
          </w:p>
        </w:tc>
        <w:tc>
          <w:tcPr>
            <w:tcW w:w="426" w:type="dxa"/>
            <w:shd w:val="clear" w:color="auto" w:fill="B6DDE8" w:themeFill="accent5" w:themeFillTint="66"/>
            <w:vAlign w:val="center"/>
          </w:tcPr>
          <w:p w:rsidR="00713516" w:rsidRPr="00DB5AAF" w:rsidRDefault="00713516" w:rsidP="00713516">
            <w:pPr>
              <w:rPr>
                <w:rFonts w:ascii="Calibri" w:hAnsi="Calibri" w:cs="Calibri"/>
                <w:b/>
                <w:sz w:val="18"/>
                <w:szCs w:val="18"/>
              </w:rPr>
            </w:pPr>
          </w:p>
        </w:tc>
        <w:tc>
          <w:tcPr>
            <w:tcW w:w="692" w:type="dxa"/>
            <w:shd w:val="clear" w:color="auto" w:fill="B6DDE8" w:themeFill="accent5" w:themeFillTint="66"/>
            <w:vAlign w:val="center"/>
          </w:tcPr>
          <w:p w:rsidR="00713516" w:rsidRPr="00DB5AAF" w:rsidRDefault="00713516" w:rsidP="00713516">
            <w:pPr>
              <w:rPr>
                <w:rFonts w:ascii="Calibri" w:hAnsi="Calibri" w:cs="Calibri"/>
                <w:b/>
                <w:sz w:val="18"/>
                <w:szCs w:val="18"/>
              </w:rPr>
            </w:pPr>
          </w:p>
        </w:tc>
      </w:tr>
      <w:tr w:rsidR="00713516" w:rsidRPr="00C75BEC" w:rsidTr="00713516">
        <w:trPr>
          <w:jc w:val="center"/>
        </w:trPr>
        <w:tc>
          <w:tcPr>
            <w:tcW w:w="7330" w:type="dxa"/>
            <w:vAlign w:val="center"/>
          </w:tcPr>
          <w:p w:rsidR="00142933" w:rsidRPr="00F10B98" w:rsidRDefault="00142933" w:rsidP="00142933">
            <w:pPr>
              <w:autoSpaceDE w:val="0"/>
              <w:autoSpaceDN w:val="0"/>
              <w:adjustRightInd w:val="0"/>
              <w:jc w:val="both"/>
              <w:rPr>
                <w:rFonts w:ascii="Calibri" w:hAnsi="Calibri" w:cs="Arial"/>
                <w:sz w:val="22"/>
                <w:szCs w:val="22"/>
                <w:lang w:eastAsia="es-ES"/>
              </w:rPr>
            </w:pPr>
            <w:r w:rsidRPr="00F10B98">
              <w:rPr>
                <w:rFonts w:ascii="Calibri" w:hAnsi="Calibri" w:cs="Calibri"/>
                <w:sz w:val="22"/>
                <w:szCs w:val="22"/>
                <w:lang w:eastAsia="es-ES"/>
              </w:rPr>
              <w:t>Capacidad mínima de transporte fluvial: para el tramo N°1 es de 3.500 garrafas de GLP de 10Kg</w:t>
            </w:r>
            <w:r w:rsidRPr="00F10B98">
              <w:rPr>
                <w:rFonts w:ascii="Calibri" w:hAnsi="Calibri" w:cs="Arial"/>
                <w:sz w:val="22"/>
                <w:szCs w:val="22"/>
                <w:lang w:eastAsia="es-ES"/>
              </w:rPr>
              <w:t>, para el tramo N°2 es de 400 Garrafas  de GLP de 10Kg por travesía</w:t>
            </w:r>
          </w:p>
          <w:p w:rsidR="00142933" w:rsidRPr="00F10B98" w:rsidRDefault="00142933" w:rsidP="00142933">
            <w:pPr>
              <w:autoSpaceDE w:val="0"/>
              <w:autoSpaceDN w:val="0"/>
              <w:adjustRightInd w:val="0"/>
              <w:jc w:val="both"/>
              <w:rPr>
                <w:rFonts w:ascii="Calibri" w:hAnsi="Calibri" w:cs="Calibri"/>
                <w:sz w:val="22"/>
                <w:szCs w:val="22"/>
                <w:lang w:eastAsia="es-ES"/>
              </w:rPr>
            </w:pPr>
          </w:p>
          <w:p w:rsidR="00142933" w:rsidRPr="00F10B98" w:rsidRDefault="00142933" w:rsidP="00142933">
            <w:pPr>
              <w:jc w:val="both"/>
              <w:rPr>
                <w:rFonts w:ascii="Calibri" w:hAnsi="Calibri" w:cs="Arial"/>
                <w:sz w:val="22"/>
                <w:szCs w:val="22"/>
                <w:lang w:eastAsia="es-ES"/>
              </w:rPr>
            </w:pPr>
            <w:r w:rsidRPr="00F10B98">
              <w:rPr>
                <w:rFonts w:ascii="Calibri" w:hAnsi="Calibri" w:cs="Arial"/>
                <w:sz w:val="22"/>
                <w:szCs w:val="22"/>
                <w:lang w:eastAsia="es-ES"/>
              </w:rPr>
              <w:t>En calidad de constancia de la capacidad de transporte, se debe hacer llegar junto con la propuesta la nómina de las embarcaciones que el proponente pondrá a disposición del servicio requerido:</w:t>
            </w:r>
          </w:p>
          <w:p w:rsidR="00142933" w:rsidRPr="00F10B98" w:rsidRDefault="00142933" w:rsidP="00142933">
            <w:pPr>
              <w:jc w:val="both"/>
              <w:rPr>
                <w:rFonts w:ascii="Calibri" w:hAnsi="Calibri" w:cs="Arial"/>
                <w:sz w:val="22"/>
                <w:szCs w:val="22"/>
                <w:lang w:eastAsia="es-ES"/>
              </w:rPr>
            </w:pPr>
          </w:p>
          <w:p w:rsidR="00142933" w:rsidRPr="00F10B98" w:rsidRDefault="00142933" w:rsidP="00142933">
            <w:pPr>
              <w:jc w:val="both"/>
              <w:rPr>
                <w:rFonts w:ascii="Calibri" w:hAnsi="Calibri" w:cs="Calibri"/>
                <w:b/>
                <w:sz w:val="22"/>
                <w:szCs w:val="22"/>
                <w:u w:val="single"/>
                <w:lang w:eastAsia="es-ES"/>
              </w:rPr>
            </w:pPr>
          </w:p>
          <w:tbl>
            <w:tblPr>
              <w:tblW w:w="66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7"/>
              <w:gridCol w:w="2497"/>
              <w:gridCol w:w="1134"/>
              <w:gridCol w:w="2551"/>
            </w:tblGrid>
            <w:tr w:rsidR="00142933" w:rsidRPr="00F10B98" w:rsidTr="0069462C">
              <w:trPr>
                <w:trHeight w:val="450"/>
                <w:jc w:val="center"/>
              </w:trPr>
              <w:tc>
                <w:tcPr>
                  <w:tcW w:w="437"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142933" w:rsidRPr="00F10B98" w:rsidRDefault="00142933" w:rsidP="0069462C">
                  <w:pPr>
                    <w:jc w:val="center"/>
                    <w:rPr>
                      <w:rFonts w:ascii="Calibri" w:hAnsi="Calibri" w:cs="Arial"/>
                      <w:b/>
                      <w:bCs/>
                      <w:color w:val="000000"/>
                      <w:sz w:val="18"/>
                      <w:szCs w:val="22"/>
                      <w:lang w:eastAsia="es-ES"/>
                    </w:rPr>
                  </w:pPr>
                  <w:r w:rsidRPr="00F10B98">
                    <w:rPr>
                      <w:rFonts w:ascii="Calibri" w:hAnsi="Calibri" w:cs="Arial"/>
                      <w:b/>
                      <w:bCs/>
                      <w:color w:val="000000"/>
                      <w:sz w:val="18"/>
                      <w:szCs w:val="22"/>
                      <w:lang w:eastAsia="es-ES"/>
                    </w:rPr>
                    <w:lastRenderedPageBreak/>
                    <w:t>N°</w:t>
                  </w:r>
                </w:p>
              </w:tc>
              <w:tc>
                <w:tcPr>
                  <w:tcW w:w="2497"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142933" w:rsidRPr="00F10B98" w:rsidRDefault="00142933" w:rsidP="0069462C">
                  <w:pPr>
                    <w:jc w:val="center"/>
                    <w:rPr>
                      <w:rFonts w:ascii="Calibri" w:hAnsi="Calibri" w:cs="Arial"/>
                      <w:b/>
                      <w:bCs/>
                      <w:color w:val="000000"/>
                      <w:sz w:val="18"/>
                      <w:szCs w:val="22"/>
                      <w:lang w:eastAsia="es-ES"/>
                    </w:rPr>
                  </w:pPr>
                  <w:r w:rsidRPr="00F10B98">
                    <w:rPr>
                      <w:rFonts w:ascii="Calibri" w:hAnsi="Calibri" w:cs="Arial"/>
                      <w:b/>
                      <w:bCs/>
                      <w:color w:val="000000"/>
                      <w:sz w:val="18"/>
                      <w:szCs w:val="22"/>
                      <w:lang w:eastAsia="es-ES"/>
                    </w:rPr>
                    <w:t>NOMBRE DE EMBARCACION</w:t>
                  </w:r>
                </w:p>
              </w:tc>
              <w:tc>
                <w:tcPr>
                  <w:tcW w:w="1134"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142933" w:rsidRPr="00F10B98" w:rsidRDefault="00142933" w:rsidP="0069462C">
                  <w:pPr>
                    <w:jc w:val="center"/>
                    <w:rPr>
                      <w:rFonts w:ascii="Calibri" w:hAnsi="Calibri" w:cs="Arial"/>
                      <w:b/>
                      <w:bCs/>
                      <w:color w:val="000000"/>
                      <w:sz w:val="18"/>
                      <w:szCs w:val="22"/>
                      <w:lang w:eastAsia="es-ES"/>
                    </w:rPr>
                  </w:pPr>
                  <w:r w:rsidRPr="00F10B98">
                    <w:rPr>
                      <w:rFonts w:ascii="Calibri" w:hAnsi="Calibri" w:cs="Arial"/>
                      <w:b/>
                      <w:bCs/>
                      <w:color w:val="000000"/>
                      <w:sz w:val="18"/>
                      <w:szCs w:val="22"/>
                      <w:lang w:eastAsia="es-ES"/>
                    </w:rPr>
                    <w:t>MODELO</w:t>
                  </w:r>
                </w:p>
              </w:tc>
              <w:tc>
                <w:tcPr>
                  <w:tcW w:w="2551"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142933" w:rsidRPr="00F10B98" w:rsidRDefault="00142933" w:rsidP="0069462C">
                  <w:pPr>
                    <w:jc w:val="center"/>
                    <w:rPr>
                      <w:rFonts w:ascii="Calibri" w:hAnsi="Calibri" w:cs="Arial"/>
                      <w:b/>
                      <w:bCs/>
                      <w:color w:val="000000"/>
                      <w:sz w:val="18"/>
                      <w:szCs w:val="22"/>
                      <w:lang w:eastAsia="es-ES"/>
                    </w:rPr>
                  </w:pPr>
                  <w:r w:rsidRPr="00F10B98">
                    <w:rPr>
                      <w:rFonts w:ascii="Calibri" w:hAnsi="Calibri" w:cs="Arial"/>
                      <w:b/>
                      <w:bCs/>
                      <w:color w:val="000000"/>
                      <w:sz w:val="18"/>
                      <w:szCs w:val="22"/>
                      <w:lang w:eastAsia="es-ES"/>
                    </w:rPr>
                    <w:t>CAPACIDAD EN GARRAFAS POR TRAVESIA</w:t>
                  </w:r>
                </w:p>
              </w:tc>
            </w:tr>
            <w:tr w:rsidR="00142933" w:rsidRPr="00F10B98" w:rsidTr="0069462C">
              <w:trPr>
                <w:trHeight w:val="270"/>
                <w:jc w:val="center"/>
              </w:trPr>
              <w:tc>
                <w:tcPr>
                  <w:tcW w:w="437" w:type="dxa"/>
                  <w:tcBorders>
                    <w:top w:val="single" w:sz="4" w:space="0" w:color="auto"/>
                    <w:left w:val="single" w:sz="4" w:space="0" w:color="auto"/>
                    <w:bottom w:val="single" w:sz="4" w:space="0" w:color="auto"/>
                    <w:right w:val="single" w:sz="4" w:space="0" w:color="auto"/>
                  </w:tcBorders>
                  <w:noWrap/>
                  <w:hideMark/>
                </w:tcPr>
                <w:p w:rsidR="00142933" w:rsidRPr="00F10B98" w:rsidRDefault="00142933" w:rsidP="0069462C">
                  <w:pPr>
                    <w:rPr>
                      <w:rFonts w:ascii="Calibri" w:hAnsi="Calibri" w:cs="Arial"/>
                      <w:color w:val="000000"/>
                      <w:sz w:val="18"/>
                      <w:szCs w:val="22"/>
                      <w:lang w:eastAsia="es-ES"/>
                    </w:rPr>
                  </w:pPr>
                  <w:r w:rsidRPr="00F10B98">
                    <w:rPr>
                      <w:rFonts w:ascii="Calibri" w:hAnsi="Calibri" w:cs="Arial"/>
                      <w:color w:val="000000"/>
                      <w:sz w:val="18"/>
                      <w:szCs w:val="22"/>
                      <w:lang w:eastAsia="es-ES"/>
                    </w:rPr>
                    <w:t> </w:t>
                  </w:r>
                </w:p>
              </w:tc>
              <w:tc>
                <w:tcPr>
                  <w:tcW w:w="2497" w:type="dxa"/>
                  <w:tcBorders>
                    <w:top w:val="single" w:sz="4" w:space="0" w:color="auto"/>
                    <w:left w:val="single" w:sz="4" w:space="0" w:color="auto"/>
                    <w:bottom w:val="single" w:sz="4" w:space="0" w:color="auto"/>
                    <w:right w:val="single" w:sz="4" w:space="0" w:color="auto"/>
                  </w:tcBorders>
                  <w:noWrap/>
                  <w:hideMark/>
                </w:tcPr>
                <w:p w:rsidR="00142933" w:rsidRPr="00F10B98" w:rsidRDefault="00142933" w:rsidP="0069462C">
                  <w:pPr>
                    <w:rPr>
                      <w:rFonts w:ascii="Calibri" w:hAnsi="Calibri" w:cs="Arial"/>
                      <w:color w:val="000000"/>
                      <w:sz w:val="18"/>
                      <w:szCs w:val="22"/>
                      <w:lang w:eastAsia="es-ES"/>
                    </w:rPr>
                  </w:pPr>
                  <w:r w:rsidRPr="00F10B98">
                    <w:rPr>
                      <w:rFonts w:ascii="Calibri" w:hAnsi="Calibri" w:cs="Arial"/>
                      <w:color w:val="000000"/>
                      <w:sz w:val="18"/>
                      <w:szCs w:val="22"/>
                      <w:lang w:eastAsia="es-ES"/>
                    </w:rPr>
                    <w:t> </w:t>
                  </w:r>
                </w:p>
              </w:tc>
              <w:tc>
                <w:tcPr>
                  <w:tcW w:w="1134" w:type="dxa"/>
                  <w:tcBorders>
                    <w:top w:val="single" w:sz="4" w:space="0" w:color="auto"/>
                    <w:left w:val="single" w:sz="4" w:space="0" w:color="auto"/>
                    <w:bottom w:val="single" w:sz="4" w:space="0" w:color="auto"/>
                    <w:right w:val="single" w:sz="4" w:space="0" w:color="auto"/>
                  </w:tcBorders>
                  <w:noWrap/>
                  <w:hideMark/>
                </w:tcPr>
                <w:p w:rsidR="00142933" w:rsidRPr="00F10B98" w:rsidRDefault="00142933" w:rsidP="0069462C">
                  <w:pPr>
                    <w:rPr>
                      <w:rFonts w:ascii="Calibri" w:hAnsi="Calibri" w:cs="Arial"/>
                      <w:color w:val="000000"/>
                      <w:sz w:val="18"/>
                      <w:szCs w:val="22"/>
                      <w:lang w:eastAsia="es-ES"/>
                    </w:rPr>
                  </w:pPr>
                  <w:r w:rsidRPr="00F10B98">
                    <w:rPr>
                      <w:rFonts w:ascii="Calibri" w:hAnsi="Calibri" w:cs="Arial"/>
                      <w:color w:val="000000"/>
                      <w:sz w:val="18"/>
                      <w:szCs w:val="22"/>
                      <w:lang w:eastAsia="es-ES"/>
                    </w:rPr>
                    <w:t> </w:t>
                  </w:r>
                </w:p>
              </w:tc>
              <w:tc>
                <w:tcPr>
                  <w:tcW w:w="2551" w:type="dxa"/>
                  <w:tcBorders>
                    <w:top w:val="single" w:sz="4" w:space="0" w:color="auto"/>
                    <w:left w:val="single" w:sz="4" w:space="0" w:color="auto"/>
                    <w:bottom w:val="single" w:sz="4" w:space="0" w:color="auto"/>
                    <w:right w:val="single" w:sz="4" w:space="0" w:color="auto"/>
                  </w:tcBorders>
                  <w:noWrap/>
                  <w:hideMark/>
                </w:tcPr>
                <w:p w:rsidR="00142933" w:rsidRPr="00F10B98" w:rsidRDefault="00142933" w:rsidP="0069462C">
                  <w:pPr>
                    <w:rPr>
                      <w:rFonts w:ascii="Calibri" w:hAnsi="Calibri" w:cs="Arial"/>
                      <w:color w:val="000000"/>
                      <w:sz w:val="18"/>
                      <w:szCs w:val="22"/>
                      <w:lang w:eastAsia="es-ES"/>
                    </w:rPr>
                  </w:pPr>
                  <w:r w:rsidRPr="00F10B98">
                    <w:rPr>
                      <w:rFonts w:ascii="Calibri" w:hAnsi="Calibri" w:cs="Arial"/>
                      <w:color w:val="000000"/>
                      <w:sz w:val="18"/>
                      <w:szCs w:val="22"/>
                      <w:lang w:eastAsia="es-ES"/>
                    </w:rPr>
                    <w:t> </w:t>
                  </w:r>
                </w:p>
              </w:tc>
            </w:tr>
          </w:tbl>
          <w:p w:rsidR="00142933" w:rsidRPr="00F10B98" w:rsidRDefault="00142933" w:rsidP="00142933">
            <w:pPr>
              <w:jc w:val="both"/>
              <w:rPr>
                <w:rFonts w:ascii="Calibri" w:hAnsi="Calibri" w:cs="Calibri"/>
                <w:b/>
                <w:sz w:val="22"/>
                <w:szCs w:val="22"/>
                <w:u w:val="single"/>
                <w:lang w:eastAsia="es-ES"/>
              </w:rPr>
            </w:pPr>
          </w:p>
          <w:p w:rsidR="00142933" w:rsidRPr="00F10B98" w:rsidRDefault="00142933" w:rsidP="00142933">
            <w:pPr>
              <w:jc w:val="both"/>
              <w:rPr>
                <w:rFonts w:ascii="Calibri" w:hAnsi="Calibri" w:cs="Calibri"/>
                <w:sz w:val="22"/>
                <w:szCs w:val="22"/>
                <w:lang w:eastAsia="es-ES"/>
              </w:rPr>
            </w:pPr>
            <w:r w:rsidRPr="00F10B98">
              <w:rPr>
                <w:rFonts w:ascii="Calibri" w:hAnsi="Calibri" w:cs="Calibri"/>
                <w:sz w:val="22"/>
                <w:szCs w:val="22"/>
                <w:lang w:eastAsia="es-ES"/>
              </w:rPr>
              <w:t xml:space="preserve">Es obligatoria la presentación por la empresa proponente de un </w:t>
            </w:r>
            <w:r w:rsidRPr="00F10B98">
              <w:rPr>
                <w:rFonts w:ascii="Calibri" w:hAnsi="Calibri" w:cs="Calibri"/>
                <w:b/>
                <w:sz w:val="22"/>
                <w:szCs w:val="22"/>
                <w:lang w:eastAsia="es-ES"/>
              </w:rPr>
              <w:t>documento firmado</w:t>
            </w:r>
            <w:r w:rsidRPr="00F10B98">
              <w:rPr>
                <w:rFonts w:ascii="Calibri" w:hAnsi="Calibri" w:cs="Calibri"/>
                <w:sz w:val="22"/>
                <w:szCs w:val="22"/>
                <w:lang w:eastAsia="es-ES"/>
              </w:rPr>
              <w:t xml:space="preserve"> como respaldo que acredite que las </w:t>
            </w:r>
            <w:proofErr w:type="gramStart"/>
            <w:r w:rsidRPr="00F10B98">
              <w:rPr>
                <w:rFonts w:ascii="Calibri" w:hAnsi="Calibri" w:cs="Calibri"/>
                <w:sz w:val="22"/>
                <w:szCs w:val="22"/>
                <w:lang w:eastAsia="es-ES"/>
              </w:rPr>
              <w:t>embarcación</w:t>
            </w:r>
            <w:proofErr w:type="gramEnd"/>
            <w:r w:rsidRPr="00F10B98">
              <w:rPr>
                <w:rFonts w:ascii="Calibri" w:hAnsi="Calibri" w:cs="Calibri"/>
                <w:sz w:val="22"/>
                <w:szCs w:val="22"/>
                <w:lang w:eastAsia="es-ES"/>
              </w:rPr>
              <w:t xml:space="preserve"> subcontratadas prestaran sus servicios como parte de la empresa proponente.</w:t>
            </w:r>
          </w:p>
          <w:p w:rsidR="00142933" w:rsidRPr="00F10B98" w:rsidRDefault="00142933" w:rsidP="00142933">
            <w:pPr>
              <w:autoSpaceDE w:val="0"/>
              <w:autoSpaceDN w:val="0"/>
              <w:adjustRightInd w:val="0"/>
              <w:jc w:val="both"/>
              <w:rPr>
                <w:rFonts w:ascii="Calibri" w:hAnsi="Calibri" w:cs="Calibri"/>
                <w:sz w:val="22"/>
                <w:szCs w:val="22"/>
                <w:lang w:eastAsia="es-ES"/>
              </w:rPr>
            </w:pPr>
          </w:p>
          <w:p w:rsidR="00142933" w:rsidRPr="00F10B98" w:rsidRDefault="00142933" w:rsidP="00142933">
            <w:pPr>
              <w:autoSpaceDE w:val="0"/>
              <w:autoSpaceDN w:val="0"/>
              <w:adjustRightInd w:val="0"/>
              <w:jc w:val="both"/>
              <w:rPr>
                <w:rFonts w:ascii="Calibri" w:hAnsi="Calibri" w:cs="Calibri"/>
                <w:sz w:val="22"/>
                <w:szCs w:val="22"/>
                <w:lang w:eastAsia="es-ES"/>
              </w:rPr>
            </w:pPr>
            <w:r w:rsidRPr="00F10B98">
              <w:rPr>
                <w:rFonts w:ascii="Calibri" w:hAnsi="Calibri" w:cs="Calibri"/>
                <w:sz w:val="22"/>
                <w:szCs w:val="22"/>
                <w:lang w:eastAsia="es-ES"/>
              </w:rPr>
              <w:t xml:space="preserve">Las empresas deberán presentar en su propuesta:  </w:t>
            </w:r>
          </w:p>
          <w:p w:rsidR="00142933" w:rsidRPr="00F10B98" w:rsidRDefault="00142933" w:rsidP="00142933">
            <w:pPr>
              <w:jc w:val="both"/>
              <w:rPr>
                <w:rFonts w:ascii="Calibri" w:hAnsi="Calibri" w:cs="Calibri"/>
                <w:sz w:val="18"/>
                <w:szCs w:val="22"/>
                <w:lang w:eastAsia="es-ES"/>
              </w:rPr>
            </w:pPr>
          </w:p>
          <w:p w:rsidR="00142933" w:rsidRPr="00F10B98" w:rsidRDefault="00142933" w:rsidP="00142933">
            <w:pPr>
              <w:numPr>
                <w:ilvl w:val="0"/>
                <w:numId w:val="59"/>
              </w:numPr>
              <w:jc w:val="both"/>
              <w:rPr>
                <w:rFonts w:ascii="Calibri" w:hAnsi="Calibri" w:cs="Calibri"/>
                <w:sz w:val="22"/>
                <w:szCs w:val="22"/>
                <w:lang w:eastAsia="es-ES"/>
              </w:rPr>
            </w:pPr>
            <w:r w:rsidRPr="00F10B98">
              <w:rPr>
                <w:rFonts w:ascii="Calibri" w:hAnsi="Calibri" w:cs="Calibri"/>
                <w:sz w:val="22"/>
                <w:szCs w:val="22"/>
                <w:lang w:eastAsia="es-ES"/>
              </w:rPr>
              <w:t>Original del certificado de antecedentes emitido por la FELCN del representante legal de la empresa o asociación accidental. En caso de Asociación accidental se deberá presentar el mencionado certificado de los representantes legales de cada una de las empresas que componen la asociación accidental.  El Certificado no deberá tener una antigüedad mayor a un (1) mes de la fecha de presentación de ofertas.</w:t>
            </w:r>
          </w:p>
          <w:p w:rsidR="00142933" w:rsidRPr="00F10B98" w:rsidRDefault="00142933" w:rsidP="00142933">
            <w:pPr>
              <w:numPr>
                <w:ilvl w:val="0"/>
                <w:numId w:val="59"/>
              </w:numPr>
              <w:jc w:val="both"/>
              <w:rPr>
                <w:rFonts w:ascii="Calibri" w:hAnsi="Calibri" w:cs="Calibri"/>
                <w:sz w:val="22"/>
                <w:szCs w:val="22"/>
                <w:lang w:eastAsia="es-ES"/>
              </w:rPr>
            </w:pPr>
            <w:r w:rsidRPr="00F10B98">
              <w:rPr>
                <w:rFonts w:ascii="Calibri" w:hAnsi="Calibri" w:cs="Calibri"/>
                <w:sz w:val="22"/>
                <w:szCs w:val="22"/>
                <w:lang w:eastAsia="es-ES"/>
              </w:rPr>
              <w:t xml:space="preserve">Original del certificado de antecedentes emitido por la FELCN de los propietarios de </w:t>
            </w:r>
            <w:proofErr w:type="gramStart"/>
            <w:r w:rsidRPr="00F10B98">
              <w:rPr>
                <w:rFonts w:ascii="Calibri" w:hAnsi="Calibri" w:cs="Calibri"/>
                <w:sz w:val="22"/>
                <w:szCs w:val="22"/>
                <w:lang w:eastAsia="es-ES"/>
              </w:rPr>
              <w:t>los embarcación</w:t>
            </w:r>
            <w:proofErr w:type="gramEnd"/>
            <w:r w:rsidRPr="00F10B98">
              <w:rPr>
                <w:rFonts w:ascii="Calibri" w:hAnsi="Calibri" w:cs="Calibri"/>
                <w:sz w:val="22"/>
                <w:szCs w:val="22"/>
                <w:lang w:eastAsia="es-ES"/>
              </w:rPr>
              <w:t>, emitido hasta un mes antes de la fecha de presentación de ofertas.</w:t>
            </w:r>
          </w:p>
          <w:p w:rsidR="00142933" w:rsidRPr="00F10B98" w:rsidRDefault="00142933" w:rsidP="00142933">
            <w:pPr>
              <w:numPr>
                <w:ilvl w:val="0"/>
                <w:numId w:val="59"/>
              </w:numPr>
              <w:jc w:val="both"/>
              <w:rPr>
                <w:rFonts w:ascii="Calibri" w:hAnsi="Calibri" w:cs="Calibri"/>
                <w:sz w:val="22"/>
                <w:szCs w:val="22"/>
                <w:lang w:eastAsia="es-ES"/>
              </w:rPr>
            </w:pPr>
            <w:r w:rsidRPr="00F10B98">
              <w:rPr>
                <w:rFonts w:ascii="Calibri" w:hAnsi="Calibri" w:cs="Calibri"/>
                <w:sz w:val="22"/>
                <w:szCs w:val="22"/>
                <w:lang w:eastAsia="es-ES"/>
              </w:rPr>
              <w:t>Original del certificado de antecedentes emitido por la FELCN de los representantes legales de las empresas subcontratadas, emitido hasta un mes antes de la fecha de presentación de ofertas.</w:t>
            </w:r>
          </w:p>
          <w:p w:rsidR="00142933" w:rsidRPr="00F10B98" w:rsidRDefault="00142933" w:rsidP="00142933">
            <w:pPr>
              <w:numPr>
                <w:ilvl w:val="0"/>
                <w:numId w:val="59"/>
              </w:numPr>
              <w:jc w:val="both"/>
              <w:rPr>
                <w:rFonts w:ascii="Calibri" w:hAnsi="Calibri" w:cs="Calibri"/>
                <w:sz w:val="22"/>
                <w:szCs w:val="22"/>
                <w:lang w:eastAsia="es-ES"/>
              </w:rPr>
            </w:pPr>
            <w:r w:rsidRPr="00F10B98">
              <w:rPr>
                <w:rFonts w:ascii="Calibri" w:hAnsi="Calibri" w:cs="Calibri"/>
                <w:sz w:val="22"/>
                <w:szCs w:val="22"/>
                <w:lang w:eastAsia="es-ES"/>
              </w:rPr>
              <w:t>Original del certificado de antecedentes del REJAP del representante legal de la empresa o asociación accidental. En caso de Asociación accidental se deberá presentar el mencionado certificado de los representantes legales de cada una de las empresas que componen la asociación accidental.  El Certificado no deberá tener una antigüedad mayor a un (1) mes de la fecha de presentación de ofertas.</w:t>
            </w:r>
          </w:p>
          <w:p w:rsidR="00142933" w:rsidRPr="00F10B98" w:rsidRDefault="00142933" w:rsidP="00142933">
            <w:pPr>
              <w:numPr>
                <w:ilvl w:val="0"/>
                <w:numId w:val="59"/>
              </w:numPr>
              <w:jc w:val="both"/>
              <w:rPr>
                <w:rFonts w:ascii="Calibri" w:hAnsi="Calibri" w:cs="Calibri"/>
                <w:sz w:val="22"/>
                <w:szCs w:val="22"/>
                <w:lang w:eastAsia="es-ES"/>
              </w:rPr>
            </w:pPr>
            <w:r w:rsidRPr="00F10B98">
              <w:rPr>
                <w:rFonts w:ascii="Calibri" w:hAnsi="Calibri" w:cs="Calibri"/>
                <w:sz w:val="22"/>
                <w:szCs w:val="22"/>
                <w:lang w:eastAsia="es-ES"/>
              </w:rPr>
              <w:t xml:space="preserve"> Original del certificado de antecedentes del REJAP de los propietarios de los camiones, emitido hasta un mes antes de la fecha de presentación de ofertas.</w:t>
            </w:r>
          </w:p>
          <w:p w:rsidR="00142933" w:rsidRPr="00F10B98" w:rsidRDefault="00142933" w:rsidP="00142933">
            <w:pPr>
              <w:numPr>
                <w:ilvl w:val="0"/>
                <w:numId w:val="59"/>
              </w:numPr>
              <w:jc w:val="both"/>
              <w:rPr>
                <w:rFonts w:ascii="Calibri" w:hAnsi="Calibri" w:cs="Calibri"/>
                <w:sz w:val="22"/>
                <w:szCs w:val="22"/>
                <w:lang w:eastAsia="es-ES"/>
              </w:rPr>
            </w:pPr>
            <w:r w:rsidRPr="00F10B98">
              <w:rPr>
                <w:rFonts w:ascii="Calibri" w:hAnsi="Calibri" w:cs="Calibri"/>
                <w:sz w:val="22"/>
                <w:szCs w:val="22"/>
                <w:lang w:eastAsia="es-ES"/>
              </w:rPr>
              <w:lastRenderedPageBreak/>
              <w:t>Original del certificado de antecedentes del REJAP de los representantes legales de las empresas subcontratadas, emitido hasta un mes antes de la fecha de presentación de ofertas.</w:t>
            </w:r>
          </w:p>
          <w:p w:rsidR="00142933" w:rsidRPr="00F10B98" w:rsidRDefault="00142933" w:rsidP="00142933">
            <w:pPr>
              <w:numPr>
                <w:ilvl w:val="0"/>
                <w:numId w:val="59"/>
              </w:numPr>
              <w:jc w:val="both"/>
              <w:rPr>
                <w:rFonts w:ascii="Calibri" w:hAnsi="Calibri" w:cs="Calibri"/>
                <w:sz w:val="22"/>
                <w:szCs w:val="22"/>
                <w:lang w:eastAsia="es-ES"/>
              </w:rPr>
            </w:pPr>
            <w:r w:rsidRPr="00F10B98">
              <w:rPr>
                <w:rFonts w:ascii="Calibri" w:hAnsi="Calibri" w:cs="Calibri"/>
                <w:sz w:val="22"/>
                <w:szCs w:val="22"/>
                <w:lang w:eastAsia="es-ES"/>
              </w:rPr>
              <w:t xml:space="preserve"> Documento de respaldo que acredite que </w:t>
            </w:r>
            <w:proofErr w:type="gramStart"/>
            <w:r w:rsidRPr="00F10B98">
              <w:rPr>
                <w:rFonts w:ascii="Calibri" w:hAnsi="Calibri" w:cs="Calibri"/>
                <w:sz w:val="22"/>
                <w:szCs w:val="22"/>
                <w:lang w:eastAsia="es-ES"/>
              </w:rPr>
              <w:t>los embarcación subcontratadas</w:t>
            </w:r>
            <w:proofErr w:type="gramEnd"/>
            <w:r w:rsidRPr="00F10B98">
              <w:rPr>
                <w:rFonts w:ascii="Calibri" w:hAnsi="Calibri" w:cs="Calibri"/>
                <w:sz w:val="22"/>
                <w:szCs w:val="22"/>
                <w:lang w:eastAsia="es-ES"/>
              </w:rPr>
              <w:t xml:space="preserve"> prestarán sus servicios como parte de la empresa proponente.</w:t>
            </w:r>
          </w:p>
          <w:p w:rsidR="00713516" w:rsidRPr="00142933" w:rsidRDefault="00142933" w:rsidP="00142933">
            <w:pPr>
              <w:numPr>
                <w:ilvl w:val="0"/>
                <w:numId w:val="59"/>
              </w:numPr>
              <w:rPr>
                <w:rFonts w:ascii="Calibri" w:hAnsi="Calibri" w:cs="Calibri"/>
                <w:sz w:val="22"/>
                <w:szCs w:val="22"/>
                <w:lang w:eastAsia="es-ES"/>
              </w:rPr>
            </w:pPr>
            <w:r w:rsidRPr="00F10B98">
              <w:rPr>
                <w:rFonts w:ascii="Calibri" w:hAnsi="Calibri" w:cs="Calibri"/>
                <w:sz w:val="22"/>
                <w:szCs w:val="22"/>
                <w:lang w:eastAsia="es-ES"/>
              </w:rPr>
              <w:t>Fotocopia del Certificación de Marina mercante.</w:t>
            </w:r>
          </w:p>
        </w:tc>
        <w:tc>
          <w:tcPr>
            <w:tcW w:w="4335" w:type="dxa"/>
            <w:vAlign w:val="center"/>
          </w:tcPr>
          <w:p w:rsidR="00713516" w:rsidRPr="00DB5AAF" w:rsidRDefault="00713516" w:rsidP="00713516">
            <w:pPr>
              <w:rPr>
                <w:rFonts w:ascii="Calibri" w:hAnsi="Calibri" w:cs="Calibri"/>
                <w:b/>
                <w:sz w:val="18"/>
                <w:szCs w:val="18"/>
              </w:rPr>
            </w:pPr>
          </w:p>
        </w:tc>
        <w:tc>
          <w:tcPr>
            <w:tcW w:w="425" w:type="dxa"/>
            <w:vAlign w:val="center"/>
          </w:tcPr>
          <w:p w:rsidR="00713516" w:rsidRPr="00DB5AAF" w:rsidRDefault="00713516" w:rsidP="00713516">
            <w:pPr>
              <w:rPr>
                <w:rFonts w:ascii="Calibri" w:hAnsi="Calibri" w:cs="Calibri"/>
                <w:b/>
                <w:sz w:val="18"/>
                <w:szCs w:val="18"/>
              </w:rPr>
            </w:pPr>
          </w:p>
        </w:tc>
        <w:tc>
          <w:tcPr>
            <w:tcW w:w="426" w:type="dxa"/>
            <w:vAlign w:val="center"/>
          </w:tcPr>
          <w:p w:rsidR="00713516" w:rsidRPr="00DB5AAF" w:rsidRDefault="00713516" w:rsidP="00713516">
            <w:pPr>
              <w:rPr>
                <w:rFonts w:ascii="Calibri" w:hAnsi="Calibri" w:cs="Calibri"/>
                <w:b/>
                <w:sz w:val="18"/>
                <w:szCs w:val="18"/>
              </w:rPr>
            </w:pPr>
          </w:p>
        </w:tc>
        <w:tc>
          <w:tcPr>
            <w:tcW w:w="692" w:type="dxa"/>
            <w:vAlign w:val="center"/>
          </w:tcPr>
          <w:p w:rsidR="00713516" w:rsidRPr="00DB5AAF" w:rsidRDefault="00713516" w:rsidP="00713516">
            <w:pPr>
              <w:rPr>
                <w:rFonts w:ascii="Calibri" w:hAnsi="Calibri" w:cs="Calibri"/>
                <w:b/>
                <w:sz w:val="18"/>
                <w:szCs w:val="18"/>
              </w:rPr>
            </w:pPr>
          </w:p>
        </w:tc>
      </w:tr>
      <w:tr w:rsidR="006066FC" w:rsidRPr="00C75BEC" w:rsidTr="00152371">
        <w:trPr>
          <w:jc w:val="center"/>
        </w:trPr>
        <w:tc>
          <w:tcPr>
            <w:tcW w:w="7330" w:type="dxa"/>
            <w:shd w:val="clear" w:color="auto" w:fill="B6DDE8" w:themeFill="accent5" w:themeFillTint="66"/>
            <w:vAlign w:val="center"/>
          </w:tcPr>
          <w:p w:rsidR="006066FC" w:rsidRPr="00142933" w:rsidRDefault="00142933" w:rsidP="006066FC">
            <w:pPr>
              <w:rPr>
                <w:rFonts w:asciiTheme="minorHAnsi" w:hAnsiTheme="minorHAnsi" w:cstheme="minorHAnsi"/>
                <w:b/>
                <w:sz w:val="18"/>
                <w:szCs w:val="18"/>
              </w:rPr>
            </w:pPr>
            <w:r w:rsidRPr="00142933">
              <w:rPr>
                <w:rFonts w:asciiTheme="minorHAnsi" w:hAnsiTheme="minorHAnsi" w:cstheme="minorHAnsi"/>
                <w:b/>
                <w:sz w:val="18"/>
                <w:szCs w:val="18"/>
              </w:rPr>
              <w:lastRenderedPageBreak/>
              <w:t>CONDICIONES GENERALES DEL SERVICIO</w:t>
            </w:r>
          </w:p>
        </w:tc>
        <w:tc>
          <w:tcPr>
            <w:tcW w:w="4335" w:type="dxa"/>
            <w:shd w:val="clear" w:color="auto" w:fill="B6DDE8" w:themeFill="accent5" w:themeFillTint="66"/>
            <w:vAlign w:val="center"/>
          </w:tcPr>
          <w:p w:rsidR="006066FC" w:rsidRPr="00DB5AAF" w:rsidRDefault="006066FC" w:rsidP="006066FC">
            <w:pPr>
              <w:rPr>
                <w:rFonts w:ascii="Calibri" w:hAnsi="Calibri" w:cs="Calibri"/>
                <w:b/>
                <w:sz w:val="18"/>
                <w:szCs w:val="18"/>
              </w:rPr>
            </w:pPr>
          </w:p>
        </w:tc>
        <w:tc>
          <w:tcPr>
            <w:tcW w:w="425" w:type="dxa"/>
            <w:shd w:val="clear" w:color="auto" w:fill="B6DDE8" w:themeFill="accent5" w:themeFillTint="66"/>
            <w:vAlign w:val="center"/>
          </w:tcPr>
          <w:p w:rsidR="006066FC" w:rsidRPr="00DB5AAF" w:rsidRDefault="006066FC" w:rsidP="006066FC">
            <w:pPr>
              <w:rPr>
                <w:rFonts w:ascii="Calibri" w:hAnsi="Calibri" w:cs="Calibri"/>
                <w:b/>
                <w:sz w:val="18"/>
                <w:szCs w:val="18"/>
              </w:rPr>
            </w:pPr>
          </w:p>
        </w:tc>
        <w:tc>
          <w:tcPr>
            <w:tcW w:w="426" w:type="dxa"/>
            <w:shd w:val="clear" w:color="auto" w:fill="B6DDE8" w:themeFill="accent5" w:themeFillTint="66"/>
            <w:vAlign w:val="center"/>
          </w:tcPr>
          <w:p w:rsidR="006066FC" w:rsidRPr="00DB5AAF" w:rsidRDefault="006066FC" w:rsidP="006066FC">
            <w:pPr>
              <w:rPr>
                <w:rFonts w:ascii="Calibri" w:hAnsi="Calibri" w:cs="Calibri"/>
                <w:b/>
                <w:sz w:val="18"/>
                <w:szCs w:val="18"/>
              </w:rPr>
            </w:pPr>
          </w:p>
        </w:tc>
        <w:tc>
          <w:tcPr>
            <w:tcW w:w="692" w:type="dxa"/>
            <w:shd w:val="clear" w:color="auto" w:fill="B6DDE8" w:themeFill="accent5" w:themeFillTint="66"/>
            <w:vAlign w:val="center"/>
          </w:tcPr>
          <w:p w:rsidR="006066FC" w:rsidRPr="00DB5AAF" w:rsidRDefault="006066FC" w:rsidP="006066FC">
            <w:pPr>
              <w:rPr>
                <w:rFonts w:ascii="Calibri" w:hAnsi="Calibri" w:cs="Calibri"/>
                <w:b/>
                <w:sz w:val="18"/>
                <w:szCs w:val="18"/>
              </w:rPr>
            </w:pPr>
          </w:p>
        </w:tc>
      </w:tr>
      <w:tr w:rsidR="006066FC" w:rsidRPr="00C75BEC" w:rsidTr="00713516">
        <w:trPr>
          <w:jc w:val="center"/>
        </w:trPr>
        <w:tc>
          <w:tcPr>
            <w:tcW w:w="7330" w:type="dxa"/>
            <w:vAlign w:val="center"/>
          </w:tcPr>
          <w:p w:rsidR="00142933" w:rsidRPr="00142933" w:rsidRDefault="00142933" w:rsidP="00142933">
            <w:pPr>
              <w:autoSpaceDE w:val="0"/>
              <w:autoSpaceDN w:val="0"/>
              <w:adjustRightInd w:val="0"/>
              <w:contextualSpacing/>
              <w:jc w:val="both"/>
              <w:rPr>
                <w:rFonts w:asciiTheme="minorHAnsi" w:hAnsiTheme="minorHAnsi" w:cstheme="minorHAnsi"/>
                <w:bCs/>
                <w:sz w:val="22"/>
                <w:szCs w:val="22"/>
                <w:lang w:val="es"/>
              </w:rPr>
            </w:pPr>
            <w:r>
              <w:rPr>
                <w:rFonts w:asciiTheme="minorHAnsi" w:hAnsiTheme="minorHAnsi" w:cstheme="minorHAnsi"/>
                <w:bCs/>
                <w:sz w:val="22"/>
                <w:szCs w:val="22"/>
                <w:lang w:val="es"/>
              </w:rPr>
              <w:t xml:space="preserve">a) </w:t>
            </w:r>
            <w:r w:rsidRPr="00142933">
              <w:rPr>
                <w:rFonts w:asciiTheme="minorHAnsi" w:hAnsiTheme="minorHAnsi" w:cstheme="minorHAnsi"/>
                <w:bCs/>
                <w:sz w:val="22"/>
                <w:szCs w:val="22"/>
                <w:lang w:val="es"/>
              </w:rPr>
              <w:t>El Contratante, en caso que sea necesario, podrá requerir embarcaciones adicionales al Transportista, el costo por cada embarcación adicional debe ser el indicado en la cláusula (Tarifa del Servicio); requerimiento que será comunicado al Transportista con un plazo de 2 días antes de la prestación del Servicio.</w:t>
            </w:r>
          </w:p>
          <w:p w:rsidR="00142933" w:rsidRPr="00142933" w:rsidRDefault="00142933" w:rsidP="00142933">
            <w:pPr>
              <w:autoSpaceDE w:val="0"/>
              <w:autoSpaceDN w:val="0"/>
              <w:adjustRightInd w:val="0"/>
              <w:contextualSpacing/>
              <w:jc w:val="both"/>
              <w:rPr>
                <w:rFonts w:asciiTheme="minorHAnsi" w:hAnsiTheme="minorHAnsi" w:cstheme="minorHAnsi"/>
                <w:bCs/>
                <w:sz w:val="22"/>
                <w:szCs w:val="22"/>
                <w:lang w:val="es"/>
              </w:rPr>
            </w:pPr>
            <w:r>
              <w:rPr>
                <w:rFonts w:asciiTheme="minorHAnsi" w:hAnsiTheme="minorHAnsi" w:cstheme="minorHAnsi"/>
                <w:bCs/>
                <w:sz w:val="22"/>
                <w:szCs w:val="22"/>
                <w:lang w:val="es"/>
              </w:rPr>
              <w:t xml:space="preserve">b) </w:t>
            </w:r>
            <w:r w:rsidRPr="00142933">
              <w:rPr>
                <w:rFonts w:asciiTheme="minorHAnsi" w:hAnsiTheme="minorHAnsi" w:cstheme="minorHAnsi"/>
                <w:bCs/>
                <w:sz w:val="22"/>
                <w:szCs w:val="22"/>
                <w:lang w:val="es"/>
              </w:rPr>
              <w:t>El Contratante remitirá un cronograma de carguíos estimado, antes del inicio de un periodo de operación, de acuerdo a su necesidad.</w:t>
            </w:r>
          </w:p>
          <w:p w:rsidR="00142933" w:rsidRPr="00142933" w:rsidRDefault="00142933" w:rsidP="00142933">
            <w:pPr>
              <w:autoSpaceDE w:val="0"/>
              <w:autoSpaceDN w:val="0"/>
              <w:adjustRightInd w:val="0"/>
              <w:contextualSpacing/>
              <w:jc w:val="both"/>
              <w:rPr>
                <w:rFonts w:asciiTheme="minorHAnsi" w:hAnsiTheme="minorHAnsi" w:cstheme="minorHAnsi"/>
                <w:bCs/>
                <w:sz w:val="22"/>
                <w:szCs w:val="22"/>
                <w:lang w:val="es"/>
              </w:rPr>
            </w:pPr>
            <w:proofErr w:type="gramStart"/>
            <w:r>
              <w:rPr>
                <w:rFonts w:asciiTheme="minorHAnsi" w:hAnsiTheme="minorHAnsi" w:cstheme="minorHAnsi"/>
                <w:bCs/>
                <w:sz w:val="22"/>
                <w:szCs w:val="22"/>
                <w:lang w:val="es"/>
              </w:rPr>
              <w:t>c)</w:t>
            </w:r>
            <w:r w:rsidRPr="00142933">
              <w:rPr>
                <w:rFonts w:asciiTheme="minorHAnsi" w:hAnsiTheme="minorHAnsi" w:cstheme="minorHAnsi"/>
                <w:bCs/>
                <w:sz w:val="22"/>
                <w:szCs w:val="22"/>
                <w:lang w:val="es"/>
              </w:rPr>
              <w:t>En</w:t>
            </w:r>
            <w:proofErr w:type="gramEnd"/>
            <w:r w:rsidRPr="00142933">
              <w:rPr>
                <w:rFonts w:asciiTheme="minorHAnsi" w:hAnsiTheme="minorHAnsi" w:cstheme="minorHAnsi"/>
                <w:bCs/>
                <w:sz w:val="22"/>
                <w:szCs w:val="22"/>
                <w:lang w:val="es"/>
              </w:rPr>
              <w:t xml:space="preserve"> caso de necesidad de aplazar una programación de carga, en función al requerimiento y/o disponibilidad de Producto, el Contratante comunicará al Transportista antes de iniciar cualquier carga.</w:t>
            </w:r>
          </w:p>
          <w:p w:rsidR="00142933" w:rsidRPr="00142933" w:rsidRDefault="00142933" w:rsidP="00142933">
            <w:pPr>
              <w:autoSpaceDE w:val="0"/>
              <w:autoSpaceDN w:val="0"/>
              <w:adjustRightInd w:val="0"/>
              <w:contextualSpacing/>
              <w:jc w:val="both"/>
              <w:rPr>
                <w:rFonts w:asciiTheme="minorHAnsi" w:hAnsiTheme="minorHAnsi" w:cstheme="minorHAnsi"/>
                <w:bCs/>
                <w:sz w:val="22"/>
                <w:szCs w:val="22"/>
                <w:lang w:val="es"/>
              </w:rPr>
            </w:pPr>
            <w:r>
              <w:rPr>
                <w:rFonts w:asciiTheme="minorHAnsi" w:hAnsiTheme="minorHAnsi" w:cstheme="minorHAnsi"/>
                <w:bCs/>
                <w:sz w:val="22"/>
                <w:szCs w:val="22"/>
                <w:lang w:val="es"/>
              </w:rPr>
              <w:t xml:space="preserve">d) </w:t>
            </w:r>
            <w:r w:rsidRPr="00142933">
              <w:rPr>
                <w:rFonts w:asciiTheme="minorHAnsi" w:hAnsiTheme="minorHAnsi" w:cstheme="minorHAnsi"/>
                <w:bCs/>
                <w:sz w:val="22"/>
                <w:szCs w:val="22"/>
                <w:lang w:val="es"/>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r w:rsidRPr="00142933">
              <w:rPr>
                <w:rFonts w:asciiTheme="minorHAnsi" w:hAnsiTheme="minorHAnsi" w:cstheme="minorHAnsi"/>
                <w:bCs/>
                <w:sz w:val="22"/>
                <w:szCs w:val="22"/>
                <w:lang w:val="es"/>
              </w:rPr>
              <w:cr/>
            </w:r>
            <w:r>
              <w:rPr>
                <w:rFonts w:asciiTheme="minorHAnsi" w:hAnsiTheme="minorHAnsi" w:cstheme="minorHAnsi"/>
                <w:bCs/>
                <w:sz w:val="22"/>
                <w:szCs w:val="22"/>
                <w:lang w:val="es"/>
              </w:rPr>
              <w:t xml:space="preserve">e) </w:t>
            </w:r>
            <w:r w:rsidRPr="00142933">
              <w:rPr>
                <w:rFonts w:asciiTheme="minorHAnsi" w:hAnsiTheme="minorHAnsi" w:cstheme="minorHAnsi"/>
                <w:bCs/>
                <w:sz w:val="22"/>
                <w:szCs w:val="22"/>
                <w:lang w:val="es"/>
              </w:rPr>
              <w:t xml:space="preserve">El Transportista durante la ejecución del Servicio, queda prohibido de incluir cualquier tipo de carga y/o bienes, que sean ajenos al Servicio. </w:t>
            </w:r>
          </w:p>
          <w:p w:rsidR="00142933" w:rsidRPr="00142933" w:rsidRDefault="00142933" w:rsidP="00142933">
            <w:pPr>
              <w:autoSpaceDE w:val="0"/>
              <w:autoSpaceDN w:val="0"/>
              <w:adjustRightInd w:val="0"/>
              <w:contextualSpacing/>
              <w:jc w:val="both"/>
              <w:rPr>
                <w:rFonts w:asciiTheme="minorHAnsi" w:hAnsiTheme="minorHAnsi" w:cstheme="minorHAnsi"/>
                <w:bCs/>
                <w:sz w:val="22"/>
                <w:szCs w:val="22"/>
                <w:lang w:val="es"/>
              </w:rPr>
            </w:pPr>
            <w:r>
              <w:rPr>
                <w:rFonts w:asciiTheme="minorHAnsi" w:hAnsiTheme="minorHAnsi" w:cstheme="minorHAnsi"/>
                <w:bCs/>
                <w:sz w:val="22"/>
                <w:szCs w:val="22"/>
                <w:lang w:val="es"/>
              </w:rPr>
              <w:t xml:space="preserve">f) </w:t>
            </w:r>
            <w:r w:rsidRPr="00142933">
              <w:rPr>
                <w:rFonts w:asciiTheme="minorHAnsi" w:hAnsiTheme="minorHAnsi" w:cstheme="minorHAnsi"/>
                <w:bCs/>
                <w:sz w:val="22"/>
                <w:szCs w:val="22"/>
                <w:lang w:val="es"/>
              </w:rPr>
              <w:t xml:space="preserve">Concluida la operación de carga en el Punto de Recepción, el Contratante o a quien este designe, sellará y precintará las bocas de carga/descarga del embarcación, sin embargo, ello no implicará de ninguna forma una garantía contra pérdidas o contaminación del Producto y tampoco eximirá al Transportista de su responsabilidad en cuanto a la cantidad y calidad del Producto hasta el Punto de Entrega. </w:t>
            </w:r>
          </w:p>
          <w:p w:rsidR="00142933" w:rsidRPr="00142933" w:rsidRDefault="005D4848" w:rsidP="00142933">
            <w:pPr>
              <w:autoSpaceDE w:val="0"/>
              <w:autoSpaceDN w:val="0"/>
              <w:adjustRightInd w:val="0"/>
              <w:contextualSpacing/>
              <w:jc w:val="both"/>
              <w:rPr>
                <w:rFonts w:asciiTheme="minorHAnsi" w:hAnsiTheme="minorHAnsi" w:cstheme="minorHAnsi"/>
                <w:bCs/>
                <w:sz w:val="22"/>
                <w:szCs w:val="22"/>
                <w:lang w:val="es"/>
              </w:rPr>
            </w:pPr>
            <w:proofErr w:type="gramStart"/>
            <w:r>
              <w:rPr>
                <w:rFonts w:asciiTheme="minorHAnsi" w:hAnsiTheme="minorHAnsi" w:cstheme="minorHAnsi"/>
                <w:bCs/>
                <w:sz w:val="22"/>
                <w:szCs w:val="22"/>
                <w:lang w:val="es"/>
              </w:rPr>
              <w:t>g)</w:t>
            </w:r>
            <w:r w:rsidR="00142933" w:rsidRPr="00142933">
              <w:rPr>
                <w:rFonts w:asciiTheme="minorHAnsi" w:hAnsiTheme="minorHAnsi" w:cstheme="minorHAnsi"/>
                <w:bCs/>
                <w:sz w:val="22"/>
                <w:szCs w:val="22"/>
                <w:lang w:val="es"/>
              </w:rPr>
              <w:t>Las</w:t>
            </w:r>
            <w:proofErr w:type="gramEnd"/>
            <w:r w:rsidR="00142933" w:rsidRPr="00142933">
              <w:rPr>
                <w:rFonts w:asciiTheme="minorHAnsi" w:hAnsiTheme="minorHAnsi" w:cstheme="minorHAnsi"/>
                <w:bCs/>
                <w:sz w:val="22"/>
                <w:szCs w:val="22"/>
                <w:lang w:val="es"/>
              </w:rPr>
              <w:t xml:space="preserve"> comunicaciones del Contratante serán realizadas por escrito, mediante nota o correo electrónico (e-mail). </w:t>
            </w:r>
          </w:p>
          <w:p w:rsidR="00142933" w:rsidRPr="00142933" w:rsidRDefault="005D4848" w:rsidP="00142933">
            <w:pPr>
              <w:autoSpaceDE w:val="0"/>
              <w:autoSpaceDN w:val="0"/>
              <w:adjustRightInd w:val="0"/>
              <w:contextualSpacing/>
              <w:jc w:val="both"/>
              <w:rPr>
                <w:rFonts w:asciiTheme="minorHAnsi" w:hAnsiTheme="minorHAnsi" w:cstheme="minorHAnsi"/>
                <w:bCs/>
                <w:sz w:val="22"/>
                <w:szCs w:val="22"/>
                <w:lang w:val="es"/>
              </w:rPr>
            </w:pPr>
            <w:r>
              <w:rPr>
                <w:rFonts w:asciiTheme="minorHAnsi" w:hAnsiTheme="minorHAnsi" w:cstheme="minorHAnsi"/>
                <w:bCs/>
                <w:sz w:val="22"/>
                <w:szCs w:val="22"/>
                <w:lang w:val="es"/>
              </w:rPr>
              <w:lastRenderedPageBreak/>
              <w:t xml:space="preserve">h) </w:t>
            </w:r>
            <w:r w:rsidR="00142933" w:rsidRPr="00142933">
              <w:rPr>
                <w:rFonts w:asciiTheme="minorHAnsi" w:hAnsiTheme="minorHAnsi" w:cstheme="minorHAnsi"/>
                <w:bCs/>
                <w:sz w:val="22"/>
                <w:szCs w:val="22"/>
                <w:lang w:val="es"/>
              </w:rPr>
              <w:t>El Transportista deberá, dentro de los términos indicados cumplir con la entrega y recepción del Producto.</w:t>
            </w:r>
          </w:p>
          <w:p w:rsidR="00142933" w:rsidRPr="00142933" w:rsidRDefault="005D4848" w:rsidP="00142933">
            <w:pPr>
              <w:autoSpaceDE w:val="0"/>
              <w:autoSpaceDN w:val="0"/>
              <w:adjustRightInd w:val="0"/>
              <w:contextualSpacing/>
              <w:jc w:val="both"/>
              <w:rPr>
                <w:rFonts w:asciiTheme="minorHAnsi" w:hAnsiTheme="minorHAnsi" w:cstheme="minorHAnsi"/>
                <w:bCs/>
                <w:sz w:val="22"/>
                <w:szCs w:val="22"/>
                <w:lang w:val="es"/>
              </w:rPr>
            </w:pPr>
            <w:r>
              <w:rPr>
                <w:rFonts w:asciiTheme="minorHAnsi" w:hAnsiTheme="minorHAnsi" w:cstheme="minorHAnsi"/>
                <w:bCs/>
                <w:sz w:val="22"/>
                <w:szCs w:val="22"/>
                <w:lang w:val="es"/>
              </w:rPr>
              <w:t xml:space="preserve">i) </w:t>
            </w:r>
            <w:r w:rsidR="00142933" w:rsidRPr="00142933">
              <w:rPr>
                <w:rFonts w:asciiTheme="minorHAnsi" w:hAnsiTheme="minorHAnsi" w:cstheme="minorHAnsi"/>
                <w:bCs/>
                <w:sz w:val="22"/>
                <w:szCs w:val="22"/>
                <w:lang w:val="es"/>
              </w:rPr>
              <w:t xml:space="preserve">El Transportista entregará al Contratante el Producto en el Punto de Entrega, con las mismas especificaciones de calidad de origen. </w:t>
            </w:r>
          </w:p>
          <w:p w:rsidR="006066FC" w:rsidRPr="00856763" w:rsidRDefault="005D4848" w:rsidP="00142933">
            <w:pPr>
              <w:autoSpaceDE w:val="0"/>
              <w:autoSpaceDN w:val="0"/>
              <w:adjustRightInd w:val="0"/>
              <w:contextualSpacing/>
              <w:jc w:val="both"/>
              <w:rPr>
                <w:rFonts w:asciiTheme="minorHAnsi" w:hAnsiTheme="minorHAnsi" w:cstheme="minorHAnsi"/>
                <w:bCs/>
                <w:sz w:val="22"/>
                <w:szCs w:val="22"/>
                <w:lang w:val="es"/>
              </w:rPr>
            </w:pPr>
            <w:r>
              <w:rPr>
                <w:rFonts w:asciiTheme="minorHAnsi" w:hAnsiTheme="minorHAnsi" w:cstheme="minorHAnsi"/>
                <w:bCs/>
                <w:sz w:val="22"/>
                <w:szCs w:val="22"/>
                <w:lang w:val="es"/>
              </w:rPr>
              <w:t xml:space="preserve">j) </w:t>
            </w:r>
            <w:r w:rsidR="00142933" w:rsidRPr="00142933">
              <w:rPr>
                <w:rFonts w:asciiTheme="minorHAnsi" w:hAnsiTheme="minorHAnsi" w:cstheme="minorHAnsi"/>
                <w:bCs/>
                <w:sz w:val="22"/>
                <w:szCs w:val="22"/>
                <w:lang w:val="es"/>
              </w:rPr>
              <w:t>El Contratante de así requerirlo podrá solicitar al Transportista la incorporación de un conductor relevo para ciertas rutas con tramo interno.</w:t>
            </w:r>
          </w:p>
        </w:tc>
        <w:tc>
          <w:tcPr>
            <w:tcW w:w="4335" w:type="dxa"/>
            <w:vAlign w:val="center"/>
          </w:tcPr>
          <w:p w:rsidR="006066FC" w:rsidRPr="00DB5AAF" w:rsidRDefault="006066FC" w:rsidP="006066FC">
            <w:pPr>
              <w:rPr>
                <w:rFonts w:ascii="Calibri" w:hAnsi="Calibri" w:cs="Calibri"/>
                <w:b/>
                <w:sz w:val="18"/>
                <w:szCs w:val="18"/>
              </w:rPr>
            </w:pPr>
          </w:p>
        </w:tc>
        <w:tc>
          <w:tcPr>
            <w:tcW w:w="425" w:type="dxa"/>
            <w:vAlign w:val="center"/>
          </w:tcPr>
          <w:p w:rsidR="006066FC" w:rsidRPr="00DB5AAF" w:rsidRDefault="006066FC" w:rsidP="006066FC">
            <w:pPr>
              <w:rPr>
                <w:rFonts w:ascii="Calibri" w:hAnsi="Calibri" w:cs="Calibri"/>
                <w:b/>
                <w:sz w:val="18"/>
                <w:szCs w:val="18"/>
              </w:rPr>
            </w:pPr>
          </w:p>
        </w:tc>
        <w:tc>
          <w:tcPr>
            <w:tcW w:w="426" w:type="dxa"/>
            <w:vAlign w:val="center"/>
          </w:tcPr>
          <w:p w:rsidR="006066FC" w:rsidRPr="00DB5AAF" w:rsidRDefault="006066FC" w:rsidP="006066FC">
            <w:pPr>
              <w:rPr>
                <w:rFonts w:ascii="Calibri" w:hAnsi="Calibri" w:cs="Calibri"/>
                <w:b/>
                <w:sz w:val="18"/>
                <w:szCs w:val="18"/>
              </w:rPr>
            </w:pPr>
          </w:p>
        </w:tc>
        <w:tc>
          <w:tcPr>
            <w:tcW w:w="692" w:type="dxa"/>
            <w:vAlign w:val="center"/>
          </w:tcPr>
          <w:p w:rsidR="006066FC" w:rsidRPr="00DB5AAF" w:rsidRDefault="006066FC" w:rsidP="006066FC">
            <w:pPr>
              <w:rPr>
                <w:rFonts w:ascii="Calibri" w:hAnsi="Calibri" w:cs="Calibri"/>
                <w:b/>
                <w:sz w:val="18"/>
                <w:szCs w:val="18"/>
              </w:rPr>
            </w:pPr>
          </w:p>
        </w:tc>
      </w:tr>
      <w:tr w:rsidR="006066FC" w:rsidRPr="00C75BEC" w:rsidTr="00152371">
        <w:trPr>
          <w:jc w:val="center"/>
        </w:trPr>
        <w:tc>
          <w:tcPr>
            <w:tcW w:w="7330" w:type="dxa"/>
            <w:shd w:val="clear" w:color="auto" w:fill="B6DDE8" w:themeFill="accent5" w:themeFillTint="66"/>
          </w:tcPr>
          <w:p w:rsidR="006066FC" w:rsidRPr="00326D76" w:rsidRDefault="00A57CB2" w:rsidP="006066FC">
            <w:pPr>
              <w:autoSpaceDE w:val="0"/>
              <w:autoSpaceDN w:val="0"/>
              <w:adjustRightInd w:val="0"/>
              <w:rPr>
                <w:rFonts w:asciiTheme="minorHAnsi" w:hAnsiTheme="minorHAnsi" w:cstheme="minorHAnsi"/>
                <w:b/>
                <w:sz w:val="18"/>
                <w:szCs w:val="18"/>
              </w:rPr>
            </w:pPr>
            <w:r w:rsidRPr="00A57CB2">
              <w:rPr>
                <w:rFonts w:asciiTheme="minorHAnsi" w:hAnsiTheme="minorHAnsi" w:cstheme="minorHAnsi"/>
                <w:b/>
                <w:sz w:val="18"/>
                <w:szCs w:val="18"/>
              </w:rPr>
              <w:lastRenderedPageBreak/>
              <w:t>OBLIGACIONES</w:t>
            </w:r>
          </w:p>
        </w:tc>
        <w:tc>
          <w:tcPr>
            <w:tcW w:w="4335" w:type="dxa"/>
            <w:shd w:val="clear" w:color="auto" w:fill="B6DDE8" w:themeFill="accent5" w:themeFillTint="66"/>
            <w:vAlign w:val="center"/>
          </w:tcPr>
          <w:p w:rsidR="006066FC" w:rsidRPr="00DB5AAF" w:rsidRDefault="006066FC" w:rsidP="006066FC">
            <w:pPr>
              <w:rPr>
                <w:rFonts w:ascii="Calibri" w:hAnsi="Calibri" w:cs="Calibri"/>
                <w:b/>
                <w:sz w:val="18"/>
                <w:szCs w:val="18"/>
              </w:rPr>
            </w:pPr>
          </w:p>
        </w:tc>
        <w:tc>
          <w:tcPr>
            <w:tcW w:w="425" w:type="dxa"/>
            <w:shd w:val="clear" w:color="auto" w:fill="B6DDE8" w:themeFill="accent5" w:themeFillTint="66"/>
            <w:vAlign w:val="center"/>
          </w:tcPr>
          <w:p w:rsidR="006066FC" w:rsidRPr="00DB5AAF" w:rsidRDefault="006066FC" w:rsidP="006066FC">
            <w:pPr>
              <w:rPr>
                <w:rFonts w:ascii="Calibri" w:hAnsi="Calibri" w:cs="Calibri"/>
                <w:b/>
                <w:sz w:val="18"/>
                <w:szCs w:val="18"/>
              </w:rPr>
            </w:pPr>
          </w:p>
        </w:tc>
        <w:tc>
          <w:tcPr>
            <w:tcW w:w="426" w:type="dxa"/>
            <w:shd w:val="clear" w:color="auto" w:fill="B6DDE8" w:themeFill="accent5" w:themeFillTint="66"/>
            <w:vAlign w:val="center"/>
          </w:tcPr>
          <w:p w:rsidR="006066FC" w:rsidRPr="00DB5AAF" w:rsidRDefault="006066FC" w:rsidP="006066FC">
            <w:pPr>
              <w:rPr>
                <w:rFonts w:ascii="Calibri" w:hAnsi="Calibri" w:cs="Calibri"/>
                <w:b/>
                <w:sz w:val="18"/>
                <w:szCs w:val="18"/>
              </w:rPr>
            </w:pPr>
          </w:p>
        </w:tc>
        <w:tc>
          <w:tcPr>
            <w:tcW w:w="692" w:type="dxa"/>
            <w:shd w:val="clear" w:color="auto" w:fill="B6DDE8" w:themeFill="accent5" w:themeFillTint="66"/>
            <w:vAlign w:val="center"/>
          </w:tcPr>
          <w:p w:rsidR="006066FC" w:rsidRPr="00DB5AAF" w:rsidRDefault="006066FC" w:rsidP="006066FC">
            <w:pPr>
              <w:rPr>
                <w:rFonts w:ascii="Calibri" w:hAnsi="Calibri" w:cs="Calibri"/>
                <w:b/>
                <w:sz w:val="18"/>
                <w:szCs w:val="18"/>
              </w:rPr>
            </w:pPr>
          </w:p>
        </w:tc>
      </w:tr>
      <w:tr w:rsidR="006066FC" w:rsidRPr="00C75BEC" w:rsidTr="000F4DE1">
        <w:trPr>
          <w:jc w:val="center"/>
        </w:trPr>
        <w:tc>
          <w:tcPr>
            <w:tcW w:w="7330" w:type="dxa"/>
          </w:tcPr>
          <w:p w:rsidR="00A57CB2" w:rsidRPr="00A57CB2" w:rsidRDefault="00A57CB2" w:rsidP="00A57CB2">
            <w:pPr>
              <w:autoSpaceDE w:val="0"/>
              <w:autoSpaceDN w:val="0"/>
              <w:adjustRightInd w:val="0"/>
              <w:rPr>
                <w:rFonts w:asciiTheme="minorHAnsi" w:hAnsiTheme="minorHAnsi" w:cstheme="minorHAnsi"/>
                <w:b/>
                <w:sz w:val="18"/>
                <w:szCs w:val="18"/>
              </w:rPr>
            </w:pPr>
            <w:r w:rsidRPr="00A57CB2">
              <w:rPr>
                <w:rFonts w:asciiTheme="minorHAnsi" w:hAnsiTheme="minorHAnsi" w:cstheme="minorHAnsi"/>
                <w:b/>
                <w:sz w:val="18"/>
                <w:szCs w:val="18"/>
              </w:rPr>
              <w:t>Obligaciones del Transportista:</w:t>
            </w:r>
          </w:p>
          <w:p w:rsidR="00A57CB2" w:rsidRPr="00A57CB2" w:rsidRDefault="00A57CB2" w:rsidP="00A57CB2">
            <w:pPr>
              <w:autoSpaceDE w:val="0"/>
              <w:autoSpaceDN w:val="0"/>
              <w:adjustRightInd w:val="0"/>
              <w:rPr>
                <w:rFonts w:asciiTheme="minorHAnsi" w:hAnsiTheme="minorHAnsi" w:cstheme="minorHAnsi"/>
                <w:b/>
                <w:sz w:val="18"/>
                <w:szCs w:val="18"/>
              </w:rPr>
            </w:pPr>
          </w:p>
          <w:p w:rsidR="00A57CB2" w:rsidRPr="00A57CB2" w:rsidRDefault="00A57CB2" w:rsidP="00A57CB2">
            <w:pPr>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 xml:space="preserve">a) </w:t>
            </w:r>
            <w:r w:rsidRPr="00A57CB2">
              <w:rPr>
                <w:rFonts w:asciiTheme="minorHAnsi" w:hAnsiTheme="minorHAnsi" w:cstheme="minorHAnsi"/>
                <w:sz w:val="22"/>
                <w:szCs w:val="22"/>
              </w:rPr>
              <w:t xml:space="preserve">Cumplir el Servicio con el personal y dentro de las especificaciones establecidas en el Contrato y conforme a procedimientos y normas técnicas usuales en trabajos de esta naturaleza. </w:t>
            </w:r>
          </w:p>
          <w:p w:rsidR="00A57CB2" w:rsidRPr="00A57CB2" w:rsidRDefault="00A57CB2" w:rsidP="00A57CB2">
            <w:pPr>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 xml:space="preserve">b) </w:t>
            </w:r>
            <w:r w:rsidRPr="00A57CB2">
              <w:rPr>
                <w:rFonts w:asciiTheme="minorHAnsi" w:hAnsiTheme="minorHAnsi" w:cstheme="minorHAnsi"/>
                <w:sz w:val="22"/>
                <w:szCs w:val="22"/>
              </w:rPr>
              <w:t>Mantener indemne al Contratante de cualquier reclamo, acción, proceso, que terceros efectúen por aspectos relacionados a las operaciones de transporte de los Productos, debiendo mantener informado al Contratante de todos los reclamos que hubiera, haciendo llegar la documentación que corresponda.</w:t>
            </w:r>
          </w:p>
          <w:p w:rsidR="00A57CB2" w:rsidRPr="00A57CB2" w:rsidRDefault="00A57CB2" w:rsidP="00A57CB2">
            <w:pPr>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 xml:space="preserve">c) </w:t>
            </w:r>
            <w:r w:rsidRPr="00A57CB2">
              <w:rPr>
                <w:rFonts w:asciiTheme="minorHAnsi" w:hAnsiTheme="minorHAnsi" w:cstheme="minorHAnsi"/>
                <w:sz w:val="22"/>
                <w:szCs w:val="22"/>
              </w:rPr>
              <w:t>Cumplir con las normas laborables respecto al pago de incremento salarial, bonos, aguinaldo, doble aguinaldo, primas y cualquier otra obligación laboral, las cuales deben ser asumidas exclusivamente a cuenta y cargo del Transportista.</w:t>
            </w:r>
          </w:p>
          <w:p w:rsidR="00A57CB2" w:rsidRPr="00A57CB2" w:rsidRDefault="00A57CB2" w:rsidP="00A57CB2">
            <w:pPr>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 xml:space="preserve">d) </w:t>
            </w:r>
            <w:r w:rsidRPr="00A57CB2">
              <w:rPr>
                <w:rFonts w:asciiTheme="minorHAnsi" w:hAnsiTheme="minorHAnsi" w:cstheme="minorHAnsi"/>
                <w:sz w:val="22"/>
                <w:szCs w:val="22"/>
              </w:rPr>
              <w:t xml:space="preserve">Salvaguardar, liberar y mantener indemne al Contratante de la responsabilidad de todos y cualquiera reivindicaciones, reclamos, representaciones y procesos judiciales de cualquier naturaleza, relacionados con la ejecución del Contrato, cuya prestación es obligación del Transportista, así como reclamos de su personal y/o proveedores. </w:t>
            </w:r>
          </w:p>
          <w:p w:rsidR="00A57CB2" w:rsidRPr="00A57CB2" w:rsidRDefault="00A57CB2" w:rsidP="00A57CB2">
            <w:pPr>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 xml:space="preserve">e) </w:t>
            </w:r>
            <w:r w:rsidRPr="00A57CB2">
              <w:rPr>
                <w:rFonts w:asciiTheme="minorHAnsi" w:hAnsiTheme="minorHAnsi" w:cstheme="minorHAnsi"/>
                <w:sz w:val="22"/>
                <w:szCs w:val="22"/>
              </w:rPr>
              <w:t>Realizar el transporte del Producto de acuerdo a la Ley Aplicable y las autorizaciones y asegurar el cumplimiento de las mismas por parte de sus trabajadores y sus subcontratistas.</w:t>
            </w:r>
          </w:p>
          <w:p w:rsidR="00A57CB2" w:rsidRPr="00A57CB2" w:rsidRDefault="00A57CB2" w:rsidP="00A57CB2">
            <w:pPr>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 xml:space="preserve">f) </w:t>
            </w:r>
            <w:r w:rsidRPr="00A57CB2">
              <w:rPr>
                <w:rFonts w:asciiTheme="minorHAnsi" w:hAnsiTheme="minorHAnsi" w:cstheme="minorHAnsi"/>
                <w:sz w:val="22"/>
                <w:szCs w:val="22"/>
              </w:rPr>
              <w:t xml:space="preserve">Cumplir y acatar por sí, por su personal, subcontratistas, las estipulaciones contenidas en toda norma de medio ambiente, salud, seguridad, así como normas del sector </w:t>
            </w:r>
            <w:proofErr w:type="spellStart"/>
            <w:r w:rsidRPr="00A57CB2">
              <w:rPr>
                <w:rFonts w:asciiTheme="minorHAnsi" w:hAnsiTheme="minorHAnsi" w:cstheme="minorHAnsi"/>
                <w:sz w:val="22"/>
                <w:szCs w:val="22"/>
              </w:rPr>
              <w:t>hidrocarburífero</w:t>
            </w:r>
            <w:proofErr w:type="spellEnd"/>
            <w:r w:rsidRPr="00A57CB2">
              <w:rPr>
                <w:rFonts w:asciiTheme="minorHAnsi" w:hAnsiTheme="minorHAnsi" w:cstheme="minorHAnsi"/>
                <w:sz w:val="22"/>
                <w:szCs w:val="22"/>
              </w:rPr>
              <w:t>.</w:t>
            </w:r>
          </w:p>
          <w:p w:rsidR="00A57CB2" w:rsidRPr="00A57CB2" w:rsidRDefault="00A57CB2" w:rsidP="00A57CB2">
            <w:pPr>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 xml:space="preserve">g) </w:t>
            </w:r>
            <w:r w:rsidRPr="00A57CB2">
              <w:rPr>
                <w:rFonts w:asciiTheme="minorHAnsi" w:hAnsiTheme="minorHAnsi" w:cstheme="minorHAnsi"/>
                <w:sz w:val="22"/>
                <w:szCs w:val="22"/>
              </w:rPr>
              <w:t xml:space="preserve">Responsabilizarse por cualquiera embarcación propios y/o subcontratados </w:t>
            </w:r>
            <w:r w:rsidRPr="00A57CB2">
              <w:rPr>
                <w:rFonts w:asciiTheme="minorHAnsi" w:hAnsiTheme="minorHAnsi" w:cstheme="minorHAnsi"/>
                <w:sz w:val="22"/>
                <w:szCs w:val="22"/>
              </w:rPr>
              <w:lastRenderedPageBreak/>
              <w:t>utilizados para el transporte de los Productos en caso de siniestro, pérdida de Producto, incluyendo pero no limitándose a hurtos y robos, independientemente de dolo o culpa del Transportista y/o subcontratista.</w:t>
            </w:r>
          </w:p>
          <w:p w:rsidR="00A57CB2" w:rsidRPr="00A57CB2" w:rsidRDefault="00A57CB2" w:rsidP="00A57CB2">
            <w:pPr>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 xml:space="preserve">h) </w:t>
            </w:r>
            <w:r w:rsidRPr="00A57CB2">
              <w:rPr>
                <w:rFonts w:asciiTheme="minorHAnsi" w:hAnsiTheme="minorHAnsi" w:cstheme="minorHAnsi"/>
                <w:sz w:val="22"/>
                <w:szCs w:val="22"/>
              </w:rPr>
              <w:t xml:space="preserve">Coordinar con el Contratante, la cantidad de garrafas a ser entregados en el Punto de Entrega. </w:t>
            </w:r>
          </w:p>
          <w:p w:rsidR="00A57CB2" w:rsidRPr="00A57CB2" w:rsidRDefault="00A57CB2" w:rsidP="00A57CB2">
            <w:pPr>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 xml:space="preserve">i) </w:t>
            </w:r>
            <w:r w:rsidRPr="00A57CB2">
              <w:rPr>
                <w:rFonts w:asciiTheme="minorHAnsi" w:hAnsiTheme="minorHAnsi" w:cstheme="minorHAnsi"/>
                <w:sz w:val="22"/>
                <w:szCs w:val="22"/>
              </w:rPr>
              <w:t xml:space="preserve">Mantener el Producto a ser transportado en las mismas condiciones de calidad, cantidad y número de precintos de seguridad, mientras se encuentra bajo su responsabilidad, control y riesgo del Transportista. </w:t>
            </w:r>
          </w:p>
          <w:p w:rsidR="00A57CB2" w:rsidRPr="00A57CB2" w:rsidRDefault="00A57CB2" w:rsidP="00A57CB2">
            <w:pPr>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 xml:space="preserve">j) </w:t>
            </w:r>
            <w:r w:rsidRPr="00A57CB2">
              <w:rPr>
                <w:rFonts w:asciiTheme="minorHAnsi" w:hAnsiTheme="minorHAnsi" w:cstheme="minorHAnsi"/>
                <w:sz w:val="22"/>
                <w:szCs w:val="22"/>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A57CB2" w:rsidRPr="00A57CB2" w:rsidRDefault="00A57CB2" w:rsidP="00A57CB2">
            <w:pPr>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 xml:space="preserve">k) </w:t>
            </w:r>
            <w:r w:rsidRPr="00A57CB2">
              <w:rPr>
                <w:rFonts w:asciiTheme="minorHAnsi" w:hAnsiTheme="minorHAnsi" w:cstheme="minorHAnsi"/>
                <w:sz w:val="22"/>
                <w:szCs w:val="22"/>
              </w:rPr>
              <w:t>El Transportista será responsable de mantener vigente y renovar las pólizas de seguro exigidas por el Contrato.</w:t>
            </w:r>
          </w:p>
          <w:p w:rsidR="00A57CB2" w:rsidRPr="00A57CB2" w:rsidRDefault="00A57CB2" w:rsidP="00A57CB2">
            <w:pPr>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 xml:space="preserve">l) </w:t>
            </w:r>
            <w:r w:rsidRPr="00A57CB2">
              <w:rPr>
                <w:rFonts w:asciiTheme="minorHAnsi" w:hAnsiTheme="minorHAnsi" w:cstheme="minorHAnsi"/>
                <w:sz w:val="22"/>
                <w:szCs w:val="22"/>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A57CB2" w:rsidRPr="00A57CB2" w:rsidRDefault="00A57CB2" w:rsidP="00A57CB2">
            <w:pPr>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 xml:space="preserve">m) </w:t>
            </w:r>
            <w:r w:rsidRPr="00A57CB2">
              <w:rPr>
                <w:rFonts w:asciiTheme="minorHAnsi" w:hAnsiTheme="minorHAnsi" w:cstheme="minorHAnsi"/>
                <w:sz w:val="22"/>
                <w:szCs w:val="22"/>
              </w:rPr>
              <w:t xml:space="preserve">Ninguna subcontratación liberará al Transportista de cualquier responsabilidad bajo el Contrato.  </w:t>
            </w:r>
          </w:p>
          <w:p w:rsidR="00A57CB2" w:rsidRPr="00A57CB2" w:rsidRDefault="00A57CB2" w:rsidP="00A57CB2">
            <w:pPr>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 xml:space="preserve">n) </w:t>
            </w:r>
            <w:r w:rsidRPr="00A57CB2">
              <w:rPr>
                <w:rFonts w:asciiTheme="minorHAnsi" w:hAnsiTheme="minorHAnsi" w:cstheme="minorHAnsi"/>
                <w:sz w:val="22"/>
                <w:szCs w:val="22"/>
              </w:rPr>
              <w:t>De ocurrir desabastecimiento y/o incumplimiento en la provisión de Productos a los clientes del Contratante, por causas atribuibles al Transportista; este será responsable de los daños, perjuicios y sanciones emergentes.</w:t>
            </w:r>
          </w:p>
          <w:p w:rsidR="00A57CB2" w:rsidRPr="00A57CB2" w:rsidRDefault="00A57CB2" w:rsidP="00A57CB2">
            <w:pPr>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 xml:space="preserve">o) </w:t>
            </w:r>
            <w:r w:rsidRPr="00A57CB2">
              <w:rPr>
                <w:rFonts w:asciiTheme="minorHAnsi" w:hAnsiTheme="minorHAnsi" w:cstheme="minorHAnsi"/>
                <w:sz w:val="22"/>
                <w:szCs w:val="22"/>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6066FC" w:rsidRPr="00326D76" w:rsidRDefault="00A57CB2" w:rsidP="00A57CB2">
            <w:pPr>
              <w:autoSpaceDE w:val="0"/>
              <w:autoSpaceDN w:val="0"/>
              <w:adjustRightInd w:val="0"/>
              <w:rPr>
                <w:rFonts w:asciiTheme="minorHAnsi" w:hAnsiTheme="minorHAnsi" w:cstheme="minorHAnsi"/>
                <w:b/>
                <w:sz w:val="18"/>
                <w:szCs w:val="18"/>
              </w:rPr>
            </w:pPr>
            <w:r w:rsidRPr="00A57CB2">
              <w:rPr>
                <w:rFonts w:asciiTheme="minorHAnsi" w:hAnsiTheme="minorHAnsi" w:cstheme="minorHAnsi"/>
                <w:sz w:val="22"/>
                <w:szCs w:val="22"/>
              </w:rPr>
              <w:t>Las demás obligaciones a su cargo que sin estar expresamente mencionadas, emerjan del Contrato.</w:t>
            </w:r>
          </w:p>
        </w:tc>
        <w:tc>
          <w:tcPr>
            <w:tcW w:w="4335" w:type="dxa"/>
            <w:vAlign w:val="center"/>
          </w:tcPr>
          <w:p w:rsidR="006066FC" w:rsidRPr="00DB5AAF" w:rsidRDefault="006066FC" w:rsidP="006066FC">
            <w:pPr>
              <w:rPr>
                <w:rFonts w:ascii="Calibri" w:hAnsi="Calibri" w:cs="Calibri"/>
                <w:b/>
                <w:sz w:val="18"/>
                <w:szCs w:val="18"/>
              </w:rPr>
            </w:pPr>
          </w:p>
        </w:tc>
        <w:tc>
          <w:tcPr>
            <w:tcW w:w="425" w:type="dxa"/>
            <w:vAlign w:val="center"/>
          </w:tcPr>
          <w:p w:rsidR="006066FC" w:rsidRPr="00DB5AAF" w:rsidRDefault="006066FC" w:rsidP="006066FC">
            <w:pPr>
              <w:rPr>
                <w:rFonts w:ascii="Calibri" w:hAnsi="Calibri" w:cs="Calibri"/>
                <w:b/>
                <w:sz w:val="18"/>
                <w:szCs w:val="18"/>
              </w:rPr>
            </w:pPr>
          </w:p>
        </w:tc>
        <w:tc>
          <w:tcPr>
            <w:tcW w:w="426" w:type="dxa"/>
            <w:vAlign w:val="center"/>
          </w:tcPr>
          <w:p w:rsidR="006066FC" w:rsidRPr="00DB5AAF" w:rsidRDefault="006066FC" w:rsidP="006066FC">
            <w:pPr>
              <w:rPr>
                <w:rFonts w:ascii="Calibri" w:hAnsi="Calibri" w:cs="Calibri"/>
                <w:b/>
                <w:sz w:val="18"/>
                <w:szCs w:val="18"/>
              </w:rPr>
            </w:pPr>
          </w:p>
        </w:tc>
        <w:tc>
          <w:tcPr>
            <w:tcW w:w="692" w:type="dxa"/>
            <w:vAlign w:val="center"/>
          </w:tcPr>
          <w:p w:rsidR="006066FC" w:rsidRPr="00DB5AAF" w:rsidRDefault="006066FC" w:rsidP="006066FC">
            <w:pPr>
              <w:rPr>
                <w:rFonts w:ascii="Calibri" w:hAnsi="Calibri" w:cs="Calibri"/>
                <w:b/>
                <w:sz w:val="18"/>
                <w:szCs w:val="18"/>
              </w:rPr>
            </w:pPr>
          </w:p>
        </w:tc>
      </w:tr>
      <w:tr w:rsidR="00387C4E" w:rsidRPr="00C75BEC" w:rsidTr="00387C4E">
        <w:trPr>
          <w:jc w:val="center"/>
        </w:trPr>
        <w:tc>
          <w:tcPr>
            <w:tcW w:w="7330" w:type="dxa"/>
            <w:shd w:val="clear" w:color="auto" w:fill="B6DDE8" w:themeFill="accent5" w:themeFillTint="66"/>
          </w:tcPr>
          <w:p w:rsidR="00387C4E" w:rsidRPr="00387C4E" w:rsidRDefault="00D7586E" w:rsidP="00387C4E">
            <w:pPr>
              <w:autoSpaceDE w:val="0"/>
              <w:autoSpaceDN w:val="0"/>
              <w:adjustRightInd w:val="0"/>
              <w:jc w:val="both"/>
              <w:rPr>
                <w:rFonts w:ascii="Calibri" w:hAnsi="Calibri" w:cs="Bookman Old Style,Bold"/>
                <w:b/>
                <w:bCs/>
                <w:sz w:val="22"/>
                <w:szCs w:val="22"/>
                <w:lang w:val="es-BO" w:eastAsia="es-BO"/>
              </w:rPr>
            </w:pPr>
            <w:r w:rsidRPr="00D7586E">
              <w:rPr>
                <w:rFonts w:ascii="Calibri" w:hAnsi="Calibri" w:cs="Bookman Old Style,Bold"/>
                <w:b/>
                <w:bCs/>
                <w:sz w:val="22"/>
                <w:szCs w:val="22"/>
                <w:lang w:val="es-BO" w:eastAsia="es-BO"/>
              </w:rPr>
              <w:lastRenderedPageBreak/>
              <w:t>NORMATIVA CARGAS</w:t>
            </w:r>
          </w:p>
        </w:tc>
        <w:tc>
          <w:tcPr>
            <w:tcW w:w="4335" w:type="dxa"/>
            <w:shd w:val="clear" w:color="auto" w:fill="B6DDE8" w:themeFill="accent5" w:themeFillTint="66"/>
            <w:vAlign w:val="center"/>
          </w:tcPr>
          <w:p w:rsidR="00387C4E" w:rsidRPr="00DB5AAF" w:rsidRDefault="00387C4E" w:rsidP="006066FC">
            <w:pPr>
              <w:rPr>
                <w:rFonts w:ascii="Calibri" w:hAnsi="Calibri" w:cs="Calibri"/>
                <w:b/>
                <w:sz w:val="18"/>
                <w:szCs w:val="18"/>
              </w:rPr>
            </w:pPr>
          </w:p>
        </w:tc>
        <w:tc>
          <w:tcPr>
            <w:tcW w:w="425" w:type="dxa"/>
            <w:shd w:val="clear" w:color="auto" w:fill="B6DDE8" w:themeFill="accent5" w:themeFillTint="66"/>
            <w:vAlign w:val="center"/>
          </w:tcPr>
          <w:p w:rsidR="00387C4E" w:rsidRPr="00DB5AAF" w:rsidRDefault="00387C4E" w:rsidP="006066FC">
            <w:pPr>
              <w:rPr>
                <w:rFonts w:ascii="Calibri" w:hAnsi="Calibri" w:cs="Calibri"/>
                <w:b/>
                <w:sz w:val="18"/>
                <w:szCs w:val="18"/>
              </w:rPr>
            </w:pPr>
          </w:p>
        </w:tc>
        <w:tc>
          <w:tcPr>
            <w:tcW w:w="426" w:type="dxa"/>
            <w:shd w:val="clear" w:color="auto" w:fill="B6DDE8" w:themeFill="accent5" w:themeFillTint="66"/>
            <w:vAlign w:val="center"/>
          </w:tcPr>
          <w:p w:rsidR="00387C4E" w:rsidRPr="00DB5AAF" w:rsidRDefault="00387C4E" w:rsidP="006066FC">
            <w:pPr>
              <w:rPr>
                <w:rFonts w:ascii="Calibri" w:hAnsi="Calibri" w:cs="Calibri"/>
                <w:b/>
                <w:sz w:val="18"/>
                <w:szCs w:val="18"/>
              </w:rPr>
            </w:pPr>
          </w:p>
        </w:tc>
        <w:tc>
          <w:tcPr>
            <w:tcW w:w="692" w:type="dxa"/>
            <w:shd w:val="clear" w:color="auto" w:fill="B6DDE8" w:themeFill="accent5" w:themeFillTint="66"/>
            <w:vAlign w:val="center"/>
          </w:tcPr>
          <w:p w:rsidR="00387C4E" w:rsidRPr="00DB5AAF" w:rsidRDefault="00387C4E" w:rsidP="006066FC">
            <w:pPr>
              <w:rPr>
                <w:rFonts w:ascii="Calibri" w:hAnsi="Calibri" w:cs="Calibri"/>
                <w:b/>
                <w:sz w:val="18"/>
                <w:szCs w:val="18"/>
              </w:rPr>
            </w:pPr>
          </w:p>
        </w:tc>
      </w:tr>
      <w:tr w:rsidR="00A57CB2" w:rsidRPr="00C75BEC" w:rsidTr="00A57CB2">
        <w:trPr>
          <w:jc w:val="center"/>
        </w:trPr>
        <w:tc>
          <w:tcPr>
            <w:tcW w:w="7330" w:type="dxa"/>
            <w:shd w:val="clear" w:color="auto" w:fill="auto"/>
          </w:tcPr>
          <w:p w:rsidR="00D7586E" w:rsidRPr="00F10B98" w:rsidRDefault="00D7586E" w:rsidP="00D7586E">
            <w:pPr>
              <w:tabs>
                <w:tab w:val="left" w:pos="567"/>
              </w:tabs>
              <w:jc w:val="both"/>
              <w:rPr>
                <w:rFonts w:ascii="Calibri" w:hAnsi="Calibri" w:cs="Calibri"/>
                <w:sz w:val="22"/>
                <w:szCs w:val="22"/>
                <w:lang w:eastAsia="es-ES"/>
              </w:rPr>
            </w:pPr>
            <w:r w:rsidRPr="00F10B98">
              <w:rPr>
                <w:rFonts w:ascii="Calibri" w:hAnsi="Calibri" w:cs="Calibri"/>
                <w:sz w:val="22"/>
                <w:szCs w:val="22"/>
                <w:lang w:eastAsia="es-ES"/>
              </w:rPr>
              <w:t>La empresa de transporte será responsable en su totalidad por el cumplimiento de la normativa vigente según la Ley de Cargas.</w:t>
            </w:r>
          </w:p>
          <w:p w:rsidR="00D7586E" w:rsidRPr="00F10B98" w:rsidRDefault="00D7586E" w:rsidP="00D7586E">
            <w:pPr>
              <w:tabs>
                <w:tab w:val="left" w:pos="567"/>
              </w:tabs>
              <w:jc w:val="both"/>
              <w:rPr>
                <w:rFonts w:ascii="Calibri" w:hAnsi="Calibri" w:cs="Calibri"/>
                <w:sz w:val="22"/>
                <w:szCs w:val="22"/>
                <w:lang w:eastAsia="es-ES"/>
              </w:rPr>
            </w:pPr>
            <w:r w:rsidRPr="00F10B98">
              <w:rPr>
                <w:rFonts w:ascii="Calibri" w:hAnsi="Calibri" w:cs="Calibri"/>
                <w:sz w:val="22"/>
                <w:szCs w:val="22"/>
                <w:lang w:eastAsia="es-ES"/>
              </w:rPr>
              <w:t>La cantidad de garrafas nominada por cada embarcación deberá contemplar el peso que generará de manera que no sobrepase la cantidad y  el peso máximo permitido. YPFB tendrá la potestad de transferir al transportista el costo de cualquier multa resultado de una mala nominación, debiendo el transportista asumir las multas o sanciones que se determinen en la ocurrencia de la falta y pagarlas directamente a YPFB.</w:t>
            </w:r>
          </w:p>
          <w:p w:rsidR="00A57CB2" w:rsidRPr="00D7586E" w:rsidRDefault="00D7586E" w:rsidP="00D7586E">
            <w:pPr>
              <w:tabs>
                <w:tab w:val="left" w:pos="567"/>
              </w:tabs>
              <w:jc w:val="both"/>
              <w:rPr>
                <w:rFonts w:ascii="Calibri" w:hAnsi="Calibri" w:cs="Calibri"/>
                <w:sz w:val="22"/>
                <w:szCs w:val="22"/>
                <w:lang w:eastAsia="es-ES"/>
              </w:rPr>
            </w:pPr>
            <w:r w:rsidRPr="00F10B98">
              <w:rPr>
                <w:rFonts w:ascii="Calibri" w:hAnsi="Calibri" w:cs="Calibri"/>
                <w:sz w:val="22"/>
                <w:szCs w:val="22"/>
                <w:lang w:eastAsia="es-ES"/>
              </w:rPr>
              <w:t>El pago de cualquier sanción o multa resultado de infracciones por incumplimiento de cualquier normativa Nacional, Regional, Institucional o Empresarial en las locaciones donde se efectúen las operaciones estará a cargo del transportista y deberá realizarlo directamente a la institución que corresponda.</w:t>
            </w:r>
          </w:p>
        </w:tc>
        <w:tc>
          <w:tcPr>
            <w:tcW w:w="4335" w:type="dxa"/>
            <w:shd w:val="clear" w:color="auto" w:fill="auto"/>
            <w:vAlign w:val="center"/>
          </w:tcPr>
          <w:p w:rsidR="00A57CB2" w:rsidRPr="00DB5AAF" w:rsidRDefault="00A57CB2" w:rsidP="006066FC">
            <w:pPr>
              <w:rPr>
                <w:rFonts w:ascii="Calibri" w:hAnsi="Calibri" w:cs="Calibri"/>
                <w:b/>
                <w:sz w:val="18"/>
                <w:szCs w:val="18"/>
              </w:rPr>
            </w:pPr>
          </w:p>
        </w:tc>
        <w:tc>
          <w:tcPr>
            <w:tcW w:w="425" w:type="dxa"/>
            <w:shd w:val="clear" w:color="auto" w:fill="auto"/>
            <w:vAlign w:val="center"/>
          </w:tcPr>
          <w:p w:rsidR="00A57CB2" w:rsidRPr="00DB5AAF" w:rsidRDefault="00A57CB2" w:rsidP="006066FC">
            <w:pPr>
              <w:rPr>
                <w:rFonts w:ascii="Calibri" w:hAnsi="Calibri" w:cs="Calibri"/>
                <w:b/>
                <w:sz w:val="18"/>
                <w:szCs w:val="18"/>
              </w:rPr>
            </w:pPr>
          </w:p>
        </w:tc>
        <w:tc>
          <w:tcPr>
            <w:tcW w:w="426" w:type="dxa"/>
            <w:shd w:val="clear" w:color="auto" w:fill="auto"/>
            <w:vAlign w:val="center"/>
          </w:tcPr>
          <w:p w:rsidR="00A57CB2" w:rsidRPr="00DB5AAF" w:rsidRDefault="00A57CB2" w:rsidP="006066FC">
            <w:pPr>
              <w:rPr>
                <w:rFonts w:ascii="Calibri" w:hAnsi="Calibri" w:cs="Calibri"/>
                <w:b/>
                <w:sz w:val="18"/>
                <w:szCs w:val="18"/>
              </w:rPr>
            </w:pPr>
          </w:p>
        </w:tc>
        <w:tc>
          <w:tcPr>
            <w:tcW w:w="692" w:type="dxa"/>
            <w:shd w:val="clear" w:color="auto" w:fill="auto"/>
            <w:vAlign w:val="center"/>
          </w:tcPr>
          <w:p w:rsidR="00A57CB2" w:rsidRPr="00DB5AAF" w:rsidRDefault="00A57CB2" w:rsidP="006066FC">
            <w:pPr>
              <w:rPr>
                <w:rFonts w:ascii="Calibri" w:hAnsi="Calibri" w:cs="Calibri"/>
                <w:b/>
                <w:sz w:val="18"/>
                <w:szCs w:val="18"/>
              </w:rPr>
            </w:pPr>
          </w:p>
        </w:tc>
      </w:tr>
      <w:tr w:rsidR="00A57CB2" w:rsidRPr="00C75BEC" w:rsidTr="00D7586E">
        <w:trPr>
          <w:trHeight w:val="340"/>
          <w:jc w:val="center"/>
        </w:trPr>
        <w:tc>
          <w:tcPr>
            <w:tcW w:w="7330" w:type="dxa"/>
            <w:shd w:val="clear" w:color="auto" w:fill="B6DDE8" w:themeFill="accent5" w:themeFillTint="66"/>
          </w:tcPr>
          <w:p w:rsidR="00A57CB2" w:rsidRPr="00D7586E" w:rsidRDefault="00D7586E" w:rsidP="00D7586E">
            <w:pPr>
              <w:autoSpaceDE w:val="0"/>
              <w:autoSpaceDN w:val="0"/>
              <w:adjustRightInd w:val="0"/>
              <w:jc w:val="both"/>
              <w:rPr>
                <w:rFonts w:ascii="Calibri" w:hAnsi="Calibri" w:cs="Bookman Old Style,Bold"/>
                <w:b/>
                <w:bCs/>
                <w:sz w:val="22"/>
                <w:szCs w:val="22"/>
                <w:lang w:eastAsia="es-BO"/>
              </w:rPr>
            </w:pPr>
            <w:r w:rsidRPr="00D7586E">
              <w:rPr>
                <w:rFonts w:ascii="Calibri" w:hAnsi="Calibri" w:cs="Bookman Old Style,Bold"/>
                <w:b/>
                <w:bCs/>
                <w:sz w:val="22"/>
                <w:szCs w:val="22"/>
                <w:lang w:eastAsia="es-BO"/>
              </w:rPr>
              <w:t xml:space="preserve">EQUIPOS DE DESCARGA DE PRODUCTO </w:t>
            </w:r>
          </w:p>
        </w:tc>
        <w:tc>
          <w:tcPr>
            <w:tcW w:w="4335" w:type="dxa"/>
            <w:shd w:val="clear" w:color="auto" w:fill="B6DDE8" w:themeFill="accent5" w:themeFillTint="66"/>
            <w:vAlign w:val="center"/>
          </w:tcPr>
          <w:p w:rsidR="00A57CB2" w:rsidRPr="00DB5AAF" w:rsidRDefault="00A57CB2" w:rsidP="006066FC">
            <w:pPr>
              <w:rPr>
                <w:rFonts w:ascii="Calibri" w:hAnsi="Calibri" w:cs="Calibri"/>
                <w:b/>
                <w:sz w:val="18"/>
                <w:szCs w:val="18"/>
              </w:rPr>
            </w:pPr>
          </w:p>
        </w:tc>
        <w:tc>
          <w:tcPr>
            <w:tcW w:w="425" w:type="dxa"/>
            <w:shd w:val="clear" w:color="auto" w:fill="B6DDE8" w:themeFill="accent5" w:themeFillTint="66"/>
            <w:vAlign w:val="center"/>
          </w:tcPr>
          <w:p w:rsidR="00A57CB2" w:rsidRPr="00DB5AAF" w:rsidRDefault="00A57CB2" w:rsidP="006066FC">
            <w:pPr>
              <w:rPr>
                <w:rFonts w:ascii="Calibri" w:hAnsi="Calibri" w:cs="Calibri"/>
                <w:b/>
                <w:sz w:val="18"/>
                <w:szCs w:val="18"/>
              </w:rPr>
            </w:pPr>
          </w:p>
        </w:tc>
        <w:tc>
          <w:tcPr>
            <w:tcW w:w="426" w:type="dxa"/>
            <w:shd w:val="clear" w:color="auto" w:fill="B6DDE8" w:themeFill="accent5" w:themeFillTint="66"/>
            <w:vAlign w:val="center"/>
          </w:tcPr>
          <w:p w:rsidR="00A57CB2" w:rsidRPr="00DB5AAF" w:rsidRDefault="00A57CB2" w:rsidP="006066FC">
            <w:pPr>
              <w:rPr>
                <w:rFonts w:ascii="Calibri" w:hAnsi="Calibri" w:cs="Calibri"/>
                <w:b/>
                <w:sz w:val="18"/>
                <w:szCs w:val="18"/>
              </w:rPr>
            </w:pPr>
          </w:p>
        </w:tc>
        <w:tc>
          <w:tcPr>
            <w:tcW w:w="692" w:type="dxa"/>
            <w:shd w:val="clear" w:color="auto" w:fill="B6DDE8" w:themeFill="accent5" w:themeFillTint="66"/>
            <w:vAlign w:val="center"/>
          </w:tcPr>
          <w:p w:rsidR="00A57CB2" w:rsidRPr="00DB5AAF" w:rsidRDefault="00A57CB2" w:rsidP="006066FC">
            <w:pPr>
              <w:rPr>
                <w:rFonts w:ascii="Calibri" w:hAnsi="Calibri" w:cs="Calibri"/>
                <w:b/>
                <w:sz w:val="18"/>
                <w:szCs w:val="18"/>
              </w:rPr>
            </w:pPr>
          </w:p>
        </w:tc>
      </w:tr>
      <w:tr w:rsidR="00A57CB2" w:rsidRPr="00C75BEC" w:rsidTr="00A57CB2">
        <w:trPr>
          <w:jc w:val="center"/>
        </w:trPr>
        <w:tc>
          <w:tcPr>
            <w:tcW w:w="7330" w:type="dxa"/>
            <w:shd w:val="clear" w:color="auto" w:fill="auto"/>
          </w:tcPr>
          <w:p w:rsidR="00A57CB2" w:rsidRPr="00387C4E" w:rsidRDefault="00D7586E" w:rsidP="00387C4E">
            <w:pPr>
              <w:autoSpaceDE w:val="0"/>
              <w:autoSpaceDN w:val="0"/>
              <w:adjustRightInd w:val="0"/>
              <w:jc w:val="both"/>
              <w:rPr>
                <w:rFonts w:ascii="Calibri" w:hAnsi="Calibri" w:cs="Bookman Old Style,Bold"/>
                <w:b/>
                <w:bCs/>
                <w:sz w:val="22"/>
                <w:szCs w:val="22"/>
                <w:lang w:val="es-BO" w:eastAsia="es-BO"/>
              </w:rPr>
            </w:pPr>
            <w:r w:rsidRPr="00D7586E">
              <w:rPr>
                <w:rFonts w:ascii="Calibri" w:hAnsi="Calibri" w:cs="Bookman Old Style,Bold"/>
                <w:bCs/>
                <w:sz w:val="22"/>
                <w:szCs w:val="22"/>
                <w:lang w:eastAsia="es-BO"/>
              </w:rPr>
              <w:t>La descarga del producto en todos los tramos se la debe realizar en el punto de entrega, por lo que la empresa transportista proveerá toda la logística para realizar las descarga completa de producto</w:t>
            </w:r>
          </w:p>
        </w:tc>
        <w:tc>
          <w:tcPr>
            <w:tcW w:w="4335" w:type="dxa"/>
            <w:shd w:val="clear" w:color="auto" w:fill="auto"/>
            <w:vAlign w:val="center"/>
          </w:tcPr>
          <w:p w:rsidR="00A57CB2" w:rsidRPr="00DB5AAF" w:rsidRDefault="00A57CB2" w:rsidP="006066FC">
            <w:pPr>
              <w:rPr>
                <w:rFonts w:ascii="Calibri" w:hAnsi="Calibri" w:cs="Calibri"/>
                <w:b/>
                <w:sz w:val="18"/>
                <w:szCs w:val="18"/>
              </w:rPr>
            </w:pPr>
          </w:p>
        </w:tc>
        <w:tc>
          <w:tcPr>
            <w:tcW w:w="425" w:type="dxa"/>
            <w:shd w:val="clear" w:color="auto" w:fill="auto"/>
            <w:vAlign w:val="center"/>
          </w:tcPr>
          <w:p w:rsidR="00A57CB2" w:rsidRPr="00DB5AAF" w:rsidRDefault="00A57CB2" w:rsidP="006066FC">
            <w:pPr>
              <w:rPr>
                <w:rFonts w:ascii="Calibri" w:hAnsi="Calibri" w:cs="Calibri"/>
                <w:b/>
                <w:sz w:val="18"/>
                <w:szCs w:val="18"/>
              </w:rPr>
            </w:pPr>
          </w:p>
        </w:tc>
        <w:tc>
          <w:tcPr>
            <w:tcW w:w="426" w:type="dxa"/>
            <w:shd w:val="clear" w:color="auto" w:fill="auto"/>
            <w:vAlign w:val="center"/>
          </w:tcPr>
          <w:p w:rsidR="00A57CB2" w:rsidRPr="00DB5AAF" w:rsidRDefault="00A57CB2" w:rsidP="006066FC">
            <w:pPr>
              <w:rPr>
                <w:rFonts w:ascii="Calibri" w:hAnsi="Calibri" w:cs="Calibri"/>
                <w:b/>
                <w:sz w:val="18"/>
                <w:szCs w:val="18"/>
              </w:rPr>
            </w:pPr>
          </w:p>
        </w:tc>
        <w:tc>
          <w:tcPr>
            <w:tcW w:w="692" w:type="dxa"/>
            <w:shd w:val="clear" w:color="auto" w:fill="auto"/>
            <w:vAlign w:val="center"/>
          </w:tcPr>
          <w:p w:rsidR="00A57CB2" w:rsidRPr="00DB5AAF" w:rsidRDefault="00A57CB2" w:rsidP="006066FC">
            <w:pPr>
              <w:rPr>
                <w:rFonts w:ascii="Calibri" w:hAnsi="Calibri" w:cs="Calibri"/>
                <w:b/>
                <w:sz w:val="18"/>
                <w:szCs w:val="18"/>
              </w:rPr>
            </w:pPr>
          </w:p>
        </w:tc>
      </w:tr>
      <w:tr w:rsidR="00A57CB2" w:rsidRPr="00C75BEC" w:rsidTr="00387C4E">
        <w:trPr>
          <w:jc w:val="center"/>
        </w:trPr>
        <w:tc>
          <w:tcPr>
            <w:tcW w:w="7330" w:type="dxa"/>
            <w:shd w:val="clear" w:color="auto" w:fill="B6DDE8" w:themeFill="accent5" w:themeFillTint="66"/>
          </w:tcPr>
          <w:p w:rsidR="00A57CB2" w:rsidRPr="00387C4E" w:rsidRDefault="00D7586E" w:rsidP="00387C4E">
            <w:pPr>
              <w:autoSpaceDE w:val="0"/>
              <w:autoSpaceDN w:val="0"/>
              <w:adjustRightInd w:val="0"/>
              <w:jc w:val="both"/>
              <w:rPr>
                <w:rFonts w:ascii="Calibri" w:hAnsi="Calibri" w:cs="Bookman Old Style,Bold"/>
                <w:b/>
                <w:bCs/>
                <w:sz w:val="22"/>
                <w:szCs w:val="22"/>
                <w:lang w:val="es-BO" w:eastAsia="es-BO"/>
              </w:rPr>
            </w:pPr>
            <w:r w:rsidRPr="00D7586E">
              <w:rPr>
                <w:rFonts w:ascii="Calibri" w:hAnsi="Calibri" w:cs="Bookman Old Style,Bold"/>
                <w:b/>
                <w:bCs/>
                <w:sz w:val="22"/>
                <w:szCs w:val="22"/>
                <w:lang w:val="es-BO" w:eastAsia="es-BO"/>
              </w:rPr>
              <w:t>PERSONAL Y EQUIPO DEL SERVICIO</w:t>
            </w:r>
          </w:p>
        </w:tc>
        <w:tc>
          <w:tcPr>
            <w:tcW w:w="4335" w:type="dxa"/>
            <w:shd w:val="clear" w:color="auto" w:fill="B6DDE8" w:themeFill="accent5" w:themeFillTint="66"/>
            <w:vAlign w:val="center"/>
          </w:tcPr>
          <w:p w:rsidR="00A57CB2" w:rsidRPr="00DB5AAF" w:rsidRDefault="00A57CB2" w:rsidP="006066FC">
            <w:pPr>
              <w:rPr>
                <w:rFonts w:ascii="Calibri" w:hAnsi="Calibri" w:cs="Calibri"/>
                <w:b/>
                <w:sz w:val="18"/>
                <w:szCs w:val="18"/>
              </w:rPr>
            </w:pPr>
          </w:p>
        </w:tc>
        <w:tc>
          <w:tcPr>
            <w:tcW w:w="425" w:type="dxa"/>
            <w:shd w:val="clear" w:color="auto" w:fill="B6DDE8" w:themeFill="accent5" w:themeFillTint="66"/>
            <w:vAlign w:val="center"/>
          </w:tcPr>
          <w:p w:rsidR="00A57CB2" w:rsidRPr="00DB5AAF" w:rsidRDefault="00A57CB2" w:rsidP="006066FC">
            <w:pPr>
              <w:rPr>
                <w:rFonts w:ascii="Calibri" w:hAnsi="Calibri" w:cs="Calibri"/>
                <w:b/>
                <w:sz w:val="18"/>
                <w:szCs w:val="18"/>
              </w:rPr>
            </w:pPr>
          </w:p>
        </w:tc>
        <w:tc>
          <w:tcPr>
            <w:tcW w:w="426" w:type="dxa"/>
            <w:shd w:val="clear" w:color="auto" w:fill="B6DDE8" w:themeFill="accent5" w:themeFillTint="66"/>
            <w:vAlign w:val="center"/>
          </w:tcPr>
          <w:p w:rsidR="00A57CB2" w:rsidRPr="00DB5AAF" w:rsidRDefault="00A57CB2" w:rsidP="006066FC">
            <w:pPr>
              <w:rPr>
                <w:rFonts w:ascii="Calibri" w:hAnsi="Calibri" w:cs="Calibri"/>
                <w:b/>
                <w:sz w:val="18"/>
                <w:szCs w:val="18"/>
              </w:rPr>
            </w:pPr>
          </w:p>
        </w:tc>
        <w:tc>
          <w:tcPr>
            <w:tcW w:w="692" w:type="dxa"/>
            <w:shd w:val="clear" w:color="auto" w:fill="B6DDE8" w:themeFill="accent5" w:themeFillTint="66"/>
            <w:vAlign w:val="center"/>
          </w:tcPr>
          <w:p w:rsidR="00A57CB2" w:rsidRPr="00DB5AAF" w:rsidRDefault="00A57CB2" w:rsidP="006066FC">
            <w:pPr>
              <w:rPr>
                <w:rFonts w:ascii="Calibri" w:hAnsi="Calibri" w:cs="Calibri"/>
                <w:b/>
                <w:sz w:val="18"/>
                <w:szCs w:val="18"/>
              </w:rPr>
            </w:pPr>
          </w:p>
        </w:tc>
      </w:tr>
      <w:tr w:rsidR="00387C4E" w:rsidRPr="00C75BEC" w:rsidTr="000F4DE1">
        <w:trPr>
          <w:jc w:val="center"/>
        </w:trPr>
        <w:tc>
          <w:tcPr>
            <w:tcW w:w="7330" w:type="dxa"/>
          </w:tcPr>
          <w:p w:rsidR="00D7586E" w:rsidRPr="00F10B98" w:rsidRDefault="00D7586E" w:rsidP="00D7586E">
            <w:pPr>
              <w:numPr>
                <w:ilvl w:val="0"/>
                <w:numId w:val="60"/>
              </w:numPr>
              <w:tabs>
                <w:tab w:val="left" w:pos="709"/>
              </w:tabs>
              <w:rPr>
                <w:rFonts w:ascii="Calibri" w:hAnsi="Calibri" w:cs="Calibri"/>
                <w:sz w:val="22"/>
                <w:szCs w:val="22"/>
                <w:lang w:eastAsia="es-ES"/>
              </w:rPr>
            </w:pPr>
            <w:r w:rsidRPr="00F10B98">
              <w:rPr>
                <w:rFonts w:ascii="Calibri" w:hAnsi="Calibri" w:cs="Calibri"/>
                <w:sz w:val="22"/>
                <w:szCs w:val="22"/>
                <w:lang w:eastAsia="es-ES"/>
              </w:rPr>
              <w:t>El Transportista declara conocer y se obliga a cumplir las leyes, regulaciones y normas sobre transporte, operación y manipuleo de productos derivados de petróleo que son consideradas sustancias peligrosas.</w:t>
            </w:r>
          </w:p>
          <w:p w:rsidR="00D7586E" w:rsidRPr="00F10B98" w:rsidRDefault="00D7586E" w:rsidP="00D7586E">
            <w:pPr>
              <w:numPr>
                <w:ilvl w:val="0"/>
                <w:numId w:val="60"/>
              </w:numPr>
              <w:tabs>
                <w:tab w:val="left" w:pos="709"/>
              </w:tabs>
              <w:rPr>
                <w:rFonts w:ascii="Calibri" w:hAnsi="Calibri" w:cs="Calibri"/>
                <w:sz w:val="22"/>
                <w:szCs w:val="22"/>
                <w:lang w:eastAsia="es-ES"/>
              </w:rPr>
            </w:pPr>
            <w:r w:rsidRPr="00F10B98">
              <w:rPr>
                <w:rFonts w:ascii="Calibri" w:hAnsi="Calibri" w:cs="Calibri"/>
                <w:sz w:val="22"/>
                <w:szCs w:val="22"/>
                <w:lang w:eastAsia="es-ES"/>
              </w:rPr>
              <w:t>En caso que el Transportista requiera embarcaciones adicionales deberá cumplir con lo establecido en el Contrato.</w:t>
            </w:r>
          </w:p>
          <w:p w:rsidR="00D7586E" w:rsidRPr="00F10B98" w:rsidRDefault="00D7586E" w:rsidP="00D7586E">
            <w:pPr>
              <w:numPr>
                <w:ilvl w:val="0"/>
                <w:numId w:val="60"/>
              </w:numPr>
              <w:tabs>
                <w:tab w:val="left" w:pos="709"/>
              </w:tabs>
              <w:rPr>
                <w:rFonts w:ascii="Calibri" w:hAnsi="Calibri" w:cs="Calibri"/>
                <w:sz w:val="22"/>
                <w:szCs w:val="22"/>
                <w:lang w:eastAsia="es-ES"/>
              </w:rPr>
            </w:pPr>
            <w:r w:rsidRPr="00F10B98">
              <w:rPr>
                <w:rFonts w:ascii="Calibri" w:hAnsi="Calibri" w:cs="Calibri"/>
                <w:sz w:val="22"/>
                <w:szCs w:val="22"/>
                <w:lang w:eastAsia="es-ES"/>
              </w:rPr>
              <w:t xml:space="preserve">El personal deberá cumplir y hacer cumplir las normas administrativas y de seguridad existentes en las Plantas. </w:t>
            </w:r>
          </w:p>
          <w:p w:rsidR="00D7586E" w:rsidRPr="00F10B98" w:rsidRDefault="00D7586E" w:rsidP="00D7586E">
            <w:pPr>
              <w:numPr>
                <w:ilvl w:val="0"/>
                <w:numId w:val="60"/>
              </w:numPr>
              <w:tabs>
                <w:tab w:val="left" w:pos="709"/>
              </w:tabs>
              <w:rPr>
                <w:rFonts w:ascii="Calibri" w:hAnsi="Calibri" w:cs="Calibri"/>
                <w:sz w:val="22"/>
                <w:szCs w:val="22"/>
                <w:lang w:eastAsia="es-ES"/>
              </w:rPr>
            </w:pPr>
            <w:r w:rsidRPr="00F10B98">
              <w:rPr>
                <w:rFonts w:ascii="Calibri" w:hAnsi="Calibri" w:cs="Calibri"/>
                <w:sz w:val="22"/>
                <w:szCs w:val="22"/>
                <w:lang w:eastAsia="es-ES"/>
              </w:rPr>
              <w:t xml:space="preserve">Es responsabilidad del Transportista cumplir con las obligaciones inherentes a su personal, conforme a la Ley Aplicable. El Transportista mantendrá indemne al Contratante de cualquier requerimiento, </w:t>
            </w:r>
            <w:r w:rsidRPr="00F10B98">
              <w:rPr>
                <w:rFonts w:ascii="Calibri" w:hAnsi="Calibri" w:cs="Calibri"/>
                <w:sz w:val="22"/>
                <w:szCs w:val="22"/>
                <w:lang w:eastAsia="es-ES"/>
              </w:rPr>
              <w:lastRenderedPageBreak/>
              <w:t>demanda, proceso o acción por aspectos de responsabilidad del Transportista referidas a su personal incluyendo las cuestiones laborales y de seguridad social.</w:t>
            </w:r>
          </w:p>
          <w:p w:rsidR="00D7586E" w:rsidRPr="00F10B98" w:rsidRDefault="00D7586E" w:rsidP="00D7586E">
            <w:pPr>
              <w:numPr>
                <w:ilvl w:val="0"/>
                <w:numId w:val="60"/>
              </w:numPr>
              <w:tabs>
                <w:tab w:val="left" w:pos="709"/>
              </w:tabs>
              <w:rPr>
                <w:rFonts w:ascii="Calibri" w:hAnsi="Calibri" w:cs="Calibri"/>
                <w:sz w:val="22"/>
                <w:szCs w:val="22"/>
                <w:lang w:eastAsia="es-ES"/>
              </w:rPr>
            </w:pPr>
            <w:r w:rsidRPr="00F10B98">
              <w:rPr>
                <w:rFonts w:ascii="Calibri" w:hAnsi="Calibri" w:cs="Calibri"/>
                <w:sz w:val="22"/>
                <w:szCs w:val="22"/>
                <w:lang w:eastAsia="es-ES"/>
              </w:rPr>
              <w:t>El Contratante podrá exigir, sin expresión de causa, la sustitución de cualquier miembro del personal del Transportista que participe durante la ejecución del Servicio.</w:t>
            </w:r>
          </w:p>
          <w:p w:rsidR="00D7586E" w:rsidRPr="00F10B98" w:rsidRDefault="00D7586E" w:rsidP="00D7586E">
            <w:pPr>
              <w:numPr>
                <w:ilvl w:val="0"/>
                <w:numId w:val="60"/>
              </w:numPr>
              <w:tabs>
                <w:tab w:val="left" w:pos="709"/>
              </w:tabs>
              <w:rPr>
                <w:rFonts w:ascii="Calibri" w:hAnsi="Calibri" w:cs="Calibri"/>
                <w:sz w:val="22"/>
                <w:szCs w:val="22"/>
                <w:lang w:eastAsia="es-ES"/>
              </w:rPr>
            </w:pPr>
            <w:r w:rsidRPr="00F10B98">
              <w:rPr>
                <w:rFonts w:ascii="Calibri" w:hAnsi="Calibri" w:cs="Calibri"/>
                <w:sz w:val="22"/>
                <w:szCs w:val="22"/>
                <w:lang w:eastAsia="es-ES"/>
              </w:rPr>
              <w:t>El Transportista se obliga a mantener en perfectas condiciones de operatividad las embarcaciones y equipos complementarios, sin limitar los de seguridad, control contra incendios, derrames, primeros auxilios y aquellos destinados al control de evaporación.</w:t>
            </w:r>
          </w:p>
          <w:p w:rsidR="00387C4E" w:rsidRPr="00D7586E" w:rsidRDefault="00D7586E" w:rsidP="00D7586E">
            <w:pPr>
              <w:numPr>
                <w:ilvl w:val="0"/>
                <w:numId w:val="60"/>
              </w:numPr>
              <w:tabs>
                <w:tab w:val="left" w:pos="709"/>
              </w:tabs>
              <w:rPr>
                <w:rFonts w:ascii="Calibri" w:hAnsi="Calibri" w:cs="Calibri"/>
                <w:sz w:val="22"/>
                <w:szCs w:val="22"/>
                <w:lang w:eastAsia="es-ES"/>
              </w:rPr>
            </w:pPr>
            <w:r w:rsidRPr="00F10B98">
              <w:rPr>
                <w:rFonts w:ascii="Calibri" w:hAnsi="Calibri" w:cs="Calibri"/>
                <w:sz w:val="22"/>
                <w:szCs w:val="22"/>
                <w:lang w:eastAsia="es-ES"/>
              </w:rPr>
              <w:t>El Personal del Transportista deberá contar con Equipo de Protección Personal (EPP), completo y en buen estado.</w:t>
            </w:r>
          </w:p>
        </w:tc>
        <w:tc>
          <w:tcPr>
            <w:tcW w:w="4335" w:type="dxa"/>
            <w:vAlign w:val="center"/>
          </w:tcPr>
          <w:p w:rsidR="00387C4E" w:rsidRPr="00DB5AAF" w:rsidRDefault="00387C4E" w:rsidP="006066FC">
            <w:pPr>
              <w:rPr>
                <w:rFonts w:ascii="Calibri" w:hAnsi="Calibri" w:cs="Calibri"/>
                <w:b/>
                <w:sz w:val="18"/>
                <w:szCs w:val="18"/>
              </w:rPr>
            </w:pPr>
          </w:p>
        </w:tc>
        <w:tc>
          <w:tcPr>
            <w:tcW w:w="425" w:type="dxa"/>
            <w:vAlign w:val="center"/>
          </w:tcPr>
          <w:p w:rsidR="00387C4E" w:rsidRPr="00DB5AAF" w:rsidRDefault="00387C4E" w:rsidP="006066FC">
            <w:pPr>
              <w:rPr>
                <w:rFonts w:ascii="Calibri" w:hAnsi="Calibri" w:cs="Calibri"/>
                <w:b/>
                <w:sz w:val="18"/>
                <w:szCs w:val="18"/>
              </w:rPr>
            </w:pPr>
          </w:p>
        </w:tc>
        <w:tc>
          <w:tcPr>
            <w:tcW w:w="426" w:type="dxa"/>
            <w:vAlign w:val="center"/>
          </w:tcPr>
          <w:p w:rsidR="00387C4E" w:rsidRPr="00DB5AAF" w:rsidRDefault="00387C4E" w:rsidP="006066FC">
            <w:pPr>
              <w:rPr>
                <w:rFonts w:ascii="Calibri" w:hAnsi="Calibri" w:cs="Calibri"/>
                <w:b/>
                <w:sz w:val="18"/>
                <w:szCs w:val="18"/>
              </w:rPr>
            </w:pPr>
          </w:p>
        </w:tc>
        <w:tc>
          <w:tcPr>
            <w:tcW w:w="692" w:type="dxa"/>
            <w:vAlign w:val="center"/>
          </w:tcPr>
          <w:p w:rsidR="00387C4E" w:rsidRPr="00DB5AAF" w:rsidRDefault="00387C4E" w:rsidP="006066FC">
            <w:pPr>
              <w:rPr>
                <w:rFonts w:ascii="Calibri" w:hAnsi="Calibri" w:cs="Calibri"/>
                <w:b/>
                <w:sz w:val="18"/>
                <w:szCs w:val="18"/>
              </w:rPr>
            </w:pPr>
          </w:p>
        </w:tc>
      </w:tr>
      <w:tr w:rsidR="00387C4E" w:rsidRPr="00C75BEC" w:rsidTr="000F4DE1">
        <w:trPr>
          <w:jc w:val="center"/>
        </w:trPr>
        <w:tc>
          <w:tcPr>
            <w:tcW w:w="7330" w:type="dxa"/>
          </w:tcPr>
          <w:p w:rsidR="00D7586E" w:rsidRPr="00F10B98" w:rsidRDefault="00D7586E" w:rsidP="00D7586E">
            <w:pPr>
              <w:tabs>
                <w:tab w:val="left" w:pos="567"/>
              </w:tabs>
              <w:rPr>
                <w:rFonts w:ascii="Calibri" w:hAnsi="Calibri" w:cs="Calibri"/>
                <w:b/>
                <w:bCs/>
                <w:sz w:val="22"/>
                <w:szCs w:val="22"/>
                <w:u w:val="single"/>
                <w:lang w:eastAsia="es-ES"/>
              </w:rPr>
            </w:pPr>
            <w:r w:rsidRPr="00F10B98">
              <w:rPr>
                <w:rFonts w:ascii="Calibri" w:hAnsi="Calibri" w:cs="Calibri"/>
                <w:b/>
                <w:caps/>
                <w:sz w:val="22"/>
                <w:szCs w:val="22"/>
                <w:lang w:eastAsia="es-ES"/>
              </w:rPr>
              <w:lastRenderedPageBreak/>
              <w:t xml:space="preserve">NOMINACION </w:t>
            </w:r>
          </w:p>
          <w:p w:rsidR="00D7586E" w:rsidRPr="00F10B98" w:rsidRDefault="00D7586E" w:rsidP="00D7586E">
            <w:pPr>
              <w:numPr>
                <w:ilvl w:val="0"/>
                <w:numId w:val="32"/>
              </w:numPr>
              <w:autoSpaceDE w:val="0"/>
              <w:autoSpaceDN w:val="0"/>
              <w:adjustRightInd w:val="0"/>
              <w:contextualSpacing/>
              <w:jc w:val="both"/>
              <w:rPr>
                <w:rFonts w:ascii="Calibri" w:hAnsi="Calibri" w:cs="Calibri"/>
                <w:b/>
                <w:bCs/>
                <w:sz w:val="22"/>
                <w:szCs w:val="22"/>
                <w:u w:val="single"/>
                <w:lang w:val="es" w:eastAsia="es-ES"/>
              </w:rPr>
            </w:pPr>
            <w:r w:rsidRPr="00F10B98">
              <w:rPr>
                <w:rFonts w:ascii="Calibri" w:hAnsi="Calibri" w:cs="Calibri"/>
                <w:b/>
                <w:bCs/>
                <w:sz w:val="22"/>
                <w:szCs w:val="22"/>
                <w:lang w:val="es" w:eastAsia="es-ES"/>
              </w:rPr>
              <w:t xml:space="preserve">YPFB </w:t>
            </w:r>
            <w:r w:rsidRPr="00F10B98">
              <w:rPr>
                <w:rFonts w:ascii="Calibri" w:hAnsi="Calibri" w:cs="Calibri"/>
                <w:sz w:val="22"/>
                <w:szCs w:val="22"/>
                <w:lang w:val="es" w:eastAsia="es-ES"/>
              </w:rPr>
              <w:t xml:space="preserve">hará conocer al </w:t>
            </w:r>
            <w:r w:rsidRPr="00F10B98">
              <w:rPr>
                <w:rFonts w:ascii="Calibri" w:hAnsi="Calibri" w:cs="Calibri"/>
                <w:b/>
                <w:sz w:val="22"/>
                <w:szCs w:val="22"/>
                <w:lang w:val="es-ES_tradnl" w:eastAsia="es-ES"/>
              </w:rPr>
              <w:t>Transportista</w:t>
            </w:r>
            <w:r w:rsidRPr="00F10B98">
              <w:rPr>
                <w:rFonts w:ascii="Calibri" w:hAnsi="Calibri" w:cs="Calibri"/>
                <w:b/>
                <w:bCs/>
                <w:sz w:val="22"/>
                <w:szCs w:val="22"/>
                <w:lang w:val="es" w:eastAsia="es-ES"/>
              </w:rPr>
              <w:t xml:space="preserve"> </w:t>
            </w:r>
            <w:r w:rsidRPr="00F10B98">
              <w:rPr>
                <w:rFonts w:ascii="Calibri" w:hAnsi="Calibri" w:cs="Calibri"/>
                <w:sz w:val="22"/>
                <w:szCs w:val="22"/>
                <w:lang w:val="es" w:eastAsia="es-ES"/>
              </w:rPr>
              <w:t>el programa de carguíos de producto para su posterior transporte desde el Punto de Recepción hasta el Punto de Entrega.</w:t>
            </w:r>
          </w:p>
          <w:p w:rsidR="00387C4E" w:rsidRPr="00D7586E" w:rsidRDefault="00D7586E" w:rsidP="00387C4E">
            <w:pPr>
              <w:numPr>
                <w:ilvl w:val="0"/>
                <w:numId w:val="32"/>
              </w:numPr>
              <w:autoSpaceDE w:val="0"/>
              <w:autoSpaceDN w:val="0"/>
              <w:adjustRightInd w:val="0"/>
              <w:contextualSpacing/>
              <w:jc w:val="both"/>
              <w:rPr>
                <w:rFonts w:ascii="Calibri" w:hAnsi="Calibri" w:cs="Calibri"/>
                <w:bCs/>
                <w:sz w:val="22"/>
                <w:szCs w:val="22"/>
                <w:lang w:val="es" w:eastAsia="es-ES"/>
              </w:rPr>
            </w:pPr>
            <w:r w:rsidRPr="00F10B98">
              <w:rPr>
                <w:rFonts w:ascii="Calibri" w:hAnsi="Calibri" w:cs="Calibri"/>
                <w:b/>
                <w:bCs/>
                <w:sz w:val="22"/>
                <w:szCs w:val="22"/>
                <w:lang w:val="es" w:eastAsia="es-ES"/>
              </w:rPr>
              <w:t>YPFB</w:t>
            </w:r>
            <w:r w:rsidRPr="00F10B98">
              <w:rPr>
                <w:rFonts w:ascii="Calibri" w:hAnsi="Calibri" w:cs="Calibri"/>
                <w:bCs/>
                <w:sz w:val="22"/>
                <w:szCs w:val="22"/>
                <w:lang w:val="es" w:eastAsia="es-ES"/>
              </w:rPr>
              <w:t xml:space="preserve"> entregará el Producto a transportar al </w:t>
            </w:r>
            <w:r w:rsidRPr="00F10B98">
              <w:rPr>
                <w:rFonts w:ascii="Calibri" w:hAnsi="Calibri" w:cs="Calibri"/>
                <w:b/>
                <w:sz w:val="22"/>
                <w:szCs w:val="22"/>
                <w:lang w:val="es-ES_tradnl" w:eastAsia="es-ES"/>
              </w:rPr>
              <w:t>Transportista</w:t>
            </w:r>
            <w:r w:rsidRPr="00F10B98">
              <w:rPr>
                <w:rFonts w:ascii="Calibri" w:hAnsi="Calibri" w:cs="Calibri"/>
                <w:bCs/>
                <w:sz w:val="22"/>
                <w:szCs w:val="22"/>
                <w:lang w:val="es" w:eastAsia="es-ES"/>
              </w:rPr>
              <w:t xml:space="preserve">, en el Punto de Recepción, en este momento la custodia del Producto pasa a manos del </w:t>
            </w:r>
            <w:r w:rsidRPr="00F10B98">
              <w:rPr>
                <w:rFonts w:ascii="Calibri" w:hAnsi="Calibri" w:cs="Calibri"/>
                <w:b/>
                <w:sz w:val="22"/>
                <w:szCs w:val="22"/>
                <w:lang w:val="es-ES_tradnl" w:eastAsia="es-ES"/>
              </w:rPr>
              <w:t>Transportista</w:t>
            </w:r>
            <w:r w:rsidRPr="00F10B98">
              <w:rPr>
                <w:rFonts w:ascii="Calibri" w:hAnsi="Calibri" w:cs="Calibri"/>
                <w:bCs/>
                <w:sz w:val="22"/>
                <w:szCs w:val="22"/>
                <w:lang w:val="es" w:eastAsia="es-ES"/>
              </w:rPr>
              <w:t xml:space="preserve">, quien lo transportará y lo entregará a </w:t>
            </w:r>
            <w:r w:rsidRPr="00F10B98">
              <w:rPr>
                <w:rFonts w:ascii="Calibri" w:hAnsi="Calibri" w:cs="Calibri"/>
                <w:b/>
                <w:bCs/>
                <w:sz w:val="22"/>
                <w:szCs w:val="22"/>
                <w:lang w:val="es" w:eastAsia="es-ES"/>
              </w:rPr>
              <w:t>YPFB</w:t>
            </w:r>
            <w:r w:rsidRPr="00F10B98">
              <w:rPr>
                <w:rFonts w:ascii="Calibri" w:hAnsi="Calibri" w:cs="Calibri"/>
                <w:bCs/>
                <w:sz w:val="22"/>
                <w:szCs w:val="22"/>
                <w:lang w:val="es" w:eastAsia="es-ES"/>
              </w:rPr>
              <w:t xml:space="preserve"> o a quien éste designe en el Punto de Entrega conforme a instrucciones de </w:t>
            </w:r>
            <w:r w:rsidRPr="00F10B98">
              <w:rPr>
                <w:rFonts w:ascii="Calibri" w:hAnsi="Calibri" w:cs="Calibri"/>
                <w:b/>
                <w:bCs/>
                <w:sz w:val="22"/>
                <w:szCs w:val="22"/>
                <w:lang w:val="es" w:eastAsia="es-ES"/>
              </w:rPr>
              <w:t>YPFB</w:t>
            </w:r>
            <w:r w:rsidRPr="00F10B98">
              <w:rPr>
                <w:rFonts w:ascii="Calibri" w:hAnsi="Calibri" w:cs="Calibri"/>
                <w:bCs/>
                <w:sz w:val="22"/>
                <w:szCs w:val="22"/>
                <w:lang w:val="es" w:eastAsia="es-ES"/>
              </w:rPr>
              <w:t>.</w:t>
            </w:r>
          </w:p>
        </w:tc>
        <w:tc>
          <w:tcPr>
            <w:tcW w:w="4335" w:type="dxa"/>
            <w:vAlign w:val="center"/>
          </w:tcPr>
          <w:p w:rsidR="00387C4E" w:rsidRPr="00DB5AAF" w:rsidRDefault="00387C4E" w:rsidP="006066FC">
            <w:pPr>
              <w:rPr>
                <w:rFonts w:ascii="Calibri" w:hAnsi="Calibri" w:cs="Calibri"/>
                <w:b/>
                <w:sz w:val="18"/>
                <w:szCs w:val="18"/>
              </w:rPr>
            </w:pPr>
          </w:p>
        </w:tc>
        <w:tc>
          <w:tcPr>
            <w:tcW w:w="425" w:type="dxa"/>
            <w:vAlign w:val="center"/>
          </w:tcPr>
          <w:p w:rsidR="00387C4E" w:rsidRPr="00DB5AAF" w:rsidRDefault="00387C4E" w:rsidP="006066FC">
            <w:pPr>
              <w:rPr>
                <w:rFonts w:ascii="Calibri" w:hAnsi="Calibri" w:cs="Calibri"/>
                <w:b/>
                <w:sz w:val="18"/>
                <w:szCs w:val="18"/>
              </w:rPr>
            </w:pPr>
          </w:p>
        </w:tc>
        <w:tc>
          <w:tcPr>
            <w:tcW w:w="426" w:type="dxa"/>
            <w:vAlign w:val="center"/>
          </w:tcPr>
          <w:p w:rsidR="00387C4E" w:rsidRPr="00DB5AAF" w:rsidRDefault="00387C4E" w:rsidP="006066FC">
            <w:pPr>
              <w:rPr>
                <w:rFonts w:ascii="Calibri" w:hAnsi="Calibri" w:cs="Calibri"/>
                <w:b/>
                <w:sz w:val="18"/>
                <w:szCs w:val="18"/>
              </w:rPr>
            </w:pPr>
          </w:p>
        </w:tc>
        <w:tc>
          <w:tcPr>
            <w:tcW w:w="692" w:type="dxa"/>
            <w:vAlign w:val="center"/>
          </w:tcPr>
          <w:p w:rsidR="00387C4E" w:rsidRPr="00DB5AAF" w:rsidRDefault="00387C4E" w:rsidP="006066FC">
            <w:pPr>
              <w:rPr>
                <w:rFonts w:ascii="Calibri" w:hAnsi="Calibri" w:cs="Calibri"/>
                <w:b/>
                <w:sz w:val="18"/>
                <w:szCs w:val="18"/>
              </w:rPr>
            </w:pPr>
          </w:p>
        </w:tc>
      </w:tr>
      <w:tr w:rsidR="00D36665" w:rsidRPr="00C75BEC" w:rsidTr="0069462C">
        <w:trPr>
          <w:jc w:val="center"/>
        </w:trPr>
        <w:tc>
          <w:tcPr>
            <w:tcW w:w="7330" w:type="dxa"/>
            <w:vAlign w:val="center"/>
          </w:tcPr>
          <w:p w:rsidR="00D36665" w:rsidRDefault="00D36665" w:rsidP="0069462C">
            <w:pPr>
              <w:rPr>
                <w:rFonts w:ascii="Calibri" w:hAnsi="Calibri" w:cs="Arial"/>
                <w:sz w:val="22"/>
                <w:szCs w:val="22"/>
                <w:lang w:val="es-BO" w:eastAsia="es-ES"/>
              </w:rPr>
            </w:pPr>
            <w:r w:rsidRPr="00F10B98">
              <w:rPr>
                <w:rFonts w:ascii="Calibri" w:hAnsi="Calibri"/>
                <w:b/>
                <w:color w:val="000000"/>
                <w:sz w:val="22"/>
                <w:szCs w:val="22"/>
                <w:lang w:eastAsia="es-ES"/>
              </w:rPr>
              <w:t>MERMAS</w:t>
            </w:r>
            <w:r w:rsidRPr="00F10B98">
              <w:rPr>
                <w:rFonts w:ascii="Calibri" w:hAnsi="Calibri" w:cs="Arial"/>
                <w:sz w:val="22"/>
                <w:szCs w:val="22"/>
                <w:lang w:val="es-BO" w:eastAsia="es-ES"/>
              </w:rPr>
              <w:t xml:space="preserve"> </w:t>
            </w:r>
          </w:p>
          <w:p w:rsidR="00D36665" w:rsidRPr="00F10B98" w:rsidRDefault="00D36665" w:rsidP="0069462C">
            <w:pPr>
              <w:rPr>
                <w:rFonts w:ascii="Calibri" w:hAnsi="Calibri" w:cs="Calibri"/>
                <w:b/>
                <w:bCs/>
                <w:sz w:val="22"/>
                <w:szCs w:val="22"/>
                <w:lang w:eastAsia="es-ES"/>
              </w:rPr>
            </w:pPr>
            <w:r w:rsidRPr="00F10B98">
              <w:rPr>
                <w:rFonts w:ascii="Calibri" w:hAnsi="Calibri" w:cs="Arial"/>
                <w:sz w:val="22"/>
                <w:szCs w:val="22"/>
                <w:lang w:val="es-BO" w:eastAsia="es-ES"/>
              </w:rPr>
              <w:t>De acuerdo a las condiciones establecidas para el transporte de Hidrocarburos por GLP no contempla mermas.</w:t>
            </w:r>
          </w:p>
        </w:tc>
        <w:tc>
          <w:tcPr>
            <w:tcW w:w="4335" w:type="dxa"/>
            <w:vAlign w:val="center"/>
          </w:tcPr>
          <w:p w:rsidR="00D36665" w:rsidRPr="00DB5AAF" w:rsidRDefault="00D36665" w:rsidP="006066FC">
            <w:pPr>
              <w:rPr>
                <w:rFonts w:ascii="Calibri" w:hAnsi="Calibri" w:cs="Calibri"/>
                <w:b/>
                <w:sz w:val="18"/>
                <w:szCs w:val="18"/>
              </w:rPr>
            </w:pPr>
          </w:p>
        </w:tc>
        <w:tc>
          <w:tcPr>
            <w:tcW w:w="425" w:type="dxa"/>
            <w:vAlign w:val="center"/>
          </w:tcPr>
          <w:p w:rsidR="00D36665" w:rsidRPr="00DB5AAF" w:rsidRDefault="00D36665" w:rsidP="006066FC">
            <w:pPr>
              <w:rPr>
                <w:rFonts w:ascii="Calibri" w:hAnsi="Calibri" w:cs="Calibri"/>
                <w:b/>
                <w:sz w:val="18"/>
                <w:szCs w:val="18"/>
              </w:rPr>
            </w:pPr>
          </w:p>
        </w:tc>
        <w:tc>
          <w:tcPr>
            <w:tcW w:w="426" w:type="dxa"/>
            <w:vAlign w:val="center"/>
          </w:tcPr>
          <w:p w:rsidR="00D36665" w:rsidRPr="00DB5AAF" w:rsidRDefault="00D36665" w:rsidP="006066FC">
            <w:pPr>
              <w:rPr>
                <w:rFonts w:ascii="Calibri" w:hAnsi="Calibri" w:cs="Calibri"/>
                <w:b/>
                <w:sz w:val="18"/>
                <w:szCs w:val="18"/>
              </w:rPr>
            </w:pPr>
          </w:p>
        </w:tc>
        <w:tc>
          <w:tcPr>
            <w:tcW w:w="692" w:type="dxa"/>
            <w:vAlign w:val="center"/>
          </w:tcPr>
          <w:p w:rsidR="00D36665" w:rsidRPr="00DB5AAF" w:rsidRDefault="00D36665" w:rsidP="006066FC">
            <w:pPr>
              <w:rPr>
                <w:rFonts w:ascii="Calibri" w:hAnsi="Calibri" w:cs="Calibri"/>
                <w:b/>
                <w:sz w:val="18"/>
                <w:szCs w:val="18"/>
              </w:rPr>
            </w:pPr>
          </w:p>
        </w:tc>
      </w:tr>
      <w:tr w:rsidR="00D36665" w:rsidRPr="00152970" w:rsidTr="00152970">
        <w:trPr>
          <w:jc w:val="center"/>
        </w:trPr>
        <w:tc>
          <w:tcPr>
            <w:tcW w:w="7330" w:type="dxa"/>
            <w:shd w:val="clear" w:color="auto" w:fill="92CDDC" w:themeFill="accent5" w:themeFillTint="99"/>
          </w:tcPr>
          <w:p w:rsidR="00D36665" w:rsidRPr="00152970" w:rsidRDefault="00152970" w:rsidP="00152970">
            <w:pPr>
              <w:autoSpaceDE w:val="0"/>
              <w:autoSpaceDN w:val="0"/>
              <w:adjustRightInd w:val="0"/>
              <w:jc w:val="both"/>
              <w:rPr>
                <w:rFonts w:ascii="Calibri" w:hAnsi="Calibri" w:cs="Bookman Old Style,Bold"/>
                <w:b/>
                <w:bCs/>
                <w:sz w:val="22"/>
                <w:szCs w:val="22"/>
                <w:lang w:val="es-BO" w:eastAsia="es-BO"/>
              </w:rPr>
            </w:pPr>
            <w:r w:rsidRPr="00152970">
              <w:rPr>
                <w:rFonts w:ascii="Calibri" w:hAnsi="Calibri" w:cs="Bookman Old Style,Bold"/>
                <w:b/>
                <w:bCs/>
                <w:sz w:val="22"/>
                <w:szCs w:val="22"/>
                <w:lang w:val="es-BO" w:eastAsia="es-BO"/>
              </w:rPr>
              <w:t>RESPONSABILIDAD Y RIESGO</w:t>
            </w:r>
          </w:p>
        </w:tc>
        <w:tc>
          <w:tcPr>
            <w:tcW w:w="4335" w:type="dxa"/>
            <w:shd w:val="clear" w:color="auto" w:fill="92CDDC" w:themeFill="accent5" w:themeFillTint="99"/>
            <w:vAlign w:val="center"/>
          </w:tcPr>
          <w:p w:rsidR="00D36665" w:rsidRPr="00152970" w:rsidRDefault="00D36665" w:rsidP="00152970">
            <w:pPr>
              <w:autoSpaceDE w:val="0"/>
              <w:autoSpaceDN w:val="0"/>
              <w:adjustRightInd w:val="0"/>
              <w:rPr>
                <w:rFonts w:ascii="Calibri" w:hAnsi="Calibri" w:cs="Bookman Old Style,Bold"/>
                <w:b/>
                <w:bCs/>
                <w:sz w:val="22"/>
                <w:szCs w:val="22"/>
                <w:lang w:val="es-BO" w:eastAsia="es-BO"/>
              </w:rPr>
            </w:pPr>
          </w:p>
        </w:tc>
        <w:tc>
          <w:tcPr>
            <w:tcW w:w="425" w:type="dxa"/>
            <w:shd w:val="clear" w:color="auto" w:fill="92CDDC" w:themeFill="accent5" w:themeFillTint="99"/>
            <w:vAlign w:val="center"/>
          </w:tcPr>
          <w:p w:rsidR="00D36665" w:rsidRPr="00152970" w:rsidRDefault="00D36665" w:rsidP="00152970">
            <w:pPr>
              <w:autoSpaceDE w:val="0"/>
              <w:autoSpaceDN w:val="0"/>
              <w:adjustRightInd w:val="0"/>
              <w:rPr>
                <w:rFonts w:ascii="Calibri" w:hAnsi="Calibri" w:cs="Bookman Old Style,Bold"/>
                <w:b/>
                <w:bCs/>
                <w:sz w:val="22"/>
                <w:szCs w:val="22"/>
                <w:lang w:val="es-BO" w:eastAsia="es-BO"/>
              </w:rPr>
            </w:pPr>
          </w:p>
        </w:tc>
        <w:tc>
          <w:tcPr>
            <w:tcW w:w="426" w:type="dxa"/>
            <w:shd w:val="clear" w:color="auto" w:fill="92CDDC" w:themeFill="accent5" w:themeFillTint="99"/>
            <w:vAlign w:val="center"/>
          </w:tcPr>
          <w:p w:rsidR="00D36665" w:rsidRPr="00152970" w:rsidRDefault="00D36665" w:rsidP="00152970">
            <w:pPr>
              <w:autoSpaceDE w:val="0"/>
              <w:autoSpaceDN w:val="0"/>
              <w:adjustRightInd w:val="0"/>
              <w:rPr>
                <w:rFonts w:ascii="Calibri" w:hAnsi="Calibri" w:cs="Bookman Old Style,Bold"/>
                <w:b/>
                <w:bCs/>
                <w:sz w:val="22"/>
                <w:szCs w:val="22"/>
                <w:lang w:val="es-BO" w:eastAsia="es-BO"/>
              </w:rPr>
            </w:pPr>
          </w:p>
        </w:tc>
        <w:tc>
          <w:tcPr>
            <w:tcW w:w="692" w:type="dxa"/>
            <w:shd w:val="clear" w:color="auto" w:fill="92CDDC" w:themeFill="accent5" w:themeFillTint="99"/>
            <w:vAlign w:val="center"/>
          </w:tcPr>
          <w:p w:rsidR="00D36665" w:rsidRPr="00152970" w:rsidRDefault="00D36665" w:rsidP="00152970">
            <w:pPr>
              <w:autoSpaceDE w:val="0"/>
              <w:autoSpaceDN w:val="0"/>
              <w:adjustRightInd w:val="0"/>
              <w:rPr>
                <w:rFonts w:ascii="Calibri" w:hAnsi="Calibri" w:cs="Bookman Old Style,Bold"/>
                <w:b/>
                <w:bCs/>
                <w:sz w:val="22"/>
                <w:szCs w:val="22"/>
                <w:lang w:val="es-BO" w:eastAsia="es-BO"/>
              </w:rPr>
            </w:pPr>
          </w:p>
        </w:tc>
      </w:tr>
      <w:tr w:rsidR="00152970" w:rsidRPr="00C75BEC" w:rsidTr="000F4DE1">
        <w:trPr>
          <w:jc w:val="center"/>
        </w:trPr>
        <w:tc>
          <w:tcPr>
            <w:tcW w:w="7330" w:type="dxa"/>
          </w:tcPr>
          <w:p w:rsidR="00152970" w:rsidRPr="00F10B98" w:rsidRDefault="00152970" w:rsidP="00152970">
            <w:pPr>
              <w:autoSpaceDE w:val="0"/>
              <w:autoSpaceDN w:val="0"/>
              <w:adjustRightInd w:val="0"/>
              <w:jc w:val="both"/>
              <w:rPr>
                <w:rFonts w:ascii="Calibri" w:hAnsi="Calibri" w:cs="Calibri"/>
                <w:sz w:val="22"/>
                <w:szCs w:val="22"/>
                <w:lang w:eastAsia="es-ES"/>
              </w:rPr>
            </w:pPr>
            <w:r w:rsidRPr="00F10B98">
              <w:rPr>
                <w:rFonts w:ascii="Calibri" w:hAnsi="Calibri" w:cs="Calibri"/>
                <w:sz w:val="22"/>
                <w:szCs w:val="22"/>
                <w:lang w:eastAsia="es-ES"/>
              </w:rPr>
              <w:t>La responsabilidad y el riesgo del Producto (garrafas), serán transferidos por YPFB al Transportista en el momento en que el Producto de la entrega de producto en origen, deslindando el Transportista la responsabilidad y riesgo del  Producto una vez que el Producto sea descargado en las mismas condiciones en el Punto de Entrega.</w:t>
            </w:r>
          </w:p>
          <w:p w:rsidR="00152970" w:rsidRPr="00F10B98" w:rsidRDefault="00152970" w:rsidP="00152970">
            <w:pPr>
              <w:autoSpaceDE w:val="0"/>
              <w:autoSpaceDN w:val="0"/>
              <w:adjustRightInd w:val="0"/>
              <w:jc w:val="both"/>
              <w:rPr>
                <w:rFonts w:ascii="Calibri" w:hAnsi="Calibri" w:cs="Calibri"/>
                <w:sz w:val="22"/>
                <w:szCs w:val="22"/>
                <w:lang w:eastAsia="es-ES"/>
              </w:rPr>
            </w:pPr>
          </w:p>
          <w:p w:rsidR="00152970" w:rsidRPr="00152970" w:rsidRDefault="00152970" w:rsidP="00152970">
            <w:pPr>
              <w:autoSpaceDE w:val="0"/>
              <w:autoSpaceDN w:val="0"/>
              <w:adjustRightInd w:val="0"/>
              <w:jc w:val="both"/>
              <w:rPr>
                <w:rFonts w:ascii="Calibri" w:hAnsi="Calibri" w:cs="Calibri"/>
                <w:bCs/>
                <w:iCs/>
                <w:sz w:val="22"/>
                <w:szCs w:val="22"/>
                <w:lang w:eastAsia="es-ES"/>
              </w:rPr>
            </w:pPr>
            <w:r w:rsidRPr="00F10B98">
              <w:rPr>
                <w:rFonts w:ascii="Calibri" w:hAnsi="Calibri" w:cs="Calibri"/>
                <w:bCs/>
                <w:iCs/>
                <w:sz w:val="22"/>
                <w:szCs w:val="22"/>
                <w:lang w:eastAsia="es-ES"/>
              </w:rPr>
              <w:t xml:space="preserve">YPFB tiene la libertad de realizar inspecciones  los equipos o embarcaciones para </w:t>
            </w:r>
            <w:r w:rsidRPr="00F10B98">
              <w:rPr>
                <w:rFonts w:ascii="Calibri" w:hAnsi="Calibri" w:cs="Calibri"/>
                <w:bCs/>
                <w:iCs/>
                <w:sz w:val="22"/>
                <w:szCs w:val="22"/>
                <w:lang w:eastAsia="es-ES"/>
              </w:rPr>
              <w:lastRenderedPageBreak/>
              <w:t xml:space="preserve">determinar si se encuentra apto para el transporte antes de cada carga. En caso de no autorizar la carga, el adjudicado proveerá otra </w:t>
            </w:r>
            <w:proofErr w:type="spellStart"/>
            <w:r w:rsidRPr="00F10B98">
              <w:rPr>
                <w:rFonts w:ascii="Calibri" w:hAnsi="Calibri" w:cs="Calibri"/>
                <w:bCs/>
                <w:iCs/>
                <w:sz w:val="22"/>
                <w:szCs w:val="22"/>
                <w:lang w:eastAsia="es-ES"/>
              </w:rPr>
              <w:t>embarcaciónde</w:t>
            </w:r>
            <w:proofErr w:type="spellEnd"/>
            <w:r w:rsidRPr="00F10B98">
              <w:rPr>
                <w:rFonts w:ascii="Calibri" w:hAnsi="Calibri" w:cs="Calibri"/>
                <w:bCs/>
                <w:iCs/>
                <w:sz w:val="22"/>
                <w:szCs w:val="22"/>
                <w:lang w:eastAsia="es-ES"/>
              </w:rPr>
              <w:t xml:space="preserve"> similares características.</w:t>
            </w:r>
          </w:p>
        </w:tc>
        <w:tc>
          <w:tcPr>
            <w:tcW w:w="4335" w:type="dxa"/>
            <w:vAlign w:val="center"/>
          </w:tcPr>
          <w:p w:rsidR="00152970" w:rsidRPr="00DB5AAF" w:rsidRDefault="00152970" w:rsidP="006066FC">
            <w:pPr>
              <w:rPr>
                <w:rFonts w:ascii="Calibri" w:hAnsi="Calibri" w:cs="Calibri"/>
                <w:b/>
                <w:sz w:val="18"/>
                <w:szCs w:val="18"/>
              </w:rPr>
            </w:pPr>
          </w:p>
        </w:tc>
        <w:tc>
          <w:tcPr>
            <w:tcW w:w="425" w:type="dxa"/>
            <w:vAlign w:val="center"/>
          </w:tcPr>
          <w:p w:rsidR="00152970" w:rsidRPr="00DB5AAF" w:rsidRDefault="00152970" w:rsidP="006066FC">
            <w:pPr>
              <w:rPr>
                <w:rFonts w:ascii="Calibri" w:hAnsi="Calibri" w:cs="Calibri"/>
                <w:b/>
                <w:sz w:val="18"/>
                <w:szCs w:val="18"/>
              </w:rPr>
            </w:pPr>
          </w:p>
        </w:tc>
        <w:tc>
          <w:tcPr>
            <w:tcW w:w="426" w:type="dxa"/>
            <w:vAlign w:val="center"/>
          </w:tcPr>
          <w:p w:rsidR="00152970" w:rsidRPr="00DB5AAF" w:rsidRDefault="00152970" w:rsidP="006066FC">
            <w:pPr>
              <w:rPr>
                <w:rFonts w:ascii="Calibri" w:hAnsi="Calibri" w:cs="Calibri"/>
                <w:b/>
                <w:sz w:val="18"/>
                <w:szCs w:val="18"/>
              </w:rPr>
            </w:pPr>
          </w:p>
        </w:tc>
        <w:tc>
          <w:tcPr>
            <w:tcW w:w="692" w:type="dxa"/>
            <w:vAlign w:val="center"/>
          </w:tcPr>
          <w:p w:rsidR="00152970" w:rsidRPr="00DB5AAF" w:rsidRDefault="00152970" w:rsidP="006066FC">
            <w:pPr>
              <w:rPr>
                <w:rFonts w:ascii="Calibri" w:hAnsi="Calibri" w:cs="Calibri"/>
                <w:b/>
                <w:sz w:val="18"/>
                <w:szCs w:val="18"/>
              </w:rPr>
            </w:pPr>
          </w:p>
        </w:tc>
      </w:tr>
      <w:tr w:rsidR="00152970" w:rsidRPr="00C75BEC" w:rsidTr="00152970">
        <w:trPr>
          <w:trHeight w:val="326"/>
          <w:jc w:val="center"/>
        </w:trPr>
        <w:tc>
          <w:tcPr>
            <w:tcW w:w="7330" w:type="dxa"/>
            <w:shd w:val="clear" w:color="auto" w:fill="B6DDE8" w:themeFill="accent5" w:themeFillTint="66"/>
          </w:tcPr>
          <w:p w:rsidR="00152970" w:rsidRDefault="00152970" w:rsidP="00387C4E">
            <w:pPr>
              <w:jc w:val="both"/>
              <w:rPr>
                <w:rFonts w:ascii="Calibri" w:hAnsi="Calibri"/>
                <w:color w:val="000000"/>
                <w:sz w:val="22"/>
                <w:szCs w:val="22"/>
              </w:rPr>
            </w:pPr>
            <w:r w:rsidRPr="00F10B98">
              <w:rPr>
                <w:rFonts w:ascii="Verdana" w:hAnsi="Verdana" w:cs="Calibri"/>
                <w:b/>
                <w:bCs/>
                <w:sz w:val="18"/>
                <w:szCs w:val="18"/>
                <w:lang w:eastAsia="es-ES"/>
              </w:rPr>
              <w:lastRenderedPageBreak/>
              <w:t>PLAZO DEL SERVICIO</w:t>
            </w:r>
          </w:p>
        </w:tc>
        <w:tc>
          <w:tcPr>
            <w:tcW w:w="4335" w:type="dxa"/>
            <w:shd w:val="clear" w:color="auto" w:fill="B6DDE8" w:themeFill="accent5" w:themeFillTint="66"/>
            <w:vAlign w:val="center"/>
          </w:tcPr>
          <w:p w:rsidR="00152970" w:rsidRPr="00DB5AAF" w:rsidRDefault="00152970" w:rsidP="006066FC">
            <w:pPr>
              <w:rPr>
                <w:rFonts w:ascii="Calibri" w:hAnsi="Calibri" w:cs="Calibri"/>
                <w:b/>
                <w:sz w:val="18"/>
                <w:szCs w:val="18"/>
              </w:rPr>
            </w:pPr>
          </w:p>
        </w:tc>
        <w:tc>
          <w:tcPr>
            <w:tcW w:w="425" w:type="dxa"/>
            <w:shd w:val="clear" w:color="auto" w:fill="B6DDE8" w:themeFill="accent5" w:themeFillTint="66"/>
            <w:vAlign w:val="center"/>
          </w:tcPr>
          <w:p w:rsidR="00152970" w:rsidRPr="00DB5AAF" w:rsidRDefault="00152970" w:rsidP="006066FC">
            <w:pPr>
              <w:rPr>
                <w:rFonts w:ascii="Calibri" w:hAnsi="Calibri" w:cs="Calibri"/>
                <w:b/>
                <w:sz w:val="18"/>
                <w:szCs w:val="18"/>
              </w:rPr>
            </w:pPr>
          </w:p>
        </w:tc>
        <w:tc>
          <w:tcPr>
            <w:tcW w:w="426" w:type="dxa"/>
            <w:shd w:val="clear" w:color="auto" w:fill="B6DDE8" w:themeFill="accent5" w:themeFillTint="66"/>
            <w:vAlign w:val="center"/>
          </w:tcPr>
          <w:p w:rsidR="00152970" w:rsidRPr="00DB5AAF" w:rsidRDefault="00152970" w:rsidP="006066FC">
            <w:pPr>
              <w:rPr>
                <w:rFonts w:ascii="Calibri" w:hAnsi="Calibri" w:cs="Calibri"/>
                <w:b/>
                <w:sz w:val="18"/>
                <w:szCs w:val="18"/>
              </w:rPr>
            </w:pPr>
          </w:p>
        </w:tc>
        <w:tc>
          <w:tcPr>
            <w:tcW w:w="692" w:type="dxa"/>
            <w:shd w:val="clear" w:color="auto" w:fill="B6DDE8" w:themeFill="accent5" w:themeFillTint="66"/>
            <w:vAlign w:val="center"/>
          </w:tcPr>
          <w:p w:rsidR="00152970" w:rsidRPr="00DB5AAF" w:rsidRDefault="00152970" w:rsidP="006066FC">
            <w:pPr>
              <w:rPr>
                <w:rFonts w:ascii="Calibri" w:hAnsi="Calibri" w:cs="Calibri"/>
                <w:b/>
                <w:sz w:val="18"/>
                <w:szCs w:val="18"/>
              </w:rPr>
            </w:pPr>
          </w:p>
        </w:tc>
      </w:tr>
      <w:tr w:rsidR="00152970" w:rsidRPr="00C75BEC" w:rsidTr="000F4DE1">
        <w:trPr>
          <w:jc w:val="center"/>
        </w:trPr>
        <w:tc>
          <w:tcPr>
            <w:tcW w:w="7330" w:type="dxa"/>
          </w:tcPr>
          <w:p w:rsidR="00152970" w:rsidRDefault="00152970" w:rsidP="00387C4E">
            <w:pPr>
              <w:jc w:val="both"/>
              <w:rPr>
                <w:rFonts w:ascii="Calibri" w:hAnsi="Calibri"/>
                <w:color w:val="000000"/>
                <w:sz w:val="22"/>
                <w:szCs w:val="22"/>
              </w:rPr>
            </w:pPr>
            <w:r w:rsidRPr="00152970">
              <w:rPr>
                <w:rFonts w:ascii="Calibri" w:hAnsi="Calibri"/>
                <w:color w:val="000000"/>
                <w:sz w:val="22"/>
                <w:szCs w:val="22"/>
              </w:rPr>
              <w:t>Estos tendrán vigencia a partir de la firma de contrato hasta el 31 de diciembre de2017, o hasta que todos las embarcaciones que cargaron durante el mes de diciembre descarguen el producto en el lugar de destino.</w:t>
            </w:r>
          </w:p>
        </w:tc>
        <w:tc>
          <w:tcPr>
            <w:tcW w:w="4335" w:type="dxa"/>
            <w:vAlign w:val="center"/>
          </w:tcPr>
          <w:p w:rsidR="00152970" w:rsidRPr="00DB5AAF" w:rsidRDefault="00152970" w:rsidP="006066FC">
            <w:pPr>
              <w:rPr>
                <w:rFonts w:ascii="Calibri" w:hAnsi="Calibri" w:cs="Calibri"/>
                <w:b/>
                <w:sz w:val="18"/>
                <w:szCs w:val="18"/>
              </w:rPr>
            </w:pPr>
          </w:p>
        </w:tc>
        <w:tc>
          <w:tcPr>
            <w:tcW w:w="425" w:type="dxa"/>
            <w:vAlign w:val="center"/>
          </w:tcPr>
          <w:p w:rsidR="00152970" w:rsidRPr="00DB5AAF" w:rsidRDefault="00152970" w:rsidP="006066FC">
            <w:pPr>
              <w:rPr>
                <w:rFonts w:ascii="Calibri" w:hAnsi="Calibri" w:cs="Calibri"/>
                <w:b/>
                <w:sz w:val="18"/>
                <w:szCs w:val="18"/>
              </w:rPr>
            </w:pPr>
          </w:p>
        </w:tc>
        <w:tc>
          <w:tcPr>
            <w:tcW w:w="426" w:type="dxa"/>
            <w:vAlign w:val="center"/>
          </w:tcPr>
          <w:p w:rsidR="00152970" w:rsidRPr="00DB5AAF" w:rsidRDefault="00152970" w:rsidP="006066FC">
            <w:pPr>
              <w:rPr>
                <w:rFonts w:ascii="Calibri" w:hAnsi="Calibri" w:cs="Calibri"/>
                <w:b/>
                <w:sz w:val="18"/>
                <w:szCs w:val="18"/>
              </w:rPr>
            </w:pPr>
          </w:p>
        </w:tc>
        <w:tc>
          <w:tcPr>
            <w:tcW w:w="692" w:type="dxa"/>
            <w:vAlign w:val="center"/>
          </w:tcPr>
          <w:p w:rsidR="00152970" w:rsidRPr="00DB5AAF" w:rsidRDefault="00152970" w:rsidP="006066FC">
            <w:pPr>
              <w:rPr>
                <w:rFonts w:ascii="Calibri" w:hAnsi="Calibri" w:cs="Calibri"/>
                <w:b/>
                <w:sz w:val="18"/>
                <w:szCs w:val="18"/>
              </w:rPr>
            </w:pPr>
          </w:p>
        </w:tc>
      </w:tr>
    </w:tbl>
    <w:p w:rsidR="00EF7013" w:rsidRDefault="00EF7013" w:rsidP="00AB5946">
      <w:pPr>
        <w:tabs>
          <w:tab w:val="left" w:pos="1490"/>
        </w:tabs>
        <w:jc w:val="center"/>
        <w:rPr>
          <w:rFonts w:asciiTheme="minorHAnsi" w:hAnsiTheme="minorHAnsi" w:cstheme="minorHAnsi"/>
          <w:b/>
          <w:sz w:val="22"/>
          <w:szCs w:val="22"/>
        </w:rPr>
        <w:sectPr w:rsidR="00EF7013" w:rsidSect="00EF7013">
          <w:pgSz w:w="15842" w:h="12242" w:orient="landscape" w:code="1"/>
          <w:pgMar w:top="1418" w:right="567" w:bottom="1701" w:left="1701" w:header="624" w:footer="851" w:gutter="0"/>
          <w:cols w:space="708"/>
          <w:titlePg/>
          <w:docGrid w:linePitch="360"/>
        </w:sectPr>
      </w:pPr>
    </w:p>
    <w:p w:rsidR="00152371" w:rsidRDefault="00152371" w:rsidP="00AF2036">
      <w:pPr>
        <w:jc w:val="center"/>
        <w:rPr>
          <w:rFonts w:asciiTheme="minorHAnsi" w:hAnsiTheme="minorHAnsi" w:cstheme="minorHAnsi"/>
          <w:b/>
          <w:sz w:val="22"/>
          <w:szCs w:val="22"/>
        </w:rPr>
      </w:pPr>
      <w:bookmarkStart w:id="6" w:name="_Toc351628703"/>
    </w:p>
    <w:p w:rsidR="00152371" w:rsidRDefault="00152371"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FORMULARIO C-</w:t>
      </w:r>
      <w:r w:rsidR="007F5C7E">
        <w:rPr>
          <w:rFonts w:asciiTheme="minorHAnsi" w:hAnsiTheme="minorHAnsi" w:cstheme="minorHAnsi"/>
          <w:b/>
          <w:sz w:val="22"/>
          <w:szCs w:val="22"/>
        </w:rPr>
        <w:t>2</w:t>
      </w:r>
    </w:p>
    <w:p w:rsidR="00B32C03" w:rsidRPr="00F15C08" w:rsidRDefault="00B32C03" w:rsidP="00B32C03">
      <w:pPr>
        <w:jc w:val="center"/>
        <w:rPr>
          <w:rFonts w:ascii="Calibri" w:hAnsi="Calibri" w:cs="Calibri"/>
          <w:b/>
          <w:sz w:val="18"/>
          <w:szCs w:val="18"/>
        </w:rPr>
      </w:pPr>
    </w:p>
    <w:p w:rsidR="00B32C03" w:rsidRPr="00951748" w:rsidRDefault="00B32C03" w:rsidP="00B32C03">
      <w:pPr>
        <w:jc w:val="center"/>
        <w:rPr>
          <w:rFonts w:ascii="Calibri" w:hAnsi="Calibri" w:cs="Calibri"/>
          <w:b/>
          <w:szCs w:val="18"/>
        </w:rPr>
      </w:pPr>
      <w:r w:rsidRPr="00951748">
        <w:rPr>
          <w:rFonts w:ascii="Calibri" w:hAnsi="Calibri" w:cs="Calibri"/>
          <w:b/>
          <w:szCs w:val="18"/>
        </w:rPr>
        <w:t xml:space="preserve">DETALLE DE </w:t>
      </w:r>
      <w:r w:rsidR="00BA59EF">
        <w:rPr>
          <w:rFonts w:ascii="Calibri" w:hAnsi="Calibri" w:cs="Calibri"/>
          <w:b/>
          <w:szCs w:val="18"/>
        </w:rPr>
        <w:t>EMBARCACIONES</w:t>
      </w:r>
    </w:p>
    <w:p w:rsidR="00B32C03" w:rsidRPr="00F15C08" w:rsidRDefault="00B32C03" w:rsidP="00B32C03">
      <w:pPr>
        <w:rPr>
          <w:rFonts w:ascii="Calibri" w:hAnsi="Calibri" w:cs="Calibri"/>
          <w:sz w:val="18"/>
          <w:szCs w:val="18"/>
        </w:rPr>
      </w:pPr>
    </w:p>
    <w:p w:rsidR="00B32C03" w:rsidRPr="00F15C08" w:rsidRDefault="00B32C03" w:rsidP="00B32C03">
      <w:pPr>
        <w:jc w:val="center"/>
        <w:rPr>
          <w:rFonts w:ascii="Calibri" w:hAnsi="Calibri" w:cs="Calibri"/>
          <w:b/>
          <w:sz w:val="18"/>
          <w:szCs w:val="18"/>
        </w:rPr>
      </w:pPr>
    </w:p>
    <w:tbl>
      <w:tblPr>
        <w:tblW w:w="66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7"/>
        <w:gridCol w:w="2497"/>
        <w:gridCol w:w="1134"/>
        <w:gridCol w:w="2551"/>
      </w:tblGrid>
      <w:tr w:rsidR="00BA59EF" w:rsidRPr="00EB0C71" w:rsidTr="00193FAC">
        <w:trPr>
          <w:trHeight w:val="450"/>
          <w:jc w:val="center"/>
        </w:trPr>
        <w:tc>
          <w:tcPr>
            <w:tcW w:w="437"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BA59EF" w:rsidRPr="00EB0C71" w:rsidRDefault="00BA59EF" w:rsidP="00193FAC">
            <w:pPr>
              <w:jc w:val="center"/>
              <w:rPr>
                <w:rFonts w:ascii="Calibri" w:hAnsi="Calibri" w:cs="Arial"/>
                <w:b/>
                <w:bCs/>
                <w:color w:val="000000"/>
                <w:sz w:val="18"/>
                <w:szCs w:val="22"/>
              </w:rPr>
            </w:pPr>
            <w:r w:rsidRPr="00EB0C71">
              <w:rPr>
                <w:rFonts w:ascii="Calibri" w:hAnsi="Calibri" w:cs="Arial"/>
                <w:b/>
                <w:bCs/>
                <w:color w:val="000000"/>
                <w:sz w:val="18"/>
                <w:szCs w:val="22"/>
              </w:rPr>
              <w:t>N°</w:t>
            </w:r>
          </w:p>
        </w:tc>
        <w:tc>
          <w:tcPr>
            <w:tcW w:w="2497"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BA59EF" w:rsidRPr="00EB0C71" w:rsidRDefault="00BA59EF" w:rsidP="00193FAC">
            <w:pPr>
              <w:jc w:val="center"/>
              <w:rPr>
                <w:rFonts w:ascii="Calibri" w:hAnsi="Calibri" w:cs="Arial"/>
                <w:b/>
                <w:bCs/>
                <w:color w:val="000000"/>
                <w:sz w:val="18"/>
                <w:szCs w:val="22"/>
              </w:rPr>
            </w:pPr>
            <w:r w:rsidRPr="00EB0C71">
              <w:rPr>
                <w:rFonts w:ascii="Calibri" w:hAnsi="Calibri" w:cs="Arial"/>
                <w:b/>
                <w:bCs/>
                <w:color w:val="000000"/>
                <w:sz w:val="18"/>
                <w:szCs w:val="22"/>
              </w:rPr>
              <w:t>NOMBRE DE EMBARCACION</w:t>
            </w:r>
          </w:p>
        </w:tc>
        <w:tc>
          <w:tcPr>
            <w:tcW w:w="1134"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BA59EF" w:rsidRPr="00EB0C71" w:rsidRDefault="00BA59EF" w:rsidP="00193FAC">
            <w:pPr>
              <w:jc w:val="center"/>
              <w:rPr>
                <w:rFonts w:ascii="Calibri" w:hAnsi="Calibri" w:cs="Arial"/>
                <w:b/>
                <w:bCs/>
                <w:color w:val="000000"/>
                <w:sz w:val="18"/>
                <w:szCs w:val="22"/>
              </w:rPr>
            </w:pPr>
            <w:r w:rsidRPr="00EB0C71">
              <w:rPr>
                <w:rFonts w:ascii="Calibri" w:hAnsi="Calibri" w:cs="Arial"/>
                <w:b/>
                <w:bCs/>
                <w:color w:val="000000"/>
                <w:sz w:val="18"/>
                <w:szCs w:val="22"/>
              </w:rPr>
              <w:t>MODELO</w:t>
            </w:r>
          </w:p>
        </w:tc>
        <w:tc>
          <w:tcPr>
            <w:tcW w:w="2551"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BA59EF" w:rsidRPr="00EB0C71" w:rsidRDefault="00BA59EF" w:rsidP="00193FAC">
            <w:pPr>
              <w:jc w:val="center"/>
              <w:rPr>
                <w:rFonts w:ascii="Calibri" w:hAnsi="Calibri" w:cs="Arial"/>
                <w:b/>
                <w:bCs/>
                <w:color w:val="000000"/>
                <w:sz w:val="18"/>
                <w:szCs w:val="22"/>
              </w:rPr>
            </w:pPr>
            <w:r w:rsidRPr="00EB0C71">
              <w:rPr>
                <w:rFonts w:ascii="Calibri" w:hAnsi="Calibri" w:cs="Arial"/>
                <w:b/>
                <w:bCs/>
                <w:color w:val="000000"/>
                <w:sz w:val="18"/>
                <w:szCs w:val="22"/>
              </w:rPr>
              <w:t>CAPACIDAD EN GARRAFAS POR TRAVESIA</w:t>
            </w:r>
          </w:p>
        </w:tc>
      </w:tr>
      <w:tr w:rsidR="00BA59EF" w:rsidRPr="00EB0C71" w:rsidTr="00193FAC">
        <w:trPr>
          <w:trHeight w:val="521"/>
          <w:jc w:val="center"/>
        </w:trPr>
        <w:tc>
          <w:tcPr>
            <w:tcW w:w="437" w:type="dxa"/>
            <w:tcBorders>
              <w:top w:val="single" w:sz="4" w:space="0" w:color="auto"/>
              <w:left w:val="single" w:sz="4" w:space="0" w:color="auto"/>
              <w:bottom w:val="single" w:sz="4" w:space="0" w:color="auto"/>
              <w:right w:val="single" w:sz="4" w:space="0" w:color="auto"/>
            </w:tcBorders>
            <w:noWrap/>
            <w:hideMark/>
          </w:tcPr>
          <w:p w:rsidR="00BA59EF" w:rsidRPr="00EB0C71" w:rsidRDefault="00BA59EF" w:rsidP="00193FAC">
            <w:pPr>
              <w:rPr>
                <w:rFonts w:ascii="Calibri" w:hAnsi="Calibri" w:cs="Arial"/>
                <w:color w:val="000000"/>
                <w:sz w:val="18"/>
                <w:szCs w:val="22"/>
              </w:rPr>
            </w:pPr>
            <w:r w:rsidRPr="00EB0C71">
              <w:rPr>
                <w:rFonts w:ascii="Calibri" w:hAnsi="Calibri" w:cs="Arial"/>
                <w:color w:val="000000"/>
                <w:sz w:val="18"/>
                <w:szCs w:val="22"/>
              </w:rPr>
              <w:t> </w:t>
            </w:r>
          </w:p>
        </w:tc>
        <w:tc>
          <w:tcPr>
            <w:tcW w:w="2497" w:type="dxa"/>
            <w:tcBorders>
              <w:top w:val="single" w:sz="4" w:space="0" w:color="auto"/>
              <w:left w:val="single" w:sz="4" w:space="0" w:color="auto"/>
              <w:bottom w:val="single" w:sz="4" w:space="0" w:color="auto"/>
              <w:right w:val="single" w:sz="4" w:space="0" w:color="auto"/>
            </w:tcBorders>
            <w:noWrap/>
            <w:hideMark/>
          </w:tcPr>
          <w:p w:rsidR="00BA59EF" w:rsidRPr="00EB0C71" w:rsidRDefault="00BA59EF" w:rsidP="00193FAC">
            <w:pPr>
              <w:rPr>
                <w:rFonts w:ascii="Calibri" w:hAnsi="Calibri" w:cs="Arial"/>
                <w:color w:val="000000"/>
                <w:sz w:val="18"/>
                <w:szCs w:val="22"/>
              </w:rPr>
            </w:pPr>
            <w:r w:rsidRPr="00EB0C71">
              <w:rPr>
                <w:rFonts w:ascii="Calibri" w:hAnsi="Calibri" w:cs="Arial"/>
                <w:color w:val="000000"/>
                <w:sz w:val="18"/>
                <w:szCs w:val="22"/>
              </w:rPr>
              <w:t> </w:t>
            </w:r>
          </w:p>
        </w:tc>
        <w:tc>
          <w:tcPr>
            <w:tcW w:w="1134" w:type="dxa"/>
            <w:tcBorders>
              <w:top w:val="single" w:sz="4" w:space="0" w:color="auto"/>
              <w:left w:val="single" w:sz="4" w:space="0" w:color="auto"/>
              <w:bottom w:val="single" w:sz="4" w:space="0" w:color="auto"/>
              <w:right w:val="single" w:sz="4" w:space="0" w:color="auto"/>
            </w:tcBorders>
            <w:noWrap/>
            <w:hideMark/>
          </w:tcPr>
          <w:p w:rsidR="00BA59EF" w:rsidRPr="00EB0C71" w:rsidRDefault="00BA59EF" w:rsidP="00193FAC">
            <w:pPr>
              <w:rPr>
                <w:rFonts w:ascii="Calibri" w:hAnsi="Calibri" w:cs="Arial"/>
                <w:color w:val="000000"/>
                <w:sz w:val="18"/>
                <w:szCs w:val="22"/>
              </w:rPr>
            </w:pPr>
            <w:r w:rsidRPr="00EB0C71">
              <w:rPr>
                <w:rFonts w:ascii="Calibri" w:hAnsi="Calibri" w:cs="Arial"/>
                <w:color w:val="000000"/>
                <w:sz w:val="18"/>
                <w:szCs w:val="22"/>
              </w:rPr>
              <w:t> </w:t>
            </w:r>
          </w:p>
        </w:tc>
        <w:tc>
          <w:tcPr>
            <w:tcW w:w="2551" w:type="dxa"/>
            <w:tcBorders>
              <w:top w:val="single" w:sz="4" w:space="0" w:color="auto"/>
              <w:left w:val="single" w:sz="4" w:space="0" w:color="auto"/>
              <w:bottom w:val="single" w:sz="4" w:space="0" w:color="auto"/>
              <w:right w:val="single" w:sz="4" w:space="0" w:color="auto"/>
            </w:tcBorders>
            <w:noWrap/>
            <w:hideMark/>
          </w:tcPr>
          <w:p w:rsidR="00BA59EF" w:rsidRPr="00EB0C71" w:rsidRDefault="00BA59EF" w:rsidP="00193FAC">
            <w:pPr>
              <w:rPr>
                <w:rFonts w:ascii="Calibri" w:hAnsi="Calibri" w:cs="Arial"/>
                <w:color w:val="000000"/>
                <w:sz w:val="18"/>
                <w:szCs w:val="22"/>
              </w:rPr>
            </w:pPr>
            <w:r w:rsidRPr="00EB0C71">
              <w:rPr>
                <w:rFonts w:ascii="Calibri" w:hAnsi="Calibri" w:cs="Arial"/>
                <w:color w:val="000000"/>
                <w:sz w:val="18"/>
                <w:szCs w:val="22"/>
              </w:rPr>
              <w:t> </w:t>
            </w:r>
          </w:p>
        </w:tc>
      </w:tr>
      <w:tr w:rsidR="006B12C5" w:rsidRPr="00EB0C71" w:rsidTr="00193FAC">
        <w:trPr>
          <w:trHeight w:val="521"/>
          <w:jc w:val="center"/>
        </w:trPr>
        <w:tc>
          <w:tcPr>
            <w:tcW w:w="437" w:type="dxa"/>
            <w:tcBorders>
              <w:top w:val="single" w:sz="4" w:space="0" w:color="auto"/>
              <w:left w:val="single" w:sz="4" w:space="0" w:color="auto"/>
              <w:bottom w:val="single" w:sz="4" w:space="0" w:color="auto"/>
              <w:right w:val="single" w:sz="4" w:space="0" w:color="auto"/>
            </w:tcBorders>
            <w:noWrap/>
          </w:tcPr>
          <w:p w:rsidR="006B12C5" w:rsidRPr="00EB0C71" w:rsidRDefault="006B12C5" w:rsidP="00193FAC">
            <w:pPr>
              <w:rPr>
                <w:rFonts w:ascii="Calibri" w:hAnsi="Calibri" w:cs="Arial"/>
                <w:color w:val="000000"/>
                <w:sz w:val="18"/>
                <w:szCs w:val="22"/>
              </w:rPr>
            </w:pPr>
          </w:p>
        </w:tc>
        <w:tc>
          <w:tcPr>
            <w:tcW w:w="2497" w:type="dxa"/>
            <w:tcBorders>
              <w:top w:val="single" w:sz="4" w:space="0" w:color="auto"/>
              <w:left w:val="single" w:sz="4" w:space="0" w:color="auto"/>
              <w:bottom w:val="single" w:sz="4" w:space="0" w:color="auto"/>
              <w:right w:val="single" w:sz="4" w:space="0" w:color="auto"/>
            </w:tcBorders>
            <w:noWrap/>
          </w:tcPr>
          <w:p w:rsidR="006B12C5" w:rsidRPr="00EB0C71" w:rsidRDefault="006B12C5" w:rsidP="00193FAC">
            <w:pPr>
              <w:rPr>
                <w:rFonts w:ascii="Calibri" w:hAnsi="Calibri" w:cs="Arial"/>
                <w:color w:val="000000"/>
                <w:sz w:val="18"/>
                <w:szCs w:val="22"/>
              </w:rPr>
            </w:pPr>
          </w:p>
        </w:tc>
        <w:tc>
          <w:tcPr>
            <w:tcW w:w="1134" w:type="dxa"/>
            <w:tcBorders>
              <w:top w:val="single" w:sz="4" w:space="0" w:color="auto"/>
              <w:left w:val="single" w:sz="4" w:space="0" w:color="auto"/>
              <w:bottom w:val="single" w:sz="4" w:space="0" w:color="auto"/>
              <w:right w:val="single" w:sz="4" w:space="0" w:color="auto"/>
            </w:tcBorders>
            <w:noWrap/>
          </w:tcPr>
          <w:p w:rsidR="006B12C5" w:rsidRPr="00EB0C71" w:rsidRDefault="006B12C5" w:rsidP="00193FAC">
            <w:pPr>
              <w:rPr>
                <w:rFonts w:ascii="Calibri" w:hAnsi="Calibri" w:cs="Arial"/>
                <w:color w:val="000000"/>
                <w:sz w:val="18"/>
                <w:szCs w:val="22"/>
              </w:rPr>
            </w:pPr>
          </w:p>
        </w:tc>
        <w:tc>
          <w:tcPr>
            <w:tcW w:w="2551" w:type="dxa"/>
            <w:tcBorders>
              <w:top w:val="single" w:sz="4" w:space="0" w:color="auto"/>
              <w:left w:val="single" w:sz="4" w:space="0" w:color="auto"/>
              <w:bottom w:val="single" w:sz="4" w:space="0" w:color="auto"/>
              <w:right w:val="single" w:sz="4" w:space="0" w:color="auto"/>
            </w:tcBorders>
            <w:noWrap/>
          </w:tcPr>
          <w:p w:rsidR="006B12C5" w:rsidRPr="00EB0C71" w:rsidRDefault="006B12C5" w:rsidP="00193FAC">
            <w:pPr>
              <w:rPr>
                <w:rFonts w:ascii="Calibri" w:hAnsi="Calibri" w:cs="Arial"/>
                <w:color w:val="000000"/>
                <w:sz w:val="18"/>
                <w:szCs w:val="22"/>
              </w:rPr>
            </w:pPr>
          </w:p>
        </w:tc>
      </w:tr>
      <w:tr w:rsidR="006B12C5" w:rsidRPr="00EB0C71" w:rsidTr="00193FAC">
        <w:trPr>
          <w:trHeight w:val="521"/>
          <w:jc w:val="center"/>
        </w:trPr>
        <w:tc>
          <w:tcPr>
            <w:tcW w:w="437" w:type="dxa"/>
            <w:tcBorders>
              <w:top w:val="single" w:sz="4" w:space="0" w:color="auto"/>
              <w:left w:val="single" w:sz="4" w:space="0" w:color="auto"/>
              <w:bottom w:val="single" w:sz="4" w:space="0" w:color="auto"/>
              <w:right w:val="single" w:sz="4" w:space="0" w:color="auto"/>
            </w:tcBorders>
            <w:noWrap/>
          </w:tcPr>
          <w:p w:rsidR="006B12C5" w:rsidRPr="00EB0C71" w:rsidRDefault="006B12C5" w:rsidP="00193FAC">
            <w:pPr>
              <w:rPr>
                <w:rFonts w:ascii="Calibri" w:hAnsi="Calibri" w:cs="Arial"/>
                <w:color w:val="000000"/>
                <w:sz w:val="18"/>
                <w:szCs w:val="22"/>
              </w:rPr>
            </w:pPr>
          </w:p>
        </w:tc>
        <w:tc>
          <w:tcPr>
            <w:tcW w:w="2497" w:type="dxa"/>
            <w:tcBorders>
              <w:top w:val="single" w:sz="4" w:space="0" w:color="auto"/>
              <w:left w:val="single" w:sz="4" w:space="0" w:color="auto"/>
              <w:bottom w:val="single" w:sz="4" w:space="0" w:color="auto"/>
              <w:right w:val="single" w:sz="4" w:space="0" w:color="auto"/>
            </w:tcBorders>
            <w:noWrap/>
          </w:tcPr>
          <w:p w:rsidR="006B12C5" w:rsidRPr="00EB0C71" w:rsidRDefault="006B12C5" w:rsidP="00193FAC">
            <w:pPr>
              <w:rPr>
                <w:rFonts w:ascii="Calibri" w:hAnsi="Calibri" w:cs="Arial"/>
                <w:color w:val="000000"/>
                <w:sz w:val="18"/>
                <w:szCs w:val="22"/>
              </w:rPr>
            </w:pPr>
          </w:p>
        </w:tc>
        <w:tc>
          <w:tcPr>
            <w:tcW w:w="1134" w:type="dxa"/>
            <w:tcBorders>
              <w:top w:val="single" w:sz="4" w:space="0" w:color="auto"/>
              <w:left w:val="single" w:sz="4" w:space="0" w:color="auto"/>
              <w:bottom w:val="single" w:sz="4" w:space="0" w:color="auto"/>
              <w:right w:val="single" w:sz="4" w:space="0" w:color="auto"/>
            </w:tcBorders>
            <w:noWrap/>
          </w:tcPr>
          <w:p w:rsidR="006B12C5" w:rsidRPr="00EB0C71" w:rsidRDefault="006B12C5" w:rsidP="00193FAC">
            <w:pPr>
              <w:rPr>
                <w:rFonts w:ascii="Calibri" w:hAnsi="Calibri" w:cs="Arial"/>
                <w:color w:val="000000"/>
                <w:sz w:val="18"/>
                <w:szCs w:val="22"/>
              </w:rPr>
            </w:pPr>
          </w:p>
        </w:tc>
        <w:tc>
          <w:tcPr>
            <w:tcW w:w="2551" w:type="dxa"/>
            <w:tcBorders>
              <w:top w:val="single" w:sz="4" w:space="0" w:color="auto"/>
              <w:left w:val="single" w:sz="4" w:space="0" w:color="auto"/>
              <w:bottom w:val="single" w:sz="4" w:space="0" w:color="auto"/>
              <w:right w:val="single" w:sz="4" w:space="0" w:color="auto"/>
            </w:tcBorders>
            <w:noWrap/>
          </w:tcPr>
          <w:p w:rsidR="006B12C5" w:rsidRPr="00EB0C71" w:rsidRDefault="006B12C5" w:rsidP="00193FAC">
            <w:pPr>
              <w:rPr>
                <w:rFonts w:ascii="Calibri" w:hAnsi="Calibri" w:cs="Arial"/>
                <w:color w:val="000000"/>
                <w:sz w:val="18"/>
                <w:szCs w:val="22"/>
              </w:rPr>
            </w:pPr>
          </w:p>
        </w:tc>
      </w:tr>
      <w:tr w:rsidR="006B12C5" w:rsidRPr="00EB0C71" w:rsidTr="00193FAC">
        <w:trPr>
          <w:trHeight w:val="521"/>
          <w:jc w:val="center"/>
        </w:trPr>
        <w:tc>
          <w:tcPr>
            <w:tcW w:w="437" w:type="dxa"/>
            <w:tcBorders>
              <w:top w:val="single" w:sz="4" w:space="0" w:color="auto"/>
              <w:left w:val="single" w:sz="4" w:space="0" w:color="auto"/>
              <w:bottom w:val="single" w:sz="4" w:space="0" w:color="auto"/>
              <w:right w:val="single" w:sz="4" w:space="0" w:color="auto"/>
            </w:tcBorders>
            <w:noWrap/>
          </w:tcPr>
          <w:p w:rsidR="006B12C5" w:rsidRPr="00EB0C71" w:rsidRDefault="006B12C5" w:rsidP="00193FAC">
            <w:pPr>
              <w:rPr>
                <w:rFonts w:ascii="Calibri" w:hAnsi="Calibri" w:cs="Arial"/>
                <w:color w:val="000000"/>
                <w:sz w:val="18"/>
                <w:szCs w:val="22"/>
              </w:rPr>
            </w:pPr>
          </w:p>
        </w:tc>
        <w:tc>
          <w:tcPr>
            <w:tcW w:w="2497" w:type="dxa"/>
            <w:tcBorders>
              <w:top w:val="single" w:sz="4" w:space="0" w:color="auto"/>
              <w:left w:val="single" w:sz="4" w:space="0" w:color="auto"/>
              <w:bottom w:val="single" w:sz="4" w:space="0" w:color="auto"/>
              <w:right w:val="single" w:sz="4" w:space="0" w:color="auto"/>
            </w:tcBorders>
            <w:noWrap/>
          </w:tcPr>
          <w:p w:rsidR="006B12C5" w:rsidRPr="00EB0C71" w:rsidRDefault="006B12C5" w:rsidP="00193FAC">
            <w:pPr>
              <w:rPr>
                <w:rFonts w:ascii="Calibri" w:hAnsi="Calibri" w:cs="Arial"/>
                <w:color w:val="000000"/>
                <w:sz w:val="18"/>
                <w:szCs w:val="22"/>
              </w:rPr>
            </w:pPr>
          </w:p>
        </w:tc>
        <w:tc>
          <w:tcPr>
            <w:tcW w:w="1134" w:type="dxa"/>
            <w:tcBorders>
              <w:top w:val="single" w:sz="4" w:space="0" w:color="auto"/>
              <w:left w:val="single" w:sz="4" w:space="0" w:color="auto"/>
              <w:bottom w:val="single" w:sz="4" w:space="0" w:color="auto"/>
              <w:right w:val="single" w:sz="4" w:space="0" w:color="auto"/>
            </w:tcBorders>
            <w:noWrap/>
          </w:tcPr>
          <w:p w:rsidR="006B12C5" w:rsidRPr="00EB0C71" w:rsidRDefault="006B12C5" w:rsidP="00193FAC">
            <w:pPr>
              <w:rPr>
                <w:rFonts w:ascii="Calibri" w:hAnsi="Calibri" w:cs="Arial"/>
                <w:color w:val="000000"/>
                <w:sz w:val="18"/>
                <w:szCs w:val="22"/>
              </w:rPr>
            </w:pPr>
          </w:p>
        </w:tc>
        <w:tc>
          <w:tcPr>
            <w:tcW w:w="2551" w:type="dxa"/>
            <w:tcBorders>
              <w:top w:val="single" w:sz="4" w:space="0" w:color="auto"/>
              <w:left w:val="single" w:sz="4" w:space="0" w:color="auto"/>
              <w:bottom w:val="single" w:sz="4" w:space="0" w:color="auto"/>
              <w:right w:val="single" w:sz="4" w:space="0" w:color="auto"/>
            </w:tcBorders>
            <w:noWrap/>
          </w:tcPr>
          <w:p w:rsidR="006B12C5" w:rsidRPr="00EB0C71" w:rsidRDefault="006B12C5" w:rsidP="00193FAC">
            <w:pPr>
              <w:rPr>
                <w:rFonts w:ascii="Calibri" w:hAnsi="Calibri" w:cs="Arial"/>
                <w:color w:val="000000"/>
                <w:sz w:val="18"/>
                <w:szCs w:val="22"/>
              </w:rPr>
            </w:pPr>
          </w:p>
        </w:tc>
      </w:tr>
    </w:tbl>
    <w:p w:rsidR="00B32C03" w:rsidRPr="00F15C08" w:rsidRDefault="00B32C03" w:rsidP="00B32C03">
      <w:pPr>
        <w:jc w:val="center"/>
        <w:rPr>
          <w:rFonts w:ascii="Calibri" w:hAnsi="Calibri" w:cs="Calibri"/>
          <w:b/>
          <w:sz w:val="18"/>
          <w:szCs w:val="18"/>
        </w:rPr>
      </w:pPr>
    </w:p>
    <w:p w:rsidR="00AF2036" w:rsidRPr="00B32C03" w:rsidRDefault="00AF2036" w:rsidP="00AF2036">
      <w:pPr>
        <w:rPr>
          <w:lang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BF273A" w:rsidRDefault="00BF273A" w:rsidP="00AF2036">
      <w:pPr>
        <w:rPr>
          <w:lang w:val="es-BO" w:eastAsia="es-ES"/>
        </w:rPr>
      </w:pPr>
    </w:p>
    <w:p w:rsidR="00AF2036" w:rsidRDefault="00AF2036" w:rsidP="00AF2036">
      <w:pPr>
        <w:rPr>
          <w:lang w:val="es-BO" w:eastAsia="es-ES"/>
        </w:rPr>
      </w:pPr>
    </w:p>
    <w:bookmarkEnd w:id="6"/>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A66441" w:rsidRDefault="00A66441" w:rsidP="00AF2036">
      <w:pPr>
        <w:jc w:val="center"/>
        <w:rPr>
          <w:rFonts w:asciiTheme="minorHAnsi" w:hAnsiTheme="minorHAnsi" w:cstheme="minorHAnsi"/>
          <w:b/>
          <w:sz w:val="22"/>
          <w:szCs w:val="22"/>
        </w:rPr>
      </w:pPr>
    </w:p>
    <w:p w:rsidR="00A66441" w:rsidRDefault="00A66441"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BA59EF" w:rsidRDefault="00BA59EF"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FORMULARIO C-</w:t>
      </w:r>
      <w:r w:rsidR="007F5C7E">
        <w:rPr>
          <w:rFonts w:asciiTheme="minorHAnsi" w:hAnsiTheme="minorHAnsi" w:cstheme="minorHAnsi"/>
          <w:b/>
          <w:sz w:val="22"/>
          <w:szCs w:val="22"/>
        </w:rPr>
        <w:t>3</w:t>
      </w:r>
    </w:p>
    <w:p w:rsidR="00AF2036" w:rsidRPr="00552079" w:rsidRDefault="00AF2036" w:rsidP="00AF2036">
      <w:pPr>
        <w:rPr>
          <w:rFonts w:asciiTheme="minorHAnsi" w:hAnsiTheme="minorHAnsi" w:cstheme="minorHAnsi"/>
          <w:b/>
          <w:sz w:val="22"/>
          <w:szCs w:val="22"/>
        </w:rPr>
      </w:pPr>
    </w:p>
    <w:p w:rsidR="00951748" w:rsidRPr="003B7FA1" w:rsidRDefault="00951748" w:rsidP="00951748">
      <w:pPr>
        <w:jc w:val="center"/>
        <w:rPr>
          <w:rFonts w:ascii="Calibri" w:hAnsi="Calibri" w:cs="Calibri"/>
          <w:b/>
          <w:sz w:val="18"/>
          <w:szCs w:val="18"/>
        </w:rPr>
      </w:pPr>
      <w:r w:rsidRPr="003B7FA1">
        <w:rPr>
          <w:rFonts w:ascii="Calibri" w:hAnsi="Calibri" w:cs="Calibri"/>
          <w:b/>
          <w:sz w:val="18"/>
          <w:szCs w:val="18"/>
        </w:rPr>
        <w:t>DETALLE DE LA DOCUMENTACION DE RESPALDO POR CADA UN</w:t>
      </w:r>
      <w:r w:rsidR="00016EF4">
        <w:rPr>
          <w:rFonts w:ascii="Calibri" w:hAnsi="Calibri" w:cs="Calibri"/>
          <w:b/>
          <w:sz w:val="18"/>
          <w:szCs w:val="18"/>
        </w:rPr>
        <w:t>A</w:t>
      </w:r>
      <w:r w:rsidRPr="003B7FA1">
        <w:rPr>
          <w:rFonts w:ascii="Calibri" w:hAnsi="Calibri" w:cs="Calibri"/>
          <w:b/>
          <w:sz w:val="18"/>
          <w:szCs w:val="18"/>
        </w:rPr>
        <w:t xml:space="preserve"> DE </w:t>
      </w:r>
      <w:r w:rsidR="00416E63">
        <w:rPr>
          <w:rFonts w:ascii="Calibri" w:hAnsi="Calibri" w:cs="Calibri"/>
          <w:b/>
          <w:sz w:val="18"/>
          <w:szCs w:val="18"/>
        </w:rPr>
        <w:t>LAS EMBARCACIONES</w:t>
      </w:r>
    </w:p>
    <w:p w:rsidR="00951748" w:rsidRPr="003B7FA1" w:rsidRDefault="00951748" w:rsidP="00951748">
      <w:pPr>
        <w:jc w:val="center"/>
        <w:rPr>
          <w:rFonts w:ascii="Calibri" w:hAnsi="Calibri" w:cs="Calibri"/>
          <w:b/>
          <w:sz w:val="18"/>
          <w:szCs w:val="18"/>
        </w:rPr>
      </w:pPr>
    </w:p>
    <w:p w:rsidR="00951748" w:rsidRPr="003B7FA1" w:rsidRDefault="00951748" w:rsidP="00951748">
      <w:pPr>
        <w:jc w:val="both"/>
        <w:rPr>
          <w:rFonts w:ascii="Calibri" w:hAnsi="Calibri" w:cs="Calibri"/>
          <w:sz w:val="18"/>
          <w:szCs w:val="18"/>
        </w:rPr>
      </w:pPr>
      <w:r w:rsidRPr="003B7FA1">
        <w:rPr>
          <w:rFonts w:ascii="Calibri" w:hAnsi="Calibri" w:cs="Calibri"/>
          <w:sz w:val="18"/>
          <w:szCs w:val="18"/>
        </w:rPr>
        <w:t xml:space="preserve">La documentación de respaldo, deberá ser presentada </w:t>
      </w:r>
      <w:r w:rsidRPr="003B7FA1">
        <w:rPr>
          <w:rFonts w:ascii="Calibri" w:hAnsi="Calibri" w:cs="Calibri"/>
          <w:b/>
          <w:sz w:val="18"/>
          <w:szCs w:val="18"/>
        </w:rPr>
        <w:t xml:space="preserve">por </w:t>
      </w:r>
      <w:r>
        <w:rPr>
          <w:rFonts w:ascii="Calibri" w:hAnsi="Calibri" w:cs="Calibri"/>
          <w:b/>
          <w:sz w:val="18"/>
          <w:szCs w:val="18"/>
        </w:rPr>
        <w:t xml:space="preserve">camión </w:t>
      </w:r>
      <w:r w:rsidRPr="003B7FA1">
        <w:rPr>
          <w:rFonts w:ascii="Calibri" w:hAnsi="Calibri" w:cs="Calibri"/>
          <w:sz w:val="18"/>
          <w:szCs w:val="18"/>
        </w:rPr>
        <w:t xml:space="preserve"> ofertad</w:t>
      </w:r>
      <w:r>
        <w:rPr>
          <w:rFonts w:ascii="Calibri" w:hAnsi="Calibri" w:cs="Calibri"/>
          <w:sz w:val="18"/>
          <w:szCs w:val="18"/>
        </w:rPr>
        <w:t>o</w:t>
      </w:r>
      <w:r w:rsidRPr="003B7FA1">
        <w:rPr>
          <w:rFonts w:ascii="Calibri" w:hAnsi="Calibri" w:cs="Calibri"/>
          <w:sz w:val="18"/>
          <w:szCs w:val="18"/>
        </w:rPr>
        <w:t>, de acuerdo al siguiente detalle, en el que se debe presentar el número de página en la que se encuentra la documentación respectiva:</w:t>
      </w:r>
    </w:p>
    <w:p w:rsidR="00951748" w:rsidRPr="006711DA" w:rsidRDefault="00951748" w:rsidP="00951748">
      <w:pPr>
        <w:pStyle w:val="2"/>
        <w:spacing w:after="0"/>
        <w:rPr>
          <w:highlight w:val="yellow"/>
          <w:lang w:eastAsia="en-US"/>
        </w:rPr>
      </w:pPr>
    </w:p>
    <w:tbl>
      <w:tblPr>
        <w:tblW w:w="8985" w:type="dxa"/>
        <w:jc w:val="center"/>
        <w:tblCellMar>
          <w:left w:w="0" w:type="dxa"/>
          <w:right w:w="0" w:type="dxa"/>
        </w:tblCellMar>
        <w:tblLook w:val="04A0" w:firstRow="1" w:lastRow="0" w:firstColumn="1" w:lastColumn="0" w:noHBand="0" w:noVBand="1"/>
      </w:tblPr>
      <w:tblGrid>
        <w:gridCol w:w="683"/>
        <w:gridCol w:w="1743"/>
        <w:gridCol w:w="2209"/>
        <w:gridCol w:w="1905"/>
        <w:gridCol w:w="1246"/>
        <w:gridCol w:w="1199"/>
      </w:tblGrid>
      <w:tr w:rsidR="00D03A8B" w:rsidTr="006B12C5">
        <w:trPr>
          <w:trHeight w:val="786"/>
          <w:jc w:val="center"/>
        </w:trPr>
        <w:tc>
          <w:tcPr>
            <w:tcW w:w="683" w:type="dxa"/>
            <w:tcBorders>
              <w:top w:val="single" w:sz="8" w:space="0" w:color="auto"/>
              <w:left w:val="single" w:sz="8" w:space="0" w:color="auto"/>
              <w:bottom w:val="single" w:sz="8" w:space="0" w:color="auto"/>
              <w:right w:val="single" w:sz="8" w:space="0" w:color="auto"/>
            </w:tcBorders>
            <w:vAlign w:val="center"/>
          </w:tcPr>
          <w:p w:rsidR="00D03A8B" w:rsidRPr="00BA59EF" w:rsidRDefault="00D03A8B" w:rsidP="00D03A8B">
            <w:pPr>
              <w:jc w:val="center"/>
              <w:rPr>
                <w:rFonts w:ascii="Calibri" w:hAnsi="Calibri" w:cs="Arial"/>
                <w:b/>
                <w:bCs/>
                <w:color w:val="000000"/>
                <w:sz w:val="18"/>
                <w:szCs w:val="22"/>
              </w:rPr>
            </w:pPr>
            <w:r w:rsidRPr="00BA59EF">
              <w:rPr>
                <w:rFonts w:ascii="Calibri" w:hAnsi="Calibri" w:cs="Arial"/>
                <w:b/>
                <w:bCs/>
                <w:color w:val="000000"/>
                <w:sz w:val="18"/>
                <w:szCs w:val="22"/>
              </w:rPr>
              <w:t>Nº</w:t>
            </w:r>
          </w:p>
        </w:tc>
        <w:tc>
          <w:tcPr>
            <w:tcW w:w="1743"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rsidR="00D03A8B" w:rsidRPr="00BA59EF" w:rsidRDefault="00BA59EF" w:rsidP="00D03A8B">
            <w:pPr>
              <w:jc w:val="center"/>
              <w:rPr>
                <w:rFonts w:ascii="Calibri" w:hAnsi="Calibri" w:cs="Arial"/>
                <w:b/>
                <w:bCs/>
                <w:color w:val="000000"/>
                <w:sz w:val="18"/>
                <w:szCs w:val="22"/>
              </w:rPr>
            </w:pPr>
            <w:r w:rsidRPr="00EB0C71">
              <w:rPr>
                <w:rFonts w:ascii="Calibri" w:hAnsi="Calibri" w:cs="Arial"/>
                <w:b/>
                <w:bCs/>
                <w:color w:val="000000"/>
                <w:sz w:val="18"/>
                <w:szCs w:val="22"/>
              </w:rPr>
              <w:t>NOMBRE DE EMBARCACION</w:t>
            </w:r>
          </w:p>
        </w:tc>
        <w:tc>
          <w:tcPr>
            <w:tcW w:w="2209"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D03A8B" w:rsidRPr="00BA59EF" w:rsidRDefault="00BA59EF" w:rsidP="00D03A8B">
            <w:pPr>
              <w:jc w:val="center"/>
              <w:rPr>
                <w:rFonts w:ascii="Calibri" w:hAnsi="Calibri" w:cs="Arial"/>
                <w:b/>
                <w:bCs/>
                <w:color w:val="000000"/>
                <w:sz w:val="18"/>
                <w:szCs w:val="22"/>
              </w:rPr>
            </w:pPr>
            <w:r w:rsidRPr="00BA59EF">
              <w:rPr>
                <w:rFonts w:ascii="Calibri" w:hAnsi="Calibri" w:cs="Arial"/>
                <w:b/>
                <w:bCs/>
                <w:color w:val="000000"/>
                <w:sz w:val="18"/>
                <w:szCs w:val="22"/>
              </w:rPr>
              <w:t>Certificación de Marina mercante.</w:t>
            </w:r>
          </w:p>
        </w:tc>
        <w:tc>
          <w:tcPr>
            <w:tcW w:w="1905"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D03A8B" w:rsidRPr="00BA59EF" w:rsidRDefault="00D03A8B" w:rsidP="00D03A8B">
            <w:pPr>
              <w:jc w:val="center"/>
              <w:rPr>
                <w:rFonts w:ascii="Calibri" w:hAnsi="Calibri" w:cs="Arial"/>
                <w:b/>
                <w:bCs/>
                <w:color w:val="000000"/>
                <w:sz w:val="18"/>
                <w:szCs w:val="22"/>
              </w:rPr>
            </w:pPr>
            <w:r w:rsidRPr="00BA59EF">
              <w:rPr>
                <w:rFonts w:ascii="Calibri" w:hAnsi="Calibri" w:cs="Arial"/>
                <w:b/>
                <w:bCs/>
                <w:color w:val="000000"/>
                <w:sz w:val="18"/>
                <w:szCs w:val="22"/>
              </w:rPr>
              <w:t>PROPIETARIO</w:t>
            </w:r>
          </w:p>
        </w:tc>
        <w:tc>
          <w:tcPr>
            <w:tcW w:w="1246"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D03A8B" w:rsidRPr="00BA59EF" w:rsidRDefault="00D03A8B" w:rsidP="00D03A8B">
            <w:pPr>
              <w:jc w:val="center"/>
              <w:rPr>
                <w:rFonts w:ascii="Calibri" w:hAnsi="Calibri" w:cs="Arial"/>
                <w:b/>
                <w:bCs/>
                <w:color w:val="000000"/>
                <w:sz w:val="18"/>
                <w:szCs w:val="22"/>
              </w:rPr>
            </w:pPr>
            <w:r w:rsidRPr="00BA59EF">
              <w:rPr>
                <w:rFonts w:ascii="Calibri" w:hAnsi="Calibri" w:cs="Arial"/>
                <w:b/>
                <w:bCs/>
                <w:color w:val="000000"/>
                <w:sz w:val="18"/>
                <w:szCs w:val="22"/>
              </w:rPr>
              <w:t>CI/NIT</w:t>
            </w:r>
          </w:p>
        </w:tc>
        <w:tc>
          <w:tcPr>
            <w:tcW w:w="1199" w:type="dxa"/>
            <w:tcBorders>
              <w:top w:val="single" w:sz="8" w:space="0" w:color="auto"/>
              <w:left w:val="nil"/>
              <w:bottom w:val="single" w:sz="8" w:space="0" w:color="auto"/>
              <w:right w:val="single" w:sz="8" w:space="0" w:color="auto"/>
            </w:tcBorders>
            <w:vAlign w:val="center"/>
          </w:tcPr>
          <w:p w:rsidR="00D03A8B" w:rsidRPr="00BA59EF" w:rsidRDefault="00D03A8B" w:rsidP="00D03A8B">
            <w:pPr>
              <w:jc w:val="center"/>
              <w:rPr>
                <w:rFonts w:ascii="Calibri" w:hAnsi="Calibri" w:cs="Arial"/>
                <w:b/>
                <w:bCs/>
                <w:color w:val="000000"/>
                <w:sz w:val="18"/>
                <w:szCs w:val="22"/>
              </w:rPr>
            </w:pPr>
            <w:r w:rsidRPr="00BA59EF">
              <w:rPr>
                <w:rFonts w:ascii="Calibri" w:hAnsi="Calibri" w:cs="Arial"/>
                <w:b/>
                <w:bCs/>
                <w:color w:val="000000"/>
                <w:sz w:val="18"/>
                <w:szCs w:val="22"/>
              </w:rPr>
              <w:t>NRO DE PAGINA</w:t>
            </w:r>
          </w:p>
        </w:tc>
      </w:tr>
      <w:tr w:rsidR="00D03A8B" w:rsidTr="006B12C5">
        <w:trPr>
          <w:trHeight w:val="393"/>
          <w:jc w:val="center"/>
        </w:trPr>
        <w:tc>
          <w:tcPr>
            <w:tcW w:w="683" w:type="dxa"/>
            <w:tcBorders>
              <w:top w:val="nil"/>
              <w:left w:val="single" w:sz="8" w:space="0" w:color="auto"/>
              <w:bottom w:val="single" w:sz="8" w:space="0" w:color="auto"/>
              <w:right w:val="single" w:sz="8" w:space="0" w:color="auto"/>
            </w:tcBorders>
            <w:vAlign w:val="center"/>
          </w:tcPr>
          <w:p w:rsidR="00D03A8B" w:rsidRDefault="00D03A8B" w:rsidP="00D03A8B">
            <w:pPr>
              <w:jc w:val="center"/>
              <w:rPr>
                <w:color w:val="000000"/>
                <w:sz w:val="16"/>
                <w:szCs w:val="16"/>
                <w:lang w:eastAsia="es-BO"/>
              </w:rPr>
            </w:pPr>
          </w:p>
        </w:tc>
        <w:tc>
          <w:tcPr>
            <w:tcW w:w="174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D03A8B" w:rsidRDefault="00D03A8B" w:rsidP="00D03A8B">
            <w:pPr>
              <w:jc w:val="center"/>
              <w:rPr>
                <w:color w:val="000000"/>
                <w:sz w:val="16"/>
                <w:szCs w:val="16"/>
                <w:lang w:eastAsia="es-BO"/>
              </w:rPr>
            </w:pPr>
          </w:p>
        </w:tc>
        <w:tc>
          <w:tcPr>
            <w:tcW w:w="2209" w:type="dxa"/>
            <w:tcBorders>
              <w:top w:val="nil"/>
              <w:left w:val="nil"/>
              <w:bottom w:val="single" w:sz="8" w:space="0" w:color="auto"/>
              <w:right w:val="single" w:sz="8" w:space="0" w:color="auto"/>
            </w:tcBorders>
            <w:tcMar>
              <w:top w:w="0" w:type="dxa"/>
              <w:left w:w="70" w:type="dxa"/>
              <w:bottom w:w="0" w:type="dxa"/>
              <w:right w:w="70" w:type="dxa"/>
            </w:tcMar>
            <w:vAlign w:val="center"/>
          </w:tcPr>
          <w:p w:rsidR="00D03A8B" w:rsidRDefault="00D03A8B" w:rsidP="00D03A8B">
            <w:pPr>
              <w:jc w:val="center"/>
              <w:rPr>
                <w:color w:val="000000"/>
                <w:sz w:val="16"/>
                <w:szCs w:val="16"/>
                <w:lang w:eastAsia="es-BO"/>
              </w:rPr>
            </w:pPr>
          </w:p>
        </w:tc>
        <w:tc>
          <w:tcPr>
            <w:tcW w:w="1905" w:type="dxa"/>
            <w:tcBorders>
              <w:top w:val="nil"/>
              <w:left w:val="nil"/>
              <w:bottom w:val="single" w:sz="8" w:space="0" w:color="auto"/>
              <w:right w:val="single" w:sz="8" w:space="0" w:color="auto"/>
            </w:tcBorders>
            <w:tcMar>
              <w:top w:w="0" w:type="dxa"/>
              <w:left w:w="70" w:type="dxa"/>
              <w:bottom w:w="0" w:type="dxa"/>
              <w:right w:w="70" w:type="dxa"/>
            </w:tcMar>
            <w:vAlign w:val="center"/>
          </w:tcPr>
          <w:p w:rsidR="00D03A8B" w:rsidRDefault="00D03A8B" w:rsidP="00D03A8B">
            <w:pPr>
              <w:jc w:val="center"/>
              <w:rPr>
                <w:color w:val="000000"/>
                <w:sz w:val="16"/>
                <w:szCs w:val="16"/>
                <w:lang w:eastAsia="es-BO"/>
              </w:rPr>
            </w:pPr>
          </w:p>
        </w:tc>
        <w:tc>
          <w:tcPr>
            <w:tcW w:w="1246" w:type="dxa"/>
            <w:tcBorders>
              <w:top w:val="nil"/>
              <w:left w:val="nil"/>
              <w:bottom w:val="single" w:sz="8" w:space="0" w:color="auto"/>
              <w:right w:val="single" w:sz="8" w:space="0" w:color="auto"/>
            </w:tcBorders>
            <w:tcMar>
              <w:top w:w="0" w:type="dxa"/>
              <w:left w:w="70" w:type="dxa"/>
              <w:bottom w:w="0" w:type="dxa"/>
              <w:right w:w="70" w:type="dxa"/>
            </w:tcMar>
            <w:vAlign w:val="center"/>
          </w:tcPr>
          <w:p w:rsidR="00D03A8B" w:rsidRDefault="00D03A8B" w:rsidP="00D03A8B">
            <w:pPr>
              <w:jc w:val="center"/>
              <w:rPr>
                <w:color w:val="000000"/>
                <w:sz w:val="16"/>
                <w:szCs w:val="16"/>
                <w:lang w:eastAsia="es-BO"/>
              </w:rPr>
            </w:pPr>
          </w:p>
        </w:tc>
        <w:tc>
          <w:tcPr>
            <w:tcW w:w="1199" w:type="dxa"/>
            <w:tcBorders>
              <w:top w:val="nil"/>
              <w:left w:val="nil"/>
              <w:bottom w:val="single" w:sz="8" w:space="0" w:color="auto"/>
              <w:right w:val="single" w:sz="8" w:space="0" w:color="auto"/>
            </w:tcBorders>
            <w:vAlign w:val="center"/>
          </w:tcPr>
          <w:p w:rsidR="00D03A8B" w:rsidRDefault="00D03A8B" w:rsidP="00D03A8B">
            <w:pPr>
              <w:jc w:val="center"/>
              <w:rPr>
                <w:color w:val="000000"/>
                <w:sz w:val="16"/>
                <w:szCs w:val="16"/>
                <w:lang w:eastAsia="es-BO"/>
              </w:rPr>
            </w:pPr>
          </w:p>
        </w:tc>
      </w:tr>
      <w:tr w:rsidR="00D03A8B" w:rsidTr="006B12C5">
        <w:trPr>
          <w:trHeight w:val="393"/>
          <w:jc w:val="center"/>
        </w:trPr>
        <w:tc>
          <w:tcPr>
            <w:tcW w:w="683" w:type="dxa"/>
            <w:tcBorders>
              <w:top w:val="nil"/>
              <w:left w:val="single" w:sz="8" w:space="0" w:color="auto"/>
              <w:bottom w:val="single" w:sz="8" w:space="0" w:color="auto"/>
              <w:right w:val="single" w:sz="8" w:space="0" w:color="auto"/>
            </w:tcBorders>
            <w:vAlign w:val="center"/>
          </w:tcPr>
          <w:p w:rsidR="00D03A8B" w:rsidRDefault="00D03A8B" w:rsidP="00D03A8B">
            <w:pPr>
              <w:jc w:val="center"/>
              <w:rPr>
                <w:color w:val="000000"/>
                <w:sz w:val="16"/>
                <w:szCs w:val="16"/>
                <w:lang w:eastAsia="es-BO"/>
              </w:rPr>
            </w:pPr>
          </w:p>
        </w:tc>
        <w:tc>
          <w:tcPr>
            <w:tcW w:w="174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D03A8B" w:rsidRDefault="00D03A8B" w:rsidP="00D03A8B">
            <w:pPr>
              <w:jc w:val="center"/>
              <w:rPr>
                <w:color w:val="000000"/>
                <w:sz w:val="16"/>
                <w:szCs w:val="16"/>
                <w:lang w:eastAsia="es-BO"/>
              </w:rPr>
            </w:pPr>
          </w:p>
        </w:tc>
        <w:tc>
          <w:tcPr>
            <w:tcW w:w="2209" w:type="dxa"/>
            <w:tcBorders>
              <w:top w:val="nil"/>
              <w:left w:val="nil"/>
              <w:bottom w:val="single" w:sz="8" w:space="0" w:color="auto"/>
              <w:right w:val="single" w:sz="8" w:space="0" w:color="auto"/>
            </w:tcBorders>
            <w:tcMar>
              <w:top w:w="0" w:type="dxa"/>
              <w:left w:w="70" w:type="dxa"/>
              <w:bottom w:w="0" w:type="dxa"/>
              <w:right w:w="70" w:type="dxa"/>
            </w:tcMar>
            <w:vAlign w:val="center"/>
          </w:tcPr>
          <w:p w:rsidR="00D03A8B" w:rsidRDefault="00D03A8B" w:rsidP="00D03A8B">
            <w:pPr>
              <w:jc w:val="center"/>
              <w:rPr>
                <w:color w:val="000000"/>
                <w:sz w:val="16"/>
                <w:szCs w:val="16"/>
                <w:lang w:eastAsia="es-BO"/>
              </w:rPr>
            </w:pPr>
          </w:p>
        </w:tc>
        <w:tc>
          <w:tcPr>
            <w:tcW w:w="1905" w:type="dxa"/>
            <w:tcBorders>
              <w:top w:val="nil"/>
              <w:left w:val="nil"/>
              <w:bottom w:val="single" w:sz="8" w:space="0" w:color="auto"/>
              <w:right w:val="single" w:sz="8" w:space="0" w:color="auto"/>
            </w:tcBorders>
            <w:tcMar>
              <w:top w:w="0" w:type="dxa"/>
              <w:left w:w="70" w:type="dxa"/>
              <w:bottom w:w="0" w:type="dxa"/>
              <w:right w:w="70" w:type="dxa"/>
            </w:tcMar>
            <w:vAlign w:val="center"/>
          </w:tcPr>
          <w:p w:rsidR="00D03A8B" w:rsidRDefault="00D03A8B" w:rsidP="00D03A8B">
            <w:pPr>
              <w:jc w:val="center"/>
              <w:rPr>
                <w:color w:val="000000"/>
                <w:sz w:val="16"/>
                <w:szCs w:val="16"/>
                <w:lang w:eastAsia="es-BO"/>
              </w:rPr>
            </w:pPr>
          </w:p>
        </w:tc>
        <w:tc>
          <w:tcPr>
            <w:tcW w:w="1246" w:type="dxa"/>
            <w:tcBorders>
              <w:top w:val="nil"/>
              <w:left w:val="nil"/>
              <w:bottom w:val="single" w:sz="8" w:space="0" w:color="auto"/>
              <w:right w:val="single" w:sz="8" w:space="0" w:color="auto"/>
            </w:tcBorders>
            <w:tcMar>
              <w:top w:w="0" w:type="dxa"/>
              <w:left w:w="70" w:type="dxa"/>
              <w:bottom w:w="0" w:type="dxa"/>
              <w:right w:w="70" w:type="dxa"/>
            </w:tcMar>
            <w:vAlign w:val="center"/>
          </w:tcPr>
          <w:p w:rsidR="00D03A8B" w:rsidRDefault="00D03A8B" w:rsidP="00D03A8B">
            <w:pPr>
              <w:jc w:val="center"/>
              <w:rPr>
                <w:color w:val="000000"/>
                <w:sz w:val="16"/>
                <w:szCs w:val="16"/>
                <w:lang w:eastAsia="es-BO"/>
              </w:rPr>
            </w:pPr>
          </w:p>
        </w:tc>
        <w:tc>
          <w:tcPr>
            <w:tcW w:w="1199" w:type="dxa"/>
            <w:tcBorders>
              <w:top w:val="nil"/>
              <w:left w:val="nil"/>
              <w:bottom w:val="single" w:sz="8" w:space="0" w:color="auto"/>
              <w:right w:val="single" w:sz="8" w:space="0" w:color="auto"/>
            </w:tcBorders>
            <w:vAlign w:val="center"/>
          </w:tcPr>
          <w:p w:rsidR="00D03A8B" w:rsidRDefault="00D03A8B" w:rsidP="00D03A8B">
            <w:pPr>
              <w:jc w:val="center"/>
              <w:rPr>
                <w:color w:val="000000"/>
                <w:sz w:val="16"/>
                <w:szCs w:val="16"/>
                <w:lang w:eastAsia="es-BO"/>
              </w:rPr>
            </w:pPr>
          </w:p>
        </w:tc>
      </w:tr>
    </w:tbl>
    <w:p w:rsidR="00951748" w:rsidRDefault="00951748" w:rsidP="00951748">
      <w:pPr>
        <w:rPr>
          <w:highlight w:val="yellow"/>
        </w:rPr>
      </w:pPr>
    </w:p>
    <w:p w:rsidR="00AF2036" w:rsidRPr="00552079" w:rsidRDefault="00AF2036" w:rsidP="00AF2036">
      <w:pPr>
        <w:jc w:val="both"/>
        <w:rPr>
          <w:rFonts w:asciiTheme="minorHAnsi" w:hAnsiTheme="minorHAnsi" w:cstheme="minorHAnsi"/>
          <w:sz w:val="22"/>
          <w:szCs w:val="22"/>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Pr="005F1695" w:rsidRDefault="005F1695" w:rsidP="00951748">
      <w:pPr>
        <w:jc w:val="center"/>
        <w:rPr>
          <w:rFonts w:ascii="Calibri" w:hAnsi="Calibri" w:cs="Calibri"/>
          <w:b/>
          <w:sz w:val="22"/>
          <w:szCs w:val="18"/>
        </w:rPr>
      </w:pPr>
    </w:p>
    <w:p w:rsidR="005F1695" w:rsidRDefault="005F1695" w:rsidP="00951748">
      <w:pPr>
        <w:jc w:val="center"/>
        <w:rPr>
          <w:rFonts w:ascii="Calibri" w:hAnsi="Calibri" w:cs="Calibri"/>
          <w:b/>
          <w:sz w:val="22"/>
          <w:szCs w:val="18"/>
        </w:rPr>
      </w:pPr>
    </w:p>
    <w:p w:rsidR="005F1695" w:rsidRDefault="005F1695" w:rsidP="00951748">
      <w:pPr>
        <w:jc w:val="center"/>
        <w:rPr>
          <w:rFonts w:ascii="Calibri" w:hAnsi="Calibri" w:cs="Calibri"/>
          <w:b/>
          <w:sz w:val="22"/>
          <w:szCs w:val="18"/>
        </w:rPr>
      </w:pPr>
    </w:p>
    <w:p w:rsidR="005F1695" w:rsidRDefault="005F1695" w:rsidP="00951748">
      <w:pPr>
        <w:jc w:val="center"/>
        <w:rPr>
          <w:rFonts w:ascii="Calibri" w:hAnsi="Calibri" w:cs="Calibri"/>
          <w:b/>
          <w:sz w:val="22"/>
          <w:szCs w:val="18"/>
        </w:rPr>
      </w:pPr>
    </w:p>
    <w:p w:rsidR="005F1695" w:rsidRDefault="005F1695" w:rsidP="00951748">
      <w:pPr>
        <w:jc w:val="center"/>
        <w:rPr>
          <w:rFonts w:ascii="Calibri" w:hAnsi="Calibri" w:cs="Calibri"/>
          <w:b/>
          <w:sz w:val="22"/>
          <w:szCs w:val="18"/>
        </w:rPr>
      </w:pPr>
    </w:p>
    <w:p w:rsidR="005F1695" w:rsidRDefault="005F1695" w:rsidP="00951748">
      <w:pPr>
        <w:jc w:val="center"/>
        <w:rPr>
          <w:rFonts w:ascii="Calibri" w:hAnsi="Calibri" w:cs="Calibri"/>
          <w:b/>
          <w:sz w:val="22"/>
          <w:szCs w:val="18"/>
        </w:rPr>
      </w:pPr>
    </w:p>
    <w:p w:rsidR="005F1695" w:rsidRDefault="005F1695" w:rsidP="00951748">
      <w:pPr>
        <w:jc w:val="center"/>
        <w:rPr>
          <w:rFonts w:ascii="Calibri" w:hAnsi="Calibri" w:cs="Calibri"/>
          <w:b/>
          <w:sz w:val="22"/>
          <w:szCs w:val="18"/>
        </w:rPr>
      </w:pPr>
    </w:p>
    <w:p w:rsidR="005F1695" w:rsidRDefault="005F1695" w:rsidP="00951748">
      <w:pPr>
        <w:jc w:val="center"/>
        <w:rPr>
          <w:rFonts w:ascii="Calibri" w:hAnsi="Calibri" w:cs="Calibri"/>
          <w:b/>
          <w:sz w:val="22"/>
          <w:szCs w:val="18"/>
        </w:rPr>
      </w:pPr>
    </w:p>
    <w:p w:rsidR="005F1695" w:rsidRDefault="005F1695" w:rsidP="00951748">
      <w:pPr>
        <w:jc w:val="center"/>
        <w:rPr>
          <w:rFonts w:ascii="Calibri" w:hAnsi="Calibri" w:cs="Calibri"/>
          <w:b/>
          <w:sz w:val="22"/>
          <w:szCs w:val="18"/>
        </w:rPr>
      </w:pPr>
    </w:p>
    <w:p w:rsidR="005F1695" w:rsidRDefault="005F1695" w:rsidP="00951748">
      <w:pPr>
        <w:jc w:val="center"/>
        <w:rPr>
          <w:rFonts w:ascii="Calibri" w:hAnsi="Calibri" w:cs="Calibri"/>
          <w:b/>
          <w:sz w:val="22"/>
          <w:szCs w:val="18"/>
        </w:rPr>
      </w:pPr>
    </w:p>
    <w:p w:rsidR="005F1695" w:rsidRDefault="005F1695" w:rsidP="00951748">
      <w:pPr>
        <w:jc w:val="center"/>
        <w:rPr>
          <w:rFonts w:ascii="Calibri" w:hAnsi="Calibri" w:cs="Calibri"/>
          <w:b/>
          <w:sz w:val="22"/>
          <w:szCs w:val="18"/>
        </w:rPr>
      </w:pPr>
    </w:p>
    <w:p w:rsidR="005F1695" w:rsidRDefault="005F1695" w:rsidP="00951748">
      <w:pPr>
        <w:jc w:val="center"/>
        <w:rPr>
          <w:rFonts w:ascii="Calibri" w:hAnsi="Calibri" w:cs="Calibri"/>
          <w:b/>
          <w:sz w:val="22"/>
          <w:szCs w:val="18"/>
        </w:rPr>
      </w:pPr>
    </w:p>
    <w:p w:rsidR="005F1695" w:rsidRDefault="005F1695" w:rsidP="00951748">
      <w:pPr>
        <w:jc w:val="center"/>
        <w:rPr>
          <w:rFonts w:ascii="Calibri" w:hAnsi="Calibri" w:cs="Calibri"/>
          <w:b/>
          <w:sz w:val="22"/>
          <w:szCs w:val="18"/>
        </w:rPr>
      </w:pPr>
    </w:p>
    <w:p w:rsidR="005F1695" w:rsidRDefault="005F1695" w:rsidP="00951748">
      <w:pPr>
        <w:jc w:val="center"/>
        <w:rPr>
          <w:rFonts w:ascii="Calibri" w:hAnsi="Calibri" w:cs="Calibri"/>
          <w:b/>
          <w:sz w:val="22"/>
          <w:szCs w:val="18"/>
        </w:rPr>
      </w:pPr>
    </w:p>
    <w:p w:rsidR="005F1695" w:rsidRDefault="005F1695" w:rsidP="00951748">
      <w:pPr>
        <w:jc w:val="center"/>
        <w:rPr>
          <w:rFonts w:ascii="Calibri" w:hAnsi="Calibri" w:cs="Calibri"/>
          <w:b/>
          <w:sz w:val="22"/>
          <w:szCs w:val="18"/>
        </w:rPr>
      </w:pPr>
    </w:p>
    <w:p w:rsidR="005F1695" w:rsidRDefault="005F1695" w:rsidP="00951748">
      <w:pPr>
        <w:jc w:val="center"/>
        <w:rPr>
          <w:rFonts w:ascii="Calibri" w:hAnsi="Calibri" w:cs="Calibri"/>
          <w:b/>
          <w:sz w:val="22"/>
          <w:szCs w:val="18"/>
        </w:rPr>
      </w:pPr>
    </w:p>
    <w:p w:rsidR="005F1695" w:rsidRDefault="005F1695" w:rsidP="00951748">
      <w:pPr>
        <w:jc w:val="center"/>
        <w:rPr>
          <w:rFonts w:ascii="Calibri" w:hAnsi="Calibri" w:cs="Calibri"/>
          <w:b/>
          <w:sz w:val="22"/>
          <w:szCs w:val="18"/>
        </w:rPr>
      </w:pPr>
    </w:p>
    <w:p w:rsidR="005F1695" w:rsidRDefault="005F1695" w:rsidP="00951748">
      <w:pPr>
        <w:jc w:val="center"/>
        <w:rPr>
          <w:rFonts w:ascii="Calibri" w:hAnsi="Calibri" w:cs="Calibri"/>
          <w:b/>
          <w:sz w:val="22"/>
          <w:szCs w:val="18"/>
        </w:rPr>
      </w:pPr>
    </w:p>
    <w:p w:rsidR="00951748" w:rsidRDefault="00951748" w:rsidP="00951748">
      <w:pPr>
        <w:jc w:val="center"/>
        <w:rPr>
          <w:rFonts w:ascii="Calibri" w:hAnsi="Calibri" w:cs="Calibri"/>
          <w:b/>
          <w:sz w:val="22"/>
          <w:szCs w:val="18"/>
        </w:rPr>
      </w:pPr>
      <w:r w:rsidRPr="005F1695">
        <w:rPr>
          <w:rFonts w:ascii="Calibri" w:hAnsi="Calibri" w:cs="Calibri"/>
          <w:b/>
          <w:sz w:val="22"/>
          <w:szCs w:val="18"/>
        </w:rPr>
        <w:t>FORMULARIO C-</w:t>
      </w:r>
      <w:r w:rsidR="007F5C7E">
        <w:rPr>
          <w:rFonts w:ascii="Calibri" w:hAnsi="Calibri" w:cs="Calibri"/>
          <w:b/>
          <w:sz w:val="22"/>
          <w:szCs w:val="18"/>
        </w:rPr>
        <w:t>4</w:t>
      </w:r>
      <w:r w:rsidRPr="005F1695">
        <w:rPr>
          <w:rFonts w:ascii="Calibri" w:hAnsi="Calibri" w:cs="Calibri"/>
          <w:b/>
          <w:sz w:val="22"/>
          <w:szCs w:val="18"/>
        </w:rPr>
        <w:t xml:space="preserve"> </w:t>
      </w:r>
    </w:p>
    <w:p w:rsidR="00A66441" w:rsidRPr="005F1695" w:rsidRDefault="00A66441" w:rsidP="00951748">
      <w:pPr>
        <w:jc w:val="center"/>
        <w:rPr>
          <w:rFonts w:ascii="Calibri" w:hAnsi="Calibri" w:cs="Calibri"/>
          <w:b/>
          <w:sz w:val="22"/>
          <w:szCs w:val="18"/>
        </w:rPr>
      </w:pPr>
    </w:p>
    <w:p w:rsidR="00951748" w:rsidRPr="006D189A" w:rsidRDefault="00951748" w:rsidP="00951748">
      <w:pPr>
        <w:pStyle w:val="Prrafodelista"/>
        <w:jc w:val="center"/>
        <w:rPr>
          <w:rFonts w:ascii="Calibri" w:hAnsi="Calibri" w:cs="Calibri"/>
          <w:b/>
          <w:sz w:val="22"/>
          <w:szCs w:val="22"/>
        </w:rPr>
      </w:pPr>
      <w:r w:rsidRPr="006D189A">
        <w:rPr>
          <w:rFonts w:ascii="Calibri" w:hAnsi="Calibri" w:cs="Calibri"/>
          <w:b/>
          <w:sz w:val="22"/>
          <w:szCs w:val="22"/>
        </w:rPr>
        <w:t>Declaración Jurada licencia ambiental y licencia para actividades con sustancias peligrosas.</w:t>
      </w:r>
      <w:r w:rsidR="00A66441">
        <w:rPr>
          <w:rFonts w:ascii="Calibri" w:hAnsi="Calibri" w:cs="Calibri"/>
          <w:b/>
          <w:sz w:val="22"/>
          <w:szCs w:val="22"/>
        </w:rPr>
        <w:t xml:space="preserve"> </w:t>
      </w:r>
      <w:r w:rsidRPr="006D189A">
        <w:rPr>
          <w:rFonts w:ascii="Calibri" w:hAnsi="Calibri" w:cs="Calibri"/>
          <w:b/>
          <w:sz w:val="22"/>
          <w:szCs w:val="22"/>
        </w:rPr>
        <w:t>(</w:t>
      </w:r>
      <w:proofErr w:type="gramStart"/>
      <w:r w:rsidRPr="006D189A">
        <w:rPr>
          <w:rFonts w:ascii="Calibri" w:hAnsi="Calibri" w:cs="Calibri"/>
          <w:b/>
          <w:sz w:val="22"/>
          <w:szCs w:val="22"/>
        </w:rPr>
        <w:t>cuando</w:t>
      </w:r>
      <w:proofErr w:type="gramEnd"/>
      <w:r w:rsidRPr="006D189A">
        <w:rPr>
          <w:rFonts w:ascii="Calibri" w:hAnsi="Calibri" w:cs="Calibri"/>
          <w:b/>
          <w:sz w:val="22"/>
          <w:szCs w:val="22"/>
        </w:rPr>
        <w:t xml:space="preserve"> corresponda y el proponente lo requiera)</w:t>
      </w:r>
    </w:p>
    <w:p w:rsidR="00951748" w:rsidRDefault="00951748" w:rsidP="00951748">
      <w:pPr>
        <w:jc w:val="center"/>
        <w:rPr>
          <w:rFonts w:ascii="Calibri" w:hAnsi="Calibri" w:cs="Calibri"/>
          <w:b/>
          <w:sz w:val="18"/>
          <w:szCs w:val="18"/>
        </w:rPr>
      </w:pPr>
    </w:p>
    <w:p w:rsidR="00951748" w:rsidRDefault="00951748" w:rsidP="00951748">
      <w:pPr>
        <w:jc w:val="center"/>
        <w:rPr>
          <w:rFonts w:ascii="Calibri" w:hAnsi="Calibri" w:cs="Calibri"/>
          <w:b/>
          <w:sz w:val="18"/>
          <w:szCs w:val="18"/>
        </w:rPr>
      </w:pPr>
    </w:p>
    <w:p w:rsidR="00951748" w:rsidRDefault="00951748" w:rsidP="00951748">
      <w:pPr>
        <w:jc w:val="center"/>
        <w:rPr>
          <w:rFonts w:ascii="Calibri" w:hAnsi="Calibri" w:cs="Calibri"/>
          <w:b/>
          <w:sz w:val="18"/>
          <w:szCs w:val="18"/>
        </w:rPr>
      </w:pPr>
    </w:p>
    <w:p w:rsidR="00951748" w:rsidRPr="005761E3" w:rsidRDefault="00951748" w:rsidP="00951748">
      <w:pPr>
        <w:tabs>
          <w:tab w:val="left" w:pos="4530"/>
        </w:tabs>
        <w:ind w:right="594"/>
        <w:jc w:val="center"/>
        <w:rPr>
          <w:b/>
          <w:noProof/>
          <w:color w:val="000000"/>
          <w:kern w:val="28"/>
          <w:sz w:val="36"/>
          <w:lang w:val="es-BO" w:eastAsia="es-BO"/>
        </w:rPr>
      </w:pPr>
      <w:r w:rsidRPr="005761E3">
        <w:rPr>
          <w:b/>
          <w:noProof/>
          <w:color w:val="000000"/>
          <w:kern w:val="28"/>
          <w:sz w:val="36"/>
          <w:lang w:val="es-BO" w:eastAsia="es-BO"/>
        </w:rPr>
        <w:t>DECLARACIÓN JURADA</w:t>
      </w:r>
    </w:p>
    <w:p w:rsidR="00951748" w:rsidRPr="005761E3" w:rsidRDefault="00951748" w:rsidP="00951748">
      <w:pPr>
        <w:rPr>
          <w:color w:val="000000"/>
          <w:kern w:val="28"/>
          <w:lang w:val="es-BO" w:eastAsia="es-BO"/>
        </w:rPr>
      </w:pPr>
    </w:p>
    <w:p w:rsidR="00951748" w:rsidRPr="005761E3" w:rsidRDefault="00951748" w:rsidP="00951748">
      <w:pPr>
        <w:rPr>
          <w:color w:val="000000"/>
          <w:kern w:val="28"/>
          <w:lang w:val="es-BO" w:eastAsia="es-BO"/>
        </w:rPr>
      </w:pPr>
    </w:p>
    <w:p w:rsidR="00951748" w:rsidRPr="005761E3" w:rsidRDefault="00951748" w:rsidP="00951748">
      <w:pPr>
        <w:rPr>
          <w:color w:val="000000"/>
          <w:kern w:val="28"/>
          <w:lang w:val="es-BO" w:eastAsia="es-BO"/>
        </w:rPr>
      </w:pPr>
    </w:p>
    <w:p w:rsidR="00951748" w:rsidRPr="005761E3" w:rsidRDefault="00951748" w:rsidP="00951748">
      <w:pPr>
        <w:rPr>
          <w:color w:val="000000"/>
          <w:kern w:val="28"/>
          <w:lang w:val="es-BO" w:eastAsia="es-BO"/>
        </w:rPr>
      </w:pPr>
    </w:p>
    <w:p w:rsidR="00951748" w:rsidRPr="005761E3" w:rsidRDefault="00951748" w:rsidP="00951748">
      <w:pPr>
        <w:rPr>
          <w:color w:val="000000"/>
          <w:kern w:val="28"/>
          <w:lang w:val="es-BO" w:eastAsia="es-BO"/>
        </w:rPr>
      </w:pPr>
    </w:p>
    <w:p w:rsidR="00951748" w:rsidRPr="005761E3" w:rsidRDefault="00951748" w:rsidP="00951748">
      <w:pPr>
        <w:tabs>
          <w:tab w:val="left" w:pos="851"/>
        </w:tabs>
        <w:ind w:left="851" w:right="594"/>
        <w:jc w:val="both"/>
        <w:rPr>
          <w:noProof/>
          <w:color w:val="000000"/>
          <w:kern w:val="28"/>
          <w:sz w:val="24"/>
          <w:lang w:val="es-BO" w:eastAsia="es-BO"/>
        </w:rPr>
      </w:pPr>
      <w:r w:rsidRPr="005761E3">
        <w:rPr>
          <w:noProof/>
          <w:color w:val="000000"/>
          <w:kern w:val="28"/>
          <w:sz w:val="24"/>
          <w:lang w:val="es-BO" w:eastAsia="es-BO"/>
        </w:rPr>
        <w:t xml:space="preserve">Yo, </w:t>
      </w:r>
      <w:r w:rsidRPr="005761E3">
        <w:rPr>
          <w:b/>
          <w:noProof/>
          <w:color w:val="000000"/>
          <w:kern w:val="28"/>
          <w:sz w:val="24"/>
          <w:highlight w:val="yellow"/>
          <w:lang w:val="es-BO" w:eastAsia="es-BO"/>
        </w:rPr>
        <w:t>(reemplazar con el nombre del Representante Legal)</w:t>
      </w:r>
      <w:r w:rsidRPr="005761E3">
        <w:rPr>
          <w:noProof/>
          <w:color w:val="000000"/>
          <w:kern w:val="28"/>
          <w:sz w:val="24"/>
          <w:lang w:val="es-BO" w:eastAsia="es-BO"/>
        </w:rPr>
        <w:t xml:space="preserve"> con número de cedula de identidad </w:t>
      </w:r>
      <w:r w:rsidRPr="005761E3">
        <w:rPr>
          <w:b/>
          <w:noProof/>
          <w:color w:val="000000"/>
          <w:kern w:val="28"/>
          <w:sz w:val="24"/>
          <w:highlight w:val="yellow"/>
          <w:lang w:val="es-BO" w:eastAsia="es-BO"/>
        </w:rPr>
        <w:t>(1111111)</w:t>
      </w:r>
      <w:r w:rsidRPr="005761E3">
        <w:rPr>
          <w:noProof/>
          <w:color w:val="000000"/>
          <w:kern w:val="28"/>
          <w:sz w:val="24"/>
          <w:lang w:val="es-BO" w:eastAsia="es-BO"/>
        </w:rPr>
        <w:t xml:space="preserve"> expedido en la ciudad de </w:t>
      </w:r>
      <w:r w:rsidRPr="005761E3">
        <w:rPr>
          <w:b/>
          <w:noProof/>
          <w:color w:val="000000"/>
          <w:kern w:val="28"/>
          <w:sz w:val="24"/>
          <w:lang w:val="es-BO" w:eastAsia="es-BO"/>
        </w:rPr>
        <w:t xml:space="preserve">(XXXXXX), </w:t>
      </w:r>
      <w:r w:rsidRPr="005761E3">
        <w:rPr>
          <w:noProof/>
          <w:color w:val="000000"/>
          <w:kern w:val="28"/>
          <w:sz w:val="24"/>
          <w:lang w:val="es-BO" w:eastAsia="es-BO"/>
        </w:rPr>
        <w:t xml:space="preserve">en calidad de </w:t>
      </w:r>
      <w:r w:rsidRPr="005761E3">
        <w:rPr>
          <w:b/>
          <w:noProof/>
          <w:color w:val="000000"/>
          <w:kern w:val="28"/>
          <w:sz w:val="24"/>
          <w:lang w:val="es-BO" w:eastAsia="es-BO"/>
        </w:rPr>
        <w:t>Representante legal</w:t>
      </w:r>
      <w:r w:rsidRPr="005761E3">
        <w:rPr>
          <w:noProof/>
          <w:color w:val="000000"/>
          <w:kern w:val="28"/>
          <w:sz w:val="24"/>
          <w:lang w:val="es-BO" w:eastAsia="es-BO"/>
        </w:rPr>
        <w:t>, doy fe de la veracidad de los documentos que indican que se encuentran tramitando la licencia ambiental y Licencia para activides con sutancias peligrosas, requeridas para la presente propuesta, que va de acuerdo a los procedimientos establecidos en la normativa ambiental vigente y asumo la responsabilidad en caso de no ser evidente el tenor de esta declaración que tiene calidad de confesión Voluntaria.</w:t>
      </w:r>
    </w:p>
    <w:p w:rsidR="00951748" w:rsidRPr="005761E3" w:rsidRDefault="00951748" w:rsidP="00951748">
      <w:pPr>
        <w:tabs>
          <w:tab w:val="left" w:pos="851"/>
        </w:tabs>
        <w:ind w:left="851" w:right="594"/>
        <w:jc w:val="both"/>
        <w:rPr>
          <w:noProof/>
          <w:color w:val="000000"/>
          <w:kern w:val="28"/>
          <w:sz w:val="24"/>
          <w:lang w:val="es-BO" w:eastAsia="es-BO"/>
        </w:rPr>
      </w:pPr>
    </w:p>
    <w:p w:rsidR="00951748" w:rsidRPr="005761E3" w:rsidRDefault="00951748" w:rsidP="00951748">
      <w:pPr>
        <w:tabs>
          <w:tab w:val="left" w:pos="851"/>
        </w:tabs>
        <w:ind w:left="851" w:right="594"/>
        <w:jc w:val="both"/>
        <w:rPr>
          <w:noProof/>
          <w:color w:val="000000"/>
          <w:kern w:val="28"/>
          <w:sz w:val="24"/>
          <w:lang w:val="es-BO" w:eastAsia="es-BO"/>
        </w:rPr>
      </w:pPr>
    </w:p>
    <w:p w:rsidR="00951748" w:rsidRPr="005761E3" w:rsidRDefault="00951748" w:rsidP="00951748">
      <w:pPr>
        <w:tabs>
          <w:tab w:val="left" w:pos="851"/>
        </w:tabs>
        <w:ind w:left="851" w:right="594"/>
        <w:jc w:val="both"/>
        <w:rPr>
          <w:noProof/>
          <w:color w:val="000000"/>
          <w:kern w:val="28"/>
          <w:sz w:val="24"/>
          <w:lang w:val="es-BO" w:eastAsia="es-BO"/>
        </w:rPr>
      </w:pPr>
    </w:p>
    <w:p w:rsidR="00951748" w:rsidRPr="005761E3" w:rsidRDefault="00016EF4" w:rsidP="00951748">
      <w:pPr>
        <w:tabs>
          <w:tab w:val="left" w:pos="3261"/>
        </w:tabs>
        <w:ind w:left="3261" w:right="594"/>
        <w:jc w:val="right"/>
        <w:rPr>
          <w:noProof/>
          <w:color w:val="000000"/>
          <w:kern w:val="28"/>
          <w:sz w:val="24"/>
          <w:lang w:val="es-BO" w:eastAsia="es-BO"/>
        </w:rPr>
      </w:pPr>
      <w:r w:rsidRPr="00016EF4">
        <w:rPr>
          <w:noProof/>
          <w:color w:val="000000"/>
          <w:kern w:val="28"/>
          <w:sz w:val="24"/>
          <w:highlight w:val="yellow"/>
          <w:lang w:val="es-BO" w:eastAsia="es-BO"/>
        </w:rPr>
        <w:t>Ciudad</w:t>
      </w:r>
      <w:r w:rsidR="00951748" w:rsidRPr="00016EF4">
        <w:rPr>
          <w:noProof/>
          <w:color w:val="000000"/>
          <w:kern w:val="28"/>
          <w:sz w:val="24"/>
          <w:highlight w:val="yellow"/>
          <w:lang w:val="es-BO" w:eastAsia="es-BO"/>
        </w:rPr>
        <w:t>,</w:t>
      </w:r>
      <w:r w:rsidR="00951748" w:rsidRPr="005761E3">
        <w:rPr>
          <w:noProof/>
          <w:color w:val="000000"/>
          <w:kern w:val="28"/>
          <w:sz w:val="24"/>
          <w:lang w:val="es-BO" w:eastAsia="es-BO"/>
        </w:rPr>
        <w:t xml:space="preserve"> DD de MM de 201</w:t>
      </w:r>
      <w:r w:rsidR="00BA59EF">
        <w:rPr>
          <w:noProof/>
          <w:color w:val="000000"/>
          <w:kern w:val="28"/>
          <w:sz w:val="24"/>
          <w:lang w:val="es-BO" w:eastAsia="es-BO"/>
        </w:rPr>
        <w:t>6</w:t>
      </w:r>
    </w:p>
    <w:p w:rsidR="00951748" w:rsidRPr="005761E3" w:rsidRDefault="00951748" w:rsidP="00951748">
      <w:pPr>
        <w:tabs>
          <w:tab w:val="left" w:pos="3261"/>
        </w:tabs>
        <w:ind w:left="3261" w:right="594"/>
        <w:jc w:val="both"/>
        <w:rPr>
          <w:noProof/>
          <w:color w:val="000000"/>
          <w:kern w:val="28"/>
          <w:sz w:val="24"/>
          <w:lang w:val="es-BO" w:eastAsia="es-BO"/>
        </w:rPr>
      </w:pPr>
    </w:p>
    <w:p w:rsidR="00951748" w:rsidRPr="005761E3" w:rsidRDefault="00951748" w:rsidP="00951748">
      <w:pPr>
        <w:tabs>
          <w:tab w:val="left" w:pos="3261"/>
        </w:tabs>
        <w:ind w:left="3261" w:right="594"/>
        <w:jc w:val="both"/>
        <w:rPr>
          <w:noProof/>
          <w:color w:val="000000"/>
          <w:kern w:val="28"/>
          <w:sz w:val="24"/>
          <w:lang w:val="es-BO" w:eastAsia="es-BO"/>
        </w:rPr>
      </w:pPr>
    </w:p>
    <w:p w:rsidR="00951748" w:rsidRPr="005761E3" w:rsidRDefault="00951748" w:rsidP="00951748">
      <w:pPr>
        <w:tabs>
          <w:tab w:val="left" w:pos="3261"/>
        </w:tabs>
        <w:ind w:left="3261" w:right="594"/>
        <w:jc w:val="both"/>
        <w:rPr>
          <w:noProof/>
          <w:color w:val="000000"/>
          <w:kern w:val="28"/>
          <w:sz w:val="24"/>
          <w:lang w:val="es-BO" w:eastAsia="es-BO"/>
        </w:rPr>
      </w:pPr>
    </w:p>
    <w:p w:rsidR="00951748" w:rsidRPr="005761E3" w:rsidRDefault="00951748" w:rsidP="00951748">
      <w:pPr>
        <w:tabs>
          <w:tab w:val="left" w:pos="3261"/>
        </w:tabs>
        <w:ind w:left="3261" w:right="594"/>
        <w:jc w:val="both"/>
        <w:rPr>
          <w:noProof/>
          <w:color w:val="000000"/>
          <w:kern w:val="28"/>
          <w:sz w:val="24"/>
          <w:lang w:val="es-BO" w:eastAsia="es-BO"/>
        </w:rPr>
      </w:pPr>
    </w:p>
    <w:p w:rsidR="00951748" w:rsidRPr="005761E3" w:rsidRDefault="00951748" w:rsidP="00951748">
      <w:pPr>
        <w:tabs>
          <w:tab w:val="left" w:pos="3261"/>
        </w:tabs>
        <w:ind w:left="3261" w:right="594"/>
        <w:jc w:val="both"/>
        <w:rPr>
          <w:noProof/>
          <w:color w:val="000000"/>
          <w:kern w:val="28"/>
          <w:sz w:val="24"/>
          <w:lang w:val="es-BO" w:eastAsia="es-BO"/>
        </w:rPr>
      </w:pPr>
    </w:p>
    <w:p w:rsidR="00951748" w:rsidRPr="005761E3" w:rsidRDefault="00951748" w:rsidP="00951748">
      <w:pPr>
        <w:tabs>
          <w:tab w:val="left" w:pos="3261"/>
        </w:tabs>
        <w:ind w:left="3261" w:right="594"/>
        <w:jc w:val="both"/>
        <w:rPr>
          <w:noProof/>
          <w:color w:val="000000"/>
          <w:kern w:val="28"/>
          <w:sz w:val="24"/>
          <w:lang w:val="es-BO" w:eastAsia="es-BO"/>
        </w:rPr>
      </w:pPr>
    </w:p>
    <w:p w:rsidR="00951748" w:rsidRPr="005761E3" w:rsidRDefault="00951748" w:rsidP="00951748">
      <w:pPr>
        <w:tabs>
          <w:tab w:val="left" w:pos="3261"/>
        </w:tabs>
        <w:ind w:left="3261" w:right="594"/>
        <w:jc w:val="both"/>
        <w:rPr>
          <w:noProof/>
          <w:color w:val="000000"/>
          <w:kern w:val="28"/>
          <w:sz w:val="24"/>
          <w:lang w:val="es-BO" w:eastAsia="es-BO"/>
        </w:rPr>
      </w:pPr>
    </w:p>
    <w:p w:rsidR="00951748" w:rsidRPr="005761E3" w:rsidRDefault="00951748" w:rsidP="00951748">
      <w:pPr>
        <w:tabs>
          <w:tab w:val="left" w:pos="3261"/>
        </w:tabs>
        <w:ind w:left="3261" w:right="594"/>
        <w:jc w:val="both"/>
        <w:rPr>
          <w:noProof/>
          <w:color w:val="000000"/>
          <w:kern w:val="28"/>
          <w:sz w:val="24"/>
          <w:lang w:val="es-BO" w:eastAsia="es-BO"/>
        </w:rPr>
      </w:pPr>
    </w:p>
    <w:p w:rsidR="00951748" w:rsidRPr="005761E3" w:rsidRDefault="00951748" w:rsidP="00951748">
      <w:pPr>
        <w:tabs>
          <w:tab w:val="left" w:pos="3261"/>
        </w:tabs>
        <w:ind w:left="3261" w:right="594"/>
        <w:jc w:val="both"/>
        <w:rPr>
          <w:noProof/>
          <w:color w:val="000000"/>
          <w:kern w:val="28"/>
          <w:sz w:val="24"/>
          <w:lang w:val="es-BO" w:eastAsia="es-BO"/>
        </w:rPr>
      </w:pPr>
    </w:p>
    <w:p w:rsidR="00951748" w:rsidRPr="005761E3" w:rsidRDefault="00951748" w:rsidP="00951748">
      <w:pPr>
        <w:tabs>
          <w:tab w:val="left" w:pos="3261"/>
        </w:tabs>
        <w:ind w:right="594"/>
        <w:jc w:val="both"/>
        <w:rPr>
          <w:noProof/>
          <w:color w:val="000000"/>
          <w:kern w:val="28"/>
          <w:sz w:val="24"/>
          <w:lang w:val="es-BO" w:eastAsia="es-BO"/>
        </w:rPr>
      </w:pPr>
      <w:r w:rsidRPr="005761E3">
        <w:rPr>
          <w:noProof/>
          <w:color w:val="000000"/>
          <w:kern w:val="28"/>
          <w:sz w:val="24"/>
          <w:lang w:val="es-BO" w:eastAsia="es-BO"/>
        </w:rPr>
        <w:t>Firma:</w:t>
      </w:r>
      <w:r w:rsidRPr="005761E3">
        <w:rPr>
          <w:noProof/>
          <w:color w:val="000000"/>
          <w:kern w:val="28"/>
          <w:sz w:val="24"/>
          <w:lang w:val="es-BO" w:eastAsia="es-BO"/>
        </w:rPr>
        <w:tab/>
        <w:t>__________________</w:t>
      </w:r>
    </w:p>
    <w:p w:rsidR="00951748" w:rsidRPr="005761E3" w:rsidRDefault="00951748" w:rsidP="00951748">
      <w:pPr>
        <w:tabs>
          <w:tab w:val="left" w:pos="3261"/>
        </w:tabs>
        <w:ind w:right="594"/>
        <w:jc w:val="both"/>
        <w:rPr>
          <w:b/>
          <w:noProof/>
          <w:color w:val="000000"/>
          <w:kern w:val="28"/>
          <w:sz w:val="24"/>
          <w:lang w:val="es-BO" w:eastAsia="es-BO"/>
        </w:rPr>
      </w:pPr>
      <w:r w:rsidRPr="005761E3">
        <w:rPr>
          <w:noProof/>
          <w:color w:val="000000"/>
          <w:kern w:val="28"/>
          <w:sz w:val="24"/>
          <w:lang w:val="es-BO" w:eastAsia="es-BO"/>
        </w:rPr>
        <w:t>Aclaración de Firma:</w:t>
      </w:r>
      <w:r w:rsidRPr="005761E3">
        <w:rPr>
          <w:noProof/>
          <w:color w:val="000000"/>
          <w:kern w:val="28"/>
          <w:sz w:val="24"/>
          <w:lang w:val="es-BO" w:eastAsia="es-BO"/>
        </w:rPr>
        <w:tab/>
      </w:r>
      <w:r w:rsidRPr="005761E3">
        <w:rPr>
          <w:noProof/>
          <w:color w:val="000000"/>
          <w:kern w:val="28"/>
          <w:sz w:val="24"/>
          <w:lang w:val="es-BO" w:eastAsia="es-BO"/>
        </w:rPr>
        <w:tab/>
      </w:r>
      <w:r w:rsidRPr="005761E3">
        <w:rPr>
          <w:b/>
          <w:noProof/>
          <w:color w:val="000000"/>
          <w:kern w:val="28"/>
          <w:sz w:val="24"/>
          <w:lang w:val="es-BO" w:eastAsia="es-BO"/>
        </w:rPr>
        <w:t>(nombre completo)</w:t>
      </w:r>
    </w:p>
    <w:p w:rsidR="00951748" w:rsidRPr="005761E3" w:rsidRDefault="00951748" w:rsidP="00951748">
      <w:pPr>
        <w:tabs>
          <w:tab w:val="left" w:pos="3261"/>
        </w:tabs>
        <w:ind w:right="594"/>
        <w:jc w:val="both"/>
        <w:rPr>
          <w:noProof/>
          <w:color w:val="000000"/>
          <w:kern w:val="28"/>
          <w:sz w:val="24"/>
          <w:lang w:val="es-BO" w:eastAsia="es-BO"/>
        </w:rPr>
      </w:pPr>
      <w:r w:rsidRPr="005761E3">
        <w:rPr>
          <w:noProof/>
          <w:color w:val="000000"/>
          <w:kern w:val="28"/>
          <w:sz w:val="24"/>
          <w:lang w:val="es-BO" w:eastAsia="es-BO"/>
        </w:rPr>
        <w:t>C.I.:</w:t>
      </w:r>
      <w:r w:rsidRPr="005761E3">
        <w:rPr>
          <w:noProof/>
          <w:color w:val="000000"/>
          <w:kern w:val="28"/>
          <w:sz w:val="24"/>
          <w:lang w:val="es-BO" w:eastAsia="es-BO"/>
        </w:rPr>
        <w:tab/>
      </w:r>
      <w:r w:rsidRPr="005761E3">
        <w:rPr>
          <w:noProof/>
          <w:color w:val="000000"/>
          <w:kern w:val="28"/>
          <w:sz w:val="24"/>
          <w:lang w:val="es-BO" w:eastAsia="es-BO"/>
        </w:rPr>
        <w:tab/>
      </w:r>
      <w:r w:rsidRPr="005761E3">
        <w:rPr>
          <w:b/>
          <w:noProof/>
          <w:color w:val="000000"/>
          <w:kern w:val="28"/>
          <w:sz w:val="24"/>
          <w:lang w:val="es-BO" w:eastAsia="es-BO"/>
        </w:rPr>
        <w:t>(11111xx)</w:t>
      </w:r>
      <w:r w:rsidRPr="005761E3">
        <w:rPr>
          <w:noProof/>
          <w:color w:val="000000"/>
          <w:kern w:val="28"/>
          <w:sz w:val="24"/>
          <w:lang w:val="es-BO" w:eastAsia="es-BO"/>
        </w:rPr>
        <w:t xml:space="preserve">  </w:t>
      </w:r>
    </w:p>
    <w:p w:rsidR="00AF2036" w:rsidRPr="00552079" w:rsidRDefault="00951748" w:rsidP="00951748">
      <w:pPr>
        <w:jc w:val="center"/>
        <w:rPr>
          <w:rFonts w:asciiTheme="minorHAnsi" w:hAnsiTheme="minorHAnsi" w:cstheme="minorHAnsi"/>
          <w:b/>
          <w:sz w:val="22"/>
          <w:szCs w:val="22"/>
        </w:rPr>
      </w:pPr>
      <w:r w:rsidRPr="005761E3">
        <w:rPr>
          <w:noProof/>
          <w:color w:val="000000"/>
          <w:kern w:val="28"/>
          <w:sz w:val="36"/>
          <w:lang w:val="es-BO" w:eastAsia="es-BO"/>
        </w:rPr>
        <w:tab/>
      </w:r>
    </w:p>
    <w:p w:rsidR="000B039A" w:rsidRDefault="000B039A" w:rsidP="00C00A9F">
      <w:pPr>
        <w:jc w:val="center"/>
        <w:rPr>
          <w:rFonts w:asciiTheme="minorHAnsi" w:hAnsiTheme="minorHAnsi" w:cstheme="minorHAnsi"/>
          <w:b/>
          <w:sz w:val="22"/>
          <w:szCs w:val="22"/>
        </w:rPr>
      </w:pPr>
    </w:p>
    <w:p w:rsidR="00AF2036" w:rsidRDefault="00AF2036" w:rsidP="00C00A9F">
      <w:pPr>
        <w:jc w:val="center"/>
        <w:rPr>
          <w:rFonts w:asciiTheme="minorHAnsi" w:hAnsiTheme="minorHAnsi" w:cstheme="minorHAnsi"/>
          <w:b/>
          <w:sz w:val="22"/>
          <w:szCs w:val="22"/>
        </w:rPr>
      </w:pPr>
    </w:p>
    <w:p w:rsidR="007F5C7E" w:rsidRDefault="007F5C7E">
      <w:pPr>
        <w:rPr>
          <w:rFonts w:asciiTheme="minorHAnsi" w:hAnsiTheme="minorHAnsi" w:cstheme="minorHAnsi"/>
          <w:b/>
          <w:sz w:val="22"/>
          <w:szCs w:val="22"/>
        </w:rPr>
      </w:pPr>
      <w:r>
        <w:rPr>
          <w:rFonts w:asciiTheme="minorHAnsi" w:hAnsiTheme="minorHAnsi" w:cstheme="minorHAnsi"/>
          <w:b/>
          <w:sz w:val="22"/>
          <w:szCs w:val="22"/>
        </w:rPr>
        <w:br w:type="page"/>
      </w:r>
    </w:p>
    <w:p w:rsidR="007F5C7E" w:rsidRPr="00E308B3" w:rsidRDefault="007F5C7E" w:rsidP="007F5C7E">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C-5</w:t>
      </w:r>
    </w:p>
    <w:p w:rsidR="007F5C7E" w:rsidRPr="00E308B3" w:rsidRDefault="007F5C7E" w:rsidP="007F5C7E">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7F5C7E" w:rsidRPr="00E308B3" w:rsidRDefault="007F5C7E" w:rsidP="007F5C7E">
      <w:pPr>
        <w:jc w:val="both"/>
        <w:rPr>
          <w:rFonts w:asciiTheme="minorHAnsi" w:hAnsiTheme="minorHAnsi" w:cstheme="minorHAnsi"/>
          <w:sz w:val="22"/>
          <w:szCs w:val="22"/>
        </w:rPr>
      </w:pPr>
    </w:p>
    <w:p w:rsidR="007F5C7E" w:rsidRPr="00E308B3" w:rsidRDefault="007F5C7E" w:rsidP="007F5C7E">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7F5C7E" w:rsidRPr="00E308B3" w:rsidTr="00431A7C">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7F5C7E" w:rsidRPr="00E308B3" w:rsidRDefault="007F5C7E" w:rsidP="00431A7C">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7F5C7E" w:rsidRPr="00E308B3" w:rsidRDefault="007F5C7E" w:rsidP="00431A7C">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7F5C7E" w:rsidRPr="00E308B3" w:rsidRDefault="007F5C7E" w:rsidP="00431A7C">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7F5C7E" w:rsidRPr="00E308B3" w:rsidRDefault="007F5C7E" w:rsidP="00431A7C">
            <w:pPr>
              <w:rPr>
                <w:rFonts w:asciiTheme="minorHAnsi" w:hAnsiTheme="minorHAnsi" w:cstheme="minorHAnsi"/>
                <w:sz w:val="22"/>
                <w:szCs w:val="22"/>
              </w:rPr>
            </w:pPr>
          </w:p>
        </w:tc>
      </w:tr>
      <w:tr w:rsidR="007F5C7E" w:rsidRPr="00E308B3" w:rsidTr="00431A7C">
        <w:tc>
          <w:tcPr>
            <w:tcW w:w="2870" w:type="dxa"/>
            <w:tcBorders>
              <w:top w:val="nil"/>
              <w:left w:val="single" w:sz="12" w:space="0" w:color="auto"/>
              <w:bottom w:val="nil"/>
              <w:right w:val="nil"/>
            </w:tcBorders>
            <w:shd w:val="clear" w:color="auto" w:fill="auto"/>
            <w:tcMar>
              <w:left w:w="0" w:type="dxa"/>
              <w:right w:w="0" w:type="dxa"/>
            </w:tcMar>
            <w:vAlign w:val="center"/>
          </w:tcPr>
          <w:p w:rsidR="007F5C7E" w:rsidRPr="00E308B3" w:rsidRDefault="007F5C7E" w:rsidP="00431A7C">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7F5C7E" w:rsidRPr="00E308B3" w:rsidRDefault="007F5C7E" w:rsidP="00431A7C">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7F5C7E" w:rsidRPr="00E308B3" w:rsidRDefault="007F5C7E" w:rsidP="00431A7C">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7F5C7E" w:rsidRPr="00E308B3" w:rsidRDefault="007F5C7E" w:rsidP="00431A7C">
            <w:pPr>
              <w:jc w:val="center"/>
              <w:rPr>
                <w:rFonts w:asciiTheme="minorHAnsi" w:hAnsiTheme="minorHAnsi" w:cstheme="minorHAnsi"/>
                <w:sz w:val="22"/>
                <w:szCs w:val="22"/>
              </w:rPr>
            </w:pPr>
          </w:p>
          <w:p w:rsidR="007F5C7E" w:rsidRPr="00E308B3" w:rsidRDefault="007F5C7E" w:rsidP="00431A7C">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7F5C7E" w:rsidRPr="00E308B3" w:rsidRDefault="007F5C7E" w:rsidP="00431A7C">
            <w:pPr>
              <w:rPr>
                <w:rFonts w:asciiTheme="minorHAnsi" w:hAnsiTheme="minorHAnsi" w:cstheme="minorHAnsi"/>
                <w:sz w:val="22"/>
                <w:szCs w:val="22"/>
              </w:rPr>
            </w:pPr>
          </w:p>
        </w:tc>
      </w:tr>
      <w:tr w:rsidR="007F5C7E" w:rsidRPr="00E308B3" w:rsidTr="00431A7C">
        <w:tc>
          <w:tcPr>
            <w:tcW w:w="2870" w:type="dxa"/>
            <w:tcBorders>
              <w:top w:val="nil"/>
              <w:left w:val="single" w:sz="12" w:space="0" w:color="auto"/>
              <w:bottom w:val="nil"/>
              <w:right w:val="nil"/>
            </w:tcBorders>
            <w:shd w:val="clear" w:color="auto" w:fill="auto"/>
            <w:tcMar>
              <w:left w:w="0" w:type="dxa"/>
              <w:right w:w="0" w:type="dxa"/>
            </w:tcMar>
            <w:vAlign w:val="center"/>
          </w:tcPr>
          <w:p w:rsidR="007F5C7E" w:rsidRPr="00E308B3" w:rsidRDefault="007F5C7E" w:rsidP="00431A7C">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7F5C7E" w:rsidRPr="00E308B3" w:rsidRDefault="007F5C7E" w:rsidP="00431A7C">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7F5C7E" w:rsidRPr="00E308B3" w:rsidRDefault="007F5C7E" w:rsidP="00431A7C">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7F5C7E" w:rsidRPr="00E308B3" w:rsidRDefault="007F5C7E" w:rsidP="00431A7C">
            <w:pPr>
              <w:rPr>
                <w:rFonts w:asciiTheme="minorHAnsi" w:hAnsiTheme="minorHAnsi" w:cstheme="minorHAnsi"/>
                <w:sz w:val="22"/>
                <w:szCs w:val="22"/>
              </w:rPr>
            </w:pPr>
          </w:p>
        </w:tc>
      </w:tr>
      <w:tr w:rsidR="007F5C7E" w:rsidRPr="00E308B3" w:rsidTr="00431A7C">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rsidR="007F5C7E" w:rsidRPr="00E308B3" w:rsidRDefault="007F5C7E" w:rsidP="00431A7C">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7F5C7E" w:rsidRPr="00E308B3" w:rsidRDefault="007F5C7E" w:rsidP="00431A7C">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7F5C7E" w:rsidRPr="00E308B3" w:rsidRDefault="007F5C7E" w:rsidP="00431A7C">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7F5C7E" w:rsidRPr="00E308B3" w:rsidRDefault="007F5C7E" w:rsidP="00431A7C">
            <w:pPr>
              <w:rPr>
                <w:rFonts w:asciiTheme="minorHAnsi" w:hAnsiTheme="minorHAnsi" w:cstheme="minorHAnsi"/>
                <w:sz w:val="22"/>
                <w:szCs w:val="22"/>
              </w:rPr>
            </w:pPr>
          </w:p>
          <w:p w:rsidR="007F5C7E" w:rsidRPr="00E308B3" w:rsidRDefault="007F5C7E" w:rsidP="00431A7C">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7F5C7E" w:rsidRPr="00E308B3" w:rsidRDefault="007F5C7E" w:rsidP="00431A7C">
            <w:pPr>
              <w:rPr>
                <w:rFonts w:asciiTheme="minorHAnsi" w:hAnsiTheme="minorHAnsi" w:cstheme="minorHAnsi"/>
                <w:sz w:val="22"/>
                <w:szCs w:val="22"/>
              </w:rPr>
            </w:pPr>
          </w:p>
        </w:tc>
      </w:tr>
      <w:tr w:rsidR="007F5C7E" w:rsidRPr="00E308B3" w:rsidTr="00431A7C">
        <w:tc>
          <w:tcPr>
            <w:tcW w:w="2870" w:type="dxa"/>
            <w:tcBorders>
              <w:top w:val="nil"/>
              <w:left w:val="single" w:sz="12" w:space="0" w:color="auto"/>
              <w:bottom w:val="nil"/>
              <w:right w:val="nil"/>
            </w:tcBorders>
            <w:shd w:val="clear" w:color="auto" w:fill="auto"/>
            <w:tcMar>
              <w:left w:w="0" w:type="dxa"/>
              <w:right w:w="0" w:type="dxa"/>
            </w:tcMar>
            <w:vAlign w:val="center"/>
          </w:tcPr>
          <w:p w:rsidR="007F5C7E" w:rsidRPr="00E308B3" w:rsidRDefault="007F5C7E" w:rsidP="00431A7C">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7F5C7E" w:rsidRPr="00E308B3" w:rsidRDefault="007F5C7E" w:rsidP="00431A7C">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7F5C7E" w:rsidRPr="00E308B3" w:rsidRDefault="007F5C7E" w:rsidP="00431A7C">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7F5C7E" w:rsidRPr="00E308B3" w:rsidRDefault="007F5C7E" w:rsidP="00431A7C">
            <w:pPr>
              <w:rPr>
                <w:rFonts w:asciiTheme="minorHAnsi" w:hAnsiTheme="minorHAnsi" w:cstheme="minorHAnsi"/>
                <w:sz w:val="22"/>
                <w:szCs w:val="22"/>
              </w:rPr>
            </w:pPr>
          </w:p>
        </w:tc>
      </w:tr>
      <w:tr w:rsidR="007F5C7E" w:rsidRPr="00E308B3" w:rsidTr="00431A7C">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7F5C7E" w:rsidRPr="00E308B3" w:rsidRDefault="007F5C7E" w:rsidP="00431A7C">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7F5C7E" w:rsidRPr="00E308B3" w:rsidRDefault="007F5C7E" w:rsidP="00431A7C">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7F5C7E" w:rsidRPr="00E308B3" w:rsidRDefault="007F5C7E" w:rsidP="00431A7C">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7F5C7E" w:rsidRPr="00E308B3" w:rsidRDefault="007F5C7E" w:rsidP="00431A7C">
            <w:pPr>
              <w:rPr>
                <w:rFonts w:asciiTheme="minorHAnsi" w:hAnsiTheme="minorHAnsi" w:cstheme="minorHAnsi"/>
                <w:sz w:val="22"/>
                <w:szCs w:val="22"/>
              </w:rPr>
            </w:pPr>
          </w:p>
        </w:tc>
      </w:tr>
    </w:tbl>
    <w:p w:rsidR="007F5C7E" w:rsidRPr="00E308B3" w:rsidRDefault="007F5C7E" w:rsidP="007F5C7E">
      <w:pPr>
        <w:jc w:val="center"/>
        <w:rPr>
          <w:rFonts w:asciiTheme="minorHAnsi" w:hAnsiTheme="minorHAnsi" w:cstheme="minorHAnsi"/>
          <w:sz w:val="22"/>
          <w:szCs w:val="22"/>
        </w:rPr>
      </w:pPr>
    </w:p>
    <w:p w:rsidR="007F5C7E" w:rsidRPr="00E308B3" w:rsidRDefault="007F5C7E" w:rsidP="007F5C7E">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7F5C7E" w:rsidRPr="00E308B3" w:rsidRDefault="007F5C7E" w:rsidP="007F5C7E">
      <w:pPr>
        <w:jc w:val="both"/>
        <w:rPr>
          <w:rFonts w:asciiTheme="minorHAnsi" w:hAnsiTheme="minorHAnsi" w:cstheme="minorHAnsi"/>
          <w:sz w:val="22"/>
          <w:szCs w:val="22"/>
        </w:rPr>
      </w:pPr>
    </w:p>
    <w:p w:rsidR="007F5C7E" w:rsidRPr="000D02C3" w:rsidRDefault="007F5C7E" w:rsidP="007F5C7E">
      <w:pPr>
        <w:jc w:val="both"/>
        <w:rPr>
          <w:rFonts w:ascii="Calibri" w:hAnsi="Calibri" w:cs="Calibri"/>
          <w:sz w:val="22"/>
          <w:szCs w:val="22"/>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 xml:space="preserve">a la cual represento, </w:t>
      </w:r>
      <w:r w:rsidRPr="000D02C3">
        <w:rPr>
          <w:rFonts w:ascii="Calibri" w:hAnsi="Calibri" w:cs="Calibri"/>
          <w:color w:val="000000"/>
          <w:sz w:val="22"/>
          <w:szCs w:val="22"/>
        </w:rPr>
        <w:t>d</w:t>
      </w:r>
      <w:r w:rsidRPr="000D02C3">
        <w:rPr>
          <w:rFonts w:ascii="Calibri" w:hAnsi="Calibri" w:cs="Calibri"/>
          <w:sz w:val="22"/>
          <w:szCs w:val="22"/>
        </w:rPr>
        <w:t>eclaro expresamente mi conformidad</w:t>
      </w:r>
      <w:r w:rsidRPr="000D02C3">
        <w:rPr>
          <w:rFonts w:ascii="Calibri" w:hAnsi="Calibri" w:cs="Calibri"/>
          <w:sz w:val="22"/>
          <w:szCs w:val="22"/>
          <w:lang w:val="es-ES_tradnl"/>
        </w:rPr>
        <w:t>, compromiso de cumplimiento y manifiesto que</w:t>
      </w:r>
      <w:r w:rsidRPr="000D02C3">
        <w:rPr>
          <w:rFonts w:ascii="Calibri" w:hAnsi="Calibri" w:cs="Calibri"/>
          <w:sz w:val="22"/>
          <w:szCs w:val="22"/>
        </w:rPr>
        <w:t xml:space="preserve"> la empresa a la cual represento cumplirá con </w:t>
      </w:r>
      <w:r w:rsidRPr="000D02C3">
        <w:rPr>
          <w:rFonts w:ascii="Calibri" w:hAnsi="Calibri" w:cs="Calibri"/>
          <w:color w:val="000000"/>
          <w:sz w:val="22"/>
          <w:szCs w:val="22"/>
        </w:rPr>
        <w:t xml:space="preserve">todo lo descrito en el </w:t>
      </w:r>
      <w:r w:rsidRPr="000D02C3">
        <w:rPr>
          <w:rFonts w:ascii="Calibri" w:hAnsi="Calibri" w:cs="Calibri"/>
          <w:sz w:val="22"/>
          <w:szCs w:val="22"/>
        </w:rPr>
        <w:t xml:space="preserve">Numeral II </w:t>
      </w:r>
      <w:r w:rsidRPr="000D02C3">
        <w:rPr>
          <w:rFonts w:ascii="Calibri" w:hAnsi="Calibri" w:cs="Calibri"/>
          <w:color w:val="000000"/>
          <w:sz w:val="22"/>
          <w:szCs w:val="22"/>
        </w:rPr>
        <w:t>(</w:t>
      </w:r>
      <w:r w:rsidRPr="00522E80">
        <w:rPr>
          <w:rFonts w:ascii="Calibri" w:hAnsi="Calibri" w:cs="Calibri"/>
          <w:bCs/>
          <w:color w:val="000000"/>
          <w:sz w:val="22"/>
          <w:szCs w:val="22"/>
        </w:rPr>
        <w:t xml:space="preserve">CONDICIONES REQUERIDAS PARA EL </w:t>
      </w:r>
      <w:r>
        <w:rPr>
          <w:rFonts w:ascii="Calibri" w:hAnsi="Calibri" w:cs="Calibri"/>
          <w:bCs/>
          <w:color w:val="000000"/>
          <w:sz w:val="22"/>
          <w:szCs w:val="22"/>
        </w:rPr>
        <w:t>SERVICIO</w:t>
      </w:r>
      <w:r w:rsidRPr="000D02C3">
        <w:rPr>
          <w:rFonts w:ascii="Calibri" w:hAnsi="Calibri" w:cs="Calibri"/>
          <w:color w:val="000000"/>
          <w:sz w:val="22"/>
          <w:szCs w:val="22"/>
        </w:rPr>
        <w:t xml:space="preserve">) </w:t>
      </w:r>
      <w:r w:rsidRPr="009D5CBF">
        <w:rPr>
          <w:rFonts w:asciiTheme="minorHAnsi" w:hAnsiTheme="minorHAnsi" w:cstheme="minorHAnsi"/>
          <w:sz w:val="22"/>
          <w:szCs w:val="22"/>
        </w:rPr>
        <w:t>de</w:t>
      </w:r>
      <w:r w:rsidRPr="000D02C3">
        <w:rPr>
          <w:rFonts w:ascii="Calibri" w:hAnsi="Calibri" w:cs="Calibri"/>
          <w:color w:val="000000"/>
          <w:sz w:val="22"/>
          <w:szCs w:val="22"/>
        </w:rPr>
        <w:t xml:space="preserve"> </w:t>
      </w:r>
      <w:r>
        <w:rPr>
          <w:rFonts w:ascii="Calibri" w:hAnsi="Calibri" w:cs="Calibri"/>
          <w:color w:val="000000"/>
          <w:sz w:val="22"/>
          <w:szCs w:val="22"/>
        </w:rPr>
        <w:t xml:space="preserve">la </w:t>
      </w:r>
      <w:r w:rsidRPr="000D02C3">
        <w:rPr>
          <w:rFonts w:ascii="Calibri" w:hAnsi="Calibri" w:cs="Calibri"/>
          <w:sz w:val="22"/>
          <w:szCs w:val="22"/>
        </w:rPr>
        <w:t xml:space="preserve">Parte </w:t>
      </w:r>
      <w:r w:rsidRPr="000D02C3">
        <w:rPr>
          <w:rFonts w:ascii="Calibri" w:hAnsi="Calibri" w:cs="Calibri"/>
          <w:color w:val="000000"/>
          <w:sz w:val="22"/>
          <w:szCs w:val="22"/>
        </w:rPr>
        <w:t>I</w:t>
      </w:r>
      <w:r w:rsidRPr="000D02C3">
        <w:rPr>
          <w:rFonts w:ascii="Calibri" w:hAnsi="Calibri" w:cs="Calibri"/>
          <w:sz w:val="22"/>
          <w:szCs w:val="22"/>
        </w:rPr>
        <w:t>V</w:t>
      </w:r>
      <w:r w:rsidRPr="000D02C3">
        <w:rPr>
          <w:rFonts w:ascii="Calibri" w:hAnsi="Calibri" w:cs="Calibri"/>
          <w:color w:val="000000"/>
          <w:sz w:val="22"/>
          <w:szCs w:val="22"/>
        </w:rPr>
        <w:t xml:space="preserve"> y la parte V</w:t>
      </w:r>
      <w:r w:rsidRPr="000D02C3">
        <w:rPr>
          <w:rFonts w:ascii="Calibri" w:hAnsi="Calibri" w:cs="Calibri"/>
          <w:sz w:val="22"/>
          <w:szCs w:val="22"/>
        </w:rPr>
        <w:t xml:space="preserve"> </w:t>
      </w:r>
      <w:r w:rsidRPr="000D02C3">
        <w:rPr>
          <w:rFonts w:ascii="Calibri" w:hAnsi="Calibri" w:cs="Calibri"/>
          <w:color w:val="000000"/>
          <w:sz w:val="22"/>
          <w:szCs w:val="22"/>
        </w:rPr>
        <w:t>del presente</w:t>
      </w:r>
      <w:r w:rsidRPr="000D02C3">
        <w:rPr>
          <w:rFonts w:ascii="Calibri" w:hAnsi="Calibri" w:cs="Calibri"/>
          <w:sz w:val="22"/>
          <w:szCs w:val="22"/>
        </w:rPr>
        <w:t xml:space="preserve"> DBC</w:t>
      </w:r>
      <w:r w:rsidRPr="000D02C3">
        <w:rPr>
          <w:rFonts w:ascii="Calibri" w:hAnsi="Calibri" w:cs="Calibri"/>
          <w:color w:val="000000"/>
          <w:sz w:val="22"/>
          <w:szCs w:val="22"/>
        </w:rPr>
        <w:t>.</w:t>
      </w:r>
      <w:r w:rsidRPr="000D02C3">
        <w:rPr>
          <w:rFonts w:ascii="Calibri" w:hAnsi="Calibri" w:cs="Calibri"/>
          <w:sz w:val="22"/>
          <w:szCs w:val="22"/>
        </w:rPr>
        <w:t xml:space="preserve"> </w:t>
      </w:r>
    </w:p>
    <w:p w:rsidR="007F5C7E" w:rsidRDefault="007F5C7E" w:rsidP="007F5C7E">
      <w:pPr>
        <w:jc w:val="both"/>
        <w:rPr>
          <w:rFonts w:asciiTheme="minorHAnsi" w:hAnsiTheme="minorHAnsi" w:cstheme="minorHAnsi"/>
          <w:sz w:val="22"/>
          <w:szCs w:val="22"/>
        </w:rPr>
      </w:pPr>
    </w:p>
    <w:p w:rsidR="007F5C7E" w:rsidRDefault="007F5C7E" w:rsidP="007F5C7E">
      <w:pPr>
        <w:jc w:val="both"/>
        <w:rPr>
          <w:rFonts w:asciiTheme="minorHAnsi" w:hAnsiTheme="minorHAnsi" w:cstheme="minorHAnsi"/>
          <w:sz w:val="22"/>
          <w:szCs w:val="22"/>
        </w:rPr>
      </w:pPr>
    </w:p>
    <w:p w:rsidR="007F5C7E" w:rsidRPr="003B31EF" w:rsidRDefault="007F5C7E" w:rsidP="007F5C7E">
      <w:pPr>
        <w:jc w:val="both"/>
        <w:rPr>
          <w:rFonts w:asciiTheme="minorHAnsi" w:hAnsiTheme="minorHAnsi" w:cstheme="minorHAnsi"/>
          <w:sz w:val="22"/>
          <w:szCs w:val="22"/>
        </w:rPr>
      </w:pPr>
    </w:p>
    <w:p w:rsidR="007F5C7E" w:rsidRPr="00A43E22" w:rsidRDefault="007F5C7E" w:rsidP="007F5C7E">
      <w:pPr>
        <w:jc w:val="both"/>
        <w:rPr>
          <w:rFonts w:asciiTheme="minorHAnsi" w:hAnsiTheme="minorHAnsi" w:cstheme="minorHAnsi"/>
          <w:sz w:val="22"/>
          <w:szCs w:val="22"/>
        </w:rPr>
      </w:pPr>
    </w:p>
    <w:p w:rsidR="007F5C7E" w:rsidRPr="00E308B3" w:rsidRDefault="007F5C7E" w:rsidP="007F5C7E">
      <w:pPr>
        <w:jc w:val="both"/>
        <w:rPr>
          <w:rFonts w:asciiTheme="minorHAnsi" w:hAnsiTheme="minorHAnsi" w:cstheme="minorHAnsi"/>
          <w:sz w:val="22"/>
          <w:szCs w:val="22"/>
        </w:rPr>
      </w:pPr>
    </w:p>
    <w:p w:rsidR="007F5C7E" w:rsidRDefault="007F5C7E" w:rsidP="007F5C7E">
      <w:pPr>
        <w:jc w:val="center"/>
        <w:rPr>
          <w:rFonts w:asciiTheme="minorHAnsi" w:hAnsiTheme="minorHAnsi" w:cstheme="minorHAnsi"/>
          <w:b/>
          <w:sz w:val="22"/>
          <w:szCs w:val="22"/>
        </w:rPr>
      </w:pPr>
    </w:p>
    <w:p w:rsidR="007F5C7E" w:rsidRPr="00552079" w:rsidRDefault="007F5C7E" w:rsidP="007F5C7E">
      <w:pPr>
        <w:ind w:left="720"/>
        <w:jc w:val="both"/>
        <w:rPr>
          <w:rFonts w:asciiTheme="minorHAnsi" w:hAnsiTheme="minorHAnsi" w:cstheme="minorHAnsi"/>
          <w:sz w:val="22"/>
          <w:szCs w:val="22"/>
        </w:rPr>
      </w:pPr>
    </w:p>
    <w:p w:rsidR="007F5C7E" w:rsidRPr="00552079" w:rsidRDefault="007F5C7E" w:rsidP="007F5C7E">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rsidR="007F5C7E" w:rsidRPr="00552079" w:rsidRDefault="007F5C7E" w:rsidP="007F5C7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7F5C7E" w:rsidRDefault="007F5C7E" w:rsidP="007F5C7E">
      <w:pPr>
        <w:rPr>
          <w:rFonts w:asciiTheme="minorHAnsi" w:hAnsiTheme="minorHAnsi" w:cstheme="minorHAnsi"/>
          <w:b/>
          <w:sz w:val="22"/>
          <w:szCs w:val="22"/>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BF273A" w:rsidRDefault="00BF273A" w:rsidP="00C00A9F">
      <w:pPr>
        <w:jc w:val="center"/>
        <w:rPr>
          <w:rFonts w:asciiTheme="minorHAnsi" w:hAnsiTheme="minorHAnsi" w:cstheme="minorHAnsi"/>
          <w:b/>
          <w:sz w:val="22"/>
          <w:szCs w:val="22"/>
        </w:rPr>
      </w:pPr>
    </w:p>
    <w:p w:rsidR="007F5C7E" w:rsidRDefault="007F5C7E">
      <w:pPr>
        <w:rPr>
          <w:rFonts w:asciiTheme="minorHAnsi" w:hAnsiTheme="minorHAnsi" w:cstheme="minorHAnsi"/>
          <w:b/>
          <w:sz w:val="22"/>
          <w:szCs w:val="22"/>
        </w:rPr>
      </w:pPr>
      <w:r>
        <w:rPr>
          <w:rFonts w:asciiTheme="minorHAnsi" w:hAnsiTheme="minorHAnsi" w:cstheme="minorHAnsi"/>
          <w:b/>
          <w:sz w:val="22"/>
          <w:szCs w:val="22"/>
        </w:rPr>
        <w:br w:type="page"/>
      </w: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697ACB">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1242CC" w:rsidRDefault="001242CC"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697ACB">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697ACB">
      <w:pPr>
        <w:pStyle w:val="Prrafodelista"/>
        <w:numPr>
          <w:ilvl w:val="0"/>
          <w:numId w:val="19"/>
        </w:numPr>
        <w:jc w:val="both"/>
        <w:rPr>
          <w:rFonts w:asciiTheme="minorHAnsi" w:hAnsiTheme="minorHAnsi" w:cstheme="minorHAnsi"/>
          <w:b/>
          <w:vanish/>
          <w:sz w:val="22"/>
          <w:szCs w:val="22"/>
        </w:rPr>
      </w:pPr>
    </w:p>
    <w:p w:rsidR="0070385B" w:rsidRPr="00987515" w:rsidRDefault="0070385B" w:rsidP="00697ACB">
      <w:pPr>
        <w:pStyle w:val="Prrafodelista"/>
        <w:numPr>
          <w:ilvl w:val="0"/>
          <w:numId w:val="19"/>
        </w:numPr>
        <w:jc w:val="both"/>
        <w:rPr>
          <w:rFonts w:asciiTheme="minorHAnsi" w:hAnsiTheme="minorHAnsi" w:cstheme="minorHAnsi"/>
          <w:b/>
          <w:vanish/>
          <w:sz w:val="22"/>
          <w:szCs w:val="22"/>
        </w:rPr>
      </w:pPr>
    </w:p>
    <w:p w:rsidR="0070385B" w:rsidRPr="00A303EE" w:rsidRDefault="005F6C94" w:rsidP="00697ACB">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1242CC" w:rsidRDefault="001242CC" w:rsidP="00476B5A">
      <w:pPr>
        <w:pStyle w:val="Sinespaciado"/>
        <w:ind w:left="851"/>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697ACB">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1242CC" w:rsidRDefault="001242CC"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697ACB">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1242CC" w:rsidRDefault="001242CC" w:rsidP="00476B5A">
      <w:pPr>
        <w:pStyle w:val="Sinespaciado"/>
        <w:ind w:left="851"/>
        <w:jc w:val="both"/>
        <w:rPr>
          <w:rFonts w:asciiTheme="minorHAnsi" w:hAnsiTheme="minorHAnsi" w:cstheme="minorHAnsi"/>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697ACB">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697ACB">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697ACB">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697ACB">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1242CC" w:rsidRDefault="001242CC" w:rsidP="000A1627">
      <w:pPr>
        <w:pStyle w:val="Sinespaciado"/>
        <w:ind w:left="851"/>
        <w:jc w:val="both"/>
        <w:rPr>
          <w:rFonts w:asciiTheme="minorHAnsi" w:hAnsiTheme="minorHAnsi" w:cstheme="minorHAnsi"/>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8" w:name="_Toc346784731"/>
      <w:bookmarkStart w:id="9" w:name="_Toc346784742"/>
      <w:bookmarkEnd w:id="7"/>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8"/>
    </w:p>
    <w:p w:rsidR="0070385B" w:rsidRPr="000941A6" w:rsidRDefault="0070385B" w:rsidP="0070385B">
      <w:pPr>
        <w:ind w:left="360"/>
        <w:jc w:val="both"/>
        <w:rPr>
          <w:rFonts w:ascii="Verdana" w:hAnsi="Verdana" w:cs="Arial"/>
          <w:sz w:val="18"/>
          <w:szCs w:val="18"/>
        </w:rPr>
      </w:pPr>
    </w:p>
    <w:tbl>
      <w:tblPr>
        <w:tblW w:w="883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772"/>
        <w:gridCol w:w="2176"/>
        <w:gridCol w:w="1886"/>
      </w:tblGrid>
      <w:tr w:rsidR="0070385B" w:rsidRPr="000941A6" w:rsidTr="00546301">
        <w:trPr>
          <w:trHeight w:val="417"/>
          <w:jc w:val="center"/>
        </w:trPr>
        <w:tc>
          <w:tcPr>
            <w:tcW w:w="4772"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21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88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546301">
        <w:trPr>
          <w:trHeight w:val="220"/>
          <w:jc w:val="center"/>
        </w:trPr>
        <w:tc>
          <w:tcPr>
            <w:tcW w:w="4772"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21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88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546301">
        <w:trPr>
          <w:trHeight w:val="220"/>
          <w:jc w:val="center"/>
        </w:trPr>
        <w:tc>
          <w:tcPr>
            <w:tcW w:w="4772"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21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88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9"/>
    <w:p w:rsidR="0070385B" w:rsidRPr="00B40D0C" w:rsidRDefault="0070385B" w:rsidP="00697ACB">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431A7C"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FF33C0">
      <w:pPr>
        <w:jc w:val="both"/>
        <w:rPr>
          <w:rFonts w:asciiTheme="minorHAnsi" w:hAnsiTheme="minorHAnsi" w:cstheme="minorHAnsi"/>
          <w:sz w:val="22"/>
          <w:szCs w:val="22"/>
          <w:lang w:val="es-BO"/>
        </w:rPr>
      </w:pPr>
    </w:p>
    <w:p w:rsidR="0070385B" w:rsidRPr="00B35A56" w:rsidRDefault="0070385B" w:rsidP="00697ACB">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546301" w:rsidRDefault="00546301" w:rsidP="000A1627">
      <w:pPr>
        <w:pStyle w:val="Sinespaciado"/>
        <w:ind w:left="360"/>
        <w:jc w:val="both"/>
        <w:rPr>
          <w:rFonts w:asciiTheme="minorHAnsi" w:hAnsiTheme="minorHAnsi" w:cstheme="minorHAnsi"/>
        </w:rPr>
      </w:pP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5F6C94" w:rsidRDefault="005F6C94" w:rsidP="0070385B">
      <w:pPr>
        <w:jc w:val="both"/>
        <w:rPr>
          <w:rFonts w:asciiTheme="minorHAnsi" w:hAnsiTheme="minorHAnsi" w:cstheme="minorHAnsi"/>
          <w:b/>
          <w:sz w:val="22"/>
          <w:szCs w:val="22"/>
        </w:rPr>
      </w:pPr>
    </w:p>
    <w:p w:rsidR="0070385B" w:rsidRPr="005F6C94" w:rsidRDefault="0070385B" w:rsidP="00697ACB">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546301" w:rsidRDefault="00546301" w:rsidP="0070385B">
      <w:pPr>
        <w:pStyle w:val="Sinespaciado"/>
        <w:ind w:left="360"/>
        <w:jc w:val="both"/>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546301" w:rsidRDefault="00546301" w:rsidP="0070385B">
      <w:pPr>
        <w:pStyle w:val="Sinespaciado"/>
        <w:ind w:left="360"/>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697ACB">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546301" w:rsidRDefault="00546301" w:rsidP="000F5C79">
      <w:pPr>
        <w:pStyle w:val="Sinespaciado"/>
        <w:ind w:left="284"/>
        <w:jc w:val="both"/>
        <w:rPr>
          <w:rFonts w:asciiTheme="minorHAnsi" w:hAnsiTheme="minorHAnsi" w:cstheme="minorHAnsi"/>
        </w:rPr>
      </w:pPr>
    </w:p>
    <w:p w:rsidR="0070385B" w:rsidRPr="00004A8B" w:rsidRDefault="0070385B" w:rsidP="000F5C79">
      <w:pPr>
        <w:pStyle w:val="Sinespaciado"/>
        <w:ind w:left="284"/>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lastRenderedPageBreak/>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697ACB">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1242CC" w:rsidRDefault="001242CC" w:rsidP="0070385B">
      <w:pPr>
        <w:pStyle w:val="Sinespaciado"/>
        <w:ind w:left="284"/>
        <w:jc w:val="both"/>
        <w:rPr>
          <w:rFonts w:asciiTheme="minorHAnsi" w:hAnsiTheme="minorHAnsi" w:cstheme="minorHAnsi"/>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AA01AA" w:rsidRDefault="00AA01AA">
      <w:pPr>
        <w:rPr>
          <w:rFonts w:ascii="Calibri" w:hAnsi="Calibri"/>
          <w:sz w:val="22"/>
          <w:szCs w:val="22"/>
          <w:lang w:val="es-BO"/>
        </w:rPr>
      </w:pPr>
      <w:r>
        <w:rPr>
          <w:lang w:val="es-BO"/>
        </w:rPr>
        <w:br w:type="page"/>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70385B" w:rsidRPr="00552079" w:rsidTr="00BA59EF">
        <w:trPr>
          <w:trHeight w:val="602"/>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193FAC" w:rsidRPr="00DD57D5" w:rsidRDefault="00193FAC" w:rsidP="00193FAC">
      <w:pPr>
        <w:autoSpaceDE w:val="0"/>
        <w:autoSpaceDN w:val="0"/>
        <w:adjustRightInd w:val="0"/>
        <w:jc w:val="center"/>
        <w:rPr>
          <w:rFonts w:ascii="Bookman Old Style" w:hAnsi="Bookman Old Style" w:cs="Bookman Old Style"/>
          <w:b/>
          <w:bCs/>
          <w:u w:val="single"/>
          <w:lang w:val="es"/>
        </w:rPr>
      </w:pPr>
      <w:r w:rsidRPr="00DD57D5">
        <w:rPr>
          <w:rFonts w:ascii="Bookman Old Style" w:hAnsi="Bookman Old Style" w:cs="Bookman Old Style"/>
          <w:b/>
          <w:bCs/>
          <w:u w:val="single"/>
          <w:lang w:val="es"/>
        </w:rPr>
        <w:t>MODELO DE CONTRATO DE SERVICIO DE TRANSPORTE FLUVIAL DE</w:t>
      </w:r>
      <w:r>
        <w:rPr>
          <w:rFonts w:ascii="Bookman Old Style" w:hAnsi="Bookman Old Style" w:cs="Bookman Old Style"/>
          <w:b/>
          <w:bCs/>
          <w:u w:val="single"/>
          <w:lang w:val="es"/>
        </w:rPr>
        <w:t xml:space="preserve"> GAS LICUADO DE PETROLEO (GLP) </w:t>
      </w:r>
      <w:r w:rsidRPr="00DD57D5">
        <w:rPr>
          <w:rFonts w:ascii="Bookman Old Style" w:hAnsi="Bookman Old Style" w:cs="Bookman Old Style"/>
          <w:b/>
          <w:bCs/>
          <w:u w:val="single"/>
          <w:lang w:val="es"/>
        </w:rPr>
        <w:t>EN GARRAFAS (CON O SIN CONTENIDO) DE PROPIEDAD DE YPFB EN EMBARCACIONES</w:t>
      </w:r>
    </w:p>
    <w:p w:rsidR="00193FAC" w:rsidRPr="00DD57D5" w:rsidRDefault="00193FAC" w:rsidP="00193FAC">
      <w:pPr>
        <w:autoSpaceDE w:val="0"/>
        <w:autoSpaceDN w:val="0"/>
        <w:adjustRightInd w:val="0"/>
        <w:rPr>
          <w:rFonts w:ascii="Bookman Old Style" w:hAnsi="Bookman Old Style" w:cs="Bookman Old Style"/>
          <w:b/>
          <w:bCs/>
          <w:lang w:val="es"/>
        </w:rPr>
      </w:pPr>
    </w:p>
    <w:p w:rsidR="00193FAC" w:rsidRPr="00DD57D5" w:rsidRDefault="00193FAC" w:rsidP="00193FAC">
      <w:pPr>
        <w:autoSpaceDE w:val="0"/>
        <w:autoSpaceDN w:val="0"/>
        <w:adjustRightInd w:val="0"/>
        <w:rPr>
          <w:rFonts w:ascii="Bookman Old Style" w:hAnsi="Bookman Old Style" w:cs="Bookman Old Style"/>
          <w:b/>
          <w:bCs/>
          <w:lang w:val="es"/>
        </w:rPr>
      </w:pPr>
    </w:p>
    <w:p w:rsidR="00193FAC" w:rsidRPr="00DD57D5" w:rsidRDefault="00193FAC" w:rsidP="00193FAC">
      <w:pPr>
        <w:jc w:val="right"/>
        <w:rPr>
          <w:rFonts w:ascii="Bookman Old Style" w:hAnsi="Bookman Old Style"/>
          <w:b/>
          <w:color w:val="000000"/>
          <w:lang w:val="es-ES_tradnl"/>
        </w:rPr>
      </w:pPr>
      <w:r w:rsidRPr="00DD57D5">
        <w:rPr>
          <w:rFonts w:ascii="Bookman Old Style" w:hAnsi="Bookman Old Style"/>
          <w:b/>
          <w:color w:val="000000"/>
          <w:lang w:val="es-ES_tradnl"/>
        </w:rPr>
        <w:t>DLG: __________</w:t>
      </w:r>
      <w:r w:rsidRPr="00DD57D5">
        <w:rPr>
          <w:rFonts w:ascii="Bookman Old Style" w:hAnsi="Bookman Old Style"/>
          <w:color w:val="000000"/>
          <w:lang w:val="es-ES_tradnl"/>
        </w:rPr>
        <w:t>/</w:t>
      </w:r>
      <w:r w:rsidRPr="00DD57D5">
        <w:rPr>
          <w:rFonts w:ascii="Bookman Old Style" w:hAnsi="Bookman Old Style"/>
          <w:b/>
          <w:color w:val="000000"/>
          <w:lang w:val="es-ES_tradnl"/>
        </w:rPr>
        <w:t>__________</w:t>
      </w:r>
    </w:p>
    <w:p w:rsidR="00193FAC" w:rsidRPr="00DD57D5" w:rsidRDefault="00193FAC" w:rsidP="00193FAC">
      <w:pPr>
        <w:autoSpaceDE w:val="0"/>
        <w:autoSpaceDN w:val="0"/>
        <w:adjustRightInd w:val="0"/>
        <w:jc w:val="both"/>
        <w:rPr>
          <w:rFonts w:ascii="Bookman Old Style" w:hAnsi="Bookman Old Style"/>
          <w:b/>
          <w:lang w:val="es-ES_tradnl"/>
        </w:rPr>
      </w:pPr>
      <w:r w:rsidRPr="00DD57D5">
        <w:rPr>
          <w:rFonts w:ascii="Bookman Old Style" w:hAnsi="Bookman Old Style"/>
          <w:b/>
          <w:lang w:val="es-ES_tradnl"/>
        </w:rPr>
        <w:t>SEÑOR NOTARIO DE FE PÚBLICA:</w:t>
      </w:r>
    </w:p>
    <w:p w:rsidR="00193FAC" w:rsidRPr="00DD57D5" w:rsidRDefault="00193FAC" w:rsidP="00193FAC">
      <w:pPr>
        <w:pStyle w:val="Prrafodelista"/>
        <w:autoSpaceDE w:val="0"/>
        <w:autoSpaceDN w:val="0"/>
        <w:adjustRightInd w:val="0"/>
        <w:ind w:left="360"/>
        <w:jc w:val="both"/>
        <w:rPr>
          <w:rFonts w:ascii="Bookman Old Style" w:hAnsi="Bookman Old Style"/>
          <w:b/>
        </w:rPr>
      </w:pPr>
    </w:p>
    <w:p w:rsidR="00193FAC" w:rsidRPr="00DD57D5" w:rsidRDefault="00193FAC" w:rsidP="00193FAC">
      <w:pPr>
        <w:autoSpaceDE w:val="0"/>
        <w:autoSpaceDN w:val="0"/>
        <w:adjustRightInd w:val="0"/>
        <w:jc w:val="both"/>
        <w:rPr>
          <w:rFonts w:ascii="Bookman Old Style" w:hAnsi="Bookman Old Style" w:cs="Bookman Old Style"/>
          <w:b/>
          <w:bCs/>
          <w:lang w:val="es"/>
        </w:rPr>
      </w:pPr>
      <w:r w:rsidRPr="00DD57D5">
        <w:rPr>
          <w:rFonts w:ascii="Bookman Old Style" w:hAnsi="Bookman Old Style"/>
          <w:lang w:val="es-ES_tradnl"/>
        </w:rPr>
        <w:t xml:space="preserve">En los registros de Escrituras Públicas que corren a su cargo, sírvase insertar el presente Contrato </w:t>
      </w:r>
      <w:r w:rsidRPr="00DD57D5">
        <w:rPr>
          <w:rFonts w:ascii="Bookman Old Style" w:hAnsi="Bookman Old Style" w:cs="Bookman Old Style"/>
          <w:lang w:val="es"/>
        </w:rPr>
        <w:t xml:space="preserve">de Servicio de Transporte Fluvial de Gas Licuado de Petróleo (GLP) en Garrafas (con contenido y sin contenido) de propiedad de </w:t>
      </w:r>
      <w:r w:rsidRPr="00DD57D5">
        <w:rPr>
          <w:rFonts w:ascii="Bookman Old Style" w:hAnsi="Bookman Old Style" w:cs="Bookman Old Style"/>
          <w:b/>
          <w:lang w:val="es"/>
        </w:rPr>
        <w:t>YPFB</w:t>
      </w:r>
      <w:r w:rsidRPr="00DD57D5">
        <w:rPr>
          <w:rFonts w:ascii="Bookman Old Style" w:hAnsi="Bookman Old Style" w:cs="Bookman Old Style"/>
          <w:lang w:val="es"/>
        </w:rPr>
        <w:t xml:space="preserve"> en Embarcaciones</w:t>
      </w:r>
      <w:r w:rsidRPr="00DD57D5">
        <w:rPr>
          <w:rFonts w:ascii="Bookman Old Style" w:hAnsi="Bookman Old Style"/>
          <w:lang w:val="es-ES_tradnl"/>
        </w:rPr>
        <w:t>,</w:t>
      </w:r>
      <w:r w:rsidRPr="00DD57D5">
        <w:rPr>
          <w:rFonts w:ascii="Bookman Old Style" w:hAnsi="Bookman Old Style" w:cs="Arial"/>
        </w:rPr>
        <w:t xml:space="preserve"> de conformidad a las siguientes Cláusulas y Condiciones:</w:t>
      </w:r>
    </w:p>
    <w:p w:rsidR="00193FAC" w:rsidRPr="00DD57D5" w:rsidRDefault="00193FAC" w:rsidP="00193FAC">
      <w:pPr>
        <w:autoSpaceDE w:val="0"/>
        <w:autoSpaceDN w:val="0"/>
        <w:adjustRightInd w:val="0"/>
        <w:rPr>
          <w:rFonts w:ascii="Bookman Old Style" w:hAnsi="Bookman Old Style" w:cs="Bookman Old Style"/>
          <w:b/>
          <w:bCs/>
        </w:rPr>
      </w:pPr>
      <w:r>
        <w:rPr>
          <w:rFonts w:ascii="Bookman Old Style" w:hAnsi="Bookman Old Style" w:cs="Bookman Old Style"/>
          <w:b/>
          <w:bCs/>
        </w:rPr>
        <w:t>0</w:t>
      </w:r>
    </w:p>
    <w:p w:rsidR="00193FAC" w:rsidRPr="00DD57D5" w:rsidRDefault="00193FAC" w:rsidP="00193FAC">
      <w:pPr>
        <w:autoSpaceDE w:val="0"/>
        <w:autoSpaceDN w:val="0"/>
        <w:adjustRightInd w:val="0"/>
        <w:jc w:val="both"/>
        <w:rPr>
          <w:rFonts w:ascii="Bookman Old Style" w:hAnsi="Bookman Old Style" w:cs="Bookman Old Style"/>
          <w:b/>
          <w:bCs/>
          <w:u w:val="single"/>
          <w:lang w:val="es"/>
        </w:rPr>
      </w:pPr>
      <w:r w:rsidRPr="00DD57D5">
        <w:rPr>
          <w:rFonts w:ascii="Bookman Old Style" w:hAnsi="Bookman Old Style" w:cs="Bookman Old Style"/>
          <w:b/>
          <w:bCs/>
          <w:u w:val="single"/>
          <w:lang w:val="es"/>
        </w:rPr>
        <w:t>CLÁUSULA PRIMERA.- (PARTES CONTRATANTES)</w:t>
      </w:r>
    </w:p>
    <w:p w:rsidR="00193FAC" w:rsidRPr="00DD57D5" w:rsidRDefault="00193FAC" w:rsidP="00193FAC">
      <w:pPr>
        <w:autoSpaceDE w:val="0"/>
        <w:autoSpaceDN w:val="0"/>
        <w:adjustRightInd w:val="0"/>
        <w:jc w:val="both"/>
        <w:rPr>
          <w:rFonts w:ascii="Bookman Old Style" w:hAnsi="Bookman Old Style" w:cs="Bookman Old Style"/>
          <w:lang w:val="es"/>
        </w:rPr>
      </w:pPr>
    </w:p>
    <w:p w:rsidR="00193FAC" w:rsidRPr="00DD57D5" w:rsidRDefault="00193FAC" w:rsidP="00193FAC">
      <w:pPr>
        <w:jc w:val="both"/>
        <w:rPr>
          <w:rFonts w:ascii="Bookman Old Style" w:hAnsi="Bookman Old Style" w:cs="Arial"/>
        </w:rPr>
      </w:pPr>
      <w:r w:rsidRPr="00DD57D5">
        <w:rPr>
          <w:rFonts w:ascii="Bookman Old Style" w:hAnsi="Bookman Old Style" w:cs="Arial"/>
        </w:rPr>
        <w:t>Las Partes que suscriben el presente Contrato son:</w:t>
      </w:r>
    </w:p>
    <w:p w:rsidR="00193FAC" w:rsidRPr="00DD57D5" w:rsidRDefault="00193FAC" w:rsidP="003D172A">
      <w:pPr>
        <w:numPr>
          <w:ilvl w:val="1"/>
          <w:numId w:val="48"/>
        </w:numPr>
        <w:contextualSpacing/>
        <w:jc w:val="both"/>
        <w:rPr>
          <w:rFonts w:ascii="Bookman Old Style" w:hAnsi="Bookman Old Style" w:cs="Arial"/>
          <w:b/>
        </w:rPr>
      </w:pPr>
      <w:r w:rsidRPr="00DD57D5">
        <w:rPr>
          <w:rFonts w:ascii="Bookman Old Style" w:hAnsi="Bookman Old Style" w:cs="Arial"/>
          <w:b/>
        </w:rPr>
        <w:t xml:space="preserve">YACIMIENTOS PETROLÍFEROS FISCALES BOLIVIANOS </w:t>
      </w:r>
      <w:r w:rsidRPr="00DD57D5">
        <w:rPr>
          <w:rFonts w:ascii="Bookman Old Style" w:hAnsi="Bookman Old Style" w:cs="Arial"/>
        </w:rPr>
        <w:t>(</w:t>
      </w:r>
      <w:r w:rsidRPr="00DD57D5">
        <w:rPr>
          <w:rFonts w:ascii="Bookman Old Style" w:hAnsi="Bookman Old Style" w:cs="Arial"/>
          <w:b/>
        </w:rPr>
        <w:t>YPFB</w:t>
      </w:r>
      <w:r w:rsidRPr="00DD57D5">
        <w:rPr>
          <w:rFonts w:ascii="Bookman Old Style" w:hAnsi="Bookman Old Style" w:cs="Arial"/>
        </w:rPr>
        <w:t>), empresa autárquica pública del Estado Plurinacional de Bolivia creada mediante Decreto Ley de fecha 21 de diciembre de 1936, con domicilio en la calle Bueno No. 185, zona Central de la ciudad de La Paz, Bolivia, legalmente representada por su Presidente Ejecutivo______________________, con Cedula de Identidad N°__________ ______, designado mediante</w:t>
      </w:r>
      <w:r w:rsidRPr="00DD57D5">
        <w:rPr>
          <w:rFonts w:ascii="Bookman Old Style" w:hAnsi="Bookman Old Style" w:cs="Arial"/>
          <w:b/>
        </w:rPr>
        <w:t xml:space="preserve"> </w:t>
      </w:r>
      <w:r w:rsidRPr="00DD57D5">
        <w:rPr>
          <w:rFonts w:ascii="Bookman Old Style" w:hAnsi="Bookman Old Style" w:cs="Arial"/>
        </w:rPr>
        <w:t xml:space="preserve">Resolución Suprema _____________de fecha ______ de _____ </w:t>
      </w:r>
      <w:proofErr w:type="spellStart"/>
      <w:r w:rsidRPr="00DD57D5">
        <w:rPr>
          <w:rFonts w:ascii="Bookman Old Style" w:hAnsi="Bookman Old Style" w:cs="Arial"/>
        </w:rPr>
        <w:t>de</w:t>
      </w:r>
      <w:proofErr w:type="spellEnd"/>
      <w:r w:rsidRPr="00DD57D5">
        <w:rPr>
          <w:rFonts w:ascii="Bookman Old Style" w:hAnsi="Bookman Old Style" w:cs="Arial"/>
        </w:rPr>
        <w:t xml:space="preserve">_______, a denominarse en adelante </w:t>
      </w:r>
      <w:r w:rsidRPr="00DD57D5">
        <w:rPr>
          <w:rFonts w:ascii="Bookman Old Style" w:hAnsi="Bookman Old Style" w:cs="Arial"/>
          <w:b/>
        </w:rPr>
        <w:t>YPFB.</w:t>
      </w:r>
    </w:p>
    <w:p w:rsidR="00193FAC" w:rsidRPr="00DD57D5" w:rsidRDefault="00193FAC" w:rsidP="00193FAC">
      <w:pPr>
        <w:ind w:left="567" w:hanging="567"/>
        <w:contextualSpacing/>
        <w:jc w:val="both"/>
        <w:rPr>
          <w:rFonts w:ascii="Bookman Old Style" w:hAnsi="Bookman Old Style" w:cs="Arial"/>
        </w:rPr>
      </w:pPr>
    </w:p>
    <w:p w:rsidR="00193FAC" w:rsidRPr="00DD57D5" w:rsidRDefault="00193FAC" w:rsidP="003D172A">
      <w:pPr>
        <w:numPr>
          <w:ilvl w:val="1"/>
          <w:numId w:val="48"/>
        </w:numPr>
        <w:contextualSpacing/>
        <w:jc w:val="both"/>
        <w:rPr>
          <w:rFonts w:ascii="Bookman Old Style" w:hAnsi="Bookman Old Style" w:cs="Arial"/>
          <w:bCs/>
        </w:rPr>
      </w:pPr>
      <w:r w:rsidRPr="00DD57D5">
        <w:rPr>
          <w:rFonts w:ascii="Bookman Old Style" w:hAnsi="Bookman Old Style" w:cs="Arial"/>
          <w:bCs/>
        </w:rPr>
        <w:t>____________________ (______),</w:t>
      </w:r>
      <w:r w:rsidRPr="00DD57D5">
        <w:rPr>
          <w:rFonts w:ascii="Bookman Old Style" w:hAnsi="Bookman Old Style" w:cs="Arial"/>
          <w:b/>
          <w:bCs/>
        </w:rPr>
        <w:t xml:space="preserve"> </w:t>
      </w:r>
      <w:r w:rsidRPr="00DD57D5">
        <w:rPr>
          <w:rFonts w:ascii="Bookman Old Style" w:hAnsi="Bookman Old Style" w:cs="Arial"/>
          <w:bCs/>
        </w:rPr>
        <w:t>debidamente constituida bajo las leyes del Estado Plurinacional de Bolivia mediante Escritura Pública N° __________ de fecha _______ de ____, protocolizada ante la Notaria de Fe Pública ___________ del Distrito Judicial de _________, registrada en el Registro de Comercio de Bolivia "FUNDEMPRESA" con Matricula de Comercio N _________, con NIT N __________ y domicilio fiscal en __________________ de la ciudad de _______________, representada legalmente por el Sr. _______________ con C.I. _____________ , según consta en Testimonio de Poder N° _________ /2010 de fecha _______ de octubre de _____, otorgado ante la Notaría de Fe Pública de Primera Clase ________ del Distrito Judicial _________, en adelante denominado el</w:t>
      </w:r>
      <w:r w:rsidRPr="00DD57D5">
        <w:rPr>
          <w:rFonts w:ascii="Bookman Old Style" w:hAnsi="Bookman Old Style" w:cs="Arial"/>
          <w:b/>
          <w:bCs/>
        </w:rPr>
        <w:t xml:space="preserve"> TRANSPORTISTA</w:t>
      </w:r>
      <w:r w:rsidRPr="00DD57D5">
        <w:rPr>
          <w:rFonts w:ascii="Bookman Old Style" w:hAnsi="Bookman Old Style" w:cs="Arial"/>
          <w:bCs/>
        </w:rPr>
        <w:t>.</w:t>
      </w:r>
    </w:p>
    <w:p w:rsidR="00193FAC" w:rsidRPr="00DD57D5" w:rsidRDefault="00193FAC" w:rsidP="00193FAC">
      <w:pPr>
        <w:autoSpaceDE w:val="0"/>
        <w:autoSpaceDN w:val="0"/>
        <w:adjustRightInd w:val="0"/>
        <w:jc w:val="both"/>
        <w:rPr>
          <w:rFonts w:ascii="Bookman Old Style" w:hAnsi="Bookman Old Style" w:cs="Bookman Old Style"/>
          <w:lang w:val="es"/>
        </w:rPr>
      </w:pPr>
    </w:p>
    <w:p w:rsidR="00193FAC" w:rsidRPr="00DD57D5" w:rsidRDefault="00193FAC" w:rsidP="00193FAC">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lang w:val="es"/>
        </w:rPr>
        <w:t xml:space="preserve">Tanto </w:t>
      </w:r>
      <w:r w:rsidRPr="00DD57D5">
        <w:rPr>
          <w:rFonts w:ascii="Bookman Old Style" w:hAnsi="Bookman Old Style" w:cs="Bookman Old Style"/>
          <w:b/>
          <w:bCs/>
          <w:lang w:val="es"/>
        </w:rPr>
        <w:t xml:space="preserve">YPFB </w:t>
      </w:r>
      <w:r w:rsidRPr="00DD57D5">
        <w:rPr>
          <w:rFonts w:ascii="Bookman Old Style" w:hAnsi="Bookman Old Style" w:cs="Bookman Old Style"/>
          <w:lang w:val="es"/>
        </w:rPr>
        <w:t xml:space="preserve">como el </w:t>
      </w:r>
      <w:r w:rsidRPr="00DD57D5">
        <w:rPr>
          <w:rFonts w:ascii="Bookman Old Style" w:hAnsi="Bookman Old Style" w:cs="Bookman Old Style"/>
          <w:b/>
          <w:bCs/>
          <w:lang w:val="es"/>
        </w:rPr>
        <w:t xml:space="preserve">TRANSPORTISTA </w:t>
      </w:r>
      <w:r w:rsidRPr="00DD57D5">
        <w:rPr>
          <w:rFonts w:ascii="Bookman Old Style" w:hAnsi="Bookman Old Style" w:cs="Bookman Old Style"/>
          <w:lang w:val="es"/>
        </w:rPr>
        <w:t>podrán ser denominados individual e indistintamente como Parte y conjuntamente como Partes.</w:t>
      </w:r>
    </w:p>
    <w:p w:rsidR="00193FAC" w:rsidRPr="00DD57D5" w:rsidRDefault="00193FAC" w:rsidP="00193FAC">
      <w:pPr>
        <w:autoSpaceDE w:val="0"/>
        <w:autoSpaceDN w:val="0"/>
        <w:adjustRightInd w:val="0"/>
        <w:jc w:val="both"/>
        <w:rPr>
          <w:rFonts w:ascii="Bookman Old Style" w:hAnsi="Bookman Old Style" w:cs="Bookman Old Style"/>
          <w:lang w:val="es"/>
        </w:rPr>
      </w:pPr>
    </w:p>
    <w:p w:rsidR="00193FAC" w:rsidRPr="00DD57D5" w:rsidRDefault="00193FAC" w:rsidP="00193FAC">
      <w:pPr>
        <w:autoSpaceDE w:val="0"/>
        <w:autoSpaceDN w:val="0"/>
        <w:adjustRightInd w:val="0"/>
        <w:rPr>
          <w:rFonts w:ascii="Bookman Old Style" w:hAnsi="Bookman Old Style" w:cs="Bookman Old Style"/>
          <w:b/>
          <w:bCs/>
          <w:u w:val="single"/>
          <w:lang w:val="es"/>
        </w:rPr>
      </w:pPr>
      <w:r w:rsidRPr="00DD57D5">
        <w:rPr>
          <w:rFonts w:ascii="Bookman Old Style" w:hAnsi="Bookman Old Style" w:cs="Bookman Old Style"/>
          <w:b/>
          <w:bCs/>
          <w:u w:val="single"/>
          <w:lang w:val="es"/>
        </w:rPr>
        <w:t>CLAUSULA SEGUNDA.- (ANTECEDENTES)</w:t>
      </w:r>
    </w:p>
    <w:p w:rsidR="00193FAC" w:rsidRPr="00DD57D5" w:rsidRDefault="00193FAC" w:rsidP="00193FAC">
      <w:pPr>
        <w:autoSpaceDE w:val="0"/>
        <w:autoSpaceDN w:val="0"/>
        <w:adjustRightInd w:val="0"/>
        <w:rPr>
          <w:rFonts w:ascii="Bookman Old Style" w:hAnsi="Bookman Old Style" w:cs="Bookman Old Style"/>
          <w:lang w:val="es"/>
        </w:rPr>
      </w:pPr>
    </w:p>
    <w:p w:rsidR="00193FAC" w:rsidRPr="00DD57D5" w:rsidRDefault="00193FAC" w:rsidP="003D172A">
      <w:pPr>
        <w:pStyle w:val="Prrafodelista"/>
        <w:numPr>
          <w:ilvl w:val="1"/>
          <w:numId w:val="34"/>
        </w:numPr>
        <w:jc w:val="both"/>
        <w:rPr>
          <w:rFonts w:ascii="Bookman Old Style" w:hAnsi="Bookman Old Style"/>
        </w:rPr>
      </w:pPr>
      <w:r w:rsidRPr="00DD57D5">
        <w:rPr>
          <w:rFonts w:ascii="Bookman Old Style" w:hAnsi="Bookman Old Style"/>
        </w:rPr>
        <w:t>La Ley de Hidrocarburos Nº 3058 de 17 de mayo de 2005 (Ley 3058), establece en su Artículo 9 que el aprovechamiento de los Hidrocarburos deberá promover el desarrollo integral, sustentable y equitativo del país, garantizando el abastecimiento de Hidrocarburos al Mercado Interno.</w:t>
      </w:r>
    </w:p>
    <w:p w:rsidR="00193FAC" w:rsidRPr="00DD57D5" w:rsidRDefault="00193FAC" w:rsidP="00193FAC">
      <w:pPr>
        <w:pStyle w:val="Prrafodelista"/>
        <w:jc w:val="both"/>
        <w:rPr>
          <w:rFonts w:ascii="Bookman Old Style" w:hAnsi="Bookman Old Style"/>
        </w:rPr>
      </w:pPr>
    </w:p>
    <w:p w:rsidR="00193FAC" w:rsidRPr="00DD57D5" w:rsidRDefault="00193FAC" w:rsidP="003D172A">
      <w:pPr>
        <w:pStyle w:val="Prrafodelista"/>
        <w:numPr>
          <w:ilvl w:val="1"/>
          <w:numId w:val="34"/>
        </w:numPr>
        <w:autoSpaceDE w:val="0"/>
        <w:autoSpaceDN w:val="0"/>
        <w:adjustRightInd w:val="0"/>
        <w:contextualSpacing/>
        <w:jc w:val="both"/>
        <w:rPr>
          <w:rFonts w:ascii="Bookman Old Style" w:hAnsi="Bookman Old Style" w:cs="Bookman Old Style"/>
          <w:lang w:val="es"/>
        </w:rPr>
      </w:pPr>
      <w:r w:rsidRPr="00DD57D5">
        <w:rPr>
          <w:rFonts w:ascii="Bookman Old Style" w:hAnsi="Bookman Old Style" w:cs="Bookman Old Style"/>
          <w:lang w:val="es"/>
        </w:rPr>
        <w:t xml:space="preserve">La Ley N° 3058, en sus Artículos 10, 14, 17 y 22, establece el Principio de Continuidad de abastecimiento al Mercado Interno de manera ininterrumpida y </w:t>
      </w:r>
      <w:r w:rsidRPr="00DD57D5">
        <w:rPr>
          <w:rFonts w:ascii="Bookman Old Style" w:hAnsi="Bookman Old Style" w:cs="Bookman Old Style"/>
          <w:lang w:val="es"/>
        </w:rPr>
        <w:lastRenderedPageBreak/>
        <w:t xml:space="preserve">permanente; que las Actividades de Comercialización y Transporte, entre otras, son servicio público; que la importación de Hidrocarburos será realizada por </w:t>
      </w:r>
      <w:r w:rsidRPr="00DD57D5">
        <w:rPr>
          <w:rFonts w:ascii="Bookman Old Style" w:hAnsi="Bookman Old Style" w:cs="Bookman Old Style"/>
          <w:b/>
          <w:lang w:val="es"/>
        </w:rPr>
        <w:t>YPFB</w:t>
      </w:r>
      <w:r w:rsidRPr="00DD57D5">
        <w:rPr>
          <w:rFonts w:ascii="Bookman Old Style" w:hAnsi="Bookman Old Style" w:cs="Bookman Old Style"/>
          <w:lang w:val="es"/>
        </w:rPr>
        <w:t xml:space="preserve"> por sí o a través de Contratos con terceros y que </w:t>
      </w:r>
      <w:r w:rsidRPr="00DD57D5">
        <w:rPr>
          <w:rFonts w:ascii="Bookman Old Style" w:hAnsi="Bookman Old Style" w:cs="Bookman Old Style"/>
          <w:b/>
          <w:lang w:val="es"/>
        </w:rPr>
        <w:t>YPFB</w:t>
      </w:r>
      <w:r w:rsidRPr="00DD57D5">
        <w:rPr>
          <w:rFonts w:ascii="Bookman Old Style" w:hAnsi="Bookman Old Style" w:cs="Bookman Old Style"/>
          <w:lang w:val="es"/>
        </w:rPr>
        <w:t xml:space="preserve"> es el representante del Estado en la ejecución de las Actividades </w:t>
      </w:r>
      <w:proofErr w:type="spellStart"/>
      <w:r w:rsidRPr="00DD57D5">
        <w:rPr>
          <w:rFonts w:ascii="Bookman Old Style" w:hAnsi="Bookman Old Style" w:cs="Bookman Old Style"/>
          <w:lang w:val="es"/>
        </w:rPr>
        <w:t>Hidrocarburíferas</w:t>
      </w:r>
      <w:proofErr w:type="spellEnd"/>
      <w:r w:rsidRPr="00DD57D5">
        <w:rPr>
          <w:rFonts w:ascii="Bookman Old Style" w:hAnsi="Bookman Old Style" w:cs="Bookman Old Style"/>
          <w:lang w:val="es"/>
        </w:rPr>
        <w:t xml:space="preserve">. Asimismo en su Disposición Transitoria Tercera, elimina de la cadena de distribución de los Hidrocarburos a los distribuidores mayoristas, estableciendo que </w:t>
      </w:r>
      <w:r w:rsidRPr="00DD57D5">
        <w:rPr>
          <w:rFonts w:ascii="Bookman Old Style" w:hAnsi="Bookman Old Style" w:cs="Bookman Old Style"/>
          <w:b/>
          <w:lang w:val="es"/>
        </w:rPr>
        <w:t>YPFB</w:t>
      </w:r>
      <w:r w:rsidRPr="00DD57D5">
        <w:rPr>
          <w:rFonts w:ascii="Bookman Old Style" w:hAnsi="Bookman Old Style" w:cs="Bookman Old Style"/>
          <w:lang w:val="es"/>
        </w:rPr>
        <w:t xml:space="preserve"> es el único importador y distribuidor mayorista en país.</w:t>
      </w:r>
    </w:p>
    <w:p w:rsidR="00193FAC" w:rsidRPr="00DD57D5" w:rsidRDefault="00193FAC" w:rsidP="00193FAC">
      <w:pPr>
        <w:pStyle w:val="Prrafodelista"/>
        <w:autoSpaceDE w:val="0"/>
        <w:autoSpaceDN w:val="0"/>
        <w:adjustRightInd w:val="0"/>
        <w:jc w:val="both"/>
        <w:rPr>
          <w:rFonts w:ascii="Bookman Old Style" w:hAnsi="Bookman Old Style" w:cs="Bookman Old Style"/>
          <w:lang w:val="es"/>
        </w:rPr>
      </w:pPr>
    </w:p>
    <w:p w:rsidR="00193FAC" w:rsidRPr="00DD57D5" w:rsidRDefault="00193FAC" w:rsidP="003D172A">
      <w:pPr>
        <w:pStyle w:val="Prrafodelista"/>
        <w:numPr>
          <w:ilvl w:val="1"/>
          <w:numId w:val="34"/>
        </w:numPr>
        <w:autoSpaceDE w:val="0"/>
        <w:autoSpaceDN w:val="0"/>
        <w:adjustRightInd w:val="0"/>
        <w:contextualSpacing/>
        <w:jc w:val="both"/>
        <w:rPr>
          <w:rFonts w:ascii="Bookman Old Style" w:hAnsi="Bookman Old Style" w:cs="Bookman Old Style"/>
          <w:lang w:val="es"/>
        </w:rPr>
      </w:pPr>
      <w:r w:rsidRPr="00DD57D5">
        <w:rPr>
          <w:rFonts w:ascii="Bookman Old Style" w:hAnsi="Bookman Old Style" w:cs="Bookman Old Style"/>
          <w:lang w:val="es"/>
        </w:rPr>
        <w:t xml:space="preserve">El Decreto Supremo N° 28324 de fecha 09 de septiembre 2005, aprueba los Estatutos de YPFB (Estatutos), que señalan en su Artículo 4 Inciso b) que es atribución de YPFB ejecutar las Actividades </w:t>
      </w:r>
      <w:proofErr w:type="spellStart"/>
      <w:r w:rsidRPr="00DD57D5">
        <w:rPr>
          <w:rFonts w:ascii="Bookman Old Style" w:hAnsi="Bookman Old Style" w:cs="Bookman Old Style"/>
          <w:lang w:val="es"/>
        </w:rPr>
        <w:t>Hidrocarburíferas</w:t>
      </w:r>
      <w:proofErr w:type="spellEnd"/>
      <w:r w:rsidRPr="00DD57D5">
        <w:rPr>
          <w:rFonts w:ascii="Bookman Old Style" w:hAnsi="Bookman Old Style" w:cs="Bookman Old Style"/>
          <w:lang w:val="es"/>
        </w:rPr>
        <w:t xml:space="preserve"> establecidas en la Ley N° 3058.</w:t>
      </w:r>
    </w:p>
    <w:p w:rsidR="00193FAC" w:rsidRPr="00DD57D5" w:rsidRDefault="00193FAC" w:rsidP="00193FAC">
      <w:pPr>
        <w:pStyle w:val="Prrafodelista"/>
        <w:rPr>
          <w:rFonts w:ascii="Bookman Old Style" w:hAnsi="Bookman Old Style" w:cs="Bookman Old Style"/>
          <w:lang w:val="es"/>
        </w:rPr>
      </w:pPr>
    </w:p>
    <w:p w:rsidR="00193FAC" w:rsidRPr="00DD57D5" w:rsidRDefault="00193FAC" w:rsidP="003D172A">
      <w:pPr>
        <w:pStyle w:val="Prrafodelista"/>
        <w:numPr>
          <w:ilvl w:val="1"/>
          <w:numId w:val="35"/>
        </w:numPr>
        <w:jc w:val="both"/>
        <w:rPr>
          <w:rFonts w:ascii="Bookman Old Style" w:hAnsi="Bookman Old Style"/>
        </w:rPr>
      </w:pPr>
      <w:r w:rsidRPr="00DD57D5">
        <w:rPr>
          <w:rFonts w:ascii="Bookman Old Style" w:hAnsi="Bookman Old Style"/>
        </w:rPr>
        <w:t xml:space="preserve">Mediante Decreto Supremo Nº 28701 de fecha 01 de mayo de 2006, se dispone la nacionalización de los recursos naturales </w:t>
      </w:r>
      <w:proofErr w:type="spellStart"/>
      <w:r w:rsidRPr="00DD57D5">
        <w:rPr>
          <w:rFonts w:ascii="Bookman Old Style" w:hAnsi="Bookman Old Style"/>
        </w:rPr>
        <w:t>hidrocarburíferos</w:t>
      </w:r>
      <w:proofErr w:type="spellEnd"/>
      <w:r w:rsidRPr="00DD57D5">
        <w:rPr>
          <w:rFonts w:ascii="Bookman Old Style" w:hAnsi="Bookman Old Style"/>
        </w:rPr>
        <w:t xml:space="preserve">, la recuperación de su propiedad, posesión y el control total y absoluto de éstos; donde el Estado toma el control y la dirección de la Cadena </w:t>
      </w:r>
      <w:proofErr w:type="spellStart"/>
      <w:r w:rsidRPr="00DD57D5">
        <w:rPr>
          <w:rFonts w:ascii="Bookman Old Style" w:hAnsi="Bookman Old Style"/>
        </w:rPr>
        <w:t>Hidrocarburífera</w:t>
      </w:r>
      <w:proofErr w:type="spellEnd"/>
      <w:r w:rsidRPr="00DD57D5">
        <w:rPr>
          <w:rFonts w:ascii="Bookman Old Style" w:hAnsi="Bookman Old Style"/>
        </w:rPr>
        <w:t xml:space="preserve"> en la Exploración, Explotación, Transporte, Refinación, Almacenaje, Comercialización e Industrialización de los hidrocarburos en el país; estableciendo este control a través de </w:t>
      </w:r>
      <w:r w:rsidRPr="00DD57D5">
        <w:rPr>
          <w:rFonts w:ascii="Bookman Old Style" w:hAnsi="Bookman Old Style"/>
          <w:b/>
        </w:rPr>
        <w:t>YPFB</w:t>
      </w:r>
      <w:r w:rsidRPr="00DD57D5">
        <w:rPr>
          <w:rFonts w:ascii="Bookman Old Style" w:hAnsi="Bookman Old Style"/>
        </w:rPr>
        <w:t>.</w:t>
      </w:r>
    </w:p>
    <w:p w:rsidR="00193FAC" w:rsidRPr="00DD57D5" w:rsidRDefault="00193FAC" w:rsidP="00193FAC">
      <w:pPr>
        <w:pStyle w:val="Prrafodelista"/>
        <w:ind w:left="420" w:firstLine="288"/>
        <w:jc w:val="both"/>
        <w:rPr>
          <w:rFonts w:ascii="Bookman Old Style" w:hAnsi="Bookman Old Style"/>
        </w:rPr>
      </w:pPr>
    </w:p>
    <w:p w:rsidR="00193FAC" w:rsidRPr="00DD57D5" w:rsidRDefault="00193FAC" w:rsidP="00193FAC">
      <w:pPr>
        <w:pStyle w:val="Prrafodelista"/>
        <w:jc w:val="both"/>
        <w:rPr>
          <w:rFonts w:ascii="Bookman Old Style" w:hAnsi="Bookman Old Style"/>
        </w:rPr>
      </w:pPr>
      <w:r w:rsidRPr="00DD57D5">
        <w:rPr>
          <w:rFonts w:ascii="Bookman Old Style" w:hAnsi="Bookman Old Style"/>
        </w:rPr>
        <w:t>El Artículo 5 del Decreto Supremo 28701 de fecha 1ero de mayo de 2006, señala que el Estado toma el control y la dirección de la producción, transporte, refinación, almacenaje, distribución, comercialización e industrialización de hidrocarburos en el país, asimismo establece que el Ministerio de Hidrocarburos y Energía regulará y normara estas actividades hasta que se aprueben nuevos reglamentos de acuerdo a ley.</w:t>
      </w:r>
    </w:p>
    <w:p w:rsidR="00193FAC" w:rsidRPr="00DD57D5" w:rsidRDefault="00193FAC" w:rsidP="00193FAC">
      <w:pPr>
        <w:pStyle w:val="Prrafodelista"/>
        <w:rPr>
          <w:rFonts w:ascii="Bookman Old Style" w:hAnsi="Bookman Old Style" w:cs="Bookman Old Style"/>
          <w:lang w:val="es"/>
        </w:rPr>
      </w:pPr>
    </w:p>
    <w:p w:rsidR="00193FAC" w:rsidRPr="00DD57D5" w:rsidRDefault="00193FAC" w:rsidP="003D172A">
      <w:pPr>
        <w:pStyle w:val="Prrafodelista"/>
        <w:numPr>
          <w:ilvl w:val="1"/>
          <w:numId w:val="34"/>
        </w:numPr>
        <w:autoSpaceDE w:val="0"/>
        <w:autoSpaceDN w:val="0"/>
        <w:adjustRightInd w:val="0"/>
        <w:contextualSpacing/>
        <w:jc w:val="both"/>
        <w:rPr>
          <w:rFonts w:ascii="Bookman Old Style" w:hAnsi="Bookman Old Style" w:cs="Bookman Old Style"/>
          <w:lang w:val="es"/>
        </w:rPr>
      </w:pPr>
      <w:r w:rsidRPr="00DD57D5">
        <w:rPr>
          <w:rFonts w:ascii="Bookman Old Style" w:hAnsi="Bookman Old Style" w:cs="Bookman Old Style"/>
          <w:lang w:val="es"/>
        </w:rPr>
        <w:t>Mediante Decreto Supremo N° 29506 de 09 de abril de 2008, se autoriza a YPFB realizar la contratación directa de obras, bienes, servicios generales y servicios de consultoría, para el desarrollo de todas las actividades de la cadena de hidrocarburos establecidas en los Artículos 14 y 31 de la Ley de Hidrocarburos.</w:t>
      </w:r>
    </w:p>
    <w:p w:rsidR="00193FAC" w:rsidRPr="00DD57D5" w:rsidRDefault="00193FAC" w:rsidP="00193FAC">
      <w:pPr>
        <w:pStyle w:val="Prrafodelista"/>
        <w:autoSpaceDE w:val="0"/>
        <w:autoSpaceDN w:val="0"/>
        <w:adjustRightInd w:val="0"/>
        <w:jc w:val="both"/>
        <w:rPr>
          <w:rFonts w:ascii="Bookman Old Style" w:hAnsi="Bookman Old Style" w:cs="Bookman Old Style"/>
          <w:lang w:val="es"/>
        </w:rPr>
      </w:pPr>
    </w:p>
    <w:p w:rsidR="00193FAC" w:rsidRPr="00DD57D5" w:rsidRDefault="00193FAC" w:rsidP="003D172A">
      <w:pPr>
        <w:pStyle w:val="Prrafodelista"/>
        <w:numPr>
          <w:ilvl w:val="1"/>
          <w:numId w:val="34"/>
        </w:numPr>
        <w:autoSpaceDE w:val="0"/>
        <w:autoSpaceDN w:val="0"/>
        <w:adjustRightInd w:val="0"/>
        <w:contextualSpacing/>
        <w:jc w:val="both"/>
        <w:rPr>
          <w:rFonts w:ascii="Bookman Old Style" w:hAnsi="Bookman Old Style" w:cs="Bookman Old Style"/>
          <w:lang w:val="es"/>
        </w:rPr>
      </w:pPr>
      <w:r w:rsidRPr="00DD57D5">
        <w:rPr>
          <w:rFonts w:ascii="Bookman Old Style" w:hAnsi="Bookman Old Style" w:cs="Arial"/>
          <w:i/>
        </w:rPr>
        <w:t>(Demás antecedentes que se puedan generar y que justifiquen la necesidad de la suscripción del presente contrato.)</w:t>
      </w:r>
    </w:p>
    <w:p w:rsidR="00193FAC" w:rsidRDefault="00193FAC" w:rsidP="00193FAC">
      <w:pPr>
        <w:autoSpaceDE w:val="0"/>
        <w:autoSpaceDN w:val="0"/>
        <w:adjustRightInd w:val="0"/>
        <w:jc w:val="both"/>
        <w:rPr>
          <w:rFonts w:ascii="Bookman Old Style" w:hAnsi="Bookman Old Style" w:cs="Bookman Old Style"/>
          <w:b/>
          <w:bCs/>
          <w:u w:val="single"/>
          <w:lang w:val="es"/>
        </w:rPr>
      </w:pPr>
    </w:p>
    <w:p w:rsidR="00193FAC" w:rsidRPr="00DD57D5" w:rsidRDefault="00193FAC" w:rsidP="00193FAC">
      <w:pPr>
        <w:autoSpaceDE w:val="0"/>
        <w:autoSpaceDN w:val="0"/>
        <w:adjustRightInd w:val="0"/>
        <w:jc w:val="both"/>
        <w:rPr>
          <w:rFonts w:ascii="Bookman Old Style" w:hAnsi="Bookman Old Style" w:cs="Bookman Old Style"/>
          <w:b/>
          <w:bCs/>
          <w:u w:val="single"/>
          <w:lang w:val="es"/>
        </w:rPr>
      </w:pPr>
      <w:r w:rsidRPr="00DD57D5">
        <w:rPr>
          <w:rFonts w:ascii="Bookman Old Style" w:hAnsi="Bookman Old Style" w:cs="Bookman Old Style"/>
          <w:b/>
          <w:bCs/>
          <w:u w:val="single"/>
          <w:lang w:val="es"/>
        </w:rPr>
        <w:t>CLAUSULA TERCERA.- (DEFINICIONES)</w:t>
      </w:r>
    </w:p>
    <w:p w:rsidR="00193FAC" w:rsidRPr="00DD57D5" w:rsidRDefault="00193FAC" w:rsidP="00193FAC">
      <w:pPr>
        <w:autoSpaceDE w:val="0"/>
        <w:autoSpaceDN w:val="0"/>
        <w:adjustRightInd w:val="0"/>
        <w:jc w:val="both"/>
        <w:rPr>
          <w:rFonts w:ascii="Bookman Old Style" w:hAnsi="Bookman Old Style" w:cs="Bookman Old Style"/>
          <w:lang w:val="es"/>
        </w:rPr>
      </w:pPr>
    </w:p>
    <w:p w:rsidR="00193FAC" w:rsidRPr="00DD57D5" w:rsidRDefault="00193FAC" w:rsidP="00193FAC">
      <w:pPr>
        <w:autoSpaceDE w:val="0"/>
        <w:autoSpaceDN w:val="0"/>
        <w:adjustRightInd w:val="0"/>
        <w:jc w:val="both"/>
        <w:rPr>
          <w:rFonts w:ascii="Bookman Old Style" w:hAnsi="Bookman Old Style" w:cs="Arial"/>
        </w:rPr>
      </w:pPr>
      <w:r w:rsidRPr="00DD57D5">
        <w:rPr>
          <w:rFonts w:ascii="Bookman Old Style" w:hAnsi="Bookman Old Style" w:cs="Arial"/>
        </w:rPr>
        <w:t xml:space="preserve">Las siguientes definiciones utilizadas en singular o plural, se aplicarán también a las variaciones gramaticales de los términos aquí definidos, cuando estas variaciones lleven mayúscula inicial. </w:t>
      </w:r>
    </w:p>
    <w:p w:rsidR="00193FAC" w:rsidRPr="00DD57D5" w:rsidRDefault="00193FAC" w:rsidP="00193FAC">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b/>
          <w:bCs/>
          <w:lang w:val="es"/>
        </w:rPr>
        <w:t xml:space="preserve">Amarradero.- </w:t>
      </w:r>
      <w:r w:rsidRPr="00DD57D5">
        <w:rPr>
          <w:rFonts w:ascii="Bookman Old Style" w:hAnsi="Bookman Old Style" w:cs="Bookman Old Style"/>
          <w:bCs/>
          <w:lang w:val="es"/>
        </w:rPr>
        <w:t xml:space="preserve">Es el </w:t>
      </w:r>
      <w:r w:rsidRPr="00DD57D5">
        <w:rPr>
          <w:rFonts w:ascii="Bookman Old Style" w:hAnsi="Bookman Old Style" w:cs="Bookman Old Style"/>
          <w:lang w:val="es"/>
        </w:rPr>
        <w:t>Lugar donde se procede a la fijación y/o amarre de una Embarcación.</w:t>
      </w:r>
    </w:p>
    <w:p w:rsidR="00193FAC" w:rsidRPr="00DD57D5" w:rsidRDefault="00193FAC" w:rsidP="00193FAC">
      <w:pPr>
        <w:autoSpaceDE w:val="0"/>
        <w:autoSpaceDN w:val="0"/>
        <w:adjustRightInd w:val="0"/>
        <w:jc w:val="both"/>
        <w:rPr>
          <w:rFonts w:ascii="Bookman Old Style" w:hAnsi="Bookman Old Style" w:cs="Bookman Old Style"/>
          <w:lang w:val="es"/>
        </w:rPr>
      </w:pPr>
    </w:p>
    <w:p w:rsidR="00193FAC" w:rsidRPr="00DD57D5" w:rsidRDefault="00193FAC" w:rsidP="00193FAC">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b/>
          <w:bCs/>
          <w:lang w:val="es"/>
        </w:rPr>
        <w:t xml:space="preserve">Capacidad neta de Carga.- </w:t>
      </w:r>
      <w:r w:rsidRPr="00DD57D5">
        <w:rPr>
          <w:rFonts w:ascii="Bookman Old Style" w:hAnsi="Bookman Old Style" w:cs="Bookman Old Style"/>
          <w:bCs/>
          <w:lang w:val="es"/>
        </w:rPr>
        <w:t xml:space="preserve">Es la </w:t>
      </w:r>
      <w:r w:rsidRPr="00DD57D5">
        <w:rPr>
          <w:rFonts w:ascii="Bookman Old Style" w:hAnsi="Bookman Old Style" w:cs="Bookman Old Style"/>
          <w:lang w:val="es"/>
        </w:rPr>
        <w:t>Carga máxima de e garrafas con GLP  que la Embarcación o Barcaza fluvial pueda transportar.</w:t>
      </w:r>
    </w:p>
    <w:p w:rsidR="00193FAC" w:rsidRPr="00DD57D5" w:rsidRDefault="00193FAC" w:rsidP="00193FAC">
      <w:pPr>
        <w:autoSpaceDE w:val="0"/>
        <w:autoSpaceDN w:val="0"/>
        <w:adjustRightInd w:val="0"/>
        <w:jc w:val="both"/>
        <w:rPr>
          <w:rFonts w:ascii="Bookman Old Style" w:hAnsi="Bookman Old Style" w:cs="Bookman Old Style"/>
          <w:lang w:val="es"/>
        </w:rPr>
      </w:pPr>
    </w:p>
    <w:p w:rsidR="00193FAC" w:rsidRPr="00DD57D5" w:rsidRDefault="00193FAC" w:rsidP="00193FAC">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b/>
          <w:bCs/>
          <w:lang w:val="es"/>
        </w:rPr>
        <w:t xml:space="preserve">Contrato.- </w:t>
      </w:r>
      <w:r w:rsidRPr="00DD57D5">
        <w:rPr>
          <w:rFonts w:ascii="Bookman Old Style" w:hAnsi="Bookman Old Style" w:cs="Bookman Old Style"/>
          <w:lang w:val="es"/>
        </w:rPr>
        <w:t xml:space="preserve">Son los términos y condiciones acordados en el presente documento entre </w:t>
      </w:r>
      <w:r w:rsidRPr="00DD57D5">
        <w:rPr>
          <w:rFonts w:ascii="Bookman Old Style" w:hAnsi="Bookman Old Style" w:cs="Bookman Old Style"/>
          <w:b/>
          <w:bCs/>
          <w:lang w:val="es"/>
        </w:rPr>
        <w:t xml:space="preserve">YPFB </w:t>
      </w:r>
      <w:r w:rsidRPr="00DD57D5">
        <w:rPr>
          <w:rFonts w:ascii="Bookman Old Style" w:hAnsi="Bookman Old Style" w:cs="Bookman Old Style"/>
          <w:lang w:val="es"/>
        </w:rPr>
        <w:t xml:space="preserve">y el </w:t>
      </w:r>
      <w:r w:rsidRPr="00DD57D5">
        <w:rPr>
          <w:rFonts w:ascii="Bookman Old Style" w:hAnsi="Bookman Old Style" w:cs="Bookman Old Style"/>
          <w:b/>
          <w:bCs/>
          <w:lang w:val="es"/>
        </w:rPr>
        <w:t>Transportista</w:t>
      </w:r>
      <w:r w:rsidRPr="00DD57D5">
        <w:rPr>
          <w:rFonts w:ascii="Bookman Old Style" w:hAnsi="Bookman Old Style" w:cs="Bookman Old Style"/>
          <w:bCs/>
          <w:lang w:val="es"/>
        </w:rPr>
        <w:t>,</w:t>
      </w:r>
      <w:r w:rsidRPr="00DD57D5">
        <w:rPr>
          <w:rFonts w:ascii="Bookman Old Style" w:hAnsi="Bookman Old Style" w:cs="Bookman Old Style"/>
          <w:b/>
          <w:bCs/>
          <w:lang w:val="es"/>
        </w:rPr>
        <w:t xml:space="preserve"> </w:t>
      </w:r>
      <w:r w:rsidRPr="00DD57D5">
        <w:rPr>
          <w:rFonts w:ascii="Bookman Old Style" w:hAnsi="Bookman Old Style" w:cs="Bookman Old Style"/>
          <w:lang w:val="es"/>
        </w:rPr>
        <w:t>sus anexos y documentos legales y técnicos parte integrante del mismo.</w:t>
      </w:r>
    </w:p>
    <w:p w:rsidR="00193FAC" w:rsidRPr="00DD57D5" w:rsidRDefault="00193FAC" w:rsidP="00193FAC">
      <w:pPr>
        <w:autoSpaceDE w:val="0"/>
        <w:autoSpaceDN w:val="0"/>
        <w:adjustRightInd w:val="0"/>
        <w:jc w:val="both"/>
        <w:rPr>
          <w:rFonts w:ascii="Bookman Old Style" w:hAnsi="Bookman Old Style" w:cs="Bookman Old Style"/>
          <w:b/>
          <w:bCs/>
          <w:lang w:val="es"/>
        </w:rPr>
      </w:pPr>
    </w:p>
    <w:p w:rsidR="00193FAC" w:rsidRPr="00DD57D5" w:rsidRDefault="00193FAC" w:rsidP="00193FAC">
      <w:pPr>
        <w:autoSpaceDE w:val="0"/>
        <w:autoSpaceDN w:val="0"/>
        <w:adjustRightInd w:val="0"/>
        <w:jc w:val="both"/>
        <w:rPr>
          <w:rFonts w:ascii="Bookman Old Style" w:hAnsi="Bookman Old Style" w:cs="Bookman Old Style"/>
          <w:b/>
          <w:bCs/>
          <w:lang w:val="es"/>
        </w:rPr>
      </w:pPr>
      <w:r w:rsidRPr="00DD57D5">
        <w:rPr>
          <w:rFonts w:ascii="Bookman Old Style" w:hAnsi="Bookman Old Style" w:cs="Bookman Old Style"/>
          <w:b/>
          <w:bCs/>
          <w:lang w:val="es"/>
        </w:rPr>
        <w:t xml:space="preserve">Certificado de recepción y entrega.- </w:t>
      </w:r>
      <w:r w:rsidRPr="00DD57D5">
        <w:rPr>
          <w:rFonts w:ascii="Bookman Old Style" w:hAnsi="Bookman Old Style" w:cs="Bookman Old Style"/>
          <w:lang w:val="es"/>
        </w:rPr>
        <w:t xml:space="preserve">Es el documento que certifica la entrega y recepción del Producto al </w:t>
      </w:r>
      <w:r w:rsidRPr="00DD57D5">
        <w:rPr>
          <w:rFonts w:ascii="Bookman Old Style" w:hAnsi="Bookman Old Style" w:cs="Bookman Old Style"/>
          <w:b/>
          <w:bCs/>
          <w:lang w:val="es"/>
        </w:rPr>
        <w:t>TRANSPORTISTA.</w:t>
      </w:r>
    </w:p>
    <w:p w:rsidR="00193FAC" w:rsidRPr="00DD57D5" w:rsidRDefault="00193FAC" w:rsidP="00193FAC">
      <w:pPr>
        <w:autoSpaceDE w:val="0"/>
        <w:autoSpaceDN w:val="0"/>
        <w:adjustRightInd w:val="0"/>
        <w:jc w:val="both"/>
        <w:rPr>
          <w:rFonts w:ascii="Bookman Old Style" w:hAnsi="Bookman Old Style" w:cs="Bookman Old Style"/>
          <w:b/>
          <w:bCs/>
          <w:lang w:val="es"/>
        </w:rPr>
      </w:pPr>
    </w:p>
    <w:p w:rsidR="00193FAC" w:rsidRPr="00DD57D5" w:rsidRDefault="00193FAC" w:rsidP="00193FAC">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b/>
          <w:bCs/>
          <w:lang w:val="es"/>
        </w:rPr>
        <w:t xml:space="preserve">Día.- </w:t>
      </w:r>
      <w:r w:rsidRPr="00DD57D5">
        <w:rPr>
          <w:rFonts w:ascii="Bookman Old Style" w:hAnsi="Bookman Old Style" w:cs="Bookman Old Style"/>
          <w:lang w:val="es"/>
        </w:rPr>
        <w:t>Es un lapso de veinticuatro (24) horas consecutivas que comienza a las 6:00 a.m. de un día calendario y termina a las 6:00 a.m. del día siguiente del horario boliviano.</w:t>
      </w:r>
    </w:p>
    <w:p w:rsidR="00193FAC" w:rsidRPr="00DD57D5" w:rsidRDefault="00193FAC" w:rsidP="00193FAC">
      <w:pPr>
        <w:autoSpaceDE w:val="0"/>
        <w:autoSpaceDN w:val="0"/>
        <w:adjustRightInd w:val="0"/>
        <w:jc w:val="both"/>
        <w:rPr>
          <w:rFonts w:ascii="Bookman Old Style" w:hAnsi="Bookman Old Style" w:cs="Bookman Old Style"/>
          <w:lang w:val="es"/>
        </w:rPr>
      </w:pPr>
    </w:p>
    <w:p w:rsidR="00193FAC" w:rsidRPr="00DD57D5" w:rsidRDefault="00193FAC" w:rsidP="00193FAC">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b/>
          <w:bCs/>
          <w:lang w:val="es"/>
        </w:rPr>
        <w:lastRenderedPageBreak/>
        <w:t xml:space="preserve">Día Hábil.- </w:t>
      </w:r>
      <w:r w:rsidRPr="00DD57D5">
        <w:rPr>
          <w:rFonts w:ascii="Bookman Old Style" w:hAnsi="Bookman Old Style" w:cs="Bookman Old Style"/>
          <w:bCs/>
          <w:lang w:val="es"/>
        </w:rPr>
        <w:t>Es</w:t>
      </w:r>
      <w:r w:rsidRPr="00DD57D5">
        <w:rPr>
          <w:rFonts w:ascii="Bookman Old Style" w:hAnsi="Bookman Old Style" w:cs="Bookman Old Style"/>
          <w:lang w:val="es"/>
        </w:rPr>
        <w:t xml:space="preserve"> cualquier Día de la semana excepto sábado, domingo y feriados declarados por ley del Estado Plurinacional de Bolivia.</w:t>
      </w:r>
    </w:p>
    <w:p w:rsidR="00193FAC" w:rsidRPr="00DD57D5" w:rsidRDefault="00193FAC" w:rsidP="00193FAC">
      <w:pPr>
        <w:autoSpaceDE w:val="0"/>
        <w:autoSpaceDN w:val="0"/>
        <w:adjustRightInd w:val="0"/>
        <w:jc w:val="both"/>
        <w:rPr>
          <w:rFonts w:ascii="Bookman Old Style" w:hAnsi="Bookman Old Style" w:cs="Bookman Old Style"/>
          <w:lang w:val="es"/>
        </w:rPr>
      </w:pPr>
    </w:p>
    <w:p w:rsidR="00193FAC" w:rsidRPr="00DD57D5" w:rsidRDefault="00193FAC" w:rsidP="00193FAC">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b/>
          <w:bCs/>
          <w:lang w:val="es"/>
        </w:rPr>
        <w:t xml:space="preserve">Embarcación o Barcaza.- </w:t>
      </w:r>
      <w:r w:rsidRPr="00DD57D5">
        <w:rPr>
          <w:rFonts w:ascii="Bookman Old Style" w:hAnsi="Bookman Old Style" w:cs="Bookman Old Style"/>
          <w:bCs/>
          <w:lang w:val="es"/>
        </w:rPr>
        <w:t xml:space="preserve">Es el </w:t>
      </w:r>
      <w:r w:rsidRPr="00DD57D5">
        <w:rPr>
          <w:rFonts w:ascii="Bookman Old Style" w:hAnsi="Bookman Old Style" w:cs="Bookman Old Style"/>
          <w:lang w:val="es"/>
        </w:rPr>
        <w:t>medio de transporte fluvial, dotada de accesorios (chata) para transporte de productos derivados del petróleo que debe cumplir medidas de seguridad.</w:t>
      </w:r>
    </w:p>
    <w:p w:rsidR="00193FAC" w:rsidRPr="00DD57D5" w:rsidRDefault="00193FAC" w:rsidP="00193FAC">
      <w:pPr>
        <w:autoSpaceDE w:val="0"/>
        <w:autoSpaceDN w:val="0"/>
        <w:adjustRightInd w:val="0"/>
        <w:jc w:val="both"/>
        <w:rPr>
          <w:rFonts w:ascii="Bookman Old Style" w:hAnsi="Bookman Old Style" w:cs="Bookman Old Style"/>
          <w:lang w:val="es"/>
        </w:rPr>
      </w:pPr>
    </w:p>
    <w:p w:rsidR="00193FAC" w:rsidRPr="00DD57D5" w:rsidRDefault="00193FAC" w:rsidP="00193FAC">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b/>
          <w:bCs/>
          <w:lang w:val="es"/>
        </w:rPr>
        <w:t xml:space="preserve">Fiscal.- </w:t>
      </w:r>
      <w:r w:rsidRPr="00DD57D5">
        <w:rPr>
          <w:rFonts w:ascii="Bookman Old Style" w:hAnsi="Bookman Old Style" w:cs="Bookman Old Style"/>
          <w:lang w:val="es"/>
        </w:rPr>
        <w:t xml:space="preserve">Es la persona a quien </w:t>
      </w:r>
      <w:r w:rsidRPr="00DD57D5">
        <w:rPr>
          <w:rFonts w:ascii="Bookman Old Style" w:hAnsi="Bookman Old Style" w:cs="Bookman Old Style"/>
          <w:b/>
          <w:bCs/>
          <w:lang w:val="es"/>
        </w:rPr>
        <w:t>YPFB</w:t>
      </w:r>
      <w:r w:rsidRPr="00DD57D5">
        <w:rPr>
          <w:rFonts w:ascii="Bookman Old Style" w:hAnsi="Bookman Old Style" w:cs="Bookman Old Style"/>
          <w:lang w:val="es"/>
        </w:rPr>
        <w:t xml:space="preserve"> le encomienda la fiscalización, control, supervisión y suscripción de los Certificados de recepción y entrega del GLP. </w:t>
      </w:r>
    </w:p>
    <w:p w:rsidR="00193FAC" w:rsidRPr="00DD57D5" w:rsidRDefault="00193FAC" w:rsidP="00193FAC">
      <w:pPr>
        <w:autoSpaceDE w:val="0"/>
        <w:autoSpaceDN w:val="0"/>
        <w:adjustRightInd w:val="0"/>
        <w:jc w:val="both"/>
        <w:rPr>
          <w:rFonts w:ascii="Bookman Old Style" w:hAnsi="Bookman Old Style" w:cs="Bookman Old Style"/>
          <w:lang w:val="es"/>
        </w:rPr>
      </w:pPr>
    </w:p>
    <w:p w:rsidR="00193FAC" w:rsidRPr="00DD57D5" w:rsidRDefault="00193FAC" w:rsidP="00193FAC">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b/>
          <w:lang w:val="es"/>
        </w:rPr>
        <w:t>Garrafa.-</w:t>
      </w:r>
      <w:r w:rsidRPr="00DD57D5">
        <w:rPr>
          <w:rFonts w:ascii="Bookman Old Style" w:hAnsi="Bookman Old Style" w:cs="Bookman Old Style"/>
          <w:lang w:val="es"/>
        </w:rPr>
        <w:t xml:space="preserve"> Es el recipiente cilíndrico de acero, en el cual se puede transportar GLP. </w:t>
      </w:r>
    </w:p>
    <w:p w:rsidR="00193FAC" w:rsidRPr="00DD57D5" w:rsidRDefault="00193FAC" w:rsidP="00193FAC">
      <w:pPr>
        <w:autoSpaceDE w:val="0"/>
        <w:autoSpaceDN w:val="0"/>
        <w:adjustRightInd w:val="0"/>
        <w:jc w:val="both"/>
        <w:rPr>
          <w:rFonts w:ascii="Bookman Old Style" w:hAnsi="Bookman Old Style" w:cs="Bookman Old Style"/>
          <w:b/>
          <w:bCs/>
          <w:lang w:val="es"/>
        </w:rPr>
      </w:pPr>
    </w:p>
    <w:p w:rsidR="00193FAC" w:rsidRPr="00DD57D5" w:rsidRDefault="00193FAC" w:rsidP="00193FAC">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b/>
          <w:bCs/>
          <w:lang w:val="es"/>
        </w:rPr>
        <w:t xml:space="preserve">GLP.- </w:t>
      </w:r>
      <w:r w:rsidRPr="00DD57D5">
        <w:rPr>
          <w:rFonts w:ascii="Bookman Old Style" w:hAnsi="Bookman Old Style" w:cs="Bookman Old Style"/>
          <w:bCs/>
          <w:lang w:val="es"/>
        </w:rPr>
        <w:t xml:space="preserve">Es la mezcla de propano y butano en proporciones variables. El GLP es producido en plantas y refinerías, </w:t>
      </w:r>
      <w:r w:rsidRPr="00DD57D5">
        <w:rPr>
          <w:rFonts w:ascii="Bookman Old Style" w:hAnsi="Bookman Old Style" w:cs="Bookman Old Style"/>
          <w:lang w:val="es"/>
        </w:rPr>
        <w:t xml:space="preserve"> que en adelante podrá denominarse Producto.</w:t>
      </w:r>
    </w:p>
    <w:p w:rsidR="00193FAC" w:rsidRPr="00DD57D5" w:rsidRDefault="00193FAC" w:rsidP="00193FAC">
      <w:pPr>
        <w:autoSpaceDE w:val="0"/>
        <w:autoSpaceDN w:val="0"/>
        <w:adjustRightInd w:val="0"/>
        <w:jc w:val="both"/>
        <w:rPr>
          <w:rFonts w:ascii="Bookman Old Style" w:hAnsi="Bookman Old Style" w:cs="Bookman Old Style"/>
          <w:b/>
          <w:bCs/>
          <w:lang w:val="es"/>
        </w:rPr>
      </w:pPr>
    </w:p>
    <w:p w:rsidR="00193FAC" w:rsidRPr="00DD57D5" w:rsidRDefault="00193FAC" w:rsidP="00193FAC">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b/>
          <w:bCs/>
          <w:lang w:val="es"/>
        </w:rPr>
        <w:t xml:space="preserve">Ley de Hidrocarburos.- </w:t>
      </w:r>
      <w:r w:rsidRPr="00DD57D5">
        <w:rPr>
          <w:rFonts w:ascii="Bookman Old Style" w:hAnsi="Bookman Old Style" w:cs="Bookman Old Style"/>
          <w:lang w:val="es"/>
        </w:rPr>
        <w:t>Es la Ley N° 3058 de fecha17 de mayo de 2005, según la misma sea modificada o cualquier legislación que la sustituya.</w:t>
      </w:r>
    </w:p>
    <w:p w:rsidR="00193FAC" w:rsidRPr="00DD57D5" w:rsidRDefault="00193FAC" w:rsidP="00193FAC">
      <w:pPr>
        <w:autoSpaceDE w:val="0"/>
        <w:autoSpaceDN w:val="0"/>
        <w:adjustRightInd w:val="0"/>
        <w:jc w:val="both"/>
        <w:rPr>
          <w:rFonts w:ascii="Bookman Old Style" w:hAnsi="Bookman Old Style" w:cs="Bookman Old Style"/>
          <w:b/>
          <w:bCs/>
          <w:lang w:val="es"/>
        </w:rPr>
      </w:pPr>
    </w:p>
    <w:p w:rsidR="00193FAC" w:rsidRPr="00DD57D5" w:rsidRDefault="00193FAC" w:rsidP="00193FAC">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b/>
          <w:bCs/>
          <w:lang w:val="es"/>
        </w:rPr>
        <w:t xml:space="preserve">Normativa Aplicable.- </w:t>
      </w:r>
      <w:r w:rsidRPr="00DD57D5">
        <w:rPr>
          <w:rFonts w:ascii="Bookman Old Style" w:hAnsi="Bookman Old Style" w:cs="Bookman Old Style"/>
          <w:lang w:val="es"/>
        </w:rPr>
        <w:t>Son las leyes, decretos, resoluciones administrativas y demás normas emitidas por cualquier autoridad competente en el Estado Plurinacional de Bolivia, que se encuentren en vigencia en el momento de que se trate.</w:t>
      </w:r>
    </w:p>
    <w:p w:rsidR="00193FAC" w:rsidRPr="00DD57D5" w:rsidRDefault="00193FAC" w:rsidP="00193FAC">
      <w:pPr>
        <w:autoSpaceDE w:val="0"/>
        <w:autoSpaceDN w:val="0"/>
        <w:adjustRightInd w:val="0"/>
        <w:jc w:val="both"/>
        <w:rPr>
          <w:rFonts w:ascii="Bookman Old Style" w:hAnsi="Bookman Old Style" w:cs="Bookman Old Style"/>
          <w:lang w:val="es"/>
        </w:rPr>
      </w:pPr>
    </w:p>
    <w:p w:rsidR="00193FAC" w:rsidRPr="00DD57D5" w:rsidRDefault="00193FAC" w:rsidP="00193FAC">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b/>
          <w:bCs/>
          <w:lang w:val="es"/>
        </w:rPr>
        <w:t xml:space="preserve">Notificación fehaciente.- </w:t>
      </w:r>
      <w:r w:rsidRPr="00DD57D5">
        <w:rPr>
          <w:rFonts w:ascii="Bookman Old Style" w:hAnsi="Bookman Old Style" w:cs="Bookman Old Style"/>
          <w:lang w:val="es"/>
        </w:rPr>
        <w:t>Es toda notificación escrita cursada entre las partes, dirigida a los domicilios establecidos en la Cláusula Vigésima Segunda del presente Contrato, cuyo contenido y recepción puedan ser probados en concluyente, como ser, notificación judicial o extrajudicial, cartas documentos, fax cuando este sea legible y la máquina y la maquina emisora del fax haya recibido la confirmación de recepción de la maquina receptora o cualquier otro medio de notificación que brinde similares garantías.</w:t>
      </w:r>
    </w:p>
    <w:p w:rsidR="00193FAC" w:rsidRPr="00DD57D5" w:rsidRDefault="00193FAC" w:rsidP="00193FAC">
      <w:pPr>
        <w:autoSpaceDE w:val="0"/>
        <w:autoSpaceDN w:val="0"/>
        <w:adjustRightInd w:val="0"/>
        <w:jc w:val="both"/>
        <w:rPr>
          <w:rFonts w:ascii="Bookman Old Style" w:hAnsi="Bookman Old Style" w:cs="Bookman Old Style"/>
          <w:b/>
          <w:bCs/>
          <w:lang w:val="es"/>
        </w:rPr>
      </w:pPr>
    </w:p>
    <w:p w:rsidR="00193FAC" w:rsidRPr="00DD57D5" w:rsidRDefault="00193FAC" w:rsidP="00193FAC">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b/>
          <w:bCs/>
          <w:lang w:val="es"/>
        </w:rPr>
        <w:t xml:space="preserve">Puerto Fluvial.- </w:t>
      </w:r>
      <w:r w:rsidRPr="00DD57D5">
        <w:rPr>
          <w:rFonts w:ascii="Bookman Old Style" w:hAnsi="Bookman Old Style" w:cs="Bookman Old Style"/>
          <w:bCs/>
          <w:lang w:val="es"/>
        </w:rPr>
        <w:t xml:space="preserve">Es el </w:t>
      </w:r>
      <w:r w:rsidRPr="00DD57D5">
        <w:rPr>
          <w:rFonts w:ascii="Bookman Old Style" w:hAnsi="Bookman Old Style" w:cs="Bookman Old Style"/>
          <w:lang w:val="es"/>
        </w:rPr>
        <w:t>área ubicada sobre la ribera de una vía fluvial navegable, adecuado y acondicionado para las actividades portuarias.</w:t>
      </w:r>
    </w:p>
    <w:p w:rsidR="00193FAC" w:rsidRPr="00DD57D5" w:rsidRDefault="00193FAC" w:rsidP="00193FAC">
      <w:pPr>
        <w:autoSpaceDE w:val="0"/>
        <w:autoSpaceDN w:val="0"/>
        <w:adjustRightInd w:val="0"/>
        <w:jc w:val="both"/>
        <w:rPr>
          <w:rFonts w:ascii="Bookman Old Style" w:hAnsi="Bookman Old Style" w:cs="Bookman Old Style"/>
          <w:b/>
          <w:bCs/>
          <w:lang w:val="es"/>
        </w:rPr>
      </w:pPr>
    </w:p>
    <w:p w:rsidR="00193FAC" w:rsidRPr="00DD57D5" w:rsidRDefault="00193FAC" w:rsidP="00193FAC">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b/>
          <w:bCs/>
          <w:lang w:val="es"/>
        </w:rPr>
        <w:t xml:space="preserve">Punto de Entrega.- </w:t>
      </w:r>
      <w:r w:rsidRPr="00DD57D5">
        <w:rPr>
          <w:rFonts w:ascii="Bookman Old Style" w:hAnsi="Bookman Old Style" w:cs="Bookman Old Style"/>
          <w:lang w:val="es"/>
        </w:rPr>
        <w:t xml:space="preserve">Es el lugar de recepción del Producto transportado por el </w:t>
      </w:r>
      <w:r w:rsidRPr="00DD57D5">
        <w:rPr>
          <w:rFonts w:ascii="Bookman Old Style" w:hAnsi="Bookman Old Style" w:cs="Bookman Old Style"/>
          <w:b/>
          <w:bCs/>
          <w:lang w:val="es"/>
        </w:rPr>
        <w:t>TRANSPORTISTA</w:t>
      </w:r>
      <w:r w:rsidRPr="00DD57D5">
        <w:rPr>
          <w:rFonts w:ascii="Bookman Old Style" w:hAnsi="Bookman Old Style" w:cs="Bookman Old Style"/>
          <w:bCs/>
          <w:lang w:val="es"/>
        </w:rPr>
        <w:t>,</w:t>
      </w:r>
      <w:r w:rsidRPr="00DD57D5">
        <w:rPr>
          <w:rFonts w:ascii="Bookman Old Style" w:hAnsi="Bookman Old Style" w:cs="Bookman Old Style"/>
          <w:b/>
          <w:bCs/>
          <w:lang w:val="es"/>
        </w:rPr>
        <w:t xml:space="preserve"> </w:t>
      </w:r>
      <w:r w:rsidRPr="00DD57D5">
        <w:rPr>
          <w:rFonts w:ascii="Bookman Old Style" w:hAnsi="Bookman Old Style" w:cs="Bookman Old Style"/>
          <w:lang w:val="es"/>
        </w:rPr>
        <w:t>conforme a las condiciones establecidas en el presente Contrato.</w:t>
      </w:r>
    </w:p>
    <w:p w:rsidR="00193FAC" w:rsidRPr="00DD57D5" w:rsidRDefault="00193FAC" w:rsidP="00193FAC">
      <w:pPr>
        <w:autoSpaceDE w:val="0"/>
        <w:autoSpaceDN w:val="0"/>
        <w:adjustRightInd w:val="0"/>
        <w:jc w:val="both"/>
        <w:rPr>
          <w:rFonts w:ascii="Bookman Old Style" w:hAnsi="Bookman Old Style" w:cs="Bookman Old Style"/>
          <w:lang w:val="es"/>
        </w:rPr>
      </w:pPr>
    </w:p>
    <w:p w:rsidR="00193FAC" w:rsidRPr="00DD57D5" w:rsidRDefault="00193FAC" w:rsidP="00193FAC">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b/>
          <w:bCs/>
          <w:lang w:val="es"/>
        </w:rPr>
        <w:t>Punto de Recepción.-</w:t>
      </w:r>
      <w:r w:rsidRPr="00DD57D5">
        <w:rPr>
          <w:rFonts w:ascii="Bookman Old Style" w:hAnsi="Bookman Old Style" w:cs="Bookman Old Style"/>
          <w:lang w:val="es"/>
        </w:rPr>
        <w:t xml:space="preserve"> Es el lugar donde </w:t>
      </w:r>
      <w:r w:rsidRPr="00DD57D5">
        <w:rPr>
          <w:rFonts w:ascii="Bookman Old Style" w:hAnsi="Bookman Old Style" w:cs="Bookman Old Style"/>
          <w:b/>
          <w:bCs/>
          <w:lang w:val="es"/>
        </w:rPr>
        <w:t xml:space="preserve">YPFB </w:t>
      </w:r>
      <w:r w:rsidRPr="00DD57D5">
        <w:rPr>
          <w:rFonts w:ascii="Bookman Old Style" w:hAnsi="Bookman Old Style" w:cs="Bookman Old Style"/>
          <w:lang w:val="es"/>
        </w:rPr>
        <w:t xml:space="preserve">entrega el Producto al </w:t>
      </w:r>
      <w:r w:rsidRPr="00DD57D5">
        <w:rPr>
          <w:rFonts w:ascii="Bookman Old Style" w:hAnsi="Bookman Old Style" w:cs="Bookman Old Style"/>
          <w:b/>
          <w:bCs/>
          <w:lang w:val="es"/>
        </w:rPr>
        <w:t xml:space="preserve">TRANSPORTISTA </w:t>
      </w:r>
      <w:r w:rsidRPr="00DD57D5">
        <w:rPr>
          <w:rFonts w:ascii="Bookman Old Style" w:hAnsi="Bookman Old Style" w:cs="Bookman Old Style"/>
          <w:lang w:val="es"/>
        </w:rPr>
        <w:t>el Producto a transportar, conforme a las condiciones establecidas en el presente Contrato.</w:t>
      </w:r>
    </w:p>
    <w:p w:rsidR="00193FAC" w:rsidRPr="00DD57D5" w:rsidRDefault="00193FAC" w:rsidP="00193FAC">
      <w:pPr>
        <w:autoSpaceDE w:val="0"/>
        <w:autoSpaceDN w:val="0"/>
        <w:adjustRightInd w:val="0"/>
        <w:jc w:val="both"/>
        <w:rPr>
          <w:rFonts w:ascii="Bookman Old Style" w:hAnsi="Bookman Old Style" w:cs="Bookman Old Style"/>
          <w:lang w:val="es"/>
        </w:rPr>
      </w:pPr>
    </w:p>
    <w:p w:rsidR="00193FAC" w:rsidRPr="00DD57D5" w:rsidRDefault="00193FAC" w:rsidP="00193FAC">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b/>
          <w:bCs/>
          <w:lang w:val="es"/>
        </w:rPr>
        <w:t>Producto.-</w:t>
      </w:r>
      <w:r w:rsidRPr="00DD57D5">
        <w:rPr>
          <w:rFonts w:ascii="Bookman Old Style" w:hAnsi="Bookman Old Style" w:cs="Bookman Old Style"/>
          <w:lang w:val="es"/>
        </w:rPr>
        <w:t xml:space="preserve"> Es el GLP.</w:t>
      </w:r>
    </w:p>
    <w:p w:rsidR="00193FAC" w:rsidRPr="00DD57D5" w:rsidRDefault="00193FAC" w:rsidP="00193FAC">
      <w:pPr>
        <w:autoSpaceDE w:val="0"/>
        <w:autoSpaceDN w:val="0"/>
        <w:adjustRightInd w:val="0"/>
        <w:jc w:val="both"/>
        <w:rPr>
          <w:rFonts w:ascii="Bookman Old Style" w:hAnsi="Bookman Old Style" w:cs="Bookman Old Style"/>
          <w:b/>
          <w:bCs/>
          <w:lang w:val="es"/>
        </w:rPr>
      </w:pPr>
    </w:p>
    <w:p w:rsidR="00193FAC" w:rsidRPr="00DD57D5" w:rsidRDefault="00193FAC" w:rsidP="00193FAC">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b/>
          <w:bCs/>
          <w:lang w:val="es"/>
        </w:rPr>
        <w:t xml:space="preserve">Remolcador.- </w:t>
      </w:r>
      <w:r w:rsidRPr="00DD57D5">
        <w:rPr>
          <w:rFonts w:ascii="Bookman Old Style" w:hAnsi="Bookman Old Style" w:cs="Bookman Old Style"/>
          <w:bCs/>
          <w:lang w:val="es"/>
        </w:rPr>
        <w:t xml:space="preserve">Es la </w:t>
      </w:r>
      <w:r w:rsidRPr="00DD57D5">
        <w:rPr>
          <w:rFonts w:ascii="Bookman Old Style" w:hAnsi="Bookman Old Style" w:cs="Bookman Old Style"/>
          <w:lang w:val="es"/>
        </w:rPr>
        <w:t>embarcación de empuje o arrastre de las embarcaciones.</w:t>
      </w:r>
    </w:p>
    <w:p w:rsidR="00193FAC" w:rsidRPr="00DD57D5" w:rsidRDefault="00193FAC" w:rsidP="00193FAC">
      <w:pPr>
        <w:autoSpaceDE w:val="0"/>
        <w:autoSpaceDN w:val="0"/>
        <w:adjustRightInd w:val="0"/>
        <w:jc w:val="both"/>
        <w:rPr>
          <w:rFonts w:ascii="Bookman Old Style" w:hAnsi="Bookman Old Style" w:cs="Bookman Old Style"/>
          <w:lang w:val="es"/>
        </w:rPr>
      </w:pPr>
    </w:p>
    <w:p w:rsidR="00193FAC" w:rsidRPr="00DD57D5" w:rsidRDefault="00193FAC" w:rsidP="00193FAC">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b/>
          <w:bCs/>
          <w:lang w:val="es"/>
        </w:rPr>
        <w:t xml:space="preserve">Servicio.- </w:t>
      </w:r>
      <w:r w:rsidRPr="00DD57D5">
        <w:rPr>
          <w:rFonts w:ascii="Bookman Old Style" w:hAnsi="Bookman Old Style" w:cs="Bookman Old Style"/>
          <w:lang w:val="es"/>
        </w:rPr>
        <w:t xml:space="preserve">Es el transporte propiamente dicho, que el </w:t>
      </w:r>
      <w:r w:rsidRPr="00DD57D5">
        <w:rPr>
          <w:rFonts w:ascii="Bookman Old Style" w:hAnsi="Bookman Old Style" w:cs="Bookman Old Style"/>
          <w:b/>
          <w:bCs/>
          <w:lang w:val="es"/>
        </w:rPr>
        <w:t xml:space="preserve">TRANSPORTISTA </w:t>
      </w:r>
      <w:r w:rsidRPr="00DD57D5">
        <w:rPr>
          <w:rFonts w:ascii="Bookman Old Style" w:hAnsi="Bookman Old Style" w:cs="Bookman Old Style"/>
          <w:lang w:val="es"/>
        </w:rPr>
        <w:t>se obliga a cumplir conforme a las previsiones del presente Contrato, bajo su exclusiva responsabilidad y riesgo.</w:t>
      </w:r>
    </w:p>
    <w:p w:rsidR="00193FAC" w:rsidRPr="00DD57D5" w:rsidRDefault="00193FAC" w:rsidP="00193FAC">
      <w:pPr>
        <w:autoSpaceDE w:val="0"/>
        <w:autoSpaceDN w:val="0"/>
        <w:adjustRightInd w:val="0"/>
        <w:jc w:val="both"/>
        <w:rPr>
          <w:rFonts w:ascii="Bookman Old Style" w:hAnsi="Bookman Old Style" w:cs="Bookman Old Style"/>
          <w:lang w:val="es"/>
        </w:rPr>
      </w:pPr>
    </w:p>
    <w:p w:rsidR="00193FAC" w:rsidRPr="00DD57D5" w:rsidRDefault="00193FAC" w:rsidP="00193FAC">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b/>
          <w:bCs/>
          <w:lang w:val="es"/>
        </w:rPr>
        <w:t xml:space="preserve">Transporte.- </w:t>
      </w:r>
      <w:r w:rsidRPr="00DD57D5">
        <w:rPr>
          <w:rFonts w:ascii="Bookman Old Style" w:hAnsi="Bookman Old Style" w:cs="Bookman Old Style"/>
          <w:bCs/>
          <w:lang w:val="es"/>
        </w:rPr>
        <w:t xml:space="preserve">Es </w:t>
      </w:r>
      <w:r w:rsidRPr="00DD57D5">
        <w:rPr>
          <w:rFonts w:ascii="Bookman Old Style" w:hAnsi="Bookman Old Style" w:cs="Bookman Old Style"/>
          <w:lang w:val="es"/>
        </w:rPr>
        <w:t>la actividad de trasladar Gas Licuado de Petróleo (GLP) en garrafas.</w:t>
      </w:r>
    </w:p>
    <w:p w:rsidR="00193FAC" w:rsidRPr="00DD57D5" w:rsidRDefault="00193FAC" w:rsidP="00193FAC">
      <w:pPr>
        <w:autoSpaceDE w:val="0"/>
        <w:autoSpaceDN w:val="0"/>
        <w:adjustRightInd w:val="0"/>
        <w:jc w:val="both"/>
        <w:rPr>
          <w:rFonts w:ascii="Bookman Old Style" w:hAnsi="Bookman Old Style" w:cs="Bookman Old Style"/>
          <w:lang w:val="es"/>
        </w:rPr>
      </w:pPr>
    </w:p>
    <w:p w:rsidR="00193FAC" w:rsidRPr="00DD57D5" w:rsidRDefault="00193FAC" w:rsidP="00193FAC">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b/>
          <w:bCs/>
          <w:lang w:val="es"/>
        </w:rPr>
        <w:t xml:space="preserve">Zona Portuaria.- </w:t>
      </w:r>
      <w:r w:rsidRPr="00DD57D5">
        <w:rPr>
          <w:rFonts w:ascii="Bookman Old Style" w:hAnsi="Bookman Old Style" w:cs="Bookman Old Style"/>
          <w:bCs/>
          <w:lang w:val="es"/>
        </w:rPr>
        <w:t xml:space="preserve">Son las </w:t>
      </w:r>
      <w:r w:rsidRPr="00DD57D5">
        <w:rPr>
          <w:rFonts w:ascii="Bookman Old Style" w:hAnsi="Bookman Old Style" w:cs="Bookman Old Style"/>
          <w:lang w:val="es"/>
        </w:rPr>
        <w:t>áreas de terreno que comprenden los límites físicos en los puertos incluyendo los perímetros de la tierra, los rompeolas, y defensa de canales de acceso.</w:t>
      </w:r>
    </w:p>
    <w:p w:rsidR="00193FAC" w:rsidRPr="00DD57D5" w:rsidRDefault="00193FAC" w:rsidP="00193FAC">
      <w:pPr>
        <w:autoSpaceDE w:val="0"/>
        <w:autoSpaceDN w:val="0"/>
        <w:adjustRightInd w:val="0"/>
        <w:jc w:val="both"/>
        <w:rPr>
          <w:rFonts w:ascii="Bookman Old Style" w:hAnsi="Bookman Old Style" w:cs="Bookman Old Style"/>
          <w:lang w:val="es"/>
        </w:rPr>
      </w:pPr>
    </w:p>
    <w:p w:rsidR="00193FAC" w:rsidRPr="00DD57D5" w:rsidRDefault="00193FAC" w:rsidP="00193FAC">
      <w:pPr>
        <w:autoSpaceDE w:val="0"/>
        <w:autoSpaceDN w:val="0"/>
        <w:adjustRightInd w:val="0"/>
        <w:jc w:val="both"/>
        <w:rPr>
          <w:rFonts w:ascii="Bookman Old Style" w:hAnsi="Bookman Old Style" w:cs="Bookman Old Style"/>
          <w:lang w:val="es"/>
        </w:rPr>
      </w:pPr>
      <w:r w:rsidRPr="00DD57D5">
        <w:rPr>
          <w:rFonts w:ascii="Bookman Old Style" w:hAnsi="Bookman Old Style" w:cs="Arial"/>
          <w:i/>
          <w:lang w:val="es"/>
        </w:rPr>
        <w:t>(</w:t>
      </w:r>
      <w:r w:rsidRPr="00DD57D5">
        <w:rPr>
          <w:rFonts w:ascii="Bookman Old Style" w:hAnsi="Bookman Old Style" w:cs="Arial"/>
          <w:i/>
        </w:rPr>
        <w:t>Demás definiciones que se puedan generar a partir de la suscripción del presente contrato.)</w:t>
      </w:r>
    </w:p>
    <w:p w:rsidR="00193FAC" w:rsidRDefault="00193FAC" w:rsidP="00193FAC">
      <w:pPr>
        <w:autoSpaceDE w:val="0"/>
        <w:autoSpaceDN w:val="0"/>
        <w:adjustRightInd w:val="0"/>
        <w:jc w:val="both"/>
        <w:rPr>
          <w:rFonts w:ascii="Bookman Old Style" w:hAnsi="Bookman Old Style" w:cs="Bookman Old Style"/>
          <w:b/>
          <w:bCs/>
          <w:u w:val="single"/>
          <w:lang w:val="es"/>
        </w:rPr>
      </w:pPr>
    </w:p>
    <w:p w:rsidR="00193FAC" w:rsidRDefault="00193FAC" w:rsidP="00193FAC">
      <w:pPr>
        <w:autoSpaceDE w:val="0"/>
        <w:autoSpaceDN w:val="0"/>
        <w:adjustRightInd w:val="0"/>
        <w:jc w:val="both"/>
        <w:rPr>
          <w:rFonts w:ascii="Bookman Old Style" w:hAnsi="Bookman Old Style" w:cs="Bookman Old Style"/>
          <w:b/>
          <w:bCs/>
          <w:u w:val="single"/>
          <w:lang w:val="es"/>
        </w:rPr>
      </w:pPr>
    </w:p>
    <w:p w:rsidR="00193FAC" w:rsidRDefault="00193FAC" w:rsidP="00193FAC">
      <w:pPr>
        <w:autoSpaceDE w:val="0"/>
        <w:autoSpaceDN w:val="0"/>
        <w:adjustRightInd w:val="0"/>
        <w:jc w:val="both"/>
        <w:rPr>
          <w:rFonts w:ascii="Bookman Old Style" w:hAnsi="Bookman Old Style" w:cs="Bookman Old Style"/>
          <w:b/>
          <w:bCs/>
          <w:u w:val="single"/>
          <w:lang w:val="es"/>
        </w:rPr>
      </w:pPr>
    </w:p>
    <w:p w:rsidR="00193FAC" w:rsidRPr="00DD57D5" w:rsidRDefault="00193FAC" w:rsidP="00193FAC">
      <w:pPr>
        <w:autoSpaceDE w:val="0"/>
        <w:autoSpaceDN w:val="0"/>
        <w:adjustRightInd w:val="0"/>
        <w:jc w:val="both"/>
        <w:rPr>
          <w:rFonts w:ascii="Bookman Old Style" w:hAnsi="Bookman Old Style" w:cs="Bookman Old Style"/>
          <w:b/>
          <w:bCs/>
          <w:u w:val="single"/>
          <w:lang w:val="es"/>
        </w:rPr>
      </w:pPr>
      <w:r w:rsidRPr="00DD57D5">
        <w:rPr>
          <w:rFonts w:ascii="Bookman Old Style" w:hAnsi="Bookman Old Style" w:cs="Bookman Old Style"/>
          <w:b/>
          <w:bCs/>
          <w:u w:val="single"/>
          <w:lang w:val="es"/>
        </w:rPr>
        <w:t>CLAUSULA CUARTA.- (OBJETO DEL CONTRATO)</w:t>
      </w:r>
    </w:p>
    <w:p w:rsidR="00193FAC" w:rsidRPr="00DD57D5" w:rsidRDefault="00193FAC" w:rsidP="00193FAC">
      <w:pPr>
        <w:autoSpaceDE w:val="0"/>
        <w:autoSpaceDN w:val="0"/>
        <w:adjustRightInd w:val="0"/>
        <w:jc w:val="both"/>
        <w:rPr>
          <w:rFonts w:ascii="Bookman Old Style" w:hAnsi="Bookman Old Style" w:cs="Bookman Old Style"/>
          <w:lang w:val="es"/>
        </w:rPr>
      </w:pPr>
    </w:p>
    <w:p w:rsidR="00193FAC" w:rsidRPr="00DD57D5" w:rsidRDefault="00193FAC" w:rsidP="00193FAC">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lang w:val="es"/>
        </w:rPr>
        <w:t xml:space="preserve">El presente Contrato tiene por objeto la prestación del Servicio de Transporte Fluvial de Gas Licuado de Petróleo (GLP) en garrafas (con y sin contenido) de propiedad de </w:t>
      </w:r>
      <w:r w:rsidRPr="00DD57D5">
        <w:rPr>
          <w:rFonts w:ascii="Bookman Old Style" w:hAnsi="Bookman Old Style" w:cs="Bookman Old Style"/>
          <w:b/>
          <w:lang w:val="es"/>
        </w:rPr>
        <w:t>YPFB</w:t>
      </w:r>
      <w:r w:rsidRPr="00DD57D5">
        <w:rPr>
          <w:rFonts w:ascii="Bookman Old Style" w:hAnsi="Bookman Old Style" w:cs="Bookman Old Style"/>
          <w:lang w:val="es"/>
        </w:rPr>
        <w:t xml:space="preserve"> en Embarcaciones, desde el Punto de Recepción hasta el Punto de Entrega, designado por </w:t>
      </w:r>
      <w:r w:rsidRPr="00DD57D5">
        <w:rPr>
          <w:rFonts w:ascii="Bookman Old Style" w:hAnsi="Bookman Old Style" w:cs="Bookman Old Style"/>
          <w:b/>
          <w:lang w:val="es"/>
        </w:rPr>
        <w:t>YPFB</w:t>
      </w:r>
      <w:r w:rsidRPr="00DD57D5">
        <w:rPr>
          <w:rFonts w:ascii="Bookman Old Style" w:hAnsi="Bookman Old Style" w:cs="Bookman Old Style"/>
          <w:lang w:val="es"/>
        </w:rPr>
        <w:t xml:space="preserve"> de acuerdo con lo estipulado en el presente Contrato, el mismo que en adelante se denominará el Servicio.</w:t>
      </w:r>
    </w:p>
    <w:p w:rsidR="00193FAC" w:rsidRPr="00DD57D5" w:rsidRDefault="00193FAC" w:rsidP="00193FAC">
      <w:pPr>
        <w:autoSpaceDE w:val="0"/>
        <w:autoSpaceDN w:val="0"/>
        <w:adjustRightInd w:val="0"/>
        <w:jc w:val="both"/>
        <w:rPr>
          <w:rFonts w:ascii="Bookman Old Style" w:hAnsi="Bookman Old Style" w:cs="Bookman Old Style"/>
          <w:lang w:val="es"/>
        </w:rPr>
      </w:pPr>
    </w:p>
    <w:p w:rsidR="00193FAC" w:rsidRPr="00DD57D5" w:rsidRDefault="00193FAC" w:rsidP="00193FAC">
      <w:pPr>
        <w:contextualSpacing/>
        <w:jc w:val="both"/>
        <w:rPr>
          <w:rFonts w:ascii="Bookman Old Style" w:hAnsi="Bookman Old Style"/>
          <w:b/>
          <w:color w:val="000000"/>
          <w:u w:val="single"/>
          <w:lang w:val="es-ES_tradnl"/>
        </w:rPr>
      </w:pPr>
      <w:r w:rsidRPr="00DD57D5">
        <w:rPr>
          <w:rFonts w:ascii="Bookman Old Style" w:hAnsi="Bookman Old Style"/>
          <w:b/>
          <w:color w:val="000000"/>
          <w:u w:val="single"/>
          <w:lang w:val="es-ES_tradnl"/>
        </w:rPr>
        <w:t xml:space="preserve">CLÁUSULA </w:t>
      </w:r>
      <w:r>
        <w:rPr>
          <w:rFonts w:ascii="Bookman Old Style" w:hAnsi="Bookman Old Style"/>
          <w:b/>
          <w:color w:val="000000"/>
          <w:u w:val="single"/>
          <w:lang w:val="es-ES_tradnl"/>
        </w:rPr>
        <w:t>QUINTA</w:t>
      </w:r>
      <w:r w:rsidRPr="00DD57D5">
        <w:rPr>
          <w:rFonts w:ascii="Bookman Old Style" w:hAnsi="Bookman Old Style"/>
          <w:b/>
          <w:color w:val="000000"/>
          <w:u w:val="single"/>
          <w:lang w:val="es-ES_tradnl"/>
        </w:rPr>
        <w:t>.- (VIGENCIA)</w:t>
      </w:r>
    </w:p>
    <w:p w:rsidR="00193FAC" w:rsidRPr="00C5026A" w:rsidRDefault="00193FAC" w:rsidP="003D172A">
      <w:pPr>
        <w:pStyle w:val="Prrafodelista"/>
        <w:numPr>
          <w:ilvl w:val="1"/>
          <w:numId w:val="49"/>
        </w:numPr>
        <w:contextualSpacing/>
        <w:jc w:val="both"/>
        <w:rPr>
          <w:rFonts w:ascii="Bookman Old Style" w:hAnsi="Bookman Old Style"/>
          <w:b/>
          <w:snapToGrid w:val="0"/>
          <w:color w:val="000000"/>
        </w:rPr>
      </w:pPr>
      <w:r w:rsidRPr="00C5026A">
        <w:rPr>
          <w:rFonts w:ascii="Bookman Old Style" w:hAnsi="Bookman Old Style" w:cs="Arial"/>
        </w:rPr>
        <w:t>El</w:t>
      </w:r>
      <w:r w:rsidRPr="00C5026A">
        <w:rPr>
          <w:rFonts w:ascii="Bookman Old Style" w:hAnsi="Bookman Old Style"/>
          <w:snapToGrid w:val="0"/>
          <w:color w:val="000000"/>
        </w:rPr>
        <w:t xml:space="preserve"> presente Contrato entrará en vigencia a partir de la fecha de su suscripción,  permanecerá vigente hasta el _______________, fecha a partir de la cual dejará de tener validez y surtir efectos jurídicos entre Partes. </w:t>
      </w:r>
    </w:p>
    <w:p w:rsidR="00193FAC" w:rsidRPr="00C5026A" w:rsidRDefault="00193FAC" w:rsidP="00193FAC">
      <w:pPr>
        <w:pStyle w:val="Prrafodelista"/>
        <w:jc w:val="both"/>
        <w:rPr>
          <w:rFonts w:ascii="Bookman Old Style" w:hAnsi="Bookman Old Style"/>
          <w:b/>
          <w:snapToGrid w:val="0"/>
          <w:color w:val="000000"/>
        </w:rPr>
      </w:pPr>
    </w:p>
    <w:p w:rsidR="00193FAC" w:rsidRPr="00C5026A" w:rsidRDefault="00193FAC" w:rsidP="003D172A">
      <w:pPr>
        <w:pStyle w:val="Prrafodelista"/>
        <w:numPr>
          <w:ilvl w:val="1"/>
          <w:numId w:val="49"/>
        </w:numPr>
        <w:contextualSpacing/>
        <w:jc w:val="both"/>
        <w:rPr>
          <w:rFonts w:ascii="Bookman Old Style" w:hAnsi="Bookman Old Style"/>
          <w:b/>
          <w:snapToGrid w:val="0"/>
          <w:color w:val="000000"/>
        </w:rPr>
      </w:pPr>
      <w:r w:rsidRPr="00C5026A">
        <w:rPr>
          <w:rFonts w:ascii="Bookman Old Style" w:hAnsi="Bookman Old Style"/>
          <w:color w:val="000000"/>
        </w:rPr>
        <w:t xml:space="preserve">Cualquier ampliación de la vigencia del Contrato, deberá efectuarse mediante adenda, por el tiempo adicional que las Partes acuerden. </w:t>
      </w:r>
      <w:r w:rsidRPr="00C5026A">
        <w:rPr>
          <w:rFonts w:ascii="Bookman Old Style" w:hAnsi="Bookman Old Style"/>
          <w:snapToGrid w:val="0"/>
          <w:color w:val="000000"/>
        </w:rPr>
        <w:t>Para tal efecto, una de las Partes</w:t>
      </w:r>
      <w:r w:rsidRPr="00C5026A">
        <w:rPr>
          <w:rFonts w:ascii="Bookman Old Style" w:hAnsi="Bookman Old Style"/>
          <w:color w:val="000000"/>
        </w:rPr>
        <w:t xml:space="preserve"> deberá notificar a la otra Parte su voluntad de ampliar la vigencia del mismo, debiendo suscribirse la adenda antes de la finalización del Contrato</w:t>
      </w:r>
      <w:r w:rsidRPr="00C5026A">
        <w:rPr>
          <w:rFonts w:ascii="Bookman Old Style" w:hAnsi="Bookman Old Style"/>
          <w:snapToGrid w:val="0"/>
          <w:color w:val="000000"/>
        </w:rPr>
        <w:t>.</w:t>
      </w:r>
      <w:r w:rsidRPr="00C5026A">
        <w:rPr>
          <w:rFonts w:ascii="Bookman Old Style" w:hAnsi="Bookman Old Style"/>
          <w:color w:val="000000"/>
        </w:rPr>
        <w:t xml:space="preserve"> </w:t>
      </w:r>
    </w:p>
    <w:p w:rsidR="00193FAC" w:rsidRPr="00DD57D5" w:rsidRDefault="00193FAC" w:rsidP="00193FAC">
      <w:pPr>
        <w:autoSpaceDE w:val="0"/>
        <w:autoSpaceDN w:val="0"/>
        <w:adjustRightInd w:val="0"/>
        <w:jc w:val="both"/>
        <w:rPr>
          <w:rFonts w:ascii="Bookman Old Style" w:hAnsi="Bookman Old Style" w:cs="Bookman Old Style"/>
        </w:rPr>
      </w:pPr>
    </w:p>
    <w:p w:rsidR="00193FAC" w:rsidRPr="00DD57D5" w:rsidRDefault="00193FAC" w:rsidP="00193FAC">
      <w:pPr>
        <w:autoSpaceDE w:val="0"/>
        <w:autoSpaceDN w:val="0"/>
        <w:adjustRightInd w:val="0"/>
        <w:jc w:val="both"/>
        <w:rPr>
          <w:rFonts w:ascii="Bookman Old Style" w:hAnsi="Bookman Old Style" w:cs="Bookman Old Style"/>
          <w:b/>
          <w:bCs/>
          <w:u w:val="single"/>
          <w:lang w:val="es"/>
        </w:rPr>
      </w:pPr>
      <w:r w:rsidRPr="00DD57D5">
        <w:rPr>
          <w:rFonts w:ascii="Bookman Old Style" w:hAnsi="Bookman Old Style" w:cs="Bookman Old Style"/>
          <w:b/>
          <w:bCs/>
          <w:u w:val="single"/>
          <w:lang w:val="es"/>
        </w:rPr>
        <w:t xml:space="preserve">CLAUSULA </w:t>
      </w:r>
      <w:r>
        <w:rPr>
          <w:rFonts w:ascii="Bookman Old Style" w:hAnsi="Bookman Old Style" w:cs="Bookman Old Style"/>
          <w:b/>
          <w:bCs/>
          <w:u w:val="single"/>
          <w:lang w:val="es"/>
        </w:rPr>
        <w:t>SEXTA</w:t>
      </w:r>
      <w:r w:rsidRPr="00DD57D5">
        <w:rPr>
          <w:rFonts w:ascii="Bookman Old Style" w:hAnsi="Bookman Old Style" w:cs="Bookman Old Style"/>
          <w:b/>
          <w:bCs/>
          <w:u w:val="single"/>
          <w:lang w:val="es"/>
        </w:rPr>
        <w:t>.- (CONDICIONES DEL SERVICIO)</w:t>
      </w:r>
    </w:p>
    <w:p w:rsidR="00193FAC" w:rsidRPr="00DD57D5" w:rsidRDefault="00193FAC" w:rsidP="00193FAC">
      <w:pPr>
        <w:autoSpaceDE w:val="0"/>
        <w:autoSpaceDN w:val="0"/>
        <w:adjustRightInd w:val="0"/>
        <w:jc w:val="both"/>
        <w:rPr>
          <w:rFonts w:ascii="Bookman Old Style" w:hAnsi="Bookman Old Style" w:cs="Bookman Old Style"/>
          <w:b/>
          <w:bCs/>
          <w:u w:val="single"/>
          <w:lang w:val="es"/>
        </w:rPr>
      </w:pPr>
    </w:p>
    <w:p w:rsidR="00193FAC" w:rsidRPr="00C5026A" w:rsidRDefault="00193FAC" w:rsidP="003D172A">
      <w:pPr>
        <w:pStyle w:val="Prrafodelista"/>
        <w:numPr>
          <w:ilvl w:val="1"/>
          <w:numId w:val="50"/>
        </w:numPr>
        <w:autoSpaceDE w:val="0"/>
        <w:autoSpaceDN w:val="0"/>
        <w:adjustRightInd w:val="0"/>
        <w:contextualSpacing/>
        <w:jc w:val="both"/>
        <w:rPr>
          <w:rFonts w:ascii="Bookman Old Style" w:hAnsi="Bookman Old Style" w:cs="Bookman Old Style"/>
          <w:b/>
          <w:bCs/>
          <w:u w:val="single"/>
          <w:lang w:val="es"/>
        </w:rPr>
      </w:pPr>
      <w:r w:rsidRPr="00C5026A">
        <w:rPr>
          <w:rFonts w:ascii="Bookman Old Style" w:hAnsi="Bookman Old Style" w:cs="Bookman Old Style"/>
          <w:b/>
          <w:bCs/>
          <w:lang w:val="es"/>
        </w:rPr>
        <w:t xml:space="preserve">YPFB </w:t>
      </w:r>
      <w:r w:rsidRPr="00C5026A">
        <w:rPr>
          <w:rFonts w:ascii="Bookman Old Style" w:hAnsi="Bookman Old Style" w:cs="Bookman Old Style"/>
          <w:lang w:val="es"/>
        </w:rPr>
        <w:t xml:space="preserve">hará conocer al </w:t>
      </w:r>
      <w:r w:rsidRPr="00C5026A">
        <w:rPr>
          <w:rFonts w:ascii="Bookman Old Style" w:hAnsi="Bookman Old Style" w:cs="Bookman Old Style"/>
          <w:b/>
          <w:bCs/>
          <w:lang w:val="es"/>
        </w:rPr>
        <w:t xml:space="preserve">TRANSPORTISTA </w:t>
      </w:r>
      <w:r w:rsidRPr="00C5026A">
        <w:rPr>
          <w:rFonts w:ascii="Bookman Old Style" w:hAnsi="Bookman Old Style" w:cs="Bookman Old Style"/>
          <w:lang w:val="es"/>
        </w:rPr>
        <w:t>el programa de carguíos de las Garrafas de GLP (con  o sin contenido) para su posterior remolque desde el Punto de Recepción  hasta el Punto de Entrega.</w:t>
      </w:r>
    </w:p>
    <w:p w:rsidR="00193FAC" w:rsidRPr="00C5026A" w:rsidRDefault="00193FAC" w:rsidP="00193FAC">
      <w:pPr>
        <w:pStyle w:val="Prrafodelista"/>
        <w:autoSpaceDE w:val="0"/>
        <w:autoSpaceDN w:val="0"/>
        <w:adjustRightInd w:val="0"/>
        <w:jc w:val="both"/>
        <w:rPr>
          <w:rFonts w:ascii="Bookman Old Style" w:hAnsi="Bookman Old Style" w:cs="Bookman Old Style"/>
          <w:b/>
          <w:bCs/>
          <w:u w:val="single"/>
          <w:lang w:val="es"/>
        </w:rPr>
      </w:pPr>
    </w:p>
    <w:p w:rsidR="00193FAC" w:rsidRPr="00C5026A" w:rsidRDefault="00193FAC" w:rsidP="003D172A">
      <w:pPr>
        <w:pStyle w:val="Prrafodelista"/>
        <w:numPr>
          <w:ilvl w:val="1"/>
          <w:numId w:val="50"/>
        </w:numPr>
        <w:autoSpaceDE w:val="0"/>
        <w:autoSpaceDN w:val="0"/>
        <w:adjustRightInd w:val="0"/>
        <w:contextualSpacing/>
        <w:jc w:val="both"/>
        <w:rPr>
          <w:rFonts w:ascii="Bookman Old Style" w:hAnsi="Bookman Old Style" w:cs="Bookman Old Style"/>
          <w:b/>
          <w:bCs/>
          <w:u w:val="single"/>
          <w:lang w:val="es"/>
        </w:rPr>
      </w:pPr>
      <w:r w:rsidRPr="00C5026A">
        <w:rPr>
          <w:rFonts w:ascii="Bookman Old Style" w:hAnsi="Bookman Old Style" w:cs="Bookman Old Style"/>
          <w:b/>
          <w:bCs/>
          <w:lang w:val="es"/>
        </w:rPr>
        <w:t>YPFB</w:t>
      </w:r>
      <w:r w:rsidRPr="00C5026A">
        <w:rPr>
          <w:rFonts w:ascii="Bookman Old Style" w:hAnsi="Bookman Old Style" w:cs="Bookman Old Style"/>
          <w:bCs/>
          <w:lang w:val="es"/>
        </w:rPr>
        <w:t xml:space="preserve"> a través del jefe de zona o el funcionario designado para tal fin comunicará al </w:t>
      </w:r>
      <w:r w:rsidRPr="00C5026A">
        <w:rPr>
          <w:rFonts w:ascii="Bookman Old Style" w:hAnsi="Bookman Old Style" w:cs="Bookman Old Style"/>
          <w:b/>
          <w:bCs/>
          <w:lang w:val="es"/>
        </w:rPr>
        <w:t>TRANSPORTISTA</w:t>
      </w:r>
      <w:r w:rsidRPr="00C5026A">
        <w:rPr>
          <w:rFonts w:ascii="Bookman Old Style" w:hAnsi="Bookman Old Style" w:cs="Bookman Old Style"/>
          <w:bCs/>
          <w:lang w:val="es"/>
        </w:rPr>
        <w:t xml:space="preserve"> la programación del transporte con ______ (_____) Día (s) antes del inicio del primer Día Hábil del mes. En caso de no existir programación de transporte </w:t>
      </w:r>
      <w:r w:rsidRPr="00C5026A">
        <w:rPr>
          <w:rFonts w:ascii="Bookman Old Style" w:hAnsi="Bookman Old Style" w:cs="Bookman Old Style"/>
          <w:b/>
          <w:bCs/>
          <w:lang w:val="es"/>
        </w:rPr>
        <w:t>YPFB</w:t>
      </w:r>
      <w:r w:rsidRPr="00C5026A">
        <w:rPr>
          <w:rFonts w:ascii="Bookman Old Style" w:hAnsi="Bookman Old Style" w:cs="Bookman Old Style"/>
          <w:bCs/>
          <w:lang w:val="es"/>
        </w:rPr>
        <w:t xml:space="preserve"> comunicará al </w:t>
      </w:r>
      <w:r w:rsidRPr="00C5026A">
        <w:rPr>
          <w:rFonts w:ascii="Bookman Old Style" w:hAnsi="Bookman Old Style" w:cs="Bookman Old Style"/>
          <w:b/>
          <w:bCs/>
          <w:lang w:val="es"/>
        </w:rPr>
        <w:t>TRANSPORTISTA</w:t>
      </w:r>
      <w:r w:rsidRPr="00C5026A">
        <w:rPr>
          <w:rFonts w:ascii="Bookman Old Style" w:hAnsi="Bookman Old Style" w:cs="Bookman Old Style"/>
          <w:bCs/>
          <w:lang w:val="es"/>
        </w:rPr>
        <w:t xml:space="preserve"> con ______ (____) Día (s) de anticipación la necesidad de realizar el Servicio, indicando la cantidad de Producto a transportar.</w:t>
      </w:r>
    </w:p>
    <w:p w:rsidR="00193FAC" w:rsidRPr="00C5026A" w:rsidRDefault="00193FAC" w:rsidP="00193FAC">
      <w:pPr>
        <w:pStyle w:val="Prrafodelista"/>
        <w:rPr>
          <w:rFonts w:ascii="Bookman Old Style" w:hAnsi="Bookman Old Style" w:cs="Bookman Old Style"/>
          <w:b/>
          <w:bCs/>
          <w:u w:val="single"/>
          <w:lang w:val="es"/>
        </w:rPr>
      </w:pPr>
    </w:p>
    <w:p w:rsidR="00193FAC" w:rsidRPr="00C5026A" w:rsidRDefault="00193FAC" w:rsidP="003D172A">
      <w:pPr>
        <w:pStyle w:val="Prrafodelista"/>
        <w:numPr>
          <w:ilvl w:val="1"/>
          <w:numId w:val="50"/>
        </w:numPr>
        <w:autoSpaceDE w:val="0"/>
        <w:autoSpaceDN w:val="0"/>
        <w:adjustRightInd w:val="0"/>
        <w:contextualSpacing/>
        <w:jc w:val="both"/>
        <w:rPr>
          <w:rFonts w:ascii="Bookman Old Style" w:hAnsi="Bookman Old Style" w:cs="Bookman Old Style"/>
          <w:b/>
          <w:bCs/>
          <w:u w:val="single"/>
          <w:lang w:val="es"/>
        </w:rPr>
      </w:pPr>
      <w:r w:rsidRPr="00C5026A">
        <w:rPr>
          <w:rFonts w:ascii="Bookman Old Style" w:hAnsi="Bookman Old Style" w:cs="Bookman Old Style"/>
          <w:b/>
          <w:bCs/>
          <w:lang w:val="es"/>
        </w:rPr>
        <w:t>YPFB</w:t>
      </w:r>
      <w:r w:rsidRPr="00C5026A">
        <w:rPr>
          <w:rFonts w:ascii="Bookman Old Style" w:hAnsi="Bookman Old Style" w:cs="Bookman Old Style"/>
          <w:bCs/>
          <w:lang w:val="es"/>
        </w:rPr>
        <w:t xml:space="preserve"> entregará el Producto a transportar en Garrafas de acero de GLP  al </w:t>
      </w:r>
      <w:r w:rsidRPr="00C5026A">
        <w:rPr>
          <w:rFonts w:ascii="Bookman Old Style" w:hAnsi="Bookman Old Style" w:cs="Bookman Old Style"/>
          <w:b/>
          <w:bCs/>
          <w:lang w:val="es"/>
        </w:rPr>
        <w:t>TRANSPORTISTA</w:t>
      </w:r>
      <w:r w:rsidRPr="00C5026A">
        <w:rPr>
          <w:rFonts w:ascii="Bookman Old Style" w:hAnsi="Bookman Old Style" w:cs="Bookman Old Style"/>
          <w:bCs/>
          <w:lang w:val="es"/>
        </w:rPr>
        <w:t xml:space="preserve">, en el Punto de Recepción, en este momento la custodia del Producto pasa a manos del </w:t>
      </w:r>
      <w:r w:rsidRPr="00C5026A">
        <w:rPr>
          <w:rFonts w:ascii="Bookman Old Style" w:hAnsi="Bookman Old Style" w:cs="Bookman Old Style"/>
          <w:b/>
          <w:bCs/>
          <w:lang w:val="es"/>
        </w:rPr>
        <w:t>TRANSPORTISTA</w:t>
      </w:r>
      <w:r w:rsidRPr="00C5026A">
        <w:rPr>
          <w:rFonts w:ascii="Bookman Old Style" w:hAnsi="Bookman Old Style" w:cs="Bookman Old Style"/>
          <w:bCs/>
          <w:lang w:val="es"/>
        </w:rPr>
        <w:t xml:space="preserve">, quien lo transportará y lo entregará a </w:t>
      </w:r>
      <w:r w:rsidRPr="00C5026A">
        <w:rPr>
          <w:rFonts w:ascii="Bookman Old Style" w:hAnsi="Bookman Old Style" w:cs="Bookman Old Style"/>
          <w:b/>
          <w:bCs/>
          <w:lang w:val="es"/>
        </w:rPr>
        <w:t>YPFB</w:t>
      </w:r>
      <w:r w:rsidRPr="00C5026A">
        <w:rPr>
          <w:rFonts w:ascii="Bookman Old Style" w:hAnsi="Bookman Old Style" w:cs="Bookman Old Style"/>
          <w:bCs/>
          <w:lang w:val="es"/>
        </w:rPr>
        <w:t xml:space="preserve"> o a quien éste designe en el Punto de Entrega conforme a instrucciones de </w:t>
      </w:r>
      <w:r w:rsidRPr="00C5026A">
        <w:rPr>
          <w:rFonts w:ascii="Bookman Old Style" w:hAnsi="Bookman Old Style" w:cs="Bookman Old Style"/>
          <w:b/>
          <w:bCs/>
          <w:lang w:val="es"/>
        </w:rPr>
        <w:t>YPFB</w:t>
      </w:r>
      <w:r w:rsidRPr="00C5026A">
        <w:rPr>
          <w:rFonts w:ascii="Bookman Old Style" w:hAnsi="Bookman Old Style" w:cs="Bookman Old Style"/>
          <w:bCs/>
          <w:lang w:val="es"/>
        </w:rPr>
        <w:t>.</w:t>
      </w:r>
    </w:p>
    <w:p w:rsidR="00193FAC" w:rsidRPr="00C5026A" w:rsidRDefault="00193FAC" w:rsidP="00193FAC">
      <w:pPr>
        <w:pStyle w:val="Prrafodelista"/>
        <w:rPr>
          <w:rFonts w:ascii="Bookman Old Style" w:hAnsi="Bookman Old Style" w:cs="Bookman Old Style"/>
          <w:b/>
          <w:bCs/>
          <w:u w:val="single"/>
          <w:lang w:val="es"/>
        </w:rPr>
      </w:pPr>
    </w:p>
    <w:p w:rsidR="00193FAC" w:rsidRPr="00C5026A" w:rsidRDefault="00193FAC" w:rsidP="003D172A">
      <w:pPr>
        <w:pStyle w:val="Prrafodelista"/>
        <w:numPr>
          <w:ilvl w:val="1"/>
          <w:numId w:val="50"/>
        </w:numPr>
        <w:autoSpaceDE w:val="0"/>
        <w:autoSpaceDN w:val="0"/>
        <w:adjustRightInd w:val="0"/>
        <w:contextualSpacing/>
        <w:jc w:val="both"/>
        <w:rPr>
          <w:rFonts w:ascii="Bookman Old Style" w:hAnsi="Bookman Old Style" w:cs="Bookman Old Style"/>
          <w:b/>
          <w:bCs/>
          <w:u w:val="single"/>
          <w:lang w:val="es"/>
        </w:rPr>
      </w:pPr>
      <w:r w:rsidRPr="00C5026A">
        <w:rPr>
          <w:rFonts w:ascii="Bookman Old Style" w:hAnsi="Bookman Old Style" w:cs="Bookman Old Style"/>
          <w:bCs/>
          <w:lang w:val="es"/>
        </w:rPr>
        <w:t xml:space="preserve">El </w:t>
      </w:r>
      <w:r w:rsidRPr="00C5026A">
        <w:rPr>
          <w:rFonts w:ascii="Bookman Old Style" w:hAnsi="Bookman Old Style" w:cs="Bookman Old Style"/>
          <w:b/>
          <w:bCs/>
          <w:lang w:val="es"/>
        </w:rPr>
        <w:t>TRANSPORTISTA</w:t>
      </w:r>
      <w:r w:rsidRPr="00C5026A">
        <w:rPr>
          <w:rFonts w:ascii="Bookman Old Style" w:hAnsi="Bookman Old Style" w:cs="Bookman Old Style"/>
          <w:bCs/>
          <w:lang w:val="es"/>
        </w:rPr>
        <w:t xml:space="preserve"> se hace cargo de la custodia y riesgo del Producto en todo el tramo recorrido en ida y vuelta y se responsabiliza del resguardo, así también si  las Garrafas contienen GLP el </w:t>
      </w:r>
      <w:r w:rsidRPr="00C5026A">
        <w:rPr>
          <w:rFonts w:ascii="Bookman Old Style" w:hAnsi="Bookman Old Style" w:cs="Bookman Old Style"/>
          <w:b/>
          <w:bCs/>
          <w:lang w:val="es"/>
        </w:rPr>
        <w:t>TRASPORTISTA</w:t>
      </w:r>
      <w:r w:rsidRPr="00C5026A">
        <w:rPr>
          <w:rFonts w:ascii="Bookman Old Style" w:hAnsi="Bookman Old Style" w:cs="Bookman Old Style"/>
          <w:bCs/>
          <w:lang w:val="es"/>
        </w:rPr>
        <w:t xml:space="preserve"> se encarga del cuidado de las Garrafas con su precinto de seguridad inviolable hasta el Punto de Entrega.</w:t>
      </w:r>
    </w:p>
    <w:p w:rsidR="00193FAC" w:rsidRPr="00C5026A" w:rsidRDefault="00193FAC" w:rsidP="00193FAC">
      <w:pPr>
        <w:pStyle w:val="Prrafodelista"/>
        <w:rPr>
          <w:rFonts w:ascii="Bookman Old Style" w:hAnsi="Bookman Old Style" w:cs="Bookman Old Style"/>
          <w:b/>
          <w:bCs/>
          <w:u w:val="single"/>
          <w:lang w:val="es"/>
        </w:rPr>
      </w:pPr>
    </w:p>
    <w:p w:rsidR="00193FAC" w:rsidRPr="00C5026A" w:rsidRDefault="00193FAC" w:rsidP="003D172A">
      <w:pPr>
        <w:pStyle w:val="Prrafodelista"/>
        <w:numPr>
          <w:ilvl w:val="1"/>
          <w:numId w:val="50"/>
        </w:numPr>
        <w:autoSpaceDE w:val="0"/>
        <w:autoSpaceDN w:val="0"/>
        <w:adjustRightInd w:val="0"/>
        <w:contextualSpacing/>
        <w:jc w:val="both"/>
        <w:rPr>
          <w:rFonts w:ascii="Bookman Old Style" w:hAnsi="Bookman Old Style" w:cs="Bookman Old Style"/>
          <w:b/>
          <w:bCs/>
          <w:u w:val="single"/>
          <w:lang w:val="es"/>
        </w:rPr>
      </w:pPr>
      <w:r w:rsidRPr="00C5026A">
        <w:rPr>
          <w:rFonts w:ascii="Bookman Old Style" w:hAnsi="Bookman Old Style" w:cs="Bookman Old Style"/>
          <w:bCs/>
          <w:lang w:val="es"/>
        </w:rPr>
        <w:t xml:space="preserve">Cuando realice el Servicio de transporte de GLP para </w:t>
      </w:r>
      <w:r w:rsidRPr="00C5026A">
        <w:rPr>
          <w:rFonts w:ascii="Bookman Old Style" w:hAnsi="Bookman Old Style" w:cs="Bookman Old Style"/>
          <w:b/>
          <w:bCs/>
          <w:lang w:val="es"/>
        </w:rPr>
        <w:t>YPFB</w:t>
      </w:r>
      <w:r w:rsidRPr="00C5026A">
        <w:rPr>
          <w:rFonts w:ascii="Bookman Old Style" w:hAnsi="Bookman Old Style" w:cs="Bookman Old Style"/>
          <w:bCs/>
          <w:lang w:val="es"/>
        </w:rPr>
        <w:t xml:space="preserve">, el </w:t>
      </w:r>
      <w:r w:rsidRPr="00C5026A">
        <w:rPr>
          <w:rFonts w:ascii="Bookman Old Style" w:hAnsi="Bookman Old Style" w:cs="Bookman Old Style"/>
          <w:b/>
          <w:bCs/>
          <w:lang w:val="es"/>
        </w:rPr>
        <w:t>TRANSPORTISTA</w:t>
      </w:r>
      <w:r w:rsidRPr="00C5026A">
        <w:rPr>
          <w:rFonts w:ascii="Bookman Old Style" w:hAnsi="Bookman Old Style" w:cs="Bookman Old Style"/>
          <w:bCs/>
          <w:lang w:val="es"/>
        </w:rPr>
        <w:t xml:space="preserve"> queda prohibido de incluir en la Embarcación, cualquier otro tipo de carga adicional. El transporte debe ser de exclusividad para </w:t>
      </w:r>
      <w:r w:rsidRPr="00C5026A">
        <w:rPr>
          <w:rFonts w:ascii="Bookman Old Style" w:hAnsi="Bookman Old Style" w:cs="Bookman Old Style"/>
          <w:b/>
          <w:bCs/>
          <w:lang w:val="es"/>
        </w:rPr>
        <w:t>YPFB</w:t>
      </w:r>
      <w:r w:rsidRPr="00C5026A">
        <w:rPr>
          <w:rFonts w:ascii="Bookman Old Style" w:hAnsi="Bookman Old Style" w:cs="Bookman Old Style"/>
          <w:bCs/>
          <w:lang w:val="es"/>
        </w:rPr>
        <w:t>, debido a que el GLP es un combustible de alto riesgo.</w:t>
      </w:r>
    </w:p>
    <w:p w:rsidR="00193FAC" w:rsidRPr="00C5026A" w:rsidRDefault="00193FAC" w:rsidP="00193FAC">
      <w:pPr>
        <w:pStyle w:val="Prrafodelista"/>
        <w:rPr>
          <w:rFonts w:ascii="Bookman Old Style" w:hAnsi="Bookman Old Style" w:cs="Bookman Old Style"/>
          <w:b/>
          <w:bCs/>
          <w:u w:val="single"/>
          <w:lang w:val="es"/>
        </w:rPr>
      </w:pPr>
    </w:p>
    <w:p w:rsidR="00193FAC" w:rsidRPr="00C5026A" w:rsidRDefault="00193FAC" w:rsidP="003D172A">
      <w:pPr>
        <w:pStyle w:val="Prrafodelista"/>
        <w:numPr>
          <w:ilvl w:val="1"/>
          <w:numId w:val="50"/>
        </w:numPr>
        <w:autoSpaceDE w:val="0"/>
        <w:autoSpaceDN w:val="0"/>
        <w:adjustRightInd w:val="0"/>
        <w:contextualSpacing/>
        <w:jc w:val="both"/>
        <w:rPr>
          <w:rFonts w:ascii="Bookman Old Style" w:hAnsi="Bookman Old Style" w:cs="Bookman Old Style"/>
          <w:b/>
          <w:bCs/>
          <w:u w:val="single"/>
          <w:lang w:val="es"/>
        </w:rPr>
      </w:pPr>
      <w:r w:rsidRPr="00C5026A">
        <w:rPr>
          <w:rFonts w:ascii="Bookman Old Style" w:hAnsi="Bookman Old Style" w:cs="Bookman Old Style"/>
          <w:bCs/>
          <w:lang w:val="es"/>
        </w:rPr>
        <w:t xml:space="preserve">Es de responsabilidad del </w:t>
      </w:r>
      <w:r w:rsidRPr="00C5026A">
        <w:rPr>
          <w:rFonts w:ascii="Bookman Old Style" w:hAnsi="Bookman Old Style" w:cs="Bookman Old Style"/>
          <w:b/>
          <w:bCs/>
          <w:lang w:val="es"/>
        </w:rPr>
        <w:t>TRANSPORTISTA</w:t>
      </w:r>
      <w:r w:rsidRPr="00C5026A">
        <w:rPr>
          <w:rFonts w:ascii="Bookman Old Style" w:hAnsi="Bookman Old Style" w:cs="Bookman Old Style"/>
          <w:bCs/>
          <w:lang w:val="es"/>
        </w:rPr>
        <w:t xml:space="preserve"> mantener las Garrafas de GLP precintados durante todo el trayecto hasta el Punto de Entrega.</w:t>
      </w:r>
    </w:p>
    <w:p w:rsidR="00193FAC" w:rsidRPr="00C5026A" w:rsidRDefault="00193FAC" w:rsidP="00193FAC">
      <w:pPr>
        <w:pStyle w:val="Prrafodelista"/>
        <w:rPr>
          <w:rFonts w:ascii="Bookman Old Style" w:hAnsi="Bookman Old Style" w:cs="Bookman Old Style"/>
          <w:b/>
          <w:bCs/>
          <w:u w:val="single"/>
          <w:lang w:val="es"/>
        </w:rPr>
      </w:pPr>
    </w:p>
    <w:p w:rsidR="00193FAC" w:rsidRPr="00C5026A" w:rsidRDefault="00193FAC" w:rsidP="003D172A">
      <w:pPr>
        <w:pStyle w:val="Prrafodelista"/>
        <w:numPr>
          <w:ilvl w:val="1"/>
          <w:numId w:val="50"/>
        </w:numPr>
        <w:autoSpaceDE w:val="0"/>
        <w:autoSpaceDN w:val="0"/>
        <w:adjustRightInd w:val="0"/>
        <w:contextualSpacing/>
        <w:jc w:val="both"/>
        <w:rPr>
          <w:rFonts w:ascii="Bookman Old Style" w:hAnsi="Bookman Old Style" w:cs="Bookman Old Style"/>
          <w:b/>
          <w:bCs/>
          <w:u w:val="single"/>
          <w:lang w:val="es"/>
        </w:rPr>
      </w:pPr>
      <w:r w:rsidRPr="00C5026A">
        <w:rPr>
          <w:rFonts w:ascii="Bookman Old Style" w:hAnsi="Bookman Old Style" w:cs="Bookman Old Style"/>
          <w:b/>
          <w:bCs/>
          <w:lang w:val="es"/>
        </w:rPr>
        <w:t>YPFB</w:t>
      </w:r>
      <w:r w:rsidRPr="00C5026A">
        <w:rPr>
          <w:rFonts w:ascii="Bookman Old Style" w:hAnsi="Bookman Old Style" w:cs="Bookman Old Style"/>
          <w:bCs/>
          <w:lang w:val="es"/>
        </w:rPr>
        <w:t xml:space="preserve"> dará su conformidad a las cantidades de recepción y/o a las cantidades de entrega, firmando el Certificado de Recepción/Entrega de Productos, según lo establecido en el presente Contrato. Asimismo verificará en el Punto de Entrega que no existió ninguna violación a los precintos de seguridad de las válvulas de salida de las Garrafas de GLP y también verificará el estado de las Garrafas.</w:t>
      </w:r>
    </w:p>
    <w:p w:rsidR="00193FAC" w:rsidRPr="00C5026A" w:rsidRDefault="00193FAC" w:rsidP="00193FAC">
      <w:pPr>
        <w:pStyle w:val="Prrafodelista"/>
        <w:rPr>
          <w:rFonts w:ascii="Bookman Old Style" w:hAnsi="Bookman Old Style" w:cs="Bookman Old Style"/>
          <w:b/>
          <w:bCs/>
          <w:u w:val="single"/>
          <w:lang w:val="es"/>
        </w:rPr>
      </w:pPr>
    </w:p>
    <w:p w:rsidR="00193FAC" w:rsidRPr="00C5026A" w:rsidRDefault="00193FAC" w:rsidP="003D172A">
      <w:pPr>
        <w:pStyle w:val="Prrafodelista"/>
        <w:numPr>
          <w:ilvl w:val="1"/>
          <w:numId w:val="50"/>
        </w:numPr>
        <w:autoSpaceDE w:val="0"/>
        <w:autoSpaceDN w:val="0"/>
        <w:adjustRightInd w:val="0"/>
        <w:contextualSpacing/>
        <w:jc w:val="both"/>
        <w:rPr>
          <w:rFonts w:ascii="Bookman Old Style" w:hAnsi="Bookman Old Style" w:cs="Bookman Old Style"/>
          <w:b/>
          <w:bCs/>
          <w:u w:val="single"/>
          <w:lang w:val="es"/>
        </w:rPr>
      </w:pPr>
      <w:r w:rsidRPr="00C5026A">
        <w:rPr>
          <w:rFonts w:ascii="Bookman Old Style" w:hAnsi="Bookman Old Style" w:cs="Bookman Old Style"/>
          <w:bCs/>
          <w:lang w:val="es"/>
        </w:rPr>
        <w:lastRenderedPageBreak/>
        <w:t xml:space="preserve">Será de entera responsabilidad del </w:t>
      </w:r>
      <w:r w:rsidRPr="00C5026A">
        <w:rPr>
          <w:rFonts w:ascii="Bookman Old Style" w:hAnsi="Bookman Old Style" w:cs="Bookman Old Style"/>
          <w:b/>
          <w:bCs/>
          <w:lang w:val="es"/>
        </w:rPr>
        <w:t>TRANSPORTISTA</w:t>
      </w:r>
      <w:r w:rsidRPr="00C5026A">
        <w:rPr>
          <w:rFonts w:ascii="Bookman Old Style" w:hAnsi="Bookman Old Style" w:cs="Bookman Old Style"/>
          <w:bCs/>
          <w:lang w:val="es"/>
        </w:rPr>
        <w:t xml:space="preserve"> la diferencia de Garrafas, entre la cantidad de recepción y la cantidad de entrega, así como de la pérdida de las mismas.</w:t>
      </w:r>
    </w:p>
    <w:p w:rsidR="00193FAC" w:rsidRPr="00C5026A" w:rsidRDefault="00193FAC" w:rsidP="00193FAC">
      <w:pPr>
        <w:pStyle w:val="Prrafodelista"/>
        <w:rPr>
          <w:rFonts w:ascii="Bookman Old Style" w:hAnsi="Bookman Old Style" w:cs="Bookman Old Style"/>
          <w:b/>
          <w:bCs/>
          <w:u w:val="single"/>
          <w:lang w:val="es"/>
        </w:rPr>
      </w:pPr>
    </w:p>
    <w:p w:rsidR="00193FAC" w:rsidRPr="00C5026A" w:rsidRDefault="00193FAC" w:rsidP="003D172A">
      <w:pPr>
        <w:pStyle w:val="Prrafodelista"/>
        <w:numPr>
          <w:ilvl w:val="1"/>
          <w:numId w:val="50"/>
        </w:numPr>
        <w:autoSpaceDE w:val="0"/>
        <w:autoSpaceDN w:val="0"/>
        <w:adjustRightInd w:val="0"/>
        <w:contextualSpacing/>
        <w:jc w:val="both"/>
        <w:rPr>
          <w:rFonts w:ascii="Bookman Old Style" w:hAnsi="Bookman Old Style" w:cs="Bookman Old Style"/>
          <w:b/>
          <w:bCs/>
          <w:u w:val="single"/>
          <w:lang w:val="es"/>
        </w:rPr>
      </w:pPr>
      <w:r w:rsidRPr="00C5026A">
        <w:rPr>
          <w:rFonts w:ascii="Bookman Old Style" w:hAnsi="Bookman Old Style" w:cs="Bookman Old Style"/>
          <w:b/>
          <w:bCs/>
          <w:lang w:val="es"/>
        </w:rPr>
        <w:t>YPFB</w:t>
      </w:r>
      <w:r w:rsidRPr="00C5026A">
        <w:rPr>
          <w:rFonts w:ascii="Bookman Old Style" w:hAnsi="Bookman Old Style" w:cs="Bookman Old Style"/>
          <w:bCs/>
          <w:lang w:val="es"/>
        </w:rPr>
        <w:t xml:space="preserve"> no reconocerá ninguna pérdida de Garrafas cuando el </w:t>
      </w:r>
      <w:r w:rsidRPr="00C5026A">
        <w:rPr>
          <w:rFonts w:ascii="Bookman Old Style" w:hAnsi="Bookman Old Style" w:cs="Bookman Old Style"/>
          <w:b/>
          <w:bCs/>
          <w:lang w:val="es"/>
        </w:rPr>
        <w:t xml:space="preserve">TRANSPORTISTA </w:t>
      </w:r>
      <w:r w:rsidRPr="00C5026A">
        <w:rPr>
          <w:rFonts w:ascii="Bookman Old Style" w:hAnsi="Bookman Old Style" w:cs="Bookman Old Style"/>
          <w:bCs/>
          <w:lang w:val="es"/>
        </w:rPr>
        <w:t>declare pérdidas, en caso de existir una pérdida se descontará al valor del precio final al consumidor.</w:t>
      </w:r>
    </w:p>
    <w:p w:rsidR="00193FAC" w:rsidRPr="00C5026A" w:rsidRDefault="00193FAC" w:rsidP="00193FAC">
      <w:pPr>
        <w:pStyle w:val="Prrafodelista"/>
        <w:rPr>
          <w:rFonts w:ascii="Bookman Old Style" w:hAnsi="Bookman Old Style" w:cs="Bookman Old Style"/>
          <w:b/>
          <w:bCs/>
          <w:u w:val="single"/>
          <w:lang w:val="es"/>
        </w:rPr>
      </w:pPr>
    </w:p>
    <w:p w:rsidR="00193FAC" w:rsidRPr="00C5026A" w:rsidRDefault="00193FAC" w:rsidP="003D172A">
      <w:pPr>
        <w:pStyle w:val="Prrafodelista"/>
        <w:numPr>
          <w:ilvl w:val="1"/>
          <w:numId w:val="50"/>
        </w:numPr>
        <w:autoSpaceDE w:val="0"/>
        <w:autoSpaceDN w:val="0"/>
        <w:adjustRightInd w:val="0"/>
        <w:contextualSpacing/>
        <w:jc w:val="both"/>
        <w:rPr>
          <w:rFonts w:ascii="Bookman Old Style" w:hAnsi="Bookman Old Style" w:cs="Bookman Old Style"/>
          <w:b/>
          <w:bCs/>
          <w:u w:val="single"/>
          <w:lang w:val="es"/>
        </w:rPr>
      </w:pPr>
      <w:r w:rsidRPr="00C5026A">
        <w:rPr>
          <w:rFonts w:ascii="Bookman Old Style" w:hAnsi="Bookman Old Style" w:cs="Bookman Old Style"/>
          <w:bCs/>
          <w:lang w:val="es"/>
        </w:rPr>
        <w:t xml:space="preserve">El carguío y </w:t>
      </w:r>
      <w:proofErr w:type="spellStart"/>
      <w:r w:rsidRPr="00C5026A">
        <w:rPr>
          <w:rFonts w:ascii="Bookman Old Style" w:hAnsi="Bookman Old Style" w:cs="Bookman Old Style"/>
          <w:bCs/>
          <w:lang w:val="es"/>
        </w:rPr>
        <w:t>descarguío</w:t>
      </w:r>
      <w:proofErr w:type="spellEnd"/>
      <w:r w:rsidRPr="00C5026A">
        <w:rPr>
          <w:rFonts w:ascii="Bookman Old Style" w:hAnsi="Bookman Old Style" w:cs="Bookman Old Style"/>
          <w:bCs/>
          <w:lang w:val="es"/>
        </w:rPr>
        <w:t xml:space="preserve"> de Garrafas desde la embarcación hasta la zona portuaria o viceversa será realizado por el </w:t>
      </w:r>
      <w:r w:rsidRPr="00C5026A">
        <w:rPr>
          <w:rFonts w:ascii="Bookman Old Style" w:hAnsi="Bookman Old Style" w:cs="Bookman Old Style"/>
          <w:b/>
          <w:bCs/>
          <w:lang w:val="es"/>
        </w:rPr>
        <w:t>TRANSPORTISTA</w:t>
      </w:r>
      <w:r w:rsidRPr="00C5026A">
        <w:rPr>
          <w:rFonts w:ascii="Bookman Old Style" w:hAnsi="Bookman Old Style" w:cs="Bookman Old Style"/>
          <w:bCs/>
          <w:lang w:val="es"/>
        </w:rPr>
        <w:t>.</w:t>
      </w:r>
    </w:p>
    <w:p w:rsidR="00193FAC" w:rsidRPr="00C5026A" w:rsidRDefault="00193FAC" w:rsidP="00193FAC">
      <w:pPr>
        <w:pStyle w:val="Prrafodelista"/>
        <w:rPr>
          <w:rFonts w:ascii="Bookman Old Style" w:hAnsi="Bookman Old Style" w:cs="Bookman Old Style"/>
          <w:b/>
          <w:bCs/>
          <w:u w:val="single"/>
          <w:lang w:val="es"/>
        </w:rPr>
      </w:pPr>
    </w:p>
    <w:p w:rsidR="00193FAC" w:rsidRPr="00C5026A" w:rsidRDefault="00193FAC" w:rsidP="003D172A">
      <w:pPr>
        <w:pStyle w:val="Prrafodelista"/>
        <w:numPr>
          <w:ilvl w:val="1"/>
          <w:numId w:val="50"/>
        </w:numPr>
        <w:autoSpaceDE w:val="0"/>
        <w:autoSpaceDN w:val="0"/>
        <w:adjustRightInd w:val="0"/>
        <w:contextualSpacing/>
        <w:jc w:val="both"/>
        <w:rPr>
          <w:rFonts w:ascii="Bookman Old Style" w:hAnsi="Bookman Old Style" w:cs="Bookman Old Style"/>
          <w:b/>
          <w:bCs/>
          <w:u w:val="single"/>
          <w:lang w:val="es"/>
        </w:rPr>
      </w:pPr>
      <w:r w:rsidRPr="00C5026A">
        <w:rPr>
          <w:rFonts w:ascii="Bookman Old Style" w:hAnsi="Bookman Old Style" w:cs="Bookman Old Style"/>
          <w:b/>
          <w:bCs/>
          <w:lang w:val="es"/>
        </w:rPr>
        <w:t>YPFB</w:t>
      </w:r>
      <w:r w:rsidRPr="00C5026A">
        <w:rPr>
          <w:rFonts w:ascii="Bookman Old Style" w:hAnsi="Bookman Old Style" w:cs="Bookman Old Style"/>
          <w:bCs/>
          <w:lang w:val="es"/>
        </w:rPr>
        <w:t xml:space="preserve"> según su criterio y en el momento que considere oportuno podrá realizar un control del contenido de la Garrafa. En caso de existir mermas en el contenido y evidenciarse que el precinto haya sido violado el </w:t>
      </w:r>
      <w:r w:rsidRPr="00C5026A">
        <w:rPr>
          <w:rFonts w:ascii="Bookman Old Style" w:hAnsi="Bookman Old Style" w:cs="Bookman Old Style"/>
          <w:b/>
          <w:bCs/>
          <w:lang w:val="es"/>
        </w:rPr>
        <w:t xml:space="preserve">TRANSPORTISTA </w:t>
      </w:r>
      <w:r w:rsidRPr="00C5026A">
        <w:rPr>
          <w:rFonts w:ascii="Bookman Old Style" w:hAnsi="Bookman Old Style" w:cs="Bookman Old Style"/>
          <w:bCs/>
          <w:lang w:val="es"/>
        </w:rPr>
        <w:t>responderá por el total del valor comercial del Producto.</w:t>
      </w:r>
    </w:p>
    <w:p w:rsidR="00193FAC" w:rsidRPr="00C5026A" w:rsidRDefault="00193FAC" w:rsidP="00193FAC">
      <w:pPr>
        <w:pStyle w:val="Prrafodelista"/>
        <w:rPr>
          <w:rFonts w:ascii="Bookman Old Style" w:hAnsi="Bookman Old Style" w:cs="Bookman Old Style"/>
          <w:b/>
          <w:bCs/>
          <w:u w:val="single"/>
          <w:lang w:val="es"/>
        </w:rPr>
      </w:pPr>
    </w:p>
    <w:p w:rsidR="00193FAC" w:rsidRPr="00C5026A" w:rsidRDefault="00193FAC" w:rsidP="003D172A">
      <w:pPr>
        <w:pStyle w:val="Prrafodelista"/>
        <w:numPr>
          <w:ilvl w:val="1"/>
          <w:numId w:val="50"/>
        </w:numPr>
        <w:autoSpaceDE w:val="0"/>
        <w:autoSpaceDN w:val="0"/>
        <w:adjustRightInd w:val="0"/>
        <w:contextualSpacing/>
        <w:jc w:val="both"/>
        <w:rPr>
          <w:rFonts w:ascii="Bookman Old Style" w:hAnsi="Bookman Old Style" w:cs="Bookman Old Style"/>
          <w:b/>
          <w:bCs/>
          <w:u w:val="single"/>
          <w:lang w:val="es"/>
        </w:rPr>
      </w:pPr>
      <w:r w:rsidRPr="00C5026A">
        <w:rPr>
          <w:rFonts w:ascii="Bookman Old Style" w:hAnsi="Bookman Old Style" w:cs="Arial"/>
          <w:i/>
          <w:lang w:val="es"/>
        </w:rPr>
        <w:t>(</w:t>
      </w:r>
      <w:r w:rsidRPr="00C5026A">
        <w:rPr>
          <w:rFonts w:ascii="Bookman Old Style" w:hAnsi="Bookman Old Style" w:cs="Arial"/>
          <w:i/>
        </w:rPr>
        <w:t>Demás condiciones que se puedan generar a partir de la suscripción del presente contrato.)</w:t>
      </w:r>
    </w:p>
    <w:p w:rsidR="00193FAC" w:rsidRPr="00DD57D5" w:rsidRDefault="00193FAC" w:rsidP="00193FAC">
      <w:pPr>
        <w:autoSpaceDE w:val="0"/>
        <w:autoSpaceDN w:val="0"/>
        <w:adjustRightInd w:val="0"/>
        <w:jc w:val="both"/>
        <w:rPr>
          <w:rFonts w:ascii="Bookman Old Style" w:hAnsi="Bookman Old Style" w:cs="Bookman Old Style"/>
          <w:bCs/>
          <w:lang w:val="es"/>
        </w:rPr>
      </w:pPr>
    </w:p>
    <w:p w:rsidR="00193FAC" w:rsidRPr="00DD57D5" w:rsidRDefault="00193FAC" w:rsidP="00193FAC">
      <w:pPr>
        <w:autoSpaceDE w:val="0"/>
        <w:autoSpaceDN w:val="0"/>
        <w:adjustRightInd w:val="0"/>
        <w:jc w:val="both"/>
        <w:rPr>
          <w:rFonts w:ascii="Bookman Old Style" w:hAnsi="Bookman Old Style" w:cs="Bookman Old Style"/>
          <w:b/>
          <w:bCs/>
          <w:u w:val="single"/>
          <w:lang w:val="es"/>
        </w:rPr>
      </w:pPr>
      <w:r w:rsidRPr="00DD57D5">
        <w:rPr>
          <w:rFonts w:ascii="Bookman Old Style" w:hAnsi="Bookman Old Style" w:cs="Bookman Old Style"/>
          <w:b/>
          <w:bCs/>
          <w:u w:val="single"/>
          <w:lang w:val="es"/>
        </w:rPr>
        <w:t xml:space="preserve">CLAUSULA </w:t>
      </w:r>
      <w:r>
        <w:rPr>
          <w:rFonts w:ascii="Bookman Old Style" w:hAnsi="Bookman Old Style" w:cs="Bookman Old Style"/>
          <w:b/>
          <w:bCs/>
          <w:u w:val="single"/>
          <w:lang w:val="es"/>
        </w:rPr>
        <w:t>SÉPTIMA</w:t>
      </w:r>
      <w:r w:rsidRPr="00DD57D5">
        <w:rPr>
          <w:rFonts w:ascii="Bookman Old Style" w:hAnsi="Bookman Old Style" w:cs="Bookman Old Style"/>
          <w:b/>
          <w:bCs/>
          <w:u w:val="single"/>
          <w:lang w:val="es"/>
        </w:rPr>
        <w:t>.- (CONDICIONES TÉCNICAS DE LAS EMBARCACIONES)</w:t>
      </w:r>
    </w:p>
    <w:p w:rsidR="00193FAC" w:rsidRPr="00DD57D5" w:rsidRDefault="00193FAC" w:rsidP="00193FAC">
      <w:pPr>
        <w:autoSpaceDE w:val="0"/>
        <w:autoSpaceDN w:val="0"/>
        <w:adjustRightInd w:val="0"/>
        <w:jc w:val="both"/>
        <w:rPr>
          <w:rFonts w:ascii="Bookman Old Style" w:hAnsi="Bookman Old Style" w:cs="Bookman Old Style"/>
          <w:b/>
          <w:bCs/>
          <w:lang w:val="es"/>
        </w:rPr>
      </w:pPr>
    </w:p>
    <w:p w:rsidR="00193FAC" w:rsidRPr="00DD57D5" w:rsidRDefault="00193FAC" w:rsidP="00193FAC">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lang w:val="es"/>
        </w:rPr>
        <w:t>El</w:t>
      </w:r>
      <w:r w:rsidRPr="00DD57D5">
        <w:rPr>
          <w:rFonts w:ascii="Bookman Old Style" w:hAnsi="Bookman Old Style" w:cs="Bookman Old Style"/>
          <w:b/>
          <w:bCs/>
          <w:lang w:val="es"/>
        </w:rPr>
        <w:t xml:space="preserve"> TRANSPORTISTA </w:t>
      </w:r>
      <w:r w:rsidRPr="00DD57D5">
        <w:rPr>
          <w:rFonts w:ascii="Bookman Old Style" w:hAnsi="Bookman Old Style" w:cs="Bookman Old Style"/>
          <w:lang w:val="es"/>
        </w:rPr>
        <w:t>garantiza que las embarcaciones que van a prestar el Servicio, cumplirán con los siguientes requisitos mínimos los mismos que son enunciativos y no limitativos:</w:t>
      </w:r>
    </w:p>
    <w:p w:rsidR="00193FAC" w:rsidRPr="00DD57D5" w:rsidRDefault="00193FAC" w:rsidP="00193FAC">
      <w:pPr>
        <w:autoSpaceDE w:val="0"/>
        <w:autoSpaceDN w:val="0"/>
        <w:adjustRightInd w:val="0"/>
        <w:jc w:val="both"/>
        <w:rPr>
          <w:rFonts w:ascii="Bookman Old Style" w:hAnsi="Bookman Old Style" w:cs="Bookman Old Style"/>
          <w:lang w:val="es"/>
        </w:rPr>
      </w:pPr>
    </w:p>
    <w:p w:rsidR="00193FAC" w:rsidRDefault="00193FAC" w:rsidP="003D172A">
      <w:pPr>
        <w:pStyle w:val="Prrafodelista"/>
        <w:numPr>
          <w:ilvl w:val="1"/>
          <w:numId w:val="37"/>
        </w:numPr>
        <w:autoSpaceDE w:val="0"/>
        <w:autoSpaceDN w:val="0"/>
        <w:adjustRightInd w:val="0"/>
        <w:contextualSpacing/>
        <w:jc w:val="both"/>
        <w:rPr>
          <w:rFonts w:ascii="Bookman Old Style" w:hAnsi="Bookman Old Style" w:cs="Bookman Old Style"/>
          <w:lang w:val="es"/>
        </w:rPr>
      </w:pPr>
      <w:r w:rsidRPr="001C22BA">
        <w:rPr>
          <w:rFonts w:ascii="Bookman Old Style" w:hAnsi="Bookman Old Style" w:cs="Bookman Old Style"/>
          <w:lang w:val="es"/>
        </w:rPr>
        <w:t xml:space="preserve">Equipamiento que garanticen su </w:t>
      </w:r>
      <w:proofErr w:type="spellStart"/>
      <w:r w:rsidRPr="001C22BA">
        <w:rPr>
          <w:rFonts w:ascii="Bookman Old Style" w:hAnsi="Bookman Old Style" w:cs="Bookman Old Style"/>
          <w:lang w:val="es"/>
        </w:rPr>
        <w:t>operatibilidad</w:t>
      </w:r>
      <w:proofErr w:type="spellEnd"/>
      <w:r w:rsidRPr="001C22BA">
        <w:rPr>
          <w:rFonts w:ascii="Bookman Old Style" w:hAnsi="Bookman Old Style" w:cs="Bookman Old Style"/>
          <w:lang w:val="es"/>
        </w:rPr>
        <w:t>, mantenimiento y manipulación de la Garrafa y el Producto.</w:t>
      </w:r>
    </w:p>
    <w:p w:rsidR="00193FAC" w:rsidRDefault="00193FAC" w:rsidP="00193FAC">
      <w:pPr>
        <w:pStyle w:val="Prrafodelista"/>
        <w:autoSpaceDE w:val="0"/>
        <w:autoSpaceDN w:val="0"/>
        <w:adjustRightInd w:val="0"/>
        <w:jc w:val="both"/>
        <w:rPr>
          <w:rFonts w:ascii="Bookman Old Style" w:hAnsi="Bookman Old Style" w:cs="Bookman Old Style"/>
          <w:lang w:val="es"/>
        </w:rPr>
      </w:pPr>
    </w:p>
    <w:p w:rsidR="00193FAC" w:rsidRDefault="00193FAC" w:rsidP="003D172A">
      <w:pPr>
        <w:pStyle w:val="Prrafodelista"/>
        <w:numPr>
          <w:ilvl w:val="1"/>
          <w:numId w:val="37"/>
        </w:numPr>
        <w:autoSpaceDE w:val="0"/>
        <w:autoSpaceDN w:val="0"/>
        <w:adjustRightInd w:val="0"/>
        <w:contextualSpacing/>
        <w:jc w:val="both"/>
        <w:rPr>
          <w:rFonts w:ascii="Bookman Old Style" w:hAnsi="Bookman Old Style" w:cs="Bookman Old Style"/>
          <w:lang w:val="es"/>
        </w:rPr>
      </w:pPr>
      <w:r w:rsidRPr="001C22BA">
        <w:rPr>
          <w:rFonts w:ascii="Bookman Old Style" w:hAnsi="Bookman Old Style" w:cs="Bookman Old Style"/>
          <w:lang w:val="es"/>
        </w:rPr>
        <w:t>Deberán contar con el nombre, número de matrícula, capacidad del transporte, registro y/o autorización de marina mercante.</w:t>
      </w:r>
    </w:p>
    <w:p w:rsidR="00193FAC" w:rsidRPr="001C22BA" w:rsidRDefault="00193FAC" w:rsidP="00193FAC">
      <w:pPr>
        <w:pStyle w:val="Prrafodelista"/>
        <w:rPr>
          <w:rFonts w:ascii="Bookman Old Style" w:hAnsi="Bookman Old Style" w:cs="Bookman Old Style"/>
          <w:lang w:val="es"/>
        </w:rPr>
      </w:pPr>
    </w:p>
    <w:p w:rsidR="00193FAC" w:rsidRDefault="00193FAC" w:rsidP="003D172A">
      <w:pPr>
        <w:pStyle w:val="Prrafodelista"/>
        <w:numPr>
          <w:ilvl w:val="1"/>
          <w:numId w:val="37"/>
        </w:numPr>
        <w:autoSpaceDE w:val="0"/>
        <w:autoSpaceDN w:val="0"/>
        <w:adjustRightInd w:val="0"/>
        <w:contextualSpacing/>
        <w:jc w:val="both"/>
        <w:rPr>
          <w:rFonts w:ascii="Bookman Old Style" w:hAnsi="Bookman Old Style" w:cs="Bookman Old Style"/>
          <w:lang w:val="es"/>
        </w:rPr>
      </w:pPr>
      <w:r w:rsidRPr="001C22BA">
        <w:rPr>
          <w:rFonts w:ascii="Bookman Old Style" w:hAnsi="Bookman Old Style" w:cs="Bookman Old Style"/>
          <w:lang w:val="es"/>
        </w:rPr>
        <w:t>Deberá contar con los medios suficientes para la ejecución del Servicio, equipo de comunicaciones, suministro, materiales e insumos (incluyendo combustibles lubricantes, vituallas y otros).</w:t>
      </w:r>
    </w:p>
    <w:p w:rsidR="00193FAC" w:rsidRPr="001C22BA" w:rsidRDefault="00193FAC" w:rsidP="00193FAC">
      <w:pPr>
        <w:pStyle w:val="Prrafodelista"/>
        <w:rPr>
          <w:rFonts w:ascii="Bookman Old Style" w:hAnsi="Bookman Old Style" w:cs="Bookman Old Style"/>
          <w:lang w:val="es"/>
        </w:rPr>
      </w:pPr>
    </w:p>
    <w:p w:rsidR="00193FAC" w:rsidRDefault="00193FAC" w:rsidP="003D172A">
      <w:pPr>
        <w:pStyle w:val="Prrafodelista"/>
        <w:numPr>
          <w:ilvl w:val="1"/>
          <w:numId w:val="37"/>
        </w:numPr>
        <w:autoSpaceDE w:val="0"/>
        <w:autoSpaceDN w:val="0"/>
        <w:adjustRightInd w:val="0"/>
        <w:contextualSpacing/>
        <w:jc w:val="both"/>
        <w:rPr>
          <w:rFonts w:ascii="Bookman Old Style" w:hAnsi="Bookman Old Style" w:cs="Bookman Old Style"/>
          <w:lang w:val="es"/>
        </w:rPr>
      </w:pPr>
      <w:r w:rsidRPr="001C22BA">
        <w:rPr>
          <w:rFonts w:ascii="Bookman Old Style" w:hAnsi="Bookman Old Style" w:cs="Bookman Old Style"/>
          <w:lang w:val="es"/>
        </w:rPr>
        <w:t>Deberán contar con un sistema de enfriamiento por aspersión o riego con agua a la superficie de la Garrafa, a efecto de prever el incremento de temperatura, y/o calentamiento de la misma.</w:t>
      </w:r>
    </w:p>
    <w:p w:rsidR="00193FAC" w:rsidRPr="001C22BA" w:rsidRDefault="00193FAC" w:rsidP="00193FAC">
      <w:pPr>
        <w:pStyle w:val="Prrafodelista"/>
        <w:rPr>
          <w:rFonts w:ascii="Bookman Old Style" w:hAnsi="Bookman Old Style" w:cs="Bookman Old Style"/>
          <w:lang w:val="es"/>
        </w:rPr>
      </w:pPr>
    </w:p>
    <w:p w:rsidR="00193FAC" w:rsidRDefault="00193FAC" w:rsidP="003D172A">
      <w:pPr>
        <w:pStyle w:val="Prrafodelista"/>
        <w:numPr>
          <w:ilvl w:val="1"/>
          <w:numId w:val="37"/>
        </w:numPr>
        <w:autoSpaceDE w:val="0"/>
        <w:autoSpaceDN w:val="0"/>
        <w:adjustRightInd w:val="0"/>
        <w:contextualSpacing/>
        <w:jc w:val="both"/>
        <w:rPr>
          <w:rFonts w:ascii="Bookman Old Style" w:hAnsi="Bookman Old Style" w:cs="Bookman Old Style"/>
          <w:lang w:val="es"/>
        </w:rPr>
      </w:pPr>
      <w:r w:rsidRPr="001C22BA">
        <w:rPr>
          <w:rFonts w:ascii="Bookman Old Style" w:hAnsi="Bookman Old Style" w:cs="Bookman Old Style"/>
          <w:lang w:val="es"/>
        </w:rPr>
        <w:t xml:space="preserve">Deberán estar provistas de los sistemas de seguridad industrial y contra incendios, tales como extintores de polvo químico seco y otros, que por requerimiento de </w:t>
      </w:r>
      <w:r w:rsidRPr="001C22BA">
        <w:rPr>
          <w:rFonts w:ascii="Bookman Old Style" w:hAnsi="Bookman Old Style" w:cs="Bookman Old Style"/>
          <w:b/>
          <w:bCs/>
          <w:lang w:val="es"/>
        </w:rPr>
        <w:t xml:space="preserve">YPFB </w:t>
      </w:r>
      <w:r w:rsidRPr="001C22BA">
        <w:rPr>
          <w:rFonts w:ascii="Bookman Old Style" w:hAnsi="Bookman Old Style" w:cs="Bookman Old Style"/>
          <w:bCs/>
          <w:lang w:val="es"/>
        </w:rPr>
        <w:t xml:space="preserve">en el momento que así lo considere necesario, </w:t>
      </w:r>
      <w:r w:rsidRPr="001C22BA">
        <w:rPr>
          <w:rFonts w:ascii="Bookman Old Style" w:hAnsi="Bookman Old Style" w:cs="Bookman Old Style"/>
          <w:lang w:val="es"/>
        </w:rPr>
        <w:t>podrán ser inspeccionadas por personal especializado, además de asesoramiento técnico adecuado.</w:t>
      </w:r>
    </w:p>
    <w:p w:rsidR="00193FAC" w:rsidRPr="001C22BA" w:rsidRDefault="00193FAC" w:rsidP="00193FAC">
      <w:pPr>
        <w:pStyle w:val="Prrafodelista"/>
        <w:rPr>
          <w:rFonts w:ascii="Bookman Old Style" w:hAnsi="Bookman Old Style" w:cs="Bookman Old Style"/>
          <w:lang w:val="es"/>
        </w:rPr>
      </w:pPr>
    </w:p>
    <w:p w:rsidR="00193FAC" w:rsidRPr="001C22BA" w:rsidRDefault="00193FAC" w:rsidP="003D172A">
      <w:pPr>
        <w:pStyle w:val="Prrafodelista"/>
        <w:numPr>
          <w:ilvl w:val="1"/>
          <w:numId w:val="37"/>
        </w:numPr>
        <w:autoSpaceDE w:val="0"/>
        <w:autoSpaceDN w:val="0"/>
        <w:adjustRightInd w:val="0"/>
        <w:contextualSpacing/>
        <w:jc w:val="both"/>
        <w:rPr>
          <w:rFonts w:ascii="Bookman Old Style" w:hAnsi="Bookman Old Style" w:cs="Bookman Old Style"/>
          <w:lang w:val="es"/>
        </w:rPr>
      </w:pPr>
      <w:r w:rsidRPr="001C22BA">
        <w:rPr>
          <w:rFonts w:ascii="Bookman Old Style" w:hAnsi="Bookman Old Style" w:cs="Arial"/>
          <w:i/>
          <w:lang w:val="es"/>
        </w:rPr>
        <w:t>(</w:t>
      </w:r>
      <w:r w:rsidRPr="001C22BA">
        <w:rPr>
          <w:rFonts w:ascii="Bookman Old Style" w:hAnsi="Bookman Old Style" w:cs="Arial"/>
          <w:i/>
        </w:rPr>
        <w:t>Demás condiciones técnicas que se puedan generar a partir de la suscripción del presente contrato.)</w:t>
      </w:r>
    </w:p>
    <w:p w:rsidR="00193FAC" w:rsidRPr="00DD57D5" w:rsidRDefault="00193FAC" w:rsidP="00193FAC">
      <w:pPr>
        <w:pStyle w:val="Prrafodelista"/>
        <w:rPr>
          <w:rFonts w:ascii="Bookman Old Style" w:hAnsi="Bookman Old Style" w:cs="Bookman Old Style"/>
          <w:b/>
          <w:bCs/>
          <w:u w:val="single"/>
          <w:lang w:val="es"/>
        </w:rPr>
      </w:pPr>
    </w:p>
    <w:p w:rsidR="00193FAC" w:rsidRDefault="00193FAC" w:rsidP="00193FAC">
      <w:pPr>
        <w:autoSpaceDE w:val="0"/>
        <w:autoSpaceDN w:val="0"/>
        <w:adjustRightInd w:val="0"/>
        <w:jc w:val="both"/>
        <w:rPr>
          <w:rFonts w:ascii="Bookman Old Style" w:hAnsi="Bookman Old Style" w:cs="Bookman Old Style"/>
          <w:b/>
          <w:bCs/>
          <w:u w:val="single"/>
          <w:lang w:val="es"/>
        </w:rPr>
      </w:pPr>
    </w:p>
    <w:p w:rsidR="00193FAC" w:rsidRPr="00DD57D5" w:rsidRDefault="00193FAC" w:rsidP="00193FAC">
      <w:pPr>
        <w:autoSpaceDE w:val="0"/>
        <w:autoSpaceDN w:val="0"/>
        <w:adjustRightInd w:val="0"/>
        <w:jc w:val="both"/>
        <w:rPr>
          <w:rFonts w:ascii="Bookman Old Style" w:hAnsi="Bookman Old Style" w:cs="Bookman Old Style"/>
          <w:b/>
          <w:bCs/>
          <w:u w:val="single"/>
          <w:lang w:val="es"/>
        </w:rPr>
      </w:pPr>
      <w:r w:rsidRPr="00DD57D5">
        <w:rPr>
          <w:rFonts w:ascii="Bookman Old Style" w:hAnsi="Bookman Old Style" w:cs="Bookman Old Style"/>
          <w:b/>
          <w:bCs/>
          <w:u w:val="single"/>
          <w:lang w:val="es"/>
        </w:rPr>
        <w:t xml:space="preserve">CLAUSULA </w:t>
      </w:r>
      <w:r>
        <w:rPr>
          <w:rFonts w:ascii="Bookman Old Style" w:hAnsi="Bookman Old Style" w:cs="Bookman Old Style"/>
          <w:b/>
          <w:bCs/>
          <w:u w:val="single"/>
          <w:lang w:val="es"/>
        </w:rPr>
        <w:t>OCTAVA</w:t>
      </w:r>
      <w:r w:rsidRPr="00DD57D5">
        <w:rPr>
          <w:rFonts w:ascii="Bookman Old Style" w:hAnsi="Bookman Old Style" w:cs="Bookman Old Style"/>
          <w:b/>
          <w:bCs/>
          <w:u w:val="single"/>
          <w:lang w:val="es"/>
        </w:rPr>
        <w:t>.- (OBLIGACIONES DEL TRANSPORTISTA)</w:t>
      </w:r>
    </w:p>
    <w:p w:rsidR="00193FAC" w:rsidRPr="00DD57D5" w:rsidRDefault="00193FAC" w:rsidP="00193FAC">
      <w:pPr>
        <w:autoSpaceDE w:val="0"/>
        <w:autoSpaceDN w:val="0"/>
        <w:adjustRightInd w:val="0"/>
        <w:jc w:val="both"/>
        <w:rPr>
          <w:rFonts w:ascii="Bookman Old Style" w:hAnsi="Bookman Old Style" w:cs="Bookman Old Style"/>
          <w:b/>
          <w:bCs/>
          <w:lang w:val="es"/>
        </w:rPr>
      </w:pPr>
    </w:p>
    <w:p w:rsidR="00193FAC" w:rsidRPr="00DD57D5" w:rsidRDefault="00193FAC" w:rsidP="00193FAC">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lang w:val="es"/>
        </w:rPr>
        <w:t>El</w:t>
      </w:r>
      <w:r w:rsidRPr="00DD57D5">
        <w:rPr>
          <w:rFonts w:ascii="Bookman Old Style" w:hAnsi="Bookman Old Style" w:cs="Bookman Old Style"/>
          <w:b/>
          <w:bCs/>
          <w:lang w:val="es"/>
        </w:rPr>
        <w:t xml:space="preserve"> TRANSPORTISTA</w:t>
      </w:r>
      <w:r w:rsidRPr="00DD57D5">
        <w:rPr>
          <w:rFonts w:ascii="Bookman Old Style" w:hAnsi="Bookman Old Style" w:cs="Bookman Old Style"/>
          <w:lang w:val="es"/>
        </w:rPr>
        <w:t>,</w:t>
      </w:r>
      <w:r w:rsidRPr="00DD57D5">
        <w:rPr>
          <w:rFonts w:ascii="Bookman Old Style" w:hAnsi="Bookman Old Style" w:cs="Bookman Old Style"/>
          <w:b/>
          <w:bCs/>
          <w:lang w:val="es"/>
        </w:rPr>
        <w:t xml:space="preserve"> </w:t>
      </w:r>
      <w:r w:rsidRPr="00DD57D5">
        <w:rPr>
          <w:rFonts w:ascii="Bookman Old Style" w:hAnsi="Bookman Old Style" w:cs="Bookman Old Style"/>
          <w:lang w:val="es"/>
        </w:rPr>
        <w:t>deberá:</w:t>
      </w:r>
    </w:p>
    <w:p w:rsidR="00193FAC" w:rsidRPr="00DD57D5" w:rsidRDefault="00193FAC" w:rsidP="00193FAC">
      <w:pPr>
        <w:autoSpaceDE w:val="0"/>
        <w:autoSpaceDN w:val="0"/>
        <w:adjustRightInd w:val="0"/>
        <w:jc w:val="both"/>
        <w:rPr>
          <w:rFonts w:ascii="Bookman Old Style" w:hAnsi="Bookman Old Style" w:cs="Bookman Old Style"/>
          <w:lang w:val="es"/>
        </w:rPr>
      </w:pPr>
    </w:p>
    <w:p w:rsidR="00193FAC" w:rsidRDefault="00193FAC" w:rsidP="003D172A">
      <w:pPr>
        <w:pStyle w:val="Prrafodelista"/>
        <w:numPr>
          <w:ilvl w:val="1"/>
          <w:numId w:val="51"/>
        </w:numPr>
        <w:autoSpaceDE w:val="0"/>
        <w:autoSpaceDN w:val="0"/>
        <w:adjustRightInd w:val="0"/>
        <w:ind w:left="709"/>
        <w:contextualSpacing/>
        <w:jc w:val="both"/>
        <w:rPr>
          <w:rFonts w:ascii="Bookman Old Style" w:hAnsi="Bookman Old Style" w:cs="Bookman Old Style"/>
          <w:lang w:val="es"/>
        </w:rPr>
      </w:pPr>
      <w:r w:rsidRPr="001C22BA">
        <w:rPr>
          <w:rFonts w:ascii="Bookman Old Style" w:hAnsi="Bookman Old Style" w:cs="Bookman Old Style"/>
          <w:lang w:val="es"/>
        </w:rPr>
        <w:t>Conocer y cumplir con las regulaciones y normas sobre transporte, operación y manipuleo del Producto y Garrafas en Embarcaciones fluviales.</w:t>
      </w:r>
    </w:p>
    <w:p w:rsidR="00193FAC" w:rsidRDefault="00193FAC" w:rsidP="00193FAC">
      <w:pPr>
        <w:pStyle w:val="Prrafodelista"/>
        <w:autoSpaceDE w:val="0"/>
        <w:autoSpaceDN w:val="0"/>
        <w:adjustRightInd w:val="0"/>
        <w:ind w:left="709"/>
        <w:jc w:val="both"/>
        <w:rPr>
          <w:rFonts w:ascii="Bookman Old Style" w:hAnsi="Bookman Old Style" w:cs="Bookman Old Style"/>
          <w:lang w:val="es"/>
        </w:rPr>
      </w:pPr>
    </w:p>
    <w:p w:rsidR="00193FAC" w:rsidRDefault="00193FAC" w:rsidP="003D172A">
      <w:pPr>
        <w:pStyle w:val="Prrafodelista"/>
        <w:numPr>
          <w:ilvl w:val="1"/>
          <w:numId w:val="51"/>
        </w:numPr>
        <w:autoSpaceDE w:val="0"/>
        <w:autoSpaceDN w:val="0"/>
        <w:adjustRightInd w:val="0"/>
        <w:ind w:left="709"/>
        <w:contextualSpacing/>
        <w:jc w:val="both"/>
        <w:rPr>
          <w:rFonts w:ascii="Bookman Old Style" w:hAnsi="Bookman Old Style" w:cs="Bookman Old Style"/>
          <w:lang w:val="es"/>
        </w:rPr>
      </w:pPr>
      <w:r w:rsidRPr="001C22BA">
        <w:rPr>
          <w:rFonts w:ascii="Bookman Old Style" w:hAnsi="Bookman Old Style" w:cs="Bookman Old Style"/>
          <w:lang w:val="es"/>
        </w:rPr>
        <w:t xml:space="preserve">Notificar por escrito a </w:t>
      </w:r>
      <w:r w:rsidRPr="001C22BA">
        <w:rPr>
          <w:rFonts w:ascii="Bookman Old Style" w:hAnsi="Bookman Old Style" w:cs="Bookman Old Style"/>
          <w:b/>
          <w:bCs/>
          <w:lang w:val="es"/>
        </w:rPr>
        <w:t xml:space="preserve">YPFB </w:t>
      </w:r>
      <w:r w:rsidRPr="001C22BA">
        <w:rPr>
          <w:rFonts w:ascii="Bookman Old Style" w:hAnsi="Bookman Old Style" w:cs="Bookman Old Style"/>
          <w:lang w:val="es"/>
        </w:rPr>
        <w:t>con _____ (______) Días Hábiles de anticipación cualquier mantenimiento de las Embarcaciones y/o Remolcadores, a objeto de tomar las previsiones que ameriten, sustituyendo la Embarcación por otra, mientras dure el mantenimiento; a fin de no perjudicar ni atrasar el Servicio de transporte ya programado, excepto en casos de imposibilidad sobrevenida debidamente justificados.</w:t>
      </w:r>
    </w:p>
    <w:p w:rsidR="00193FAC" w:rsidRPr="001C22BA" w:rsidRDefault="00193FAC" w:rsidP="00193FAC">
      <w:pPr>
        <w:pStyle w:val="Prrafodelista"/>
        <w:rPr>
          <w:rFonts w:ascii="Bookman Old Style" w:hAnsi="Bookman Old Style" w:cs="Bookman Old Style"/>
          <w:lang w:val="es"/>
        </w:rPr>
      </w:pPr>
    </w:p>
    <w:p w:rsidR="00193FAC" w:rsidRDefault="00193FAC" w:rsidP="003D172A">
      <w:pPr>
        <w:pStyle w:val="Prrafodelista"/>
        <w:numPr>
          <w:ilvl w:val="1"/>
          <w:numId w:val="51"/>
        </w:numPr>
        <w:autoSpaceDE w:val="0"/>
        <w:autoSpaceDN w:val="0"/>
        <w:adjustRightInd w:val="0"/>
        <w:ind w:left="709"/>
        <w:contextualSpacing/>
        <w:jc w:val="both"/>
        <w:rPr>
          <w:rFonts w:ascii="Bookman Old Style" w:hAnsi="Bookman Old Style" w:cs="Bookman Old Style"/>
          <w:lang w:val="es"/>
        </w:rPr>
      </w:pPr>
      <w:r w:rsidRPr="001C22BA">
        <w:rPr>
          <w:rFonts w:ascii="Bookman Old Style" w:hAnsi="Bookman Old Style" w:cs="Bookman Old Style"/>
          <w:lang w:val="es"/>
        </w:rPr>
        <w:t>Contar en todo momento, con los permisos inherentes a la actividad de transporte de hidrocarburos mediante vía fluvial.</w:t>
      </w:r>
    </w:p>
    <w:p w:rsidR="00193FAC" w:rsidRPr="001C22BA" w:rsidRDefault="00193FAC" w:rsidP="00193FAC">
      <w:pPr>
        <w:pStyle w:val="Prrafodelista"/>
        <w:rPr>
          <w:rFonts w:ascii="Bookman Old Style" w:hAnsi="Bookman Old Style" w:cs="Bookman Old Style"/>
          <w:lang w:val="es"/>
        </w:rPr>
      </w:pPr>
    </w:p>
    <w:p w:rsidR="00193FAC" w:rsidRPr="001C22BA" w:rsidRDefault="00193FAC" w:rsidP="003D172A">
      <w:pPr>
        <w:pStyle w:val="Prrafodelista"/>
        <w:numPr>
          <w:ilvl w:val="1"/>
          <w:numId w:val="51"/>
        </w:numPr>
        <w:autoSpaceDE w:val="0"/>
        <w:autoSpaceDN w:val="0"/>
        <w:adjustRightInd w:val="0"/>
        <w:ind w:left="709"/>
        <w:contextualSpacing/>
        <w:jc w:val="both"/>
        <w:rPr>
          <w:rFonts w:ascii="Bookman Old Style" w:hAnsi="Bookman Old Style" w:cs="Bookman Old Style"/>
          <w:lang w:val="es"/>
        </w:rPr>
      </w:pPr>
      <w:r w:rsidRPr="001C22BA">
        <w:rPr>
          <w:rFonts w:ascii="Bookman Old Style" w:hAnsi="Bookman Old Style" w:cs="Bookman Old Style"/>
          <w:lang w:val="es"/>
        </w:rPr>
        <w:t xml:space="preserve">En caso de que la Embarcación sufra algún desperfecto durante la realización del transporte, el </w:t>
      </w:r>
      <w:r w:rsidRPr="001C22BA">
        <w:rPr>
          <w:rFonts w:ascii="Bookman Old Style" w:hAnsi="Bookman Old Style" w:cs="Bookman Old Style"/>
          <w:b/>
          <w:bCs/>
          <w:lang w:val="es"/>
        </w:rPr>
        <w:t xml:space="preserve">TRANSPORTISTA </w:t>
      </w:r>
      <w:r w:rsidRPr="001C22BA">
        <w:rPr>
          <w:rFonts w:ascii="Bookman Old Style" w:hAnsi="Bookman Old Style" w:cs="Bookman Old Style"/>
          <w:lang w:val="es"/>
        </w:rPr>
        <w:t xml:space="preserve">deberá solucionar el mismo, garantizando de esta manera el cumplimiento del programa acordado entre partes, asimismo el mantenimiento de las Embarcaciones y o Remolcadores será responsabilidad del </w:t>
      </w:r>
      <w:r w:rsidRPr="001C22BA">
        <w:rPr>
          <w:rFonts w:ascii="Bookman Old Style" w:hAnsi="Bookman Old Style" w:cs="Bookman Old Style"/>
          <w:b/>
          <w:bCs/>
          <w:lang w:val="es"/>
        </w:rPr>
        <w:t>TRANSPORTISTA.</w:t>
      </w:r>
    </w:p>
    <w:p w:rsidR="00193FAC" w:rsidRPr="001C22BA" w:rsidRDefault="00193FAC" w:rsidP="00193FAC">
      <w:pPr>
        <w:pStyle w:val="Prrafodelista"/>
        <w:rPr>
          <w:rFonts w:ascii="Bookman Old Style" w:hAnsi="Bookman Old Style" w:cs="Bookman Old Style"/>
          <w:lang w:val="es"/>
        </w:rPr>
      </w:pPr>
    </w:p>
    <w:p w:rsidR="00193FAC" w:rsidRDefault="00193FAC" w:rsidP="003D172A">
      <w:pPr>
        <w:pStyle w:val="Prrafodelista"/>
        <w:numPr>
          <w:ilvl w:val="1"/>
          <w:numId w:val="51"/>
        </w:numPr>
        <w:autoSpaceDE w:val="0"/>
        <w:autoSpaceDN w:val="0"/>
        <w:adjustRightInd w:val="0"/>
        <w:ind w:left="709"/>
        <w:contextualSpacing/>
        <w:jc w:val="both"/>
        <w:rPr>
          <w:rFonts w:ascii="Bookman Old Style" w:hAnsi="Bookman Old Style" w:cs="Bookman Old Style"/>
          <w:lang w:val="es"/>
        </w:rPr>
      </w:pPr>
      <w:r w:rsidRPr="001C22BA">
        <w:rPr>
          <w:rFonts w:ascii="Bookman Old Style" w:hAnsi="Bookman Old Style" w:cs="Bookman Old Style"/>
          <w:lang w:val="es"/>
        </w:rPr>
        <w:t xml:space="preserve">El </w:t>
      </w:r>
      <w:r w:rsidRPr="001C22BA">
        <w:rPr>
          <w:rFonts w:ascii="Bookman Old Style" w:hAnsi="Bookman Old Style" w:cs="Bookman Old Style"/>
          <w:b/>
          <w:lang w:val="es"/>
        </w:rPr>
        <w:t>TRANSPORTISTA</w:t>
      </w:r>
      <w:r w:rsidRPr="001C22BA">
        <w:rPr>
          <w:rFonts w:ascii="Bookman Old Style" w:hAnsi="Bookman Old Style" w:cs="Bookman Old Style"/>
          <w:lang w:val="es"/>
        </w:rPr>
        <w:t>, durante el periodo de prestación del Servicio se obliga a remitir reportes diarios sobre la ubicación de la embarcación durante la travesía de las rutas.</w:t>
      </w:r>
    </w:p>
    <w:p w:rsidR="00193FAC" w:rsidRPr="001C22BA" w:rsidRDefault="00193FAC" w:rsidP="00193FAC">
      <w:pPr>
        <w:pStyle w:val="Prrafodelista"/>
        <w:rPr>
          <w:rFonts w:ascii="Bookman Old Style" w:hAnsi="Bookman Old Style" w:cs="Bookman Old Style"/>
          <w:lang w:val="es"/>
        </w:rPr>
      </w:pPr>
    </w:p>
    <w:p w:rsidR="00193FAC" w:rsidRPr="001C22BA" w:rsidRDefault="00193FAC" w:rsidP="003D172A">
      <w:pPr>
        <w:pStyle w:val="Prrafodelista"/>
        <w:numPr>
          <w:ilvl w:val="1"/>
          <w:numId w:val="51"/>
        </w:numPr>
        <w:autoSpaceDE w:val="0"/>
        <w:autoSpaceDN w:val="0"/>
        <w:adjustRightInd w:val="0"/>
        <w:ind w:left="709"/>
        <w:contextualSpacing/>
        <w:jc w:val="both"/>
        <w:rPr>
          <w:rFonts w:ascii="Bookman Old Style" w:hAnsi="Bookman Old Style" w:cs="Bookman Old Style"/>
          <w:lang w:val="es"/>
        </w:rPr>
      </w:pPr>
      <w:r w:rsidRPr="001C22BA">
        <w:rPr>
          <w:rFonts w:ascii="Bookman Old Style" w:hAnsi="Bookman Old Style" w:cs="Arial"/>
          <w:i/>
          <w:lang w:val="es"/>
        </w:rPr>
        <w:t>(</w:t>
      </w:r>
      <w:r w:rsidRPr="001C22BA">
        <w:rPr>
          <w:rFonts w:ascii="Bookman Old Style" w:hAnsi="Bookman Old Style" w:cs="Arial"/>
          <w:i/>
        </w:rPr>
        <w:t>Demás obligaciones que se puedan generar a partir de la suscripción del presente contrato.)</w:t>
      </w:r>
    </w:p>
    <w:p w:rsidR="00193FAC" w:rsidRPr="00DD57D5" w:rsidRDefault="00193FAC" w:rsidP="00193FAC">
      <w:pPr>
        <w:autoSpaceDE w:val="0"/>
        <w:autoSpaceDN w:val="0"/>
        <w:adjustRightInd w:val="0"/>
        <w:jc w:val="both"/>
        <w:rPr>
          <w:rFonts w:ascii="Bookman Old Style" w:hAnsi="Bookman Old Style" w:cs="Bookman Old Style"/>
          <w:lang w:val="es"/>
        </w:rPr>
      </w:pPr>
    </w:p>
    <w:p w:rsidR="00193FAC" w:rsidRPr="00DD57D5" w:rsidRDefault="00193FAC" w:rsidP="00193FAC">
      <w:pPr>
        <w:autoSpaceDE w:val="0"/>
        <w:autoSpaceDN w:val="0"/>
        <w:adjustRightInd w:val="0"/>
        <w:jc w:val="both"/>
        <w:rPr>
          <w:rFonts w:ascii="Bookman Old Style" w:hAnsi="Bookman Old Style" w:cs="Bookman Old Style"/>
          <w:b/>
          <w:bCs/>
          <w:u w:val="single"/>
          <w:lang w:val="es"/>
        </w:rPr>
      </w:pPr>
      <w:r w:rsidRPr="00DD57D5">
        <w:rPr>
          <w:rFonts w:ascii="Bookman Old Style" w:hAnsi="Bookman Old Style" w:cs="Bookman Old Style"/>
          <w:b/>
          <w:bCs/>
          <w:u w:val="single"/>
          <w:lang w:val="es"/>
        </w:rPr>
        <w:t xml:space="preserve">CLAUSULA </w:t>
      </w:r>
      <w:r>
        <w:rPr>
          <w:rFonts w:ascii="Bookman Old Style" w:hAnsi="Bookman Old Style" w:cs="Bookman Old Style"/>
          <w:b/>
          <w:bCs/>
          <w:u w:val="single"/>
          <w:lang w:val="es"/>
        </w:rPr>
        <w:t>NOVENA</w:t>
      </w:r>
      <w:r w:rsidRPr="00DD57D5">
        <w:rPr>
          <w:rFonts w:ascii="Bookman Old Style" w:hAnsi="Bookman Old Style" w:cs="Bookman Old Style"/>
          <w:b/>
          <w:bCs/>
          <w:u w:val="single"/>
          <w:lang w:val="es"/>
        </w:rPr>
        <w:t>.- (GARANTIA DE CUMPLIMIENTO DE CONTRATO)</w:t>
      </w:r>
    </w:p>
    <w:p w:rsidR="00193FAC" w:rsidRPr="00DD57D5" w:rsidRDefault="00193FAC" w:rsidP="00193FAC">
      <w:pPr>
        <w:autoSpaceDE w:val="0"/>
        <w:autoSpaceDN w:val="0"/>
        <w:adjustRightInd w:val="0"/>
        <w:ind w:right="29"/>
        <w:jc w:val="both"/>
        <w:rPr>
          <w:rFonts w:ascii="Bookman Old Style" w:hAnsi="Bookman Old Style" w:cs="Bookman Old Style"/>
          <w:b/>
          <w:bCs/>
          <w:color w:val="000000"/>
          <w:highlight w:val="white"/>
          <w:u w:val="single"/>
          <w:lang w:val="es"/>
        </w:rPr>
      </w:pPr>
    </w:p>
    <w:p w:rsidR="00193FAC" w:rsidRPr="00DD57D5" w:rsidRDefault="00193FAC" w:rsidP="00193FAC">
      <w:pPr>
        <w:autoSpaceDE w:val="0"/>
        <w:autoSpaceDN w:val="0"/>
        <w:adjustRightInd w:val="0"/>
        <w:jc w:val="both"/>
        <w:rPr>
          <w:rFonts w:ascii="Bookman Old Style" w:hAnsi="Bookman Old Style" w:cs="Bookman Old Style"/>
          <w:b/>
          <w:i/>
          <w:u w:val="single"/>
          <w:lang w:val="es"/>
        </w:rPr>
      </w:pPr>
      <w:r w:rsidRPr="00DD57D5">
        <w:rPr>
          <w:rFonts w:ascii="Bookman Old Style" w:hAnsi="Bookman Old Style" w:cs="Bookman Old Style"/>
          <w:b/>
          <w:i/>
          <w:u w:val="single"/>
          <w:lang w:val="es"/>
        </w:rPr>
        <w:t>(OPCIÓN 1)</w:t>
      </w:r>
    </w:p>
    <w:p w:rsidR="00193FAC" w:rsidRPr="00DD57D5" w:rsidRDefault="00193FAC" w:rsidP="00193FAC">
      <w:pPr>
        <w:autoSpaceDE w:val="0"/>
        <w:autoSpaceDN w:val="0"/>
        <w:adjustRightInd w:val="0"/>
        <w:ind w:right="29"/>
        <w:jc w:val="both"/>
        <w:rPr>
          <w:rFonts w:ascii="Bookman Old Style" w:hAnsi="Bookman Old Style" w:cs="Bookman Old Style"/>
          <w:b/>
          <w:bCs/>
          <w:color w:val="000000"/>
          <w:highlight w:val="white"/>
          <w:u w:val="single"/>
          <w:lang w:val="es"/>
        </w:rPr>
      </w:pPr>
    </w:p>
    <w:p w:rsidR="00193FAC" w:rsidRPr="001C22BA" w:rsidRDefault="00193FAC" w:rsidP="003D172A">
      <w:pPr>
        <w:pStyle w:val="Prrafodelista"/>
        <w:numPr>
          <w:ilvl w:val="1"/>
          <w:numId w:val="52"/>
        </w:numPr>
        <w:autoSpaceDE w:val="0"/>
        <w:autoSpaceDN w:val="0"/>
        <w:adjustRightInd w:val="0"/>
        <w:contextualSpacing/>
        <w:jc w:val="both"/>
        <w:rPr>
          <w:rFonts w:ascii="Bookman Old Style" w:hAnsi="Bookman Old Style" w:cs="Bookman Old Style"/>
          <w:lang w:val="es"/>
        </w:rPr>
      </w:pPr>
      <w:r w:rsidRPr="001C22BA">
        <w:rPr>
          <w:rFonts w:ascii="Bookman Old Style" w:hAnsi="Bookman Old Style" w:cs="Bookman Old Style"/>
          <w:lang w:val="es"/>
        </w:rPr>
        <w:t xml:space="preserve">El </w:t>
      </w:r>
      <w:r w:rsidRPr="001C22BA">
        <w:rPr>
          <w:rFonts w:ascii="Bookman Old Style" w:hAnsi="Bookman Old Style" w:cs="Bookman Old Style"/>
          <w:b/>
          <w:bCs/>
          <w:lang w:val="es"/>
        </w:rPr>
        <w:t xml:space="preserve">TRANSPORTISTA </w:t>
      </w:r>
      <w:r w:rsidRPr="001C22BA">
        <w:rPr>
          <w:rFonts w:ascii="Bookman Old Style" w:hAnsi="Bookman Old Style" w:cs="Bookman Old Style"/>
          <w:lang w:val="es"/>
        </w:rPr>
        <w:t xml:space="preserve">otorga a favor del </w:t>
      </w:r>
      <w:r w:rsidRPr="001C22BA">
        <w:rPr>
          <w:rFonts w:ascii="Bookman Old Style" w:hAnsi="Bookman Old Style" w:cs="Bookman Old Style"/>
          <w:b/>
          <w:bCs/>
          <w:lang w:val="es"/>
        </w:rPr>
        <w:t>YPFB</w:t>
      </w:r>
      <w:r w:rsidRPr="001C22BA">
        <w:rPr>
          <w:rFonts w:ascii="Bookman Old Style" w:hAnsi="Bookman Old Style" w:cs="Bookman Old Style"/>
          <w:lang w:val="es"/>
        </w:rPr>
        <w:t>, en calidad de Garantía de Cumplimiento de Contrato, la Boleta de Garantía a primer requerimiento N°______________, emitida por el Banco ______________, cumpliendo ésta con las características de renovable, irrevocable y de ejecución inmediata a simple requerimiento de YPFB,</w:t>
      </w:r>
      <w:r w:rsidRPr="001C22BA">
        <w:rPr>
          <w:rFonts w:ascii="Bookman Old Style" w:hAnsi="Bookman Old Style" w:cs="Bookman Old Style"/>
          <w:b/>
          <w:bCs/>
          <w:lang w:val="es"/>
        </w:rPr>
        <w:t xml:space="preserve"> </w:t>
      </w:r>
      <w:r w:rsidRPr="001C22BA">
        <w:rPr>
          <w:rFonts w:ascii="Bookman Old Style" w:hAnsi="Bookman Old Style" w:cs="Bookman Old Style"/>
          <w:lang w:val="es"/>
        </w:rPr>
        <w:t xml:space="preserve">con una vigencia desde el ______________ hasta el ______________, por el monto equivalente al ______________% (______________Por Ciento) del valor total del Contrato, es decir, Bs. ______________ (______________Bolivianos). </w:t>
      </w:r>
    </w:p>
    <w:p w:rsidR="00193FAC" w:rsidRPr="00DD57D5" w:rsidRDefault="00193FAC" w:rsidP="00193FAC">
      <w:pPr>
        <w:autoSpaceDE w:val="0"/>
        <w:autoSpaceDN w:val="0"/>
        <w:adjustRightInd w:val="0"/>
        <w:ind w:left="1134" w:hanging="425"/>
        <w:jc w:val="both"/>
        <w:rPr>
          <w:rFonts w:ascii="Bookman Old Style" w:hAnsi="Bookman Old Style" w:cs="Bookman Old Style"/>
          <w:lang w:val="es"/>
        </w:rPr>
      </w:pPr>
    </w:p>
    <w:p w:rsidR="00193FAC" w:rsidRPr="00DD57D5" w:rsidRDefault="00193FAC" w:rsidP="00193FAC">
      <w:pPr>
        <w:autoSpaceDE w:val="0"/>
        <w:autoSpaceDN w:val="0"/>
        <w:adjustRightInd w:val="0"/>
        <w:ind w:left="708" w:right="29"/>
        <w:jc w:val="both"/>
        <w:rPr>
          <w:rFonts w:ascii="Bookman Old Style" w:hAnsi="Bookman Old Style" w:cs="Bookman Old Style"/>
          <w:color w:val="000000"/>
          <w:highlight w:val="white"/>
          <w:lang w:val="es"/>
        </w:rPr>
      </w:pPr>
      <w:r w:rsidRPr="00DD57D5">
        <w:rPr>
          <w:rFonts w:ascii="Bookman Old Style" w:hAnsi="Bookman Old Style" w:cs="Bookman Old Style"/>
          <w:color w:val="000000"/>
          <w:highlight w:val="white"/>
          <w:lang w:val="es"/>
        </w:rPr>
        <w:t xml:space="preserve">El </w:t>
      </w:r>
      <w:r w:rsidRPr="00DD57D5">
        <w:rPr>
          <w:rFonts w:ascii="Bookman Old Style" w:hAnsi="Bookman Old Style" w:cs="Bookman Old Style"/>
          <w:b/>
          <w:bCs/>
          <w:color w:val="000000"/>
          <w:highlight w:val="white"/>
          <w:lang w:val="es"/>
        </w:rPr>
        <w:t>TRANSPORTISTA</w:t>
      </w:r>
      <w:r w:rsidRPr="00DD57D5">
        <w:rPr>
          <w:rFonts w:ascii="Bookman Old Style" w:hAnsi="Bookman Old Style" w:cs="Bookman Old Style"/>
          <w:bCs/>
          <w:color w:val="000000"/>
          <w:highlight w:val="white"/>
          <w:lang w:val="es"/>
        </w:rPr>
        <w:t>,</w:t>
      </w:r>
      <w:r w:rsidRPr="00DD57D5">
        <w:rPr>
          <w:rFonts w:ascii="Bookman Old Style" w:hAnsi="Bookman Old Style" w:cs="Bookman Old Style"/>
          <w:b/>
          <w:bCs/>
          <w:color w:val="000000"/>
          <w:highlight w:val="white"/>
          <w:lang w:val="es"/>
        </w:rPr>
        <w:t xml:space="preserve"> </w:t>
      </w:r>
      <w:r w:rsidRPr="00DD57D5">
        <w:rPr>
          <w:rFonts w:ascii="Bookman Old Style" w:hAnsi="Bookman Old Style" w:cs="Bookman Old Style"/>
          <w:color w:val="000000"/>
          <w:highlight w:val="white"/>
          <w:lang w:val="es"/>
        </w:rPr>
        <w:t xml:space="preserve">tiene la obligación de mantener actualizada la garantía de cumplimiento de contrato, cuantas veces lo requiera por razones justificadas el </w:t>
      </w:r>
      <w:r w:rsidRPr="00DD57D5">
        <w:rPr>
          <w:rFonts w:ascii="Bookman Old Style" w:hAnsi="Bookman Old Style" w:cs="Bookman Old Style"/>
          <w:b/>
          <w:bCs/>
          <w:color w:val="000000"/>
          <w:highlight w:val="white"/>
          <w:lang w:val="es"/>
        </w:rPr>
        <w:t>YPFB</w:t>
      </w:r>
      <w:r w:rsidRPr="00DD57D5">
        <w:rPr>
          <w:rFonts w:ascii="Bookman Old Style" w:hAnsi="Bookman Old Style" w:cs="Bookman Old Style"/>
          <w:color w:val="000000"/>
          <w:highlight w:val="white"/>
          <w:lang w:val="es"/>
        </w:rPr>
        <w:t>.</w:t>
      </w:r>
    </w:p>
    <w:p w:rsidR="00193FAC" w:rsidRDefault="00193FAC" w:rsidP="00193FAC">
      <w:pPr>
        <w:autoSpaceDE w:val="0"/>
        <w:autoSpaceDN w:val="0"/>
        <w:adjustRightInd w:val="0"/>
        <w:ind w:left="708"/>
        <w:jc w:val="both"/>
        <w:rPr>
          <w:rFonts w:ascii="Bookman Old Style" w:hAnsi="Bookman Old Style" w:cs="Bookman Old Style"/>
          <w:lang w:val="es"/>
        </w:rPr>
      </w:pPr>
    </w:p>
    <w:p w:rsidR="00193FAC" w:rsidRPr="00DD57D5" w:rsidRDefault="00193FAC" w:rsidP="00193FAC">
      <w:pPr>
        <w:autoSpaceDE w:val="0"/>
        <w:autoSpaceDN w:val="0"/>
        <w:adjustRightInd w:val="0"/>
        <w:ind w:left="708"/>
        <w:jc w:val="both"/>
        <w:rPr>
          <w:rFonts w:ascii="Bookman Old Style" w:hAnsi="Bookman Old Style" w:cs="Bookman Old Style"/>
          <w:lang w:val="es"/>
        </w:rPr>
      </w:pPr>
      <w:r w:rsidRPr="00DD57D5">
        <w:rPr>
          <w:rFonts w:ascii="Bookman Old Style" w:hAnsi="Bookman Old Style" w:cs="Bookman Old Style"/>
          <w:lang w:val="es"/>
        </w:rPr>
        <w:t xml:space="preserve">Sin perjuicio de otras causales estipuladas en el Contrato, en caso de resolución unilateral del mismo aplicada por el </w:t>
      </w:r>
      <w:r w:rsidRPr="00DD57D5">
        <w:rPr>
          <w:rFonts w:ascii="Bookman Old Style" w:hAnsi="Bookman Old Style" w:cs="Bookman Old Style"/>
          <w:b/>
          <w:bCs/>
          <w:lang w:val="es"/>
        </w:rPr>
        <w:t>YPFB</w:t>
      </w:r>
      <w:r w:rsidRPr="00DD57D5">
        <w:rPr>
          <w:rFonts w:ascii="Bookman Old Style" w:hAnsi="Bookman Old Style" w:cs="Bookman Old Style"/>
          <w:lang w:val="es"/>
        </w:rPr>
        <w:t xml:space="preserve"> por causales atribuibles al </w:t>
      </w:r>
      <w:r w:rsidRPr="00DD57D5">
        <w:rPr>
          <w:rFonts w:ascii="Bookman Old Style" w:hAnsi="Bookman Old Style" w:cs="Bookman Old Style"/>
          <w:b/>
          <w:bCs/>
          <w:lang w:val="es"/>
        </w:rPr>
        <w:t xml:space="preserve">TRANSPORTISTA </w:t>
      </w:r>
      <w:r w:rsidRPr="00DD57D5">
        <w:rPr>
          <w:rFonts w:ascii="Bookman Old Style" w:hAnsi="Bookman Old Style" w:cs="Bookman Old Style"/>
          <w:lang w:val="es"/>
        </w:rPr>
        <w:t xml:space="preserve">y derivadas del incumplimiento de sus obligaciones asumidas en el Contrato, el </w:t>
      </w:r>
      <w:r w:rsidRPr="00DD57D5">
        <w:rPr>
          <w:rFonts w:ascii="Bookman Old Style" w:hAnsi="Bookman Old Style" w:cs="Bookman Old Style"/>
          <w:b/>
          <w:lang w:val="es"/>
        </w:rPr>
        <w:t>YPFB</w:t>
      </w:r>
      <w:r w:rsidRPr="00DD57D5">
        <w:rPr>
          <w:rFonts w:ascii="Bookman Old Style" w:hAnsi="Bookman Old Style" w:cs="Bookman Old Style"/>
          <w:lang w:val="es"/>
        </w:rPr>
        <w:t xml:space="preserve"> podrá ejecutar la Garantía citada en la presente Cláusula.</w:t>
      </w:r>
    </w:p>
    <w:p w:rsidR="00193FAC" w:rsidRPr="00DD57D5" w:rsidRDefault="00193FAC" w:rsidP="00193FAC">
      <w:pPr>
        <w:autoSpaceDE w:val="0"/>
        <w:autoSpaceDN w:val="0"/>
        <w:adjustRightInd w:val="0"/>
        <w:jc w:val="both"/>
        <w:rPr>
          <w:rFonts w:ascii="Bookman Old Style" w:hAnsi="Bookman Old Style" w:cs="Bookman Old Style"/>
          <w:lang w:val="es"/>
        </w:rPr>
      </w:pPr>
    </w:p>
    <w:p w:rsidR="00193FAC" w:rsidRPr="00DD57D5" w:rsidRDefault="00193FAC" w:rsidP="00193FAC">
      <w:pPr>
        <w:autoSpaceDE w:val="0"/>
        <w:autoSpaceDN w:val="0"/>
        <w:adjustRightInd w:val="0"/>
        <w:ind w:left="708"/>
        <w:jc w:val="both"/>
        <w:rPr>
          <w:rFonts w:ascii="Bookman Old Style" w:hAnsi="Bookman Old Style" w:cs="Bookman Old Style"/>
          <w:lang w:val="es"/>
        </w:rPr>
      </w:pPr>
      <w:r w:rsidRPr="00DD57D5">
        <w:rPr>
          <w:rFonts w:ascii="Bookman Old Style" w:hAnsi="Bookman Old Style" w:cs="Bookman Old Style"/>
          <w:lang w:val="es"/>
        </w:rPr>
        <w:t xml:space="preserve">Si la prestación del Servicio se realiza dentro del plazo contractual y en forma satisfactoria, hecho que se hará constar mediante un acta suscrita por las Partes, la Garantía será devuelta al </w:t>
      </w:r>
      <w:r w:rsidRPr="00DD57D5">
        <w:rPr>
          <w:rFonts w:ascii="Bookman Old Style" w:hAnsi="Bookman Old Style" w:cs="Bookman Old Style"/>
          <w:b/>
          <w:bCs/>
          <w:lang w:val="es"/>
        </w:rPr>
        <w:t xml:space="preserve">TRANSPORTISTA </w:t>
      </w:r>
      <w:r w:rsidRPr="00DD57D5">
        <w:rPr>
          <w:rFonts w:ascii="Bookman Old Style" w:hAnsi="Bookman Old Style" w:cs="Bookman Old Style"/>
          <w:lang w:val="es"/>
        </w:rPr>
        <w:t>después del cierre del Contrato.</w:t>
      </w:r>
    </w:p>
    <w:p w:rsidR="00193FAC" w:rsidRPr="00DD57D5" w:rsidRDefault="00193FAC" w:rsidP="00193FAC">
      <w:pPr>
        <w:autoSpaceDE w:val="0"/>
        <w:autoSpaceDN w:val="0"/>
        <w:adjustRightInd w:val="0"/>
        <w:jc w:val="both"/>
        <w:rPr>
          <w:rFonts w:ascii="Bookman Old Style" w:hAnsi="Bookman Old Style" w:cs="Bookman Old Style"/>
          <w:lang w:val="es"/>
        </w:rPr>
      </w:pPr>
    </w:p>
    <w:p w:rsidR="00193FAC" w:rsidRPr="00DD57D5" w:rsidRDefault="00193FAC" w:rsidP="00193FAC">
      <w:pPr>
        <w:autoSpaceDE w:val="0"/>
        <w:autoSpaceDN w:val="0"/>
        <w:adjustRightInd w:val="0"/>
        <w:jc w:val="both"/>
        <w:rPr>
          <w:rFonts w:ascii="Bookman Old Style" w:hAnsi="Bookman Old Style" w:cs="Bookman Old Style"/>
          <w:b/>
          <w:i/>
          <w:u w:val="single"/>
          <w:lang w:val="es"/>
        </w:rPr>
      </w:pPr>
      <w:r w:rsidRPr="00DD57D5">
        <w:rPr>
          <w:rFonts w:ascii="Bookman Old Style" w:hAnsi="Bookman Old Style" w:cs="Bookman Old Style"/>
          <w:b/>
          <w:i/>
          <w:u w:val="single"/>
          <w:lang w:val="es"/>
        </w:rPr>
        <w:t>(OPCIÓN 2)</w:t>
      </w:r>
    </w:p>
    <w:p w:rsidR="00193FAC" w:rsidRPr="00DD57D5" w:rsidRDefault="00193FAC" w:rsidP="00193FAC">
      <w:pPr>
        <w:autoSpaceDE w:val="0"/>
        <w:autoSpaceDN w:val="0"/>
        <w:adjustRightInd w:val="0"/>
        <w:jc w:val="both"/>
        <w:rPr>
          <w:rFonts w:ascii="Bookman Old Style" w:hAnsi="Bookman Old Style" w:cs="Bookman Old Style"/>
          <w:lang w:val="es"/>
        </w:rPr>
      </w:pPr>
    </w:p>
    <w:p w:rsidR="00193FAC" w:rsidRPr="001C22BA" w:rsidRDefault="00193FAC" w:rsidP="003D172A">
      <w:pPr>
        <w:pStyle w:val="Prrafodelista"/>
        <w:numPr>
          <w:ilvl w:val="1"/>
          <w:numId w:val="52"/>
        </w:numPr>
        <w:autoSpaceDE w:val="0"/>
        <w:autoSpaceDN w:val="0"/>
        <w:adjustRightInd w:val="0"/>
        <w:contextualSpacing/>
        <w:jc w:val="both"/>
        <w:rPr>
          <w:rFonts w:ascii="Bookman Old Style" w:hAnsi="Bookman Old Style" w:cs="Bookman Old Style"/>
          <w:lang w:val="es"/>
        </w:rPr>
      </w:pPr>
      <w:r w:rsidRPr="001C22BA">
        <w:rPr>
          <w:rFonts w:ascii="Bookman Old Style" w:hAnsi="Bookman Old Style" w:cs="Bookman Old Style"/>
          <w:lang w:val="es"/>
        </w:rPr>
        <w:lastRenderedPageBreak/>
        <w:t xml:space="preserve">El </w:t>
      </w:r>
      <w:r w:rsidRPr="001C22BA">
        <w:rPr>
          <w:rFonts w:ascii="Bookman Old Style" w:hAnsi="Bookman Old Style" w:cs="Bookman Old Style"/>
          <w:b/>
          <w:lang w:val="es"/>
        </w:rPr>
        <w:t>TRANSPORTISTA</w:t>
      </w:r>
      <w:r w:rsidRPr="001C22BA">
        <w:rPr>
          <w:rFonts w:ascii="Bookman Old Style" w:hAnsi="Bookman Old Style" w:cs="Bookman Old Style"/>
          <w:lang w:val="es"/>
        </w:rPr>
        <w:t xml:space="preserve"> acepta expresamente que </w:t>
      </w:r>
      <w:r w:rsidRPr="001C22BA">
        <w:rPr>
          <w:rFonts w:ascii="Bookman Old Style" w:hAnsi="Bookman Old Style" w:cs="Bookman Old Style"/>
          <w:b/>
          <w:lang w:val="es"/>
        </w:rPr>
        <w:t>YPFB</w:t>
      </w:r>
      <w:r w:rsidRPr="001C22BA">
        <w:rPr>
          <w:rFonts w:ascii="Bookman Old Style" w:hAnsi="Bookman Old Style" w:cs="Bookman Old Style"/>
          <w:lang w:val="es"/>
        </w:rPr>
        <w:t xml:space="preserve"> retendrá el siete por ciento (7%) de cada pago parcial, para constituir la Garantía de Cumplimiento de Contrato. Estas retenciones serán reintegradas una vez que sea aprobado el Informe Final.</w:t>
      </w:r>
    </w:p>
    <w:p w:rsidR="00193FAC" w:rsidRPr="00DD57D5" w:rsidRDefault="00193FAC" w:rsidP="00193FAC">
      <w:pPr>
        <w:autoSpaceDE w:val="0"/>
        <w:autoSpaceDN w:val="0"/>
        <w:adjustRightInd w:val="0"/>
        <w:jc w:val="both"/>
        <w:rPr>
          <w:rFonts w:ascii="Bookman Old Style" w:hAnsi="Bookman Old Style" w:cs="Bookman Old Style"/>
          <w:lang w:val="es"/>
        </w:rPr>
      </w:pPr>
    </w:p>
    <w:p w:rsidR="00193FAC" w:rsidRPr="00DD57D5" w:rsidRDefault="00193FAC" w:rsidP="00193FAC">
      <w:pPr>
        <w:autoSpaceDE w:val="0"/>
        <w:autoSpaceDN w:val="0"/>
        <w:adjustRightInd w:val="0"/>
        <w:ind w:left="708"/>
        <w:jc w:val="both"/>
        <w:rPr>
          <w:rFonts w:ascii="Bookman Old Style" w:hAnsi="Bookman Old Style" w:cs="Bookman Old Style"/>
          <w:lang w:val="es"/>
        </w:rPr>
      </w:pPr>
      <w:r w:rsidRPr="00DD57D5">
        <w:rPr>
          <w:rFonts w:ascii="Bookman Old Style" w:hAnsi="Bookman Old Style" w:cs="Bookman Old Style"/>
          <w:lang w:val="es"/>
        </w:rPr>
        <w:t xml:space="preserve">Sin perjuicio de otras causales estipuladas en el Contrato, en caso de Resolución unilateral del mismo aplicada por </w:t>
      </w:r>
      <w:r w:rsidRPr="00DD57D5">
        <w:rPr>
          <w:rFonts w:ascii="Bookman Old Style" w:hAnsi="Bookman Old Style" w:cs="Bookman Old Style"/>
          <w:b/>
          <w:lang w:val="es"/>
        </w:rPr>
        <w:t>YPFB</w:t>
      </w:r>
      <w:r w:rsidRPr="00DD57D5">
        <w:rPr>
          <w:rFonts w:ascii="Bookman Old Style" w:hAnsi="Bookman Old Style" w:cs="Bookman Old Style"/>
          <w:lang w:val="es"/>
        </w:rPr>
        <w:t xml:space="preserve">, por causales atribuible al </w:t>
      </w:r>
      <w:r w:rsidRPr="00DD57D5">
        <w:rPr>
          <w:rFonts w:ascii="Bookman Old Style" w:hAnsi="Bookman Old Style" w:cs="Bookman Old Style"/>
          <w:b/>
          <w:lang w:val="es"/>
        </w:rPr>
        <w:t>TRANSPORTISTA</w:t>
      </w:r>
      <w:r w:rsidRPr="00DD57D5">
        <w:rPr>
          <w:rFonts w:ascii="Bookman Old Style" w:hAnsi="Bookman Old Style" w:cs="Bookman Old Style"/>
          <w:lang w:val="es"/>
        </w:rPr>
        <w:t xml:space="preserve">, por incumplimiento de las obligaciones asumidas en el Contrato, </w:t>
      </w:r>
      <w:r w:rsidRPr="00DD57D5">
        <w:rPr>
          <w:rFonts w:ascii="Bookman Old Style" w:hAnsi="Bookman Old Style" w:cs="Bookman Old Style"/>
          <w:b/>
          <w:lang w:val="es"/>
        </w:rPr>
        <w:t>YPFB</w:t>
      </w:r>
      <w:r w:rsidRPr="00DD57D5">
        <w:rPr>
          <w:rFonts w:ascii="Bookman Old Style" w:hAnsi="Bookman Old Style" w:cs="Bookman Old Style"/>
          <w:lang w:val="es"/>
        </w:rPr>
        <w:t xml:space="preserve"> podrá retener los pagos parciales citados en la presente Cláusula.</w:t>
      </w:r>
    </w:p>
    <w:p w:rsidR="00193FAC" w:rsidRPr="00DD57D5" w:rsidRDefault="00193FAC" w:rsidP="00193FAC">
      <w:pPr>
        <w:autoSpaceDE w:val="0"/>
        <w:autoSpaceDN w:val="0"/>
        <w:adjustRightInd w:val="0"/>
        <w:jc w:val="both"/>
        <w:rPr>
          <w:rFonts w:ascii="Bookman Old Style" w:hAnsi="Bookman Old Style" w:cs="Bookman Old Style"/>
        </w:rPr>
      </w:pPr>
    </w:p>
    <w:p w:rsidR="00193FAC" w:rsidRPr="00DD57D5" w:rsidRDefault="00193FAC" w:rsidP="00193FAC">
      <w:pPr>
        <w:autoSpaceDE w:val="0"/>
        <w:autoSpaceDN w:val="0"/>
        <w:adjustRightInd w:val="0"/>
        <w:ind w:left="708"/>
        <w:jc w:val="both"/>
        <w:rPr>
          <w:rFonts w:ascii="Bookman Old Style" w:hAnsi="Bookman Old Style" w:cs="Bookman Old Style"/>
          <w:lang w:val="es"/>
        </w:rPr>
      </w:pPr>
      <w:r w:rsidRPr="00DD57D5">
        <w:rPr>
          <w:rFonts w:ascii="Bookman Old Style" w:hAnsi="Bookman Old Style" w:cs="Bookman Old Style"/>
          <w:lang w:val="es"/>
        </w:rPr>
        <w:t xml:space="preserve">Si la prestación del Servicio se realiza dentro del plazo contractual y en forma satisfactoria, hecho que se hará constar mediante un acta suscrita por las Partes, las retenciones serán devueltas al </w:t>
      </w:r>
      <w:r w:rsidRPr="00DD57D5">
        <w:rPr>
          <w:rFonts w:ascii="Bookman Old Style" w:hAnsi="Bookman Old Style" w:cs="Bookman Old Style"/>
          <w:b/>
          <w:bCs/>
          <w:lang w:val="es"/>
        </w:rPr>
        <w:t xml:space="preserve">TRANSPORTISTA </w:t>
      </w:r>
      <w:r w:rsidRPr="00DD57D5">
        <w:rPr>
          <w:rFonts w:ascii="Bookman Old Style" w:hAnsi="Bookman Old Style" w:cs="Bookman Old Style"/>
          <w:lang w:val="es"/>
        </w:rPr>
        <w:t>después del cierre del Contrato.</w:t>
      </w:r>
    </w:p>
    <w:p w:rsidR="00193FAC" w:rsidRPr="00DD57D5" w:rsidRDefault="00193FAC" w:rsidP="00193FAC">
      <w:pPr>
        <w:autoSpaceDE w:val="0"/>
        <w:autoSpaceDN w:val="0"/>
        <w:adjustRightInd w:val="0"/>
        <w:jc w:val="both"/>
        <w:rPr>
          <w:rFonts w:ascii="Bookman Old Style" w:hAnsi="Bookman Old Style" w:cs="Bookman Old Style"/>
          <w:color w:val="FF0000"/>
          <w:lang w:val="es"/>
        </w:rPr>
      </w:pPr>
    </w:p>
    <w:p w:rsidR="00193FAC" w:rsidRPr="00DD57D5" w:rsidRDefault="00193FAC" w:rsidP="00193FAC">
      <w:pPr>
        <w:autoSpaceDE w:val="0"/>
        <w:autoSpaceDN w:val="0"/>
        <w:adjustRightInd w:val="0"/>
        <w:jc w:val="both"/>
        <w:rPr>
          <w:rFonts w:ascii="Bookman Old Style" w:hAnsi="Bookman Old Style" w:cs="Bookman Old Style"/>
          <w:u w:val="single"/>
          <w:lang w:val="es"/>
        </w:rPr>
      </w:pPr>
      <w:r w:rsidRPr="00DD57D5">
        <w:rPr>
          <w:rFonts w:ascii="Bookman Old Style" w:hAnsi="Bookman Old Style" w:cs="Bookman Old Style"/>
          <w:b/>
          <w:bCs/>
          <w:u w:val="single"/>
          <w:lang w:val="es"/>
        </w:rPr>
        <w:t xml:space="preserve">CLAUSULA </w:t>
      </w:r>
      <w:r>
        <w:rPr>
          <w:rFonts w:ascii="Bookman Old Style" w:hAnsi="Bookman Old Style" w:cs="Bookman Old Style"/>
          <w:b/>
          <w:bCs/>
          <w:u w:val="single"/>
          <w:lang w:val="es"/>
        </w:rPr>
        <w:t>DÉCIMA</w:t>
      </w:r>
      <w:r w:rsidRPr="00DD57D5">
        <w:rPr>
          <w:rFonts w:ascii="Bookman Old Style" w:hAnsi="Bookman Old Style" w:cs="Bookman Old Style"/>
          <w:b/>
          <w:bCs/>
          <w:u w:val="single"/>
          <w:lang w:val="es"/>
        </w:rPr>
        <w:t>.- (TARIFA Y FORMA DE PAGO)</w:t>
      </w:r>
    </w:p>
    <w:p w:rsidR="00193FAC" w:rsidRPr="00DD57D5" w:rsidRDefault="00193FAC" w:rsidP="00193FAC">
      <w:pPr>
        <w:autoSpaceDE w:val="0"/>
        <w:autoSpaceDN w:val="0"/>
        <w:adjustRightInd w:val="0"/>
        <w:jc w:val="both"/>
        <w:rPr>
          <w:rFonts w:ascii="Bookman Old Style" w:hAnsi="Bookman Old Style" w:cs="Bookman Old Style"/>
          <w:lang w:val="es"/>
        </w:rPr>
      </w:pPr>
    </w:p>
    <w:p w:rsidR="00193FAC" w:rsidRPr="001C22BA" w:rsidRDefault="00193FAC" w:rsidP="003D172A">
      <w:pPr>
        <w:pStyle w:val="Prrafodelista"/>
        <w:numPr>
          <w:ilvl w:val="1"/>
          <w:numId w:val="53"/>
        </w:numPr>
        <w:autoSpaceDE w:val="0"/>
        <w:autoSpaceDN w:val="0"/>
        <w:adjustRightInd w:val="0"/>
        <w:ind w:left="709"/>
        <w:contextualSpacing/>
        <w:jc w:val="both"/>
        <w:rPr>
          <w:rFonts w:ascii="Bookman Old Style" w:hAnsi="Bookman Old Style" w:cs="Bookman Old Style"/>
          <w:lang w:val="es"/>
        </w:rPr>
      </w:pPr>
      <w:r w:rsidRPr="001C22BA">
        <w:rPr>
          <w:rFonts w:ascii="Bookman Old Style" w:hAnsi="Bookman Old Style" w:cs="Bookman Old Style"/>
          <w:b/>
          <w:bCs/>
          <w:lang w:val="es"/>
        </w:rPr>
        <w:t xml:space="preserve">YPFB </w:t>
      </w:r>
      <w:r w:rsidRPr="001C22BA">
        <w:rPr>
          <w:rFonts w:ascii="Bookman Old Style" w:hAnsi="Bookman Old Style" w:cs="Bookman Old Style"/>
          <w:lang w:val="es"/>
        </w:rPr>
        <w:t>cancelará por el presente Servicio la siguiente tarifa:</w:t>
      </w:r>
    </w:p>
    <w:p w:rsidR="00193FAC" w:rsidRPr="00DD57D5" w:rsidRDefault="00193FAC" w:rsidP="00193FAC">
      <w:pPr>
        <w:autoSpaceDE w:val="0"/>
        <w:autoSpaceDN w:val="0"/>
        <w:adjustRightInd w:val="0"/>
        <w:jc w:val="both"/>
        <w:rPr>
          <w:rFonts w:ascii="Bookman Old Style" w:hAnsi="Bookman Old Style" w:cs="Bookman Old Style"/>
          <w:lang w:val="es"/>
        </w:rPr>
      </w:pPr>
    </w:p>
    <w:tbl>
      <w:tblPr>
        <w:tblW w:w="0" w:type="auto"/>
        <w:jc w:val="center"/>
        <w:tblLayout w:type="fixed"/>
        <w:tblLook w:val="0000" w:firstRow="0" w:lastRow="0" w:firstColumn="0" w:lastColumn="0" w:noHBand="0" w:noVBand="0"/>
      </w:tblPr>
      <w:tblGrid>
        <w:gridCol w:w="1798"/>
        <w:gridCol w:w="2400"/>
        <w:gridCol w:w="10"/>
        <w:gridCol w:w="2272"/>
        <w:gridCol w:w="2272"/>
      </w:tblGrid>
      <w:tr w:rsidR="00193FAC" w:rsidRPr="00DD57D5" w:rsidTr="00193FAC">
        <w:trPr>
          <w:trHeight w:val="1"/>
          <w:jc w:val="center"/>
        </w:trPr>
        <w:tc>
          <w:tcPr>
            <w:tcW w:w="1798" w:type="dxa"/>
            <w:tcBorders>
              <w:right w:val="single" w:sz="4" w:space="0" w:color="000000"/>
            </w:tcBorders>
            <w:shd w:val="clear" w:color="000000" w:fill="FFFFFF"/>
          </w:tcPr>
          <w:p w:rsidR="00193FAC" w:rsidRPr="00DD57D5" w:rsidRDefault="00193FAC" w:rsidP="00193FAC">
            <w:pPr>
              <w:autoSpaceDE w:val="0"/>
              <w:autoSpaceDN w:val="0"/>
              <w:adjustRightInd w:val="0"/>
              <w:rPr>
                <w:rFonts w:ascii="Bookman Old Style" w:hAnsi="Bookman Old Style" w:cs="Calibri"/>
                <w:lang w:val="es"/>
              </w:rPr>
            </w:pPr>
          </w:p>
        </w:tc>
        <w:tc>
          <w:tcPr>
            <w:tcW w:w="4682" w:type="dxa"/>
            <w:gridSpan w:val="3"/>
            <w:tcBorders>
              <w:top w:val="single" w:sz="4" w:space="0" w:color="000000"/>
              <w:left w:val="single" w:sz="4" w:space="0" w:color="000000"/>
              <w:bottom w:val="single" w:sz="4" w:space="0" w:color="000000"/>
              <w:right w:val="single" w:sz="4" w:space="0" w:color="000000"/>
            </w:tcBorders>
            <w:shd w:val="pct20" w:color="000000" w:fill="FFFFFF"/>
            <w:vAlign w:val="center"/>
          </w:tcPr>
          <w:p w:rsidR="00193FAC" w:rsidRPr="00DD57D5" w:rsidRDefault="00193FAC" w:rsidP="00193FAC">
            <w:pPr>
              <w:autoSpaceDE w:val="0"/>
              <w:autoSpaceDN w:val="0"/>
              <w:adjustRightInd w:val="0"/>
              <w:jc w:val="center"/>
              <w:rPr>
                <w:rFonts w:ascii="Bookman Old Style" w:hAnsi="Bookman Old Style" w:cs="Calibri"/>
                <w:b/>
                <w:lang w:val="es"/>
              </w:rPr>
            </w:pPr>
            <w:r w:rsidRPr="00DD57D5">
              <w:rPr>
                <w:rFonts w:ascii="Bookman Old Style" w:hAnsi="Bookman Old Style" w:cs="Calibri"/>
                <w:b/>
                <w:lang w:val="es"/>
              </w:rPr>
              <w:t>TRAMO</w:t>
            </w:r>
          </w:p>
        </w:tc>
        <w:tc>
          <w:tcPr>
            <w:tcW w:w="2272" w:type="dxa"/>
            <w:vMerge w:val="restart"/>
            <w:tcBorders>
              <w:top w:val="single" w:sz="4" w:space="0" w:color="000000"/>
              <w:left w:val="single" w:sz="4" w:space="0" w:color="000000"/>
              <w:bottom w:val="single" w:sz="4" w:space="0" w:color="000000"/>
              <w:right w:val="single" w:sz="4" w:space="0" w:color="000000"/>
            </w:tcBorders>
            <w:shd w:val="pct20" w:color="000000" w:fill="FFFFFF"/>
          </w:tcPr>
          <w:p w:rsidR="00193FAC" w:rsidRPr="00DD57D5" w:rsidRDefault="00193FAC" w:rsidP="00193FAC">
            <w:pPr>
              <w:autoSpaceDE w:val="0"/>
              <w:autoSpaceDN w:val="0"/>
              <w:adjustRightInd w:val="0"/>
              <w:jc w:val="center"/>
              <w:rPr>
                <w:rFonts w:ascii="Bookman Old Style" w:hAnsi="Bookman Old Style" w:cs="Calibri"/>
                <w:b/>
                <w:lang w:val="es"/>
              </w:rPr>
            </w:pPr>
            <w:r w:rsidRPr="00DD57D5">
              <w:rPr>
                <w:rFonts w:ascii="Bookman Old Style" w:hAnsi="Bookman Old Style" w:cs="Calibri"/>
                <w:b/>
                <w:lang w:val="es"/>
              </w:rPr>
              <w:t>TARIFA</w:t>
            </w:r>
          </w:p>
          <w:p w:rsidR="00193FAC" w:rsidRPr="00DD57D5" w:rsidRDefault="00193FAC" w:rsidP="00193FAC">
            <w:pPr>
              <w:autoSpaceDE w:val="0"/>
              <w:autoSpaceDN w:val="0"/>
              <w:adjustRightInd w:val="0"/>
              <w:jc w:val="center"/>
              <w:rPr>
                <w:rFonts w:ascii="Bookman Old Style" w:hAnsi="Bookman Old Style" w:cs="Calibri"/>
                <w:b/>
                <w:lang w:val="es"/>
              </w:rPr>
            </w:pPr>
            <w:r w:rsidRPr="00DD57D5">
              <w:rPr>
                <w:rFonts w:ascii="Bookman Old Style" w:hAnsi="Bookman Old Style" w:cs="Calibri"/>
                <w:b/>
                <w:lang w:val="es"/>
              </w:rPr>
              <w:t>(Bs/GARRAFA)</w:t>
            </w:r>
          </w:p>
        </w:tc>
      </w:tr>
      <w:tr w:rsidR="00193FAC" w:rsidRPr="00DD57D5" w:rsidTr="00193FAC">
        <w:trPr>
          <w:trHeight w:val="1"/>
          <w:jc w:val="center"/>
        </w:trPr>
        <w:tc>
          <w:tcPr>
            <w:tcW w:w="1798" w:type="dxa"/>
            <w:tcBorders>
              <w:bottom w:val="single" w:sz="4" w:space="0" w:color="000000"/>
              <w:right w:val="single" w:sz="4" w:space="0" w:color="000000"/>
            </w:tcBorders>
            <w:shd w:val="clear" w:color="000000" w:fill="FFFFFF"/>
          </w:tcPr>
          <w:p w:rsidR="00193FAC" w:rsidRPr="00DD57D5" w:rsidRDefault="00193FAC" w:rsidP="00193FAC">
            <w:pPr>
              <w:autoSpaceDE w:val="0"/>
              <w:autoSpaceDN w:val="0"/>
              <w:adjustRightInd w:val="0"/>
              <w:rPr>
                <w:rFonts w:ascii="Bookman Old Style" w:hAnsi="Bookman Old Style" w:cs="Calibri"/>
                <w:lang w:val="es"/>
              </w:rPr>
            </w:pPr>
          </w:p>
        </w:tc>
        <w:tc>
          <w:tcPr>
            <w:tcW w:w="2410" w:type="dxa"/>
            <w:gridSpan w:val="2"/>
            <w:tcBorders>
              <w:top w:val="single" w:sz="4" w:space="0" w:color="000000"/>
              <w:left w:val="single" w:sz="4" w:space="0" w:color="000000"/>
              <w:bottom w:val="single" w:sz="4" w:space="0" w:color="000000"/>
              <w:right w:val="single" w:sz="4" w:space="0" w:color="000000"/>
            </w:tcBorders>
            <w:shd w:val="pct20" w:color="000000" w:fill="FFFFFF"/>
            <w:vAlign w:val="center"/>
          </w:tcPr>
          <w:p w:rsidR="00193FAC" w:rsidRPr="00DD57D5" w:rsidRDefault="00193FAC" w:rsidP="00193FAC">
            <w:pPr>
              <w:autoSpaceDE w:val="0"/>
              <w:autoSpaceDN w:val="0"/>
              <w:adjustRightInd w:val="0"/>
              <w:jc w:val="center"/>
              <w:rPr>
                <w:rFonts w:ascii="Bookman Old Style" w:hAnsi="Bookman Old Style" w:cs="Calibri"/>
                <w:b/>
                <w:lang w:val="es"/>
              </w:rPr>
            </w:pPr>
            <w:r w:rsidRPr="00DD57D5">
              <w:rPr>
                <w:rFonts w:ascii="Bookman Old Style" w:hAnsi="Bookman Old Style" w:cs="Calibri"/>
                <w:b/>
                <w:lang w:val="es"/>
              </w:rPr>
              <w:t xml:space="preserve">Punto de Recepción </w:t>
            </w:r>
          </w:p>
        </w:tc>
        <w:tc>
          <w:tcPr>
            <w:tcW w:w="2272" w:type="dxa"/>
            <w:tcBorders>
              <w:top w:val="single" w:sz="4" w:space="0" w:color="000000"/>
              <w:left w:val="single" w:sz="4" w:space="0" w:color="000000"/>
              <w:bottom w:val="single" w:sz="4" w:space="0" w:color="000000"/>
              <w:right w:val="single" w:sz="4" w:space="0" w:color="000000"/>
            </w:tcBorders>
            <w:shd w:val="pct20" w:color="000000" w:fill="FFFFFF"/>
            <w:vAlign w:val="center"/>
          </w:tcPr>
          <w:p w:rsidR="00193FAC" w:rsidRPr="00DD57D5" w:rsidRDefault="00193FAC" w:rsidP="00193FAC">
            <w:pPr>
              <w:autoSpaceDE w:val="0"/>
              <w:autoSpaceDN w:val="0"/>
              <w:adjustRightInd w:val="0"/>
              <w:jc w:val="center"/>
              <w:rPr>
                <w:rFonts w:ascii="Bookman Old Style" w:hAnsi="Bookman Old Style" w:cs="Calibri"/>
                <w:b/>
                <w:lang w:val="es"/>
              </w:rPr>
            </w:pPr>
            <w:r w:rsidRPr="00DD57D5">
              <w:rPr>
                <w:rFonts w:ascii="Bookman Old Style" w:hAnsi="Bookman Old Style" w:cs="Calibri"/>
                <w:b/>
                <w:lang w:val="es"/>
              </w:rPr>
              <w:t>Punto de Entrega</w:t>
            </w:r>
          </w:p>
        </w:tc>
        <w:tc>
          <w:tcPr>
            <w:tcW w:w="2272" w:type="dxa"/>
            <w:vMerge/>
            <w:tcBorders>
              <w:top w:val="single" w:sz="4" w:space="0" w:color="000000"/>
              <w:left w:val="single" w:sz="4" w:space="0" w:color="000000"/>
              <w:bottom w:val="single" w:sz="3" w:space="0" w:color="000000"/>
              <w:right w:val="single" w:sz="3" w:space="0" w:color="000000"/>
            </w:tcBorders>
            <w:shd w:val="clear" w:color="000000" w:fill="FFFFFF"/>
          </w:tcPr>
          <w:p w:rsidR="00193FAC" w:rsidRPr="00DD57D5" w:rsidRDefault="00193FAC" w:rsidP="00193FAC">
            <w:pPr>
              <w:autoSpaceDE w:val="0"/>
              <w:autoSpaceDN w:val="0"/>
              <w:adjustRightInd w:val="0"/>
              <w:rPr>
                <w:rFonts w:ascii="Bookman Old Style" w:hAnsi="Bookman Old Style" w:cs="Calibri"/>
                <w:lang w:val="es"/>
              </w:rPr>
            </w:pPr>
          </w:p>
        </w:tc>
      </w:tr>
      <w:tr w:rsidR="00193FAC" w:rsidRPr="00DD57D5" w:rsidTr="00193FAC">
        <w:trPr>
          <w:trHeight w:val="1"/>
          <w:jc w:val="center"/>
        </w:trPr>
        <w:tc>
          <w:tcPr>
            <w:tcW w:w="1798" w:type="dxa"/>
            <w:tcBorders>
              <w:top w:val="single" w:sz="4" w:space="0" w:color="000000"/>
              <w:left w:val="single" w:sz="4" w:space="0" w:color="000000"/>
              <w:bottom w:val="single" w:sz="4" w:space="0" w:color="000000"/>
              <w:right w:val="single" w:sz="4" w:space="0" w:color="000000"/>
            </w:tcBorders>
            <w:shd w:val="pct12" w:color="000000" w:fill="FFFFFF"/>
          </w:tcPr>
          <w:p w:rsidR="00193FAC" w:rsidRPr="00DD57D5" w:rsidRDefault="00193FAC" w:rsidP="00193FAC">
            <w:pPr>
              <w:autoSpaceDE w:val="0"/>
              <w:autoSpaceDN w:val="0"/>
              <w:adjustRightInd w:val="0"/>
              <w:jc w:val="center"/>
              <w:rPr>
                <w:rFonts w:ascii="Bookman Old Style" w:hAnsi="Bookman Old Style" w:cs="Calibri"/>
                <w:b/>
                <w:lang w:val="es"/>
              </w:rPr>
            </w:pPr>
            <w:r w:rsidRPr="00DD57D5">
              <w:rPr>
                <w:rFonts w:ascii="Bookman Old Style" w:hAnsi="Bookman Old Style" w:cs="Calibri"/>
                <w:b/>
                <w:lang w:val="es"/>
              </w:rPr>
              <w:t>Garrafas Llenas</w:t>
            </w:r>
          </w:p>
        </w:tc>
        <w:tc>
          <w:tcPr>
            <w:tcW w:w="2400" w:type="dxa"/>
            <w:tcBorders>
              <w:top w:val="single" w:sz="4" w:space="0" w:color="000000"/>
              <w:left w:val="single" w:sz="4" w:space="0" w:color="000000"/>
              <w:bottom w:val="single" w:sz="3" w:space="0" w:color="000000"/>
              <w:right w:val="single" w:sz="4" w:space="0" w:color="auto"/>
            </w:tcBorders>
            <w:shd w:val="clear" w:color="000000" w:fill="FFFFFF"/>
          </w:tcPr>
          <w:p w:rsidR="00193FAC" w:rsidRPr="00DD57D5" w:rsidRDefault="00193FAC" w:rsidP="00193FAC">
            <w:pPr>
              <w:autoSpaceDE w:val="0"/>
              <w:autoSpaceDN w:val="0"/>
              <w:adjustRightInd w:val="0"/>
              <w:rPr>
                <w:rFonts w:ascii="Bookman Old Style" w:hAnsi="Bookman Old Style" w:cs="Calibri"/>
                <w:lang w:val="es"/>
              </w:rPr>
            </w:pPr>
          </w:p>
        </w:tc>
        <w:tc>
          <w:tcPr>
            <w:tcW w:w="2282" w:type="dxa"/>
            <w:gridSpan w:val="2"/>
            <w:tcBorders>
              <w:top w:val="single" w:sz="4" w:space="0" w:color="000000"/>
              <w:left w:val="single" w:sz="4" w:space="0" w:color="auto"/>
              <w:bottom w:val="single" w:sz="3" w:space="0" w:color="000000"/>
              <w:right w:val="single" w:sz="3" w:space="0" w:color="000000"/>
            </w:tcBorders>
            <w:shd w:val="clear" w:color="000000" w:fill="FFFFFF"/>
          </w:tcPr>
          <w:p w:rsidR="00193FAC" w:rsidRPr="00DD57D5" w:rsidRDefault="00193FAC" w:rsidP="00193FAC">
            <w:pPr>
              <w:autoSpaceDE w:val="0"/>
              <w:autoSpaceDN w:val="0"/>
              <w:adjustRightInd w:val="0"/>
              <w:rPr>
                <w:rFonts w:ascii="Bookman Old Style" w:hAnsi="Bookman Old Style" w:cs="Calibri"/>
                <w:lang w:val="es"/>
              </w:rPr>
            </w:pPr>
          </w:p>
        </w:tc>
        <w:tc>
          <w:tcPr>
            <w:tcW w:w="2272" w:type="dxa"/>
            <w:tcBorders>
              <w:top w:val="single" w:sz="3" w:space="0" w:color="000000"/>
              <w:left w:val="single" w:sz="3" w:space="0" w:color="000000"/>
              <w:bottom w:val="single" w:sz="3" w:space="0" w:color="000000"/>
              <w:right w:val="single" w:sz="3" w:space="0" w:color="000000"/>
            </w:tcBorders>
            <w:shd w:val="clear" w:color="000000" w:fill="FFFFFF"/>
          </w:tcPr>
          <w:p w:rsidR="00193FAC" w:rsidRPr="00DD57D5" w:rsidRDefault="00193FAC" w:rsidP="00193FAC">
            <w:pPr>
              <w:autoSpaceDE w:val="0"/>
              <w:autoSpaceDN w:val="0"/>
              <w:adjustRightInd w:val="0"/>
              <w:rPr>
                <w:rFonts w:ascii="Bookman Old Style" w:hAnsi="Bookman Old Style" w:cs="Calibri"/>
                <w:lang w:val="es"/>
              </w:rPr>
            </w:pPr>
          </w:p>
        </w:tc>
      </w:tr>
      <w:tr w:rsidR="00193FAC" w:rsidRPr="00DD57D5" w:rsidTr="00193FAC">
        <w:trPr>
          <w:trHeight w:val="1"/>
          <w:jc w:val="center"/>
        </w:trPr>
        <w:tc>
          <w:tcPr>
            <w:tcW w:w="1798" w:type="dxa"/>
            <w:tcBorders>
              <w:top w:val="single" w:sz="4" w:space="0" w:color="000000"/>
              <w:left w:val="single" w:sz="4" w:space="0" w:color="000000"/>
              <w:bottom w:val="single" w:sz="4" w:space="0" w:color="000000"/>
              <w:right w:val="single" w:sz="4" w:space="0" w:color="000000"/>
            </w:tcBorders>
            <w:shd w:val="pct12" w:color="000000" w:fill="FFFFFF"/>
          </w:tcPr>
          <w:p w:rsidR="00193FAC" w:rsidRPr="00DD57D5" w:rsidRDefault="00193FAC" w:rsidP="00193FAC">
            <w:pPr>
              <w:autoSpaceDE w:val="0"/>
              <w:autoSpaceDN w:val="0"/>
              <w:adjustRightInd w:val="0"/>
              <w:jc w:val="center"/>
              <w:rPr>
                <w:rFonts w:ascii="Bookman Old Style" w:hAnsi="Bookman Old Style" w:cs="Calibri"/>
                <w:b/>
                <w:lang w:val="es"/>
              </w:rPr>
            </w:pPr>
            <w:r w:rsidRPr="00DD57D5">
              <w:rPr>
                <w:rFonts w:ascii="Bookman Old Style" w:hAnsi="Bookman Old Style" w:cs="Calibri"/>
                <w:b/>
                <w:lang w:val="es"/>
              </w:rPr>
              <w:t>Garrafas Vacías</w:t>
            </w:r>
          </w:p>
        </w:tc>
        <w:tc>
          <w:tcPr>
            <w:tcW w:w="2400" w:type="dxa"/>
            <w:tcBorders>
              <w:top w:val="single" w:sz="3" w:space="0" w:color="000000"/>
              <w:left w:val="single" w:sz="4" w:space="0" w:color="000000"/>
              <w:bottom w:val="single" w:sz="3" w:space="0" w:color="000000"/>
              <w:right w:val="single" w:sz="4" w:space="0" w:color="auto"/>
            </w:tcBorders>
            <w:shd w:val="clear" w:color="000000" w:fill="FFFFFF"/>
          </w:tcPr>
          <w:p w:rsidR="00193FAC" w:rsidRPr="00DD57D5" w:rsidRDefault="00193FAC" w:rsidP="00193FAC">
            <w:pPr>
              <w:autoSpaceDE w:val="0"/>
              <w:autoSpaceDN w:val="0"/>
              <w:adjustRightInd w:val="0"/>
              <w:rPr>
                <w:rFonts w:ascii="Bookman Old Style" w:hAnsi="Bookman Old Style" w:cs="Calibri"/>
                <w:lang w:val="es"/>
              </w:rPr>
            </w:pPr>
          </w:p>
        </w:tc>
        <w:tc>
          <w:tcPr>
            <w:tcW w:w="2282" w:type="dxa"/>
            <w:gridSpan w:val="2"/>
            <w:tcBorders>
              <w:top w:val="single" w:sz="3" w:space="0" w:color="000000"/>
              <w:left w:val="single" w:sz="4" w:space="0" w:color="auto"/>
              <w:bottom w:val="single" w:sz="3" w:space="0" w:color="000000"/>
              <w:right w:val="single" w:sz="3" w:space="0" w:color="000000"/>
            </w:tcBorders>
            <w:shd w:val="clear" w:color="000000" w:fill="FFFFFF"/>
          </w:tcPr>
          <w:p w:rsidR="00193FAC" w:rsidRPr="00DD57D5" w:rsidRDefault="00193FAC" w:rsidP="00193FAC">
            <w:pPr>
              <w:autoSpaceDE w:val="0"/>
              <w:autoSpaceDN w:val="0"/>
              <w:adjustRightInd w:val="0"/>
              <w:rPr>
                <w:rFonts w:ascii="Bookman Old Style" w:hAnsi="Bookman Old Style" w:cs="Calibri"/>
                <w:lang w:val="es"/>
              </w:rPr>
            </w:pPr>
          </w:p>
        </w:tc>
        <w:tc>
          <w:tcPr>
            <w:tcW w:w="2272" w:type="dxa"/>
            <w:tcBorders>
              <w:top w:val="single" w:sz="3" w:space="0" w:color="000000"/>
              <w:left w:val="single" w:sz="3" w:space="0" w:color="000000"/>
              <w:bottom w:val="single" w:sz="3" w:space="0" w:color="000000"/>
              <w:right w:val="single" w:sz="3" w:space="0" w:color="000000"/>
            </w:tcBorders>
            <w:shd w:val="clear" w:color="000000" w:fill="FFFFFF"/>
          </w:tcPr>
          <w:p w:rsidR="00193FAC" w:rsidRPr="00DD57D5" w:rsidRDefault="00193FAC" w:rsidP="00193FAC">
            <w:pPr>
              <w:autoSpaceDE w:val="0"/>
              <w:autoSpaceDN w:val="0"/>
              <w:adjustRightInd w:val="0"/>
              <w:rPr>
                <w:rFonts w:ascii="Bookman Old Style" w:hAnsi="Bookman Old Style" w:cs="Calibri"/>
                <w:lang w:val="es"/>
              </w:rPr>
            </w:pPr>
          </w:p>
        </w:tc>
      </w:tr>
    </w:tbl>
    <w:p w:rsidR="00193FAC" w:rsidRPr="00DD57D5" w:rsidRDefault="00193FAC" w:rsidP="00193FAC">
      <w:pPr>
        <w:pStyle w:val="Prrafodelista"/>
        <w:autoSpaceDE w:val="0"/>
        <w:autoSpaceDN w:val="0"/>
        <w:adjustRightInd w:val="0"/>
        <w:jc w:val="both"/>
        <w:rPr>
          <w:rFonts w:ascii="Bookman Old Style" w:hAnsi="Bookman Old Style" w:cs="Bookman Old Style"/>
          <w:lang w:val="es"/>
        </w:rPr>
      </w:pPr>
    </w:p>
    <w:p w:rsidR="00193FAC" w:rsidRDefault="00193FAC" w:rsidP="003D172A">
      <w:pPr>
        <w:pStyle w:val="Prrafodelista"/>
        <w:numPr>
          <w:ilvl w:val="1"/>
          <w:numId w:val="53"/>
        </w:numPr>
        <w:autoSpaceDE w:val="0"/>
        <w:autoSpaceDN w:val="0"/>
        <w:adjustRightInd w:val="0"/>
        <w:ind w:left="709"/>
        <w:contextualSpacing/>
        <w:jc w:val="both"/>
        <w:rPr>
          <w:rFonts w:ascii="Bookman Old Style" w:hAnsi="Bookman Old Style" w:cs="Bookman Old Style"/>
          <w:lang w:val="es"/>
        </w:rPr>
      </w:pPr>
      <w:r w:rsidRPr="00DD57D5">
        <w:rPr>
          <w:rFonts w:ascii="Bookman Old Style" w:hAnsi="Bookman Old Style" w:cs="Bookman Old Style"/>
          <w:lang w:val="es"/>
        </w:rPr>
        <w:t xml:space="preserve">Se establece que la tarifa del Servicio a ser cancelada por </w:t>
      </w:r>
      <w:r w:rsidRPr="00DD57D5">
        <w:rPr>
          <w:rFonts w:ascii="Bookman Old Style" w:hAnsi="Bookman Old Style" w:cs="Bookman Old Style"/>
          <w:b/>
          <w:bCs/>
          <w:lang w:val="es"/>
        </w:rPr>
        <w:t xml:space="preserve">YPFB </w:t>
      </w:r>
      <w:r w:rsidRPr="00DD57D5">
        <w:rPr>
          <w:rFonts w:ascii="Bookman Old Style" w:hAnsi="Bookman Old Style" w:cs="Bookman Old Style"/>
          <w:lang w:val="es"/>
        </w:rPr>
        <w:t xml:space="preserve">cubre los gastos administrativos y operativos resultantes de las operaciones del transporte durante la travesía desde el Punto de Recepción hasta el Punto de Entrega, que las mismas incluyen los impuestos de ley IVA, IT a la conclusión de cada viaje o cada </w:t>
      </w:r>
      <w:r>
        <w:rPr>
          <w:rFonts w:ascii="Bookman Old Style" w:hAnsi="Bookman Old Style" w:cs="Bookman Old Style"/>
          <w:lang w:val="es"/>
        </w:rPr>
        <w:t>mes.</w:t>
      </w:r>
    </w:p>
    <w:p w:rsidR="00193FAC" w:rsidRDefault="00193FAC" w:rsidP="00193FAC">
      <w:pPr>
        <w:pStyle w:val="Prrafodelista"/>
        <w:autoSpaceDE w:val="0"/>
        <w:autoSpaceDN w:val="0"/>
        <w:adjustRightInd w:val="0"/>
        <w:ind w:left="709"/>
        <w:jc w:val="both"/>
        <w:rPr>
          <w:rFonts w:ascii="Bookman Old Style" w:hAnsi="Bookman Old Style" w:cs="Bookman Old Style"/>
          <w:lang w:val="es"/>
        </w:rPr>
      </w:pPr>
    </w:p>
    <w:p w:rsidR="00193FAC" w:rsidRDefault="00193FAC" w:rsidP="003D172A">
      <w:pPr>
        <w:pStyle w:val="Prrafodelista"/>
        <w:numPr>
          <w:ilvl w:val="1"/>
          <w:numId w:val="53"/>
        </w:numPr>
        <w:autoSpaceDE w:val="0"/>
        <w:autoSpaceDN w:val="0"/>
        <w:adjustRightInd w:val="0"/>
        <w:ind w:left="709"/>
        <w:contextualSpacing/>
        <w:jc w:val="both"/>
        <w:rPr>
          <w:rFonts w:ascii="Bookman Old Style" w:hAnsi="Bookman Old Style" w:cs="Bookman Old Style"/>
          <w:lang w:val="es"/>
        </w:rPr>
      </w:pPr>
      <w:r w:rsidRPr="001C22BA">
        <w:rPr>
          <w:rFonts w:ascii="Bookman Old Style" w:hAnsi="Bookman Old Style" w:cs="Bookman Old Style"/>
          <w:highlight w:val="white"/>
          <w:lang w:val="es"/>
        </w:rPr>
        <w:t xml:space="preserve">Dentro de los  ______ (____) Días siguientes a la recepción de la solicitud de conciliación, </w:t>
      </w:r>
      <w:r w:rsidRPr="001C22BA">
        <w:rPr>
          <w:rFonts w:ascii="Bookman Old Style" w:hAnsi="Bookman Old Style" w:cs="Bookman Old Style"/>
          <w:b/>
          <w:highlight w:val="white"/>
          <w:lang w:val="es"/>
        </w:rPr>
        <w:t>YPFB</w:t>
      </w:r>
      <w:r w:rsidRPr="001C22BA">
        <w:rPr>
          <w:rFonts w:ascii="Bookman Old Style" w:hAnsi="Bookman Old Style" w:cs="Bookman Old Style"/>
          <w:highlight w:val="white"/>
          <w:lang w:val="es"/>
        </w:rPr>
        <w:t xml:space="preserve"> indicará por escrito o </w:t>
      </w:r>
      <w:proofErr w:type="spellStart"/>
      <w:r w:rsidRPr="001C22BA">
        <w:rPr>
          <w:rFonts w:ascii="Bookman Old Style" w:hAnsi="Bookman Old Style" w:cs="Bookman Old Style"/>
          <w:highlight w:val="white"/>
          <w:lang w:val="es"/>
        </w:rPr>
        <w:t>via</w:t>
      </w:r>
      <w:proofErr w:type="spellEnd"/>
      <w:r w:rsidRPr="001C22BA">
        <w:rPr>
          <w:rFonts w:ascii="Bookman Old Style" w:hAnsi="Bookman Old Style" w:cs="Bookman Old Style"/>
          <w:highlight w:val="white"/>
          <w:lang w:val="es"/>
        </w:rPr>
        <w:t xml:space="preserve"> e-mail la conciliación de cantidad de garrafas a ser considerados por Servicio prestado. El </w:t>
      </w:r>
      <w:r w:rsidRPr="001C22BA">
        <w:rPr>
          <w:rFonts w:ascii="Bookman Old Style" w:hAnsi="Bookman Old Style" w:cs="Bookman Old Style"/>
          <w:b/>
          <w:highlight w:val="white"/>
          <w:lang w:val="es"/>
        </w:rPr>
        <w:t>TRANSPORTISTA</w:t>
      </w:r>
      <w:r w:rsidRPr="001C22BA">
        <w:rPr>
          <w:rFonts w:ascii="Bookman Old Style" w:hAnsi="Bookman Old Style" w:cs="Bookman Old Style"/>
          <w:highlight w:val="white"/>
          <w:lang w:val="es"/>
        </w:rPr>
        <w:t xml:space="preserve"> dentro los (____) Días siguientes deberá comunicar su aprobación u observaciones a la misma. Si posterior a este plazo </w:t>
      </w:r>
      <w:r w:rsidRPr="001C22BA">
        <w:rPr>
          <w:rFonts w:ascii="Bookman Old Style" w:hAnsi="Bookman Old Style" w:cs="Bookman Old Style"/>
          <w:b/>
          <w:highlight w:val="white"/>
          <w:lang w:val="es"/>
        </w:rPr>
        <w:t>YPFB</w:t>
      </w:r>
      <w:r w:rsidRPr="001C22BA">
        <w:rPr>
          <w:rFonts w:ascii="Bookman Old Style" w:hAnsi="Bookman Old Style" w:cs="Bookman Old Style"/>
          <w:highlight w:val="white"/>
          <w:lang w:val="es"/>
        </w:rPr>
        <w:t xml:space="preserve"> no recibe la aprobación del </w:t>
      </w:r>
      <w:r w:rsidRPr="001C22BA">
        <w:rPr>
          <w:rFonts w:ascii="Bookman Old Style" w:hAnsi="Bookman Old Style" w:cs="Bookman Old Style"/>
          <w:b/>
          <w:highlight w:val="white"/>
          <w:lang w:val="es"/>
        </w:rPr>
        <w:t>TRANSPORTISTA</w:t>
      </w:r>
      <w:r w:rsidRPr="001C22BA">
        <w:rPr>
          <w:rFonts w:ascii="Bookman Old Style" w:hAnsi="Bookman Old Style" w:cs="Bookman Old Style"/>
          <w:highlight w:val="white"/>
          <w:lang w:val="es"/>
        </w:rPr>
        <w:t xml:space="preserve">, </w:t>
      </w:r>
      <w:r w:rsidRPr="001C22BA">
        <w:rPr>
          <w:rFonts w:ascii="Bookman Old Style" w:hAnsi="Bookman Old Style" w:cs="Bookman Old Style"/>
          <w:b/>
          <w:highlight w:val="white"/>
          <w:lang w:val="es"/>
        </w:rPr>
        <w:t xml:space="preserve">YPFB </w:t>
      </w:r>
      <w:r w:rsidRPr="001C22BA">
        <w:rPr>
          <w:rFonts w:ascii="Bookman Old Style" w:hAnsi="Bookman Old Style" w:cs="Bookman Old Style"/>
          <w:highlight w:val="white"/>
          <w:lang w:val="es"/>
        </w:rPr>
        <w:t xml:space="preserve"> considerará una aceptación tácita a la misma.  </w:t>
      </w:r>
    </w:p>
    <w:p w:rsidR="00193FAC" w:rsidRPr="001C22BA" w:rsidRDefault="00193FAC" w:rsidP="00193FAC">
      <w:pPr>
        <w:pStyle w:val="Prrafodelista"/>
        <w:rPr>
          <w:rFonts w:ascii="Bookman Old Style" w:hAnsi="Bookman Old Style" w:cs="Bookman Old Style"/>
          <w:lang w:val="es"/>
        </w:rPr>
      </w:pPr>
    </w:p>
    <w:p w:rsidR="00193FAC" w:rsidRDefault="00193FAC" w:rsidP="003D172A">
      <w:pPr>
        <w:pStyle w:val="Prrafodelista"/>
        <w:numPr>
          <w:ilvl w:val="1"/>
          <w:numId w:val="53"/>
        </w:numPr>
        <w:autoSpaceDE w:val="0"/>
        <w:autoSpaceDN w:val="0"/>
        <w:adjustRightInd w:val="0"/>
        <w:ind w:left="709"/>
        <w:contextualSpacing/>
        <w:jc w:val="both"/>
        <w:rPr>
          <w:rFonts w:ascii="Bookman Old Style" w:hAnsi="Bookman Old Style" w:cs="Bookman Old Style"/>
          <w:lang w:val="es"/>
        </w:rPr>
      </w:pPr>
      <w:r w:rsidRPr="001C22BA">
        <w:rPr>
          <w:rFonts w:ascii="Bookman Old Style" w:hAnsi="Bookman Old Style" w:cs="Bookman Old Style"/>
          <w:highlight w:val="white"/>
          <w:lang w:val="es"/>
        </w:rPr>
        <w:t xml:space="preserve">Una vez conciliada la cantidad de Garrafas, </w:t>
      </w:r>
      <w:r w:rsidRPr="001C22BA">
        <w:rPr>
          <w:rFonts w:ascii="Bookman Old Style" w:hAnsi="Bookman Old Style" w:cs="Bookman Old Style"/>
          <w:b/>
          <w:highlight w:val="white"/>
          <w:lang w:val="es"/>
        </w:rPr>
        <w:t>YPFB</w:t>
      </w:r>
      <w:r w:rsidRPr="001C22BA">
        <w:rPr>
          <w:rFonts w:ascii="Bookman Old Style" w:hAnsi="Bookman Old Style" w:cs="Bookman Old Style"/>
          <w:highlight w:val="white"/>
          <w:lang w:val="es"/>
        </w:rPr>
        <w:t xml:space="preserve"> enviará al </w:t>
      </w:r>
      <w:r w:rsidRPr="001C22BA">
        <w:rPr>
          <w:rFonts w:ascii="Bookman Old Style" w:hAnsi="Bookman Old Style" w:cs="Bookman Old Style"/>
          <w:b/>
          <w:highlight w:val="white"/>
          <w:lang w:val="es"/>
        </w:rPr>
        <w:t>TRANSPORTISTA</w:t>
      </w:r>
      <w:r w:rsidRPr="001C22BA">
        <w:rPr>
          <w:rFonts w:ascii="Bookman Old Style" w:hAnsi="Bookman Old Style" w:cs="Bookman Old Style"/>
          <w:highlight w:val="white"/>
          <w:lang w:val="es"/>
        </w:rPr>
        <w:t xml:space="preserve">, por escrito o </w:t>
      </w:r>
      <w:proofErr w:type="spellStart"/>
      <w:r w:rsidRPr="001C22BA">
        <w:rPr>
          <w:rFonts w:ascii="Bookman Old Style" w:hAnsi="Bookman Old Style" w:cs="Bookman Old Style"/>
          <w:highlight w:val="white"/>
          <w:lang w:val="es"/>
        </w:rPr>
        <w:t>via</w:t>
      </w:r>
      <w:proofErr w:type="spellEnd"/>
      <w:r w:rsidRPr="001C22BA">
        <w:rPr>
          <w:rFonts w:ascii="Bookman Old Style" w:hAnsi="Bookman Old Style" w:cs="Bookman Old Style"/>
          <w:highlight w:val="white"/>
          <w:lang w:val="es"/>
        </w:rPr>
        <w:t xml:space="preserve"> e-mail, en un plazo de ____ (____.) Días la liquidación del Servicio de transporte a ser facturado y pagado.</w:t>
      </w:r>
    </w:p>
    <w:p w:rsidR="00193FAC" w:rsidRPr="001C22BA" w:rsidRDefault="00193FAC" w:rsidP="00193FAC">
      <w:pPr>
        <w:pStyle w:val="Prrafodelista"/>
        <w:rPr>
          <w:rFonts w:ascii="Bookman Old Style" w:hAnsi="Bookman Old Style" w:cs="Bookman Old Style"/>
          <w:lang w:val="es"/>
        </w:rPr>
      </w:pPr>
    </w:p>
    <w:p w:rsidR="00193FAC" w:rsidRDefault="00193FAC" w:rsidP="003D172A">
      <w:pPr>
        <w:pStyle w:val="Prrafodelista"/>
        <w:numPr>
          <w:ilvl w:val="1"/>
          <w:numId w:val="53"/>
        </w:numPr>
        <w:autoSpaceDE w:val="0"/>
        <w:autoSpaceDN w:val="0"/>
        <w:adjustRightInd w:val="0"/>
        <w:ind w:left="709"/>
        <w:contextualSpacing/>
        <w:jc w:val="both"/>
        <w:rPr>
          <w:rFonts w:ascii="Bookman Old Style" w:hAnsi="Bookman Old Style" w:cs="Bookman Old Style"/>
          <w:lang w:val="es"/>
        </w:rPr>
      </w:pPr>
      <w:r w:rsidRPr="001C22BA">
        <w:rPr>
          <w:rFonts w:ascii="Bookman Old Style" w:hAnsi="Bookman Old Style" w:cs="Bookman Old Style"/>
          <w:highlight w:val="white"/>
          <w:lang w:val="es"/>
        </w:rPr>
        <w:t xml:space="preserve">Una vez recibida la liquidación del Servicio, el </w:t>
      </w:r>
      <w:r w:rsidRPr="001C22BA">
        <w:rPr>
          <w:rFonts w:ascii="Bookman Old Style" w:hAnsi="Bookman Old Style" w:cs="Bookman Old Style"/>
          <w:b/>
          <w:highlight w:val="white"/>
          <w:lang w:val="es"/>
        </w:rPr>
        <w:t>TRANSPORTISTA</w:t>
      </w:r>
      <w:r w:rsidRPr="001C22BA">
        <w:rPr>
          <w:rFonts w:ascii="Bookman Old Style" w:hAnsi="Bookman Old Style" w:cs="Bookman Old Style"/>
          <w:highlight w:val="white"/>
          <w:lang w:val="es"/>
        </w:rPr>
        <w:t xml:space="preserve"> deberá remitir a </w:t>
      </w:r>
      <w:r w:rsidRPr="001C22BA">
        <w:rPr>
          <w:rFonts w:ascii="Bookman Old Style" w:hAnsi="Bookman Old Style" w:cs="Bookman Old Style"/>
          <w:b/>
          <w:highlight w:val="white"/>
          <w:lang w:val="es"/>
        </w:rPr>
        <w:t>YPFB</w:t>
      </w:r>
      <w:r w:rsidRPr="001C22BA">
        <w:rPr>
          <w:rFonts w:ascii="Bookman Old Style" w:hAnsi="Bookman Old Style" w:cs="Bookman Old Style"/>
          <w:highlight w:val="white"/>
          <w:lang w:val="es"/>
        </w:rPr>
        <w:t xml:space="preserve"> la factura y la solicitud de pago, la misma que reflejará la tarifa estipulada en la presente Cláusula por la cantidad de Garrafas recibidas (con o sin contenido) en el Punto de Entrega, descontando el importe por pérdidas o merma, cuando corresponda, asimismo, en caso de que se produzca un siniestro con pérdida de Garrafas se aplicará lo estipulado por la  </w:t>
      </w:r>
      <w:r w:rsidRPr="001C22BA">
        <w:rPr>
          <w:rFonts w:ascii="Bookman Old Style" w:hAnsi="Bookman Old Style" w:cs="Bookman Old Style"/>
          <w:lang w:val="es"/>
        </w:rPr>
        <w:t>Cláusula Décima Primera (Seguros).</w:t>
      </w:r>
    </w:p>
    <w:p w:rsidR="00193FAC" w:rsidRPr="001C22BA" w:rsidRDefault="00193FAC" w:rsidP="00193FAC">
      <w:pPr>
        <w:pStyle w:val="Prrafodelista"/>
        <w:rPr>
          <w:rFonts w:ascii="Bookman Old Style" w:hAnsi="Bookman Old Style" w:cs="Bookman Old Style"/>
          <w:lang w:val="es"/>
        </w:rPr>
      </w:pPr>
    </w:p>
    <w:p w:rsidR="00193FAC" w:rsidRDefault="00193FAC" w:rsidP="003D172A">
      <w:pPr>
        <w:pStyle w:val="Prrafodelista"/>
        <w:numPr>
          <w:ilvl w:val="1"/>
          <w:numId w:val="53"/>
        </w:numPr>
        <w:autoSpaceDE w:val="0"/>
        <w:autoSpaceDN w:val="0"/>
        <w:adjustRightInd w:val="0"/>
        <w:ind w:left="709"/>
        <w:contextualSpacing/>
        <w:jc w:val="both"/>
        <w:rPr>
          <w:rFonts w:ascii="Bookman Old Style" w:hAnsi="Bookman Old Style" w:cs="Bookman Old Style"/>
          <w:lang w:val="es"/>
        </w:rPr>
      </w:pPr>
      <w:r w:rsidRPr="001C22BA">
        <w:rPr>
          <w:rFonts w:ascii="Bookman Old Style" w:hAnsi="Bookman Old Style" w:cs="Bookman Old Style"/>
          <w:b/>
          <w:highlight w:val="white"/>
          <w:lang w:val="es"/>
        </w:rPr>
        <w:t>YPFB</w:t>
      </w:r>
      <w:r w:rsidRPr="001C22BA">
        <w:rPr>
          <w:rFonts w:ascii="Bookman Old Style" w:hAnsi="Bookman Old Style" w:cs="Bookman Old Style"/>
          <w:highlight w:val="white"/>
          <w:lang w:val="es"/>
        </w:rPr>
        <w:t xml:space="preserve"> efectuará el pago de la factura correspondiente dentro de los ______ (_____) Días  siguientes a partir de la recepción de la misma.</w:t>
      </w:r>
    </w:p>
    <w:p w:rsidR="00193FAC" w:rsidRPr="001C22BA" w:rsidRDefault="00193FAC" w:rsidP="00193FAC">
      <w:pPr>
        <w:pStyle w:val="Prrafodelista"/>
        <w:rPr>
          <w:rFonts w:ascii="Bookman Old Style" w:hAnsi="Bookman Old Style" w:cs="Bookman Old Style"/>
          <w:lang w:val="es"/>
        </w:rPr>
      </w:pPr>
    </w:p>
    <w:p w:rsidR="00193FAC" w:rsidRDefault="00193FAC" w:rsidP="003D172A">
      <w:pPr>
        <w:pStyle w:val="Prrafodelista"/>
        <w:numPr>
          <w:ilvl w:val="1"/>
          <w:numId w:val="53"/>
        </w:numPr>
        <w:autoSpaceDE w:val="0"/>
        <w:autoSpaceDN w:val="0"/>
        <w:adjustRightInd w:val="0"/>
        <w:ind w:left="709"/>
        <w:contextualSpacing/>
        <w:jc w:val="both"/>
        <w:rPr>
          <w:rFonts w:ascii="Bookman Old Style" w:hAnsi="Bookman Old Style" w:cs="Bookman Old Style"/>
          <w:lang w:val="es"/>
        </w:rPr>
      </w:pPr>
      <w:r w:rsidRPr="001C22BA">
        <w:rPr>
          <w:rFonts w:ascii="Bookman Old Style" w:hAnsi="Bookman Old Style" w:cs="Bookman Old Style"/>
          <w:highlight w:val="white"/>
          <w:lang w:val="es"/>
        </w:rPr>
        <w:t xml:space="preserve">El pago se realizará en una cuenta bancaria de una entidad bancaria nacional designada por el </w:t>
      </w:r>
      <w:r w:rsidRPr="001C22BA">
        <w:rPr>
          <w:rFonts w:ascii="Bookman Old Style" w:hAnsi="Bookman Old Style" w:cs="Bookman Old Style"/>
          <w:b/>
          <w:highlight w:val="white"/>
          <w:lang w:val="es"/>
        </w:rPr>
        <w:t>TRANSPORTISTA</w:t>
      </w:r>
      <w:r w:rsidRPr="001C22BA">
        <w:rPr>
          <w:rFonts w:ascii="Bookman Old Style" w:hAnsi="Bookman Old Style" w:cs="Bookman Old Style"/>
          <w:highlight w:val="white"/>
          <w:lang w:val="es"/>
        </w:rPr>
        <w:t>, con el fin de agilizar los trámites necesarios de acuerdo a la celeridad que exige el presente Contrato. Será suficiente prueba de pago la confirmación del giro con referencia a la factura emitida.</w:t>
      </w:r>
    </w:p>
    <w:p w:rsidR="00193FAC" w:rsidRPr="001C22BA" w:rsidRDefault="00193FAC" w:rsidP="00193FAC">
      <w:pPr>
        <w:pStyle w:val="Prrafodelista"/>
        <w:rPr>
          <w:rFonts w:ascii="Bookman Old Style" w:hAnsi="Bookman Old Style" w:cs="Bookman Old Style"/>
          <w:lang w:val="es"/>
        </w:rPr>
      </w:pPr>
    </w:p>
    <w:p w:rsidR="00193FAC" w:rsidRDefault="00193FAC" w:rsidP="003D172A">
      <w:pPr>
        <w:pStyle w:val="Prrafodelista"/>
        <w:numPr>
          <w:ilvl w:val="1"/>
          <w:numId w:val="53"/>
        </w:numPr>
        <w:autoSpaceDE w:val="0"/>
        <w:autoSpaceDN w:val="0"/>
        <w:adjustRightInd w:val="0"/>
        <w:ind w:left="709"/>
        <w:contextualSpacing/>
        <w:jc w:val="both"/>
        <w:rPr>
          <w:rFonts w:ascii="Bookman Old Style" w:hAnsi="Bookman Old Style" w:cs="Bookman Old Style"/>
          <w:lang w:val="es"/>
        </w:rPr>
      </w:pPr>
      <w:r w:rsidRPr="001C22BA">
        <w:rPr>
          <w:rFonts w:ascii="Bookman Old Style" w:hAnsi="Bookman Old Style" w:cs="Bookman Old Style"/>
          <w:lang w:val="es"/>
        </w:rPr>
        <w:t xml:space="preserve">Cualquier Servicio no informado debidamente en tiempo y forma por el </w:t>
      </w:r>
      <w:r w:rsidRPr="001C22BA">
        <w:rPr>
          <w:rFonts w:ascii="Bookman Old Style" w:hAnsi="Bookman Old Style" w:cs="Bookman Old Style"/>
          <w:b/>
          <w:lang w:val="es"/>
        </w:rPr>
        <w:t>TRANSPORTISTA</w:t>
      </w:r>
      <w:r w:rsidRPr="001C22BA">
        <w:rPr>
          <w:rFonts w:ascii="Bookman Old Style" w:hAnsi="Bookman Old Style" w:cs="Bookman Old Style"/>
          <w:lang w:val="es"/>
        </w:rPr>
        <w:t xml:space="preserve"> a </w:t>
      </w:r>
      <w:r w:rsidRPr="001C22BA">
        <w:rPr>
          <w:rFonts w:ascii="Bookman Old Style" w:hAnsi="Bookman Old Style" w:cs="Bookman Old Style"/>
          <w:b/>
          <w:lang w:val="es"/>
        </w:rPr>
        <w:t>YPFB</w:t>
      </w:r>
      <w:r w:rsidRPr="001C22BA">
        <w:rPr>
          <w:rFonts w:ascii="Bookman Old Style" w:hAnsi="Bookman Old Style" w:cs="Bookman Old Style"/>
          <w:lang w:val="es"/>
        </w:rPr>
        <w:t xml:space="preserve">, y que no sea facturado según lo estipulado en esta Cláusula, no será aceptado como tal, por lo tanto, </w:t>
      </w:r>
      <w:r w:rsidRPr="001C22BA">
        <w:rPr>
          <w:rFonts w:ascii="Bookman Old Style" w:hAnsi="Bookman Old Style" w:cs="Bookman Old Style"/>
          <w:b/>
          <w:lang w:val="es"/>
        </w:rPr>
        <w:t>YPFB</w:t>
      </w:r>
      <w:r w:rsidRPr="001C22BA">
        <w:rPr>
          <w:rFonts w:ascii="Bookman Old Style" w:hAnsi="Bookman Old Style" w:cs="Bookman Old Style"/>
          <w:lang w:val="es"/>
        </w:rPr>
        <w:t xml:space="preserve"> no reconocerá pago alguno por el mismo.</w:t>
      </w:r>
    </w:p>
    <w:p w:rsidR="00193FAC" w:rsidRPr="001C22BA" w:rsidRDefault="00193FAC" w:rsidP="00193FAC">
      <w:pPr>
        <w:pStyle w:val="Prrafodelista"/>
        <w:rPr>
          <w:rFonts w:ascii="Bookman Old Style" w:hAnsi="Bookman Old Style" w:cs="Bookman Old Style"/>
          <w:lang w:val="es"/>
        </w:rPr>
      </w:pPr>
    </w:p>
    <w:p w:rsidR="00193FAC" w:rsidRPr="001C22BA" w:rsidRDefault="00193FAC" w:rsidP="003D172A">
      <w:pPr>
        <w:pStyle w:val="Prrafodelista"/>
        <w:numPr>
          <w:ilvl w:val="1"/>
          <w:numId w:val="53"/>
        </w:numPr>
        <w:autoSpaceDE w:val="0"/>
        <w:autoSpaceDN w:val="0"/>
        <w:adjustRightInd w:val="0"/>
        <w:ind w:left="709"/>
        <w:contextualSpacing/>
        <w:jc w:val="both"/>
        <w:rPr>
          <w:rFonts w:ascii="Bookman Old Style" w:hAnsi="Bookman Old Style" w:cs="Bookman Old Style"/>
          <w:lang w:val="es"/>
        </w:rPr>
      </w:pPr>
      <w:r w:rsidRPr="001C22BA">
        <w:rPr>
          <w:rFonts w:ascii="Bookman Old Style" w:hAnsi="Bookman Old Style" w:cs="Bookman Old Style"/>
          <w:lang w:val="es"/>
        </w:rPr>
        <w:t xml:space="preserve">Todos los cargos, gastos y comisiones bancarias estarán a cargo exclusivo del </w:t>
      </w:r>
      <w:r w:rsidRPr="001C22BA">
        <w:rPr>
          <w:rFonts w:ascii="Bookman Old Style" w:hAnsi="Bookman Old Style" w:cs="Bookman Old Style"/>
          <w:b/>
          <w:bCs/>
          <w:lang w:val="es"/>
        </w:rPr>
        <w:t>TRANSPORTISTA</w:t>
      </w:r>
      <w:r w:rsidRPr="001C22BA">
        <w:rPr>
          <w:rFonts w:ascii="Bookman Old Style" w:hAnsi="Bookman Old Style" w:cs="Bookman Old Style"/>
          <w:lang w:val="es"/>
        </w:rPr>
        <w:t>.</w:t>
      </w:r>
    </w:p>
    <w:p w:rsidR="00193FAC" w:rsidRPr="00DD57D5" w:rsidRDefault="00193FAC" w:rsidP="00193FAC">
      <w:pPr>
        <w:autoSpaceDE w:val="0"/>
        <w:autoSpaceDN w:val="0"/>
        <w:adjustRightInd w:val="0"/>
        <w:jc w:val="both"/>
        <w:rPr>
          <w:rFonts w:ascii="Bookman Old Style" w:hAnsi="Bookman Old Style" w:cs="Bookman Old Style"/>
          <w:b/>
          <w:bCs/>
          <w:u w:val="single"/>
          <w:lang w:val="es"/>
        </w:rPr>
      </w:pPr>
    </w:p>
    <w:p w:rsidR="00193FAC" w:rsidRPr="00DD57D5" w:rsidRDefault="00193FAC" w:rsidP="00193FAC">
      <w:pPr>
        <w:autoSpaceDE w:val="0"/>
        <w:autoSpaceDN w:val="0"/>
        <w:adjustRightInd w:val="0"/>
        <w:jc w:val="both"/>
        <w:rPr>
          <w:rFonts w:ascii="Bookman Old Style" w:hAnsi="Bookman Old Style" w:cs="Bookman Old Style"/>
          <w:b/>
          <w:bCs/>
          <w:u w:val="single"/>
          <w:lang w:val="es"/>
        </w:rPr>
      </w:pPr>
      <w:r w:rsidRPr="00DD57D5">
        <w:rPr>
          <w:rFonts w:ascii="Bookman Old Style" w:hAnsi="Bookman Old Style" w:cs="Bookman Old Style"/>
          <w:b/>
          <w:bCs/>
          <w:u w:val="single"/>
          <w:lang w:val="es"/>
        </w:rPr>
        <w:t>CLAUSULA DÉCIMA</w:t>
      </w:r>
      <w:r>
        <w:rPr>
          <w:rFonts w:ascii="Bookman Old Style" w:hAnsi="Bookman Old Style" w:cs="Bookman Old Style"/>
          <w:b/>
          <w:bCs/>
          <w:u w:val="single"/>
          <w:lang w:val="es"/>
        </w:rPr>
        <w:t xml:space="preserve"> PRIEMRA</w:t>
      </w:r>
      <w:r w:rsidRPr="00DD57D5">
        <w:rPr>
          <w:rFonts w:ascii="Bookman Old Style" w:hAnsi="Bookman Old Style" w:cs="Bookman Old Style"/>
          <w:b/>
          <w:bCs/>
          <w:u w:val="single"/>
          <w:lang w:val="es"/>
        </w:rPr>
        <w:t>.- (IMPUESTOS)</w:t>
      </w:r>
    </w:p>
    <w:p w:rsidR="00193FAC" w:rsidRPr="00DD57D5" w:rsidRDefault="00193FAC" w:rsidP="00193FAC">
      <w:pPr>
        <w:autoSpaceDE w:val="0"/>
        <w:autoSpaceDN w:val="0"/>
        <w:adjustRightInd w:val="0"/>
        <w:jc w:val="both"/>
        <w:rPr>
          <w:rFonts w:ascii="Bookman Old Style" w:hAnsi="Bookman Old Style" w:cs="Bookman Old Style"/>
          <w:lang w:val="es"/>
        </w:rPr>
      </w:pPr>
    </w:p>
    <w:p w:rsidR="00193FAC" w:rsidRDefault="00193FAC" w:rsidP="003D172A">
      <w:pPr>
        <w:pStyle w:val="Prrafodelista"/>
        <w:numPr>
          <w:ilvl w:val="1"/>
          <w:numId w:val="54"/>
        </w:numPr>
        <w:autoSpaceDE w:val="0"/>
        <w:autoSpaceDN w:val="0"/>
        <w:adjustRightInd w:val="0"/>
        <w:contextualSpacing/>
        <w:jc w:val="both"/>
        <w:rPr>
          <w:rFonts w:ascii="Bookman Old Style" w:hAnsi="Bookman Old Style" w:cs="Bookman Old Style"/>
          <w:lang w:val="es"/>
        </w:rPr>
      </w:pPr>
      <w:r w:rsidRPr="001C22BA">
        <w:rPr>
          <w:rFonts w:ascii="Bookman Old Style" w:hAnsi="Bookman Old Style" w:cs="Bookman Old Style"/>
          <w:lang w:val="es"/>
        </w:rPr>
        <w:t xml:space="preserve">Correrán por cuenta del </w:t>
      </w:r>
      <w:r w:rsidRPr="001C22BA">
        <w:rPr>
          <w:rFonts w:ascii="Bookman Old Style" w:hAnsi="Bookman Old Style" w:cs="Bookman Old Style"/>
          <w:b/>
          <w:bCs/>
          <w:lang w:val="es"/>
        </w:rPr>
        <w:t xml:space="preserve">TRANSPORTISTA </w:t>
      </w:r>
      <w:r w:rsidRPr="001C22BA">
        <w:rPr>
          <w:rFonts w:ascii="Bookman Old Style" w:hAnsi="Bookman Old Style" w:cs="Bookman Old Style"/>
          <w:lang w:val="es"/>
        </w:rPr>
        <w:t>el pago de todos los tributos vigentes en el país a la fecha de suscripción del presente Contrato.</w:t>
      </w:r>
    </w:p>
    <w:p w:rsidR="00193FAC" w:rsidRDefault="00193FAC" w:rsidP="00193FAC">
      <w:pPr>
        <w:pStyle w:val="Prrafodelista"/>
        <w:autoSpaceDE w:val="0"/>
        <w:autoSpaceDN w:val="0"/>
        <w:adjustRightInd w:val="0"/>
        <w:jc w:val="both"/>
        <w:rPr>
          <w:rFonts w:ascii="Bookman Old Style" w:hAnsi="Bookman Old Style" w:cs="Bookman Old Style"/>
          <w:lang w:val="es"/>
        </w:rPr>
      </w:pPr>
    </w:p>
    <w:p w:rsidR="00193FAC" w:rsidRPr="001C22BA" w:rsidRDefault="00193FAC" w:rsidP="003D172A">
      <w:pPr>
        <w:pStyle w:val="Prrafodelista"/>
        <w:numPr>
          <w:ilvl w:val="1"/>
          <w:numId w:val="54"/>
        </w:numPr>
        <w:autoSpaceDE w:val="0"/>
        <w:autoSpaceDN w:val="0"/>
        <w:adjustRightInd w:val="0"/>
        <w:contextualSpacing/>
        <w:jc w:val="both"/>
        <w:rPr>
          <w:rFonts w:ascii="Bookman Old Style" w:hAnsi="Bookman Old Style" w:cs="Bookman Old Style"/>
          <w:lang w:val="es"/>
        </w:rPr>
      </w:pPr>
      <w:r w:rsidRPr="001C22BA">
        <w:rPr>
          <w:rFonts w:ascii="Bookman Old Style" w:hAnsi="Bookman Old Style" w:cs="Bookman Old Style"/>
        </w:rPr>
        <w:t xml:space="preserve">Si posteriormente mediante disposición legal expresa se dictaran tributos adicionales, o disminuyeran o incrementaran los existentes, el </w:t>
      </w:r>
      <w:r w:rsidRPr="001C22BA">
        <w:rPr>
          <w:rFonts w:ascii="Bookman Old Style" w:hAnsi="Bookman Old Style" w:cs="Bookman Old Style"/>
          <w:b/>
          <w:bCs/>
        </w:rPr>
        <w:t xml:space="preserve">TRANSPORTISTA </w:t>
      </w:r>
      <w:r w:rsidRPr="001C22BA">
        <w:rPr>
          <w:rFonts w:ascii="Bookman Old Style" w:hAnsi="Bookman Old Style" w:cs="Bookman Old Style"/>
        </w:rPr>
        <w:t>deberá acogerse al cumplimiento de los mismos, a partir de su vigencia.</w:t>
      </w:r>
    </w:p>
    <w:p w:rsidR="00193FAC" w:rsidRPr="00DD57D5" w:rsidRDefault="00193FAC" w:rsidP="00193FAC">
      <w:pPr>
        <w:autoSpaceDE w:val="0"/>
        <w:autoSpaceDN w:val="0"/>
        <w:adjustRightInd w:val="0"/>
        <w:jc w:val="both"/>
        <w:rPr>
          <w:rFonts w:ascii="Bookman Old Style" w:hAnsi="Bookman Old Style" w:cs="Bookman Old Style"/>
          <w:b/>
          <w:bCs/>
          <w:u w:val="single"/>
        </w:rPr>
      </w:pPr>
    </w:p>
    <w:p w:rsidR="00193FAC" w:rsidRPr="00DD57D5" w:rsidRDefault="00193FAC" w:rsidP="00193FAC">
      <w:pPr>
        <w:autoSpaceDE w:val="0"/>
        <w:autoSpaceDN w:val="0"/>
        <w:adjustRightInd w:val="0"/>
        <w:jc w:val="both"/>
        <w:rPr>
          <w:rFonts w:ascii="Bookman Old Style" w:hAnsi="Bookman Old Style" w:cs="Bookman Old Style"/>
        </w:rPr>
      </w:pPr>
      <w:r w:rsidRPr="00DD57D5">
        <w:rPr>
          <w:rFonts w:ascii="Bookman Old Style" w:hAnsi="Bookman Old Style" w:cs="Bookman Old Style"/>
          <w:b/>
          <w:bCs/>
          <w:u w:val="single"/>
        </w:rPr>
        <w:t xml:space="preserve">CLAUSULA DÉCIMA </w:t>
      </w:r>
      <w:r>
        <w:rPr>
          <w:rFonts w:ascii="Bookman Old Style" w:hAnsi="Bookman Old Style" w:cs="Bookman Old Style"/>
          <w:b/>
          <w:bCs/>
          <w:u w:val="single"/>
        </w:rPr>
        <w:t>SEGUNDA</w:t>
      </w:r>
      <w:r w:rsidRPr="00DD57D5">
        <w:rPr>
          <w:rFonts w:ascii="Bookman Old Style" w:hAnsi="Bookman Old Style" w:cs="Bookman Old Style"/>
          <w:b/>
          <w:bCs/>
          <w:u w:val="single"/>
        </w:rPr>
        <w:t>.-</w:t>
      </w:r>
      <w:r w:rsidRPr="00DD57D5">
        <w:rPr>
          <w:rFonts w:ascii="Bookman Old Style" w:hAnsi="Bookman Old Style" w:cs="Bookman Old Style"/>
          <w:u w:val="single"/>
        </w:rPr>
        <w:t xml:space="preserve"> </w:t>
      </w:r>
      <w:r w:rsidRPr="00DD57D5">
        <w:rPr>
          <w:rFonts w:ascii="Bookman Old Style" w:hAnsi="Bookman Old Style" w:cs="Bookman Old Style"/>
          <w:b/>
          <w:bCs/>
          <w:u w:val="single"/>
        </w:rPr>
        <w:t>(SEGUROS)</w:t>
      </w:r>
    </w:p>
    <w:p w:rsidR="00193FAC" w:rsidRPr="00DD57D5" w:rsidRDefault="00193FAC" w:rsidP="00193FAC">
      <w:pPr>
        <w:autoSpaceDE w:val="0"/>
        <w:autoSpaceDN w:val="0"/>
        <w:adjustRightInd w:val="0"/>
        <w:jc w:val="both"/>
        <w:rPr>
          <w:rFonts w:ascii="Bookman Old Style" w:hAnsi="Bookman Old Style" w:cs="Bookman Old Style"/>
        </w:rPr>
      </w:pPr>
    </w:p>
    <w:p w:rsidR="00193FAC" w:rsidRPr="00DD57D5" w:rsidRDefault="00193FAC" w:rsidP="00193FAC">
      <w:pPr>
        <w:autoSpaceDE w:val="0"/>
        <w:autoSpaceDN w:val="0"/>
        <w:adjustRightInd w:val="0"/>
        <w:jc w:val="both"/>
        <w:rPr>
          <w:rFonts w:ascii="Bookman Old Style" w:hAnsi="Bookman Old Style" w:cs="Bookman Old Style"/>
        </w:rPr>
      </w:pPr>
      <w:r w:rsidRPr="00DD57D5">
        <w:rPr>
          <w:rFonts w:ascii="Bookman Old Style" w:hAnsi="Bookman Old Style" w:cs="Bookman Old Style"/>
        </w:rPr>
        <w:t xml:space="preserve">El </w:t>
      </w:r>
      <w:r w:rsidRPr="00DD57D5">
        <w:rPr>
          <w:rFonts w:ascii="Bookman Old Style" w:hAnsi="Bookman Old Style" w:cs="Bookman Old Style"/>
          <w:b/>
          <w:bCs/>
        </w:rPr>
        <w:t xml:space="preserve">TRANSPORTISTA </w:t>
      </w:r>
      <w:r w:rsidRPr="00DD57D5">
        <w:rPr>
          <w:rFonts w:ascii="Bookman Old Style" w:hAnsi="Bookman Old Style" w:cs="Bookman Old Style"/>
        </w:rPr>
        <w:t>deberá contratar las Pólizas de Seguros que le corresponden para resguardar las Garrafas y el GLP y respectivos accesorios, para tal efecto, deberá cumplir con las normas de seguridad industrial, además de las siguientes Pólizas:</w:t>
      </w:r>
    </w:p>
    <w:p w:rsidR="00193FAC" w:rsidRPr="00DD57D5" w:rsidRDefault="00193FAC" w:rsidP="00193FAC">
      <w:pPr>
        <w:autoSpaceDE w:val="0"/>
        <w:autoSpaceDN w:val="0"/>
        <w:adjustRightInd w:val="0"/>
        <w:jc w:val="both"/>
        <w:rPr>
          <w:rFonts w:ascii="Bookman Old Style" w:hAnsi="Bookman Old Style" w:cs="Bookman Old Style"/>
        </w:rPr>
      </w:pPr>
    </w:p>
    <w:p w:rsidR="00193FAC" w:rsidRPr="001C22BA" w:rsidRDefault="00193FAC" w:rsidP="003D172A">
      <w:pPr>
        <w:pStyle w:val="Prrafodelista"/>
        <w:numPr>
          <w:ilvl w:val="1"/>
          <w:numId w:val="55"/>
        </w:numPr>
        <w:autoSpaceDE w:val="0"/>
        <w:autoSpaceDN w:val="0"/>
        <w:adjustRightInd w:val="0"/>
        <w:ind w:left="709"/>
        <w:contextualSpacing/>
        <w:jc w:val="both"/>
        <w:rPr>
          <w:rFonts w:ascii="Bookman Old Style" w:hAnsi="Bookman Old Style" w:cs="Arial"/>
        </w:rPr>
      </w:pPr>
      <w:r w:rsidRPr="001C22BA">
        <w:rPr>
          <w:rFonts w:ascii="Bookman Old Style" w:hAnsi="Bookman Old Style" w:cs="Arial"/>
          <w:b/>
        </w:rPr>
        <w:t>Póliza de Responsabilidad Civil por daños a terceros, o bienes de terceros</w:t>
      </w:r>
      <w:r w:rsidRPr="001C22BA">
        <w:rPr>
          <w:rFonts w:ascii="Bookman Old Style" w:hAnsi="Bookman Old Style" w:cs="Arial"/>
        </w:rPr>
        <w:t>, por cualquier causa que durante el transporte pudiera ocasionar el Producto, la Garrafa  y sus equipos, que incluya, contaminación, polución, filtración, daños al medio ambiente y/o al eco sistema; así como gastos de aceleración de atención de siniestros y extraordinarios, remoción y limpieza.</w:t>
      </w:r>
    </w:p>
    <w:p w:rsidR="00193FAC" w:rsidRPr="00DD57D5" w:rsidRDefault="00193FAC" w:rsidP="00193FAC">
      <w:pPr>
        <w:pStyle w:val="Prrafodelista"/>
        <w:ind w:left="851" w:hanging="284"/>
        <w:jc w:val="both"/>
        <w:rPr>
          <w:rFonts w:ascii="Bookman Old Style" w:hAnsi="Bookman Old Style" w:cs="Arial"/>
        </w:rPr>
      </w:pPr>
    </w:p>
    <w:p w:rsidR="00193FAC" w:rsidRPr="00DD57D5" w:rsidRDefault="00193FAC" w:rsidP="00193FAC">
      <w:pPr>
        <w:ind w:left="709"/>
        <w:jc w:val="both"/>
        <w:rPr>
          <w:rFonts w:ascii="Bookman Old Style" w:hAnsi="Bookman Old Style" w:cs="Arial"/>
        </w:rPr>
      </w:pPr>
      <w:r w:rsidRPr="00DD57D5">
        <w:rPr>
          <w:rFonts w:ascii="Bookman Old Style" w:hAnsi="Bookman Old Style" w:cs="Arial"/>
        </w:rPr>
        <w:t>Valor asegurado hasta $</w:t>
      </w:r>
      <w:proofErr w:type="spellStart"/>
      <w:r w:rsidRPr="00DD57D5">
        <w:rPr>
          <w:rFonts w:ascii="Bookman Old Style" w:hAnsi="Bookman Old Style" w:cs="Arial"/>
        </w:rPr>
        <w:t>us</w:t>
      </w:r>
      <w:proofErr w:type="spellEnd"/>
      <w:r w:rsidRPr="00DD57D5">
        <w:rPr>
          <w:rFonts w:ascii="Bookman Old Style" w:hAnsi="Bookman Old Style" w:cs="Arial"/>
        </w:rPr>
        <w:t>______ (_______00/100 DÓLARES ESTADOUNIDENSES) por evento y/o reclamo con un agregado anual de $</w:t>
      </w:r>
      <w:proofErr w:type="spellStart"/>
      <w:r w:rsidRPr="00DD57D5">
        <w:rPr>
          <w:rFonts w:ascii="Bookman Old Style" w:hAnsi="Bookman Old Style" w:cs="Arial"/>
        </w:rPr>
        <w:t>us</w:t>
      </w:r>
      <w:proofErr w:type="spellEnd"/>
      <w:r w:rsidRPr="00DD57D5">
        <w:rPr>
          <w:rFonts w:ascii="Bookman Old Style" w:hAnsi="Bookman Old Style" w:cs="Arial"/>
        </w:rPr>
        <w:t>______</w:t>
      </w:r>
      <w:proofErr w:type="gramStart"/>
      <w:r w:rsidRPr="00DD57D5">
        <w:rPr>
          <w:rFonts w:ascii="Bookman Old Style" w:hAnsi="Bookman Old Style" w:cs="Arial"/>
        </w:rPr>
        <w:t>_(</w:t>
      </w:r>
      <w:proofErr w:type="gramEnd"/>
      <w:r w:rsidRPr="00DD57D5">
        <w:rPr>
          <w:rFonts w:ascii="Bookman Old Style" w:hAnsi="Bookman Old Style" w:cs="Arial"/>
        </w:rPr>
        <w:t>_________ 00/100 DÓLARES ESTADOUNIDENSES).</w:t>
      </w:r>
    </w:p>
    <w:p w:rsidR="00193FAC" w:rsidRPr="00DD57D5" w:rsidRDefault="00193FAC" w:rsidP="00193FAC">
      <w:pPr>
        <w:ind w:left="851"/>
        <w:jc w:val="both"/>
        <w:rPr>
          <w:rFonts w:ascii="Bookman Old Style" w:hAnsi="Bookman Old Style" w:cs="Arial"/>
        </w:rPr>
      </w:pPr>
    </w:p>
    <w:p w:rsidR="00193FAC" w:rsidRPr="00DD57D5" w:rsidRDefault="00193FAC" w:rsidP="003D172A">
      <w:pPr>
        <w:pStyle w:val="Prrafodelista"/>
        <w:numPr>
          <w:ilvl w:val="1"/>
          <w:numId w:val="55"/>
        </w:numPr>
        <w:autoSpaceDE w:val="0"/>
        <w:autoSpaceDN w:val="0"/>
        <w:adjustRightInd w:val="0"/>
        <w:ind w:left="709"/>
        <w:contextualSpacing/>
        <w:jc w:val="both"/>
        <w:rPr>
          <w:rFonts w:ascii="Bookman Old Style" w:hAnsi="Bookman Old Style" w:cs="Arial"/>
        </w:rPr>
      </w:pPr>
      <w:r w:rsidRPr="00DD57D5">
        <w:rPr>
          <w:rFonts w:ascii="Bookman Old Style" w:hAnsi="Bookman Old Style" w:cs="Arial"/>
          <w:b/>
        </w:rPr>
        <w:t xml:space="preserve">Seguro de Transporte contra todo riesgo de Producto Transportado </w:t>
      </w:r>
      <w:r w:rsidRPr="00DD57D5">
        <w:rPr>
          <w:rFonts w:ascii="Bookman Old Style" w:hAnsi="Bookman Old Style" w:cs="Arial"/>
        </w:rPr>
        <w:t xml:space="preserve">con cobertura desde el Punto de Entrega y/o el Punto de Recepción y/o </w:t>
      </w:r>
      <w:proofErr w:type="spellStart"/>
      <w:r w:rsidRPr="00DD57D5">
        <w:rPr>
          <w:rFonts w:ascii="Bookman Old Style" w:hAnsi="Bookman Old Style" w:cs="Arial"/>
        </w:rPr>
        <w:t>descarguío</w:t>
      </w:r>
      <w:proofErr w:type="spellEnd"/>
      <w:r w:rsidRPr="00DD57D5">
        <w:rPr>
          <w:rFonts w:ascii="Bookman Old Style" w:hAnsi="Bookman Old Style" w:cs="Arial"/>
        </w:rPr>
        <w:t xml:space="preserve"> (CLÁUSULA A del INSTITUTO DE LONDRES) que cubra el valor total del Producto y de la Garrafa transportado, ante cualquier eventualidad, considerando un límite por travesía o despacho de acuerdo a la capacidad de cada barcaza declarada en Dólares Estadounidenses ($</w:t>
      </w:r>
      <w:proofErr w:type="spellStart"/>
      <w:r w:rsidRPr="00DD57D5">
        <w:rPr>
          <w:rFonts w:ascii="Bookman Old Style" w:hAnsi="Bookman Old Style" w:cs="Arial"/>
        </w:rPr>
        <w:t>us</w:t>
      </w:r>
      <w:proofErr w:type="spellEnd"/>
      <w:r w:rsidRPr="00DD57D5">
        <w:rPr>
          <w:rFonts w:ascii="Bookman Old Style" w:hAnsi="Bookman Old Style" w:cs="Arial"/>
        </w:rPr>
        <w:t xml:space="preserve">.). Esta póliza debe estar necesariamente subrogada a favor de </w:t>
      </w:r>
      <w:r w:rsidRPr="00DD57D5">
        <w:rPr>
          <w:rFonts w:ascii="Bookman Old Style" w:hAnsi="Bookman Old Style" w:cs="Arial"/>
          <w:b/>
        </w:rPr>
        <w:t>YPFB</w:t>
      </w:r>
      <w:r w:rsidRPr="00DD57D5">
        <w:rPr>
          <w:rFonts w:ascii="Bookman Old Style" w:hAnsi="Bookman Old Style" w:cs="Arial"/>
        </w:rPr>
        <w:t>.</w:t>
      </w:r>
    </w:p>
    <w:p w:rsidR="00193FAC" w:rsidRPr="00DD57D5" w:rsidRDefault="00193FAC" w:rsidP="00193FAC">
      <w:pPr>
        <w:ind w:left="851" w:hanging="284"/>
        <w:jc w:val="both"/>
        <w:rPr>
          <w:rFonts w:ascii="Bookman Old Style" w:hAnsi="Bookman Old Style" w:cs="Arial"/>
          <w:lang w:val="es-ES_tradnl"/>
        </w:rPr>
      </w:pPr>
    </w:p>
    <w:p w:rsidR="00193FAC" w:rsidRPr="00DD57D5" w:rsidRDefault="00193FAC" w:rsidP="00193FAC">
      <w:pPr>
        <w:ind w:firstLine="708"/>
        <w:jc w:val="both"/>
        <w:rPr>
          <w:rFonts w:ascii="Bookman Old Style" w:hAnsi="Bookman Old Style" w:cs="Arial"/>
          <w:lang w:val="es-ES_tradnl"/>
        </w:rPr>
      </w:pPr>
      <w:r w:rsidRPr="00DD57D5">
        <w:rPr>
          <w:rFonts w:ascii="Bookman Old Style" w:hAnsi="Bookman Old Style" w:cs="Arial"/>
          <w:lang w:val="es-ES_tradnl"/>
        </w:rPr>
        <w:t>Valor Asegurado: En base al costo del Producto.</w:t>
      </w:r>
    </w:p>
    <w:p w:rsidR="00193FAC" w:rsidRPr="00DD57D5" w:rsidRDefault="00193FAC" w:rsidP="00193FAC">
      <w:pPr>
        <w:ind w:left="567"/>
        <w:jc w:val="both"/>
        <w:rPr>
          <w:rFonts w:ascii="Bookman Old Style" w:hAnsi="Bookman Old Style" w:cs="Arial"/>
          <w:lang w:val="es-ES_tradnl"/>
        </w:rPr>
      </w:pPr>
    </w:p>
    <w:tbl>
      <w:tblPr>
        <w:tblW w:w="57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69"/>
        <w:gridCol w:w="3849"/>
      </w:tblGrid>
      <w:tr w:rsidR="00193FAC" w:rsidRPr="00DD57D5" w:rsidTr="00193FAC">
        <w:trPr>
          <w:trHeight w:val="337"/>
          <w:jc w:val="center"/>
        </w:trPr>
        <w:tc>
          <w:tcPr>
            <w:tcW w:w="1869" w:type="dxa"/>
            <w:shd w:val="clear" w:color="auto" w:fill="D9D9D9"/>
            <w:vAlign w:val="center"/>
            <w:hideMark/>
          </w:tcPr>
          <w:p w:rsidR="00193FAC" w:rsidRPr="00DD57D5" w:rsidRDefault="00193FAC" w:rsidP="00193FAC">
            <w:pPr>
              <w:rPr>
                <w:rFonts w:ascii="Bookman Old Style" w:hAnsi="Bookman Old Style" w:cs="Arial"/>
                <w:b/>
                <w:bCs/>
              </w:rPr>
            </w:pPr>
            <w:r w:rsidRPr="00DD57D5">
              <w:rPr>
                <w:rFonts w:ascii="Bookman Old Style" w:hAnsi="Bookman Old Style" w:cs="Arial"/>
                <w:b/>
                <w:bCs/>
              </w:rPr>
              <w:t>Producto</w:t>
            </w:r>
          </w:p>
        </w:tc>
        <w:tc>
          <w:tcPr>
            <w:tcW w:w="3849" w:type="dxa"/>
            <w:shd w:val="clear" w:color="auto" w:fill="D9D9D9"/>
            <w:vAlign w:val="center"/>
          </w:tcPr>
          <w:p w:rsidR="00193FAC" w:rsidRPr="00DD57D5" w:rsidRDefault="00193FAC" w:rsidP="00193FAC">
            <w:pPr>
              <w:rPr>
                <w:rFonts w:ascii="Bookman Old Style" w:hAnsi="Bookman Old Style" w:cs="Arial"/>
                <w:b/>
                <w:bCs/>
              </w:rPr>
            </w:pPr>
            <w:r w:rsidRPr="00DD57D5">
              <w:rPr>
                <w:rFonts w:ascii="Bookman Old Style" w:hAnsi="Bookman Old Style" w:cs="Arial"/>
                <w:b/>
                <w:bCs/>
              </w:rPr>
              <w:t>Costo de Producto</w:t>
            </w:r>
          </w:p>
        </w:tc>
      </w:tr>
      <w:tr w:rsidR="00193FAC" w:rsidRPr="00DD57D5" w:rsidTr="00193FAC">
        <w:trPr>
          <w:trHeight w:val="232"/>
          <w:jc w:val="center"/>
        </w:trPr>
        <w:tc>
          <w:tcPr>
            <w:tcW w:w="1869" w:type="dxa"/>
            <w:shd w:val="clear" w:color="auto" w:fill="auto"/>
            <w:vAlign w:val="center"/>
            <w:hideMark/>
          </w:tcPr>
          <w:p w:rsidR="00193FAC" w:rsidRPr="00DD57D5" w:rsidRDefault="00193FAC" w:rsidP="00193FAC">
            <w:pPr>
              <w:rPr>
                <w:rFonts w:ascii="Bookman Old Style" w:hAnsi="Bookman Old Style" w:cs="Arial"/>
              </w:rPr>
            </w:pPr>
            <w:r w:rsidRPr="00DD57D5">
              <w:rPr>
                <w:rFonts w:ascii="Bookman Old Style" w:hAnsi="Bookman Old Style" w:cs="Arial"/>
              </w:rPr>
              <w:t>GLP</w:t>
            </w:r>
          </w:p>
        </w:tc>
        <w:tc>
          <w:tcPr>
            <w:tcW w:w="3849" w:type="dxa"/>
            <w:vAlign w:val="center"/>
          </w:tcPr>
          <w:p w:rsidR="00193FAC" w:rsidRPr="00DD57D5" w:rsidRDefault="00193FAC" w:rsidP="00193FAC">
            <w:pPr>
              <w:rPr>
                <w:rFonts w:ascii="Bookman Old Style" w:hAnsi="Bookman Old Style" w:cs="Arial"/>
              </w:rPr>
            </w:pPr>
            <w:r w:rsidRPr="00DD57D5">
              <w:rPr>
                <w:rFonts w:ascii="Bookman Old Style" w:hAnsi="Bookman Old Style" w:cs="Arial"/>
              </w:rPr>
              <w:t>Costo al valor del precio final al consumidor</w:t>
            </w:r>
          </w:p>
        </w:tc>
      </w:tr>
    </w:tbl>
    <w:p w:rsidR="00193FAC" w:rsidRPr="00DD57D5" w:rsidRDefault="00193FAC" w:rsidP="00193FAC">
      <w:pPr>
        <w:pStyle w:val="Prrafodelista"/>
        <w:ind w:left="1068" w:firstLine="348"/>
        <w:jc w:val="both"/>
        <w:rPr>
          <w:rFonts w:ascii="Bookman Old Style" w:hAnsi="Bookman Old Style" w:cs="Arial"/>
        </w:rPr>
      </w:pPr>
    </w:p>
    <w:p w:rsidR="00193FAC" w:rsidRPr="00DD57D5" w:rsidRDefault="00193FAC" w:rsidP="00193FAC">
      <w:pPr>
        <w:pStyle w:val="Prrafodelista"/>
        <w:ind w:left="849"/>
        <w:jc w:val="both"/>
        <w:rPr>
          <w:rFonts w:ascii="Bookman Old Style" w:hAnsi="Bookman Old Style" w:cs="Arial"/>
        </w:rPr>
      </w:pPr>
      <w:r w:rsidRPr="00DD57D5">
        <w:rPr>
          <w:rFonts w:ascii="Bookman Old Style" w:hAnsi="Bookman Old Style" w:cs="Arial"/>
          <w:b/>
        </w:rPr>
        <w:t>YPFB</w:t>
      </w:r>
      <w:r w:rsidRPr="00DD57D5">
        <w:rPr>
          <w:rFonts w:ascii="Bookman Old Style" w:hAnsi="Bookman Old Style" w:cs="Arial"/>
        </w:rPr>
        <w:t xml:space="preserve"> realizará el descuento del valor de Productos perdidos y no cancelados por el seguro dentro de un plazo de _____ (_____) Días después de ocurrido el siniestro, de la facturación por transporte.</w:t>
      </w:r>
    </w:p>
    <w:p w:rsidR="00193FAC" w:rsidRPr="00DD57D5" w:rsidRDefault="00193FAC" w:rsidP="00193FAC">
      <w:pPr>
        <w:pStyle w:val="Prrafodelista"/>
        <w:ind w:left="567"/>
        <w:jc w:val="both"/>
        <w:rPr>
          <w:rFonts w:ascii="Bookman Old Style" w:hAnsi="Bookman Old Style" w:cs="Arial"/>
          <w:lang w:val="es-ES_tradnl"/>
        </w:rPr>
      </w:pPr>
    </w:p>
    <w:p w:rsidR="00193FAC" w:rsidRPr="00DD57D5" w:rsidRDefault="00193FAC" w:rsidP="00193FAC">
      <w:pPr>
        <w:jc w:val="both"/>
        <w:rPr>
          <w:rFonts w:ascii="Bookman Old Style" w:hAnsi="Bookman Old Style" w:cs="Arial"/>
        </w:rPr>
      </w:pPr>
      <w:r w:rsidRPr="00DD57D5">
        <w:rPr>
          <w:rFonts w:ascii="Bookman Old Style" w:hAnsi="Bookman Old Style" w:cs="Arial"/>
        </w:rPr>
        <w:t xml:space="preserve">De suspenderse por cualquier razón la vigencia o cobertura de cualquiera de las pólizas nominadas precedentemente, o bien se presente la existencia de eventos no cubiertos por las </w:t>
      </w:r>
      <w:r w:rsidRPr="00DD57D5">
        <w:rPr>
          <w:rFonts w:ascii="Bookman Old Style" w:hAnsi="Bookman Old Style" w:cs="Arial"/>
        </w:rPr>
        <w:lastRenderedPageBreak/>
        <w:t xml:space="preserve">mismas; el </w:t>
      </w:r>
      <w:r w:rsidRPr="00DD57D5">
        <w:rPr>
          <w:rFonts w:ascii="Bookman Old Style" w:hAnsi="Bookman Old Style" w:cs="Arial"/>
          <w:b/>
        </w:rPr>
        <w:t>TRANSPORTISTA</w:t>
      </w:r>
      <w:r w:rsidRPr="00DD57D5">
        <w:rPr>
          <w:rFonts w:ascii="Bookman Old Style" w:hAnsi="Bookman Old Style" w:cs="Arial"/>
        </w:rPr>
        <w:t xml:space="preserve"> se hace enteramente responsable frente a </w:t>
      </w:r>
      <w:r w:rsidRPr="00DD57D5">
        <w:rPr>
          <w:rFonts w:ascii="Bookman Old Style" w:hAnsi="Bookman Old Style" w:cs="Arial"/>
          <w:b/>
        </w:rPr>
        <w:t>YPFB</w:t>
      </w:r>
      <w:r w:rsidRPr="00DD57D5">
        <w:rPr>
          <w:rFonts w:ascii="Bookman Old Style" w:hAnsi="Bookman Old Style" w:cs="Arial"/>
        </w:rPr>
        <w:t xml:space="preserve"> y a terceros por todos los daños emergentes, desde la recepción del Producto y la Garrafa en los Puntos de Entrega hasta el Punto de Recepción.</w:t>
      </w:r>
    </w:p>
    <w:p w:rsidR="00193FAC" w:rsidRPr="00DD57D5" w:rsidRDefault="00193FAC" w:rsidP="00193FAC">
      <w:pPr>
        <w:contextualSpacing/>
        <w:jc w:val="both"/>
        <w:rPr>
          <w:rFonts w:ascii="Bookman Old Style" w:hAnsi="Bookman Old Style"/>
          <w:b/>
          <w:color w:val="000000"/>
          <w:u w:val="single"/>
        </w:rPr>
      </w:pPr>
      <w:r w:rsidRPr="00DD57D5">
        <w:rPr>
          <w:rFonts w:ascii="Bookman Old Style" w:hAnsi="Bookman Old Style"/>
          <w:b/>
          <w:color w:val="000000"/>
          <w:u w:val="single"/>
        </w:rPr>
        <w:t xml:space="preserve">CLÁUSULA DÉCIMA </w:t>
      </w:r>
      <w:r>
        <w:rPr>
          <w:rFonts w:ascii="Bookman Old Style" w:hAnsi="Bookman Old Style"/>
          <w:b/>
          <w:color w:val="000000"/>
          <w:u w:val="single"/>
        </w:rPr>
        <w:t>TERCERA</w:t>
      </w:r>
      <w:r w:rsidRPr="00DD57D5">
        <w:rPr>
          <w:rFonts w:ascii="Bookman Old Style" w:hAnsi="Bookman Old Style"/>
          <w:b/>
          <w:color w:val="000000"/>
          <w:u w:val="single"/>
        </w:rPr>
        <w:t>.- (CESIÓN)</w:t>
      </w:r>
    </w:p>
    <w:p w:rsidR="00193FAC" w:rsidRPr="00DD57D5" w:rsidRDefault="00193FAC" w:rsidP="00193FAC">
      <w:pPr>
        <w:contextualSpacing/>
        <w:jc w:val="both"/>
        <w:rPr>
          <w:rFonts w:ascii="Bookman Old Style" w:hAnsi="Bookman Old Style"/>
          <w:b/>
          <w:color w:val="000000"/>
        </w:rPr>
      </w:pPr>
    </w:p>
    <w:p w:rsidR="00193FAC" w:rsidRPr="00DD57D5" w:rsidRDefault="00193FAC" w:rsidP="00193FAC">
      <w:pPr>
        <w:contextualSpacing/>
        <w:jc w:val="both"/>
        <w:rPr>
          <w:rFonts w:ascii="Bookman Old Style" w:hAnsi="Bookman Old Style"/>
          <w:b/>
          <w:color w:val="000000"/>
        </w:rPr>
      </w:pPr>
      <w:r w:rsidRPr="00DD57D5">
        <w:rPr>
          <w:rFonts w:ascii="Bookman Old Style" w:hAnsi="Bookman Old Style"/>
          <w:color w:val="000000"/>
        </w:rPr>
        <w:t>Ninguna de las Partes podrá ceder el presente Contrato total o parcialmente, ni dar participación en el mismo a terceros, sin el previo consentimiento de la otra Parte, expresado por escrito.</w:t>
      </w:r>
      <w:r w:rsidRPr="00DD57D5">
        <w:rPr>
          <w:rFonts w:ascii="Bookman Old Style" w:hAnsi="Bookman Old Style"/>
          <w:b/>
        </w:rPr>
        <w:t xml:space="preserve"> </w:t>
      </w:r>
    </w:p>
    <w:p w:rsidR="00193FAC" w:rsidRPr="00DD57D5" w:rsidRDefault="00193FAC" w:rsidP="00193FAC">
      <w:pPr>
        <w:autoSpaceDE w:val="0"/>
        <w:autoSpaceDN w:val="0"/>
        <w:adjustRightInd w:val="0"/>
        <w:jc w:val="both"/>
        <w:rPr>
          <w:rFonts w:ascii="Bookman Old Style" w:hAnsi="Bookman Old Style" w:cs="Bookman Old Style"/>
          <w:b/>
          <w:bCs/>
          <w:u w:val="single"/>
        </w:rPr>
      </w:pPr>
    </w:p>
    <w:p w:rsidR="00193FAC" w:rsidRPr="00DD57D5" w:rsidRDefault="00193FAC" w:rsidP="00193FAC">
      <w:pPr>
        <w:autoSpaceDE w:val="0"/>
        <w:autoSpaceDN w:val="0"/>
        <w:adjustRightInd w:val="0"/>
        <w:jc w:val="both"/>
        <w:rPr>
          <w:rFonts w:ascii="Bookman Old Style" w:hAnsi="Bookman Old Style" w:cs="Bookman Old Style"/>
          <w:b/>
          <w:bCs/>
          <w:u w:val="single"/>
        </w:rPr>
      </w:pPr>
      <w:r w:rsidRPr="00DD57D5">
        <w:rPr>
          <w:rFonts w:ascii="Bookman Old Style" w:hAnsi="Bookman Old Style" w:cs="Bookman Old Style"/>
          <w:b/>
          <w:bCs/>
          <w:u w:val="single"/>
        </w:rPr>
        <w:t xml:space="preserve">CLAUSULA DÉCIMA </w:t>
      </w:r>
      <w:r>
        <w:rPr>
          <w:rFonts w:ascii="Bookman Old Style" w:hAnsi="Bookman Old Style" w:cs="Bookman Old Style"/>
          <w:b/>
          <w:bCs/>
          <w:u w:val="single"/>
        </w:rPr>
        <w:t>CUARTA</w:t>
      </w:r>
      <w:r w:rsidRPr="00DD57D5">
        <w:rPr>
          <w:rFonts w:ascii="Bookman Old Style" w:hAnsi="Bookman Old Style" w:cs="Bookman Old Style"/>
          <w:b/>
          <w:bCs/>
          <w:u w:val="single"/>
        </w:rPr>
        <w:t>.- (MULTAS)</w:t>
      </w:r>
    </w:p>
    <w:p w:rsidR="00193FAC" w:rsidRPr="00DD57D5" w:rsidRDefault="00193FAC" w:rsidP="00193FAC">
      <w:pPr>
        <w:autoSpaceDE w:val="0"/>
        <w:autoSpaceDN w:val="0"/>
        <w:adjustRightInd w:val="0"/>
        <w:jc w:val="both"/>
        <w:rPr>
          <w:rFonts w:ascii="Bookman Old Style" w:hAnsi="Bookman Old Style" w:cs="Bookman Old Style"/>
        </w:rPr>
      </w:pPr>
    </w:p>
    <w:p w:rsidR="00193FAC" w:rsidRPr="00DD57D5" w:rsidRDefault="00193FAC" w:rsidP="00193FAC">
      <w:pPr>
        <w:autoSpaceDE w:val="0"/>
        <w:autoSpaceDN w:val="0"/>
        <w:adjustRightInd w:val="0"/>
        <w:jc w:val="both"/>
        <w:rPr>
          <w:rFonts w:ascii="Bookman Old Style" w:hAnsi="Bookman Old Style" w:cs="Bookman Old Style"/>
        </w:rPr>
      </w:pPr>
      <w:r w:rsidRPr="00DD57D5">
        <w:rPr>
          <w:rFonts w:ascii="Bookman Old Style" w:hAnsi="Bookman Old Style" w:cs="Bookman Old Style"/>
        </w:rPr>
        <w:t xml:space="preserve">En caso de que el </w:t>
      </w:r>
      <w:r w:rsidRPr="00DD57D5">
        <w:rPr>
          <w:rFonts w:ascii="Bookman Old Style" w:hAnsi="Bookman Old Style" w:cs="Bookman Old Style"/>
          <w:b/>
          <w:bCs/>
        </w:rPr>
        <w:t xml:space="preserve">TRANSPORTISTA </w:t>
      </w:r>
      <w:r w:rsidRPr="00DD57D5">
        <w:rPr>
          <w:rFonts w:ascii="Bookman Old Style" w:hAnsi="Bookman Old Style" w:cs="Bookman Old Style"/>
        </w:rPr>
        <w:t xml:space="preserve">no cumpliera con el cronograma por travesía, en el plazo de entrega de la Garrafa (con o sin Producto) en cada travesía realizada, sin necesidad de ningún aviso previo de </w:t>
      </w:r>
      <w:r w:rsidRPr="00DD57D5">
        <w:rPr>
          <w:rFonts w:ascii="Bookman Old Style" w:hAnsi="Bookman Old Style" w:cs="Bookman Old Style"/>
          <w:b/>
          <w:bCs/>
        </w:rPr>
        <w:t>YPFB</w:t>
      </w:r>
      <w:r w:rsidRPr="00DD57D5">
        <w:rPr>
          <w:rFonts w:ascii="Bookman Old Style" w:hAnsi="Bookman Old Style" w:cs="Bookman Old Style"/>
          <w:bCs/>
        </w:rPr>
        <w:t xml:space="preserve">, </w:t>
      </w:r>
      <w:r w:rsidRPr="00DD57D5">
        <w:rPr>
          <w:rFonts w:ascii="Bookman Old Style" w:hAnsi="Bookman Old Style" w:cs="Bookman Old Style"/>
        </w:rPr>
        <w:t xml:space="preserve">el </w:t>
      </w:r>
      <w:r w:rsidRPr="00DD57D5">
        <w:rPr>
          <w:rFonts w:ascii="Bookman Old Style" w:hAnsi="Bookman Old Style" w:cs="Bookman Old Style"/>
          <w:b/>
          <w:bCs/>
        </w:rPr>
        <w:t xml:space="preserve">TRANSPORTISTA </w:t>
      </w:r>
      <w:r w:rsidRPr="00DD57D5">
        <w:rPr>
          <w:rFonts w:ascii="Bookman Old Style" w:hAnsi="Bookman Old Style" w:cs="Bookman Old Style"/>
        </w:rPr>
        <w:t xml:space="preserve">se constituirá automáticamente </w:t>
      </w:r>
      <w:r w:rsidRPr="00DD57D5">
        <w:rPr>
          <w:rFonts w:ascii="Bookman Old Style" w:hAnsi="Bookman Old Style"/>
          <w:color w:val="000000"/>
        </w:rPr>
        <w:t xml:space="preserve">en mora,  sin necesidad de interpelación o reclamo de cualquier índole </w:t>
      </w:r>
      <w:r w:rsidRPr="00DD57D5">
        <w:rPr>
          <w:rFonts w:ascii="Bookman Old Style" w:hAnsi="Bookman Old Style" w:cs="Bookman Old Style"/>
        </w:rPr>
        <w:t>obligándose a pagar por cada Día calendario de retraso una multa equivalente al ___% (_______por ciento) del monto del Contrato, correspondiente a Bs. _______ (______ 00/100 BOLIVIANOS).</w:t>
      </w:r>
    </w:p>
    <w:p w:rsidR="00193FAC" w:rsidRPr="00DD57D5" w:rsidRDefault="00193FAC" w:rsidP="00193FAC">
      <w:pPr>
        <w:autoSpaceDE w:val="0"/>
        <w:autoSpaceDN w:val="0"/>
        <w:adjustRightInd w:val="0"/>
        <w:jc w:val="both"/>
        <w:rPr>
          <w:rFonts w:ascii="Bookman Old Style" w:hAnsi="Bookman Old Style" w:cs="Bookman Old Style"/>
        </w:rPr>
      </w:pPr>
    </w:p>
    <w:p w:rsidR="00193FAC" w:rsidRPr="00DD57D5" w:rsidRDefault="00193FAC" w:rsidP="00193FAC">
      <w:pPr>
        <w:autoSpaceDE w:val="0"/>
        <w:autoSpaceDN w:val="0"/>
        <w:adjustRightInd w:val="0"/>
        <w:jc w:val="both"/>
        <w:rPr>
          <w:rFonts w:ascii="Bookman Old Style" w:hAnsi="Bookman Old Style" w:cs="Bookman Old Style"/>
          <w:b/>
          <w:bCs/>
        </w:rPr>
      </w:pPr>
      <w:r w:rsidRPr="00DD57D5">
        <w:rPr>
          <w:rFonts w:ascii="Bookman Old Style" w:hAnsi="Bookman Old Style" w:cs="Bookman Old Style"/>
        </w:rPr>
        <w:t xml:space="preserve">Además de la multa establecida en la presente Cláusula, el </w:t>
      </w:r>
      <w:r w:rsidRPr="00DD57D5">
        <w:rPr>
          <w:rFonts w:ascii="Bookman Old Style" w:hAnsi="Bookman Old Style" w:cs="Bookman Old Style"/>
          <w:b/>
          <w:bCs/>
        </w:rPr>
        <w:t xml:space="preserve">TRANSPORTISTA </w:t>
      </w:r>
      <w:r w:rsidRPr="00DD57D5">
        <w:rPr>
          <w:rFonts w:ascii="Bookman Old Style" w:hAnsi="Bookman Old Style" w:cs="Bookman Old Style"/>
        </w:rPr>
        <w:t xml:space="preserve">será responsable de compensar por los daños y perjuicios causados a </w:t>
      </w:r>
      <w:r w:rsidRPr="00DD57D5">
        <w:rPr>
          <w:rFonts w:ascii="Bookman Old Style" w:hAnsi="Bookman Old Style" w:cs="Bookman Old Style"/>
          <w:bCs/>
        </w:rPr>
        <w:t>los</w:t>
      </w:r>
      <w:r w:rsidRPr="00DD57D5">
        <w:rPr>
          <w:rFonts w:ascii="Bookman Old Style" w:hAnsi="Bookman Old Style" w:cs="Bookman Old Style"/>
        </w:rPr>
        <w:t xml:space="preserve"> clientes de </w:t>
      </w:r>
      <w:r w:rsidRPr="00DD57D5">
        <w:rPr>
          <w:rFonts w:ascii="Bookman Old Style" w:hAnsi="Bookman Old Style" w:cs="Bookman Old Style"/>
          <w:b/>
          <w:bCs/>
        </w:rPr>
        <w:t>YPFB.</w:t>
      </w:r>
    </w:p>
    <w:p w:rsidR="00193FAC" w:rsidRPr="00DD57D5" w:rsidRDefault="00193FAC" w:rsidP="00193FAC">
      <w:pPr>
        <w:autoSpaceDE w:val="0"/>
        <w:autoSpaceDN w:val="0"/>
        <w:adjustRightInd w:val="0"/>
        <w:jc w:val="both"/>
        <w:rPr>
          <w:rFonts w:ascii="Bookman Old Style" w:hAnsi="Bookman Old Style" w:cs="Bookman Old Style"/>
          <w:b/>
          <w:bCs/>
          <w:u w:val="single"/>
        </w:rPr>
      </w:pPr>
    </w:p>
    <w:p w:rsidR="00193FAC" w:rsidRPr="00DD57D5" w:rsidRDefault="00193FAC" w:rsidP="00193FAC">
      <w:pPr>
        <w:autoSpaceDE w:val="0"/>
        <w:autoSpaceDN w:val="0"/>
        <w:adjustRightInd w:val="0"/>
        <w:jc w:val="both"/>
        <w:rPr>
          <w:rFonts w:ascii="Bookman Old Style" w:hAnsi="Bookman Old Style" w:cs="Bookman Old Style"/>
          <w:b/>
          <w:bCs/>
          <w:u w:val="single"/>
        </w:rPr>
      </w:pPr>
      <w:r w:rsidRPr="00DD57D5">
        <w:rPr>
          <w:rFonts w:ascii="Bookman Old Style" w:hAnsi="Bookman Old Style" w:cs="Bookman Old Style"/>
          <w:b/>
          <w:bCs/>
          <w:u w:val="single"/>
        </w:rPr>
        <w:t xml:space="preserve">CLAUSULA DÉCIMA </w:t>
      </w:r>
      <w:r>
        <w:rPr>
          <w:rFonts w:ascii="Bookman Old Style" w:hAnsi="Bookman Old Style" w:cs="Bookman Old Style"/>
          <w:b/>
          <w:bCs/>
          <w:u w:val="single"/>
        </w:rPr>
        <w:t>QUINTA</w:t>
      </w:r>
      <w:r w:rsidRPr="00DD57D5">
        <w:rPr>
          <w:rFonts w:ascii="Bookman Old Style" w:hAnsi="Bookman Old Style" w:cs="Bookman Old Style"/>
          <w:b/>
          <w:bCs/>
          <w:u w:val="single"/>
        </w:rPr>
        <w:t>.- (LÍMITES A LA RESPONSABILIDADES POR DAÑO A TERCEROS)</w:t>
      </w:r>
    </w:p>
    <w:p w:rsidR="00193FAC" w:rsidRPr="00DD57D5" w:rsidRDefault="00193FAC" w:rsidP="00193FAC">
      <w:pPr>
        <w:autoSpaceDE w:val="0"/>
        <w:autoSpaceDN w:val="0"/>
        <w:adjustRightInd w:val="0"/>
        <w:jc w:val="both"/>
        <w:rPr>
          <w:rFonts w:ascii="Bookman Old Style" w:hAnsi="Bookman Old Style" w:cs="Bookman Old Style"/>
        </w:rPr>
      </w:pPr>
    </w:p>
    <w:p w:rsidR="00193FAC" w:rsidRPr="00DD57D5" w:rsidRDefault="00193FAC" w:rsidP="00193FAC">
      <w:pPr>
        <w:autoSpaceDE w:val="0"/>
        <w:autoSpaceDN w:val="0"/>
        <w:adjustRightInd w:val="0"/>
        <w:jc w:val="both"/>
        <w:rPr>
          <w:rFonts w:ascii="Bookman Old Style" w:hAnsi="Bookman Old Style" w:cs="Bookman Old Style"/>
        </w:rPr>
      </w:pPr>
      <w:r w:rsidRPr="00DD57D5">
        <w:rPr>
          <w:rFonts w:ascii="Bookman Old Style" w:hAnsi="Bookman Old Style" w:cs="Bookman Old Style"/>
        </w:rPr>
        <w:t xml:space="preserve">El </w:t>
      </w:r>
      <w:r w:rsidRPr="00DD57D5">
        <w:rPr>
          <w:rFonts w:ascii="Bookman Old Style" w:hAnsi="Bookman Old Style" w:cs="Bookman Old Style"/>
          <w:b/>
          <w:bCs/>
        </w:rPr>
        <w:t xml:space="preserve">TRANSPORTISTA </w:t>
      </w:r>
      <w:r w:rsidRPr="00DD57D5">
        <w:rPr>
          <w:rFonts w:ascii="Bookman Old Style" w:hAnsi="Bookman Old Style" w:cs="Bookman Old Style"/>
        </w:rPr>
        <w:t xml:space="preserve">se obliga y se responsabiliza por todos los daños y consecuencias que pudiesen surgir por daño a terceros en la provisión del Servicio, dejando indemne a </w:t>
      </w:r>
      <w:r w:rsidRPr="00DD57D5">
        <w:rPr>
          <w:rFonts w:ascii="Bookman Old Style" w:hAnsi="Bookman Old Style" w:cs="Bookman Old Style"/>
          <w:b/>
        </w:rPr>
        <w:t>YPFB</w:t>
      </w:r>
      <w:r w:rsidRPr="00DD57D5">
        <w:rPr>
          <w:rFonts w:ascii="Bookman Old Style" w:hAnsi="Bookman Old Style" w:cs="Bookman Old Style"/>
        </w:rPr>
        <w:t xml:space="preserve"> de cualquier responsabilidad.</w:t>
      </w:r>
    </w:p>
    <w:p w:rsidR="00193FAC" w:rsidRPr="00DD57D5" w:rsidRDefault="00193FAC" w:rsidP="00193FAC">
      <w:pPr>
        <w:autoSpaceDE w:val="0"/>
        <w:autoSpaceDN w:val="0"/>
        <w:adjustRightInd w:val="0"/>
        <w:jc w:val="both"/>
        <w:rPr>
          <w:rFonts w:ascii="Bookman Old Style" w:hAnsi="Bookman Old Style" w:cs="Bookman Old Style"/>
        </w:rPr>
      </w:pPr>
    </w:p>
    <w:p w:rsidR="00193FAC" w:rsidRPr="00DD57D5" w:rsidRDefault="00193FAC" w:rsidP="00193FAC">
      <w:pPr>
        <w:contextualSpacing/>
        <w:jc w:val="both"/>
        <w:rPr>
          <w:rFonts w:ascii="Bookman Old Style" w:hAnsi="Bookman Old Style"/>
          <w:b/>
          <w:color w:val="000000"/>
          <w:u w:val="single"/>
        </w:rPr>
      </w:pPr>
      <w:r w:rsidRPr="00DD57D5">
        <w:rPr>
          <w:rFonts w:ascii="Bookman Old Style" w:hAnsi="Bookman Old Style"/>
          <w:b/>
          <w:color w:val="000000"/>
          <w:u w:val="single"/>
        </w:rPr>
        <w:t xml:space="preserve">CLÁUSULA DÉCIMA </w:t>
      </w:r>
      <w:r>
        <w:rPr>
          <w:rFonts w:ascii="Bookman Old Style" w:hAnsi="Bookman Old Style"/>
          <w:b/>
          <w:color w:val="000000"/>
          <w:u w:val="single"/>
        </w:rPr>
        <w:t>SEXTA</w:t>
      </w:r>
      <w:r w:rsidRPr="00DD57D5">
        <w:rPr>
          <w:rFonts w:ascii="Bookman Old Style" w:hAnsi="Bookman Old Style"/>
          <w:b/>
          <w:color w:val="000000"/>
          <w:u w:val="single"/>
        </w:rPr>
        <w:t>.- (RELACIÓN LABORAL ENTRE LAS PARTES)</w:t>
      </w:r>
    </w:p>
    <w:p w:rsidR="00193FAC" w:rsidRPr="00DD57D5" w:rsidRDefault="00193FAC" w:rsidP="00193FAC">
      <w:pPr>
        <w:contextualSpacing/>
        <w:jc w:val="both"/>
        <w:rPr>
          <w:rFonts w:ascii="Bookman Old Style" w:hAnsi="Bookman Old Style"/>
          <w:b/>
          <w:color w:val="000000"/>
        </w:rPr>
      </w:pPr>
    </w:p>
    <w:p w:rsidR="00193FAC" w:rsidRPr="00DD57D5" w:rsidRDefault="00193FAC" w:rsidP="00193FAC">
      <w:pPr>
        <w:contextualSpacing/>
        <w:jc w:val="both"/>
        <w:rPr>
          <w:rFonts w:ascii="Bookman Old Style" w:hAnsi="Bookman Old Style"/>
          <w:b/>
          <w:color w:val="000000"/>
        </w:rPr>
      </w:pPr>
      <w:r w:rsidRPr="00DD57D5">
        <w:rPr>
          <w:rFonts w:ascii="Bookman Old Style" w:hAnsi="Bookman Old Style"/>
        </w:rPr>
        <w:t xml:space="preserve">Las Partes dejan constancia que no existe ninguna relación laboral o societaria entre </w:t>
      </w:r>
      <w:r w:rsidRPr="00DD57D5">
        <w:rPr>
          <w:rFonts w:ascii="Bookman Old Style" w:hAnsi="Bookman Old Style"/>
          <w:b/>
        </w:rPr>
        <w:t>YPFB</w:t>
      </w:r>
      <w:r w:rsidRPr="00DD57D5">
        <w:rPr>
          <w:rFonts w:ascii="Bookman Old Style" w:hAnsi="Bookman Old Style"/>
        </w:rPr>
        <w:t xml:space="preserve"> y el</w:t>
      </w:r>
      <w:r w:rsidRPr="00DD57D5">
        <w:rPr>
          <w:rFonts w:ascii="Bookman Old Style" w:hAnsi="Bookman Old Style"/>
          <w:b/>
        </w:rPr>
        <w:t xml:space="preserve"> TRANSPORTISTA</w:t>
      </w:r>
      <w:r w:rsidRPr="00DD57D5">
        <w:rPr>
          <w:rFonts w:ascii="Bookman Old Style" w:hAnsi="Bookman Old Style"/>
        </w:rPr>
        <w:t>, ni entre el personal de los mismos, y que cada Parte será responsable exclusivamente por los daños directos causados por incumplimiento del Contrato a la otra Parte y que ninguna de las Partes será responsable ante la otra por cualquier daño indirecto, incidental y/o perdida consecuente o lucro cesante, salvo en caso de culpa grave o dolo de la Parte incumplidora.</w:t>
      </w:r>
      <w:r w:rsidRPr="00DD57D5">
        <w:rPr>
          <w:rFonts w:ascii="Bookman Old Style" w:hAnsi="Bookman Old Style"/>
          <w:b/>
        </w:rPr>
        <w:t xml:space="preserve"> </w:t>
      </w:r>
    </w:p>
    <w:p w:rsidR="00193FAC" w:rsidRPr="00DD57D5" w:rsidRDefault="00193FAC" w:rsidP="00193FAC">
      <w:pPr>
        <w:autoSpaceDE w:val="0"/>
        <w:autoSpaceDN w:val="0"/>
        <w:adjustRightInd w:val="0"/>
        <w:jc w:val="both"/>
        <w:rPr>
          <w:rFonts w:ascii="Bookman Old Style" w:hAnsi="Bookman Old Style" w:cs="Bookman Old Style"/>
          <w:b/>
          <w:bCs/>
          <w:u w:val="single"/>
        </w:rPr>
      </w:pPr>
    </w:p>
    <w:p w:rsidR="00193FAC" w:rsidRPr="00DD57D5" w:rsidRDefault="00193FAC" w:rsidP="00193FAC">
      <w:pPr>
        <w:autoSpaceDE w:val="0"/>
        <w:autoSpaceDN w:val="0"/>
        <w:adjustRightInd w:val="0"/>
        <w:jc w:val="both"/>
        <w:rPr>
          <w:rFonts w:ascii="Bookman Old Style" w:hAnsi="Bookman Old Style" w:cs="Bookman Old Style"/>
          <w:b/>
          <w:bCs/>
          <w:u w:val="single"/>
        </w:rPr>
      </w:pPr>
      <w:r w:rsidRPr="00DD57D5">
        <w:rPr>
          <w:rFonts w:ascii="Bookman Old Style" w:hAnsi="Bookman Old Style" w:cs="Bookman Old Style"/>
          <w:b/>
          <w:bCs/>
          <w:u w:val="single"/>
        </w:rPr>
        <w:t xml:space="preserve">CLAUSULA DECIMA </w:t>
      </w:r>
      <w:r>
        <w:rPr>
          <w:rFonts w:ascii="Bookman Old Style" w:hAnsi="Bookman Old Style" w:cs="Bookman Old Style"/>
          <w:b/>
          <w:bCs/>
          <w:u w:val="single"/>
        </w:rPr>
        <w:t>SÉPTIMA</w:t>
      </w:r>
      <w:r w:rsidRPr="00DD57D5">
        <w:rPr>
          <w:rFonts w:ascii="Bookman Old Style" w:hAnsi="Bookman Old Style" w:cs="Bookman Old Style"/>
          <w:b/>
          <w:bCs/>
          <w:u w:val="single"/>
        </w:rPr>
        <w:t>.- (EXONERACION DE LAS CARGAS LABORALES Y SOCIALES)</w:t>
      </w:r>
    </w:p>
    <w:p w:rsidR="00193FAC" w:rsidRPr="00DD57D5" w:rsidRDefault="00193FAC" w:rsidP="00193FAC">
      <w:pPr>
        <w:autoSpaceDE w:val="0"/>
        <w:autoSpaceDN w:val="0"/>
        <w:adjustRightInd w:val="0"/>
        <w:jc w:val="both"/>
        <w:rPr>
          <w:rFonts w:ascii="Bookman Old Style" w:hAnsi="Bookman Old Style" w:cs="Bookman Old Style"/>
        </w:rPr>
      </w:pPr>
    </w:p>
    <w:p w:rsidR="00193FAC" w:rsidRPr="00DD57D5" w:rsidRDefault="00193FAC" w:rsidP="00193FAC">
      <w:pPr>
        <w:autoSpaceDE w:val="0"/>
        <w:autoSpaceDN w:val="0"/>
        <w:adjustRightInd w:val="0"/>
        <w:jc w:val="both"/>
        <w:rPr>
          <w:rFonts w:ascii="Bookman Old Style" w:hAnsi="Bookman Old Style" w:cs="Bookman Old Style"/>
          <w:b/>
          <w:bCs/>
        </w:rPr>
      </w:pPr>
      <w:r w:rsidRPr="00DD57D5">
        <w:rPr>
          <w:rFonts w:ascii="Bookman Old Style" w:hAnsi="Bookman Old Style" w:cs="Bookman Old Style"/>
        </w:rPr>
        <w:t xml:space="preserve">El </w:t>
      </w:r>
      <w:r w:rsidRPr="00DD57D5">
        <w:rPr>
          <w:rFonts w:ascii="Bookman Old Style" w:hAnsi="Bookman Old Style" w:cs="Bookman Old Style"/>
          <w:b/>
          <w:bCs/>
        </w:rPr>
        <w:t xml:space="preserve">TRANSPORTISTA </w:t>
      </w:r>
      <w:r w:rsidRPr="00DD57D5">
        <w:rPr>
          <w:rFonts w:ascii="Bookman Old Style" w:hAnsi="Bookman Old Style" w:cs="Bookman Old Style"/>
        </w:rPr>
        <w:t xml:space="preserve">corre con las obligaciones que emerjan del objeto del presente Contrato, respecto a las cargas laborales y sociales con el personal de su dependencia, por lo que se exonera de estas obligaciones a </w:t>
      </w:r>
      <w:r w:rsidRPr="00DD57D5">
        <w:rPr>
          <w:rFonts w:ascii="Bookman Old Style" w:hAnsi="Bookman Old Style" w:cs="Bookman Old Style"/>
          <w:b/>
          <w:bCs/>
        </w:rPr>
        <w:t>YPFB.</w:t>
      </w:r>
    </w:p>
    <w:p w:rsidR="00193FAC" w:rsidRPr="00DD57D5" w:rsidRDefault="00193FAC" w:rsidP="00193FAC">
      <w:pPr>
        <w:autoSpaceDE w:val="0"/>
        <w:autoSpaceDN w:val="0"/>
        <w:adjustRightInd w:val="0"/>
        <w:jc w:val="both"/>
        <w:rPr>
          <w:rFonts w:ascii="Bookman Old Style" w:hAnsi="Bookman Old Style" w:cs="Bookman Old Style"/>
          <w:b/>
          <w:bCs/>
        </w:rPr>
      </w:pPr>
    </w:p>
    <w:p w:rsidR="00193FAC" w:rsidRPr="00DD57D5" w:rsidRDefault="00193FAC" w:rsidP="00193FAC">
      <w:pPr>
        <w:autoSpaceDE w:val="0"/>
        <w:autoSpaceDN w:val="0"/>
        <w:adjustRightInd w:val="0"/>
        <w:jc w:val="both"/>
        <w:rPr>
          <w:rFonts w:ascii="Bookman Old Style" w:hAnsi="Bookman Old Style" w:cs="Bookman Old Style"/>
          <w:b/>
          <w:bCs/>
          <w:u w:val="single"/>
        </w:rPr>
      </w:pPr>
      <w:r w:rsidRPr="00DD57D5">
        <w:rPr>
          <w:rFonts w:ascii="Bookman Old Style" w:hAnsi="Bookman Old Style" w:cs="Bookman Old Style"/>
          <w:b/>
          <w:bCs/>
          <w:u w:val="single"/>
        </w:rPr>
        <w:t xml:space="preserve">CLAUSULA DÉCIMA </w:t>
      </w:r>
      <w:r>
        <w:rPr>
          <w:rFonts w:ascii="Bookman Old Style" w:hAnsi="Bookman Old Style" w:cs="Bookman Old Style"/>
          <w:b/>
          <w:bCs/>
          <w:u w:val="single"/>
        </w:rPr>
        <w:t>OCTAVA</w:t>
      </w:r>
      <w:r w:rsidRPr="00DD57D5">
        <w:rPr>
          <w:rFonts w:ascii="Bookman Old Style" w:hAnsi="Bookman Old Style" w:cs="Bookman Old Style"/>
          <w:b/>
          <w:bCs/>
          <w:u w:val="single"/>
        </w:rPr>
        <w:t xml:space="preserve">.- (CASO FORTUITO O FUERZA MAYOR) </w:t>
      </w:r>
    </w:p>
    <w:p w:rsidR="00193FAC" w:rsidRPr="00DD57D5" w:rsidRDefault="00193FAC" w:rsidP="00193FAC">
      <w:pPr>
        <w:autoSpaceDE w:val="0"/>
        <w:autoSpaceDN w:val="0"/>
        <w:adjustRightInd w:val="0"/>
        <w:jc w:val="both"/>
        <w:rPr>
          <w:rFonts w:ascii="Bookman Old Style" w:hAnsi="Bookman Old Style" w:cs="Bookman Old Style"/>
        </w:rPr>
      </w:pPr>
    </w:p>
    <w:p w:rsidR="00193FAC" w:rsidRPr="00DD57D5" w:rsidRDefault="00193FAC" w:rsidP="00193FAC">
      <w:pPr>
        <w:autoSpaceDE w:val="0"/>
        <w:autoSpaceDN w:val="0"/>
        <w:adjustRightInd w:val="0"/>
        <w:jc w:val="both"/>
        <w:rPr>
          <w:rFonts w:ascii="Bookman Old Style" w:hAnsi="Bookman Old Style" w:cs="Bookman Old Style"/>
        </w:rPr>
      </w:pPr>
      <w:r w:rsidRPr="00DD57D5">
        <w:rPr>
          <w:rFonts w:ascii="Bookman Old Style" w:hAnsi="Bookman Old Style" w:cs="Bookman Old Style"/>
        </w:rPr>
        <w:t>Se establece que constituye caso fortuito y/o fuerza mayor, para efectos del presente Contrato</w:t>
      </w:r>
      <w:r w:rsidRPr="00DD57D5">
        <w:rPr>
          <w:rFonts w:ascii="Bookman Old Style" w:hAnsi="Bookman Old Style" w:cs="Bookman Old Style"/>
          <w:b/>
          <w:bCs/>
        </w:rPr>
        <w:t xml:space="preserve"> </w:t>
      </w:r>
      <w:r w:rsidRPr="00DD57D5">
        <w:rPr>
          <w:rFonts w:ascii="Bookman Old Style" w:hAnsi="Bookman Old Style" w:cs="Bookman Old Style"/>
        </w:rPr>
        <w:t>y determinación de cumplimiento del mismo, aquella causa no imputable, consistente en un</w:t>
      </w:r>
      <w:r w:rsidRPr="00DD57D5">
        <w:rPr>
          <w:rFonts w:ascii="Bookman Old Style" w:hAnsi="Bookman Old Style" w:cs="Bookman Old Style"/>
          <w:b/>
          <w:bCs/>
        </w:rPr>
        <w:t xml:space="preserve"> </w:t>
      </w:r>
      <w:r w:rsidRPr="00DD57D5">
        <w:rPr>
          <w:rFonts w:ascii="Bookman Old Style" w:hAnsi="Bookman Old Style" w:cs="Bookman Old Style"/>
        </w:rPr>
        <w:t>evento extraordinario, imprevisible e irresistible, que impida la ejecución de las prestaciones o</w:t>
      </w:r>
      <w:r w:rsidRPr="00DD57D5">
        <w:rPr>
          <w:rFonts w:ascii="Bookman Old Style" w:hAnsi="Bookman Old Style" w:cs="Bookman Old Style"/>
          <w:b/>
          <w:bCs/>
        </w:rPr>
        <w:t xml:space="preserve"> </w:t>
      </w:r>
      <w:r w:rsidRPr="00DD57D5">
        <w:rPr>
          <w:rFonts w:ascii="Bookman Old Style" w:hAnsi="Bookman Old Style" w:cs="Bookman Old Style"/>
        </w:rPr>
        <w:t>que determine el cumplimiento parcial, tardío o defectuoso, en el caso de fortuito atribuible al</w:t>
      </w:r>
      <w:r w:rsidRPr="00DD57D5">
        <w:rPr>
          <w:rFonts w:ascii="Bookman Old Style" w:hAnsi="Bookman Old Style" w:cs="Bookman Old Style"/>
          <w:b/>
          <w:bCs/>
        </w:rPr>
        <w:t xml:space="preserve"> </w:t>
      </w:r>
      <w:r w:rsidRPr="00DD57D5">
        <w:rPr>
          <w:rFonts w:ascii="Bookman Old Style" w:hAnsi="Bookman Old Style" w:cs="Bookman Old Style"/>
        </w:rPr>
        <w:t>hombre y en caso de fuerza mayor atribuible a la naturaleza.</w:t>
      </w:r>
    </w:p>
    <w:p w:rsidR="00193FAC" w:rsidRPr="00DD57D5" w:rsidRDefault="00193FAC" w:rsidP="00193FAC">
      <w:pPr>
        <w:autoSpaceDE w:val="0"/>
        <w:autoSpaceDN w:val="0"/>
        <w:adjustRightInd w:val="0"/>
        <w:jc w:val="both"/>
        <w:rPr>
          <w:rFonts w:ascii="Bookman Old Style" w:hAnsi="Bookman Old Style" w:cs="Bookman Old Style"/>
        </w:rPr>
      </w:pPr>
    </w:p>
    <w:p w:rsidR="00193FAC" w:rsidRPr="00DD57D5" w:rsidRDefault="00193FAC" w:rsidP="00193FAC">
      <w:pPr>
        <w:autoSpaceDE w:val="0"/>
        <w:autoSpaceDN w:val="0"/>
        <w:adjustRightInd w:val="0"/>
        <w:jc w:val="both"/>
        <w:rPr>
          <w:rFonts w:ascii="Bookman Old Style" w:hAnsi="Bookman Old Style" w:cs="Bookman Old Style"/>
        </w:rPr>
      </w:pPr>
      <w:r w:rsidRPr="00DD57D5">
        <w:rPr>
          <w:rFonts w:ascii="Bookman Old Style" w:hAnsi="Bookman Old Style" w:cs="Bookman Old Style"/>
        </w:rPr>
        <w:t xml:space="preserve">Entre tales eventos quedan comprendidos enunciativamente, mas no limitativamente: incendios, temblores, terremotos, maremotos, derrumbes, avalanchas, inundaciones, </w:t>
      </w:r>
      <w:r w:rsidRPr="00DD57D5">
        <w:rPr>
          <w:rFonts w:ascii="Bookman Old Style" w:hAnsi="Bookman Old Style" w:cs="Bookman Old Style"/>
        </w:rPr>
        <w:lastRenderedPageBreak/>
        <w:t>tempestades, huracanes, explosiones, conflictos bélicos, guerras externas o internas, leyes y actos gubernamentales, actos de terrorismo y sabotaje, conmoción civil, bloqueos, huelgas y paros, falla total o parcial de maquinarias o tuberías en plantas, turbiones, encallamientos, así como cualquier otra causa semejante o distinta, entendiéndose que la presente lista es sólo enunciativa y no taxativa por lo que quedan comprendidos todos los eventos que estén fuera de control razonable de las partes y no pudieran haber sido previstas o que habiéndolo sido no pudieran ser evitadas.</w:t>
      </w:r>
    </w:p>
    <w:p w:rsidR="00193FAC" w:rsidRPr="00DD57D5" w:rsidRDefault="00193FAC" w:rsidP="00193FAC">
      <w:pPr>
        <w:autoSpaceDE w:val="0"/>
        <w:autoSpaceDN w:val="0"/>
        <w:adjustRightInd w:val="0"/>
        <w:jc w:val="both"/>
        <w:rPr>
          <w:rFonts w:ascii="Bookman Old Style" w:hAnsi="Bookman Old Style" w:cs="Bookman Old Style"/>
        </w:rPr>
      </w:pPr>
    </w:p>
    <w:p w:rsidR="00193FAC" w:rsidRPr="00DD57D5" w:rsidRDefault="00193FAC" w:rsidP="00193FAC">
      <w:pPr>
        <w:autoSpaceDE w:val="0"/>
        <w:autoSpaceDN w:val="0"/>
        <w:adjustRightInd w:val="0"/>
        <w:jc w:val="both"/>
        <w:rPr>
          <w:rFonts w:ascii="Bookman Old Style" w:hAnsi="Bookman Old Style" w:cs="Bookman Old Style"/>
        </w:rPr>
      </w:pPr>
      <w:r w:rsidRPr="00DD57D5">
        <w:rPr>
          <w:rFonts w:ascii="Bookman Old Style" w:hAnsi="Bookman Old Style" w:cs="Bookman Old Style"/>
        </w:rPr>
        <w:t>Las obligaciones de las Partes se suspenderán por el tiempo en que el cumplimiento del Contrato se encuentre impedido por causas de una imposibilidad sobrevenida, que para fines del Contrato se entiende como la acción del hombre o las fuerzas de la naturaleza que no pueden ser prevenidas o que previstas no hayan podido ser evitadas.</w:t>
      </w:r>
    </w:p>
    <w:p w:rsidR="00193FAC" w:rsidRPr="00DD57D5" w:rsidRDefault="00193FAC" w:rsidP="00193FAC">
      <w:pPr>
        <w:autoSpaceDE w:val="0"/>
        <w:autoSpaceDN w:val="0"/>
        <w:adjustRightInd w:val="0"/>
        <w:jc w:val="both"/>
        <w:rPr>
          <w:rFonts w:ascii="Bookman Old Style" w:hAnsi="Bookman Old Style" w:cs="Bookman Old Style"/>
        </w:rPr>
      </w:pPr>
    </w:p>
    <w:p w:rsidR="00193FAC" w:rsidRPr="00DD57D5" w:rsidRDefault="00193FAC" w:rsidP="00193FAC">
      <w:pPr>
        <w:autoSpaceDE w:val="0"/>
        <w:autoSpaceDN w:val="0"/>
        <w:adjustRightInd w:val="0"/>
        <w:jc w:val="both"/>
        <w:rPr>
          <w:rFonts w:ascii="Bookman Old Style" w:hAnsi="Bookman Old Style" w:cs="Bookman Old Style"/>
        </w:rPr>
      </w:pPr>
      <w:r w:rsidRPr="00DD57D5">
        <w:rPr>
          <w:rFonts w:ascii="Bookman Old Style" w:hAnsi="Bookman Old Style" w:cs="Bookman Old Style"/>
        </w:rPr>
        <w:t xml:space="preserve">Si el </w:t>
      </w:r>
      <w:r w:rsidRPr="00DD57D5">
        <w:rPr>
          <w:rFonts w:ascii="Bookman Old Style" w:hAnsi="Bookman Old Style" w:cs="Bookman Old Style"/>
          <w:b/>
          <w:bCs/>
        </w:rPr>
        <w:t>TRANSPORTISTA</w:t>
      </w:r>
      <w:r w:rsidRPr="00DD57D5">
        <w:rPr>
          <w:rFonts w:ascii="Bookman Old Style" w:hAnsi="Bookman Old Style" w:cs="Bookman Old Style"/>
          <w:bCs/>
        </w:rPr>
        <w:t>,</w:t>
      </w:r>
      <w:r w:rsidRPr="00DD57D5">
        <w:rPr>
          <w:rFonts w:ascii="Bookman Old Style" w:hAnsi="Bookman Old Style" w:cs="Bookman Old Style"/>
          <w:b/>
          <w:bCs/>
        </w:rPr>
        <w:t xml:space="preserve"> </w:t>
      </w:r>
      <w:r w:rsidRPr="00DD57D5">
        <w:rPr>
          <w:rFonts w:ascii="Bookman Old Style" w:hAnsi="Bookman Old Style" w:cs="Bookman Old Style"/>
        </w:rPr>
        <w:t xml:space="preserve">sus contratistas, o </w:t>
      </w:r>
      <w:r w:rsidRPr="00DD57D5">
        <w:rPr>
          <w:rFonts w:ascii="Bookman Old Style" w:hAnsi="Bookman Old Style" w:cs="Bookman Old Style"/>
          <w:b/>
          <w:bCs/>
        </w:rPr>
        <w:t xml:space="preserve">YPFB </w:t>
      </w:r>
      <w:r w:rsidRPr="00DD57D5">
        <w:rPr>
          <w:rFonts w:ascii="Bookman Old Style" w:hAnsi="Bookman Old Style" w:cs="Bookman Old Style"/>
        </w:rPr>
        <w:t>quedaren incapacitadas, total o parcialmente, de cumplir con sus obligaciones estipuladas en el presente Contrato, por un evento de imposibilidad sobrevenida, excepto la obligación de hacer pagos y de custodia de la Garrafa (con o sin producto) y el Producto, la Parte incapacitada comunicará a la otra Parte tan pronto como razonablemente sea posible, que las obligaciones y servicios que deberían ser presentados no serán cumplidos porque fueron afectados por la imposibilidad sobrevenida; por lo tanto los servicios y obligaciones serán suspendidos mientras persista tal incapacidad.</w:t>
      </w:r>
    </w:p>
    <w:p w:rsidR="00193FAC" w:rsidRPr="00DD57D5" w:rsidRDefault="00193FAC" w:rsidP="00193FAC">
      <w:pPr>
        <w:autoSpaceDE w:val="0"/>
        <w:autoSpaceDN w:val="0"/>
        <w:adjustRightInd w:val="0"/>
        <w:jc w:val="both"/>
        <w:rPr>
          <w:rFonts w:ascii="Bookman Old Style" w:hAnsi="Bookman Old Style" w:cs="Bookman Old Style"/>
        </w:rPr>
      </w:pPr>
    </w:p>
    <w:p w:rsidR="00193FAC" w:rsidRPr="00DD57D5" w:rsidRDefault="00193FAC" w:rsidP="00193FAC">
      <w:pPr>
        <w:autoSpaceDE w:val="0"/>
        <w:autoSpaceDN w:val="0"/>
        <w:adjustRightInd w:val="0"/>
        <w:jc w:val="both"/>
        <w:rPr>
          <w:rFonts w:ascii="Bookman Old Style" w:hAnsi="Bookman Old Style" w:cs="Bookman Old Style"/>
        </w:rPr>
      </w:pPr>
      <w:r w:rsidRPr="00DD57D5">
        <w:rPr>
          <w:rFonts w:ascii="Bookman Old Style" w:hAnsi="Bookman Old Style" w:cs="Bookman Old Style"/>
        </w:rPr>
        <w:t>Al mismo tiempo la Parte incapacitada indicará las causas de la imposibilidad sobrevenida y la forma y tiempo en la que tal causa será remediada, en la medida posible, con toda prontitud razonable.</w:t>
      </w:r>
    </w:p>
    <w:p w:rsidR="00193FAC" w:rsidRPr="00DD57D5" w:rsidRDefault="00193FAC" w:rsidP="00193FAC">
      <w:pPr>
        <w:autoSpaceDE w:val="0"/>
        <w:autoSpaceDN w:val="0"/>
        <w:adjustRightInd w:val="0"/>
        <w:jc w:val="both"/>
        <w:rPr>
          <w:rFonts w:ascii="Bookman Old Style" w:hAnsi="Bookman Old Style" w:cs="Bookman Old Style"/>
        </w:rPr>
      </w:pPr>
    </w:p>
    <w:p w:rsidR="00193FAC" w:rsidRPr="00DD57D5" w:rsidRDefault="00193FAC" w:rsidP="00193FAC">
      <w:pPr>
        <w:autoSpaceDE w:val="0"/>
        <w:autoSpaceDN w:val="0"/>
        <w:adjustRightInd w:val="0"/>
        <w:jc w:val="both"/>
        <w:rPr>
          <w:rFonts w:ascii="Bookman Old Style" w:hAnsi="Bookman Old Style" w:cs="Bookman Old Style"/>
        </w:rPr>
      </w:pPr>
      <w:r w:rsidRPr="00DD57D5">
        <w:rPr>
          <w:rFonts w:ascii="Bookman Old Style" w:hAnsi="Bookman Old Style" w:cs="Bookman Old Style"/>
        </w:rPr>
        <w:t xml:space="preserve">Si se anticipa que un evento interrumpirá la prestación del Servicio del </w:t>
      </w:r>
      <w:r w:rsidRPr="00DD57D5">
        <w:rPr>
          <w:rFonts w:ascii="Bookman Old Style" w:hAnsi="Bookman Old Style" w:cs="Bookman Old Style"/>
          <w:b/>
          <w:bCs/>
        </w:rPr>
        <w:t xml:space="preserve">TRANSPORTISTA </w:t>
      </w:r>
      <w:r w:rsidRPr="00DD57D5">
        <w:rPr>
          <w:rFonts w:ascii="Bookman Old Style" w:hAnsi="Bookman Old Style" w:cs="Bookman Old Style"/>
        </w:rPr>
        <w:t xml:space="preserve">por más de 72 (setenta y dos) horas, el </w:t>
      </w:r>
      <w:r w:rsidRPr="00DD57D5">
        <w:rPr>
          <w:rFonts w:ascii="Bookman Old Style" w:hAnsi="Bookman Old Style" w:cs="Bookman Old Style"/>
          <w:b/>
          <w:bCs/>
        </w:rPr>
        <w:t xml:space="preserve">TRANSPORTISTA </w:t>
      </w:r>
      <w:r w:rsidRPr="00DD57D5">
        <w:rPr>
          <w:rFonts w:ascii="Bookman Old Style" w:hAnsi="Bookman Old Style" w:cs="Bookman Old Style"/>
        </w:rPr>
        <w:t xml:space="preserve">presentará un plan de contingencia a </w:t>
      </w:r>
      <w:r w:rsidRPr="00DD57D5">
        <w:rPr>
          <w:rFonts w:ascii="Bookman Old Style" w:hAnsi="Bookman Old Style" w:cs="Bookman Old Style"/>
          <w:b/>
          <w:bCs/>
        </w:rPr>
        <w:t>YPFB</w:t>
      </w:r>
      <w:r w:rsidRPr="00DD57D5">
        <w:rPr>
          <w:rFonts w:ascii="Bookman Old Style" w:hAnsi="Bookman Old Style" w:cs="Bookman Old Style"/>
          <w:bCs/>
        </w:rPr>
        <w:t>.</w:t>
      </w:r>
      <w:r w:rsidRPr="00DD57D5">
        <w:rPr>
          <w:rFonts w:ascii="Bookman Old Style" w:hAnsi="Bookman Old Style" w:cs="Bookman Old Style"/>
          <w:b/>
          <w:bCs/>
        </w:rPr>
        <w:t xml:space="preserve"> </w:t>
      </w:r>
      <w:r w:rsidRPr="00DD57D5">
        <w:rPr>
          <w:rFonts w:ascii="Bookman Old Style" w:hAnsi="Bookman Old Style" w:cs="Bookman Old Style"/>
        </w:rPr>
        <w:t xml:space="preserve">El plan de contingencia será diseñado para minimizar inconveniencias a </w:t>
      </w:r>
      <w:r w:rsidRPr="00DD57D5">
        <w:rPr>
          <w:rFonts w:ascii="Bookman Old Style" w:hAnsi="Bookman Old Style" w:cs="Bookman Old Style"/>
          <w:b/>
          <w:bCs/>
        </w:rPr>
        <w:t>YPFB</w:t>
      </w:r>
      <w:r w:rsidRPr="00DD57D5">
        <w:rPr>
          <w:rFonts w:ascii="Bookman Old Style" w:hAnsi="Bookman Old Style" w:cs="Bookman Old Style"/>
          <w:bCs/>
        </w:rPr>
        <w:t>.</w:t>
      </w:r>
    </w:p>
    <w:p w:rsidR="00193FAC" w:rsidRPr="00DD57D5" w:rsidRDefault="00193FAC" w:rsidP="00193FAC">
      <w:pPr>
        <w:autoSpaceDE w:val="0"/>
        <w:autoSpaceDN w:val="0"/>
        <w:adjustRightInd w:val="0"/>
        <w:jc w:val="both"/>
        <w:rPr>
          <w:rFonts w:ascii="Bookman Old Style" w:hAnsi="Bookman Old Style" w:cs="Bookman Old Style"/>
        </w:rPr>
      </w:pPr>
    </w:p>
    <w:p w:rsidR="00193FAC" w:rsidRPr="00DD57D5" w:rsidRDefault="00193FAC" w:rsidP="00193FAC">
      <w:pPr>
        <w:autoSpaceDE w:val="0"/>
        <w:autoSpaceDN w:val="0"/>
        <w:adjustRightInd w:val="0"/>
        <w:jc w:val="both"/>
        <w:rPr>
          <w:rFonts w:ascii="Bookman Old Style" w:hAnsi="Bookman Old Style" w:cs="Bookman Old Style"/>
        </w:rPr>
      </w:pPr>
      <w:r w:rsidRPr="00DD57D5">
        <w:rPr>
          <w:rFonts w:ascii="Bookman Old Style" w:hAnsi="Bookman Old Style" w:cs="Bookman Old Style"/>
        </w:rPr>
        <w:t>Solamente las recepciones y/o entregas que sean afectadas por tal imposibilidad Sobrevenida, serán suspendidas, restringidas o reprogramadas.</w:t>
      </w:r>
    </w:p>
    <w:p w:rsidR="00193FAC" w:rsidRPr="00DD57D5" w:rsidRDefault="00193FAC" w:rsidP="00193FAC">
      <w:pPr>
        <w:autoSpaceDE w:val="0"/>
        <w:autoSpaceDN w:val="0"/>
        <w:adjustRightInd w:val="0"/>
        <w:jc w:val="both"/>
        <w:rPr>
          <w:rFonts w:ascii="Bookman Old Style" w:hAnsi="Bookman Old Style" w:cs="Bookman Old Style"/>
        </w:rPr>
      </w:pPr>
    </w:p>
    <w:p w:rsidR="00193FAC" w:rsidRPr="00DD57D5" w:rsidRDefault="00193FAC" w:rsidP="00193FAC">
      <w:pPr>
        <w:autoSpaceDE w:val="0"/>
        <w:autoSpaceDN w:val="0"/>
        <w:adjustRightInd w:val="0"/>
        <w:jc w:val="both"/>
        <w:rPr>
          <w:rFonts w:ascii="Bookman Old Style" w:hAnsi="Bookman Old Style" w:cs="Bookman Old Style"/>
        </w:rPr>
      </w:pPr>
      <w:r w:rsidRPr="00DD57D5">
        <w:rPr>
          <w:rFonts w:ascii="Bookman Old Style" w:hAnsi="Bookman Old Style" w:cs="Bookman Old Style"/>
        </w:rPr>
        <w:t>De producirse la interrupción o la ejecución parcial, tardía o defectuosa de la obligación que fue afectada por imposibilidad sobrevenida, ello no exime a las Partes de continuar con la ejecución de las demás obligaciones derivadas del Contrato que no fuesen afectadas por tales acontecimientos.</w:t>
      </w:r>
    </w:p>
    <w:p w:rsidR="00193FAC" w:rsidRPr="00DD57D5" w:rsidRDefault="00193FAC" w:rsidP="00193FAC">
      <w:pPr>
        <w:autoSpaceDE w:val="0"/>
        <w:autoSpaceDN w:val="0"/>
        <w:adjustRightInd w:val="0"/>
        <w:jc w:val="both"/>
        <w:rPr>
          <w:rFonts w:ascii="Bookman Old Style" w:hAnsi="Bookman Old Style" w:cs="Bookman Old Style"/>
        </w:rPr>
      </w:pPr>
    </w:p>
    <w:p w:rsidR="00193FAC" w:rsidRPr="00DD57D5" w:rsidRDefault="00193FAC" w:rsidP="00193FAC">
      <w:pPr>
        <w:autoSpaceDE w:val="0"/>
        <w:autoSpaceDN w:val="0"/>
        <w:adjustRightInd w:val="0"/>
        <w:jc w:val="both"/>
        <w:rPr>
          <w:rFonts w:ascii="Bookman Old Style" w:hAnsi="Bookman Old Style" w:cs="Bookman Old Style"/>
        </w:rPr>
      </w:pPr>
      <w:r w:rsidRPr="00DD57D5">
        <w:rPr>
          <w:rFonts w:ascii="Bookman Old Style" w:hAnsi="Bookman Old Style" w:cs="Bookman Old Style"/>
        </w:rPr>
        <w:t>De existir discrepancias respecto a la existencia de la imposibilidad sobrevenida, la misma será sometida a la solución de controversias conforme lo previsto en el presente Contrato.</w:t>
      </w:r>
    </w:p>
    <w:p w:rsidR="00193FAC" w:rsidRPr="00DD57D5" w:rsidRDefault="00193FAC" w:rsidP="00193FAC">
      <w:pPr>
        <w:autoSpaceDE w:val="0"/>
        <w:autoSpaceDN w:val="0"/>
        <w:adjustRightInd w:val="0"/>
        <w:jc w:val="both"/>
        <w:rPr>
          <w:rFonts w:ascii="Bookman Old Style" w:hAnsi="Bookman Old Style" w:cs="Bookman Old Style"/>
        </w:rPr>
      </w:pPr>
    </w:p>
    <w:p w:rsidR="00193FAC" w:rsidRPr="00DD57D5" w:rsidRDefault="00193FAC" w:rsidP="00193FAC">
      <w:pPr>
        <w:autoSpaceDE w:val="0"/>
        <w:autoSpaceDN w:val="0"/>
        <w:adjustRightInd w:val="0"/>
        <w:jc w:val="both"/>
        <w:rPr>
          <w:rFonts w:ascii="Bookman Old Style" w:hAnsi="Bookman Old Style" w:cs="Bookman Old Style"/>
        </w:rPr>
      </w:pPr>
      <w:r w:rsidRPr="00DD57D5">
        <w:rPr>
          <w:rFonts w:ascii="Bookman Old Style" w:hAnsi="Bookman Old Style" w:cs="Bookman Old Style"/>
        </w:rPr>
        <w:t>Si la causa de imposibilidad sobrevenida tiene una duración mayor a quince (15) Días, las Partes se reunirán a objeto de determinar las medidas necesarias emergentes o en su defecto acordar la terminación del Contrato si la imposibilidad sobrevenida supere los treinta (30) Días Hábiles.</w:t>
      </w:r>
    </w:p>
    <w:p w:rsidR="00193FAC" w:rsidRPr="00DD57D5" w:rsidRDefault="00193FAC" w:rsidP="00193FAC">
      <w:pPr>
        <w:autoSpaceDE w:val="0"/>
        <w:autoSpaceDN w:val="0"/>
        <w:adjustRightInd w:val="0"/>
        <w:jc w:val="both"/>
        <w:rPr>
          <w:rFonts w:ascii="Bookman Old Style" w:hAnsi="Bookman Old Style" w:cs="Bookman Old Style"/>
        </w:rPr>
      </w:pPr>
    </w:p>
    <w:p w:rsidR="00193FAC" w:rsidRPr="00DD57D5" w:rsidRDefault="00193FAC" w:rsidP="00193FAC">
      <w:pPr>
        <w:jc w:val="both"/>
        <w:rPr>
          <w:rFonts w:ascii="Bookman Old Style" w:hAnsi="Bookman Old Style" w:cs="Arial"/>
        </w:rPr>
      </w:pPr>
      <w:r w:rsidRPr="00DD57D5">
        <w:rPr>
          <w:rFonts w:ascii="Bookman Old Style" w:hAnsi="Bookman Old Style" w:cs="Arial"/>
        </w:rPr>
        <w:t xml:space="preserve">La Parte afectada por Caso Fortuito o Fuerza Mayor, bajo ninguna circunstancia podrá beneficiarse del evento, si tal evento es el resultado de imposibilidad financiera o cambios legales y/o económicos en las circunstancias de su entorno, ni podrá ser utilizada como excusa para la imposibilidad de pago de cualquier obligación monetaria conforme a los términos del presente Contrato. </w:t>
      </w:r>
    </w:p>
    <w:p w:rsidR="00193FAC" w:rsidRPr="00DD57D5" w:rsidRDefault="00193FAC" w:rsidP="00193FAC">
      <w:pPr>
        <w:autoSpaceDE w:val="0"/>
        <w:autoSpaceDN w:val="0"/>
        <w:adjustRightInd w:val="0"/>
        <w:jc w:val="both"/>
        <w:rPr>
          <w:rFonts w:ascii="Bookman Old Style" w:hAnsi="Bookman Old Style" w:cs="Bookman Old Style"/>
          <w:b/>
          <w:bCs/>
          <w:u w:val="single"/>
        </w:rPr>
      </w:pPr>
      <w:r w:rsidRPr="00DD57D5">
        <w:rPr>
          <w:rFonts w:ascii="Bookman Old Style" w:hAnsi="Bookman Old Style" w:cs="Bookman Old Style"/>
          <w:b/>
          <w:bCs/>
          <w:u w:val="single"/>
        </w:rPr>
        <w:t xml:space="preserve">CLAUSULA DÉCIMA </w:t>
      </w:r>
      <w:r>
        <w:rPr>
          <w:rFonts w:ascii="Bookman Old Style" w:hAnsi="Bookman Old Style" w:cs="Bookman Old Style"/>
          <w:b/>
          <w:bCs/>
          <w:u w:val="single"/>
        </w:rPr>
        <w:t>NOVENA</w:t>
      </w:r>
      <w:r w:rsidRPr="00DD57D5">
        <w:rPr>
          <w:rFonts w:ascii="Bookman Old Style" w:hAnsi="Bookman Old Style" w:cs="Bookman Old Style"/>
          <w:b/>
          <w:bCs/>
          <w:u w:val="single"/>
        </w:rPr>
        <w:t>.- (TERMINACION DEL CONTRATO)</w:t>
      </w:r>
    </w:p>
    <w:p w:rsidR="00193FAC" w:rsidRPr="00DD57D5" w:rsidRDefault="00193FAC" w:rsidP="00193FAC">
      <w:pPr>
        <w:autoSpaceDE w:val="0"/>
        <w:autoSpaceDN w:val="0"/>
        <w:adjustRightInd w:val="0"/>
        <w:jc w:val="both"/>
        <w:rPr>
          <w:rFonts w:ascii="Bookman Old Style" w:hAnsi="Bookman Old Style" w:cs="Bookman Old Style"/>
        </w:rPr>
      </w:pPr>
    </w:p>
    <w:p w:rsidR="00193FAC" w:rsidRPr="00DD57D5" w:rsidRDefault="00193FAC" w:rsidP="00193FAC">
      <w:pPr>
        <w:pStyle w:val="Sangra3detindependiente"/>
        <w:spacing w:after="0"/>
        <w:ind w:left="0"/>
        <w:jc w:val="both"/>
        <w:rPr>
          <w:rFonts w:ascii="Bookman Old Style" w:hAnsi="Bookman Old Style"/>
          <w:color w:val="000000"/>
          <w:sz w:val="20"/>
          <w:szCs w:val="20"/>
          <w:lang w:val="es-ES"/>
        </w:rPr>
      </w:pPr>
      <w:r w:rsidRPr="00DD57D5">
        <w:rPr>
          <w:rFonts w:ascii="Bookman Old Style" w:hAnsi="Bookman Old Style"/>
          <w:color w:val="000000"/>
          <w:sz w:val="20"/>
          <w:szCs w:val="20"/>
          <w:lang w:val="es-ES"/>
        </w:rPr>
        <w:lastRenderedPageBreak/>
        <w:t>El presente Contrato concluirá bajo una de las siguientes modalidades:</w:t>
      </w:r>
    </w:p>
    <w:p w:rsidR="00193FAC" w:rsidRPr="00DD57D5" w:rsidRDefault="00193FAC" w:rsidP="00193FAC">
      <w:pPr>
        <w:pStyle w:val="Sangra3detindependiente"/>
        <w:spacing w:after="0"/>
        <w:ind w:left="0"/>
        <w:jc w:val="both"/>
        <w:rPr>
          <w:rFonts w:ascii="Bookman Old Style" w:hAnsi="Bookman Old Style"/>
          <w:color w:val="000000"/>
          <w:sz w:val="20"/>
          <w:szCs w:val="20"/>
          <w:lang w:val="es-ES"/>
        </w:rPr>
      </w:pPr>
    </w:p>
    <w:p w:rsidR="00193FAC" w:rsidRPr="001C22BA" w:rsidRDefault="00193FAC" w:rsidP="003D172A">
      <w:pPr>
        <w:pStyle w:val="Prrafodelista"/>
        <w:numPr>
          <w:ilvl w:val="1"/>
          <w:numId w:val="56"/>
        </w:numPr>
        <w:contextualSpacing/>
        <w:jc w:val="both"/>
        <w:rPr>
          <w:rFonts w:ascii="Bookman Old Style" w:hAnsi="Bookman Old Style" w:cs="Arial"/>
          <w:color w:val="000000"/>
        </w:rPr>
      </w:pPr>
      <w:r w:rsidRPr="001C22BA">
        <w:rPr>
          <w:rFonts w:ascii="Bookman Old Style" w:hAnsi="Bookman Old Style" w:cs="Arial"/>
          <w:b/>
          <w:color w:val="000000"/>
        </w:rPr>
        <w:t>Por cumplimiento de Contrato</w:t>
      </w:r>
      <w:r w:rsidRPr="001C22BA">
        <w:rPr>
          <w:rFonts w:ascii="Bookman Old Style" w:hAnsi="Bookman Old Style" w:cs="Arial"/>
          <w:color w:val="000000"/>
        </w:rPr>
        <w:t xml:space="preserve">: De forma normal, tanto </w:t>
      </w:r>
      <w:r w:rsidRPr="001C22BA">
        <w:rPr>
          <w:rFonts w:ascii="Bookman Old Style" w:hAnsi="Bookman Old Style" w:cs="Arial"/>
          <w:b/>
          <w:color w:val="000000"/>
        </w:rPr>
        <w:t>YPFB</w:t>
      </w:r>
      <w:r w:rsidRPr="001C22BA">
        <w:rPr>
          <w:rFonts w:ascii="Bookman Old Style" w:hAnsi="Bookman Old Style" w:cs="Arial"/>
          <w:color w:val="000000"/>
        </w:rPr>
        <w:t xml:space="preserve"> como el  </w:t>
      </w:r>
      <w:r w:rsidRPr="001C22BA">
        <w:rPr>
          <w:rFonts w:ascii="Bookman Old Style" w:hAnsi="Bookman Old Style" w:cs="Arial"/>
          <w:b/>
          <w:color w:val="000000"/>
        </w:rPr>
        <w:t>TRANSPORTISTA</w:t>
      </w:r>
      <w:r w:rsidRPr="001C22BA">
        <w:rPr>
          <w:rFonts w:ascii="Bookman Old Style" w:hAnsi="Bookman Old Style" w:cs="Arial"/>
          <w:color w:val="000000"/>
        </w:rPr>
        <w:t xml:space="preserve">, darán por terminado el presente Contrato, una vez que se alcance la fecha de vigencia del presente Contrato y ambas Partes hayan dado cumplimiento a todas las condiciones y estipulaciones contenidas en el mismo, lo cual se hará constar en el acta de conformidad suscrita por ambas Partes, debiendo posteriormente, </w:t>
      </w:r>
      <w:r w:rsidRPr="001C22BA">
        <w:rPr>
          <w:rFonts w:ascii="Bookman Old Style" w:hAnsi="Bookman Old Style" w:cs="Arial"/>
          <w:b/>
          <w:color w:val="000000"/>
        </w:rPr>
        <w:t>YPFB</w:t>
      </w:r>
      <w:r w:rsidRPr="001C22BA">
        <w:rPr>
          <w:rFonts w:ascii="Bookman Old Style" w:hAnsi="Bookman Old Style" w:cs="Arial"/>
          <w:color w:val="000000"/>
        </w:rPr>
        <w:t xml:space="preserve"> emitir el Certificado de cumplimiento de Contrato. </w:t>
      </w:r>
    </w:p>
    <w:p w:rsidR="00193FAC" w:rsidRPr="00DD57D5" w:rsidRDefault="00193FAC" w:rsidP="00193FAC">
      <w:pPr>
        <w:pStyle w:val="Prrafodelista"/>
        <w:ind w:left="1080"/>
        <w:jc w:val="both"/>
        <w:rPr>
          <w:rFonts w:ascii="Bookman Old Style" w:hAnsi="Bookman Old Style" w:cs="Arial"/>
          <w:color w:val="000000"/>
        </w:rPr>
      </w:pPr>
    </w:p>
    <w:p w:rsidR="00193FAC" w:rsidRPr="00DD57D5" w:rsidRDefault="00193FAC" w:rsidP="003D172A">
      <w:pPr>
        <w:pStyle w:val="Prrafodelista"/>
        <w:numPr>
          <w:ilvl w:val="1"/>
          <w:numId w:val="56"/>
        </w:numPr>
        <w:contextualSpacing/>
        <w:jc w:val="both"/>
        <w:rPr>
          <w:rFonts w:ascii="Bookman Old Style" w:hAnsi="Bookman Old Style"/>
          <w:color w:val="000000"/>
        </w:rPr>
      </w:pPr>
      <w:r w:rsidRPr="00DD57D5">
        <w:rPr>
          <w:rFonts w:ascii="Bookman Old Style" w:hAnsi="Bookman Old Style"/>
          <w:b/>
          <w:color w:val="000000"/>
        </w:rPr>
        <w:t>Por resolución del Contrato</w:t>
      </w:r>
      <w:r w:rsidRPr="00DD57D5">
        <w:rPr>
          <w:rFonts w:ascii="Bookman Old Style" w:hAnsi="Bookman Old Style"/>
          <w:color w:val="000000"/>
        </w:rPr>
        <w:t xml:space="preserve">: Si es que se diera el caso y como una forma excepcional de terminar el Contrato antes de su finalización, a los efectos legales correspondientes, las Partes, dentro del marco legal vigente en el Estado Plurinacional de Bolivia, podrán resolver el Contrato, además de por otras razones estipuladas expresamente en el mismo, en caso de que se produzca alguna de las siguientes causales: </w:t>
      </w:r>
    </w:p>
    <w:p w:rsidR="00193FAC" w:rsidRPr="00DD57D5" w:rsidRDefault="00193FAC" w:rsidP="00193FAC">
      <w:pPr>
        <w:pStyle w:val="Prrafodelista"/>
        <w:rPr>
          <w:rFonts w:ascii="Bookman Old Style" w:hAnsi="Bookman Old Style"/>
          <w:color w:val="000000"/>
        </w:rPr>
      </w:pPr>
    </w:p>
    <w:p w:rsidR="00193FAC" w:rsidRPr="00DD57D5" w:rsidRDefault="00193FAC" w:rsidP="003D172A">
      <w:pPr>
        <w:numPr>
          <w:ilvl w:val="0"/>
          <w:numId w:val="36"/>
        </w:numPr>
        <w:jc w:val="both"/>
        <w:rPr>
          <w:rFonts w:ascii="Bookman Old Style" w:hAnsi="Bookman Old Style" w:cs="Arial"/>
        </w:rPr>
      </w:pPr>
      <w:r w:rsidRPr="00DD57D5">
        <w:rPr>
          <w:rFonts w:ascii="Bookman Old Style" w:hAnsi="Bookman Old Style" w:cs="Arial"/>
        </w:rPr>
        <w:t xml:space="preserve">Por disolución del </w:t>
      </w:r>
      <w:r w:rsidRPr="00DD57D5">
        <w:rPr>
          <w:rFonts w:ascii="Bookman Old Style" w:hAnsi="Bookman Old Style" w:cs="Arial"/>
          <w:b/>
          <w:color w:val="000000"/>
        </w:rPr>
        <w:t>TRANSPORTISTA</w:t>
      </w:r>
      <w:r w:rsidRPr="00DD57D5">
        <w:rPr>
          <w:rFonts w:ascii="Bookman Old Style" w:hAnsi="Bookman Old Style" w:cs="Arial"/>
        </w:rPr>
        <w:t>.</w:t>
      </w:r>
    </w:p>
    <w:p w:rsidR="00193FAC" w:rsidRPr="00DD57D5" w:rsidRDefault="00193FAC" w:rsidP="003D172A">
      <w:pPr>
        <w:numPr>
          <w:ilvl w:val="0"/>
          <w:numId w:val="36"/>
        </w:numPr>
        <w:jc w:val="both"/>
        <w:rPr>
          <w:rFonts w:ascii="Bookman Old Style" w:hAnsi="Bookman Old Style" w:cs="Arial"/>
        </w:rPr>
      </w:pPr>
      <w:r w:rsidRPr="00DD57D5">
        <w:rPr>
          <w:rFonts w:ascii="Bookman Old Style" w:hAnsi="Bookman Old Style" w:cs="Arial"/>
        </w:rPr>
        <w:t>Por quiebra declarada del</w:t>
      </w:r>
      <w:r w:rsidRPr="00DD57D5">
        <w:rPr>
          <w:rFonts w:ascii="Bookman Old Style" w:hAnsi="Bookman Old Style" w:cs="Arial"/>
          <w:b/>
        </w:rPr>
        <w:t xml:space="preserve"> </w:t>
      </w:r>
      <w:r w:rsidRPr="00DD57D5">
        <w:rPr>
          <w:rFonts w:ascii="Bookman Old Style" w:hAnsi="Bookman Old Style" w:cs="Arial"/>
          <w:b/>
          <w:color w:val="000000"/>
        </w:rPr>
        <w:t>TRANSPORTISTA</w:t>
      </w:r>
      <w:r w:rsidRPr="00DD57D5">
        <w:rPr>
          <w:rFonts w:ascii="Bookman Old Style" w:hAnsi="Bookman Old Style" w:cs="Arial"/>
          <w:bCs/>
        </w:rPr>
        <w:t>.</w:t>
      </w:r>
    </w:p>
    <w:p w:rsidR="00193FAC" w:rsidRPr="00DD57D5" w:rsidRDefault="00193FAC" w:rsidP="003D172A">
      <w:pPr>
        <w:numPr>
          <w:ilvl w:val="0"/>
          <w:numId w:val="36"/>
        </w:numPr>
        <w:jc w:val="both"/>
        <w:rPr>
          <w:rFonts w:ascii="Bookman Old Style" w:hAnsi="Bookman Old Style" w:cs="Arial"/>
        </w:rPr>
      </w:pPr>
      <w:r w:rsidRPr="00DD57D5">
        <w:rPr>
          <w:rFonts w:ascii="Bookman Old Style" w:hAnsi="Bookman Old Style" w:cs="Arial"/>
        </w:rPr>
        <w:t>Por incumplimiento del servicio.</w:t>
      </w:r>
    </w:p>
    <w:p w:rsidR="00193FAC" w:rsidRPr="00DD57D5" w:rsidRDefault="00193FAC" w:rsidP="003D172A">
      <w:pPr>
        <w:pStyle w:val="prrafodelista0"/>
        <w:numPr>
          <w:ilvl w:val="0"/>
          <w:numId w:val="36"/>
        </w:numPr>
        <w:autoSpaceDE w:val="0"/>
        <w:autoSpaceDN w:val="0"/>
        <w:ind w:right="11"/>
        <w:jc w:val="both"/>
        <w:rPr>
          <w:rFonts w:ascii="Bookman Old Style" w:hAnsi="Bookman Old Style" w:cs="Arial"/>
          <w:lang w:val="es-ES_tradnl"/>
        </w:rPr>
      </w:pPr>
      <w:r w:rsidRPr="00DD57D5">
        <w:rPr>
          <w:rFonts w:ascii="Bookman Old Style" w:hAnsi="Bookman Old Style" w:cs="Arial"/>
          <w:lang w:val="es-ES_tradnl"/>
        </w:rPr>
        <w:t>Por mutuo acuerdo entre Partes.</w:t>
      </w:r>
    </w:p>
    <w:p w:rsidR="00193FAC" w:rsidRPr="00DD57D5" w:rsidRDefault="00193FAC" w:rsidP="003D172A">
      <w:pPr>
        <w:pStyle w:val="prrafodelista0"/>
        <w:numPr>
          <w:ilvl w:val="0"/>
          <w:numId w:val="36"/>
        </w:numPr>
        <w:autoSpaceDE w:val="0"/>
        <w:autoSpaceDN w:val="0"/>
        <w:ind w:right="11"/>
        <w:jc w:val="both"/>
        <w:rPr>
          <w:rFonts w:ascii="Bookman Old Style" w:hAnsi="Bookman Old Style" w:cs="Arial"/>
          <w:lang w:val="es-ES_tradnl"/>
        </w:rPr>
      </w:pPr>
      <w:r w:rsidRPr="00DD57D5">
        <w:rPr>
          <w:rFonts w:ascii="Bookman Old Style" w:hAnsi="Bookman Old Style" w:cs="Arial"/>
          <w:lang w:val="es-ES_tradnl"/>
        </w:rPr>
        <w:t>Por incumplimiento de cualquiera de las Clausulas estipuladas en el presente Contrato por parte del</w:t>
      </w:r>
      <w:r w:rsidRPr="00DD57D5">
        <w:rPr>
          <w:rFonts w:ascii="Bookman Old Style" w:hAnsi="Bookman Old Style" w:cs="Arial"/>
          <w:b/>
          <w:lang w:val="es-BO"/>
        </w:rPr>
        <w:t xml:space="preserve"> </w:t>
      </w:r>
      <w:r w:rsidRPr="00DD57D5">
        <w:rPr>
          <w:rFonts w:ascii="Bookman Old Style" w:hAnsi="Bookman Old Style" w:cs="Arial"/>
          <w:b/>
          <w:color w:val="000000"/>
        </w:rPr>
        <w:t>TRANSPORTISTA</w:t>
      </w:r>
      <w:r w:rsidRPr="00DD57D5">
        <w:rPr>
          <w:rFonts w:ascii="Bookman Old Style" w:hAnsi="Bookman Old Style" w:cs="Arial"/>
          <w:lang w:val="es-ES_tradnl"/>
        </w:rPr>
        <w:t>.</w:t>
      </w:r>
    </w:p>
    <w:p w:rsidR="00193FAC" w:rsidRPr="00DD57D5" w:rsidRDefault="00193FAC" w:rsidP="003D172A">
      <w:pPr>
        <w:pStyle w:val="prrafodelista0"/>
        <w:numPr>
          <w:ilvl w:val="0"/>
          <w:numId w:val="36"/>
        </w:numPr>
        <w:autoSpaceDE w:val="0"/>
        <w:autoSpaceDN w:val="0"/>
        <w:ind w:right="11"/>
        <w:jc w:val="both"/>
        <w:rPr>
          <w:rFonts w:ascii="Bookman Old Style" w:hAnsi="Bookman Old Style"/>
          <w:lang w:val="es-ES_tradnl"/>
        </w:rPr>
      </w:pPr>
      <w:r w:rsidRPr="00DD57D5">
        <w:rPr>
          <w:rFonts w:ascii="Bookman Old Style" w:hAnsi="Bookman Old Style"/>
          <w:lang w:val="es-ES_tradnl"/>
        </w:rPr>
        <w:t>Por incumplimiento a lo establecido en la Cláusula Vigésima Cuarta (Cláusula Anticorrupción).</w:t>
      </w:r>
    </w:p>
    <w:p w:rsidR="00193FAC" w:rsidRPr="00DD57D5" w:rsidRDefault="00193FAC" w:rsidP="003D172A">
      <w:pPr>
        <w:pStyle w:val="prrafodelista0"/>
        <w:numPr>
          <w:ilvl w:val="0"/>
          <w:numId w:val="36"/>
        </w:numPr>
        <w:autoSpaceDE w:val="0"/>
        <w:autoSpaceDN w:val="0"/>
        <w:ind w:right="11"/>
        <w:jc w:val="both"/>
        <w:rPr>
          <w:rFonts w:ascii="Bookman Old Style" w:hAnsi="Bookman Old Style"/>
          <w:lang w:val="es-ES_tradnl"/>
        </w:rPr>
      </w:pPr>
      <w:r w:rsidRPr="00DD57D5">
        <w:rPr>
          <w:rFonts w:ascii="Bookman Old Style" w:hAnsi="Bookman Old Style" w:cs="Arial"/>
          <w:i/>
          <w:lang w:val="es-ES_tradnl"/>
        </w:rPr>
        <w:t>(_______________, por otras causales que pudieren surgir)</w:t>
      </w:r>
    </w:p>
    <w:p w:rsidR="00193FAC" w:rsidRDefault="00193FAC" w:rsidP="00193FAC">
      <w:pPr>
        <w:pStyle w:val="Sangra3detindependiente"/>
        <w:spacing w:after="0"/>
        <w:ind w:left="0"/>
        <w:jc w:val="both"/>
        <w:rPr>
          <w:rFonts w:ascii="Bookman Old Style" w:hAnsi="Bookman Old Style"/>
          <w:color w:val="000000"/>
          <w:sz w:val="20"/>
          <w:szCs w:val="20"/>
          <w:lang w:val="es-ES"/>
        </w:rPr>
      </w:pPr>
    </w:p>
    <w:p w:rsidR="00193FAC" w:rsidRPr="00DD57D5" w:rsidRDefault="00193FAC" w:rsidP="00193FAC">
      <w:pPr>
        <w:pStyle w:val="Sangra3detindependiente"/>
        <w:spacing w:after="0"/>
        <w:ind w:left="0"/>
        <w:jc w:val="both"/>
        <w:rPr>
          <w:rFonts w:ascii="Bookman Old Style" w:hAnsi="Bookman Old Style"/>
          <w:color w:val="000000"/>
          <w:sz w:val="20"/>
          <w:szCs w:val="20"/>
          <w:lang w:val="es-ES"/>
        </w:rPr>
      </w:pPr>
      <w:r w:rsidRPr="00DD57D5">
        <w:rPr>
          <w:rFonts w:ascii="Bookman Old Style" w:hAnsi="Bookman Old Style"/>
          <w:color w:val="000000"/>
          <w:sz w:val="20"/>
          <w:szCs w:val="20"/>
          <w:lang w:val="es-ES"/>
        </w:rPr>
        <w:t xml:space="preserve">Además de la terminación del Contrato, en todos los casos precedentemente señalados, cualquiera de las Partes tendrá la potestad de ejercer en contra la otra Parte todos los derechos y acciones que le otorgan las Leyes Aplicables y el presente Contrato. </w:t>
      </w:r>
    </w:p>
    <w:p w:rsidR="00193FAC" w:rsidRPr="00DD57D5" w:rsidRDefault="00193FAC" w:rsidP="00193FAC">
      <w:pPr>
        <w:pStyle w:val="Sangra3detindependiente"/>
        <w:spacing w:after="0"/>
        <w:jc w:val="both"/>
        <w:rPr>
          <w:rFonts w:ascii="Bookman Old Style" w:hAnsi="Bookman Old Style"/>
          <w:color w:val="000000"/>
          <w:sz w:val="20"/>
          <w:szCs w:val="20"/>
          <w:lang w:val="es-ES"/>
        </w:rPr>
      </w:pPr>
    </w:p>
    <w:p w:rsidR="00193FAC" w:rsidRPr="00DD57D5" w:rsidRDefault="00193FAC" w:rsidP="003D172A">
      <w:pPr>
        <w:pStyle w:val="Prrafodelista"/>
        <w:numPr>
          <w:ilvl w:val="1"/>
          <w:numId w:val="56"/>
        </w:numPr>
        <w:contextualSpacing/>
        <w:jc w:val="both"/>
        <w:rPr>
          <w:rFonts w:ascii="Bookman Old Style" w:hAnsi="Bookman Old Style"/>
          <w:color w:val="000000"/>
        </w:rPr>
      </w:pPr>
      <w:r w:rsidRPr="00DD57D5">
        <w:rPr>
          <w:rFonts w:ascii="Bookman Old Style" w:hAnsi="Bookman Old Style"/>
          <w:b/>
          <w:color w:val="000000"/>
        </w:rPr>
        <w:t>Resolución por causa de Fuerza Mayor y/o Caso fortuito que afecten a una o ambas Partes</w:t>
      </w:r>
      <w:r w:rsidRPr="00DD57D5">
        <w:rPr>
          <w:rFonts w:ascii="Bookman Old Style" w:hAnsi="Bookman Old Style"/>
          <w:color w:val="000000"/>
        </w:rPr>
        <w:t>: Cualquiera de las Partes podrá resolver el presente Contrato, si se suscitara un hecho de Fuerza Mayor o Caso Fortuito, probado, que no tenga fecha previsible de solución, circunstancia que deberá ser notificada fehacientemente a la otra Parte, en conformidad con lo establecido en la Cláusula Décimo Segunda del presente Contrato.</w:t>
      </w:r>
    </w:p>
    <w:p w:rsidR="00193FAC" w:rsidRPr="00DD57D5" w:rsidRDefault="00193FAC" w:rsidP="00193FAC">
      <w:pPr>
        <w:pStyle w:val="Prrafodelista"/>
        <w:jc w:val="both"/>
        <w:rPr>
          <w:rFonts w:ascii="Bookman Old Style" w:hAnsi="Bookman Old Style"/>
          <w:color w:val="000000"/>
        </w:rPr>
      </w:pPr>
    </w:p>
    <w:p w:rsidR="00193FAC" w:rsidRPr="00DD57D5" w:rsidRDefault="00193FAC" w:rsidP="00193FAC">
      <w:pPr>
        <w:contextualSpacing/>
        <w:jc w:val="both"/>
        <w:rPr>
          <w:rFonts w:ascii="Bookman Old Style" w:hAnsi="Bookman Old Style"/>
          <w:b/>
          <w:color w:val="000000"/>
          <w:u w:val="single"/>
        </w:rPr>
      </w:pPr>
      <w:r w:rsidRPr="00DD57D5">
        <w:rPr>
          <w:rFonts w:ascii="Bookman Old Style" w:hAnsi="Bookman Old Style"/>
          <w:b/>
          <w:color w:val="000000"/>
          <w:u w:val="single"/>
        </w:rPr>
        <w:t xml:space="preserve">CLÁUSULA </w:t>
      </w:r>
      <w:r>
        <w:rPr>
          <w:rFonts w:ascii="Bookman Old Style" w:hAnsi="Bookman Old Style"/>
          <w:b/>
          <w:u w:val="single"/>
        </w:rPr>
        <w:t>VIGÉSIMA</w:t>
      </w:r>
      <w:r w:rsidRPr="00DD57D5">
        <w:rPr>
          <w:rFonts w:ascii="Bookman Old Style" w:hAnsi="Bookman Old Style"/>
          <w:b/>
          <w:u w:val="single"/>
        </w:rPr>
        <w:t>.- (</w:t>
      </w:r>
      <w:r w:rsidRPr="00DD57D5">
        <w:rPr>
          <w:rFonts w:ascii="Bookman Old Style" w:hAnsi="Bookman Old Style"/>
          <w:b/>
          <w:color w:val="000000"/>
          <w:u w:val="single"/>
        </w:rPr>
        <w:t>SOLUCIÓN DE CONTROVERSIAS)</w:t>
      </w:r>
    </w:p>
    <w:p w:rsidR="00193FAC" w:rsidRPr="001C22BA" w:rsidRDefault="00193FAC" w:rsidP="003D172A">
      <w:pPr>
        <w:pStyle w:val="Prrafodelista"/>
        <w:numPr>
          <w:ilvl w:val="1"/>
          <w:numId w:val="57"/>
        </w:numPr>
        <w:ind w:left="709"/>
        <w:contextualSpacing/>
        <w:jc w:val="both"/>
        <w:rPr>
          <w:rFonts w:ascii="Bookman Old Style" w:hAnsi="Bookman Old Style"/>
        </w:rPr>
      </w:pPr>
      <w:r w:rsidRPr="001C22BA">
        <w:rPr>
          <w:rFonts w:ascii="Bookman Old Style" w:hAnsi="Bookman Old Style"/>
          <w:b/>
          <w:bCs/>
          <w:color w:val="000000"/>
        </w:rPr>
        <w:t>Negociaciones</w:t>
      </w:r>
    </w:p>
    <w:p w:rsidR="00193FAC" w:rsidRPr="00DD57D5" w:rsidRDefault="00193FAC" w:rsidP="00193FAC">
      <w:pPr>
        <w:pStyle w:val="Prrafodelista"/>
        <w:ind w:left="709"/>
        <w:jc w:val="both"/>
        <w:rPr>
          <w:rFonts w:ascii="Bookman Old Style" w:hAnsi="Bookman Old Style"/>
        </w:rPr>
      </w:pPr>
    </w:p>
    <w:p w:rsidR="00193FAC" w:rsidRPr="00DD57D5" w:rsidRDefault="00193FAC" w:rsidP="00193FAC">
      <w:pPr>
        <w:pStyle w:val="Default"/>
        <w:jc w:val="both"/>
        <w:rPr>
          <w:rFonts w:ascii="Bookman Old Style" w:hAnsi="Bookman Old Style"/>
          <w:sz w:val="20"/>
          <w:szCs w:val="20"/>
        </w:rPr>
      </w:pPr>
      <w:r w:rsidRPr="00DD57D5">
        <w:rPr>
          <w:rFonts w:ascii="Bookman Old Style" w:hAnsi="Bookman Old Style"/>
          <w:sz w:val="20"/>
          <w:szCs w:val="20"/>
        </w:rPr>
        <w:t>En la eventualidad de que surja cualquier controversia o conflicto en relación con la ejecución y/o contenido del presente Contrato (en adelante una “</w:t>
      </w:r>
      <w:r w:rsidRPr="00DD57D5">
        <w:rPr>
          <w:rFonts w:ascii="Bookman Old Style" w:hAnsi="Bookman Old Style"/>
          <w:b/>
          <w:bCs/>
          <w:sz w:val="20"/>
          <w:szCs w:val="20"/>
        </w:rPr>
        <w:t>Controversia</w:t>
      </w:r>
      <w:r w:rsidRPr="00DD57D5">
        <w:rPr>
          <w:rFonts w:ascii="Bookman Old Style" w:hAnsi="Bookman Old Style"/>
          <w:sz w:val="20"/>
          <w:szCs w:val="20"/>
        </w:rPr>
        <w:t>”), las Partes de este Contrato primero intentarán resolver cualquier Controversia de la siguiente manera: Las Partes intentarán resolver en un plazo máximo de treinta (30) Días, cualquier Controversia mediante negociaciones entre los directivos que tengan la autoridad para resolver la controversia. Cuando una parte entienda que hay una Controversia relacionada al Contrato, la Parte le enviará un aviso por escrito a la otra con prontitud sobre la Controversia (en adelante un “</w:t>
      </w:r>
      <w:r w:rsidRPr="00DD57D5">
        <w:rPr>
          <w:rFonts w:ascii="Bookman Old Style" w:hAnsi="Bookman Old Style"/>
          <w:b/>
          <w:bCs/>
          <w:sz w:val="20"/>
          <w:szCs w:val="20"/>
        </w:rPr>
        <w:t>Aviso de Controversia</w:t>
      </w:r>
      <w:r w:rsidRPr="00DD57D5">
        <w:rPr>
          <w:rFonts w:ascii="Bookman Old Style" w:hAnsi="Bookman Old Style"/>
          <w:sz w:val="20"/>
          <w:szCs w:val="20"/>
        </w:rPr>
        <w:t xml:space="preserve">”). </w:t>
      </w:r>
    </w:p>
    <w:p w:rsidR="00193FAC" w:rsidRPr="00DD57D5" w:rsidRDefault="00193FAC" w:rsidP="00193FAC">
      <w:pPr>
        <w:pStyle w:val="Default"/>
        <w:jc w:val="both"/>
        <w:rPr>
          <w:rFonts w:ascii="Bookman Old Style" w:hAnsi="Bookman Old Style"/>
          <w:sz w:val="20"/>
          <w:szCs w:val="20"/>
        </w:rPr>
      </w:pPr>
      <w:r w:rsidRPr="00DD57D5">
        <w:rPr>
          <w:rFonts w:ascii="Bookman Old Style" w:hAnsi="Bookman Old Style"/>
          <w:sz w:val="20"/>
          <w:szCs w:val="20"/>
        </w:rPr>
        <w:t xml:space="preserve"> </w:t>
      </w:r>
    </w:p>
    <w:p w:rsidR="00193FAC" w:rsidRPr="00DD57D5" w:rsidRDefault="00193FAC" w:rsidP="003D172A">
      <w:pPr>
        <w:pStyle w:val="Prrafodelista"/>
        <w:numPr>
          <w:ilvl w:val="1"/>
          <w:numId w:val="57"/>
        </w:numPr>
        <w:ind w:left="709"/>
        <w:contextualSpacing/>
        <w:jc w:val="both"/>
        <w:rPr>
          <w:rFonts w:ascii="Bookman Old Style" w:hAnsi="Bookman Old Style"/>
          <w:b/>
          <w:bCs/>
          <w:color w:val="000000"/>
        </w:rPr>
      </w:pPr>
      <w:r w:rsidRPr="00DD57D5">
        <w:rPr>
          <w:rFonts w:ascii="Bookman Old Style" w:hAnsi="Bookman Old Style"/>
          <w:b/>
          <w:bCs/>
          <w:color w:val="000000"/>
        </w:rPr>
        <w:t xml:space="preserve">Resolución de Controversias </w:t>
      </w:r>
    </w:p>
    <w:p w:rsidR="00193FAC" w:rsidRPr="00DD57D5" w:rsidRDefault="00193FAC" w:rsidP="00193FAC">
      <w:pPr>
        <w:pStyle w:val="Default"/>
        <w:jc w:val="both"/>
        <w:rPr>
          <w:rFonts w:ascii="Bookman Old Style" w:hAnsi="Bookman Old Style"/>
          <w:sz w:val="20"/>
          <w:szCs w:val="20"/>
        </w:rPr>
      </w:pPr>
    </w:p>
    <w:p w:rsidR="00193FAC" w:rsidRPr="00DD57D5" w:rsidRDefault="00193FAC" w:rsidP="00193FAC">
      <w:pPr>
        <w:shd w:val="clear" w:color="auto" w:fill="FFFFFF"/>
        <w:jc w:val="both"/>
        <w:rPr>
          <w:rFonts w:ascii="Bookman Old Style" w:hAnsi="Bookman Old Style"/>
          <w:color w:val="000000"/>
        </w:rPr>
      </w:pPr>
      <w:r w:rsidRPr="00DD57D5">
        <w:rPr>
          <w:rFonts w:ascii="Bookman Old Style" w:hAnsi="Bookman Old Style"/>
          <w:color w:val="000000"/>
        </w:rPr>
        <w:t>En el marco de la Constitución Política del Estado, cualquier controversia, divergencia o disputa respecto a o en relación con este Contrato, su validez, ejecución o cumplimiento, incluyendo la presente Sub Cláusula, </w:t>
      </w:r>
      <w:r w:rsidRPr="00DD57D5">
        <w:rPr>
          <w:rStyle w:val="apple-converted-space"/>
          <w:rFonts w:ascii="Bookman Old Style" w:hAnsi="Bookman Old Style"/>
          <w:color w:val="000000"/>
        </w:rPr>
        <w:t> </w:t>
      </w:r>
      <w:r w:rsidRPr="00DD57D5">
        <w:rPr>
          <w:rFonts w:ascii="Bookman Old Style" w:hAnsi="Bookman Old Style"/>
          <w:color w:val="000000"/>
        </w:rPr>
        <w:t xml:space="preserve">será resuelta mediante arbitraje nacional en derecho, </w:t>
      </w:r>
      <w:r w:rsidRPr="00DD57D5">
        <w:rPr>
          <w:rFonts w:ascii="Bookman Old Style" w:hAnsi="Bookman Old Style"/>
          <w:color w:val="000000"/>
        </w:rPr>
        <w:lastRenderedPageBreak/>
        <w:t xml:space="preserve">de conformidad con las </w:t>
      </w:r>
      <w:r w:rsidRPr="00DD57D5">
        <w:rPr>
          <w:rFonts w:ascii="Bookman Old Style" w:hAnsi="Bookman Old Style"/>
          <w:spacing w:val="-1"/>
          <w:lang w:val="es-ES_tradnl"/>
        </w:rPr>
        <w:t xml:space="preserve">Normas de Arbitraje de la Cámara Nacional de Comercio de Bolivia (CNC) con sede en la ciudad de La Paz, Bolivia, de </w:t>
      </w:r>
      <w:r w:rsidRPr="00DD57D5">
        <w:rPr>
          <w:rFonts w:ascii="Bookman Old Style" w:hAnsi="Bookman Old Style"/>
          <w:lang w:val="es-ES_tradnl"/>
        </w:rPr>
        <w:t xml:space="preserve">conformidad con el Reglamento de Conciliación y Arbitraje de la CNC. </w:t>
      </w:r>
      <w:r w:rsidRPr="00DD57D5">
        <w:rPr>
          <w:rFonts w:ascii="Bookman Old Style" w:hAnsi="Bookman Old Style"/>
          <w:color w:val="000000"/>
        </w:rPr>
        <w:t xml:space="preserve">El número de árbitros será tres (3), uno (1) nombrado por </w:t>
      </w:r>
      <w:r w:rsidRPr="00DD57D5">
        <w:rPr>
          <w:rFonts w:ascii="Bookman Old Style" w:hAnsi="Bookman Old Style"/>
          <w:b/>
          <w:color w:val="000000"/>
        </w:rPr>
        <w:t>YPFB</w:t>
      </w:r>
      <w:r w:rsidRPr="00DD57D5">
        <w:rPr>
          <w:rFonts w:ascii="Bookman Old Style" w:hAnsi="Bookman Old Style"/>
          <w:color w:val="000000"/>
        </w:rPr>
        <w:t xml:space="preserve">, uno (1) nombrado por el </w:t>
      </w:r>
      <w:r w:rsidRPr="00DD57D5">
        <w:rPr>
          <w:rFonts w:ascii="Bookman Old Style" w:hAnsi="Bookman Old Style"/>
          <w:b/>
          <w:color w:val="000000"/>
        </w:rPr>
        <w:t>TRANSPORTISTA</w:t>
      </w:r>
      <w:r w:rsidRPr="00DD57D5">
        <w:rPr>
          <w:rFonts w:ascii="Bookman Old Style" w:hAnsi="Bookman Old Style"/>
          <w:color w:val="000000"/>
        </w:rPr>
        <w:t xml:space="preserve">, y el tercero por los dos (2) árbitros nombrados anteriormente. Si el tercer árbitro no es nombrado dentro de un período de sesenta (60) Días contados a partir del nombramiento del segundo árbitro, o si alguna de las Partes no nombra un árbitro en el plazo establecido en el Reglamento CNC, entonces dicho árbitro será nombrado de acuerdo con lo dispuesto en el Reglamento CNC. Los Árbitros a ser designados conforme esta Cláusula. La sede del arbitraje será la ciudad de La Paz, del Estado Plurinacional de Bolivia. Las leyes aplicables serán las leyes del Estado Plurinacional de Bolivia. El arbitraje se conducirá en idioma castellano. </w:t>
      </w:r>
    </w:p>
    <w:p w:rsidR="00193FAC" w:rsidRPr="00DD57D5" w:rsidRDefault="00193FAC" w:rsidP="00193FAC">
      <w:pPr>
        <w:shd w:val="clear" w:color="auto" w:fill="FFFFFF"/>
        <w:jc w:val="both"/>
        <w:rPr>
          <w:rFonts w:ascii="Bookman Old Style" w:hAnsi="Bookman Old Style"/>
          <w:color w:val="000000"/>
        </w:rPr>
      </w:pPr>
    </w:p>
    <w:p w:rsidR="00193FAC" w:rsidRPr="00DD57D5" w:rsidRDefault="00193FAC" w:rsidP="003D172A">
      <w:pPr>
        <w:pStyle w:val="Prrafodelista"/>
        <w:numPr>
          <w:ilvl w:val="1"/>
          <w:numId w:val="57"/>
        </w:numPr>
        <w:ind w:left="709"/>
        <w:contextualSpacing/>
        <w:jc w:val="both"/>
        <w:rPr>
          <w:rFonts w:ascii="Bookman Old Style" w:hAnsi="Bookman Old Style"/>
          <w:b/>
          <w:bCs/>
          <w:color w:val="000000"/>
        </w:rPr>
      </w:pPr>
      <w:r w:rsidRPr="00DD57D5">
        <w:rPr>
          <w:rFonts w:ascii="Bookman Old Style" w:hAnsi="Bookman Old Style"/>
          <w:b/>
          <w:bCs/>
          <w:color w:val="000000"/>
        </w:rPr>
        <w:t>Continuación del Contrato</w:t>
      </w:r>
    </w:p>
    <w:p w:rsidR="00193FAC" w:rsidRPr="00DD57D5" w:rsidRDefault="00193FAC" w:rsidP="00193FAC">
      <w:pPr>
        <w:pStyle w:val="Default"/>
        <w:jc w:val="both"/>
        <w:rPr>
          <w:rFonts w:ascii="Bookman Old Style" w:hAnsi="Bookman Old Style"/>
          <w:sz w:val="20"/>
          <w:szCs w:val="20"/>
        </w:rPr>
      </w:pPr>
    </w:p>
    <w:p w:rsidR="00193FAC" w:rsidRPr="00DD57D5" w:rsidRDefault="00193FAC" w:rsidP="00193FAC">
      <w:pPr>
        <w:pStyle w:val="Default"/>
        <w:jc w:val="both"/>
        <w:rPr>
          <w:rFonts w:ascii="Bookman Old Style" w:hAnsi="Bookman Old Style"/>
          <w:b/>
          <w:bCs/>
          <w:sz w:val="20"/>
          <w:szCs w:val="20"/>
        </w:rPr>
      </w:pPr>
      <w:r w:rsidRPr="00DD57D5">
        <w:rPr>
          <w:rFonts w:ascii="Bookman Old Style" w:hAnsi="Bookman Old Style"/>
          <w:sz w:val="20"/>
          <w:szCs w:val="20"/>
        </w:rPr>
        <w:t>La realización del Contrato continuará durante cualquier procedimiento relacionado con cualquier Controversia, a menos que cualquiera de las Partes ordene la suspensión del mismo.</w:t>
      </w:r>
    </w:p>
    <w:p w:rsidR="00193FAC" w:rsidRPr="00DD57D5" w:rsidRDefault="00193FAC" w:rsidP="00193FAC">
      <w:pPr>
        <w:jc w:val="both"/>
        <w:rPr>
          <w:rFonts w:ascii="Bookman Old Style" w:hAnsi="Bookman Old Style" w:cs="Arial"/>
        </w:rPr>
      </w:pPr>
    </w:p>
    <w:p w:rsidR="00193FAC" w:rsidRPr="00DD57D5" w:rsidRDefault="00193FAC" w:rsidP="00193FAC">
      <w:pPr>
        <w:jc w:val="both"/>
        <w:rPr>
          <w:rFonts w:ascii="Bookman Old Style" w:hAnsi="Bookman Old Style" w:cs="Arial"/>
          <w:b/>
          <w:u w:val="single"/>
        </w:rPr>
      </w:pPr>
      <w:r w:rsidRPr="00DD57D5">
        <w:rPr>
          <w:rFonts w:ascii="Bookman Old Style" w:hAnsi="Bookman Old Style" w:cs="Arial"/>
          <w:b/>
          <w:u w:val="single"/>
        </w:rPr>
        <w:t>CLÁUSULA VIGÉSIMA</w:t>
      </w:r>
      <w:r>
        <w:rPr>
          <w:rFonts w:ascii="Bookman Old Style" w:hAnsi="Bookman Old Style" w:cs="Arial"/>
          <w:b/>
          <w:u w:val="single"/>
        </w:rPr>
        <w:t xml:space="preserve"> PRIMERA</w:t>
      </w:r>
      <w:r w:rsidRPr="00DD57D5">
        <w:rPr>
          <w:rFonts w:ascii="Bookman Old Style" w:hAnsi="Bookman Old Style" w:cs="Arial"/>
          <w:b/>
          <w:u w:val="single"/>
        </w:rPr>
        <w:t>.- (LEY APLICABLE)</w:t>
      </w:r>
    </w:p>
    <w:p w:rsidR="00193FAC" w:rsidRPr="00DD57D5" w:rsidRDefault="00193FAC" w:rsidP="00193FAC">
      <w:pPr>
        <w:jc w:val="both"/>
        <w:rPr>
          <w:rFonts w:ascii="Bookman Old Style" w:hAnsi="Bookman Old Style" w:cs="Arial"/>
        </w:rPr>
      </w:pPr>
    </w:p>
    <w:p w:rsidR="00193FAC" w:rsidRPr="00DD57D5" w:rsidRDefault="00193FAC" w:rsidP="00193FAC">
      <w:pPr>
        <w:autoSpaceDE w:val="0"/>
        <w:autoSpaceDN w:val="0"/>
        <w:adjustRightInd w:val="0"/>
        <w:jc w:val="both"/>
        <w:rPr>
          <w:rFonts w:ascii="Bookman Old Style" w:hAnsi="Bookman Old Style" w:cs="Arial"/>
        </w:rPr>
      </w:pPr>
      <w:r w:rsidRPr="00DD57D5">
        <w:rPr>
          <w:rFonts w:ascii="Bookman Old Style" w:hAnsi="Bookman Old Style" w:cs="Arial"/>
        </w:rPr>
        <w:t>El Contrato se interpretará y se regirá de acuerdo a las Leyes Aplicables del Estado Plurinacional de Bolivia, y las Partes acuerdan someterse a las mismas.</w:t>
      </w:r>
    </w:p>
    <w:p w:rsidR="00193FAC" w:rsidRPr="00DD57D5" w:rsidRDefault="00193FAC" w:rsidP="00193FAC">
      <w:pPr>
        <w:widowControl w:val="0"/>
        <w:jc w:val="both"/>
        <w:rPr>
          <w:rFonts w:ascii="Bookman Old Style" w:hAnsi="Bookman Old Style"/>
        </w:rPr>
      </w:pPr>
    </w:p>
    <w:p w:rsidR="00193FAC" w:rsidRPr="00DD57D5" w:rsidRDefault="00193FAC" w:rsidP="00193FAC">
      <w:pPr>
        <w:contextualSpacing/>
        <w:jc w:val="both"/>
        <w:rPr>
          <w:rFonts w:ascii="Bookman Old Style" w:hAnsi="Bookman Old Style"/>
          <w:b/>
          <w:color w:val="000000"/>
          <w:u w:val="single"/>
        </w:rPr>
      </w:pPr>
      <w:r w:rsidRPr="00DD57D5">
        <w:rPr>
          <w:rFonts w:ascii="Bookman Old Style" w:hAnsi="Bookman Old Style" w:cs="Arial"/>
          <w:b/>
          <w:u w:val="single"/>
        </w:rPr>
        <w:t>CLÁUSULA</w:t>
      </w:r>
      <w:r w:rsidRPr="00DD57D5">
        <w:rPr>
          <w:rFonts w:ascii="Bookman Old Style" w:hAnsi="Bookman Old Style"/>
          <w:b/>
          <w:color w:val="000000"/>
          <w:u w:val="single"/>
        </w:rPr>
        <w:t xml:space="preserve"> VIGÉSIMA </w:t>
      </w:r>
      <w:r>
        <w:rPr>
          <w:rFonts w:ascii="Bookman Old Style" w:hAnsi="Bookman Old Style"/>
          <w:b/>
          <w:color w:val="000000"/>
          <w:u w:val="single"/>
        </w:rPr>
        <w:t>SEGUNDA</w:t>
      </w:r>
      <w:r w:rsidRPr="00DD57D5">
        <w:rPr>
          <w:rFonts w:ascii="Bookman Old Style" w:hAnsi="Bookman Old Style"/>
          <w:b/>
          <w:color w:val="000000"/>
          <w:u w:val="single"/>
        </w:rPr>
        <w:t>.- (MEDIO AMBIENTE)</w:t>
      </w:r>
    </w:p>
    <w:p w:rsidR="00193FAC" w:rsidRPr="00DD57D5" w:rsidRDefault="00193FAC" w:rsidP="00193FAC">
      <w:pPr>
        <w:contextualSpacing/>
        <w:jc w:val="both"/>
        <w:rPr>
          <w:rFonts w:ascii="Bookman Old Style" w:hAnsi="Bookman Old Style"/>
          <w:b/>
          <w:color w:val="000000"/>
          <w:highlight w:val="yellow"/>
          <w:u w:val="single"/>
        </w:rPr>
      </w:pPr>
    </w:p>
    <w:p w:rsidR="00193FAC" w:rsidRPr="00DD57D5" w:rsidRDefault="00193FAC" w:rsidP="00193FAC">
      <w:pPr>
        <w:contextualSpacing/>
        <w:jc w:val="both"/>
        <w:rPr>
          <w:rFonts w:ascii="Bookman Old Style" w:hAnsi="Bookman Old Style"/>
        </w:rPr>
      </w:pPr>
      <w:r w:rsidRPr="00DD57D5">
        <w:rPr>
          <w:rFonts w:ascii="Bookman Old Style" w:hAnsi="Bookman Old Style"/>
        </w:rPr>
        <w:t>Las Partes del presente Contrato se obligan recíprocamente al cumplimiento de las normas vigentes, en el Estado Plurinacional de Bolivia, en materia ambiental.</w:t>
      </w:r>
    </w:p>
    <w:p w:rsidR="00193FAC" w:rsidRPr="00DD57D5" w:rsidRDefault="00193FAC" w:rsidP="00193FAC">
      <w:pPr>
        <w:contextualSpacing/>
        <w:jc w:val="both"/>
        <w:rPr>
          <w:rFonts w:ascii="Bookman Old Style" w:hAnsi="Bookman Old Style"/>
        </w:rPr>
      </w:pPr>
    </w:p>
    <w:p w:rsidR="00193FAC" w:rsidRPr="00DD57D5" w:rsidRDefault="00193FAC" w:rsidP="00193FAC">
      <w:pPr>
        <w:widowControl w:val="0"/>
        <w:jc w:val="both"/>
        <w:rPr>
          <w:rFonts w:ascii="Bookman Old Style" w:hAnsi="Bookman Old Style"/>
          <w:b/>
          <w:u w:val="single"/>
        </w:rPr>
      </w:pPr>
      <w:r w:rsidRPr="00DD57D5">
        <w:rPr>
          <w:rFonts w:ascii="Bookman Old Style" w:hAnsi="Bookman Old Style" w:cs="Arial"/>
          <w:b/>
          <w:u w:val="single"/>
        </w:rPr>
        <w:t>CLÁUSULA</w:t>
      </w:r>
      <w:r w:rsidRPr="00DD57D5">
        <w:rPr>
          <w:rFonts w:ascii="Bookman Old Style" w:hAnsi="Bookman Old Style"/>
          <w:b/>
          <w:u w:val="single"/>
        </w:rPr>
        <w:t xml:space="preserve"> VIGÉSIMA </w:t>
      </w:r>
      <w:r>
        <w:rPr>
          <w:rFonts w:ascii="Bookman Old Style" w:hAnsi="Bookman Old Style"/>
          <w:b/>
          <w:u w:val="single"/>
        </w:rPr>
        <w:t>TERCERA</w:t>
      </w:r>
      <w:r w:rsidRPr="00DD57D5">
        <w:rPr>
          <w:rFonts w:ascii="Bookman Old Style" w:hAnsi="Bookman Old Style"/>
          <w:b/>
          <w:u w:val="single"/>
        </w:rPr>
        <w:t>.- (MODIFICACIONES AL CONTRATO)</w:t>
      </w:r>
    </w:p>
    <w:p w:rsidR="00193FAC" w:rsidRPr="00DD57D5" w:rsidRDefault="00193FAC" w:rsidP="00193FAC">
      <w:pPr>
        <w:widowControl w:val="0"/>
        <w:jc w:val="both"/>
        <w:rPr>
          <w:rFonts w:ascii="Bookman Old Style" w:hAnsi="Bookman Old Style"/>
          <w:b/>
        </w:rPr>
      </w:pPr>
    </w:p>
    <w:p w:rsidR="00193FAC" w:rsidRPr="00DD57D5" w:rsidRDefault="00193FAC" w:rsidP="00193FAC">
      <w:pPr>
        <w:widowControl w:val="0"/>
        <w:jc w:val="both"/>
        <w:rPr>
          <w:rFonts w:ascii="Bookman Old Style" w:hAnsi="Bookman Old Style"/>
        </w:rPr>
      </w:pPr>
      <w:r w:rsidRPr="00DD57D5">
        <w:rPr>
          <w:rFonts w:ascii="Bookman Old Style" w:hAnsi="Bookman Old Style"/>
        </w:rPr>
        <w:t xml:space="preserve">Los términos y condiciones contenidas en este Contrato no podrán ser modificados unilateralmente. Se podrá modificar y/o complementar el presente Contrato mediante la suscripción de una adenda, si así conviene a los intereses de las Partes. </w:t>
      </w:r>
    </w:p>
    <w:p w:rsidR="00193FAC" w:rsidRPr="00DD57D5" w:rsidRDefault="00193FAC" w:rsidP="00193FAC">
      <w:pPr>
        <w:jc w:val="both"/>
        <w:rPr>
          <w:rFonts w:ascii="Bookman Old Style" w:hAnsi="Bookman Old Style"/>
          <w:color w:val="000000"/>
          <w:spacing w:val="-3"/>
        </w:rPr>
      </w:pPr>
    </w:p>
    <w:p w:rsidR="00193FAC" w:rsidRPr="00DD57D5" w:rsidRDefault="00193FAC" w:rsidP="00193FAC">
      <w:pPr>
        <w:jc w:val="both"/>
        <w:rPr>
          <w:rFonts w:ascii="Bookman Old Style" w:hAnsi="Bookman Old Style"/>
          <w:u w:val="single"/>
        </w:rPr>
      </w:pPr>
      <w:r w:rsidRPr="00DD57D5">
        <w:rPr>
          <w:rFonts w:ascii="Bookman Old Style" w:hAnsi="Bookman Old Style" w:cs="Arial"/>
          <w:b/>
          <w:u w:val="single"/>
        </w:rPr>
        <w:t>CLÁUSULA</w:t>
      </w:r>
      <w:r w:rsidRPr="00DD57D5">
        <w:rPr>
          <w:rFonts w:ascii="Bookman Old Style" w:hAnsi="Bookman Old Style"/>
          <w:b/>
          <w:color w:val="000000"/>
          <w:u w:val="single"/>
        </w:rPr>
        <w:t xml:space="preserve"> VIGÉSIMA </w:t>
      </w:r>
      <w:r>
        <w:rPr>
          <w:rFonts w:ascii="Bookman Old Style" w:hAnsi="Bookman Old Style"/>
          <w:b/>
          <w:color w:val="000000"/>
          <w:u w:val="single"/>
        </w:rPr>
        <w:t>CUARTA</w:t>
      </w:r>
      <w:r w:rsidRPr="00DD57D5">
        <w:rPr>
          <w:rFonts w:ascii="Bookman Old Style" w:hAnsi="Bookman Old Style"/>
          <w:b/>
          <w:color w:val="000000"/>
          <w:u w:val="single"/>
        </w:rPr>
        <w:t>.- (NOTIFICACIONES Y COMUNICACIONES)</w:t>
      </w:r>
    </w:p>
    <w:p w:rsidR="00193FAC" w:rsidRPr="00DD57D5" w:rsidRDefault="00193FAC" w:rsidP="00193FAC">
      <w:pPr>
        <w:autoSpaceDE w:val="0"/>
        <w:autoSpaceDN w:val="0"/>
        <w:adjustRightInd w:val="0"/>
        <w:jc w:val="both"/>
        <w:rPr>
          <w:rFonts w:ascii="Bookman Old Style" w:hAnsi="Bookman Old Style"/>
        </w:rPr>
      </w:pPr>
    </w:p>
    <w:p w:rsidR="00193FAC" w:rsidRPr="00DD57D5" w:rsidRDefault="00193FAC" w:rsidP="00193FAC">
      <w:pPr>
        <w:autoSpaceDE w:val="0"/>
        <w:autoSpaceDN w:val="0"/>
        <w:adjustRightInd w:val="0"/>
        <w:jc w:val="both"/>
        <w:rPr>
          <w:rFonts w:ascii="Bookman Old Style" w:hAnsi="Bookman Old Style"/>
        </w:rPr>
      </w:pPr>
      <w:r w:rsidRPr="00DD57D5">
        <w:rPr>
          <w:rFonts w:ascii="Bookman Old Style" w:hAnsi="Bookman Old Style"/>
        </w:rPr>
        <w:t>Las notificaciones que se cursen entre las Partes, tendrán validez siempre que se envíen a los domicilios que se indican a continuación o se transmitan vía facsímile o bien se entreguen en forma directa y personal, en otro lugar, con constancia, a los representantes designados por las Partes.</w:t>
      </w:r>
    </w:p>
    <w:p w:rsidR="00193FAC" w:rsidRPr="00DD57D5" w:rsidRDefault="00193FAC" w:rsidP="00193FAC">
      <w:pPr>
        <w:autoSpaceDE w:val="0"/>
        <w:autoSpaceDN w:val="0"/>
        <w:adjustRightInd w:val="0"/>
        <w:jc w:val="both"/>
        <w:rPr>
          <w:rFonts w:ascii="Bookman Old Style" w:hAnsi="Bookman Old Style"/>
          <w:b/>
        </w:rPr>
      </w:pPr>
    </w:p>
    <w:p w:rsidR="00193FAC" w:rsidRDefault="00193FAC" w:rsidP="00193FAC">
      <w:pPr>
        <w:autoSpaceDE w:val="0"/>
        <w:autoSpaceDN w:val="0"/>
        <w:adjustRightInd w:val="0"/>
        <w:jc w:val="both"/>
        <w:rPr>
          <w:rFonts w:ascii="Bookman Old Style" w:hAnsi="Bookman Old Style"/>
          <w:b/>
        </w:rPr>
      </w:pPr>
    </w:p>
    <w:p w:rsidR="00193FAC" w:rsidRPr="00DD57D5" w:rsidRDefault="00193FAC" w:rsidP="00193FAC">
      <w:pPr>
        <w:autoSpaceDE w:val="0"/>
        <w:autoSpaceDN w:val="0"/>
        <w:adjustRightInd w:val="0"/>
        <w:jc w:val="both"/>
        <w:rPr>
          <w:rFonts w:ascii="Bookman Old Style" w:hAnsi="Bookman Old Style"/>
          <w:b/>
        </w:rPr>
      </w:pPr>
      <w:r w:rsidRPr="00DD57D5">
        <w:rPr>
          <w:rFonts w:ascii="Bookman Old Style" w:hAnsi="Bookman Old Style"/>
          <w:b/>
        </w:rPr>
        <w:t>YPFB:</w:t>
      </w:r>
    </w:p>
    <w:p w:rsidR="00193FAC" w:rsidRPr="00DD57D5" w:rsidRDefault="00193FAC" w:rsidP="00193FAC">
      <w:pPr>
        <w:autoSpaceDE w:val="0"/>
        <w:autoSpaceDN w:val="0"/>
        <w:adjustRightInd w:val="0"/>
        <w:jc w:val="both"/>
        <w:rPr>
          <w:rFonts w:ascii="Bookman Old Style" w:hAnsi="Bookman Old Style"/>
        </w:rPr>
      </w:pPr>
    </w:p>
    <w:p w:rsidR="00193FAC" w:rsidRPr="00DD57D5" w:rsidRDefault="00193FAC" w:rsidP="00193FAC">
      <w:pPr>
        <w:autoSpaceDE w:val="0"/>
        <w:autoSpaceDN w:val="0"/>
        <w:adjustRightInd w:val="0"/>
        <w:jc w:val="both"/>
        <w:rPr>
          <w:rFonts w:ascii="Bookman Old Style" w:hAnsi="Bookman Old Style"/>
        </w:rPr>
      </w:pPr>
      <w:r w:rsidRPr="00DD57D5">
        <w:rPr>
          <w:rFonts w:ascii="Bookman Old Style" w:hAnsi="Bookman Old Style"/>
        </w:rPr>
        <w:t>Yacimientos Petrolíferos Fiscales Bolivianos</w:t>
      </w:r>
    </w:p>
    <w:p w:rsidR="00193FAC" w:rsidRPr="00DD57D5" w:rsidRDefault="00193FAC" w:rsidP="00193FAC">
      <w:pPr>
        <w:autoSpaceDE w:val="0"/>
        <w:autoSpaceDN w:val="0"/>
        <w:adjustRightInd w:val="0"/>
        <w:jc w:val="both"/>
        <w:rPr>
          <w:rFonts w:ascii="Bookman Old Style" w:hAnsi="Bookman Old Style"/>
        </w:rPr>
      </w:pPr>
      <w:r w:rsidRPr="00DD57D5">
        <w:rPr>
          <w:rFonts w:ascii="Bookman Old Style" w:hAnsi="Bookman Old Style"/>
        </w:rPr>
        <w:t>Calle Bueno. Nro. 185, Edificio YPFB</w:t>
      </w:r>
    </w:p>
    <w:p w:rsidR="00193FAC" w:rsidRPr="00DD57D5" w:rsidRDefault="00193FAC" w:rsidP="00193FAC">
      <w:pPr>
        <w:autoSpaceDE w:val="0"/>
        <w:autoSpaceDN w:val="0"/>
        <w:adjustRightInd w:val="0"/>
        <w:jc w:val="both"/>
        <w:rPr>
          <w:rFonts w:ascii="Bookman Old Style" w:hAnsi="Bookman Old Style"/>
        </w:rPr>
      </w:pPr>
      <w:r w:rsidRPr="00DD57D5">
        <w:rPr>
          <w:rFonts w:ascii="Bookman Old Style" w:hAnsi="Bookman Old Style"/>
        </w:rPr>
        <w:t>Teléfono: (02) 2 370202</w:t>
      </w:r>
    </w:p>
    <w:p w:rsidR="00193FAC" w:rsidRPr="00DD57D5" w:rsidRDefault="00193FAC" w:rsidP="00193FAC">
      <w:pPr>
        <w:autoSpaceDE w:val="0"/>
        <w:autoSpaceDN w:val="0"/>
        <w:adjustRightInd w:val="0"/>
        <w:jc w:val="both"/>
        <w:rPr>
          <w:rFonts w:ascii="Bookman Old Style" w:hAnsi="Bookman Old Style"/>
        </w:rPr>
      </w:pPr>
      <w:r w:rsidRPr="00DD57D5">
        <w:rPr>
          <w:rFonts w:ascii="Bookman Old Style" w:hAnsi="Bookman Old Style"/>
        </w:rPr>
        <w:t>Fax: (02) 2 374469</w:t>
      </w:r>
    </w:p>
    <w:p w:rsidR="00193FAC" w:rsidRPr="00DD57D5" w:rsidRDefault="00193FAC" w:rsidP="00193FAC">
      <w:pPr>
        <w:autoSpaceDE w:val="0"/>
        <w:autoSpaceDN w:val="0"/>
        <w:adjustRightInd w:val="0"/>
        <w:jc w:val="both"/>
        <w:rPr>
          <w:rFonts w:ascii="Bookman Old Style" w:hAnsi="Bookman Old Style"/>
        </w:rPr>
      </w:pPr>
      <w:r w:rsidRPr="00DD57D5">
        <w:rPr>
          <w:rFonts w:ascii="Bookman Old Style" w:hAnsi="Bookman Old Style"/>
        </w:rPr>
        <w:t>La Paz – Bolivia</w:t>
      </w:r>
    </w:p>
    <w:p w:rsidR="00193FAC" w:rsidRPr="00DD57D5" w:rsidRDefault="00193FAC" w:rsidP="00193FAC">
      <w:pPr>
        <w:autoSpaceDE w:val="0"/>
        <w:autoSpaceDN w:val="0"/>
        <w:adjustRightInd w:val="0"/>
        <w:jc w:val="both"/>
        <w:rPr>
          <w:rFonts w:ascii="Bookman Old Style" w:hAnsi="Bookman Old Style"/>
          <w:b/>
        </w:rPr>
      </w:pPr>
    </w:p>
    <w:p w:rsidR="00193FAC" w:rsidRPr="00DD57D5" w:rsidRDefault="00193FAC" w:rsidP="00193FAC">
      <w:pPr>
        <w:autoSpaceDE w:val="0"/>
        <w:autoSpaceDN w:val="0"/>
        <w:adjustRightInd w:val="0"/>
        <w:jc w:val="both"/>
        <w:rPr>
          <w:rFonts w:ascii="Bookman Old Style" w:hAnsi="Bookman Old Style"/>
          <w:b/>
        </w:rPr>
      </w:pPr>
      <w:r w:rsidRPr="00DD57D5">
        <w:rPr>
          <w:rFonts w:ascii="Bookman Old Style" w:hAnsi="Bookman Old Style"/>
          <w:b/>
        </w:rPr>
        <w:t>TRANSPORTISTA:</w:t>
      </w:r>
    </w:p>
    <w:p w:rsidR="00193FAC" w:rsidRPr="00DD57D5" w:rsidRDefault="00193FAC" w:rsidP="00193FAC">
      <w:pPr>
        <w:autoSpaceDE w:val="0"/>
        <w:autoSpaceDN w:val="0"/>
        <w:adjustRightInd w:val="0"/>
        <w:jc w:val="both"/>
        <w:rPr>
          <w:rFonts w:ascii="Bookman Old Style" w:hAnsi="Bookman Old Style"/>
        </w:rPr>
      </w:pPr>
    </w:p>
    <w:p w:rsidR="00193FAC" w:rsidRPr="00DD57D5" w:rsidRDefault="00193FAC" w:rsidP="00193FAC">
      <w:pPr>
        <w:autoSpaceDE w:val="0"/>
        <w:autoSpaceDN w:val="0"/>
        <w:adjustRightInd w:val="0"/>
        <w:jc w:val="both"/>
        <w:rPr>
          <w:rFonts w:ascii="Bookman Old Style" w:hAnsi="Bookman Old Style"/>
        </w:rPr>
      </w:pPr>
      <w:r w:rsidRPr="00DD57D5">
        <w:rPr>
          <w:rFonts w:ascii="Bookman Old Style" w:hAnsi="Bookman Old Style"/>
        </w:rPr>
        <w:t>_____________________</w:t>
      </w:r>
    </w:p>
    <w:p w:rsidR="00193FAC" w:rsidRPr="00DD57D5" w:rsidRDefault="00193FAC" w:rsidP="00193FAC">
      <w:pPr>
        <w:autoSpaceDE w:val="0"/>
        <w:autoSpaceDN w:val="0"/>
        <w:adjustRightInd w:val="0"/>
        <w:jc w:val="both"/>
        <w:rPr>
          <w:rFonts w:ascii="Bookman Old Style" w:hAnsi="Bookman Old Style"/>
        </w:rPr>
      </w:pPr>
      <w:r w:rsidRPr="00DD57D5">
        <w:rPr>
          <w:rFonts w:ascii="Bookman Old Style" w:hAnsi="Bookman Old Style"/>
        </w:rPr>
        <w:t>_____________________</w:t>
      </w:r>
    </w:p>
    <w:p w:rsidR="00193FAC" w:rsidRPr="00DD57D5" w:rsidRDefault="00193FAC" w:rsidP="00193FAC">
      <w:pPr>
        <w:autoSpaceDE w:val="0"/>
        <w:autoSpaceDN w:val="0"/>
        <w:adjustRightInd w:val="0"/>
        <w:jc w:val="both"/>
        <w:rPr>
          <w:rFonts w:ascii="Bookman Old Style" w:hAnsi="Bookman Old Style"/>
        </w:rPr>
      </w:pPr>
      <w:r w:rsidRPr="00DD57D5">
        <w:rPr>
          <w:rFonts w:ascii="Bookman Old Style" w:hAnsi="Bookman Old Style"/>
        </w:rPr>
        <w:lastRenderedPageBreak/>
        <w:t>_____________________</w:t>
      </w:r>
    </w:p>
    <w:p w:rsidR="00193FAC" w:rsidRPr="00DD57D5" w:rsidRDefault="00193FAC" w:rsidP="00193FAC">
      <w:pPr>
        <w:autoSpaceDE w:val="0"/>
        <w:autoSpaceDN w:val="0"/>
        <w:adjustRightInd w:val="0"/>
        <w:jc w:val="both"/>
        <w:rPr>
          <w:rFonts w:ascii="Bookman Old Style" w:hAnsi="Bookman Old Style"/>
        </w:rPr>
      </w:pPr>
      <w:r w:rsidRPr="00DD57D5">
        <w:rPr>
          <w:rFonts w:ascii="Bookman Old Style" w:hAnsi="Bookman Old Style"/>
        </w:rPr>
        <w:t>_____________________</w:t>
      </w:r>
    </w:p>
    <w:p w:rsidR="00193FAC" w:rsidRPr="00DD57D5" w:rsidRDefault="00193FAC" w:rsidP="00193FAC">
      <w:pPr>
        <w:autoSpaceDE w:val="0"/>
        <w:autoSpaceDN w:val="0"/>
        <w:adjustRightInd w:val="0"/>
        <w:jc w:val="both"/>
        <w:rPr>
          <w:rFonts w:ascii="Bookman Old Style" w:hAnsi="Bookman Old Style"/>
        </w:rPr>
      </w:pPr>
      <w:r w:rsidRPr="00DD57D5">
        <w:rPr>
          <w:rFonts w:ascii="Bookman Old Style" w:hAnsi="Bookman Old Style"/>
        </w:rPr>
        <w:t>_____________________</w:t>
      </w:r>
    </w:p>
    <w:p w:rsidR="00193FAC" w:rsidRPr="00DD57D5" w:rsidRDefault="00193FAC" w:rsidP="00193FAC">
      <w:pPr>
        <w:autoSpaceDE w:val="0"/>
        <w:autoSpaceDN w:val="0"/>
        <w:adjustRightInd w:val="0"/>
        <w:jc w:val="both"/>
        <w:rPr>
          <w:rFonts w:ascii="Bookman Old Style" w:hAnsi="Bookman Old Style"/>
        </w:rPr>
      </w:pPr>
      <w:r w:rsidRPr="00DD57D5">
        <w:rPr>
          <w:rFonts w:ascii="Bookman Old Style" w:hAnsi="Bookman Old Style"/>
        </w:rPr>
        <w:t>_____________________</w:t>
      </w:r>
    </w:p>
    <w:p w:rsidR="00193FAC" w:rsidRPr="00DD57D5" w:rsidRDefault="00193FAC" w:rsidP="00193FAC">
      <w:pPr>
        <w:autoSpaceDE w:val="0"/>
        <w:autoSpaceDN w:val="0"/>
        <w:adjustRightInd w:val="0"/>
        <w:jc w:val="both"/>
        <w:rPr>
          <w:rFonts w:ascii="Bookman Old Style" w:hAnsi="Bookman Old Style"/>
          <w:b/>
        </w:rPr>
      </w:pPr>
    </w:p>
    <w:p w:rsidR="00193FAC" w:rsidRPr="00DD57D5" w:rsidRDefault="00193FAC" w:rsidP="00193FAC">
      <w:pPr>
        <w:autoSpaceDE w:val="0"/>
        <w:autoSpaceDN w:val="0"/>
        <w:adjustRightInd w:val="0"/>
        <w:jc w:val="both"/>
        <w:rPr>
          <w:rFonts w:ascii="Bookman Old Style" w:hAnsi="Bookman Old Style"/>
        </w:rPr>
      </w:pPr>
      <w:r w:rsidRPr="00DD57D5">
        <w:rPr>
          <w:rFonts w:ascii="Bookman Old Style" w:hAnsi="Bookman Old Style"/>
        </w:rPr>
        <w:t xml:space="preserve">Cuando cualquiera de las Partes cambiare el domicilio consignado en este Contrato, su dirección postal o su número facsímile, mediante Notificación Fehaciente </w:t>
      </w:r>
      <w:proofErr w:type="gramStart"/>
      <w:r w:rsidRPr="00DD57D5">
        <w:rPr>
          <w:rFonts w:ascii="Bookman Old Style" w:hAnsi="Bookman Old Style"/>
        </w:rPr>
        <w:t>deberá</w:t>
      </w:r>
      <w:proofErr w:type="gramEnd"/>
      <w:r w:rsidRPr="00DD57D5">
        <w:rPr>
          <w:rFonts w:ascii="Bookman Old Style" w:hAnsi="Bookman Old Style"/>
        </w:rPr>
        <w:t xml:space="preserve"> notificar a la otra Parte, por lo menos con tres (3) días de anticipación a la fecha efectiva del cambio.</w:t>
      </w:r>
    </w:p>
    <w:p w:rsidR="00193FAC" w:rsidRDefault="00193FAC" w:rsidP="00193FAC">
      <w:pPr>
        <w:widowControl w:val="0"/>
        <w:jc w:val="both"/>
        <w:rPr>
          <w:rFonts w:ascii="Bookman Old Style" w:hAnsi="Bookman Old Style" w:cs="Arial"/>
          <w:b/>
          <w:u w:val="single"/>
        </w:rPr>
      </w:pPr>
    </w:p>
    <w:p w:rsidR="00193FAC" w:rsidRPr="00DD57D5" w:rsidRDefault="00193FAC" w:rsidP="00193FAC">
      <w:pPr>
        <w:widowControl w:val="0"/>
        <w:jc w:val="both"/>
        <w:rPr>
          <w:rFonts w:ascii="Bookman Old Style" w:hAnsi="Bookman Old Style" w:cs="Tahoma"/>
          <w:color w:val="000000"/>
          <w:u w:val="single"/>
        </w:rPr>
      </w:pPr>
      <w:r w:rsidRPr="00DD57D5">
        <w:rPr>
          <w:rFonts w:ascii="Bookman Old Style" w:hAnsi="Bookman Old Style" w:cs="Arial"/>
          <w:b/>
          <w:u w:val="single"/>
        </w:rPr>
        <w:t>CLÁUSULA</w:t>
      </w:r>
      <w:r w:rsidRPr="00DD57D5">
        <w:rPr>
          <w:rFonts w:ascii="Bookman Old Style" w:hAnsi="Bookman Old Style"/>
          <w:b/>
          <w:color w:val="000000"/>
          <w:u w:val="single"/>
        </w:rPr>
        <w:t xml:space="preserve"> VIGÉSIMA </w:t>
      </w:r>
      <w:r>
        <w:rPr>
          <w:rFonts w:ascii="Bookman Old Style" w:hAnsi="Bookman Old Style"/>
          <w:b/>
          <w:color w:val="000000"/>
          <w:u w:val="single"/>
        </w:rPr>
        <w:t>QUINTA</w:t>
      </w:r>
      <w:r w:rsidRPr="00DD57D5">
        <w:rPr>
          <w:rFonts w:ascii="Bookman Old Style" w:hAnsi="Bookman Old Style"/>
          <w:b/>
          <w:color w:val="000000"/>
          <w:u w:val="single"/>
        </w:rPr>
        <w:t>.- (ANTICORRUPCIÓN</w:t>
      </w:r>
      <w:r w:rsidRPr="00DD57D5">
        <w:rPr>
          <w:rFonts w:ascii="Bookman Old Style" w:hAnsi="Bookman Old Style" w:cs="Tahoma"/>
          <w:b/>
          <w:color w:val="000000"/>
          <w:u w:val="single"/>
        </w:rPr>
        <w:t>)</w:t>
      </w:r>
    </w:p>
    <w:p w:rsidR="00193FAC" w:rsidRPr="00DD57D5" w:rsidRDefault="00193FAC" w:rsidP="00193FAC">
      <w:pPr>
        <w:pStyle w:val="ss"/>
        <w:tabs>
          <w:tab w:val="left" w:pos="709"/>
        </w:tabs>
        <w:spacing w:after="0"/>
        <w:ind w:right="-7" w:firstLine="0"/>
        <w:rPr>
          <w:rFonts w:ascii="Bookman Old Style" w:hAnsi="Bookman Old Style" w:cs="Tahoma"/>
          <w:b/>
          <w:color w:val="000000"/>
          <w:sz w:val="20"/>
          <w:lang w:val="es-ES"/>
        </w:rPr>
      </w:pPr>
    </w:p>
    <w:p w:rsidR="00193FAC" w:rsidRPr="00DD57D5" w:rsidRDefault="00193FAC" w:rsidP="00193FAC">
      <w:pPr>
        <w:jc w:val="both"/>
        <w:rPr>
          <w:rFonts w:ascii="Bookman Old Style" w:hAnsi="Bookman Old Style"/>
        </w:rPr>
      </w:pPr>
      <w:r w:rsidRPr="00DD57D5">
        <w:rPr>
          <w:rFonts w:ascii="Bookman Old Style" w:hAnsi="Bookman Old Style"/>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Boliviana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w:t>
      </w:r>
    </w:p>
    <w:p w:rsidR="00193FAC" w:rsidRPr="00DD57D5" w:rsidRDefault="00193FAC" w:rsidP="00193FAC">
      <w:pPr>
        <w:widowControl w:val="0"/>
        <w:jc w:val="both"/>
        <w:rPr>
          <w:rFonts w:ascii="Bookman Old Style" w:hAnsi="Bookman Old Style"/>
          <w:b/>
          <w:color w:val="000000"/>
        </w:rPr>
      </w:pPr>
    </w:p>
    <w:p w:rsidR="00193FAC" w:rsidRPr="00DD57D5" w:rsidRDefault="00193FAC" w:rsidP="00193FAC">
      <w:pPr>
        <w:contextualSpacing/>
        <w:jc w:val="both"/>
        <w:rPr>
          <w:rFonts w:ascii="Bookman Old Style" w:hAnsi="Bookman Old Style"/>
          <w:b/>
          <w:u w:val="single"/>
        </w:rPr>
      </w:pPr>
      <w:r w:rsidRPr="00DD57D5">
        <w:rPr>
          <w:rFonts w:ascii="Bookman Old Style" w:hAnsi="Bookman Old Style" w:cs="Arial"/>
          <w:b/>
          <w:u w:val="single"/>
        </w:rPr>
        <w:t>CLÁUSULA</w:t>
      </w:r>
      <w:r w:rsidRPr="00DD57D5">
        <w:rPr>
          <w:rFonts w:ascii="Bookman Old Style" w:hAnsi="Bookman Old Style"/>
          <w:b/>
          <w:u w:val="single"/>
        </w:rPr>
        <w:t xml:space="preserve"> VIGÉSIMA </w:t>
      </w:r>
      <w:r>
        <w:rPr>
          <w:rFonts w:ascii="Bookman Old Style" w:hAnsi="Bookman Old Style"/>
          <w:b/>
          <w:u w:val="single"/>
        </w:rPr>
        <w:t>SEXTA</w:t>
      </w:r>
      <w:r w:rsidRPr="00DD57D5">
        <w:rPr>
          <w:rFonts w:ascii="Bookman Old Style" w:hAnsi="Bookman Old Style"/>
          <w:b/>
          <w:u w:val="single"/>
        </w:rPr>
        <w:t xml:space="preserve">.- </w:t>
      </w:r>
      <w:r w:rsidRPr="00DD57D5">
        <w:rPr>
          <w:rFonts w:ascii="Bookman Old Style" w:hAnsi="Bookman Old Style"/>
          <w:b/>
          <w:color w:val="000000"/>
          <w:u w:val="single"/>
        </w:rPr>
        <w:t>(</w:t>
      </w:r>
      <w:r w:rsidRPr="00DD57D5">
        <w:rPr>
          <w:rFonts w:ascii="Bookman Old Style" w:hAnsi="Bookman Old Style"/>
          <w:b/>
          <w:u w:val="single"/>
        </w:rPr>
        <w:t>PROTOCOLIZACIÓN DEL CONTRATO)</w:t>
      </w:r>
    </w:p>
    <w:p w:rsidR="00193FAC" w:rsidRPr="00DD57D5" w:rsidRDefault="00193FAC" w:rsidP="00193FAC">
      <w:pPr>
        <w:autoSpaceDE w:val="0"/>
        <w:autoSpaceDN w:val="0"/>
        <w:adjustRightInd w:val="0"/>
        <w:jc w:val="both"/>
        <w:rPr>
          <w:rFonts w:ascii="Bookman Old Style" w:hAnsi="Bookman Old Style"/>
          <w:b/>
        </w:rPr>
      </w:pPr>
    </w:p>
    <w:p w:rsidR="00193FAC" w:rsidRPr="00DD57D5" w:rsidRDefault="00193FAC" w:rsidP="00193FAC">
      <w:pPr>
        <w:pStyle w:val="Textoindependiente2"/>
        <w:spacing w:after="0" w:line="240" w:lineRule="auto"/>
        <w:jc w:val="both"/>
        <w:rPr>
          <w:rFonts w:ascii="Bookman Old Style" w:hAnsi="Bookman Old Style"/>
          <w:b/>
          <w:i/>
          <w:lang w:val="es-BO"/>
        </w:rPr>
      </w:pPr>
      <w:r w:rsidRPr="00DD57D5">
        <w:rPr>
          <w:rFonts w:ascii="Bookman Old Style" w:hAnsi="Bookman Old Style"/>
          <w:b/>
          <w:i/>
          <w:u w:val="single"/>
          <w:lang w:val="es-BO"/>
        </w:rPr>
        <w:t>OPCION 1</w:t>
      </w:r>
      <w:r w:rsidRPr="00DD57D5">
        <w:rPr>
          <w:rFonts w:ascii="Bookman Old Style" w:hAnsi="Bookman Old Style"/>
          <w:b/>
          <w:lang w:val="es-BO"/>
        </w:rPr>
        <w:t xml:space="preserve"> </w:t>
      </w:r>
      <w:r w:rsidRPr="00DD57D5">
        <w:rPr>
          <w:rFonts w:ascii="Bookman Old Style" w:hAnsi="Bookman Old Style"/>
          <w:b/>
          <w:i/>
          <w:lang w:val="es-BO"/>
        </w:rPr>
        <w:t>(CUANDO EL CONTRATO SE SUSCRIBE CON PERSONAS DE DERECHO PÚBLICO)</w:t>
      </w:r>
    </w:p>
    <w:p w:rsidR="00193FAC" w:rsidRPr="00DD57D5" w:rsidRDefault="00193FAC" w:rsidP="00193FAC">
      <w:pPr>
        <w:pStyle w:val="Textoindependiente2"/>
        <w:spacing w:after="0" w:line="240" w:lineRule="auto"/>
        <w:jc w:val="both"/>
        <w:rPr>
          <w:rFonts w:ascii="Bookman Old Style" w:hAnsi="Bookman Old Style"/>
          <w:b/>
          <w:i/>
          <w:lang w:val="es-BO"/>
        </w:rPr>
      </w:pPr>
    </w:p>
    <w:p w:rsidR="00193FAC" w:rsidRPr="00DD57D5" w:rsidRDefault="00193FAC" w:rsidP="00193FAC">
      <w:pPr>
        <w:pStyle w:val="Textoindependiente2"/>
        <w:spacing w:after="0" w:line="240" w:lineRule="auto"/>
        <w:jc w:val="both"/>
        <w:rPr>
          <w:rFonts w:ascii="Bookman Old Style" w:hAnsi="Bookman Old Style"/>
          <w:lang w:val="es-BO"/>
        </w:rPr>
      </w:pPr>
      <w:r w:rsidRPr="00DD57D5">
        <w:rPr>
          <w:rFonts w:ascii="Bookman Old Style" w:hAnsi="Bookman Old Style"/>
          <w:lang w:val="es-BO"/>
        </w:rPr>
        <w:t>El Contrato será protocolizado por YPFB</w:t>
      </w:r>
      <w:r w:rsidRPr="00DD57D5">
        <w:rPr>
          <w:rFonts w:ascii="Bookman Old Style" w:hAnsi="Bookman Old Style"/>
          <w:i/>
          <w:lang w:val="es-BO"/>
        </w:rPr>
        <w:t xml:space="preserve"> </w:t>
      </w:r>
      <w:r w:rsidRPr="00DD57D5">
        <w:rPr>
          <w:rFonts w:ascii="Bookman Old Style" w:hAnsi="Bookman Old Style"/>
          <w:lang w:val="es-BO"/>
        </w:rPr>
        <w:t xml:space="preserve">con todas las formalidades de Ley. Los gastos emergentes de su protocolización correrán por cuenta de YPFB. En caso de que por cualquier circunstancia, el presente documento no fuese protocolizado, servirá a los efectos de Ley y de su cumplimiento, como documento suficiente a las partes. </w:t>
      </w:r>
    </w:p>
    <w:p w:rsidR="00193FAC" w:rsidRPr="00DD57D5" w:rsidRDefault="00193FAC" w:rsidP="00193FAC">
      <w:pPr>
        <w:pStyle w:val="Textoindependiente2"/>
        <w:spacing w:after="0" w:line="240" w:lineRule="auto"/>
        <w:jc w:val="both"/>
        <w:rPr>
          <w:rFonts w:ascii="Bookman Old Style" w:hAnsi="Bookman Old Style"/>
          <w:lang w:val="es-BO"/>
        </w:rPr>
      </w:pPr>
    </w:p>
    <w:p w:rsidR="00193FAC" w:rsidRPr="00DD57D5" w:rsidRDefault="00193FAC" w:rsidP="00193FAC">
      <w:pPr>
        <w:pStyle w:val="Textoindependiente2"/>
        <w:spacing w:after="0" w:line="240" w:lineRule="auto"/>
        <w:jc w:val="both"/>
        <w:rPr>
          <w:rFonts w:ascii="Bookman Old Style" w:hAnsi="Bookman Old Style"/>
          <w:b/>
          <w:i/>
          <w:lang w:val="es-BO"/>
        </w:rPr>
      </w:pPr>
      <w:r w:rsidRPr="00DD57D5">
        <w:rPr>
          <w:rFonts w:ascii="Bookman Old Style" w:hAnsi="Bookman Old Style"/>
          <w:b/>
          <w:i/>
          <w:u w:val="single"/>
          <w:lang w:val="es-BO"/>
        </w:rPr>
        <w:t>OPCION 2</w:t>
      </w:r>
      <w:r w:rsidRPr="00DD57D5">
        <w:rPr>
          <w:rFonts w:ascii="Bookman Old Style" w:hAnsi="Bookman Old Style"/>
          <w:b/>
          <w:i/>
          <w:lang w:val="es-BO"/>
        </w:rPr>
        <w:t xml:space="preserve"> (CUANDO EL CONTRATO SE SUSCRIBE CON PERSONAS DE DERECHO PRIVADO)</w:t>
      </w:r>
    </w:p>
    <w:p w:rsidR="00193FAC" w:rsidRPr="00DD57D5" w:rsidRDefault="00193FAC" w:rsidP="00193FAC">
      <w:pPr>
        <w:pStyle w:val="Textoindependiente2"/>
        <w:spacing w:after="0" w:line="240" w:lineRule="auto"/>
        <w:jc w:val="both"/>
        <w:rPr>
          <w:rFonts w:ascii="Bookman Old Style" w:hAnsi="Bookman Old Style"/>
          <w:b/>
          <w:i/>
          <w:lang w:val="es-BO"/>
        </w:rPr>
      </w:pPr>
    </w:p>
    <w:p w:rsidR="00193FAC" w:rsidRPr="00DD57D5" w:rsidRDefault="00193FAC" w:rsidP="00193FAC">
      <w:pPr>
        <w:pStyle w:val="Textoindependiente2"/>
        <w:spacing w:after="0" w:line="240" w:lineRule="auto"/>
        <w:jc w:val="both"/>
        <w:rPr>
          <w:rFonts w:ascii="Bookman Old Style" w:hAnsi="Bookman Old Style"/>
          <w:lang w:val="es-BO"/>
        </w:rPr>
      </w:pPr>
      <w:r w:rsidRPr="00DD57D5">
        <w:rPr>
          <w:rFonts w:ascii="Bookman Old Style" w:hAnsi="Bookman Old Style"/>
          <w:lang w:val="es-BO"/>
        </w:rPr>
        <w:t>El Contrato será protocolizado por YPFB</w:t>
      </w:r>
      <w:r w:rsidRPr="00DD57D5">
        <w:rPr>
          <w:rFonts w:ascii="Bookman Old Style" w:hAnsi="Bookman Old Style"/>
          <w:i/>
          <w:lang w:val="es-BO"/>
        </w:rPr>
        <w:t xml:space="preserve"> </w:t>
      </w:r>
      <w:r w:rsidRPr="00DD57D5">
        <w:rPr>
          <w:rFonts w:ascii="Bookman Old Style" w:hAnsi="Bookman Old Style"/>
          <w:lang w:val="es-BO"/>
        </w:rPr>
        <w:t xml:space="preserve">con todas las formalidades de Ley. Los gastos emergentes de su protocolización correrán por cuenta del </w:t>
      </w:r>
      <w:r w:rsidRPr="00DD57D5">
        <w:rPr>
          <w:rFonts w:ascii="Bookman Old Style" w:hAnsi="Bookman Old Style"/>
          <w:b/>
          <w:lang w:val="es-BO"/>
        </w:rPr>
        <w:t>TRANSPORTISTA</w:t>
      </w:r>
      <w:r w:rsidRPr="00DD57D5">
        <w:rPr>
          <w:rFonts w:ascii="Bookman Old Style" w:hAnsi="Bookman Old Style"/>
          <w:lang w:val="es-BO"/>
        </w:rPr>
        <w:t xml:space="preserve">. En caso de que por cualquier circunstancia, el presente documento no fuese protocolizado, servirá a los efectos de Ley y de su cumplimiento, como documento suficiente a las partes. </w:t>
      </w:r>
    </w:p>
    <w:p w:rsidR="00193FAC" w:rsidRPr="00DD57D5" w:rsidRDefault="00193FAC" w:rsidP="00193FAC">
      <w:pPr>
        <w:pStyle w:val="Textoindependiente2"/>
        <w:spacing w:after="0" w:line="240" w:lineRule="auto"/>
        <w:rPr>
          <w:rFonts w:ascii="Bookman Old Style" w:hAnsi="Bookman Old Style" w:cs="Arial"/>
          <w:b/>
          <w:i/>
          <w:lang w:val="es-BO"/>
        </w:rPr>
      </w:pPr>
    </w:p>
    <w:p w:rsidR="00193FAC" w:rsidRDefault="00193FAC" w:rsidP="00193FAC">
      <w:pPr>
        <w:pStyle w:val="Textoindependiente2"/>
        <w:spacing w:after="0" w:line="240" w:lineRule="auto"/>
        <w:rPr>
          <w:rFonts w:ascii="Bookman Old Style" w:hAnsi="Bookman Old Style" w:cs="Arial"/>
          <w:b/>
          <w:i/>
          <w:lang w:val="es-BO"/>
        </w:rPr>
      </w:pPr>
    </w:p>
    <w:p w:rsidR="00193FAC" w:rsidRDefault="00193FAC" w:rsidP="00193FAC">
      <w:pPr>
        <w:pStyle w:val="Textoindependiente2"/>
        <w:spacing w:after="0" w:line="240" w:lineRule="auto"/>
        <w:rPr>
          <w:rFonts w:ascii="Bookman Old Style" w:hAnsi="Bookman Old Style" w:cs="Arial"/>
          <w:b/>
          <w:i/>
          <w:lang w:val="es-BO"/>
        </w:rPr>
      </w:pPr>
      <w:r w:rsidRPr="00DD57D5">
        <w:rPr>
          <w:rFonts w:ascii="Bookman Old Style" w:hAnsi="Bookman Old Style" w:cs="Arial"/>
          <w:b/>
          <w:i/>
          <w:lang w:val="es-BO"/>
        </w:rPr>
        <w:t>OPCIONAL.</w:t>
      </w:r>
      <w:r w:rsidRPr="00DD57D5">
        <w:rPr>
          <w:rFonts w:ascii="Bookman Old Style" w:hAnsi="Bookman Old Style" w:cs="Arial"/>
          <w:b/>
          <w:lang w:val="es-BO"/>
        </w:rPr>
        <w:t xml:space="preserve"> </w:t>
      </w:r>
      <w:r w:rsidRPr="00DD57D5">
        <w:rPr>
          <w:rFonts w:ascii="Bookman Old Style" w:hAnsi="Bookman Old Style" w:cs="Arial"/>
          <w:b/>
          <w:i/>
          <w:lang w:val="es-BO"/>
        </w:rPr>
        <w:t xml:space="preserve">CLÁUSULA VIGÉSIMA </w:t>
      </w:r>
      <w:r>
        <w:rPr>
          <w:rFonts w:ascii="Bookman Old Style" w:hAnsi="Bookman Old Style"/>
          <w:b/>
          <w:i/>
          <w:lang w:val="es-BO"/>
        </w:rPr>
        <w:t>OCTAVA</w:t>
      </w:r>
      <w:r w:rsidRPr="00DD57D5">
        <w:rPr>
          <w:rFonts w:ascii="Bookman Old Style" w:hAnsi="Bookman Old Style" w:cs="Arial"/>
          <w:b/>
          <w:i/>
          <w:lang w:val="es-BO"/>
        </w:rPr>
        <w:t>.- (DOCUMENTOS DEL CONTRATO)</w:t>
      </w:r>
      <w:r>
        <w:rPr>
          <w:rFonts w:ascii="Bookman Old Style" w:hAnsi="Bookman Old Style" w:cs="Arial"/>
          <w:b/>
          <w:i/>
          <w:lang w:val="es-BO"/>
        </w:rPr>
        <w:t xml:space="preserve">. </w:t>
      </w:r>
    </w:p>
    <w:p w:rsidR="00193FAC" w:rsidRDefault="00193FAC" w:rsidP="00193FAC">
      <w:pPr>
        <w:pStyle w:val="Textoindependiente2"/>
        <w:spacing w:after="0" w:line="240" w:lineRule="auto"/>
        <w:rPr>
          <w:rFonts w:ascii="Bookman Old Style" w:hAnsi="Bookman Old Style" w:cs="Arial"/>
          <w:i/>
          <w:lang w:val="es-BO"/>
        </w:rPr>
      </w:pPr>
    </w:p>
    <w:p w:rsidR="00193FAC" w:rsidRPr="00DD57D5" w:rsidRDefault="00193FAC" w:rsidP="00193FAC">
      <w:pPr>
        <w:pStyle w:val="Textoindependiente2"/>
        <w:spacing w:after="0" w:line="240" w:lineRule="auto"/>
        <w:rPr>
          <w:rFonts w:ascii="Bookman Old Style" w:hAnsi="Bookman Old Style" w:cs="Arial"/>
          <w:i/>
          <w:lang w:val="es-BO"/>
        </w:rPr>
      </w:pPr>
      <w:r w:rsidRPr="00DD57D5">
        <w:rPr>
          <w:rFonts w:ascii="Bookman Old Style" w:hAnsi="Bookman Old Style" w:cs="Arial"/>
          <w:i/>
          <w:lang w:val="es-BO"/>
        </w:rPr>
        <w:t>Forman parte integrante del contrato, los siguientes documentos y/o Anexos</w:t>
      </w:r>
      <w:r>
        <w:rPr>
          <w:rFonts w:ascii="Bookman Old Style" w:hAnsi="Bookman Old Style" w:cs="Arial"/>
          <w:i/>
          <w:lang w:val="es-BO"/>
        </w:rPr>
        <w:t>:</w:t>
      </w:r>
    </w:p>
    <w:p w:rsidR="00193FAC" w:rsidRPr="00DD57D5" w:rsidRDefault="00193FAC" w:rsidP="00193FAC">
      <w:pPr>
        <w:contextualSpacing/>
        <w:jc w:val="both"/>
        <w:rPr>
          <w:rFonts w:ascii="Bookman Old Style" w:hAnsi="Bookman Old Style" w:cs="Arial"/>
          <w:b/>
          <w:u w:val="single"/>
        </w:rPr>
      </w:pPr>
    </w:p>
    <w:p w:rsidR="00193FAC" w:rsidRPr="00DD57D5" w:rsidRDefault="00193FAC" w:rsidP="00193FAC">
      <w:pPr>
        <w:contextualSpacing/>
        <w:jc w:val="both"/>
        <w:rPr>
          <w:rFonts w:ascii="Bookman Old Style" w:hAnsi="Bookman Old Style"/>
          <w:b/>
          <w:color w:val="000000"/>
          <w:u w:val="single"/>
        </w:rPr>
      </w:pPr>
      <w:r w:rsidRPr="00DD57D5">
        <w:rPr>
          <w:rFonts w:ascii="Bookman Old Style" w:hAnsi="Bookman Old Style" w:cs="Arial"/>
          <w:b/>
          <w:u w:val="single"/>
        </w:rPr>
        <w:t>CLÁUSULA</w:t>
      </w:r>
      <w:r w:rsidRPr="00DD57D5">
        <w:rPr>
          <w:rFonts w:ascii="Bookman Old Style" w:hAnsi="Bookman Old Style"/>
          <w:b/>
          <w:color w:val="000000"/>
          <w:u w:val="single"/>
        </w:rPr>
        <w:t xml:space="preserve"> VIGÉSIMA </w:t>
      </w:r>
      <w:r>
        <w:rPr>
          <w:rFonts w:ascii="Bookman Old Style" w:hAnsi="Bookman Old Style"/>
          <w:b/>
          <w:color w:val="000000"/>
          <w:u w:val="single"/>
        </w:rPr>
        <w:t>NOVENA</w:t>
      </w:r>
      <w:r w:rsidRPr="00DD57D5">
        <w:rPr>
          <w:rFonts w:ascii="Bookman Old Style" w:hAnsi="Bookman Old Style"/>
          <w:b/>
          <w:color w:val="000000"/>
          <w:u w:val="single"/>
        </w:rPr>
        <w:t>.- (CONFORMIDAD)</w:t>
      </w:r>
    </w:p>
    <w:p w:rsidR="00193FAC" w:rsidRDefault="00193FAC" w:rsidP="00193FAC">
      <w:pPr>
        <w:pStyle w:val="Textoindependiente2"/>
        <w:spacing w:after="0" w:line="240" w:lineRule="auto"/>
        <w:jc w:val="both"/>
        <w:rPr>
          <w:rFonts w:ascii="Bookman Old Style" w:hAnsi="Bookman Old Style"/>
          <w:lang w:val="es-BO"/>
        </w:rPr>
      </w:pPr>
      <w:r w:rsidRPr="00DD57D5">
        <w:rPr>
          <w:rFonts w:ascii="Bookman Old Style" w:hAnsi="Bookman Old Style"/>
          <w:lang w:val="es-BO"/>
        </w:rPr>
        <w:t xml:space="preserve">Nosotros, </w:t>
      </w:r>
      <w:r w:rsidRPr="00DD57D5">
        <w:rPr>
          <w:rFonts w:ascii="Bookman Old Style" w:hAnsi="Bookman Old Style"/>
          <w:b/>
          <w:lang w:val="es-BO"/>
        </w:rPr>
        <w:t>YPFB</w:t>
      </w:r>
      <w:r w:rsidRPr="00DD57D5">
        <w:rPr>
          <w:rFonts w:ascii="Bookman Old Style" w:hAnsi="Bookman Old Style"/>
          <w:lang w:val="es-BO"/>
        </w:rPr>
        <w:t xml:space="preserve"> y el </w:t>
      </w:r>
      <w:r w:rsidRPr="00DD57D5">
        <w:rPr>
          <w:rFonts w:ascii="Bookman Old Style" w:hAnsi="Bookman Old Style"/>
          <w:b/>
          <w:lang w:val="es-BO"/>
        </w:rPr>
        <w:t>TRANSPORTISTA</w:t>
      </w:r>
      <w:r w:rsidRPr="00DD57D5">
        <w:rPr>
          <w:rFonts w:ascii="Bookman Old Style" w:hAnsi="Bookman Old Style"/>
          <w:lang w:val="es-BO"/>
        </w:rPr>
        <w:t xml:space="preserve">, aceptamos todas las Cláusulas precedentes declarando nuestra plena conformidad con el contenido íntegro de las mismas, y nos sometemos a su estricto y fiel cumplimiento por lo que lo suscribimos, en cinco (5) ejemplares de un mismo tenor y para un mismo efecto legal, en la ciudad de__________, del Estado Plurinacional de Bolivia, a los _____ días del mes de _______ </w:t>
      </w:r>
      <w:proofErr w:type="spellStart"/>
      <w:r w:rsidRPr="00DD57D5">
        <w:rPr>
          <w:rFonts w:ascii="Bookman Old Style" w:hAnsi="Bookman Old Style"/>
          <w:lang w:val="es-BO"/>
        </w:rPr>
        <w:t>de</w:t>
      </w:r>
      <w:proofErr w:type="spellEnd"/>
      <w:r w:rsidRPr="00DD57D5">
        <w:rPr>
          <w:rFonts w:ascii="Bookman Old Style" w:hAnsi="Bookman Old Style"/>
          <w:lang w:val="es-BO"/>
        </w:rPr>
        <w:t xml:space="preserve"> _______. </w:t>
      </w:r>
    </w:p>
    <w:p w:rsidR="00193FAC" w:rsidRDefault="00193FAC" w:rsidP="00193FAC">
      <w:pPr>
        <w:pStyle w:val="Textoindependiente2"/>
        <w:spacing w:after="0" w:line="240" w:lineRule="auto"/>
        <w:jc w:val="both"/>
        <w:rPr>
          <w:rFonts w:ascii="Bookman Old Style" w:hAnsi="Bookman Old Style"/>
          <w:lang w:val="es-BO"/>
        </w:rPr>
      </w:pPr>
    </w:p>
    <w:p w:rsidR="00193FAC" w:rsidRDefault="00193FAC" w:rsidP="00193FAC">
      <w:pPr>
        <w:pStyle w:val="Textoindependiente2"/>
        <w:spacing w:after="0" w:line="240" w:lineRule="auto"/>
        <w:jc w:val="both"/>
        <w:rPr>
          <w:rFonts w:ascii="Bookman Old Style" w:hAnsi="Bookman Old Style"/>
          <w:lang w:val="es-BO"/>
        </w:rPr>
      </w:pPr>
    </w:p>
    <w:p w:rsidR="00193FAC" w:rsidRPr="00DD57D5" w:rsidRDefault="00193FAC" w:rsidP="00193FAC">
      <w:pPr>
        <w:pStyle w:val="Textoindependiente2"/>
        <w:spacing w:after="0" w:line="240" w:lineRule="auto"/>
        <w:jc w:val="both"/>
        <w:rPr>
          <w:rFonts w:ascii="Bookman Old Style" w:hAnsi="Bookman Old Style"/>
          <w:lang w:val="es-BO"/>
        </w:rPr>
      </w:pPr>
    </w:p>
    <w:tbl>
      <w:tblPr>
        <w:tblW w:w="0" w:type="auto"/>
        <w:jc w:val="center"/>
        <w:tblCellMar>
          <w:left w:w="0" w:type="dxa"/>
          <w:right w:w="0" w:type="dxa"/>
        </w:tblCellMar>
        <w:tblLook w:val="04A0" w:firstRow="1" w:lastRow="0" w:firstColumn="1" w:lastColumn="0" w:noHBand="0" w:noVBand="1"/>
      </w:tblPr>
      <w:tblGrid>
        <w:gridCol w:w="4080"/>
        <w:gridCol w:w="3645"/>
      </w:tblGrid>
      <w:tr w:rsidR="00193FAC" w:rsidRPr="00DD57D5" w:rsidTr="00193FAC">
        <w:trPr>
          <w:trHeight w:val="1303"/>
          <w:jc w:val="center"/>
        </w:trPr>
        <w:tc>
          <w:tcPr>
            <w:tcW w:w="4080" w:type="dxa"/>
            <w:tcMar>
              <w:top w:w="0" w:type="dxa"/>
              <w:left w:w="108" w:type="dxa"/>
              <w:bottom w:w="0" w:type="dxa"/>
              <w:right w:w="108" w:type="dxa"/>
            </w:tcMar>
          </w:tcPr>
          <w:p w:rsidR="00193FAC" w:rsidRDefault="00193FAC" w:rsidP="00193FAC">
            <w:pPr>
              <w:jc w:val="center"/>
              <w:rPr>
                <w:rFonts w:ascii="Bookman Old Style" w:hAnsi="Bookman Old Style" w:cs="Arial"/>
              </w:rPr>
            </w:pPr>
          </w:p>
          <w:p w:rsidR="00193FAC" w:rsidRPr="00DD57D5" w:rsidRDefault="00193FAC" w:rsidP="00193FAC">
            <w:pPr>
              <w:jc w:val="center"/>
              <w:rPr>
                <w:rFonts w:ascii="Bookman Old Style" w:hAnsi="Bookman Old Style" w:cs="Arial"/>
              </w:rPr>
            </w:pPr>
            <w:r w:rsidRPr="00DD57D5">
              <w:rPr>
                <w:rFonts w:ascii="Bookman Old Style" w:hAnsi="Bookman Old Style" w:cs="Arial"/>
              </w:rPr>
              <w:t>_____________________________</w:t>
            </w:r>
          </w:p>
          <w:p w:rsidR="00193FAC" w:rsidRPr="00DD57D5" w:rsidRDefault="00193FAC" w:rsidP="00193FAC">
            <w:pPr>
              <w:jc w:val="center"/>
              <w:rPr>
                <w:rFonts w:ascii="Bookman Old Style" w:hAnsi="Bookman Old Style" w:cs="Arial"/>
                <w:b/>
                <w:bCs/>
              </w:rPr>
            </w:pPr>
            <w:r w:rsidRPr="00DD57D5">
              <w:rPr>
                <w:rFonts w:ascii="Bookman Old Style" w:hAnsi="Bookman Old Style" w:cs="Arial"/>
                <w:b/>
                <w:bCs/>
              </w:rPr>
              <w:t xml:space="preserve">REPRESENTANTE LEGAL </w:t>
            </w:r>
          </w:p>
          <w:p w:rsidR="00193FAC" w:rsidRPr="00DD57D5" w:rsidRDefault="00193FAC" w:rsidP="00193FAC">
            <w:pPr>
              <w:jc w:val="center"/>
              <w:rPr>
                <w:rFonts w:ascii="Bookman Old Style" w:hAnsi="Bookman Old Style" w:cs="Arial"/>
                <w:b/>
                <w:bCs/>
              </w:rPr>
            </w:pPr>
            <w:r w:rsidRPr="00DD57D5">
              <w:rPr>
                <w:rFonts w:ascii="Bookman Old Style" w:hAnsi="Bookman Old Style" w:cs="Arial"/>
                <w:b/>
                <w:bCs/>
              </w:rPr>
              <w:t xml:space="preserve"> YPFB</w:t>
            </w:r>
          </w:p>
        </w:tc>
        <w:tc>
          <w:tcPr>
            <w:tcW w:w="3645" w:type="dxa"/>
            <w:tcMar>
              <w:top w:w="0" w:type="dxa"/>
              <w:left w:w="108" w:type="dxa"/>
              <w:bottom w:w="0" w:type="dxa"/>
              <w:right w:w="108" w:type="dxa"/>
            </w:tcMar>
          </w:tcPr>
          <w:p w:rsidR="00193FAC" w:rsidRPr="00DD57D5" w:rsidRDefault="00193FAC" w:rsidP="00193FAC">
            <w:pPr>
              <w:jc w:val="center"/>
              <w:rPr>
                <w:rFonts w:ascii="Bookman Old Style" w:hAnsi="Bookman Old Style" w:cs="Arial"/>
              </w:rPr>
            </w:pPr>
          </w:p>
          <w:p w:rsidR="00193FAC" w:rsidRPr="00DD57D5" w:rsidRDefault="00193FAC" w:rsidP="00193FAC">
            <w:pPr>
              <w:jc w:val="center"/>
              <w:rPr>
                <w:rFonts w:ascii="Bookman Old Style" w:hAnsi="Bookman Old Style" w:cs="Arial"/>
                <w:lang w:val="pt-BR"/>
              </w:rPr>
            </w:pPr>
            <w:r w:rsidRPr="00DD57D5">
              <w:rPr>
                <w:rFonts w:ascii="Bookman Old Style" w:hAnsi="Bookman Old Style" w:cs="Arial"/>
                <w:lang w:val="pt-BR"/>
              </w:rPr>
              <w:t>________________________________</w:t>
            </w:r>
          </w:p>
          <w:p w:rsidR="00193FAC" w:rsidRPr="00DD57D5" w:rsidRDefault="00193FAC" w:rsidP="00193FAC">
            <w:pPr>
              <w:jc w:val="center"/>
              <w:rPr>
                <w:rFonts w:ascii="Bookman Old Style" w:hAnsi="Bookman Old Style" w:cs="Arial"/>
                <w:b/>
                <w:bCs/>
                <w:lang w:val="pt-BR"/>
              </w:rPr>
            </w:pPr>
            <w:r w:rsidRPr="00DD57D5">
              <w:rPr>
                <w:rFonts w:ascii="Bookman Old Style" w:hAnsi="Bookman Old Style" w:cs="Arial"/>
                <w:b/>
                <w:bCs/>
                <w:lang w:val="pt-BR"/>
              </w:rPr>
              <w:t>REPRESENTANTE LEGAL</w:t>
            </w:r>
          </w:p>
          <w:p w:rsidR="00193FAC" w:rsidRPr="00DD57D5" w:rsidRDefault="00193FAC" w:rsidP="00193FAC">
            <w:pPr>
              <w:jc w:val="center"/>
              <w:rPr>
                <w:rFonts w:ascii="Bookman Old Style" w:hAnsi="Bookman Old Style" w:cs="Arial"/>
                <w:bCs/>
                <w:lang w:val="pt-BR"/>
              </w:rPr>
            </w:pPr>
            <w:proofErr w:type="gramStart"/>
            <w:r w:rsidRPr="00DD57D5">
              <w:rPr>
                <w:rFonts w:ascii="Bookman Old Style" w:hAnsi="Bookman Old Style" w:cs="Arial"/>
                <w:bCs/>
                <w:lang w:val="pt-BR"/>
              </w:rPr>
              <w:t>..........................</w:t>
            </w:r>
            <w:proofErr w:type="gramEnd"/>
          </w:p>
        </w:tc>
      </w:tr>
    </w:tbl>
    <w:p w:rsidR="00FF4409" w:rsidRPr="000B039A" w:rsidRDefault="00FF4409" w:rsidP="00193FAC">
      <w:pPr>
        <w:jc w:val="center"/>
        <w:rPr>
          <w:rFonts w:asciiTheme="minorHAnsi" w:hAnsiTheme="minorHAnsi" w:cstheme="minorHAnsi"/>
          <w:b/>
          <w:bCs/>
          <w:sz w:val="22"/>
          <w:szCs w:val="22"/>
          <w:lang w:val="es-ES_tradnl"/>
        </w:rPr>
      </w:pPr>
    </w:p>
    <w:sectPr w:rsidR="00FF4409" w:rsidRPr="000B039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7D14" w:rsidRDefault="00327D14">
      <w:r>
        <w:separator/>
      </w:r>
    </w:p>
  </w:endnote>
  <w:endnote w:type="continuationSeparator" w:id="0">
    <w:p w:rsidR="00327D14" w:rsidRDefault="00327D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800000AF" w:usb1="1000204A" w:usb2="00000000" w:usb3="00000000" w:csb0="00000011"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Bold">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A7C" w:rsidRDefault="00431A7C">
    <w:pPr>
      <w:pStyle w:val="Piedepgina"/>
      <w:jc w:val="right"/>
    </w:pPr>
    <w:r>
      <w:fldChar w:fldCharType="begin"/>
    </w:r>
    <w:r>
      <w:instrText xml:space="preserve"> PAGE   \* MERGEFORMAT </w:instrText>
    </w:r>
    <w:r>
      <w:fldChar w:fldCharType="separate"/>
    </w:r>
    <w:r w:rsidR="004C0874">
      <w:rPr>
        <w:noProof/>
      </w:rPr>
      <w:t>10</w:t>
    </w:r>
    <w:r>
      <w:fldChar w:fldCharType="end"/>
    </w:r>
  </w:p>
  <w:p w:rsidR="00431A7C" w:rsidRDefault="00431A7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7D14" w:rsidRDefault="00327D14">
      <w:r>
        <w:separator/>
      </w:r>
    </w:p>
  </w:footnote>
  <w:footnote w:type="continuationSeparator" w:id="0">
    <w:p w:rsidR="00327D14" w:rsidRDefault="00327D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F01FFE"/>
    <w:multiLevelType w:val="multilevel"/>
    <w:tmpl w:val="352EA2BE"/>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25E775B"/>
    <w:multiLevelType w:val="multilevel"/>
    <w:tmpl w:val="01FC5C94"/>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1B77F6"/>
    <w:multiLevelType w:val="hybridMultilevel"/>
    <w:tmpl w:val="B4EAF5A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085D75DF"/>
    <w:multiLevelType w:val="multilevel"/>
    <w:tmpl w:val="6F687258"/>
    <w:lvl w:ilvl="0">
      <w:start w:val="8"/>
      <w:numFmt w:val="decimal"/>
      <w:lvlText w:val="%1."/>
      <w:lvlJc w:val="left"/>
      <w:pPr>
        <w:ind w:left="360" w:hanging="36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11">
    <w:nsid w:val="0D5811DE"/>
    <w:multiLevelType w:val="hybridMultilevel"/>
    <w:tmpl w:val="ECE217F2"/>
    <w:lvl w:ilvl="0" w:tplc="DF66CA34">
      <w:start w:val="1"/>
      <w:numFmt w:val="lowerLetter"/>
      <w:lvlText w:val="%1)"/>
      <w:lvlJc w:val="left"/>
      <w:pPr>
        <w:tabs>
          <w:tab w:val="num" w:pos="1776"/>
        </w:tabs>
        <w:ind w:left="1776" w:hanging="360"/>
      </w:pPr>
      <w:rPr>
        <w:rFonts w:hint="default"/>
        <w:b/>
        <w:i w:val="0"/>
      </w:rPr>
    </w:lvl>
    <w:lvl w:ilvl="1" w:tplc="0C0A0019">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2">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5">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6">
    <w:nsid w:val="18BB65B2"/>
    <w:multiLevelType w:val="hybridMultilevel"/>
    <w:tmpl w:val="1F16E70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BD26BEF"/>
    <w:multiLevelType w:val="hybridMultilevel"/>
    <w:tmpl w:val="12CC715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1CE536DE"/>
    <w:multiLevelType w:val="multilevel"/>
    <w:tmpl w:val="B432747A"/>
    <w:lvl w:ilvl="0">
      <w:start w:val="5"/>
      <w:numFmt w:val="decimal"/>
      <w:lvlText w:val="%1."/>
      <w:lvlJc w:val="left"/>
      <w:pPr>
        <w:ind w:left="360" w:hanging="360"/>
      </w:pPr>
      <w:rPr>
        <w:rFonts w:cs="Arial" w:hint="default"/>
        <w:b w:val="0"/>
        <w:color w:val="auto"/>
      </w:rPr>
    </w:lvl>
    <w:lvl w:ilvl="1">
      <w:start w:val="1"/>
      <w:numFmt w:val="decimal"/>
      <w:lvlText w:val="%1.%2."/>
      <w:lvlJc w:val="left"/>
      <w:pPr>
        <w:ind w:left="720" w:hanging="720"/>
      </w:pPr>
      <w:rPr>
        <w:rFonts w:cs="Arial" w:hint="default"/>
        <w:b/>
        <w:color w:val="auto"/>
      </w:rPr>
    </w:lvl>
    <w:lvl w:ilvl="2">
      <w:start w:val="1"/>
      <w:numFmt w:val="decimal"/>
      <w:lvlText w:val="%1.%2.%3."/>
      <w:lvlJc w:val="left"/>
      <w:pPr>
        <w:ind w:left="720" w:hanging="720"/>
      </w:pPr>
      <w:rPr>
        <w:rFonts w:cs="Arial" w:hint="default"/>
        <w:b w:val="0"/>
        <w:color w:val="auto"/>
      </w:rPr>
    </w:lvl>
    <w:lvl w:ilvl="3">
      <w:start w:val="1"/>
      <w:numFmt w:val="decimal"/>
      <w:lvlText w:val="%1.%2.%3.%4."/>
      <w:lvlJc w:val="left"/>
      <w:pPr>
        <w:ind w:left="1080" w:hanging="1080"/>
      </w:pPr>
      <w:rPr>
        <w:rFonts w:cs="Arial" w:hint="default"/>
        <w:b w:val="0"/>
        <w:color w:val="auto"/>
      </w:rPr>
    </w:lvl>
    <w:lvl w:ilvl="4">
      <w:start w:val="1"/>
      <w:numFmt w:val="decimal"/>
      <w:lvlText w:val="%1.%2.%3.%4.%5."/>
      <w:lvlJc w:val="left"/>
      <w:pPr>
        <w:ind w:left="1080" w:hanging="1080"/>
      </w:pPr>
      <w:rPr>
        <w:rFonts w:cs="Arial" w:hint="default"/>
        <w:b w:val="0"/>
        <w:color w:val="auto"/>
      </w:rPr>
    </w:lvl>
    <w:lvl w:ilvl="5">
      <w:start w:val="1"/>
      <w:numFmt w:val="decimal"/>
      <w:lvlText w:val="%1.%2.%3.%4.%5.%6."/>
      <w:lvlJc w:val="left"/>
      <w:pPr>
        <w:ind w:left="1440" w:hanging="1440"/>
      </w:pPr>
      <w:rPr>
        <w:rFonts w:cs="Arial" w:hint="default"/>
        <w:b w:val="0"/>
        <w:color w:val="auto"/>
      </w:rPr>
    </w:lvl>
    <w:lvl w:ilvl="6">
      <w:start w:val="1"/>
      <w:numFmt w:val="decimal"/>
      <w:lvlText w:val="%1.%2.%3.%4.%5.%6.%7."/>
      <w:lvlJc w:val="left"/>
      <w:pPr>
        <w:ind w:left="1440" w:hanging="1440"/>
      </w:pPr>
      <w:rPr>
        <w:rFonts w:cs="Arial" w:hint="default"/>
        <w:b w:val="0"/>
        <w:color w:val="auto"/>
      </w:rPr>
    </w:lvl>
    <w:lvl w:ilvl="7">
      <w:start w:val="1"/>
      <w:numFmt w:val="decimal"/>
      <w:lvlText w:val="%1.%2.%3.%4.%5.%6.%7.%8."/>
      <w:lvlJc w:val="left"/>
      <w:pPr>
        <w:ind w:left="1800" w:hanging="1800"/>
      </w:pPr>
      <w:rPr>
        <w:rFonts w:cs="Arial" w:hint="default"/>
        <w:b w:val="0"/>
        <w:color w:val="auto"/>
      </w:rPr>
    </w:lvl>
    <w:lvl w:ilvl="8">
      <w:start w:val="1"/>
      <w:numFmt w:val="decimal"/>
      <w:lvlText w:val="%1.%2.%3.%4.%5.%6.%7.%8.%9."/>
      <w:lvlJc w:val="left"/>
      <w:pPr>
        <w:ind w:left="1800" w:hanging="1800"/>
      </w:pPr>
      <w:rPr>
        <w:rFonts w:cs="Arial" w:hint="default"/>
        <w:b w:val="0"/>
        <w:color w:val="auto"/>
      </w:rPr>
    </w:lvl>
  </w:abstractNum>
  <w:abstractNum w:abstractNumId="20">
    <w:nsid w:val="1E3F1821"/>
    <w:multiLevelType w:val="multilevel"/>
    <w:tmpl w:val="B59EE3F4"/>
    <w:lvl w:ilvl="0">
      <w:start w:val="19"/>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1">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2">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4A61FA7"/>
    <w:multiLevelType w:val="multilevel"/>
    <w:tmpl w:val="B6148EDA"/>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24CB4560"/>
    <w:multiLevelType w:val="hybridMultilevel"/>
    <w:tmpl w:val="D8F029E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6013A4A"/>
    <w:multiLevelType w:val="hybridMultilevel"/>
    <w:tmpl w:val="B4EAF5A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261B047C"/>
    <w:multiLevelType w:val="multilevel"/>
    <w:tmpl w:val="4E0C7632"/>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7FC79B8"/>
    <w:multiLevelType w:val="hybridMultilevel"/>
    <w:tmpl w:val="D02E1ACA"/>
    <w:lvl w:ilvl="0" w:tplc="400A0017">
      <w:start w:val="1"/>
      <w:numFmt w:val="lowerLetter"/>
      <w:lvlText w:val="%1)"/>
      <w:lvlJc w:val="left"/>
      <w:pPr>
        <w:ind w:left="360" w:hanging="360"/>
      </w:pPr>
      <w:rPr>
        <w:rFonts w:hint="default"/>
        <w:b w:val="0"/>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5">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41215B3E"/>
    <w:multiLevelType w:val="hybridMultilevel"/>
    <w:tmpl w:val="D8F029E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4E363D47"/>
    <w:multiLevelType w:val="multilevel"/>
    <w:tmpl w:val="36D4EC8E"/>
    <w:lvl w:ilvl="0">
      <w:start w:val="1"/>
      <w:numFmt w:val="decimal"/>
      <w:lvlText w:val="%1."/>
      <w:lvlJc w:val="left"/>
      <w:pPr>
        <w:ind w:left="450" w:hanging="450"/>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4F9014FB"/>
    <w:multiLevelType w:val="multilevel"/>
    <w:tmpl w:val="F8B8576A"/>
    <w:lvl w:ilvl="0">
      <w:start w:val="2"/>
      <w:numFmt w:val="decimal"/>
      <w:lvlText w:val="%1."/>
      <w:lvlJc w:val="left"/>
      <w:pPr>
        <w:ind w:left="420" w:hanging="420"/>
      </w:pPr>
      <w:rPr>
        <w:rFonts w:cs="Times New Roman" w:hint="default"/>
      </w:rPr>
    </w:lvl>
    <w:lvl w:ilvl="1">
      <w:start w:val="1"/>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2">
    <w:nsid w:val="4FD0264D"/>
    <w:multiLevelType w:val="multilevel"/>
    <w:tmpl w:val="22A0AFB6"/>
    <w:lvl w:ilvl="0">
      <w:start w:val="20"/>
      <w:numFmt w:val="decimal"/>
      <w:lvlText w:val="%1."/>
      <w:lvlJc w:val="left"/>
      <w:pPr>
        <w:ind w:left="525" w:hanging="525"/>
      </w:pPr>
      <w:rPr>
        <w:rFonts w:hint="default"/>
        <w:b/>
        <w:color w:val="000000"/>
      </w:rPr>
    </w:lvl>
    <w:lvl w:ilvl="1">
      <w:start w:val="1"/>
      <w:numFmt w:val="decimal"/>
      <w:lvlText w:val="%1.%2."/>
      <w:lvlJc w:val="left"/>
      <w:pPr>
        <w:ind w:left="1080" w:hanging="720"/>
      </w:pPr>
      <w:rPr>
        <w:rFonts w:hint="default"/>
        <w:b/>
        <w:color w:val="000000"/>
      </w:rPr>
    </w:lvl>
    <w:lvl w:ilvl="2">
      <w:start w:val="1"/>
      <w:numFmt w:val="decimal"/>
      <w:lvlText w:val="%1.%2.%3."/>
      <w:lvlJc w:val="left"/>
      <w:pPr>
        <w:ind w:left="1440" w:hanging="720"/>
      </w:pPr>
      <w:rPr>
        <w:rFonts w:hint="default"/>
        <w:b/>
        <w:color w:val="000000"/>
      </w:rPr>
    </w:lvl>
    <w:lvl w:ilvl="3">
      <w:start w:val="1"/>
      <w:numFmt w:val="decimal"/>
      <w:lvlText w:val="%1.%2.%3.%4."/>
      <w:lvlJc w:val="left"/>
      <w:pPr>
        <w:ind w:left="2160" w:hanging="1080"/>
      </w:pPr>
      <w:rPr>
        <w:rFonts w:hint="default"/>
        <w:b/>
        <w:color w:val="000000"/>
      </w:rPr>
    </w:lvl>
    <w:lvl w:ilvl="4">
      <w:start w:val="1"/>
      <w:numFmt w:val="decimal"/>
      <w:lvlText w:val="%1.%2.%3.%4.%5."/>
      <w:lvlJc w:val="left"/>
      <w:pPr>
        <w:ind w:left="2520" w:hanging="1080"/>
      </w:pPr>
      <w:rPr>
        <w:rFonts w:hint="default"/>
        <w:b/>
        <w:color w:val="000000"/>
      </w:rPr>
    </w:lvl>
    <w:lvl w:ilvl="5">
      <w:start w:val="1"/>
      <w:numFmt w:val="decimal"/>
      <w:lvlText w:val="%1.%2.%3.%4.%5.%6."/>
      <w:lvlJc w:val="left"/>
      <w:pPr>
        <w:ind w:left="3240" w:hanging="1440"/>
      </w:pPr>
      <w:rPr>
        <w:rFonts w:hint="default"/>
        <w:b/>
        <w:color w:val="000000"/>
      </w:rPr>
    </w:lvl>
    <w:lvl w:ilvl="6">
      <w:start w:val="1"/>
      <w:numFmt w:val="decimal"/>
      <w:lvlText w:val="%1.%2.%3.%4.%5.%6.%7."/>
      <w:lvlJc w:val="left"/>
      <w:pPr>
        <w:ind w:left="3600" w:hanging="1440"/>
      </w:pPr>
      <w:rPr>
        <w:rFonts w:hint="default"/>
        <w:b/>
        <w:color w:val="000000"/>
      </w:rPr>
    </w:lvl>
    <w:lvl w:ilvl="7">
      <w:start w:val="1"/>
      <w:numFmt w:val="decimal"/>
      <w:lvlText w:val="%1.%2.%3.%4.%5.%6.%7.%8."/>
      <w:lvlJc w:val="left"/>
      <w:pPr>
        <w:ind w:left="4320" w:hanging="1800"/>
      </w:pPr>
      <w:rPr>
        <w:rFonts w:hint="default"/>
        <w:b/>
        <w:color w:val="000000"/>
      </w:rPr>
    </w:lvl>
    <w:lvl w:ilvl="8">
      <w:start w:val="1"/>
      <w:numFmt w:val="decimal"/>
      <w:lvlText w:val="%1.%2.%3.%4.%5.%6.%7.%8.%9."/>
      <w:lvlJc w:val="left"/>
      <w:pPr>
        <w:ind w:left="4680" w:hanging="1800"/>
      </w:pPr>
      <w:rPr>
        <w:rFonts w:hint="default"/>
        <w:b/>
        <w:color w:val="000000"/>
      </w:rPr>
    </w:lvl>
  </w:abstractNum>
  <w:abstractNum w:abstractNumId="43">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1852305"/>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7">
    <w:nsid w:val="5C8A6F52"/>
    <w:multiLevelType w:val="hybridMultilevel"/>
    <w:tmpl w:val="5134C3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5CA03439"/>
    <w:multiLevelType w:val="hybridMultilevel"/>
    <w:tmpl w:val="2D82269A"/>
    <w:lvl w:ilvl="0" w:tplc="1F2AE470">
      <w:numFmt w:val="bullet"/>
      <w:lvlText w:val=""/>
      <w:lvlJc w:val="left"/>
      <w:pPr>
        <w:ind w:left="2773" w:hanging="360"/>
      </w:pPr>
      <w:rPr>
        <w:rFonts w:ascii="Symbol" w:eastAsia="Calibri" w:hAnsi="Symbol" w:cs="Times New Roman" w:hint="default"/>
      </w:rPr>
    </w:lvl>
    <w:lvl w:ilvl="1" w:tplc="0C0A0003">
      <w:start w:val="1"/>
      <w:numFmt w:val="decimal"/>
      <w:lvlText w:val="%2."/>
      <w:lvlJc w:val="left"/>
      <w:pPr>
        <w:tabs>
          <w:tab w:val="num" w:pos="1729"/>
        </w:tabs>
        <w:ind w:left="1729" w:hanging="360"/>
      </w:pPr>
    </w:lvl>
    <w:lvl w:ilvl="2" w:tplc="0C0A0005">
      <w:start w:val="1"/>
      <w:numFmt w:val="decimal"/>
      <w:lvlText w:val="%3."/>
      <w:lvlJc w:val="left"/>
      <w:pPr>
        <w:tabs>
          <w:tab w:val="num" w:pos="2449"/>
        </w:tabs>
        <w:ind w:left="2449" w:hanging="360"/>
      </w:pPr>
    </w:lvl>
    <w:lvl w:ilvl="3" w:tplc="0C0A0001">
      <w:start w:val="1"/>
      <w:numFmt w:val="decimal"/>
      <w:lvlText w:val="%4."/>
      <w:lvlJc w:val="left"/>
      <w:pPr>
        <w:tabs>
          <w:tab w:val="num" w:pos="3169"/>
        </w:tabs>
        <w:ind w:left="3169" w:hanging="360"/>
      </w:pPr>
    </w:lvl>
    <w:lvl w:ilvl="4" w:tplc="0C0A0003">
      <w:start w:val="1"/>
      <w:numFmt w:val="decimal"/>
      <w:lvlText w:val="%5."/>
      <w:lvlJc w:val="left"/>
      <w:pPr>
        <w:tabs>
          <w:tab w:val="num" w:pos="3889"/>
        </w:tabs>
        <w:ind w:left="3889" w:hanging="360"/>
      </w:pPr>
    </w:lvl>
    <w:lvl w:ilvl="5" w:tplc="0C0A0005">
      <w:start w:val="1"/>
      <w:numFmt w:val="decimal"/>
      <w:lvlText w:val="%6."/>
      <w:lvlJc w:val="left"/>
      <w:pPr>
        <w:tabs>
          <w:tab w:val="num" w:pos="4609"/>
        </w:tabs>
        <w:ind w:left="4609" w:hanging="360"/>
      </w:pPr>
    </w:lvl>
    <w:lvl w:ilvl="6" w:tplc="0C0A0001">
      <w:start w:val="1"/>
      <w:numFmt w:val="decimal"/>
      <w:lvlText w:val="%7."/>
      <w:lvlJc w:val="left"/>
      <w:pPr>
        <w:tabs>
          <w:tab w:val="num" w:pos="5329"/>
        </w:tabs>
        <w:ind w:left="5329" w:hanging="360"/>
      </w:pPr>
    </w:lvl>
    <w:lvl w:ilvl="7" w:tplc="0C0A0003">
      <w:start w:val="1"/>
      <w:numFmt w:val="decimal"/>
      <w:lvlText w:val="%8."/>
      <w:lvlJc w:val="left"/>
      <w:pPr>
        <w:tabs>
          <w:tab w:val="num" w:pos="6049"/>
        </w:tabs>
        <w:ind w:left="6049" w:hanging="360"/>
      </w:pPr>
    </w:lvl>
    <w:lvl w:ilvl="8" w:tplc="0C0A0005">
      <w:start w:val="1"/>
      <w:numFmt w:val="decimal"/>
      <w:lvlText w:val="%9."/>
      <w:lvlJc w:val="left"/>
      <w:pPr>
        <w:tabs>
          <w:tab w:val="num" w:pos="6769"/>
        </w:tabs>
        <w:ind w:left="6769" w:hanging="360"/>
      </w:pPr>
    </w:lvl>
  </w:abstractNum>
  <w:abstractNum w:abstractNumId="4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1">
    <w:nsid w:val="6B112D6E"/>
    <w:multiLevelType w:val="multilevel"/>
    <w:tmpl w:val="46A824C2"/>
    <w:lvl w:ilvl="0">
      <w:start w:val="6"/>
      <w:numFmt w:val="decimal"/>
      <w:lvlText w:val="%1."/>
      <w:lvlJc w:val="left"/>
      <w:pPr>
        <w:ind w:left="390" w:hanging="390"/>
      </w:pPr>
      <w:rPr>
        <w:rFonts w:hint="default"/>
        <w:u w:val="none"/>
      </w:rPr>
    </w:lvl>
    <w:lvl w:ilvl="1">
      <w:start w:val="1"/>
      <w:numFmt w:val="decimal"/>
      <w:lvlText w:val="%1.%2."/>
      <w:lvlJc w:val="left"/>
      <w:pPr>
        <w:ind w:left="720" w:hanging="72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1800" w:hanging="1800"/>
      </w:pPr>
      <w:rPr>
        <w:rFonts w:hint="default"/>
        <w:u w:val="none"/>
      </w:rPr>
    </w:lvl>
  </w:abstractNum>
  <w:abstractNum w:abstractNumId="52">
    <w:nsid w:val="6B5272A8"/>
    <w:multiLevelType w:val="multilevel"/>
    <w:tmpl w:val="D3EA34B2"/>
    <w:lvl w:ilvl="0">
      <w:start w:val="12"/>
      <w:numFmt w:val="decimal"/>
      <w:lvlText w:val="%1."/>
      <w:lvlJc w:val="left"/>
      <w:pPr>
        <w:ind w:left="525" w:hanging="525"/>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53">
    <w:nsid w:val="6C0F5874"/>
    <w:multiLevelType w:val="hybridMultilevel"/>
    <w:tmpl w:val="D8F029E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69210AB"/>
    <w:multiLevelType w:val="multilevel"/>
    <w:tmpl w:val="23EA4716"/>
    <w:lvl w:ilvl="0">
      <w:start w:val="10"/>
      <w:numFmt w:val="decimal"/>
      <w:lvlText w:val="%1."/>
      <w:lvlJc w:val="left"/>
      <w:pPr>
        <w:ind w:left="525" w:hanging="525"/>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56">
    <w:nsid w:val="790169D7"/>
    <w:multiLevelType w:val="hybridMultilevel"/>
    <w:tmpl w:val="3FB2F3B6"/>
    <w:lvl w:ilvl="0" w:tplc="400A0017">
      <w:start w:val="1"/>
      <w:numFmt w:val="lowerLetter"/>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7">
    <w:nsid w:val="7AB706E5"/>
    <w:multiLevelType w:val="multilevel"/>
    <w:tmpl w:val="8BFE2136"/>
    <w:lvl w:ilvl="0">
      <w:start w:val="11"/>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7"/>
  </w:num>
  <w:num w:numId="2">
    <w:abstractNumId w:val="23"/>
  </w:num>
  <w:num w:numId="3">
    <w:abstractNumId w:val="49"/>
  </w:num>
  <w:num w:numId="4">
    <w:abstractNumId w:val="14"/>
  </w:num>
  <w:num w:numId="5">
    <w:abstractNumId w:val="32"/>
  </w:num>
  <w:num w:numId="6">
    <w:abstractNumId w:val="33"/>
  </w:num>
  <w:num w:numId="7">
    <w:abstractNumId w:val="0"/>
  </w:num>
  <w:num w:numId="8">
    <w:abstractNumId w:val="54"/>
  </w:num>
  <w:num w:numId="9">
    <w:abstractNumId w:val="28"/>
  </w:num>
  <w:num w:numId="10">
    <w:abstractNumId w:val="13"/>
  </w:num>
  <w:num w:numId="11">
    <w:abstractNumId w:val="12"/>
  </w:num>
  <w:num w:numId="12">
    <w:abstractNumId w:val="15"/>
  </w:num>
  <w:num w:numId="13">
    <w:abstractNumId w:val="43"/>
  </w:num>
  <w:num w:numId="14">
    <w:abstractNumId w:val="39"/>
  </w:num>
  <w:num w:numId="15">
    <w:abstractNumId w:val="45"/>
  </w:num>
  <w:num w:numId="16">
    <w:abstractNumId w:val="21"/>
  </w:num>
  <w:num w:numId="17">
    <w:abstractNumId w:val="4"/>
  </w:num>
  <w:num w:numId="18">
    <w:abstractNumId w:val="50"/>
  </w:num>
  <w:num w:numId="19">
    <w:abstractNumId w:val="30"/>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5"/>
  </w:num>
  <w:num w:numId="23">
    <w:abstractNumId w:val="22"/>
  </w:num>
  <w:num w:numId="24">
    <w:abstractNumId w:val="46"/>
  </w:num>
  <w:num w:numId="25">
    <w:abstractNumId w:val="37"/>
  </w:num>
  <w:num w:numId="26">
    <w:abstractNumId w:val="31"/>
  </w:num>
  <w:num w:numId="27">
    <w:abstractNumId w:val="40"/>
  </w:num>
  <w:num w:numId="28">
    <w:abstractNumId w:val="7"/>
  </w:num>
  <w:num w:numId="29">
    <w:abstractNumId w:val="58"/>
  </w:num>
  <w:num w:numId="30">
    <w:abstractNumId w:val="10"/>
  </w:num>
  <w:num w:numId="31">
    <w:abstractNumId w:val="3"/>
  </w:num>
  <w:num w:numId="32">
    <w:abstractNumId w:val="47"/>
  </w:num>
  <w:num w:numId="33">
    <w:abstractNumId w:val="53"/>
  </w:num>
  <w:num w:numId="34">
    <w:abstractNumId w:val="24"/>
  </w:num>
  <w:num w:numId="35">
    <w:abstractNumId w:val="41"/>
  </w:num>
  <w:num w:numId="36">
    <w:abstractNumId w:val="11"/>
  </w:num>
  <w:num w:numId="37">
    <w:abstractNumId w:val="2"/>
  </w:num>
  <w:num w:numId="38">
    <w:abstractNumId w:val="35"/>
  </w:num>
  <w:num w:numId="39">
    <w:abstractNumId w:val="18"/>
  </w:num>
  <w:num w:numId="40">
    <w:abstractNumId w:val="25"/>
  </w:num>
  <w:num w:numId="41">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4"/>
  </w:num>
  <w:num w:numId="43">
    <w:abstractNumId w:val="16"/>
  </w:num>
  <w:num w:numId="44">
    <w:abstractNumId w:val="44"/>
  </w:num>
  <w:num w:numId="45">
    <w:abstractNumId w:val="27"/>
  </w:num>
  <w:num w:numId="46">
    <w:abstractNumId w:val="26"/>
  </w:num>
  <w:num w:numId="47">
    <w:abstractNumId w:val="56"/>
  </w:num>
  <w:num w:numId="48">
    <w:abstractNumId w:val="38"/>
  </w:num>
  <w:num w:numId="49">
    <w:abstractNumId w:val="19"/>
  </w:num>
  <w:num w:numId="50">
    <w:abstractNumId w:val="51"/>
  </w:num>
  <w:num w:numId="51">
    <w:abstractNumId w:val="9"/>
  </w:num>
  <w:num w:numId="52">
    <w:abstractNumId w:val="1"/>
  </w:num>
  <w:num w:numId="53">
    <w:abstractNumId w:val="55"/>
  </w:num>
  <w:num w:numId="54">
    <w:abstractNumId w:val="57"/>
  </w:num>
  <w:num w:numId="55">
    <w:abstractNumId w:val="52"/>
  </w:num>
  <w:num w:numId="56">
    <w:abstractNumId w:val="20"/>
  </w:num>
  <w:num w:numId="57">
    <w:abstractNumId w:val="42"/>
  </w:num>
  <w:num w:numId="58">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6"/>
  </w:num>
  <w:num w:numId="60">
    <w:abstractNumId w:val="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5FF3"/>
    <w:rsid w:val="0001621F"/>
    <w:rsid w:val="00016C93"/>
    <w:rsid w:val="00016EF4"/>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243"/>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0F6"/>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2EA"/>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15E"/>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D43"/>
    <w:rsid w:val="000F0E6C"/>
    <w:rsid w:val="000F146A"/>
    <w:rsid w:val="000F16BE"/>
    <w:rsid w:val="000F1A48"/>
    <w:rsid w:val="000F1CD9"/>
    <w:rsid w:val="000F256F"/>
    <w:rsid w:val="000F2A83"/>
    <w:rsid w:val="000F35D8"/>
    <w:rsid w:val="000F36CE"/>
    <w:rsid w:val="000F3E7E"/>
    <w:rsid w:val="000F4DE1"/>
    <w:rsid w:val="000F4EEA"/>
    <w:rsid w:val="000F5942"/>
    <w:rsid w:val="000F5B29"/>
    <w:rsid w:val="000F5BBA"/>
    <w:rsid w:val="000F5C2A"/>
    <w:rsid w:val="000F5C79"/>
    <w:rsid w:val="000F5CF0"/>
    <w:rsid w:val="000F614A"/>
    <w:rsid w:val="000F6A35"/>
    <w:rsid w:val="000F72CE"/>
    <w:rsid w:val="000F7525"/>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721"/>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14A1"/>
    <w:rsid w:val="00122104"/>
    <w:rsid w:val="0012260B"/>
    <w:rsid w:val="00122868"/>
    <w:rsid w:val="0012388B"/>
    <w:rsid w:val="00123B21"/>
    <w:rsid w:val="00123C4F"/>
    <w:rsid w:val="001240D6"/>
    <w:rsid w:val="001242CC"/>
    <w:rsid w:val="00125958"/>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2933"/>
    <w:rsid w:val="00143123"/>
    <w:rsid w:val="00143139"/>
    <w:rsid w:val="0014317C"/>
    <w:rsid w:val="00143420"/>
    <w:rsid w:val="00143F38"/>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540"/>
    <w:rsid w:val="00150701"/>
    <w:rsid w:val="00150AAE"/>
    <w:rsid w:val="001511AE"/>
    <w:rsid w:val="001516A7"/>
    <w:rsid w:val="0015175D"/>
    <w:rsid w:val="00151B1D"/>
    <w:rsid w:val="00152371"/>
    <w:rsid w:val="00152970"/>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5DC"/>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3B7"/>
    <w:rsid w:val="001738DF"/>
    <w:rsid w:val="00173ABB"/>
    <w:rsid w:val="001741EB"/>
    <w:rsid w:val="00174B80"/>
    <w:rsid w:val="00174C31"/>
    <w:rsid w:val="001756DA"/>
    <w:rsid w:val="00176536"/>
    <w:rsid w:val="00176DDF"/>
    <w:rsid w:val="00176EBE"/>
    <w:rsid w:val="001774DA"/>
    <w:rsid w:val="001774FC"/>
    <w:rsid w:val="00177AD7"/>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3FAC"/>
    <w:rsid w:val="001940C8"/>
    <w:rsid w:val="001940FC"/>
    <w:rsid w:val="0019468E"/>
    <w:rsid w:val="00194AED"/>
    <w:rsid w:val="00194CC7"/>
    <w:rsid w:val="00195275"/>
    <w:rsid w:val="00195C5B"/>
    <w:rsid w:val="00196271"/>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2AD"/>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2B5"/>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00C"/>
    <w:rsid w:val="00266276"/>
    <w:rsid w:val="00266586"/>
    <w:rsid w:val="002667CD"/>
    <w:rsid w:val="0026703B"/>
    <w:rsid w:val="00270022"/>
    <w:rsid w:val="00270845"/>
    <w:rsid w:val="00271B62"/>
    <w:rsid w:val="002729B6"/>
    <w:rsid w:val="00273198"/>
    <w:rsid w:val="00274A24"/>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1D74"/>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6FB4"/>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27D14"/>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0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3D8"/>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8CE"/>
    <w:rsid w:val="00387919"/>
    <w:rsid w:val="00387C4E"/>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BE4"/>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3F"/>
    <w:rsid w:val="003D09DB"/>
    <w:rsid w:val="003D172A"/>
    <w:rsid w:val="003D2165"/>
    <w:rsid w:val="003D26DC"/>
    <w:rsid w:val="003D2C5E"/>
    <w:rsid w:val="003D3256"/>
    <w:rsid w:val="003D397B"/>
    <w:rsid w:val="003D3C90"/>
    <w:rsid w:val="003D4082"/>
    <w:rsid w:val="003D4749"/>
    <w:rsid w:val="003D4CC6"/>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624"/>
    <w:rsid w:val="00400AFB"/>
    <w:rsid w:val="00400EB7"/>
    <w:rsid w:val="00401A9A"/>
    <w:rsid w:val="00401BB8"/>
    <w:rsid w:val="00401CC6"/>
    <w:rsid w:val="0040217E"/>
    <w:rsid w:val="004022DC"/>
    <w:rsid w:val="004025F5"/>
    <w:rsid w:val="0040310D"/>
    <w:rsid w:val="0040366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6E63"/>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5D13"/>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1A7C"/>
    <w:rsid w:val="00432064"/>
    <w:rsid w:val="00432F9E"/>
    <w:rsid w:val="00433638"/>
    <w:rsid w:val="00433967"/>
    <w:rsid w:val="00433C4A"/>
    <w:rsid w:val="00433E26"/>
    <w:rsid w:val="00434D78"/>
    <w:rsid w:val="00434E41"/>
    <w:rsid w:val="00435064"/>
    <w:rsid w:val="00435C45"/>
    <w:rsid w:val="00436A1E"/>
    <w:rsid w:val="00436E15"/>
    <w:rsid w:val="0044084D"/>
    <w:rsid w:val="004410B5"/>
    <w:rsid w:val="0044137A"/>
    <w:rsid w:val="0044149D"/>
    <w:rsid w:val="0044242A"/>
    <w:rsid w:val="00442629"/>
    <w:rsid w:val="00442869"/>
    <w:rsid w:val="004429A2"/>
    <w:rsid w:val="004429D4"/>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0D9"/>
    <w:rsid w:val="0045459C"/>
    <w:rsid w:val="00454AB7"/>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BFB"/>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74"/>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1F41"/>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301"/>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3918"/>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871"/>
    <w:rsid w:val="00584A0D"/>
    <w:rsid w:val="00584CB9"/>
    <w:rsid w:val="005855E2"/>
    <w:rsid w:val="00585ABF"/>
    <w:rsid w:val="00586246"/>
    <w:rsid w:val="00586567"/>
    <w:rsid w:val="00586C3A"/>
    <w:rsid w:val="00586DB3"/>
    <w:rsid w:val="0058713B"/>
    <w:rsid w:val="00587332"/>
    <w:rsid w:val="005875C4"/>
    <w:rsid w:val="005900A9"/>
    <w:rsid w:val="005901C7"/>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1D"/>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848"/>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69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6FC"/>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3CD5"/>
    <w:rsid w:val="00674605"/>
    <w:rsid w:val="006754CE"/>
    <w:rsid w:val="0067562B"/>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67E"/>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62C"/>
    <w:rsid w:val="00694D4A"/>
    <w:rsid w:val="006952DD"/>
    <w:rsid w:val="0069538E"/>
    <w:rsid w:val="0069578D"/>
    <w:rsid w:val="00695AFD"/>
    <w:rsid w:val="0069661F"/>
    <w:rsid w:val="00696E85"/>
    <w:rsid w:val="006976DC"/>
    <w:rsid w:val="00697ACB"/>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2C5"/>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0D72"/>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5E6D"/>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520"/>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3516"/>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0F0"/>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1A9"/>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4AF"/>
    <w:rsid w:val="0076781E"/>
    <w:rsid w:val="0077033E"/>
    <w:rsid w:val="00770483"/>
    <w:rsid w:val="00770E73"/>
    <w:rsid w:val="007719D5"/>
    <w:rsid w:val="00772A35"/>
    <w:rsid w:val="00772DA5"/>
    <w:rsid w:val="00772FC5"/>
    <w:rsid w:val="00773071"/>
    <w:rsid w:val="00773448"/>
    <w:rsid w:val="00773D5A"/>
    <w:rsid w:val="00775480"/>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33BC"/>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3C4"/>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C7E"/>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CEA"/>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6763"/>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C3E"/>
    <w:rsid w:val="00877D3D"/>
    <w:rsid w:val="00877E84"/>
    <w:rsid w:val="00880A90"/>
    <w:rsid w:val="00880E32"/>
    <w:rsid w:val="008814FC"/>
    <w:rsid w:val="008816F4"/>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C0C"/>
    <w:rsid w:val="00892EA2"/>
    <w:rsid w:val="00893445"/>
    <w:rsid w:val="00893457"/>
    <w:rsid w:val="008937F7"/>
    <w:rsid w:val="00893E1D"/>
    <w:rsid w:val="00894CEE"/>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002"/>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813"/>
    <w:rsid w:val="008C7CAD"/>
    <w:rsid w:val="008D111C"/>
    <w:rsid w:val="008D1F5D"/>
    <w:rsid w:val="008D1F9D"/>
    <w:rsid w:val="008D2F9D"/>
    <w:rsid w:val="008D3DB7"/>
    <w:rsid w:val="008D43F2"/>
    <w:rsid w:val="008D4DB1"/>
    <w:rsid w:val="008D4FAF"/>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CE1"/>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5CA"/>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1748"/>
    <w:rsid w:val="00952100"/>
    <w:rsid w:val="00952BFC"/>
    <w:rsid w:val="00952F15"/>
    <w:rsid w:val="009538A3"/>
    <w:rsid w:val="009545AA"/>
    <w:rsid w:val="0095469A"/>
    <w:rsid w:val="00954FC3"/>
    <w:rsid w:val="00955C0C"/>
    <w:rsid w:val="00956840"/>
    <w:rsid w:val="00956D0C"/>
    <w:rsid w:val="00956F92"/>
    <w:rsid w:val="00957EF9"/>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3D6B"/>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3E9"/>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5C30"/>
    <w:rsid w:val="00A374EC"/>
    <w:rsid w:val="00A40F06"/>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CB2"/>
    <w:rsid w:val="00A57F89"/>
    <w:rsid w:val="00A60E5E"/>
    <w:rsid w:val="00A61298"/>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6441"/>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8EC"/>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C9"/>
    <w:rsid w:val="00A92F96"/>
    <w:rsid w:val="00A9336F"/>
    <w:rsid w:val="00A93D75"/>
    <w:rsid w:val="00A9421F"/>
    <w:rsid w:val="00A955BC"/>
    <w:rsid w:val="00A959CE"/>
    <w:rsid w:val="00A95AF3"/>
    <w:rsid w:val="00A962B1"/>
    <w:rsid w:val="00A96A23"/>
    <w:rsid w:val="00A96B27"/>
    <w:rsid w:val="00A97263"/>
    <w:rsid w:val="00AA010A"/>
    <w:rsid w:val="00AA01AA"/>
    <w:rsid w:val="00AA04AB"/>
    <w:rsid w:val="00AA0A9A"/>
    <w:rsid w:val="00AA2030"/>
    <w:rsid w:val="00AA20F8"/>
    <w:rsid w:val="00AA308C"/>
    <w:rsid w:val="00AA3155"/>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946"/>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4C4"/>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ED8"/>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04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C03"/>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BB3"/>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413"/>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9EF"/>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2A0"/>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DCF"/>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48C"/>
    <w:rsid w:val="00BF063F"/>
    <w:rsid w:val="00BF082E"/>
    <w:rsid w:val="00BF24DD"/>
    <w:rsid w:val="00BF273A"/>
    <w:rsid w:val="00BF2EF5"/>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0B24"/>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4A6"/>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7B7"/>
    <w:rsid w:val="00C85C89"/>
    <w:rsid w:val="00C85F12"/>
    <w:rsid w:val="00C861DD"/>
    <w:rsid w:val="00C86560"/>
    <w:rsid w:val="00C869BE"/>
    <w:rsid w:val="00C8746B"/>
    <w:rsid w:val="00C8764C"/>
    <w:rsid w:val="00C876F7"/>
    <w:rsid w:val="00C877C6"/>
    <w:rsid w:val="00C87D78"/>
    <w:rsid w:val="00C87E9B"/>
    <w:rsid w:val="00C907DA"/>
    <w:rsid w:val="00C90827"/>
    <w:rsid w:val="00C9088F"/>
    <w:rsid w:val="00C90DE1"/>
    <w:rsid w:val="00C9159A"/>
    <w:rsid w:val="00C91979"/>
    <w:rsid w:val="00C92D35"/>
    <w:rsid w:val="00C92E68"/>
    <w:rsid w:val="00C92F43"/>
    <w:rsid w:val="00C9344F"/>
    <w:rsid w:val="00C94010"/>
    <w:rsid w:val="00C942F3"/>
    <w:rsid w:val="00C943EE"/>
    <w:rsid w:val="00C94491"/>
    <w:rsid w:val="00C94E24"/>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548"/>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3A8B"/>
    <w:rsid w:val="00D03B40"/>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0401"/>
    <w:rsid w:val="00D213DF"/>
    <w:rsid w:val="00D2198B"/>
    <w:rsid w:val="00D21ABA"/>
    <w:rsid w:val="00D21DB0"/>
    <w:rsid w:val="00D22BBD"/>
    <w:rsid w:val="00D22DD8"/>
    <w:rsid w:val="00D234FA"/>
    <w:rsid w:val="00D23970"/>
    <w:rsid w:val="00D24823"/>
    <w:rsid w:val="00D249FB"/>
    <w:rsid w:val="00D24B9E"/>
    <w:rsid w:val="00D264A2"/>
    <w:rsid w:val="00D268FE"/>
    <w:rsid w:val="00D26D9E"/>
    <w:rsid w:val="00D26E57"/>
    <w:rsid w:val="00D270A8"/>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665"/>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6E"/>
    <w:rsid w:val="00D7589D"/>
    <w:rsid w:val="00D75B1F"/>
    <w:rsid w:val="00D7624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62"/>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8F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1740"/>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D2E"/>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77C57"/>
    <w:rsid w:val="00E80263"/>
    <w:rsid w:val="00E808FC"/>
    <w:rsid w:val="00E81D80"/>
    <w:rsid w:val="00E82999"/>
    <w:rsid w:val="00E82D30"/>
    <w:rsid w:val="00E82D6D"/>
    <w:rsid w:val="00E82E58"/>
    <w:rsid w:val="00E830F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013"/>
    <w:rsid w:val="00EF74FD"/>
    <w:rsid w:val="00EF78D3"/>
    <w:rsid w:val="00F002A9"/>
    <w:rsid w:val="00F00B20"/>
    <w:rsid w:val="00F00B91"/>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98E"/>
    <w:rsid w:val="00F06E60"/>
    <w:rsid w:val="00F07029"/>
    <w:rsid w:val="00F0709C"/>
    <w:rsid w:val="00F07185"/>
    <w:rsid w:val="00F075E7"/>
    <w:rsid w:val="00F07868"/>
    <w:rsid w:val="00F078DB"/>
    <w:rsid w:val="00F07AA2"/>
    <w:rsid w:val="00F07B7D"/>
    <w:rsid w:val="00F07D2F"/>
    <w:rsid w:val="00F07D35"/>
    <w:rsid w:val="00F10272"/>
    <w:rsid w:val="00F10B98"/>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33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3984"/>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59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017"/>
    <w:rsid w:val="00FB3174"/>
    <w:rsid w:val="00FB41FC"/>
    <w:rsid w:val="00FB449E"/>
    <w:rsid w:val="00FB4BE8"/>
    <w:rsid w:val="00FB4C2D"/>
    <w:rsid w:val="00FB4E5D"/>
    <w:rsid w:val="00FB601A"/>
    <w:rsid w:val="00FB6E43"/>
    <w:rsid w:val="00FB74EC"/>
    <w:rsid w:val="00FB7A62"/>
    <w:rsid w:val="00FB7DF1"/>
    <w:rsid w:val="00FC0324"/>
    <w:rsid w:val="00FC037E"/>
    <w:rsid w:val="00FC0489"/>
    <w:rsid w:val="00FC07B0"/>
    <w:rsid w:val="00FC156A"/>
    <w:rsid w:val="00FC2677"/>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6FD"/>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3C0"/>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uiPriority w:val="99"/>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uiPriority w:val="99"/>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 w:type="paragraph" w:customStyle="1" w:styleId="4">
    <w:name w:val="4"/>
    <w:basedOn w:val="Normal"/>
    <w:next w:val="Normal"/>
    <w:unhideWhenUsed/>
    <w:qFormat/>
    <w:rsid w:val="00FC2677"/>
    <w:pPr>
      <w:spacing w:after="200"/>
    </w:pPr>
    <w:rPr>
      <w:i/>
      <w:iCs/>
      <w:color w:val="1F497D"/>
      <w:sz w:val="18"/>
      <w:szCs w:val="18"/>
      <w:lang w:eastAsia="es-ES"/>
    </w:rPr>
  </w:style>
  <w:style w:type="paragraph" w:customStyle="1" w:styleId="2">
    <w:name w:val="2"/>
    <w:basedOn w:val="Normal"/>
    <w:next w:val="Normal"/>
    <w:unhideWhenUsed/>
    <w:qFormat/>
    <w:rsid w:val="00951748"/>
    <w:pPr>
      <w:spacing w:after="200"/>
    </w:pPr>
    <w:rPr>
      <w:i/>
      <w:iCs/>
      <w:color w:val="1F497D"/>
      <w:sz w:val="18"/>
      <w:szCs w:val="18"/>
      <w:lang w:eastAsia="es-ES"/>
    </w:rPr>
  </w:style>
  <w:style w:type="paragraph" w:customStyle="1" w:styleId="prrafodelista0">
    <w:name w:val="prrafodelista"/>
    <w:basedOn w:val="Normal"/>
    <w:rsid w:val="00673CD5"/>
    <w:pPr>
      <w:ind w:left="708"/>
    </w:pPr>
    <w:rPr>
      <w:rFonts w:eastAsia="Calibri"/>
      <w:lang w:eastAsia="es-ES"/>
    </w:rPr>
  </w:style>
  <w:style w:type="paragraph" w:customStyle="1" w:styleId="Textosinformato1">
    <w:name w:val="Texto sin formato1"/>
    <w:basedOn w:val="Normal"/>
    <w:uiPriority w:val="99"/>
    <w:rsid w:val="0044149D"/>
    <w:rPr>
      <w:rFonts w:ascii="Courier New" w:hAnsi="Courier New"/>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uiPriority w:val="99"/>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uiPriority w:val="99"/>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 w:type="paragraph" w:customStyle="1" w:styleId="4">
    <w:name w:val="4"/>
    <w:basedOn w:val="Normal"/>
    <w:next w:val="Normal"/>
    <w:unhideWhenUsed/>
    <w:qFormat/>
    <w:rsid w:val="00FC2677"/>
    <w:pPr>
      <w:spacing w:after="200"/>
    </w:pPr>
    <w:rPr>
      <w:i/>
      <w:iCs/>
      <w:color w:val="1F497D"/>
      <w:sz w:val="18"/>
      <w:szCs w:val="18"/>
      <w:lang w:eastAsia="es-ES"/>
    </w:rPr>
  </w:style>
  <w:style w:type="paragraph" w:customStyle="1" w:styleId="2">
    <w:name w:val="2"/>
    <w:basedOn w:val="Normal"/>
    <w:next w:val="Normal"/>
    <w:unhideWhenUsed/>
    <w:qFormat/>
    <w:rsid w:val="00951748"/>
    <w:pPr>
      <w:spacing w:after="200"/>
    </w:pPr>
    <w:rPr>
      <w:i/>
      <w:iCs/>
      <w:color w:val="1F497D"/>
      <w:sz w:val="18"/>
      <w:szCs w:val="18"/>
      <w:lang w:eastAsia="es-ES"/>
    </w:rPr>
  </w:style>
  <w:style w:type="paragraph" w:customStyle="1" w:styleId="prrafodelista0">
    <w:name w:val="prrafodelista"/>
    <w:basedOn w:val="Normal"/>
    <w:rsid w:val="00673CD5"/>
    <w:pPr>
      <w:ind w:left="708"/>
    </w:pPr>
    <w:rPr>
      <w:rFonts w:eastAsia="Calibri"/>
      <w:lang w:eastAsia="es-ES"/>
    </w:rPr>
  </w:style>
  <w:style w:type="paragraph" w:customStyle="1" w:styleId="Textosinformato1">
    <w:name w:val="Texto sin formato1"/>
    <w:basedOn w:val="Normal"/>
    <w:uiPriority w:val="99"/>
    <w:rsid w:val="0044149D"/>
    <w:rPr>
      <w:rFonts w:ascii="Courier New" w:hAnsi="Courier New"/>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799425205">
          <w:marLeft w:val="0"/>
          <w:marRight w:val="0"/>
          <w:marTop w:val="0"/>
          <w:marBottom w:val="0"/>
          <w:divBdr>
            <w:top w:val="none" w:sz="0" w:space="0" w:color="auto"/>
            <w:left w:val="none" w:sz="0" w:space="0" w:color="auto"/>
            <w:bottom w:val="none" w:sz="0" w:space="0" w:color="auto"/>
            <w:right w:val="none" w:sz="0" w:space="0" w:color="auto"/>
          </w:divBdr>
        </w:div>
        <w:div w:id="984697276">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29303811">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1299609328">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048113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158687093">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6059647">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2006544797">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andrade@ypfb.gob.ob"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ABD244-3A20-441D-A871-A885FF0D6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61</Pages>
  <Words>19583</Words>
  <Characters>107709</Characters>
  <Application>Microsoft Office Word</Application>
  <DocSecurity>0</DocSecurity>
  <Lines>897</Lines>
  <Paragraphs>254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127038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Irma Maggi Alexandra Andrade Rivero</cp:lastModifiedBy>
  <cp:revision>3</cp:revision>
  <cp:lastPrinted>2015-02-19T14:27:00Z</cp:lastPrinted>
  <dcterms:created xsi:type="dcterms:W3CDTF">2016-10-31T20:23:00Z</dcterms:created>
  <dcterms:modified xsi:type="dcterms:W3CDTF">2016-10-31T20:46:00Z</dcterms:modified>
</cp:coreProperties>
</file>