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0F393334" wp14:editId="206DFFF9">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2A423EC"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3701C222" wp14:editId="5981618D">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1BE1EEF"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0A7CD52C" wp14:editId="720AAF01">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14588" w:rsidRPr="00AD6AF2" w:rsidRDefault="00B14588" w:rsidP="00B26F20">
                            <w:pPr>
                              <w:ind w:right="930"/>
                              <w:jc w:val="center"/>
                              <w:rPr>
                                <w:rFonts w:ascii="Century Gothic" w:hAnsi="Century Gothic"/>
                                <w:sz w:val="14"/>
                                <w:lang w:val="es-ES_tradnl"/>
                              </w:rPr>
                            </w:pPr>
                          </w:p>
                          <w:p w:rsidR="00B14588" w:rsidRDefault="00B14588"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B14588" w:rsidRPr="00AD6AF2" w:rsidRDefault="00B14588"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7CD52C"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B14588" w:rsidRPr="00AD6AF2" w:rsidRDefault="00B14588" w:rsidP="00B26F20">
                      <w:pPr>
                        <w:ind w:right="930"/>
                        <w:jc w:val="center"/>
                        <w:rPr>
                          <w:rFonts w:ascii="Century Gothic" w:hAnsi="Century Gothic"/>
                          <w:sz w:val="14"/>
                          <w:lang w:val="es-ES_tradnl"/>
                        </w:rPr>
                      </w:pPr>
                    </w:p>
                    <w:p w:rsidR="00B14588" w:rsidRDefault="00B14588"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B14588" w:rsidRPr="00AD6AF2" w:rsidRDefault="00B14588"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14588" w:rsidRPr="00B26F20" w:rsidRDefault="00B14588" w:rsidP="00BC21BB">
                            <w:pPr>
                              <w:pStyle w:val="Ttulo1"/>
                              <w:ind w:left="142"/>
                              <w:jc w:val="center"/>
                              <w:rPr>
                                <w:rFonts w:ascii="Century Gothic" w:hAnsi="Century Gothic"/>
                                <w:sz w:val="10"/>
                                <w:szCs w:val="28"/>
                              </w:rPr>
                            </w:pPr>
                          </w:p>
                          <w:p w:rsidR="00B14588" w:rsidRDefault="00B1458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14588" w:rsidRPr="00196858" w:rsidRDefault="00B14588" w:rsidP="00196858"/>
                          <w:p w:rsidR="00B14588" w:rsidRDefault="00B14588" w:rsidP="00BC21BB">
                            <w:pPr>
                              <w:ind w:left="142"/>
                              <w:jc w:val="center"/>
                              <w:rPr>
                                <w:rFonts w:ascii="Verdana" w:hAnsi="Verdana"/>
                                <w:b/>
                              </w:rPr>
                            </w:pPr>
                          </w:p>
                          <w:p w:rsidR="00B14588" w:rsidRDefault="00B14588"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14588" w:rsidRPr="00103622" w:rsidRDefault="00B14588" w:rsidP="00963B46">
                            <w:pPr>
                              <w:ind w:left="142"/>
                              <w:jc w:val="center"/>
                              <w:rPr>
                                <w:rFonts w:ascii="Century Gothic" w:hAnsi="Century Gothic" w:cs="Arial"/>
                                <w:b/>
                                <w:sz w:val="32"/>
                                <w:szCs w:val="32"/>
                                <w:lang w:val="es-MX"/>
                              </w:rPr>
                            </w:pPr>
                          </w:p>
                          <w:p w:rsidR="00B14588" w:rsidRPr="00103622" w:rsidRDefault="00B14588"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B14588" w:rsidRDefault="00B14588"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B14588" w:rsidRDefault="00B14588" w:rsidP="00BC6236">
                            <w:pPr>
                              <w:jc w:val="center"/>
                              <w:rPr>
                                <w:rFonts w:ascii="Century Gothic" w:hAnsi="Century Gothic" w:cs="Arial"/>
                                <w:b/>
                                <w:sz w:val="28"/>
                                <w:szCs w:val="32"/>
                              </w:rPr>
                            </w:pPr>
                          </w:p>
                          <w:p w:rsidR="00B14588" w:rsidRDefault="00B14588" w:rsidP="00BC6236">
                            <w:pPr>
                              <w:jc w:val="center"/>
                              <w:rPr>
                                <w:rFonts w:ascii="Century Gothic" w:hAnsi="Century Gothic" w:cs="Arial"/>
                                <w:b/>
                                <w:sz w:val="28"/>
                                <w:szCs w:val="32"/>
                              </w:rPr>
                            </w:pPr>
                          </w:p>
                          <w:p w:rsidR="00B14588" w:rsidRPr="00D94CE2" w:rsidRDefault="00B14588"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14588" w:rsidRPr="00D94CE2" w:rsidRDefault="00B14588"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B14588" w:rsidRPr="00F40D69" w:rsidRDefault="00B14588" w:rsidP="003606AD">
                            <w:pPr>
                              <w:ind w:left="142"/>
                              <w:jc w:val="center"/>
                              <w:rPr>
                                <w:rFonts w:ascii="Century Gothic" w:hAnsi="Century Gothic" w:cs="Arial"/>
                                <w:b/>
                                <w:sz w:val="28"/>
                                <w:szCs w:val="28"/>
                              </w:rPr>
                            </w:pPr>
                          </w:p>
                          <w:p w:rsidR="00B14588" w:rsidRPr="00D7624F" w:rsidRDefault="00B14588" w:rsidP="003606AD">
                            <w:pPr>
                              <w:ind w:left="142"/>
                              <w:jc w:val="center"/>
                              <w:rPr>
                                <w:rFonts w:asciiTheme="minorHAnsi" w:hAnsiTheme="minorHAnsi" w:cstheme="minorHAnsi"/>
                                <w:b/>
                                <w:sz w:val="28"/>
                                <w:szCs w:val="28"/>
                                <w:lang w:val="es-MX"/>
                              </w:rPr>
                            </w:pPr>
                          </w:p>
                          <w:p w:rsidR="00B14588" w:rsidRPr="00D7624F" w:rsidRDefault="00B14588" w:rsidP="003606AD">
                            <w:pPr>
                              <w:ind w:left="142"/>
                              <w:jc w:val="center"/>
                              <w:rPr>
                                <w:rFonts w:asciiTheme="minorHAnsi" w:hAnsiTheme="minorHAnsi" w:cstheme="minorHAnsi"/>
                                <w:b/>
                                <w:sz w:val="28"/>
                                <w:szCs w:val="28"/>
                                <w:lang w:val="es-MX"/>
                              </w:rPr>
                            </w:pPr>
                            <w:r w:rsidRPr="00D7624F">
                              <w:rPr>
                                <w:rFonts w:asciiTheme="minorHAnsi" w:hAnsiTheme="minorHAnsi" w:cstheme="minorHAnsi"/>
                                <w:b/>
                                <w:sz w:val="28"/>
                                <w:szCs w:val="28"/>
                                <w:lang w:val="es-MX"/>
                              </w:rPr>
                              <w:t xml:space="preserve">MODALIDAD: CONTRATACION DIRECTA POR LICITACIÓN </w:t>
                            </w:r>
                          </w:p>
                          <w:p w:rsidR="00B14588" w:rsidRPr="00D7624F" w:rsidRDefault="00B14588" w:rsidP="003606AD">
                            <w:pPr>
                              <w:ind w:left="142"/>
                              <w:rPr>
                                <w:rFonts w:asciiTheme="minorHAnsi" w:hAnsiTheme="minorHAnsi" w:cstheme="minorHAnsi"/>
                                <w:b/>
                                <w:sz w:val="28"/>
                                <w:szCs w:val="28"/>
                                <w:lang w:val="es-MX"/>
                              </w:rPr>
                            </w:pPr>
                          </w:p>
                          <w:p w:rsidR="00B14588" w:rsidRPr="00D7624F" w:rsidRDefault="00B14588" w:rsidP="003606AD">
                            <w:pPr>
                              <w:jc w:val="center"/>
                              <w:rPr>
                                <w:rFonts w:asciiTheme="minorHAnsi" w:hAnsiTheme="minorHAnsi" w:cstheme="minorHAnsi"/>
                                <w:b/>
                                <w:bCs/>
                                <w:sz w:val="28"/>
                                <w:szCs w:val="28"/>
                              </w:rPr>
                            </w:pPr>
                            <w:r w:rsidRPr="00D7624F">
                              <w:rPr>
                                <w:rFonts w:asciiTheme="minorHAnsi" w:hAnsiTheme="minorHAnsi" w:cstheme="minorHAnsi"/>
                                <w:b/>
                                <w:bCs/>
                                <w:color w:val="000000"/>
                                <w:sz w:val="28"/>
                                <w:szCs w:val="28"/>
                              </w:rPr>
                              <w:t xml:space="preserve">OBJETO: </w:t>
                            </w:r>
                            <w:r w:rsidRPr="00CD1B07">
                              <w:rPr>
                                <w:rFonts w:asciiTheme="minorHAnsi" w:hAnsiTheme="minorHAnsi" w:cstheme="minorHAnsi"/>
                                <w:b/>
                                <w:bCs/>
                                <w:sz w:val="28"/>
                                <w:szCs w:val="28"/>
                              </w:rPr>
                              <w:t>TRANSPORTE DE GARRAFAS DE GLP VIA TERRESTRE A LAS DIFERENTES EE.SS. DEL DTCC GESTIÓN 2017</w:t>
                            </w:r>
                          </w:p>
                          <w:p w:rsidR="00B14588" w:rsidRPr="00D7624F" w:rsidRDefault="00B14588" w:rsidP="003606AD">
                            <w:pPr>
                              <w:jc w:val="center"/>
                              <w:rPr>
                                <w:rFonts w:asciiTheme="minorHAnsi" w:hAnsiTheme="minorHAnsi" w:cstheme="minorHAnsi"/>
                                <w:b/>
                                <w:bCs/>
                                <w:color w:val="FF0000"/>
                                <w:sz w:val="28"/>
                                <w:szCs w:val="28"/>
                              </w:rPr>
                            </w:pPr>
                          </w:p>
                          <w:p w:rsidR="00B14588" w:rsidRPr="00D7624F" w:rsidRDefault="00B14588" w:rsidP="003606AD">
                            <w:pPr>
                              <w:jc w:val="center"/>
                              <w:rPr>
                                <w:rFonts w:asciiTheme="minorHAnsi" w:hAnsiTheme="minorHAnsi" w:cstheme="minorHAnsi"/>
                                <w:b/>
                                <w:bCs/>
                                <w:color w:val="FF0000"/>
                                <w:sz w:val="28"/>
                                <w:szCs w:val="28"/>
                              </w:rPr>
                            </w:pPr>
                            <w:r w:rsidRPr="00D7624F">
                              <w:rPr>
                                <w:rFonts w:asciiTheme="minorHAnsi" w:hAnsiTheme="minorHAnsi" w:cstheme="minorHAnsi"/>
                                <w:b/>
                                <w:bCs/>
                                <w:sz w:val="28"/>
                                <w:szCs w:val="28"/>
                              </w:rPr>
                              <w:t xml:space="preserve">CODIGO: </w:t>
                            </w:r>
                            <w:r w:rsidRPr="00DF66F5">
                              <w:rPr>
                                <w:rFonts w:asciiTheme="minorHAnsi" w:hAnsiTheme="minorHAnsi" w:cstheme="minorHAnsi"/>
                                <w:b/>
                                <w:bCs/>
                                <w:sz w:val="28"/>
                                <w:szCs w:val="28"/>
                              </w:rPr>
                              <w:t>GCC-CDL-DTCC-108-16</w:t>
                            </w:r>
                          </w:p>
                          <w:p w:rsidR="00B14588" w:rsidRPr="00D7624F" w:rsidRDefault="00B14588" w:rsidP="003606AD">
                            <w:pPr>
                              <w:jc w:val="center"/>
                              <w:rPr>
                                <w:rFonts w:asciiTheme="minorHAnsi" w:hAnsiTheme="minorHAnsi" w:cstheme="minorHAnsi"/>
                                <w:b/>
                                <w:bCs/>
                                <w:color w:val="FF0000"/>
                                <w:sz w:val="28"/>
                                <w:szCs w:val="28"/>
                              </w:rPr>
                            </w:pPr>
                          </w:p>
                          <w:p w:rsidR="00B14588" w:rsidRPr="00D7624F" w:rsidRDefault="00B14588" w:rsidP="003606AD">
                            <w:pPr>
                              <w:jc w:val="center"/>
                              <w:rPr>
                                <w:rFonts w:asciiTheme="minorHAnsi" w:hAnsiTheme="minorHAnsi" w:cstheme="minorHAnsi"/>
                                <w:b/>
                                <w:sz w:val="28"/>
                                <w:szCs w:val="28"/>
                                <w:lang w:val="es-ES_tradnl"/>
                              </w:rPr>
                            </w:pPr>
                            <w:r w:rsidRPr="00D7624F">
                              <w:rPr>
                                <w:rFonts w:asciiTheme="minorHAnsi" w:hAnsiTheme="minorHAnsi" w:cstheme="minorHAnsi"/>
                                <w:b/>
                                <w:bCs/>
                                <w:sz w:val="28"/>
                                <w:szCs w:val="28"/>
                              </w:rPr>
                              <w:t xml:space="preserve"> (Primera Convocatoria</w:t>
                            </w:r>
                            <w:r w:rsidRPr="00D7624F">
                              <w:rPr>
                                <w:rFonts w:asciiTheme="minorHAnsi" w:hAnsiTheme="minorHAnsi" w:cstheme="minorHAnsi"/>
                                <w:b/>
                                <w:sz w:val="28"/>
                                <w:szCs w:val="28"/>
                                <w:lang w:val="es-ES_tradnl"/>
                              </w:rPr>
                              <w:t>)</w:t>
                            </w:r>
                          </w:p>
                          <w:p w:rsidR="00B14588" w:rsidRPr="00103622" w:rsidRDefault="00B14588" w:rsidP="003606AD">
                            <w:pPr>
                              <w:jc w:val="center"/>
                              <w:rPr>
                                <w:rFonts w:ascii="Century Gothic" w:hAnsi="Century Gothic"/>
                                <w:sz w:val="32"/>
                                <w:szCs w:val="32"/>
                                <w:lang w:val="es-ES_tradnl"/>
                              </w:rPr>
                            </w:pPr>
                          </w:p>
                          <w:p w:rsidR="00B14588" w:rsidRPr="00103622" w:rsidRDefault="00B14588" w:rsidP="00BC21BB">
                            <w:pPr>
                              <w:ind w:right="930"/>
                              <w:jc w:val="center"/>
                              <w:rPr>
                                <w:rFonts w:ascii="Century Gothic" w:hAnsi="Century Gothic"/>
                                <w:sz w:val="32"/>
                                <w:szCs w:val="32"/>
                                <w:lang w:val="es-ES_tradnl"/>
                              </w:rPr>
                            </w:pPr>
                          </w:p>
                          <w:p w:rsidR="00B14588" w:rsidRPr="00103622" w:rsidRDefault="00B14588" w:rsidP="00BC21BB">
                            <w:pPr>
                              <w:ind w:right="930"/>
                              <w:jc w:val="center"/>
                              <w:rPr>
                                <w:rFonts w:ascii="Century Gothic" w:hAnsi="Century Gothic"/>
                                <w:sz w:val="32"/>
                                <w:szCs w:val="32"/>
                                <w:lang w:val="es-ES_tradnl"/>
                              </w:rPr>
                            </w:pPr>
                          </w:p>
                          <w:p w:rsidR="00B14588" w:rsidRDefault="00B14588" w:rsidP="00BC21BB">
                            <w:pPr>
                              <w:ind w:right="930"/>
                              <w:jc w:val="center"/>
                              <w:rPr>
                                <w:rFonts w:ascii="Century Gothic" w:hAnsi="Century Gothic"/>
                                <w:lang w:val="es-ES_tradnl"/>
                              </w:rPr>
                            </w:pPr>
                          </w:p>
                          <w:p w:rsidR="00B14588" w:rsidRPr="009C5A35" w:rsidRDefault="00B14588"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B14588" w:rsidRPr="00B26F20" w:rsidRDefault="00B14588" w:rsidP="00BC21BB">
                      <w:pPr>
                        <w:pStyle w:val="Ttulo1"/>
                        <w:ind w:left="142"/>
                        <w:jc w:val="center"/>
                        <w:rPr>
                          <w:rFonts w:ascii="Century Gothic" w:hAnsi="Century Gothic"/>
                          <w:sz w:val="10"/>
                          <w:szCs w:val="28"/>
                        </w:rPr>
                      </w:pPr>
                    </w:p>
                    <w:p w:rsidR="00B14588" w:rsidRDefault="00B1458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14588" w:rsidRPr="00196858" w:rsidRDefault="00B14588" w:rsidP="00196858"/>
                    <w:p w:rsidR="00B14588" w:rsidRDefault="00B14588" w:rsidP="00BC21BB">
                      <w:pPr>
                        <w:ind w:left="142"/>
                        <w:jc w:val="center"/>
                        <w:rPr>
                          <w:rFonts w:ascii="Verdana" w:hAnsi="Verdana"/>
                          <w:b/>
                        </w:rPr>
                      </w:pPr>
                    </w:p>
                    <w:p w:rsidR="00B14588" w:rsidRDefault="00B14588"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14588" w:rsidRPr="00103622" w:rsidRDefault="00B14588" w:rsidP="00963B46">
                      <w:pPr>
                        <w:ind w:left="142"/>
                        <w:jc w:val="center"/>
                        <w:rPr>
                          <w:rFonts w:ascii="Century Gothic" w:hAnsi="Century Gothic" w:cs="Arial"/>
                          <w:b/>
                          <w:sz w:val="32"/>
                          <w:szCs w:val="32"/>
                          <w:lang w:val="es-MX"/>
                        </w:rPr>
                      </w:pPr>
                    </w:p>
                    <w:p w:rsidR="00B14588" w:rsidRPr="00103622" w:rsidRDefault="00B14588"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B14588" w:rsidRDefault="00B14588"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B14588" w:rsidRDefault="00B14588" w:rsidP="00BC6236">
                      <w:pPr>
                        <w:jc w:val="center"/>
                        <w:rPr>
                          <w:rFonts w:ascii="Century Gothic" w:hAnsi="Century Gothic" w:cs="Arial"/>
                          <w:b/>
                          <w:sz w:val="28"/>
                          <w:szCs w:val="32"/>
                        </w:rPr>
                      </w:pPr>
                    </w:p>
                    <w:p w:rsidR="00B14588" w:rsidRDefault="00B14588" w:rsidP="00BC6236">
                      <w:pPr>
                        <w:jc w:val="center"/>
                        <w:rPr>
                          <w:rFonts w:ascii="Century Gothic" w:hAnsi="Century Gothic" w:cs="Arial"/>
                          <w:b/>
                          <w:sz w:val="28"/>
                          <w:szCs w:val="32"/>
                        </w:rPr>
                      </w:pPr>
                    </w:p>
                    <w:p w:rsidR="00B14588" w:rsidRPr="00D94CE2" w:rsidRDefault="00B14588"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14588" w:rsidRPr="00D94CE2" w:rsidRDefault="00B14588"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B14588" w:rsidRPr="00F40D69" w:rsidRDefault="00B14588" w:rsidP="003606AD">
                      <w:pPr>
                        <w:ind w:left="142"/>
                        <w:jc w:val="center"/>
                        <w:rPr>
                          <w:rFonts w:ascii="Century Gothic" w:hAnsi="Century Gothic" w:cs="Arial"/>
                          <w:b/>
                          <w:sz w:val="28"/>
                          <w:szCs w:val="28"/>
                        </w:rPr>
                      </w:pPr>
                    </w:p>
                    <w:p w:rsidR="00B14588" w:rsidRPr="00D7624F" w:rsidRDefault="00B14588" w:rsidP="003606AD">
                      <w:pPr>
                        <w:ind w:left="142"/>
                        <w:jc w:val="center"/>
                        <w:rPr>
                          <w:rFonts w:asciiTheme="minorHAnsi" w:hAnsiTheme="minorHAnsi" w:cstheme="minorHAnsi"/>
                          <w:b/>
                          <w:sz w:val="28"/>
                          <w:szCs w:val="28"/>
                          <w:lang w:val="es-MX"/>
                        </w:rPr>
                      </w:pPr>
                    </w:p>
                    <w:p w:rsidR="00B14588" w:rsidRPr="00D7624F" w:rsidRDefault="00B14588" w:rsidP="003606AD">
                      <w:pPr>
                        <w:ind w:left="142"/>
                        <w:jc w:val="center"/>
                        <w:rPr>
                          <w:rFonts w:asciiTheme="minorHAnsi" w:hAnsiTheme="minorHAnsi" w:cstheme="minorHAnsi"/>
                          <w:b/>
                          <w:sz w:val="28"/>
                          <w:szCs w:val="28"/>
                          <w:lang w:val="es-MX"/>
                        </w:rPr>
                      </w:pPr>
                      <w:r w:rsidRPr="00D7624F">
                        <w:rPr>
                          <w:rFonts w:asciiTheme="minorHAnsi" w:hAnsiTheme="minorHAnsi" w:cstheme="minorHAnsi"/>
                          <w:b/>
                          <w:sz w:val="28"/>
                          <w:szCs w:val="28"/>
                          <w:lang w:val="es-MX"/>
                        </w:rPr>
                        <w:t xml:space="preserve">MODALIDAD: CONTRATACION DIRECTA POR LICITACIÓN </w:t>
                      </w:r>
                    </w:p>
                    <w:p w:rsidR="00B14588" w:rsidRPr="00D7624F" w:rsidRDefault="00B14588" w:rsidP="003606AD">
                      <w:pPr>
                        <w:ind w:left="142"/>
                        <w:rPr>
                          <w:rFonts w:asciiTheme="minorHAnsi" w:hAnsiTheme="minorHAnsi" w:cstheme="minorHAnsi"/>
                          <w:b/>
                          <w:sz w:val="28"/>
                          <w:szCs w:val="28"/>
                          <w:lang w:val="es-MX"/>
                        </w:rPr>
                      </w:pPr>
                    </w:p>
                    <w:p w:rsidR="00B14588" w:rsidRPr="00D7624F" w:rsidRDefault="00B14588" w:rsidP="003606AD">
                      <w:pPr>
                        <w:jc w:val="center"/>
                        <w:rPr>
                          <w:rFonts w:asciiTheme="minorHAnsi" w:hAnsiTheme="minorHAnsi" w:cstheme="minorHAnsi"/>
                          <w:b/>
                          <w:bCs/>
                          <w:sz w:val="28"/>
                          <w:szCs w:val="28"/>
                        </w:rPr>
                      </w:pPr>
                      <w:r w:rsidRPr="00D7624F">
                        <w:rPr>
                          <w:rFonts w:asciiTheme="minorHAnsi" w:hAnsiTheme="minorHAnsi" w:cstheme="minorHAnsi"/>
                          <w:b/>
                          <w:bCs/>
                          <w:color w:val="000000"/>
                          <w:sz w:val="28"/>
                          <w:szCs w:val="28"/>
                        </w:rPr>
                        <w:t xml:space="preserve">OBJETO: </w:t>
                      </w:r>
                      <w:r w:rsidRPr="00CD1B07">
                        <w:rPr>
                          <w:rFonts w:asciiTheme="minorHAnsi" w:hAnsiTheme="minorHAnsi" w:cstheme="minorHAnsi"/>
                          <w:b/>
                          <w:bCs/>
                          <w:sz w:val="28"/>
                          <w:szCs w:val="28"/>
                        </w:rPr>
                        <w:t>TRANSPORTE DE GARRAFAS DE GLP VIA TERRESTRE A LAS DIFERENTES EE.SS. DEL DTCC GESTIÓN 2017</w:t>
                      </w:r>
                    </w:p>
                    <w:p w:rsidR="00B14588" w:rsidRPr="00D7624F" w:rsidRDefault="00B14588" w:rsidP="003606AD">
                      <w:pPr>
                        <w:jc w:val="center"/>
                        <w:rPr>
                          <w:rFonts w:asciiTheme="minorHAnsi" w:hAnsiTheme="minorHAnsi" w:cstheme="minorHAnsi"/>
                          <w:b/>
                          <w:bCs/>
                          <w:color w:val="FF0000"/>
                          <w:sz w:val="28"/>
                          <w:szCs w:val="28"/>
                        </w:rPr>
                      </w:pPr>
                    </w:p>
                    <w:p w:rsidR="00B14588" w:rsidRPr="00D7624F" w:rsidRDefault="00B14588" w:rsidP="003606AD">
                      <w:pPr>
                        <w:jc w:val="center"/>
                        <w:rPr>
                          <w:rFonts w:asciiTheme="minorHAnsi" w:hAnsiTheme="minorHAnsi" w:cstheme="minorHAnsi"/>
                          <w:b/>
                          <w:bCs/>
                          <w:color w:val="FF0000"/>
                          <w:sz w:val="28"/>
                          <w:szCs w:val="28"/>
                        </w:rPr>
                      </w:pPr>
                      <w:r w:rsidRPr="00D7624F">
                        <w:rPr>
                          <w:rFonts w:asciiTheme="minorHAnsi" w:hAnsiTheme="minorHAnsi" w:cstheme="minorHAnsi"/>
                          <w:b/>
                          <w:bCs/>
                          <w:sz w:val="28"/>
                          <w:szCs w:val="28"/>
                        </w:rPr>
                        <w:t xml:space="preserve">CODIGO: </w:t>
                      </w:r>
                      <w:r w:rsidRPr="00DF66F5">
                        <w:rPr>
                          <w:rFonts w:asciiTheme="minorHAnsi" w:hAnsiTheme="minorHAnsi" w:cstheme="minorHAnsi"/>
                          <w:b/>
                          <w:bCs/>
                          <w:sz w:val="28"/>
                          <w:szCs w:val="28"/>
                        </w:rPr>
                        <w:t>GCC-CDL-DTCC-108-16</w:t>
                      </w:r>
                    </w:p>
                    <w:p w:rsidR="00B14588" w:rsidRPr="00D7624F" w:rsidRDefault="00B14588" w:rsidP="003606AD">
                      <w:pPr>
                        <w:jc w:val="center"/>
                        <w:rPr>
                          <w:rFonts w:asciiTheme="minorHAnsi" w:hAnsiTheme="minorHAnsi" w:cstheme="minorHAnsi"/>
                          <w:b/>
                          <w:bCs/>
                          <w:color w:val="FF0000"/>
                          <w:sz w:val="28"/>
                          <w:szCs w:val="28"/>
                        </w:rPr>
                      </w:pPr>
                    </w:p>
                    <w:p w:rsidR="00B14588" w:rsidRPr="00D7624F" w:rsidRDefault="00B14588" w:rsidP="003606AD">
                      <w:pPr>
                        <w:jc w:val="center"/>
                        <w:rPr>
                          <w:rFonts w:asciiTheme="minorHAnsi" w:hAnsiTheme="minorHAnsi" w:cstheme="minorHAnsi"/>
                          <w:b/>
                          <w:sz w:val="28"/>
                          <w:szCs w:val="28"/>
                          <w:lang w:val="es-ES_tradnl"/>
                        </w:rPr>
                      </w:pPr>
                      <w:r w:rsidRPr="00D7624F">
                        <w:rPr>
                          <w:rFonts w:asciiTheme="minorHAnsi" w:hAnsiTheme="minorHAnsi" w:cstheme="minorHAnsi"/>
                          <w:b/>
                          <w:bCs/>
                          <w:sz w:val="28"/>
                          <w:szCs w:val="28"/>
                        </w:rPr>
                        <w:t xml:space="preserve"> (Primera Convocatoria</w:t>
                      </w:r>
                      <w:r w:rsidRPr="00D7624F">
                        <w:rPr>
                          <w:rFonts w:asciiTheme="minorHAnsi" w:hAnsiTheme="minorHAnsi" w:cstheme="minorHAnsi"/>
                          <w:b/>
                          <w:sz w:val="28"/>
                          <w:szCs w:val="28"/>
                          <w:lang w:val="es-ES_tradnl"/>
                        </w:rPr>
                        <w:t>)</w:t>
                      </w:r>
                    </w:p>
                    <w:p w:rsidR="00B14588" w:rsidRPr="00103622" w:rsidRDefault="00B14588" w:rsidP="003606AD">
                      <w:pPr>
                        <w:jc w:val="center"/>
                        <w:rPr>
                          <w:rFonts w:ascii="Century Gothic" w:hAnsi="Century Gothic"/>
                          <w:sz w:val="32"/>
                          <w:szCs w:val="32"/>
                          <w:lang w:val="es-ES_tradnl"/>
                        </w:rPr>
                      </w:pPr>
                    </w:p>
                    <w:p w:rsidR="00B14588" w:rsidRPr="00103622" w:rsidRDefault="00B14588" w:rsidP="00BC21BB">
                      <w:pPr>
                        <w:ind w:right="930"/>
                        <w:jc w:val="center"/>
                        <w:rPr>
                          <w:rFonts w:ascii="Century Gothic" w:hAnsi="Century Gothic"/>
                          <w:sz w:val="32"/>
                          <w:szCs w:val="32"/>
                          <w:lang w:val="es-ES_tradnl"/>
                        </w:rPr>
                      </w:pPr>
                    </w:p>
                    <w:p w:rsidR="00B14588" w:rsidRPr="00103622" w:rsidRDefault="00B14588" w:rsidP="00BC21BB">
                      <w:pPr>
                        <w:ind w:right="930"/>
                        <w:jc w:val="center"/>
                        <w:rPr>
                          <w:rFonts w:ascii="Century Gothic" w:hAnsi="Century Gothic"/>
                          <w:sz w:val="32"/>
                          <w:szCs w:val="32"/>
                          <w:lang w:val="es-ES_tradnl"/>
                        </w:rPr>
                      </w:pPr>
                    </w:p>
                    <w:p w:rsidR="00B14588" w:rsidRDefault="00B14588" w:rsidP="00BC21BB">
                      <w:pPr>
                        <w:ind w:right="930"/>
                        <w:jc w:val="center"/>
                        <w:rPr>
                          <w:rFonts w:ascii="Century Gothic" w:hAnsi="Century Gothic"/>
                          <w:lang w:val="es-ES_tradnl"/>
                        </w:rPr>
                      </w:pPr>
                    </w:p>
                    <w:p w:rsidR="00B14588" w:rsidRPr="009C5A35" w:rsidRDefault="00B14588"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90"/>
        <w:gridCol w:w="277"/>
        <w:gridCol w:w="4071"/>
      </w:tblGrid>
      <w:tr w:rsidR="00A73638" w:rsidRPr="00552079" w:rsidTr="002B58CE">
        <w:trPr>
          <w:trHeight w:val="456"/>
          <w:jc w:val="center"/>
        </w:trPr>
        <w:tc>
          <w:tcPr>
            <w:tcW w:w="3990"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70"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071" w:type="dxa"/>
            <w:tcBorders>
              <w:top w:val="single" w:sz="4" w:space="0" w:color="auto"/>
              <w:left w:val="single" w:sz="4" w:space="0" w:color="auto"/>
              <w:bottom w:val="single" w:sz="4" w:space="0" w:color="auto"/>
            </w:tcBorders>
            <w:shd w:val="clear" w:color="auto" w:fill="auto"/>
            <w:vAlign w:val="center"/>
          </w:tcPr>
          <w:p w:rsidR="00A73638" w:rsidRPr="00552079" w:rsidRDefault="000E315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2B58CE">
        <w:trPr>
          <w:trHeight w:val="436"/>
          <w:jc w:val="center"/>
        </w:trPr>
        <w:tc>
          <w:tcPr>
            <w:tcW w:w="3990"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70"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071" w:type="dxa"/>
            <w:tcBorders>
              <w:top w:val="single" w:sz="4" w:space="0" w:color="auto"/>
              <w:left w:val="single" w:sz="4" w:space="0" w:color="auto"/>
              <w:bottom w:val="single" w:sz="4" w:space="0" w:color="auto"/>
            </w:tcBorders>
            <w:shd w:val="clear" w:color="auto" w:fill="auto"/>
            <w:vAlign w:val="center"/>
          </w:tcPr>
          <w:p w:rsidR="007674AF" w:rsidRDefault="000E315E" w:rsidP="002B58CE">
            <w:pPr>
              <w:jc w:val="both"/>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w:t>
            </w:r>
            <w:r w:rsidR="002B58CE">
              <w:rPr>
                <w:rFonts w:asciiTheme="minorHAnsi" w:eastAsia="Calibri" w:hAnsiTheme="minorHAnsi" w:cstheme="minorHAnsi"/>
                <w:b/>
                <w:i/>
                <w:sz w:val="22"/>
                <w:szCs w:val="22"/>
              </w:rPr>
              <w:t>LOTES</w:t>
            </w:r>
          </w:p>
          <w:p w:rsidR="00BB448F" w:rsidRPr="00552079" w:rsidRDefault="00BB448F" w:rsidP="002B58CE">
            <w:pPr>
              <w:jc w:val="both"/>
              <w:rPr>
                <w:rFonts w:asciiTheme="minorHAnsi" w:eastAsia="Calibri" w:hAnsiTheme="minorHAnsi" w:cstheme="minorHAnsi"/>
                <w:b/>
                <w:i/>
                <w:sz w:val="22"/>
                <w:szCs w:val="22"/>
              </w:rPr>
            </w:pPr>
            <w:r w:rsidRPr="00D91E62">
              <w:rPr>
                <w:rFonts w:ascii="Calibri" w:hAnsi="Calibri" w:cs="Calibri"/>
                <w:b/>
                <w:sz w:val="22"/>
              </w:rPr>
              <w:t xml:space="preserve">Nota: </w:t>
            </w:r>
            <w:r w:rsidRPr="00D91E62">
              <w:rPr>
                <w:rFonts w:ascii="Calibri" w:hAnsi="Calibri" w:cs="Calibri"/>
                <w:sz w:val="22"/>
              </w:rPr>
              <w:t>Para efectos de evaluación del precio evaluado más bajo se tomará en cuenta el total de la sumatoria de los precios unitarios ofertados por cada tramo, no pudiendo sobrepasar el precio unitario referencial establecido por YPFB.</w:t>
            </w:r>
          </w:p>
        </w:tc>
      </w:tr>
      <w:tr w:rsidR="00A73638" w:rsidRPr="00552079" w:rsidTr="002B58CE">
        <w:trPr>
          <w:trHeight w:val="444"/>
          <w:jc w:val="center"/>
        </w:trPr>
        <w:tc>
          <w:tcPr>
            <w:tcW w:w="3990"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70"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071" w:type="dxa"/>
            <w:tcBorders>
              <w:top w:val="single" w:sz="4" w:space="0" w:color="auto"/>
              <w:left w:val="single" w:sz="4" w:space="0" w:color="auto"/>
              <w:bottom w:val="single" w:sz="4" w:space="0" w:color="auto"/>
            </w:tcBorders>
            <w:shd w:val="clear" w:color="auto" w:fill="auto"/>
            <w:vAlign w:val="center"/>
          </w:tcPr>
          <w:p w:rsidR="00A73638" w:rsidRPr="00552079" w:rsidRDefault="007674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
        <w:gridCol w:w="2867"/>
        <w:gridCol w:w="1085"/>
        <w:gridCol w:w="47"/>
        <w:gridCol w:w="1031"/>
        <w:gridCol w:w="3484"/>
      </w:tblGrid>
      <w:tr w:rsidR="00103622" w:rsidRPr="00047243" w:rsidTr="00F44053">
        <w:trPr>
          <w:trHeight w:val="535"/>
        </w:trPr>
        <w:tc>
          <w:tcPr>
            <w:tcW w:w="8926" w:type="dxa"/>
            <w:gridSpan w:val="6"/>
            <w:shd w:val="clear" w:color="auto" w:fill="D9D9D9"/>
            <w:vAlign w:val="center"/>
          </w:tcPr>
          <w:p w:rsidR="00103622" w:rsidRPr="00047243" w:rsidRDefault="00103622" w:rsidP="00047243">
            <w:pPr>
              <w:jc w:val="center"/>
              <w:rPr>
                <w:rFonts w:asciiTheme="minorHAnsi" w:hAnsiTheme="minorHAnsi" w:cstheme="minorHAnsi"/>
                <w:b/>
                <w:sz w:val="18"/>
                <w:szCs w:val="22"/>
              </w:rPr>
            </w:pPr>
            <w:r w:rsidRPr="00047243">
              <w:rPr>
                <w:rFonts w:asciiTheme="minorHAnsi" w:hAnsiTheme="minorHAnsi" w:cstheme="minorHAnsi"/>
                <w:b/>
                <w:sz w:val="18"/>
                <w:szCs w:val="22"/>
              </w:rPr>
              <w:t>CRONOGRAMA DE PLAZOS</w:t>
            </w:r>
          </w:p>
        </w:tc>
      </w:tr>
      <w:tr w:rsidR="00103622" w:rsidRPr="00047243" w:rsidTr="00F44053">
        <w:trPr>
          <w:trHeight w:val="535"/>
        </w:trPr>
        <w:tc>
          <w:tcPr>
            <w:tcW w:w="412" w:type="dxa"/>
            <w:shd w:val="clear" w:color="auto" w:fill="D9D9D9"/>
            <w:vAlign w:val="center"/>
          </w:tcPr>
          <w:p w:rsidR="00103622" w:rsidRPr="00047243" w:rsidRDefault="00103622" w:rsidP="00047243">
            <w:pPr>
              <w:jc w:val="center"/>
              <w:rPr>
                <w:rFonts w:asciiTheme="minorHAnsi" w:hAnsiTheme="minorHAnsi" w:cstheme="minorHAnsi"/>
                <w:sz w:val="18"/>
                <w:szCs w:val="22"/>
              </w:rPr>
            </w:pPr>
            <w:r w:rsidRPr="00047243">
              <w:rPr>
                <w:rFonts w:asciiTheme="minorHAnsi" w:hAnsiTheme="minorHAnsi" w:cstheme="minorHAnsi"/>
                <w:sz w:val="18"/>
                <w:szCs w:val="22"/>
              </w:rPr>
              <w:t>N°</w:t>
            </w:r>
          </w:p>
        </w:tc>
        <w:tc>
          <w:tcPr>
            <w:tcW w:w="2867" w:type="dxa"/>
            <w:shd w:val="clear" w:color="auto" w:fill="D9D9D9"/>
            <w:vAlign w:val="center"/>
          </w:tcPr>
          <w:p w:rsidR="00103622" w:rsidRPr="00047243" w:rsidRDefault="00103622" w:rsidP="00047243">
            <w:pPr>
              <w:jc w:val="center"/>
              <w:rPr>
                <w:rFonts w:asciiTheme="minorHAnsi" w:hAnsiTheme="minorHAnsi" w:cstheme="minorHAnsi"/>
                <w:b/>
                <w:sz w:val="18"/>
                <w:szCs w:val="22"/>
              </w:rPr>
            </w:pPr>
            <w:r w:rsidRPr="00047243">
              <w:rPr>
                <w:rFonts w:asciiTheme="minorHAnsi" w:hAnsiTheme="minorHAnsi" w:cstheme="minorHAnsi"/>
                <w:b/>
                <w:sz w:val="18"/>
                <w:szCs w:val="22"/>
              </w:rPr>
              <w:t>ACTIVIDAD</w:t>
            </w:r>
          </w:p>
        </w:tc>
        <w:tc>
          <w:tcPr>
            <w:tcW w:w="2163" w:type="dxa"/>
            <w:gridSpan w:val="3"/>
            <w:shd w:val="clear" w:color="auto" w:fill="D9D9D9"/>
            <w:vAlign w:val="center"/>
          </w:tcPr>
          <w:p w:rsidR="00103622" w:rsidRPr="00047243" w:rsidRDefault="00103622" w:rsidP="00047243">
            <w:pPr>
              <w:jc w:val="center"/>
              <w:rPr>
                <w:rFonts w:asciiTheme="minorHAnsi" w:hAnsiTheme="minorHAnsi" w:cstheme="minorHAnsi"/>
                <w:b/>
                <w:sz w:val="18"/>
                <w:szCs w:val="22"/>
              </w:rPr>
            </w:pPr>
            <w:r w:rsidRPr="00047243">
              <w:rPr>
                <w:rFonts w:asciiTheme="minorHAnsi" w:hAnsiTheme="minorHAnsi" w:cstheme="minorHAnsi"/>
                <w:b/>
                <w:sz w:val="18"/>
                <w:szCs w:val="22"/>
              </w:rPr>
              <w:t>FECHA y HORA</w:t>
            </w:r>
          </w:p>
        </w:tc>
        <w:tc>
          <w:tcPr>
            <w:tcW w:w="3484" w:type="dxa"/>
            <w:shd w:val="clear" w:color="auto" w:fill="D9D9D9"/>
            <w:vAlign w:val="center"/>
          </w:tcPr>
          <w:p w:rsidR="00103622" w:rsidRPr="00047243" w:rsidRDefault="007B36AB" w:rsidP="00047243">
            <w:pPr>
              <w:jc w:val="center"/>
              <w:rPr>
                <w:rFonts w:asciiTheme="minorHAnsi" w:hAnsiTheme="minorHAnsi" w:cstheme="minorHAnsi"/>
                <w:b/>
                <w:sz w:val="18"/>
                <w:szCs w:val="22"/>
              </w:rPr>
            </w:pPr>
            <w:r w:rsidRPr="00047243">
              <w:rPr>
                <w:rFonts w:asciiTheme="minorHAnsi" w:hAnsiTheme="minorHAnsi" w:cstheme="minorHAnsi"/>
                <w:b/>
                <w:sz w:val="18"/>
                <w:szCs w:val="22"/>
              </w:rPr>
              <w:t>DIRECCIÓN</w:t>
            </w:r>
            <w:r w:rsidR="009B3232" w:rsidRPr="00047243">
              <w:rPr>
                <w:rFonts w:asciiTheme="minorHAnsi" w:hAnsiTheme="minorHAnsi" w:cstheme="minorHAnsi"/>
                <w:b/>
                <w:sz w:val="18"/>
                <w:szCs w:val="22"/>
              </w:rPr>
              <w:t xml:space="preserve"> </w:t>
            </w:r>
          </w:p>
        </w:tc>
      </w:tr>
      <w:tr w:rsidR="00103622" w:rsidRPr="00047243" w:rsidTr="00F44053">
        <w:trPr>
          <w:trHeight w:val="391"/>
        </w:trPr>
        <w:tc>
          <w:tcPr>
            <w:tcW w:w="412" w:type="dxa"/>
            <w:vAlign w:val="center"/>
          </w:tcPr>
          <w:p w:rsidR="00103622" w:rsidRPr="00047243" w:rsidRDefault="00103622" w:rsidP="00047243">
            <w:pPr>
              <w:jc w:val="center"/>
              <w:rPr>
                <w:rFonts w:asciiTheme="minorHAnsi" w:hAnsiTheme="minorHAnsi" w:cstheme="minorHAnsi"/>
                <w:sz w:val="18"/>
                <w:szCs w:val="22"/>
              </w:rPr>
            </w:pPr>
            <w:r w:rsidRPr="00047243">
              <w:rPr>
                <w:rFonts w:asciiTheme="minorHAnsi" w:hAnsiTheme="minorHAnsi" w:cstheme="minorHAnsi"/>
                <w:sz w:val="18"/>
                <w:szCs w:val="22"/>
              </w:rPr>
              <w:t>1</w:t>
            </w:r>
          </w:p>
        </w:tc>
        <w:tc>
          <w:tcPr>
            <w:tcW w:w="2867" w:type="dxa"/>
            <w:vAlign w:val="center"/>
          </w:tcPr>
          <w:p w:rsidR="00103622" w:rsidRPr="00047243" w:rsidRDefault="00103622" w:rsidP="00047243">
            <w:pPr>
              <w:rPr>
                <w:rFonts w:asciiTheme="minorHAnsi" w:hAnsiTheme="minorHAnsi" w:cstheme="minorHAnsi"/>
                <w:sz w:val="18"/>
                <w:szCs w:val="22"/>
              </w:rPr>
            </w:pPr>
            <w:r w:rsidRPr="00047243">
              <w:rPr>
                <w:rFonts w:asciiTheme="minorHAnsi" w:hAnsiTheme="minorHAnsi" w:cstheme="minorHAnsi"/>
                <w:sz w:val="18"/>
                <w:szCs w:val="22"/>
              </w:rPr>
              <w:t>Inspección Previa</w:t>
            </w:r>
          </w:p>
        </w:tc>
        <w:tc>
          <w:tcPr>
            <w:tcW w:w="1132" w:type="dxa"/>
            <w:gridSpan w:val="2"/>
            <w:vAlign w:val="center"/>
          </w:tcPr>
          <w:p w:rsidR="00103622" w:rsidRPr="00047243" w:rsidRDefault="00103622" w:rsidP="00047243">
            <w:pPr>
              <w:rPr>
                <w:rFonts w:asciiTheme="minorHAnsi" w:hAnsiTheme="minorHAnsi" w:cstheme="minorHAnsi"/>
                <w:sz w:val="18"/>
                <w:szCs w:val="22"/>
              </w:rPr>
            </w:pPr>
            <w:r w:rsidRPr="00047243">
              <w:rPr>
                <w:rFonts w:asciiTheme="minorHAnsi" w:hAnsiTheme="minorHAnsi" w:cstheme="minorHAnsi"/>
                <w:sz w:val="18"/>
                <w:szCs w:val="22"/>
              </w:rPr>
              <w:t>Fecha:</w:t>
            </w:r>
          </w:p>
          <w:p w:rsidR="00103622" w:rsidRPr="00047243" w:rsidRDefault="00103622" w:rsidP="00047243">
            <w:pPr>
              <w:rPr>
                <w:rFonts w:asciiTheme="minorHAnsi" w:hAnsiTheme="minorHAnsi" w:cstheme="minorHAnsi"/>
                <w:sz w:val="18"/>
                <w:szCs w:val="22"/>
              </w:rPr>
            </w:pPr>
          </w:p>
        </w:tc>
        <w:tc>
          <w:tcPr>
            <w:tcW w:w="1031" w:type="dxa"/>
            <w:vAlign w:val="center"/>
          </w:tcPr>
          <w:p w:rsidR="00103622" w:rsidRPr="00047243" w:rsidRDefault="00103622" w:rsidP="00047243">
            <w:pPr>
              <w:jc w:val="center"/>
              <w:rPr>
                <w:rFonts w:asciiTheme="minorHAnsi" w:hAnsiTheme="minorHAnsi" w:cstheme="minorHAnsi"/>
                <w:sz w:val="18"/>
                <w:szCs w:val="22"/>
              </w:rPr>
            </w:pPr>
            <w:r w:rsidRPr="00047243">
              <w:rPr>
                <w:rFonts w:asciiTheme="minorHAnsi" w:hAnsiTheme="minorHAnsi" w:cstheme="minorHAnsi"/>
                <w:sz w:val="18"/>
                <w:szCs w:val="22"/>
              </w:rPr>
              <w:t>Hora:</w:t>
            </w:r>
          </w:p>
          <w:p w:rsidR="00103622" w:rsidRPr="00047243" w:rsidRDefault="00103622" w:rsidP="00047243">
            <w:pPr>
              <w:jc w:val="center"/>
              <w:rPr>
                <w:rFonts w:asciiTheme="minorHAnsi" w:hAnsiTheme="minorHAnsi" w:cstheme="minorHAnsi"/>
                <w:color w:val="000000"/>
                <w:sz w:val="18"/>
                <w:szCs w:val="22"/>
              </w:rPr>
            </w:pPr>
          </w:p>
        </w:tc>
        <w:tc>
          <w:tcPr>
            <w:tcW w:w="3484" w:type="dxa"/>
            <w:vAlign w:val="center"/>
          </w:tcPr>
          <w:p w:rsidR="00103622" w:rsidRPr="00047243" w:rsidRDefault="007674AF" w:rsidP="00047243">
            <w:pPr>
              <w:jc w:val="center"/>
              <w:rPr>
                <w:rFonts w:asciiTheme="minorHAnsi" w:hAnsiTheme="minorHAnsi" w:cstheme="minorHAnsi"/>
                <w:color w:val="000000"/>
                <w:sz w:val="18"/>
                <w:szCs w:val="22"/>
              </w:rPr>
            </w:pPr>
            <w:r w:rsidRPr="00047243">
              <w:rPr>
                <w:rFonts w:ascii="Calibri" w:hAnsi="Calibri"/>
                <w:b/>
                <w:color w:val="FF0000"/>
                <w:sz w:val="18"/>
                <w:szCs w:val="16"/>
              </w:rPr>
              <w:t>NO APLICA</w:t>
            </w:r>
          </w:p>
        </w:tc>
      </w:tr>
      <w:tr w:rsidR="00103622" w:rsidRPr="00047243" w:rsidTr="00F44053">
        <w:trPr>
          <w:trHeight w:val="91"/>
        </w:trPr>
        <w:tc>
          <w:tcPr>
            <w:tcW w:w="412" w:type="dxa"/>
            <w:vAlign w:val="center"/>
          </w:tcPr>
          <w:p w:rsidR="00103622" w:rsidRPr="002B58CE" w:rsidRDefault="00103622" w:rsidP="00047243">
            <w:pPr>
              <w:rPr>
                <w:rFonts w:asciiTheme="minorHAnsi" w:hAnsiTheme="minorHAnsi" w:cstheme="minorHAnsi"/>
                <w:sz w:val="8"/>
                <w:szCs w:val="22"/>
              </w:rPr>
            </w:pPr>
          </w:p>
        </w:tc>
        <w:tc>
          <w:tcPr>
            <w:tcW w:w="2867" w:type="dxa"/>
            <w:vAlign w:val="center"/>
          </w:tcPr>
          <w:p w:rsidR="00103622" w:rsidRPr="002B58CE" w:rsidRDefault="00103622" w:rsidP="00047243">
            <w:pPr>
              <w:rPr>
                <w:rFonts w:asciiTheme="minorHAnsi" w:hAnsiTheme="minorHAnsi" w:cstheme="minorHAnsi"/>
                <w:sz w:val="8"/>
                <w:szCs w:val="22"/>
              </w:rPr>
            </w:pPr>
          </w:p>
        </w:tc>
        <w:tc>
          <w:tcPr>
            <w:tcW w:w="2163" w:type="dxa"/>
            <w:gridSpan w:val="3"/>
          </w:tcPr>
          <w:p w:rsidR="00103622" w:rsidRPr="002B58CE" w:rsidRDefault="00103622" w:rsidP="00047243">
            <w:pPr>
              <w:jc w:val="center"/>
              <w:rPr>
                <w:rFonts w:asciiTheme="minorHAnsi" w:hAnsiTheme="minorHAnsi" w:cstheme="minorHAnsi"/>
                <w:sz w:val="8"/>
                <w:szCs w:val="22"/>
              </w:rPr>
            </w:pPr>
          </w:p>
        </w:tc>
        <w:tc>
          <w:tcPr>
            <w:tcW w:w="3484" w:type="dxa"/>
          </w:tcPr>
          <w:p w:rsidR="00103622" w:rsidRPr="002B58CE" w:rsidRDefault="00103622" w:rsidP="00047243">
            <w:pPr>
              <w:jc w:val="both"/>
              <w:rPr>
                <w:rFonts w:asciiTheme="minorHAnsi" w:hAnsiTheme="minorHAnsi" w:cstheme="minorHAnsi"/>
                <w:sz w:val="8"/>
                <w:szCs w:val="22"/>
              </w:rPr>
            </w:pPr>
          </w:p>
        </w:tc>
      </w:tr>
      <w:tr w:rsidR="000E315E" w:rsidRPr="00047243" w:rsidTr="00F44053">
        <w:trPr>
          <w:trHeight w:val="565"/>
        </w:trPr>
        <w:tc>
          <w:tcPr>
            <w:tcW w:w="412" w:type="dxa"/>
            <w:shd w:val="clear" w:color="auto" w:fill="auto"/>
            <w:vAlign w:val="center"/>
          </w:tcPr>
          <w:p w:rsidR="000E315E" w:rsidRPr="00047243" w:rsidRDefault="000E315E" w:rsidP="000E315E">
            <w:pPr>
              <w:jc w:val="center"/>
              <w:rPr>
                <w:rFonts w:asciiTheme="minorHAnsi" w:hAnsiTheme="minorHAnsi" w:cstheme="minorHAnsi"/>
                <w:sz w:val="18"/>
                <w:szCs w:val="22"/>
              </w:rPr>
            </w:pPr>
            <w:r w:rsidRPr="00047243">
              <w:rPr>
                <w:rFonts w:asciiTheme="minorHAnsi" w:hAnsiTheme="minorHAnsi" w:cstheme="minorHAnsi"/>
                <w:sz w:val="18"/>
                <w:szCs w:val="22"/>
              </w:rPr>
              <w:t>2</w:t>
            </w:r>
          </w:p>
        </w:tc>
        <w:tc>
          <w:tcPr>
            <w:tcW w:w="2867" w:type="dxa"/>
            <w:vAlign w:val="center"/>
          </w:tcPr>
          <w:p w:rsidR="000E315E" w:rsidRPr="00047243" w:rsidRDefault="000E315E" w:rsidP="000E315E">
            <w:pPr>
              <w:rPr>
                <w:rFonts w:asciiTheme="minorHAnsi" w:hAnsiTheme="minorHAnsi" w:cstheme="minorHAnsi"/>
                <w:sz w:val="18"/>
                <w:szCs w:val="22"/>
              </w:rPr>
            </w:pPr>
            <w:r w:rsidRPr="00047243">
              <w:rPr>
                <w:rFonts w:asciiTheme="minorHAnsi" w:hAnsiTheme="minorHAnsi" w:cstheme="minorHAnsi"/>
                <w:sz w:val="18"/>
                <w:szCs w:val="22"/>
              </w:rPr>
              <w:t>Consultas Escritas</w:t>
            </w:r>
          </w:p>
        </w:tc>
        <w:tc>
          <w:tcPr>
            <w:tcW w:w="1132" w:type="dxa"/>
            <w:gridSpan w:val="2"/>
            <w:vAlign w:val="center"/>
          </w:tcPr>
          <w:p w:rsidR="000E315E" w:rsidRPr="00047243" w:rsidRDefault="000E315E" w:rsidP="000E315E">
            <w:pPr>
              <w:rPr>
                <w:rFonts w:asciiTheme="minorHAnsi" w:hAnsiTheme="minorHAnsi" w:cstheme="minorHAnsi"/>
                <w:sz w:val="18"/>
                <w:szCs w:val="22"/>
              </w:rPr>
            </w:pPr>
            <w:r w:rsidRPr="00047243">
              <w:rPr>
                <w:rFonts w:asciiTheme="minorHAnsi" w:hAnsiTheme="minorHAnsi" w:cstheme="minorHAnsi"/>
                <w:sz w:val="18"/>
                <w:szCs w:val="22"/>
              </w:rPr>
              <w:t>Fecha:</w:t>
            </w:r>
          </w:p>
          <w:p w:rsidR="000E315E" w:rsidRPr="00047243" w:rsidRDefault="002B58CE" w:rsidP="000E315E">
            <w:pPr>
              <w:rPr>
                <w:rFonts w:asciiTheme="minorHAnsi" w:hAnsiTheme="minorHAnsi" w:cstheme="minorHAnsi"/>
                <w:sz w:val="18"/>
                <w:szCs w:val="22"/>
              </w:rPr>
            </w:pPr>
            <w:r>
              <w:rPr>
                <w:rFonts w:asciiTheme="minorHAnsi" w:hAnsiTheme="minorHAnsi" w:cstheme="minorHAnsi"/>
                <w:sz w:val="18"/>
                <w:szCs w:val="22"/>
              </w:rPr>
              <w:t>01/11</w:t>
            </w:r>
            <w:r w:rsidR="000E315E">
              <w:rPr>
                <w:rFonts w:asciiTheme="minorHAnsi" w:hAnsiTheme="minorHAnsi" w:cstheme="minorHAnsi"/>
                <w:sz w:val="18"/>
                <w:szCs w:val="22"/>
              </w:rPr>
              <w:t>/2016</w:t>
            </w:r>
          </w:p>
        </w:tc>
        <w:tc>
          <w:tcPr>
            <w:tcW w:w="1031" w:type="dxa"/>
            <w:vAlign w:val="center"/>
          </w:tcPr>
          <w:p w:rsidR="000E315E" w:rsidRPr="00047243" w:rsidRDefault="000E315E" w:rsidP="000E315E">
            <w:pPr>
              <w:jc w:val="center"/>
              <w:rPr>
                <w:rFonts w:asciiTheme="minorHAnsi" w:hAnsiTheme="minorHAnsi" w:cstheme="minorHAnsi"/>
                <w:sz w:val="18"/>
                <w:szCs w:val="22"/>
              </w:rPr>
            </w:pPr>
            <w:r w:rsidRPr="00047243">
              <w:rPr>
                <w:rFonts w:asciiTheme="minorHAnsi" w:hAnsiTheme="minorHAnsi" w:cstheme="minorHAnsi"/>
                <w:sz w:val="18"/>
                <w:szCs w:val="22"/>
              </w:rPr>
              <w:t>Hasta hora:</w:t>
            </w:r>
          </w:p>
          <w:p w:rsidR="000E315E" w:rsidRPr="00047243" w:rsidRDefault="00A86471" w:rsidP="002B58CE">
            <w:pPr>
              <w:jc w:val="center"/>
              <w:rPr>
                <w:rFonts w:asciiTheme="minorHAnsi" w:hAnsiTheme="minorHAnsi" w:cstheme="minorHAnsi"/>
                <w:sz w:val="18"/>
                <w:szCs w:val="22"/>
              </w:rPr>
            </w:pPr>
            <w:r>
              <w:rPr>
                <w:rFonts w:asciiTheme="minorHAnsi" w:hAnsiTheme="minorHAnsi" w:cstheme="minorHAnsi"/>
                <w:sz w:val="18"/>
                <w:szCs w:val="22"/>
              </w:rPr>
              <w:t>18</w:t>
            </w:r>
            <w:r w:rsidR="000E315E">
              <w:rPr>
                <w:rFonts w:asciiTheme="minorHAnsi" w:hAnsiTheme="minorHAnsi" w:cstheme="minorHAnsi"/>
                <w:sz w:val="18"/>
                <w:szCs w:val="22"/>
              </w:rPr>
              <w:t>:</w:t>
            </w:r>
            <w:r w:rsidR="002B58CE">
              <w:rPr>
                <w:rFonts w:asciiTheme="minorHAnsi" w:hAnsiTheme="minorHAnsi" w:cstheme="minorHAnsi"/>
                <w:sz w:val="18"/>
                <w:szCs w:val="22"/>
              </w:rPr>
              <w:t>0</w:t>
            </w:r>
            <w:r w:rsidR="000E315E">
              <w:rPr>
                <w:rFonts w:asciiTheme="minorHAnsi" w:hAnsiTheme="minorHAnsi" w:cstheme="minorHAnsi"/>
                <w:sz w:val="18"/>
                <w:szCs w:val="22"/>
              </w:rPr>
              <w:t>0</w:t>
            </w:r>
          </w:p>
        </w:tc>
        <w:tc>
          <w:tcPr>
            <w:tcW w:w="3484" w:type="dxa"/>
            <w:vAlign w:val="center"/>
          </w:tcPr>
          <w:p w:rsidR="000E315E" w:rsidRPr="00D7624F" w:rsidRDefault="00894CEE" w:rsidP="000E315E">
            <w:pPr>
              <w:jc w:val="center"/>
              <w:rPr>
                <w:rFonts w:asciiTheme="minorHAnsi" w:hAnsiTheme="minorHAnsi" w:cstheme="minorHAnsi"/>
                <w:b/>
                <w:color w:val="000000"/>
                <w:sz w:val="18"/>
                <w:szCs w:val="22"/>
              </w:rPr>
            </w:pPr>
            <w:r w:rsidRPr="00D7624F">
              <w:rPr>
                <w:rFonts w:asciiTheme="minorHAnsi" w:hAnsiTheme="minorHAnsi" w:cstheme="minorHAnsi"/>
              </w:rPr>
              <w:t xml:space="preserve">Al correo institucional: </w:t>
            </w:r>
            <w:hyperlink r:id="rId9" w:history="1">
              <w:r w:rsidR="00D601B6" w:rsidRPr="00587408">
                <w:rPr>
                  <w:rStyle w:val="Hipervnculo"/>
                  <w:rFonts w:asciiTheme="minorHAnsi" w:hAnsiTheme="minorHAnsi" w:cstheme="minorHAnsi"/>
                </w:rPr>
                <w:t>cvperez@ypfb.gob.bo</w:t>
              </w:r>
            </w:hyperlink>
            <w:r w:rsidR="00D601B6">
              <w:rPr>
                <w:rFonts w:asciiTheme="minorHAnsi" w:hAnsiTheme="minorHAnsi" w:cstheme="minorHAnsi"/>
              </w:rPr>
              <w:t xml:space="preserve"> </w:t>
            </w:r>
          </w:p>
        </w:tc>
      </w:tr>
      <w:tr w:rsidR="000E315E" w:rsidRPr="00047243" w:rsidTr="00F44053">
        <w:trPr>
          <w:trHeight w:val="96"/>
        </w:trPr>
        <w:tc>
          <w:tcPr>
            <w:tcW w:w="412" w:type="dxa"/>
            <w:vAlign w:val="center"/>
          </w:tcPr>
          <w:p w:rsidR="000E315E" w:rsidRPr="002B58CE" w:rsidRDefault="000E315E" w:rsidP="000E315E">
            <w:pPr>
              <w:jc w:val="center"/>
              <w:rPr>
                <w:rFonts w:asciiTheme="minorHAnsi" w:hAnsiTheme="minorHAnsi" w:cstheme="minorHAnsi"/>
                <w:sz w:val="8"/>
                <w:szCs w:val="22"/>
              </w:rPr>
            </w:pPr>
          </w:p>
        </w:tc>
        <w:tc>
          <w:tcPr>
            <w:tcW w:w="2867" w:type="dxa"/>
            <w:vAlign w:val="center"/>
          </w:tcPr>
          <w:p w:rsidR="000E315E" w:rsidRPr="002B58CE" w:rsidRDefault="000E315E" w:rsidP="000E315E">
            <w:pPr>
              <w:rPr>
                <w:rFonts w:asciiTheme="minorHAnsi" w:hAnsiTheme="minorHAnsi" w:cstheme="minorHAnsi"/>
                <w:sz w:val="8"/>
                <w:szCs w:val="22"/>
              </w:rPr>
            </w:pPr>
          </w:p>
        </w:tc>
        <w:tc>
          <w:tcPr>
            <w:tcW w:w="2163" w:type="dxa"/>
            <w:gridSpan w:val="3"/>
          </w:tcPr>
          <w:p w:rsidR="000E315E" w:rsidRPr="002B58CE" w:rsidRDefault="000E315E" w:rsidP="000E315E">
            <w:pPr>
              <w:rPr>
                <w:rFonts w:asciiTheme="minorHAnsi" w:hAnsiTheme="minorHAnsi" w:cstheme="minorHAnsi"/>
                <w:sz w:val="8"/>
                <w:szCs w:val="22"/>
              </w:rPr>
            </w:pPr>
          </w:p>
        </w:tc>
        <w:tc>
          <w:tcPr>
            <w:tcW w:w="3484" w:type="dxa"/>
          </w:tcPr>
          <w:p w:rsidR="000E315E" w:rsidRPr="002B58CE" w:rsidRDefault="000E315E" w:rsidP="000E315E">
            <w:pPr>
              <w:rPr>
                <w:rFonts w:asciiTheme="minorHAnsi" w:hAnsiTheme="minorHAnsi" w:cstheme="minorHAnsi"/>
                <w:sz w:val="8"/>
                <w:szCs w:val="22"/>
              </w:rPr>
            </w:pPr>
          </w:p>
        </w:tc>
      </w:tr>
      <w:tr w:rsidR="000E315E" w:rsidRPr="00047243" w:rsidTr="00F44053">
        <w:trPr>
          <w:trHeight w:val="482"/>
        </w:trPr>
        <w:tc>
          <w:tcPr>
            <w:tcW w:w="412" w:type="dxa"/>
            <w:vAlign w:val="center"/>
          </w:tcPr>
          <w:p w:rsidR="000E315E" w:rsidRPr="00047243" w:rsidRDefault="000E315E" w:rsidP="000E315E">
            <w:pPr>
              <w:jc w:val="center"/>
              <w:rPr>
                <w:rFonts w:asciiTheme="minorHAnsi" w:hAnsiTheme="minorHAnsi" w:cstheme="minorHAnsi"/>
                <w:sz w:val="18"/>
                <w:szCs w:val="22"/>
              </w:rPr>
            </w:pPr>
            <w:r w:rsidRPr="00047243">
              <w:rPr>
                <w:rFonts w:asciiTheme="minorHAnsi" w:hAnsiTheme="minorHAnsi" w:cstheme="minorHAnsi"/>
                <w:sz w:val="18"/>
                <w:szCs w:val="22"/>
              </w:rPr>
              <w:t>3</w:t>
            </w:r>
          </w:p>
        </w:tc>
        <w:tc>
          <w:tcPr>
            <w:tcW w:w="2867" w:type="dxa"/>
            <w:vAlign w:val="center"/>
          </w:tcPr>
          <w:p w:rsidR="000E315E" w:rsidRPr="00047243" w:rsidRDefault="000E315E" w:rsidP="000E315E">
            <w:pPr>
              <w:jc w:val="both"/>
              <w:rPr>
                <w:rFonts w:asciiTheme="minorHAnsi" w:hAnsiTheme="minorHAnsi" w:cstheme="minorHAnsi"/>
                <w:sz w:val="18"/>
                <w:szCs w:val="22"/>
              </w:rPr>
            </w:pPr>
            <w:r w:rsidRPr="00047243">
              <w:rPr>
                <w:rFonts w:asciiTheme="minorHAnsi" w:hAnsiTheme="minorHAnsi" w:cstheme="minorHAnsi"/>
                <w:sz w:val="18"/>
                <w:szCs w:val="22"/>
              </w:rPr>
              <w:t>Reunión de Aclaración</w:t>
            </w:r>
          </w:p>
        </w:tc>
        <w:tc>
          <w:tcPr>
            <w:tcW w:w="1132" w:type="dxa"/>
            <w:gridSpan w:val="2"/>
            <w:vAlign w:val="center"/>
          </w:tcPr>
          <w:p w:rsidR="000E315E" w:rsidRPr="00573918" w:rsidRDefault="000E315E" w:rsidP="000E315E">
            <w:pPr>
              <w:rPr>
                <w:rFonts w:asciiTheme="minorHAnsi" w:hAnsiTheme="minorHAnsi" w:cstheme="minorHAnsi"/>
                <w:sz w:val="18"/>
                <w:szCs w:val="22"/>
              </w:rPr>
            </w:pPr>
            <w:r w:rsidRPr="00573918">
              <w:rPr>
                <w:rFonts w:asciiTheme="minorHAnsi" w:hAnsiTheme="minorHAnsi" w:cstheme="minorHAnsi"/>
                <w:sz w:val="18"/>
                <w:szCs w:val="22"/>
              </w:rPr>
              <w:t>Fecha:</w:t>
            </w:r>
          </w:p>
          <w:p w:rsidR="000E315E" w:rsidRPr="00573918" w:rsidRDefault="002B58CE" w:rsidP="000E315E">
            <w:pPr>
              <w:rPr>
                <w:rFonts w:asciiTheme="minorHAnsi" w:hAnsiTheme="minorHAnsi" w:cstheme="minorHAnsi"/>
                <w:sz w:val="18"/>
                <w:szCs w:val="22"/>
              </w:rPr>
            </w:pPr>
            <w:r>
              <w:rPr>
                <w:rFonts w:asciiTheme="minorHAnsi" w:hAnsiTheme="minorHAnsi" w:cstheme="minorHAnsi"/>
                <w:sz w:val="18"/>
                <w:szCs w:val="22"/>
              </w:rPr>
              <w:t>03/11</w:t>
            </w:r>
            <w:r w:rsidR="000E315E" w:rsidRPr="00573918">
              <w:rPr>
                <w:rFonts w:asciiTheme="minorHAnsi" w:hAnsiTheme="minorHAnsi" w:cstheme="minorHAnsi"/>
                <w:sz w:val="18"/>
                <w:szCs w:val="22"/>
              </w:rPr>
              <w:t>/2016</w:t>
            </w:r>
          </w:p>
        </w:tc>
        <w:tc>
          <w:tcPr>
            <w:tcW w:w="1031" w:type="dxa"/>
            <w:vAlign w:val="center"/>
          </w:tcPr>
          <w:p w:rsidR="000E315E" w:rsidRPr="00047243" w:rsidRDefault="000E315E" w:rsidP="000E315E">
            <w:pPr>
              <w:jc w:val="center"/>
              <w:rPr>
                <w:rFonts w:asciiTheme="minorHAnsi" w:hAnsiTheme="minorHAnsi" w:cstheme="minorHAnsi"/>
                <w:sz w:val="18"/>
                <w:szCs w:val="22"/>
              </w:rPr>
            </w:pPr>
            <w:r w:rsidRPr="00047243">
              <w:rPr>
                <w:rFonts w:asciiTheme="minorHAnsi" w:hAnsiTheme="minorHAnsi" w:cstheme="minorHAnsi"/>
                <w:sz w:val="18"/>
                <w:szCs w:val="22"/>
              </w:rPr>
              <w:t>Hora:</w:t>
            </w:r>
          </w:p>
          <w:p w:rsidR="000E315E" w:rsidRPr="00047243" w:rsidRDefault="00894CEE" w:rsidP="000E315E">
            <w:pPr>
              <w:jc w:val="center"/>
              <w:rPr>
                <w:rFonts w:asciiTheme="minorHAnsi" w:hAnsiTheme="minorHAnsi" w:cstheme="minorHAnsi"/>
                <w:sz w:val="18"/>
                <w:szCs w:val="22"/>
              </w:rPr>
            </w:pPr>
            <w:r>
              <w:rPr>
                <w:rFonts w:asciiTheme="minorHAnsi" w:hAnsiTheme="minorHAnsi" w:cstheme="minorHAnsi"/>
                <w:sz w:val="18"/>
                <w:szCs w:val="22"/>
              </w:rPr>
              <w:t>11</w:t>
            </w:r>
            <w:r w:rsidR="000E315E">
              <w:rPr>
                <w:rFonts w:asciiTheme="minorHAnsi" w:hAnsiTheme="minorHAnsi" w:cstheme="minorHAnsi"/>
                <w:sz w:val="18"/>
                <w:szCs w:val="22"/>
              </w:rPr>
              <w:t>:30</w:t>
            </w:r>
          </w:p>
        </w:tc>
        <w:tc>
          <w:tcPr>
            <w:tcW w:w="3484" w:type="dxa"/>
            <w:vAlign w:val="center"/>
          </w:tcPr>
          <w:p w:rsidR="000E315E" w:rsidRPr="00D7624F" w:rsidRDefault="000E315E" w:rsidP="00333A71">
            <w:pPr>
              <w:jc w:val="center"/>
              <w:rPr>
                <w:rFonts w:asciiTheme="minorHAnsi" w:hAnsiTheme="minorHAnsi" w:cstheme="minorHAnsi"/>
                <w:color w:val="FF0000"/>
                <w:sz w:val="18"/>
                <w:szCs w:val="22"/>
              </w:rPr>
            </w:pPr>
            <w:r w:rsidRPr="00D7624F">
              <w:rPr>
                <w:rFonts w:asciiTheme="minorHAnsi" w:hAnsiTheme="minorHAnsi" w:cstheme="minorHAnsi"/>
                <w:color w:val="000000"/>
                <w:sz w:val="18"/>
                <w:szCs w:val="16"/>
              </w:rPr>
              <w:t>Oficinas del Distrito Comercial Centro – Av. Siglo XX  Final Portería 2 Zona Valle Hermoso Cochabamba-Bolivia</w:t>
            </w:r>
          </w:p>
        </w:tc>
      </w:tr>
      <w:tr w:rsidR="000E315E" w:rsidRPr="00047243" w:rsidTr="00F44053">
        <w:trPr>
          <w:trHeight w:val="83"/>
        </w:trPr>
        <w:tc>
          <w:tcPr>
            <w:tcW w:w="412" w:type="dxa"/>
            <w:vAlign w:val="center"/>
          </w:tcPr>
          <w:p w:rsidR="000E315E" w:rsidRPr="002B58CE" w:rsidRDefault="000E315E" w:rsidP="000E315E">
            <w:pPr>
              <w:jc w:val="center"/>
              <w:rPr>
                <w:rFonts w:asciiTheme="minorHAnsi" w:hAnsiTheme="minorHAnsi" w:cstheme="minorHAnsi"/>
                <w:sz w:val="8"/>
                <w:szCs w:val="22"/>
              </w:rPr>
            </w:pPr>
          </w:p>
        </w:tc>
        <w:tc>
          <w:tcPr>
            <w:tcW w:w="2867" w:type="dxa"/>
            <w:vAlign w:val="center"/>
          </w:tcPr>
          <w:p w:rsidR="000E315E" w:rsidRPr="002B58CE" w:rsidRDefault="000E315E" w:rsidP="000E315E">
            <w:pPr>
              <w:jc w:val="center"/>
              <w:rPr>
                <w:rFonts w:asciiTheme="minorHAnsi" w:hAnsiTheme="minorHAnsi" w:cstheme="minorHAnsi"/>
                <w:sz w:val="8"/>
                <w:szCs w:val="22"/>
              </w:rPr>
            </w:pPr>
          </w:p>
        </w:tc>
        <w:tc>
          <w:tcPr>
            <w:tcW w:w="2163" w:type="dxa"/>
            <w:gridSpan w:val="3"/>
            <w:vAlign w:val="center"/>
          </w:tcPr>
          <w:p w:rsidR="000E315E" w:rsidRPr="002B58CE" w:rsidRDefault="000E315E" w:rsidP="000E315E">
            <w:pPr>
              <w:jc w:val="center"/>
              <w:rPr>
                <w:rFonts w:asciiTheme="minorHAnsi" w:hAnsiTheme="minorHAnsi" w:cstheme="minorHAnsi"/>
                <w:sz w:val="8"/>
                <w:szCs w:val="22"/>
              </w:rPr>
            </w:pPr>
          </w:p>
        </w:tc>
        <w:tc>
          <w:tcPr>
            <w:tcW w:w="3484" w:type="dxa"/>
            <w:vAlign w:val="center"/>
          </w:tcPr>
          <w:p w:rsidR="000E315E" w:rsidRPr="002B58CE" w:rsidRDefault="000E315E" w:rsidP="000E315E">
            <w:pPr>
              <w:rPr>
                <w:rFonts w:asciiTheme="minorHAnsi" w:hAnsiTheme="minorHAnsi" w:cstheme="minorHAnsi"/>
                <w:color w:val="FF0000"/>
                <w:sz w:val="8"/>
                <w:szCs w:val="22"/>
              </w:rPr>
            </w:pPr>
          </w:p>
        </w:tc>
      </w:tr>
      <w:tr w:rsidR="000E315E" w:rsidRPr="00047243" w:rsidTr="00F44053">
        <w:trPr>
          <w:trHeight w:val="482"/>
        </w:trPr>
        <w:tc>
          <w:tcPr>
            <w:tcW w:w="412" w:type="dxa"/>
            <w:vAlign w:val="center"/>
          </w:tcPr>
          <w:p w:rsidR="000E315E" w:rsidRPr="00047243" w:rsidRDefault="000E315E" w:rsidP="000E315E">
            <w:pPr>
              <w:jc w:val="center"/>
              <w:rPr>
                <w:rFonts w:asciiTheme="minorHAnsi" w:hAnsiTheme="minorHAnsi" w:cstheme="minorHAnsi"/>
                <w:sz w:val="18"/>
                <w:szCs w:val="22"/>
              </w:rPr>
            </w:pPr>
            <w:r w:rsidRPr="00047243">
              <w:rPr>
                <w:rFonts w:asciiTheme="minorHAnsi" w:hAnsiTheme="minorHAnsi" w:cstheme="minorHAnsi"/>
                <w:sz w:val="18"/>
                <w:szCs w:val="22"/>
              </w:rPr>
              <w:t>4</w:t>
            </w:r>
          </w:p>
        </w:tc>
        <w:tc>
          <w:tcPr>
            <w:tcW w:w="2867" w:type="dxa"/>
            <w:vAlign w:val="center"/>
          </w:tcPr>
          <w:p w:rsidR="000E315E" w:rsidRPr="00047243" w:rsidRDefault="000E315E" w:rsidP="000E315E">
            <w:pPr>
              <w:rPr>
                <w:rFonts w:asciiTheme="minorHAnsi" w:hAnsiTheme="minorHAnsi" w:cstheme="minorHAnsi"/>
                <w:sz w:val="18"/>
                <w:szCs w:val="22"/>
              </w:rPr>
            </w:pPr>
            <w:r w:rsidRPr="00047243">
              <w:rPr>
                <w:rFonts w:asciiTheme="minorHAnsi" w:hAnsiTheme="minorHAnsi" w:cstheme="minorHAnsi"/>
                <w:sz w:val="18"/>
                <w:szCs w:val="22"/>
              </w:rPr>
              <w:t>Presentación de Propuestas.</w:t>
            </w:r>
          </w:p>
        </w:tc>
        <w:tc>
          <w:tcPr>
            <w:tcW w:w="1132" w:type="dxa"/>
            <w:gridSpan w:val="2"/>
            <w:vAlign w:val="center"/>
          </w:tcPr>
          <w:p w:rsidR="000E315E" w:rsidRPr="00573918" w:rsidRDefault="000E315E" w:rsidP="000E315E">
            <w:pPr>
              <w:rPr>
                <w:rFonts w:asciiTheme="minorHAnsi" w:hAnsiTheme="minorHAnsi" w:cstheme="minorHAnsi"/>
                <w:sz w:val="18"/>
                <w:szCs w:val="22"/>
              </w:rPr>
            </w:pPr>
            <w:r w:rsidRPr="00573918">
              <w:rPr>
                <w:rFonts w:asciiTheme="minorHAnsi" w:hAnsiTheme="minorHAnsi" w:cstheme="minorHAnsi"/>
                <w:sz w:val="18"/>
                <w:szCs w:val="22"/>
              </w:rPr>
              <w:t>Fecha:</w:t>
            </w:r>
          </w:p>
          <w:p w:rsidR="000E315E" w:rsidRPr="00573918" w:rsidRDefault="002B58CE" w:rsidP="000E315E">
            <w:pPr>
              <w:rPr>
                <w:rFonts w:asciiTheme="minorHAnsi" w:hAnsiTheme="minorHAnsi" w:cstheme="minorHAnsi"/>
                <w:sz w:val="18"/>
                <w:szCs w:val="22"/>
              </w:rPr>
            </w:pPr>
            <w:r>
              <w:rPr>
                <w:rFonts w:asciiTheme="minorHAnsi" w:hAnsiTheme="minorHAnsi" w:cstheme="minorHAnsi"/>
                <w:sz w:val="18"/>
                <w:szCs w:val="22"/>
              </w:rPr>
              <w:t>09/11</w:t>
            </w:r>
            <w:r w:rsidR="000E315E" w:rsidRPr="00573918">
              <w:rPr>
                <w:rFonts w:asciiTheme="minorHAnsi" w:hAnsiTheme="minorHAnsi" w:cstheme="minorHAnsi"/>
                <w:sz w:val="18"/>
                <w:szCs w:val="22"/>
              </w:rPr>
              <w:t>/2016</w:t>
            </w:r>
          </w:p>
        </w:tc>
        <w:tc>
          <w:tcPr>
            <w:tcW w:w="1031" w:type="dxa"/>
            <w:vAlign w:val="center"/>
          </w:tcPr>
          <w:p w:rsidR="000E315E" w:rsidRPr="00047243" w:rsidRDefault="000E315E" w:rsidP="000E315E">
            <w:pPr>
              <w:jc w:val="center"/>
              <w:rPr>
                <w:rFonts w:asciiTheme="minorHAnsi" w:hAnsiTheme="minorHAnsi" w:cstheme="minorHAnsi"/>
                <w:sz w:val="18"/>
                <w:szCs w:val="22"/>
              </w:rPr>
            </w:pPr>
            <w:r w:rsidRPr="00047243">
              <w:rPr>
                <w:rFonts w:asciiTheme="minorHAnsi" w:hAnsiTheme="minorHAnsi" w:cstheme="minorHAnsi"/>
                <w:sz w:val="18"/>
                <w:szCs w:val="22"/>
              </w:rPr>
              <w:t>Hasta hora:</w:t>
            </w:r>
          </w:p>
          <w:p w:rsidR="000E315E" w:rsidRPr="00047243" w:rsidRDefault="002B58CE" w:rsidP="00894CEE">
            <w:pPr>
              <w:jc w:val="center"/>
              <w:rPr>
                <w:rFonts w:asciiTheme="minorHAnsi" w:hAnsiTheme="minorHAnsi" w:cstheme="minorHAnsi"/>
                <w:sz w:val="18"/>
                <w:szCs w:val="22"/>
              </w:rPr>
            </w:pPr>
            <w:r>
              <w:rPr>
                <w:rFonts w:asciiTheme="minorHAnsi" w:hAnsiTheme="minorHAnsi" w:cstheme="minorHAnsi"/>
                <w:sz w:val="18"/>
                <w:szCs w:val="22"/>
              </w:rPr>
              <w:t>16:30</w:t>
            </w:r>
          </w:p>
        </w:tc>
        <w:tc>
          <w:tcPr>
            <w:tcW w:w="3484" w:type="dxa"/>
          </w:tcPr>
          <w:p w:rsidR="00F44053" w:rsidRPr="007C04F8" w:rsidRDefault="00F44053" w:rsidP="00F44053">
            <w:pPr>
              <w:jc w:val="center"/>
              <w:rPr>
                <w:rFonts w:ascii="Calibri" w:hAnsi="Calibri" w:cs="Calibri"/>
                <w:sz w:val="18"/>
                <w:szCs w:val="18"/>
              </w:rPr>
            </w:pPr>
            <w:r w:rsidRPr="007C04F8">
              <w:rPr>
                <w:rFonts w:ascii="Calibri" w:hAnsi="Calibri" w:cs="Calibri"/>
                <w:sz w:val="18"/>
                <w:szCs w:val="18"/>
              </w:rPr>
              <w:t>Campo Ferial FEXPOCRUZ</w:t>
            </w:r>
          </w:p>
          <w:p w:rsidR="00F44053" w:rsidRPr="007C04F8" w:rsidRDefault="00F44053" w:rsidP="00F44053">
            <w:pPr>
              <w:jc w:val="center"/>
              <w:rPr>
                <w:rFonts w:ascii="Calibri" w:hAnsi="Calibri" w:cs="Calibri"/>
                <w:sz w:val="18"/>
                <w:szCs w:val="18"/>
              </w:rPr>
            </w:pPr>
            <w:r w:rsidRPr="007C04F8">
              <w:rPr>
                <w:rFonts w:ascii="Calibri" w:hAnsi="Calibri" w:cs="Calibri"/>
                <w:sz w:val="18"/>
                <w:szCs w:val="18"/>
              </w:rPr>
              <w:t>Pabellón Guarayos STAND YPFB CASA MATRIZ, Av. Roca y Coronado s/n.</w:t>
            </w:r>
          </w:p>
          <w:p w:rsidR="000E315E" w:rsidRPr="00047243" w:rsidRDefault="00F44053" w:rsidP="00F44053">
            <w:pPr>
              <w:jc w:val="center"/>
              <w:rPr>
                <w:rFonts w:ascii="Calibri" w:hAnsi="Calibri" w:cs="Calibri"/>
                <w:color w:val="000000"/>
                <w:sz w:val="18"/>
                <w:szCs w:val="16"/>
              </w:rPr>
            </w:pPr>
            <w:r w:rsidRPr="007C04F8">
              <w:rPr>
                <w:rFonts w:ascii="Calibri" w:hAnsi="Calibri" w:cs="Calibri"/>
                <w:sz w:val="18"/>
                <w:szCs w:val="18"/>
              </w:rPr>
              <w:t>Santa Cruz –Bolivia</w:t>
            </w:r>
          </w:p>
        </w:tc>
      </w:tr>
      <w:tr w:rsidR="000E315E" w:rsidRPr="00047243" w:rsidTr="00F44053">
        <w:trPr>
          <w:trHeight w:val="83"/>
        </w:trPr>
        <w:tc>
          <w:tcPr>
            <w:tcW w:w="412" w:type="dxa"/>
            <w:vAlign w:val="center"/>
          </w:tcPr>
          <w:p w:rsidR="000E315E" w:rsidRPr="002B58CE" w:rsidRDefault="000E315E" w:rsidP="000E315E">
            <w:pPr>
              <w:jc w:val="center"/>
              <w:rPr>
                <w:rFonts w:asciiTheme="minorHAnsi" w:hAnsiTheme="minorHAnsi" w:cstheme="minorHAnsi"/>
                <w:sz w:val="8"/>
                <w:szCs w:val="22"/>
              </w:rPr>
            </w:pPr>
          </w:p>
        </w:tc>
        <w:tc>
          <w:tcPr>
            <w:tcW w:w="2867" w:type="dxa"/>
            <w:vAlign w:val="center"/>
          </w:tcPr>
          <w:p w:rsidR="000E315E" w:rsidRPr="002B58CE" w:rsidRDefault="000E315E" w:rsidP="000E315E">
            <w:pPr>
              <w:rPr>
                <w:rFonts w:asciiTheme="minorHAnsi" w:hAnsiTheme="minorHAnsi" w:cstheme="minorHAnsi"/>
                <w:sz w:val="8"/>
                <w:szCs w:val="22"/>
              </w:rPr>
            </w:pPr>
          </w:p>
        </w:tc>
        <w:tc>
          <w:tcPr>
            <w:tcW w:w="2163" w:type="dxa"/>
            <w:gridSpan w:val="3"/>
            <w:vAlign w:val="center"/>
          </w:tcPr>
          <w:p w:rsidR="000E315E" w:rsidRPr="002B58CE" w:rsidRDefault="000E315E" w:rsidP="000E315E">
            <w:pPr>
              <w:jc w:val="center"/>
              <w:rPr>
                <w:rFonts w:asciiTheme="minorHAnsi" w:hAnsiTheme="minorHAnsi" w:cstheme="minorHAnsi"/>
                <w:sz w:val="8"/>
                <w:szCs w:val="22"/>
              </w:rPr>
            </w:pPr>
          </w:p>
        </w:tc>
        <w:tc>
          <w:tcPr>
            <w:tcW w:w="3484" w:type="dxa"/>
          </w:tcPr>
          <w:p w:rsidR="000E315E" w:rsidRPr="002B58CE" w:rsidRDefault="000E315E" w:rsidP="000E315E">
            <w:pPr>
              <w:rPr>
                <w:rFonts w:asciiTheme="minorHAnsi" w:hAnsiTheme="minorHAnsi" w:cstheme="minorHAnsi"/>
                <w:color w:val="FF0000"/>
                <w:sz w:val="8"/>
                <w:szCs w:val="22"/>
              </w:rPr>
            </w:pPr>
          </w:p>
        </w:tc>
      </w:tr>
      <w:tr w:rsidR="000E315E" w:rsidRPr="00047243" w:rsidTr="00F44053">
        <w:trPr>
          <w:trHeight w:val="321"/>
        </w:trPr>
        <w:tc>
          <w:tcPr>
            <w:tcW w:w="412" w:type="dxa"/>
            <w:vAlign w:val="center"/>
          </w:tcPr>
          <w:p w:rsidR="000E315E" w:rsidRPr="00047243" w:rsidRDefault="000E315E" w:rsidP="000E315E">
            <w:pPr>
              <w:jc w:val="center"/>
              <w:rPr>
                <w:rFonts w:asciiTheme="minorHAnsi" w:hAnsiTheme="minorHAnsi" w:cstheme="minorHAnsi"/>
                <w:sz w:val="18"/>
                <w:szCs w:val="22"/>
              </w:rPr>
            </w:pPr>
            <w:r w:rsidRPr="00047243">
              <w:rPr>
                <w:rFonts w:asciiTheme="minorHAnsi" w:hAnsiTheme="minorHAnsi" w:cstheme="minorHAnsi"/>
                <w:sz w:val="18"/>
                <w:szCs w:val="22"/>
              </w:rPr>
              <w:t>5</w:t>
            </w:r>
          </w:p>
        </w:tc>
        <w:tc>
          <w:tcPr>
            <w:tcW w:w="2867" w:type="dxa"/>
            <w:vAlign w:val="center"/>
          </w:tcPr>
          <w:p w:rsidR="000E315E" w:rsidRPr="00047243" w:rsidRDefault="000E315E" w:rsidP="000E315E">
            <w:pPr>
              <w:rPr>
                <w:rFonts w:asciiTheme="minorHAnsi" w:hAnsiTheme="minorHAnsi" w:cstheme="minorHAnsi"/>
                <w:sz w:val="18"/>
                <w:szCs w:val="22"/>
              </w:rPr>
            </w:pPr>
            <w:r w:rsidRPr="00047243">
              <w:rPr>
                <w:rFonts w:asciiTheme="minorHAnsi" w:hAnsiTheme="minorHAnsi" w:cstheme="minorHAnsi"/>
                <w:sz w:val="18"/>
                <w:szCs w:val="22"/>
              </w:rPr>
              <w:t>Apertura de Propuestas.</w:t>
            </w:r>
          </w:p>
        </w:tc>
        <w:tc>
          <w:tcPr>
            <w:tcW w:w="1085" w:type="dxa"/>
            <w:vAlign w:val="center"/>
          </w:tcPr>
          <w:p w:rsidR="000E315E" w:rsidRPr="00573918" w:rsidRDefault="000E315E" w:rsidP="000E315E">
            <w:pPr>
              <w:rPr>
                <w:rFonts w:asciiTheme="minorHAnsi" w:hAnsiTheme="minorHAnsi" w:cstheme="minorHAnsi"/>
                <w:sz w:val="18"/>
                <w:szCs w:val="22"/>
              </w:rPr>
            </w:pPr>
            <w:r w:rsidRPr="00573918">
              <w:rPr>
                <w:rFonts w:asciiTheme="minorHAnsi" w:hAnsiTheme="minorHAnsi" w:cstheme="minorHAnsi"/>
                <w:sz w:val="18"/>
                <w:szCs w:val="22"/>
              </w:rPr>
              <w:t>Fecha:</w:t>
            </w:r>
          </w:p>
          <w:p w:rsidR="000E315E" w:rsidRPr="00573918" w:rsidRDefault="002B58CE" w:rsidP="000E315E">
            <w:pPr>
              <w:rPr>
                <w:rFonts w:asciiTheme="minorHAnsi" w:hAnsiTheme="minorHAnsi" w:cstheme="minorHAnsi"/>
                <w:sz w:val="18"/>
                <w:szCs w:val="22"/>
              </w:rPr>
            </w:pPr>
            <w:r>
              <w:rPr>
                <w:rFonts w:asciiTheme="minorHAnsi" w:hAnsiTheme="minorHAnsi" w:cstheme="minorHAnsi"/>
                <w:sz w:val="18"/>
                <w:szCs w:val="22"/>
              </w:rPr>
              <w:t>09/11</w:t>
            </w:r>
            <w:r w:rsidR="000E315E" w:rsidRPr="00573918">
              <w:rPr>
                <w:rFonts w:asciiTheme="minorHAnsi" w:hAnsiTheme="minorHAnsi" w:cstheme="minorHAnsi"/>
                <w:sz w:val="18"/>
                <w:szCs w:val="22"/>
              </w:rPr>
              <w:t>/2016</w:t>
            </w:r>
          </w:p>
        </w:tc>
        <w:tc>
          <w:tcPr>
            <w:tcW w:w="1078" w:type="dxa"/>
            <w:gridSpan w:val="2"/>
            <w:vAlign w:val="center"/>
          </w:tcPr>
          <w:p w:rsidR="000E315E" w:rsidRPr="00047243" w:rsidRDefault="000E315E" w:rsidP="000E315E">
            <w:pPr>
              <w:jc w:val="center"/>
              <w:rPr>
                <w:rFonts w:asciiTheme="minorHAnsi" w:hAnsiTheme="minorHAnsi" w:cstheme="minorHAnsi"/>
                <w:sz w:val="18"/>
                <w:szCs w:val="22"/>
              </w:rPr>
            </w:pPr>
            <w:r w:rsidRPr="00047243">
              <w:rPr>
                <w:rFonts w:asciiTheme="minorHAnsi" w:hAnsiTheme="minorHAnsi" w:cstheme="minorHAnsi"/>
                <w:sz w:val="18"/>
                <w:szCs w:val="22"/>
              </w:rPr>
              <w:t>Hora:</w:t>
            </w:r>
          </w:p>
          <w:p w:rsidR="000E315E" w:rsidRPr="00047243" w:rsidRDefault="002B58CE" w:rsidP="00573918">
            <w:pPr>
              <w:jc w:val="center"/>
              <w:rPr>
                <w:rFonts w:asciiTheme="minorHAnsi" w:hAnsiTheme="minorHAnsi" w:cstheme="minorHAnsi"/>
                <w:sz w:val="18"/>
                <w:szCs w:val="22"/>
              </w:rPr>
            </w:pPr>
            <w:r>
              <w:rPr>
                <w:rFonts w:asciiTheme="minorHAnsi" w:hAnsiTheme="minorHAnsi" w:cstheme="minorHAnsi"/>
                <w:sz w:val="18"/>
                <w:szCs w:val="22"/>
              </w:rPr>
              <w:t>17:00</w:t>
            </w:r>
          </w:p>
        </w:tc>
        <w:tc>
          <w:tcPr>
            <w:tcW w:w="3484" w:type="dxa"/>
            <w:vAlign w:val="center"/>
          </w:tcPr>
          <w:p w:rsidR="00F44053" w:rsidRPr="007C04F8" w:rsidRDefault="00F44053" w:rsidP="00F44053">
            <w:pPr>
              <w:jc w:val="center"/>
              <w:rPr>
                <w:rFonts w:ascii="Calibri" w:hAnsi="Calibri" w:cs="Calibri"/>
                <w:sz w:val="18"/>
                <w:szCs w:val="18"/>
              </w:rPr>
            </w:pPr>
            <w:r w:rsidRPr="007C04F8">
              <w:rPr>
                <w:rFonts w:ascii="Calibri" w:hAnsi="Calibri" w:cs="Calibri"/>
                <w:sz w:val="18"/>
                <w:szCs w:val="18"/>
              </w:rPr>
              <w:t>Campo Ferial FEXPOCRUZ</w:t>
            </w:r>
          </w:p>
          <w:p w:rsidR="00F44053" w:rsidRPr="007C04F8" w:rsidRDefault="00F44053" w:rsidP="00F44053">
            <w:pPr>
              <w:jc w:val="center"/>
              <w:rPr>
                <w:rFonts w:ascii="Calibri" w:hAnsi="Calibri" w:cs="Calibri"/>
                <w:sz w:val="18"/>
                <w:szCs w:val="18"/>
              </w:rPr>
            </w:pPr>
            <w:r w:rsidRPr="007C04F8">
              <w:rPr>
                <w:rFonts w:ascii="Calibri" w:hAnsi="Calibri" w:cs="Calibri"/>
                <w:sz w:val="18"/>
                <w:szCs w:val="18"/>
              </w:rPr>
              <w:t xml:space="preserve">Pabellón Guarayos STAND YPFB CASA MATRIZ Mesa </w:t>
            </w:r>
            <w:r>
              <w:rPr>
                <w:rFonts w:ascii="Calibri" w:hAnsi="Calibri" w:cs="Calibri"/>
                <w:sz w:val="18"/>
                <w:szCs w:val="18"/>
              </w:rPr>
              <w:t>3</w:t>
            </w:r>
            <w:r w:rsidRPr="007C04F8">
              <w:rPr>
                <w:rFonts w:ascii="Calibri" w:hAnsi="Calibri" w:cs="Calibri"/>
                <w:sz w:val="18"/>
                <w:szCs w:val="18"/>
              </w:rPr>
              <w:t>, Av. Roca y Coronado s/n.</w:t>
            </w:r>
          </w:p>
          <w:p w:rsidR="000E315E" w:rsidRPr="00047243" w:rsidRDefault="00F44053" w:rsidP="00F44053">
            <w:pPr>
              <w:jc w:val="center"/>
              <w:rPr>
                <w:sz w:val="18"/>
              </w:rPr>
            </w:pPr>
            <w:r w:rsidRPr="007C04F8">
              <w:rPr>
                <w:rFonts w:ascii="Calibri" w:hAnsi="Calibri" w:cs="Calibri"/>
                <w:sz w:val="18"/>
                <w:szCs w:val="18"/>
              </w:rPr>
              <w:t>Santa Cruz –Bolivia</w:t>
            </w:r>
          </w:p>
        </w:tc>
      </w:tr>
      <w:tr w:rsidR="00A73638" w:rsidRPr="00047243" w:rsidTr="00F44053">
        <w:trPr>
          <w:trHeight w:val="91"/>
        </w:trPr>
        <w:tc>
          <w:tcPr>
            <w:tcW w:w="412" w:type="dxa"/>
            <w:vAlign w:val="center"/>
          </w:tcPr>
          <w:p w:rsidR="00A73638" w:rsidRPr="002B58CE" w:rsidRDefault="00A73638" w:rsidP="00047243">
            <w:pPr>
              <w:jc w:val="center"/>
              <w:rPr>
                <w:rFonts w:asciiTheme="minorHAnsi" w:hAnsiTheme="minorHAnsi" w:cstheme="minorHAnsi"/>
                <w:sz w:val="4"/>
                <w:szCs w:val="22"/>
              </w:rPr>
            </w:pPr>
          </w:p>
        </w:tc>
        <w:tc>
          <w:tcPr>
            <w:tcW w:w="2867" w:type="dxa"/>
            <w:vAlign w:val="center"/>
          </w:tcPr>
          <w:p w:rsidR="00A73638" w:rsidRPr="002B58CE" w:rsidRDefault="00A73638" w:rsidP="00047243">
            <w:pPr>
              <w:rPr>
                <w:rFonts w:asciiTheme="minorHAnsi" w:hAnsiTheme="minorHAnsi" w:cstheme="minorHAnsi"/>
                <w:sz w:val="4"/>
                <w:szCs w:val="22"/>
              </w:rPr>
            </w:pPr>
          </w:p>
        </w:tc>
        <w:tc>
          <w:tcPr>
            <w:tcW w:w="1085" w:type="dxa"/>
            <w:vAlign w:val="center"/>
          </w:tcPr>
          <w:p w:rsidR="00A73638" w:rsidRPr="002B58CE" w:rsidRDefault="00A73638" w:rsidP="00047243">
            <w:pPr>
              <w:rPr>
                <w:rFonts w:asciiTheme="minorHAnsi" w:hAnsiTheme="minorHAnsi" w:cstheme="minorHAnsi"/>
                <w:sz w:val="4"/>
                <w:szCs w:val="22"/>
              </w:rPr>
            </w:pPr>
          </w:p>
        </w:tc>
        <w:tc>
          <w:tcPr>
            <w:tcW w:w="1078" w:type="dxa"/>
            <w:gridSpan w:val="2"/>
            <w:vAlign w:val="center"/>
          </w:tcPr>
          <w:p w:rsidR="00A73638" w:rsidRPr="002B58CE" w:rsidRDefault="00A73638" w:rsidP="00047243">
            <w:pPr>
              <w:jc w:val="center"/>
              <w:rPr>
                <w:rFonts w:asciiTheme="minorHAnsi" w:hAnsiTheme="minorHAnsi" w:cstheme="minorHAnsi"/>
                <w:sz w:val="4"/>
                <w:szCs w:val="22"/>
              </w:rPr>
            </w:pPr>
          </w:p>
        </w:tc>
        <w:tc>
          <w:tcPr>
            <w:tcW w:w="3484" w:type="dxa"/>
            <w:vAlign w:val="center"/>
          </w:tcPr>
          <w:p w:rsidR="00A73638" w:rsidRPr="002B58CE" w:rsidRDefault="00A73638" w:rsidP="00047243">
            <w:pPr>
              <w:rPr>
                <w:rFonts w:asciiTheme="minorHAnsi" w:hAnsiTheme="minorHAnsi" w:cstheme="minorHAnsi"/>
                <w:color w:val="000000"/>
                <w:sz w:val="4"/>
                <w:szCs w:val="22"/>
                <w:lang w:val="es-BO"/>
              </w:rPr>
            </w:pP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2B58CE" w:rsidRDefault="002B58CE" w:rsidP="00FC2677">
      <w:pPr>
        <w:tabs>
          <w:tab w:val="left" w:pos="7401"/>
        </w:tabs>
        <w:jc w:val="center"/>
        <w:rPr>
          <w:rFonts w:ascii="Calibri" w:hAnsi="Calibri" w:cs="Arial"/>
          <w:b/>
          <w:sz w:val="22"/>
          <w:szCs w:val="22"/>
        </w:rPr>
      </w:pPr>
    </w:p>
    <w:p w:rsidR="002B58CE" w:rsidRDefault="002B58CE" w:rsidP="00FC2677">
      <w:pPr>
        <w:tabs>
          <w:tab w:val="left" w:pos="7401"/>
        </w:tabs>
        <w:jc w:val="center"/>
        <w:rPr>
          <w:rFonts w:ascii="Calibri" w:hAnsi="Calibri" w:cs="Arial"/>
          <w:b/>
          <w:sz w:val="22"/>
          <w:szCs w:val="22"/>
        </w:rPr>
      </w:pPr>
    </w:p>
    <w:p w:rsidR="002B58CE" w:rsidRDefault="002B58CE" w:rsidP="00FC2677">
      <w:pPr>
        <w:tabs>
          <w:tab w:val="left" w:pos="7401"/>
        </w:tabs>
        <w:jc w:val="center"/>
        <w:rPr>
          <w:rFonts w:ascii="Calibri" w:hAnsi="Calibri" w:cs="Arial"/>
          <w:b/>
          <w:sz w:val="22"/>
          <w:szCs w:val="22"/>
        </w:rPr>
      </w:pPr>
    </w:p>
    <w:p w:rsidR="002B58CE" w:rsidRDefault="002B58CE" w:rsidP="00FC2677">
      <w:pPr>
        <w:tabs>
          <w:tab w:val="left" w:pos="7401"/>
        </w:tabs>
        <w:jc w:val="center"/>
        <w:rPr>
          <w:rFonts w:ascii="Calibri" w:hAnsi="Calibri" w:cs="Arial"/>
          <w:b/>
          <w:sz w:val="22"/>
          <w:szCs w:val="22"/>
        </w:rPr>
      </w:pPr>
    </w:p>
    <w:p w:rsidR="002B58CE" w:rsidRDefault="002B58CE" w:rsidP="00FC2677">
      <w:pPr>
        <w:tabs>
          <w:tab w:val="left" w:pos="7401"/>
        </w:tabs>
        <w:jc w:val="center"/>
        <w:rPr>
          <w:rFonts w:ascii="Calibri" w:hAnsi="Calibri" w:cs="Arial"/>
          <w:b/>
          <w:sz w:val="22"/>
          <w:szCs w:val="22"/>
        </w:rPr>
      </w:pPr>
    </w:p>
    <w:p w:rsidR="002B58CE" w:rsidRDefault="002B58CE" w:rsidP="00FC2677">
      <w:pPr>
        <w:tabs>
          <w:tab w:val="left" w:pos="7401"/>
        </w:tabs>
        <w:jc w:val="center"/>
        <w:rPr>
          <w:rFonts w:ascii="Calibri" w:hAnsi="Calibri" w:cs="Arial"/>
          <w:b/>
          <w:sz w:val="22"/>
          <w:szCs w:val="22"/>
        </w:rPr>
      </w:pPr>
    </w:p>
    <w:p w:rsidR="002B58CE" w:rsidRDefault="002B58CE" w:rsidP="00FC2677">
      <w:pPr>
        <w:tabs>
          <w:tab w:val="left" w:pos="7401"/>
        </w:tabs>
        <w:jc w:val="center"/>
        <w:rPr>
          <w:rFonts w:ascii="Calibri" w:hAnsi="Calibri" w:cs="Arial"/>
          <w:b/>
          <w:sz w:val="22"/>
          <w:szCs w:val="22"/>
        </w:rPr>
      </w:pPr>
    </w:p>
    <w:p w:rsidR="002B58CE" w:rsidRDefault="002B58CE" w:rsidP="00FC2677">
      <w:pPr>
        <w:tabs>
          <w:tab w:val="left" w:pos="7401"/>
        </w:tabs>
        <w:jc w:val="center"/>
        <w:rPr>
          <w:rFonts w:ascii="Calibri" w:hAnsi="Calibri" w:cs="Arial"/>
          <w:b/>
          <w:sz w:val="22"/>
          <w:szCs w:val="22"/>
        </w:rPr>
      </w:pPr>
    </w:p>
    <w:p w:rsidR="002B58CE" w:rsidRDefault="002B58CE" w:rsidP="00FC2677">
      <w:pPr>
        <w:tabs>
          <w:tab w:val="left" w:pos="7401"/>
        </w:tabs>
        <w:jc w:val="center"/>
        <w:rPr>
          <w:rFonts w:ascii="Calibri" w:hAnsi="Calibri" w:cs="Arial"/>
          <w:b/>
          <w:sz w:val="22"/>
          <w:szCs w:val="22"/>
        </w:rPr>
      </w:pPr>
    </w:p>
    <w:p w:rsidR="002B58CE" w:rsidRDefault="002B58CE" w:rsidP="00FC2677">
      <w:pPr>
        <w:tabs>
          <w:tab w:val="left" w:pos="7401"/>
        </w:tabs>
        <w:jc w:val="center"/>
        <w:rPr>
          <w:rFonts w:ascii="Calibri" w:hAnsi="Calibri" w:cs="Arial"/>
          <w:b/>
          <w:sz w:val="22"/>
          <w:szCs w:val="22"/>
        </w:rPr>
      </w:pPr>
    </w:p>
    <w:p w:rsidR="002B58CE" w:rsidRDefault="002B58CE" w:rsidP="00FC2677">
      <w:pPr>
        <w:tabs>
          <w:tab w:val="left" w:pos="7401"/>
        </w:tabs>
        <w:jc w:val="center"/>
        <w:rPr>
          <w:rFonts w:ascii="Calibri" w:hAnsi="Calibri" w:cs="Arial"/>
          <w:b/>
          <w:sz w:val="22"/>
          <w:szCs w:val="22"/>
        </w:rPr>
      </w:pPr>
    </w:p>
    <w:p w:rsidR="002B58CE" w:rsidRDefault="002B58CE" w:rsidP="00FC2677">
      <w:pPr>
        <w:tabs>
          <w:tab w:val="left" w:pos="7401"/>
        </w:tabs>
        <w:jc w:val="center"/>
        <w:rPr>
          <w:rFonts w:ascii="Calibri" w:hAnsi="Calibri" w:cs="Arial"/>
          <w:b/>
          <w:sz w:val="22"/>
          <w:szCs w:val="22"/>
        </w:rPr>
      </w:pPr>
    </w:p>
    <w:p w:rsidR="002B58CE" w:rsidRDefault="002B58CE" w:rsidP="00FC2677">
      <w:pPr>
        <w:tabs>
          <w:tab w:val="left" w:pos="7401"/>
        </w:tabs>
        <w:jc w:val="center"/>
        <w:rPr>
          <w:rFonts w:ascii="Calibri" w:hAnsi="Calibri" w:cs="Arial"/>
          <w:b/>
          <w:sz w:val="22"/>
          <w:szCs w:val="22"/>
        </w:rPr>
      </w:pPr>
    </w:p>
    <w:p w:rsidR="002B58CE" w:rsidRPr="002B58CE" w:rsidRDefault="002B58CE" w:rsidP="00FC2677">
      <w:pPr>
        <w:tabs>
          <w:tab w:val="left" w:pos="7401"/>
        </w:tabs>
        <w:jc w:val="center"/>
        <w:rPr>
          <w:rFonts w:ascii="Calibri" w:hAnsi="Calibri" w:cs="Calibri"/>
          <w:b/>
          <w:sz w:val="36"/>
          <w:szCs w:val="18"/>
        </w:rPr>
      </w:pPr>
      <w:r w:rsidRPr="002B58CE">
        <w:rPr>
          <w:rFonts w:ascii="Calibri" w:hAnsi="Calibri" w:cs="Arial"/>
          <w:b/>
          <w:sz w:val="22"/>
          <w:szCs w:val="22"/>
        </w:rPr>
        <w:t>PRECIO REFERENCIAL</w:t>
      </w:r>
    </w:p>
    <w:p w:rsidR="002B58CE" w:rsidRPr="002B58CE" w:rsidRDefault="002B58CE" w:rsidP="00FC2677">
      <w:pPr>
        <w:tabs>
          <w:tab w:val="left" w:pos="7401"/>
        </w:tabs>
        <w:jc w:val="center"/>
        <w:rPr>
          <w:rFonts w:ascii="Calibri" w:hAnsi="Calibri" w:cs="Calibri"/>
          <w:b/>
          <w:sz w:val="12"/>
          <w:szCs w:val="18"/>
        </w:rPr>
      </w:pPr>
    </w:p>
    <w:p w:rsidR="002B58CE" w:rsidRPr="002B58CE" w:rsidRDefault="002B58CE" w:rsidP="002B58CE">
      <w:pPr>
        <w:rPr>
          <w:rFonts w:asciiTheme="minorHAnsi" w:hAnsiTheme="minorHAnsi" w:cstheme="minorHAnsi"/>
          <w:b/>
          <w:sz w:val="18"/>
          <w:szCs w:val="16"/>
        </w:rPr>
      </w:pPr>
      <w:r w:rsidRPr="002B58CE">
        <w:rPr>
          <w:rFonts w:asciiTheme="minorHAnsi" w:hAnsiTheme="minorHAnsi" w:cstheme="minorHAnsi"/>
          <w:b/>
          <w:sz w:val="18"/>
          <w:szCs w:val="16"/>
        </w:rPr>
        <w:t>LOTE 1 – TRANSPORTE DE GLP DE ZONA COMERCIAL TRINIDAD A PUERTOS DE ATRAQUE (ENVIO A ESTACION DE SERVICIO SANTA ANA Y PUESTOS DE VENTA BOCA DE CHAPARE Y GUNDONOVIA)</w:t>
      </w:r>
    </w:p>
    <w:tbl>
      <w:tblPr>
        <w:tblW w:w="8289" w:type="dxa"/>
        <w:tblInd w:w="65" w:type="dxa"/>
        <w:tblCellMar>
          <w:left w:w="70" w:type="dxa"/>
          <w:right w:w="70" w:type="dxa"/>
        </w:tblCellMar>
        <w:tblLook w:val="04A0" w:firstRow="1" w:lastRow="0" w:firstColumn="1" w:lastColumn="0" w:noHBand="0" w:noVBand="1"/>
      </w:tblPr>
      <w:tblGrid>
        <w:gridCol w:w="719"/>
        <w:gridCol w:w="6005"/>
        <w:gridCol w:w="1565"/>
      </w:tblGrid>
      <w:tr w:rsidR="002B58CE" w:rsidRPr="00BB6313" w:rsidTr="002B58CE">
        <w:trPr>
          <w:trHeight w:val="46"/>
        </w:trPr>
        <w:tc>
          <w:tcPr>
            <w:tcW w:w="719" w:type="dxa"/>
            <w:vMerge w:val="restart"/>
            <w:tcBorders>
              <w:top w:val="single" w:sz="8" w:space="0" w:color="auto"/>
              <w:left w:val="single" w:sz="8" w:space="0" w:color="auto"/>
              <w:bottom w:val="single" w:sz="8" w:space="0" w:color="000000"/>
              <w:right w:val="single" w:sz="8" w:space="0" w:color="auto"/>
            </w:tcBorders>
            <w:shd w:val="clear" w:color="000000" w:fill="DDEBF7"/>
            <w:vAlign w:val="center"/>
            <w:hideMark/>
          </w:tcPr>
          <w:p w:rsidR="002B58CE" w:rsidRPr="00BB6313" w:rsidRDefault="002B58CE" w:rsidP="002B58CE">
            <w:pPr>
              <w:jc w:val="center"/>
              <w:rPr>
                <w:rFonts w:asciiTheme="minorHAnsi" w:hAnsiTheme="minorHAnsi" w:cstheme="minorHAnsi"/>
                <w:b/>
                <w:bCs/>
                <w:color w:val="000000"/>
                <w:sz w:val="16"/>
                <w:szCs w:val="16"/>
                <w:lang w:val="es-BO" w:eastAsia="es-BO"/>
              </w:rPr>
            </w:pPr>
            <w:r w:rsidRPr="00BB6313">
              <w:rPr>
                <w:rFonts w:asciiTheme="minorHAnsi" w:hAnsiTheme="minorHAnsi" w:cstheme="minorHAnsi"/>
                <w:b/>
                <w:bCs/>
                <w:color w:val="000000"/>
                <w:sz w:val="16"/>
                <w:szCs w:val="16"/>
              </w:rPr>
              <w:t>TRAMO</w:t>
            </w:r>
          </w:p>
        </w:tc>
        <w:tc>
          <w:tcPr>
            <w:tcW w:w="6005" w:type="dxa"/>
            <w:vMerge w:val="restart"/>
            <w:tcBorders>
              <w:top w:val="single" w:sz="8" w:space="0" w:color="auto"/>
              <w:left w:val="single" w:sz="8" w:space="0" w:color="auto"/>
              <w:bottom w:val="single" w:sz="8" w:space="0" w:color="000000"/>
              <w:right w:val="single" w:sz="8" w:space="0" w:color="auto"/>
            </w:tcBorders>
            <w:shd w:val="clear" w:color="000000" w:fill="DDEBF7"/>
            <w:vAlign w:val="center"/>
            <w:hideMark/>
          </w:tcPr>
          <w:p w:rsidR="002B58CE" w:rsidRPr="00BB6313" w:rsidRDefault="002B58CE" w:rsidP="002B58CE">
            <w:pPr>
              <w:jc w:val="center"/>
              <w:rPr>
                <w:rFonts w:asciiTheme="minorHAnsi" w:hAnsiTheme="minorHAnsi" w:cstheme="minorHAnsi"/>
                <w:b/>
                <w:bCs/>
                <w:color w:val="000000"/>
                <w:sz w:val="16"/>
                <w:szCs w:val="16"/>
              </w:rPr>
            </w:pPr>
            <w:r w:rsidRPr="00BB6313">
              <w:rPr>
                <w:rFonts w:asciiTheme="minorHAnsi" w:hAnsiTheme="minorHAnsi" w:cstheme="minorHAnsi"/>
                <w:b/>
                <w:bCs/>
                <w:color w:val="000000"/>
                <w:sz w:val="16"/>
                <w:szCs w:val="16"/>
              </w:rPr>
              <w:t>DETALLE DEL BIEN O SERVICIO</w:t>
            </w:r>
          </w:p>
        </w:tc>
        <w:tc>
          <w:tcPr>
            <w:tcW w:w="1565" w:type="dxa"/>
            <w:tcBorders>
              <w:top w:val="single" w:sz="8" w:space="0" w:color="auto"/>
              <w:left w:val="nil"/>
              <w:bottom w:val="nil"/>
              <w:right w:val="single" w:sz="8" w:space="0" w:color="auto"/>
            </w:tcBorders>
            <w:shd w:val="clear" w:color="000000" w:fill="DDEBF7"/>
            <w:vAlign w:val="center"/>
            <w:hideMark/>
          </w:tcPr>
          <w:p w:rsidR="002B58CE" w:rsidRPr="00BB6313" w:rsidRDefault="002B58CE" w:rsidP="002B58CE">
            <w:pPr>
              <w:jc w:val="center"/>
              <w:rPr>
                <w:rFonts w:asciiTheme="minorHAnsi" w:hAnsiTheme="minorHAnsi" w:cstheme="minorHAnsi"/>
                <w:b/>
                <w:bCs/>
                <w:color w:val="000000"/>
                <w:sz w:val="16"/>
                <w:szCs w:val="16"/>
              </w:rPr>
            </w:pPr>
            <w:r w:rsidRPr="00BB6313">
              <w:rPr>
                <w:rFonts w:asciiTheme="minorHAnsi" w:hAnsiTheme="minorHAnsi" w:cstheme="minorHAnsi"/>
                <w:b/>
                <w:bCs/>
                <w:color w:val="000000"/>
                <w:sz w:val="16"/>
                <w:szCs w:val="16"/>
              </w:rPr>
              <w:t xml:space="preserve">PRECIO UNITARIO  </w:t>
            </w:r>
          </w:p>
        </w:tc>
      </w:tr>
      <w:tr w:rsidR="002B58CE" w:rsidRPr="00BB6313" w:rsidTr="002B58CE">
        <w:trPr>
          <w:trHeight w:val="60"/>
        </w:trPr>
        <w:tc>
          <w:tcPr>
            <w:tcW w:w="719" w:type="dxa"/>
            <w:vMerge/>
            <w:tcBorders>
              <w:top w:val="single" w:sz="8" w:space="0" w:color="auto"/>
              <w:left w:val="single" w:sz="8" w:space="0" w:color="auto"/>
              <w:bottom w:val="single" w:sz="4" w:space="0" w:color="auto"/>
              <w:right w:val="single" w:sz="8" w:space="0" w:color="auto"/>
            </w:tcBorders>
            <w:vAlign w:val="center"/>
            <w:hideMark/>
          </w:tcPr>
          <w:p w:rsidR="002B58CE" w:rsidRPr="00BB6313" w:rsidRDefault="002B58CE" w:rsidP="002B58CE">
            <w:pPr>
              <w:rPr>
                <w:rFonts w:asciiTheme="minorHAnsi" w:hAnsiTheme="minorHAnsi" w:cstheme="minorHAnsi"/>
                <w:b/>
                <w:bCs/>
                <w:color w:val="000000"/>
                <w:sz w:val="16"/>
                <w:szCs w:val="16"/>
              </w:rPr>
            </w:pPr>
          </w:p>
        </w:tc>
        <w:tc>
          <w:tcPr>
            <w:tcW w:w="6005" w:type="dxa"/>
            <w:vMerge/>
            <w:tcBorders>
              <w:top w:val="single" w:sz="8" w:space="0" w:color="auto"/>
              <w:left w:val="single" w:sz="8" w:space="0" w:color="auto"/>
              <w:bottom w:val="single" w:sz="4" w:space="0" w:color="auto"/>
              <w:right w:val="single" w:sz="8" w:space="0" w:color="auto"/>
            </w:tcBorders>
            <w:vAlign w:val="center"/>
            <w:hideMark/>
          </w:tcPr>
          <w:p w:rsidR="002B58CE" w:rsidRPr="00BB6313" w:rsidRDefault="002B58CE" w:rsidP="002B58CE">
            <w:pPr>
              <w:rPr>
                <w:rFonts w:asciiTheme="minorHAnsi" w:hAnsiTheme="minorHAnsi" w:cstheme="minorHAnsi"/>
                <w:b/>
                <w:bCs/>
                <w:color w:val="000000"/>
                <w:sz w:val="16"/>
                <w:szCs w:val="16"/>
              </w:rPr>
            </w:pPr>
          </w:p>
        </w:tc>
        <w:tc>
          <w:tcPr>
            <w:tcW w:w="1565" w:type="dxa"/>
            <w:tcBorders>
              <w:top w:val="nil"/>
              <w:left w:val="nil"/>
              <w:bottom w:val="single" w:sz="4" w:space="0" w:color="auto"/>
              <w:right w:val="single" w:sz="8" w:space="0" w:color="auto"/>
            </w:tcBorders>
            <w:shd w:val="clear" w:color="000000" w:fill="DDEBF7"/>
            <w:vAlign w:val="center"/>
            <w:hideMark/>
          </w:tcPr>
          <w:p w:rsidR="002B58CE" w:rsidRPr="00BB6313" w:rsidRDefault="002B58CE" w:rsidP="002B58CE">
            <w:pPr>
              <w:jc w:val="center"/>
              <w:rPr>
                <w:rFonts w:asciiTheme="minorHAnsi" w:hAnsiTheme="minorHAnsi" w:cstheme="minorHAnsi"/>
                <w:b/>
                <w:bCs/>
                <w:color w:val="FF0000"/>
                <w:sz w:val="16"/>
                <w:szCs w:val="16"/>
              </w:rPr>
            </w:pPr>
            <w:r w:rsidRPr="00BB6313">
              <w:rPr>
                <w:rFonts w:asciiTheme="minorHAnsi" w:hAnsiTheme="minorHAnsi" w:cstheme="minorHAnsi"/>
                <w:b/>
                <w:bCs/>
                <w:color w:val="FF0000"/>
                <w:sz w:val="16"/>
                <w:szCs w:val="16"/>
              </w:rPr>
              <w:t>Bs.</w:t>
            </w:r>
            <w:r w:rsidR="00F7757E">
              <w:rPr>
                <w:rFonts w:asciiTheme="minorHAnsi" w:hAnsiTheme="minorHAnsi" w:cstheme="minorHAnsi"/>
                <w:b/>
                <w:bCs/>
                <w:color w:val="FF0000"/>
                <w:sz w:val="16"/>
                <w:szCs w:val="16"/>
              </w:rPr>
              <w:t>/GARRAFA</w:t>
            </w:r>
          </w:p>
        </w:tc>
      </w:tr>
      <w:tr w:rsidR="002B58CE" w:rsidRPr="00BB6313" w:rsidTr="002B58CE">
        <w:trPr>
          <w:trHeight w:val="600"/>
        </w:trPr>
        <w:tc>
          <w:tcPr>
            <w:tcW w:w="7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58CE" w:rsidRPr="00BB6313" w:rsidRDefault="002B58CE" w:rsidP="002B58CE">
            <w:pPr>
              <w:jc w:val="center"/>
              <w:rPr>
                <w:rFonts w:asciiTheme="minorHAnsi" w:hAnsiTheme="minorHAnsi" w:cstheme="minorHAnsi"/>
                <w:color w:val="000000"/>
                <w:sz w:val="16"/>
                <w:szCs w:val="16"/>
              </w:rPr>
            </w:pPr>
            <w:r w:rsidRPr="00BB6313">
              <w:rPr>
                <w:rFonts w:asciiTheme="minorHAnsi" w:hAnsiTheme="minorHAnsi" w:cstheme="minorHAnsi"/>
                <w:color w:val="000000"/>
                <w:sz w:val="16"/>
                <w:szCs w:val="16"/>
              </w:rPr>
              <w:t>1</w:t>
            </w:r>
          </w:p>
        </w:tc>
        <w:tc>
          <w:tcPr>
            <w:tcW w:w="60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58CE" w:rsidRPr="00BB6313" w:rsidRDefault="002B58CE" w:rsidP="002B58CE">
            <w:pPr>
              <w:jc w:val="center"/>
              <w:rPr>
                <w:rFonts w:asciiTheme="minorHAnsi" w:hAnsiTheme="minorHAnsi" w:cstheme="minorHAnsi"/>
                <w:color w:val="000000"/>
                <w:sz w:val="16"/>
                <w:szCs w:val="16"/>
              </w:rPr>
            </w:pPr>
            <w:r w:rsidRPr="00BB6313">
              <w:rPr>
                <w:rFonts w:asciiTheme="minorHAnsi" w:hAnsiTheme="minorHAnsi" w:cstheme="minorHAnsi"/>
                <w:color w:val="000000"/>
                <w:sz w:val="16"/>
                <w:szCs w:val="16"/>
              </w:rPr>
              <w:t>TRANSPORTE DE GARRAFAS DE GLP(ENVIO LLENAS  Y RECOJO VACIAS O VICE VERSA) VIA TERRESTRE PLANTA ZONA COMERCIAL TRINIDAD HASTA PUERTOS DE ATRAQUE TRINIDAD PARA ESTACION DE SERVICIO SANTA ANA</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58CE" w:rsidRPr="00BB6313" w:rsidRDefault="002B58CE" w:rsidP="002B58CE">
            <w:pPr>
              <w:jc w:val="center"/>
              <w:rPr>
                <w:rFonts w:asciiTheme="minorHAnsi" w:hAnsiTheme="minorHAnsi" w:cstheme="minorHAnsi"/>
                <w:color w:val="000000"/>
                <w:sz w:val="16"/>
                <w:szCs w:val="16"/>
              </w:rPr>
            </w:pPr>
            <w:r w:rsidRPr="00BB6313">
              <w:rPr>
                <w:rFonts w:asciiTheme="minorHAnsi" w:hAnsiTheme="minorHAnsi" w:cstheme="minorHAnsi"/>
                <w:color w:val="000000"/>
                <w:sz w:val="16"/>
                <w:szCs w:val="16"/>
              </w:rPr>
              <w:t>5.00</w:t>
            </w:r>
          </w:p>
        </w:tc>
      </w:tr>
      <w:tr w:rsidR="002B58CE" w:rsidRPr="00BB6313" w:rsidTr="002B58CE">
        <w:trPr>
          <w:trHeight w:val="641"/>
        </w:trPr>
        <w:tc>
          <w:tcPr>
            <w:tcW w:w="7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58CE" w:rsidRPr="00BB6313" w:rsidRDefault="002B58CE" w:rsidP="002B58CE">
            <w:pPr>
              <w:jc w:val="center"/>
              <w:rPr>
                <w:rFonts w:asciiTheme="minorHAnsi" w:hAnsiTheme="minorHAnsi" w:cstheme="minorHAnsi"/>
                <w:color w:val="000000"/>
                <w:sz w:val="16"/>
                <w:szCs w:val="16"/>
              </w:rPr>
            </w:pPr>
            <w:r w:rsidRPr="00BB6313">
              <w:rPr>
                <w:rFonts w:asciiTheme="minorHAnsi" w:hAnsiTheme="minorHAnsi" w:cstheme="minorHAnsi"/>
                <w:color w:val="000000"/>
                <w:sz w:val="16"/>
                <w:szCs w:val="16"/>
              </w:rPr>
              <w:t>2</w:t>
            </w:r>
          </w:p>
        </w:tc>
        <w:tc>
          <w:tcPr>
            <w:tcW w:w="60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58CE" w:rsidRPr="00BB6313" w:rsidRDefault="002B58CE" w:rsidP="002B58CE">
            <w:pPr>
              <w:jc w:val="center"/>
              <w:rPr>
                <w:rFonts w:asciiTheme="minorHAnsi" w:hAnsiTheme="minorHAnsi" w:cstheme="minorHAnsi"/>
                <w:color w:val="000000"/>
                <w:sz w:val="16"/>
                <w:szCs w:val="16"/>
              </w:rPr>
            </w:pPr>
            <w:r w:rsidRPr="00BB6313">
              <w:rPr>
                <w:rFonts w:asciiTheme="minorHAnsi" w:hAnsiTheme="minorHAnsi" w:cstheme="minorHAnsi"/>
                <w:color w:val="000000"/>
                <w:sz w:val="16"/>
                <w:szCs w:val="16"/>
              </w:rPr>
              <w:t>TRANSPORTE DE GARRAFAS DE GLP(ENVIO LLENAS  Y RECOJO VACIAS O VICE VERSA) VIA TERRESTRE PLANTA ZONA COMERCIAL TRINIDAD HASTA PUERTOS DE ATRAQUE TRINIDAD PARA PUESTO DE VENTA GUNDONOVIA Y BOCA DE CHAPARE</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58CE" w:rsidRPr="00BB6313" w:rsidRDefault="002B58CE" w:rsidP="002B58CE">
            <w:pPr>
              <w:jc w:val="center"/>
              <w:rPr>
                <w:rFonts w:asciiTheme="minorHAnsi" w:hAnsiTheme="minorHAnsi" w:cstheme="minorHAnsi"/>
                <w:color w:val="000000"/>
                <w:sz w:val="16"/>
                <w:szCs w:val="16"/>
              </w:rPr>
            </w:pPr>
            <w:r w:rsidRPr="00BB6313">
              <w:rPr>
                <w:rFonts w:asciiTheme="minorHAnsi" w:hAnsiTheme="minorHAnsi" w:cstheme="minorHAnsi"/>
                <w:color w:val="000000"/>
                <w:sz w:val="16"/>
                <w:szCs w:val="16"/>
              </w:rPr>
              <w:t>5.00</w:t>
            </w:r>
          </w:p>
        </w:tc>
      </w:tr>
    </w:tbl>
    <w:p w:rsidR="002B58CE" w:rsidRPr="002B58CE" w:rsidRDefault="002B58CE" w:rsidP="002B58CE">
      <w:pPr>
        <w:rPr>
          <w:rFonts w:asciiTheme="minorHAnsi" w:hAnsiTheme="minorHAnsi" w:cstheme="minorHAnsi"/>
          <w:b/>
          <w:sz w:val="16"/>
          <w:szCs w:val="16"/>
        </w:rPr>
      </w:pPr>
    </w:p>
    <w:p w:rsidR="002B58CE" w:rsidRPr="002B58CE" w:rsidRDefault="002B58CE" w:rsidP="002B58CE">
      <w:pPr>
        <w:rPr>
          <w:rFonts w:asciiTheme="minorHAnsi" w:hAnsiTheme="minorHAnsi" w:cstheme="minorHAnsi"/>
          <w:b/>
          <w:sz w:val="18"/>
          <w:szCs w:val="16"/>
        </w:rPr>
      </w:pPr>
      <w:r w:rsidRPr="002B58CE">
        <w:rPr>
          <w:rFonts w:asciiTheme="minorHAnsi" w:hAnsiTheme="minorHAnsi" w:cstheme="minorHAnsi"/>
          <w:b/>
          <w:sz w:val="18"/>
          <w:szCs w:val="16"/>
        </w:rPr>
        <w:t>LOTE 2 – TRANSPORTE DE GLP DE PUERTOS DE ATRAQUE SANTA ANA A ESTACION DE SERVICIO SANTA ANA</w:t>
      </w:r>
    </w:p>
    <w:tbl>
      <w:tblPr>
        <w:tblW w:w="8284" w:type="dxa"/>
        <w:tblInd w:w="70" w:type="dxa"/>
        <w:tblCellMar>
          <w:left w:w="70" w:type="dxa"/>
          <w:right w:w="70" w:type="dxa"/>
        </w:tblCellMar>
        <w:tblLook w:val="04A0" w:firstRow="1" w:lastRow="0" w:firstColumn="1" w:lastColumn="0" w:noHBand="0" w:noVBand="1"/>
      </w:tblPr>
      <w:tblGrid>
        <w:gridCol w:w="719"/>
        <w:gridCol w:w="6147"/>
        <w:gridCol w:w="1418"/>
      </w:tblGrid>
      <w:tr w:rsidR="002B58CE" w:rsidRPr="00BB6313" w:rsidTr="00A86471">
        <w:trPr>
          <w:trHeight w:val="46"/>
        </w:trPr>
        <w:tc>
          <w:tcPr>
            <w:tcW w:w="719" w:type="dxa"/>
            <w:vMerge w:val="restart"/>
            <w:tcBorders>
              <w:top w:val="single" w:sz="8" w:space="0" w:color="auto"/>
              <w:left w:val="single" w:sz="8" w:space="0" w:color="auto"/>
              <w:bottom w:val="single" w:sz="8" w:space="0" w:color="000000"/>
              <w:right w:val="single" w:sz="8" w:space="0" w:color="auto"/>
            </w:tcBorders>
            <w:shd w:val="clear" w:color="000000" w:fill="DDEBF7"/>
            <w:vAlign w:val="center"/>
            <w:hideMark/>
          </w:tcPr>
          <w:p w:rsidR="002B58CE" w:rsidRPr="00BB6313" w:rsidRDefault="002B58CE" w:rsidP="002B58CE">
            <w:pPr>
              <w:jc w:val="center"/>
              <w:rPr>
                <w:rFonts w:asciiTheme="minorHAnsi" w:hAnsiTheme="minorHAnsi" w:cstheme="minorHAnsi"/>
                <w:b/>
                <w:bCs/>
                <w:color w:val="000000"/>
                <w:sz w:val="16"/>
                <w:szCs w:val="16"/>
                <w:lang w:val="es-BO" w:eastAsia="es-BO"/>
              </w:rPr>
            </w:pPr>
            <w:r w:rsidRPr="00BB6313">
              <w:rPr>
                <w:rFonts w:asciiTheme="minorHAnsi" w:hAnsiTheme="minorHAnsi" w:cstheme="minorHAnsi"/>
                <w:b/>
                <w:bCs/>
                <w:color w:val="000000"/>
                <w:sz w:val="16"/>
                <w:szCs w:val="16"/>
              </w:rPr>
              <w:t>TRAMO</w:t>
            </w:r>
          </w:p>
        </w:tc>
        <w:tc>
          <w:tcPr>
            <w:tcW w:w="6147" w:type="dxa"/>
            <w:vMerge w:val="restart"/>
            <w:tcBorders>
              <w:top w:val="single" w:sz="8" w:space="0" w:color="auto"/>
              <w:left w:val="single" w:sz="8" w:space="0" w:color="auto"/>
              <w:bottom w:val="single" w:sz="8" w:space="0" w:color="000000"/>
              <w:right w:val="single" w:sz="8" w:space="0" w:color="auto"/>
            </w:tcBorders>
            <w:shd w:val="clear" w:color="000000" w:fill="DDEBF7"/>
            <w:vAlign w:val="center"/>
            <w:hideMark/>
          </w:tcPr>
          <w:p w:rsidR="002B58CE" w:rsidRPr="00BB6313" w:rsidRDefault="002B58CE" w:rsidP="002B58CE">
            <w:pPr>
              <w:jc w:val="center"/>
              <w:rPr>
                <w:rFonts w:asciiTheme="minorHAnsi" w:hAnsiTheme="minorHAnsi" w:cstheme="minorHAnsi"/>
                <w:b/>
                <w:bCs/>
                <w:color w:val="000000"/>
                <w:sz w:val="16"/>
                <w:szCs w:val="16"/>
              </w:rPr>
            </w:pPr>
            <w:r w:rsidRPr="00BB6313">
              <w:rPr>
                <w:rFonts w:asciiTheme="minorHAnsi" w:hAnsiTheme="minorHAnsi" w:cstheme="minorHAnsi"/>
                <w:b/>
                <w:bCs/>
                <w:color w:val="000000"/>
                <w:sz w:val="16"/>
                <w:szCs w:val="16"/>
              </w:rPr>
              <w:t>DETALLE DEL BIEN O SERVICIO</w:t>
            </w:r>
          </w:p>
        </w:tc>
        <w:tc>
          <w:tcPr>
            <w:tcW w:w="1418" w:type="dxa"/>
            <w:tcBorders>
              <w:top w:val="single" w:sz="8" w:space="0" w:color="auto"/>
              <w:left w:val="nil"/>
              <w:bottom w:val="nil"/>
              <w:right w:val="single" w:sz="8" w:space="0" w:color="auto"/>
            </w:tcBorders>
            <w:shd w:val="clear" w:color="000000" w:fill="DDEBF7"/>
            <w:vAlign w:val="center"/>
            <w:hideMark/>
          </w:tcPr>
          <w:p w:rsidR="002B58CE" w:rsidRPr="00BB6313" w:rsidRDefault="002B58CE" w:rsidP="002B58CE">
            <w:pPr>
              <w:jc w:val="center"/>
              <w:rPr>
                <w:rFonts w:asciiTheme="minorHAnsi" w:hAnsiTheme="minorHAnsi" w:cstheme="minorHAnsi"/>
                <w:b/>
                <w:bCs/>
                <w:color w:val="000000"/>
                <w:sz w:val="16"/>
                <w:szCs w:val="16"/>
              </w:rPr>
            </w:pPr>
            <w:r w:rsidRPr="00BB6313">
              <w:rPr>
                <w:rFonts w:asciiTheme="minorHAnsi" w:hAnsiTheme="minorHAnsi" w:cstheme="minorHAnsi"/>
                <w:b/>
                <w:bCs/>
                <w:color w:val="000000"/>
                <w:sz w:val="16"/>
                <w:szCs w:val="16"/>
              </w:rPr>
              <w:t xml:space="preserve">PRECIO UNITARIO  </w:t>
            </w:r>
          </w:p>
        </w:tc>
      </w:tr>
      <w:tr w:rsidR="002B58CE" w:rsidRPr="00BB6313" w:rsidTr="00A86471">
        <w:trPr>
          <w:trHeight w:val="46"/>
        </w:trPr>
        <w:tc>
          <w:tcPr>
            <w:tcW w:w="719" w:type="dxa"/>
            <w:vMerge/>
            <w:tcBorders>
              <w:top w:val="single" w:sz="8" w:space="0" w:color="auto"/>
              <w:left w:val="single" w:sz="8" w:space="0" w:color="auto"/>
              <w:bottom w:val="single" w:sz="8" w:space="0" w:color="000000"/>
              <w:right w:val="single" w:sz="8" w:space="0" w:color="auto"/>
            </w:tcBorders>
            <w:vAlign w:val="center"/>
            <w:hideMark/>
          </w:tcPr>
          <w:p w:rsidR="002B58CE" w:rsidRPr="00BB6313" w:rsidRDefault="002B58CE" w:rsidP="002B58CE">
            <w:pPr>
              <w:rPr>
                <w:rFonts w:asciiTheme="minorHAnsi" w:hAnsiTheme="minorHAnsi" w:cstheme="minorHAnsi"/>
                <w:b/>
                <w:bCs/>
                <w:color w:val="000000"/>
                <w:sz w:val="16"/>
                <w:szCs w:val="16"/>
              </w:rPr>
            </w:pPr>
          </w:p>
        </w:tc>
        <w:tc>
          <w:tcPr>
            <w:tcW w:w="6147" w:type="dxa"/>
            <w:vMerge/>
            <w:tcBorders>
              <w:top w:val="single" w:sz="8" w:space="0" w:color="auto"/>
              <w:left w:val="single" w:sz="8" w:space="0" w:color="auto"/>
              <w:bottom w:val="single" w:sz="8" w:space="0" w:color="000000"/>
              <w:right w:val="single" w:sz="8" w:space="0" w:color="auto"/>
            </w:tcBorders>
            <w:vAlign w:val="center"/>
            <w:hideMark/>
          </w:tcPr>
          <w:p w:rsidR="002B58CE" w:rsidRPr="00BB6313" w:rsidRDefault="002B58CE" w:rsidP="002B58CE">
            <w:pPr>
              <w:rPr>
                <w:rFonts w:asciiTheme="minorHAnsi" w:hAnsiTheme="minorHAnsi" w:cstheme="minorHAnsi"/>
                <w:b/>
                <w:bCs/>
                <w:color w:val="000000"/>
                <w:sz w:val="16"/>
                <w:szCs w:val="16"/>
              </w:rPr>
            </w:pPr>
          </w:p>
        </w:tc>
        <w:tc>
          <w:tcPr>
            <w:tcW w:w="1418" w:type="dxa"/>
            <w:tcBorders>
              <w:top w:val="nil"/>
              <w:left w:val="nil"/>
              <w:bottom w:val="single" w:sz="8" w:space="0" w:color="auto"/>
              <w:right w:val="single" w:sz="8" w:space="0" w:color="auto"/>
            </w:tcBorders>
            <w:shd w:val="clear" w:color="000000" w:fill="DDEBF7"/>
            <w:vAlign w:val="center"/>
            <w:hideMark/>
          </w:tcPr>
          <w:p w:rsidR="002B58CE" w:rsidRPr="00BB6313" w:rsidRDefault="00F7757E" w:rsidP="002B58CE">
            <w:pPr>
              <w:jc w:val="center"/>
              <w:rPr>
                <w:rFonts w:asciiTheme="minorHAnsi" w:hAnsiTheme="minorHAnsi" w:cstheme="minorHAnsi"/>
                <w:b/>
                <w:bCs/>
                <w:color w:val="FF0000"/>
                <w:sz w:val="16"/>
                <w:szCs w:val="16"/>
              </w:rPr>
            </w:pPr>
            <w:r w:rsidRPr="00BB6313">
              <w:rPr>
                <w:rFonts w:asciiTheme="minorHAnsi" w:hAnsiTheme="minorHAnsi" w:cstheme="minorHAnsi"/>
                <w:b/>
                <w:bCs/>
                <w:color w:val="FF0000"/>
                <w:sz w:val="16"/>
                <w:szCs w:val="16"/>
              </w:rPr>
              <w:t>Bs.</w:t>
            </w:r>
            <w:r>
              <w:rPr>
                <w:rFonts w:asciiTheme="minorHAnsi" w:hAnsiTheme="minorHAnsi" w:cstheme="minorHAnsi"/>
                <w:b/>
                <w:bCs/>
                <w:color w:val="FF0000"/>
                <w:sz w:val="16"/>
                <w:szCs w:val="16"/>
              </w:rPr>
              <w:t>/GARRAFA</w:t>
            </w:r>
          </w:p>
        </w:tc>
      </w:tr>
      <w:tr w:rsidR="002B58CE" w:rsidRPr="00BB6313" w:rsidTr="00A86471">
        <w:trPr>
          <w:trHeight w:val="570"/>
        </w:trPr>
        <w:tc>
          <w:tcPr>
            <w:tcW w:w="719" w:type="dxa"/>
            <w:tcBorders>
              <w:top w:val="nil"/>
              <w:left w:val="single" w:sz="8" w:space="0" w:color="auto"/>
              <w:bottom w:val="single" w:sz="8" w:space="0" w:color="auto"/>
              <w:right w:val="single" w:sz="8" w:space="0" w:color="auto"/>
            </w:tcBorders>
            <w:shd w:val="clear" w:color="auto" w:fill="auto"/>
            <w:vAlign w:val="center"/>
            <w:hideMark/>
          </w:tcPr>
          <w:p w:rsidR="002B58CE" w:rsidRPr="00BB6313" w:rsidRDefault="002B58CE" w:rsidP="002B58CE">
            <w:pPr>
              <w:jc w:val="center"/>
              <w:rPr>
                <w:rFonts w:asciiTheme="minorHAnsi" w:hAnsiTheme="minorHAnsi" w:cstheme="minorHAnsi"/>
                <w:color w:val="000000"/>
                <w:sz w:val="16"/>
                <w:szCs w:val="16"/>
              </w:rPr>
            </w:pPr>
            <w:r w:rsidRPr="00BB6313">
              <w:rPr>
                <w:rFonts w:asciiTheme="minorHAnsi" w:hAnsiTheme="minorHAnsi" w:cstheme="minorHAnsi"/>
                <w:color w:val="000000"/>
                <w:sz w:val="16"/>
                <w:szCs w:val="16"/>
              </w:rPr>
              <w:t>1</w:t>
            </w:r>
          </w:p>
        </w:tc>
        <w:tc>
          <w:tcPr>
            <w:tcW w:w="6147" w:type="dxa"/>
            <w:tcBorders>
              <w:top w:val="nil"/>
              <w:left w:val="nil"/>
              <w:bottom w:val="single" w:sz="8" w:space="0" w:color="auto"/>
              <w:right w:val="single" w:sz="8" w:space="0" w:color="auto"/>
            </w:tcBorders>
            <w:shd w:val="clear" w:color="auto" w:fill="auto"/>
            <w:vAlign w:val="center"/>
            <w:hideMark/>
          </w:tcPr>
          <w:p w:rsidR="002B58CE" w:rsidRPr="00BB6313" w:rsidRDefault="002B58CE" w:rsidP="002B58CE">
            <w:pPr>
              <w:jc w:val="center"/>
              <w:rPr>
                <w:rFonts w:asciiTheme="minorHAnsi" w:hAnsiTheme="minorHAnsi" w:cstheme="minorHAnsi"/>
                <w:color w:val="000000"/>
                <w:sz w:val="16"/>
                <w:szCs w:val="16"/>
              </w:rPr>
            </w:pPr>
            <w:r w:rsidRPr="00BB6313">
              <w:rPr>
                <w:rFonts w:asciiTheme="minorHAnsi" w:hAnsiTheme="minorHAnsi" w:cstheme="minorHAnsi"/>
                <w:color w:val="000000"/>
                <w:sz w:val="16"/>
                <w:szCs w:val="16"/>
              </w:rPr>
              <w:t xml:space="preserve">TRANSPORTE DE GARRAFAS DE GLP(ENVIO LLENAS  Y RECOJO VACIAS O VICE VERSA) VIA TERRESTRE  DESDE PUERTO DE ATRAQUE SANTA ANA A ESTACION DE SERVICIO SANTA ANA </w:t>
            </w:r>
          </w:p>
        </w:tc>
        <w:tc>
          <w:tcPr>
            <w:tcW w:w="1418" w:type="dxa"/>
            <w:tcBorders>
              <w:top w:val="nil"/>
              <w:left w:val="nil"/>
              <w:bottom w:val="single" w:sz="8" w:space="0" w:color="auto"/>
              <w:right w:val="single" w:sz="8" w:space="0" w:color="auto"/>
            </w:tcBorders>
            <w:shd w:val="clear" w:color="auto" w:fill="auto"/>
            <w:vAlign w:val="center"/>
            <w:hideMark/>
          </w:tcPr>
          <w:p w:rsidR="002B58CE" w:rsidRPr="00BB6313" w:rsidRDefault="002B58CE" w:rsidP="002B58CE">
            <w:pPr>
              <w:jc w:val="center"/>
              <w:rPr>
                <w:rFonts w:asciiTheme="minorHAnsi" w:hAnsiTheme="minorHAnsi" w:cstheme="minorHAnsi"/>
                <w:color w:val="000000"/>
                <w:sz w:val="16"/>
                <w:szCs w:val="16"/>
              </w:rPr>
            </w:pPr>
            <w:r w:rsidRPr="00BB6313">
              <w:rPr>
                <w:rFonts w:asciiTheme="minorHAnsi" w:hAnsiTheme="minorHAnsi" w:cstheme="minorHAnsi"/>
                <w:color w:val="000000"/>
                <w:sz w:val="16"/>
                <w:szCs w:val="16"/>
              </w:rPr>
              <w:t>5.00</w:t>
            </w:r>
          </w:p>
        </w:tc>
      </w:tr>
    </w:tbl>
    <w:p w:rsidR="002B58CE" w:rsidRPr="00BB6313" w:rsidRDefault="002B58CE" w:rsidP="002B58CE">
      <w:pPr>
        <w:rPr>
          <w:rFonts w:asciiTheme="minorHAnsi" w:hAnsiTheme="minorHAnsi" w:cstheme="minorHAnsi"/>
          <w:b/>
          <w:sz w:val="22"/>
          <w:szCs w:val="16"/>
        </w:rPr>
      </w:pPr>
    </w:p>
    <w:p w:rsidR="002B58CE" w:rsidRPr="002B58CE" w:rsidRDefault="002B58CE" w:rsidP="002B58CE">
      <w:pPr>
        <w:rPr>
          <w:rFonts w:asciiTheme="minorHAnsi" w:hAnsiTheme="minorHAnsi" w:cstheme="minorHAnsi"/>
          <w:b/>
          <w:sz w:val="18"/>
          <w:szCs w:val="16"/>
        </w:rPr>
      </w:pPr>
      <w:r w:rsidRPr="002B58CE">
        <w:rPr>
          <w:rFonts w:asciiTheme="minorHAnsi" w:hAnsiTheme="minorHAnsi" w:cstheme="minorHAnsi"/>
          <w:b/>
          <w:sz w:val="18"/>
          <w:szCs w:val="16"/>
        </w:rPr>
        <w:t>LOTE 3 – TRANSPORTE DE GLP DE PLANTA VALLE HERMOSO A ESTACIONES DE SERVICIO AMERICA, CALA CALA Y VALLE HERMOSO</w:t>
      </w:r>
    </w:p>
    <w:tbl>
      <w:tblPr>
        <w:tblW w:w="8289" w:type="dxa"/>
        <w:tblInd w:w="65" w:type="dxa"/>
        <w:tblCellMar>
          <w:left w:w="70" w:type="dxa"/>
          <w:right w:w="70" w:type="dxa"/>
        </w:tblCellMar>
        <w:tblLook w:val="04A0" w:firstRow="1" w:lastRow="0" w:firstColumn="1" w:lastColumn="0" w:noHBand="0" w:noVBand="1"/>
      </w:tblPr>
      <w:tblGrid>
        <w:gridCol w:w="719"/>
        <w:gridCol w:w="6005"/>
        <w:gridCol w:w="1565"/>
      </w:tblGrid>
      <w:tr w:rsidR="002B58CE" w:rsidRPr="00BB6313" w:rsidTr="002B58CE">
        <w:trPr>
          <w:trHeight w:val="69"/>
        </w:trPr>
        <w:tc>
          <w:tcPr>
            <w:tcW w:w="719" w:type="dxa"/>
            <w:vMerge w:val="restart"/>
            <w:tcBorders>
              <w:top w:val="single" w:sz="8" w:space="0" w:color="auto"/>
              <w:left w:val="single" w:sz="8" w:space="0" w:color="auto"/>
              <w:bottom w:val="single" w:sz="8" w:space="0" w:color="000000"/>
              <w:right w:val="single" w:sz="8" w:space="0" w:color="auto"/>
            </w:tcBorders>
            <w:shd w:val="clear" w:color="000000" w:fill="DDEBF7"/>
            <w:vAlign w:val="center"/>
            <w:hideMark/>
          </w:tcPr>
          <w:p w:rsidR="002B58CE" w:rsidRPr="00BB6313" w:rsidRDefault="002B58CE" w:rsidP="002B58CE">
            <w:pPr>
              <w:jc w:val="center"/>
              <w:rPr>
                <w:rFonts w:asciiTheme="minorHAnsi" w:hAnsiTheme="minorHAnsi" w:cstheme="minorHAnsi"/>
                <w:b/>
                <w:bCs/>
                <w:color w:val="000000"/>
                <w:sz w:val="16"/>
                <w:szCs w:val="16"/>
                <w:lang w:val="es-BO" w:eastAsia="es-BO"/>
              </w:rPr>
            </w:pPr>
            <w:r w:rsidRPr="00BB6313">
              <w:rPr>
                <w:rFonts w:asciiTheme="minorHAnsi" w:hAnsiTheme="minorHAnsi" w:cstheme="minorHAnsi"/>
                <w:b/>
                <w:bCs/>
                <w:color w:val="000000"/>
                <w:sz w:val="16"/>
                <w:szCs w:val="16"/>
              </w:rPr>
              <w:t>TRAMO</w:t>
            </w:r>
          </w:p>
        </w:tc>
        <w:tc>
          <w:tcPr>
            <w:tcW w:w="6005" w:type="dxa"/>
            <w:vMerge w:val="restart"/>
            <w:tcBorders>
              <w:top w:val="single" w:sz="8" w:space="0" w:color="auto"/>
              <w:left w:val="single" w:sz="8" w:space="0" w:color="auto"/>
              <w:bottom w:val="single" w:sz="8" w:space="0" w:color="000000"/>
              <w:right w:val="single" w:sz="8" w:space="0" w:color="auto"/>
            </w:tcBorders>
            <w:shd w:val="clear" w:color="000000" w:fill="DDEBF7"/>
            <w:vAlign w:val="center"/>
            <w:hideMark/>
          </w:tcPr>
          <w:p w:rsidR="002B58CE" w:rsidRPr="00BB6313" w:rsidRDefault="002B58CE" w:rsidP="002B58CE">
            <w:pPr>
              <w:jc w:val="center"/>
              <w:rPr>
                <w:rFonts w:asciiTheme="minorHAnsi" w:hAnsiTheme="minorHAnsi" w:cstheme="minorHAnsi"/>
                <w:b/>
                <w:bCs/>
                <w:color w:val="000000"/>
                <w:sz w:val="16"/>
                <w:szCs w:val="16"/>
              </w:rPr>
            </w:pPr>
            <w:r w:rsidRPr="00BB6313">
              <w:rPr>
                <w:rFonts w:asciiTheme="minorHAnsi" w:hAnsiTheme="minorHAnsi" w:cstheme="minorHAnsi"/>
                <w:b/>
                <w:bCs/>
                <w:color w:val="000000"/>
                <w:sz w:val="16"/>
                <w:szCs w:val="16"/>
              </w:rPr>
              <w:t>DETALLE DEL BIEN O SERVICIO</w:t>
            </w:r>
          </w:p>
        </w:tc>
        <w:tc>
          <w:tcPr>
            <w:tcW w:w="1565" w:type="dxa"/>
            <w:tcBorders>
              <w:top w:val="single" w:sz="8" w:space="0" w:color="auto"/>
              <w:left w:val="nil"/>
              <w:bottom w:val="nil"/>
              <w:right w:val="single" w:sz="8" w:space="0" w:color="auto"/>
            </w:tcBorders>
            <w:shd w:val="clear" w:color="000000" w:fill="DDEBF7"/>
            <w:vAlign w:val="center"/>
            <w:hideMark/>
          </w:tcPr>
          <w:p w:rsidR="002B58CE" w:rsidRPr="00BB6313" w:rsidRDefault="002B58CE" w:rsidP="002B58CE">
            <w:pPr>
              <w:jc w:val="center"/>
              <w:rPr>
                <w:rFonts w:asciiTheme="minorHAnsi" w:hAnsiTheme="minorHAnsi" w:cstheme="minorHAnsi"/>
                <w:b/>
                <w:bCs/>
                <w:color w:val="000000"/>
                <w:sz w:val="16"/>
                <w:szCs w:val="16"/>
              </w:rPr>
            </w:pPr>
            <w:r w:rsidRPr="00BB6313">
              <w:rPr>
                <w:rFonts w:asciiTheme="minorHAnsi" w:hAnsiTheme="minorHAnsi" w:cstheme="minorHAnsi"/>
                <w:b/>
                <w:bCs/>
                <w:color w:val="000000"/>
                <w:sz w:val="16"/>
                <w:szCs w:val="16"/>
              </w:rPr>
              <w:t xml:space="preserve">PRECIO UNITARIO  </w:t>
            </w:r>
          </w:p>
        </w:tc>
      </w:tr>
      <w:tr w:rsidR="002B58CE" w:rsidRPr="00BB6313" w:rsidTr="002B58CE">
        <w:trPr>
          <w:trHeight w:val="60"/>
        </w:trPr>
        <w:tc>
          <w:tcPr>
            <w:tcW w:w="719" w:type="dxa"/>
            <w:vMerge/>
            <w:tcBorders>
              <w:top w:val="single" w:sz="8" w:space="0" w:color="auto"/>
              <w:left w:val="single" w:sz="8" w:space="0" w:color="auto"/>
              <w:bottom w:val="single" w:sz="4" w:space="0" w:color="auto"/>
              <w:right w:val="single" w:sz="8" w:space="0" w:color="auto"/>
            </w:tcBorders>
            <w:vAlign w:val="center"/>
            <w:hideMark/>
          </w:tcPr>
          <w:p w:rsidR="002B58CE" w:rsidRPr="00BB6313" w:rsidRDefault="002B58CE" w:rsidP="002B58CE">
            <w:pPr>
              <w:rPr>
                <w:rFonts w:asciiTheme="minorHAnsi" w:hAnsiTheme="minorHAnsi" w:cstheme="minorHAnsi"/>
                <w:b/>
                <w:bCs/>
                <w:color w:val="000000"/>
                <w:sz w:val="16"/>
                <w:szCs w:val="16"/>
              </w:rPr>
            </w:pPr>
          </w:p>
        </w:tc>
        <w:tc>
          <w:tcPr>
            <w:tcW w:w="6005" w:type="dxa"/>
            <w:vMerge/>
            <w:tcBorders>
              <w:top w:val="single" w:sz="8" w:space="0" w:color="auto"/>
              <w:left w:val="single" w:sz="8" w:space="0" w:color="auto"/>
              <w:bottom w:val="single" w:sz="4" w:space="0" w:color="auto"/>
              <w:right w:val="single" w:sz="8" w:space="0" w:color="auto"/>
            </w:tcBorders>
            <w:vAlign w:val="center"/>
            <w:hideMark/>
          </w:tcPr>
          <w:p w:rsidR="002B58CE" w:rsidRPr="00BB6313" w:rsidRDefault="002B58CE" w:rsidP="002B58CE">
            <w:pPr>
              <w:rPr>
                <w:rFonts w:asciiTheme="minorHAnsi" w:hAnsiTheme="minorHAnsi" w:cstheme="minorHAnsi"/>
                <w:b/>
                <w:bCs/>
                <w:color w:val="000000"/>
                <w:sz w:val="16"/>
                <w:szCs w:val="16"/>
              </w:rPr>
            </w:pPr>
          </w:p>
        </w:tc>
        <w:tc>
          <w:tcPr>
            <w:tcW w:w="1565" w:type="dxa"/>
            <w:tcBorders>
              <w:top w:val="nil"/>
              <w:left w:val="nil"/>
              <w:bottom w:val="single" w:sz="4" w:space="0" w:color="auto"/>
              <w:right w:val="single" w:sz="8" w:space="0" w:color="auto"/>
            </w:tcBorders>
            <w:shd w:val="clear" w:color="000000" w:fill="DDEBF7"/>
            <w:vAlign w:val="center"/>
            <w:hideMark/>
          </w:tcPr>
          <w:p w:rsidR="002B58CE" w:rsidRPr="00BB6313" w:rsidRDefault="00F7757E" w:rsidP="002B58CE">
            <w:pPr>
              <w:jc w:val="center"/>
              <w:rPr>
                <w:rFonts w:asciiTheme="minorHAnsi" w:hAnsiTheme="minorHAnsi" w:cstheme="minorHAnsi"/>
                <w:b/>
                <w:bCs/>
                <w:color w:val="FF0000"/>
                <w:sz w:val="16"/>
                <w:szCs w:val="16"/>
              </w:rPr>
            </w:pPr>
            <w:r w:rsidRPr="00BB6313">
              <w:rPr>
                <w:rFonts w:asciiTheme="minorHAnsi" w:hAnsiTheme="minorHAnsi" w:cstheme="minorHAnsi"/>
                <w:b/>
                <w:bCs/>
                <w:color w:val="FF0000"/>
                <w:sz w:val="16"/>
                <w:szCs w:val="16"/>
              </w:rPr>
              <w:t>Bs.</w:t>
            </w:r>
            <w:r>
              <w:rPr>
                <w:rFonts w:asciiTheme="minorHAnsi" w:hAnsiTheme="minorHAnsi" w:cstheme="minorHAnsi"/>
                <w:b/>
                <w:bCs/>
                <w:color w:val="FF0000"/>
                <w:sz w:val="16"/>
                <w:szCs w:val="16"/>
              </w:rPr>
              <w:t>/GARRAFA</w:t>
            </w:r>
          </w:p>
        </w:tc>
      </w:tr>
      <w:tr w:rsidR="002B58CE" w:rsidRPr="00BB6313" w:rsidTr="002B58CE">
        <w:trPr>
          <w:trHeight w:val="204"/>
        </w:trPr>
        <w:tc>
          <w:tcPr>
            <w:tcW w:w="7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58CE" w:rsidRPr="00BB6313" w:rsidRDefault="002B58CE" w:rsidP="002B58CE">
            <w:pPr>
              <w:jc w:val="center"/>
              <w:rPr>
                <w:rFonts w:asciiTheme="minorHAnsi" w:hAnsiTheme="minorHAnsi" w:cstheme="minorHAnsi"/>
                <w:color w:val="000000"/>
                <w:sz w:val="16"/>
                <w:szCs w:val="16"/>
              </w:rPr>
            </w:pPr>
            <w:r w:rsidRPr="00BB6313">
              <w:rPr>
                <w:rFonts w:asciiTheme="minorHAnsi" w:hAnsiTheme="minorHAnsi" w:cstheme="minorHAnsi"/>
                <w:color w:val="000000"/>
                <w:sz w:val="16"/>
                <w:szCs w:val="16"/>
              </w:rPr>
              <w:t>1</w:t>
            </w:r>
          </w:p>
        </w:tc>
        <w:tc>
          <w:tcPr>
            <w:tcW w:w="60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58CE" w:rsidRPr="00BB6313" w:rsidRDefault="002B58CE" w:rsidP="002B58CE">
            <w:pPr>
              <w:jc w:val="center"/>
              <w:rPr>
                <w:rFonts w:asciiTheme="minorHAnsi" w:hAnsiTheme="minorHAnsi" w:cstheme="minorHAnsi"/>
                <w:color w:val="000000"/>
                <w:sz w:val="16"/>
                <w:szCs w:val="16"/>
              </w:rPr>
            </w:pPr>
            <w:r w:rsidRPr="00BB6313">
              <w:rPr>
                <w:rFonts w:asciiTheme="minorHAnsi" w:hAnsiTheme="minorHAnsi" w:cstheme="minorHAnsi"/>
                <w:color w:val="000000"/>
                <w:sz w:val="16"/>
                <w:szCs w:val="16"/>
              </w:rPr>
              <w:t>TRANSPORTE DE GARRAFAS DE GLP(ENVIO LLENAS  Y RECOJO VACIAS O VICE VERSA) VIA TERRESTRE PLANTA VALLE HERMOSO HASTA ESTACIÓN DE SERVICIO AMÉRICA</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58CE" w:rsidRPr="00BB6313" w:rsidRDefault="002B58CE" w:rsidP="002B58CE">
            <w:pPr>
              <w:jc w:val="center"/>
              <w:rPr>
                <w:rFonts w:asciiTheme="minorHAnsi" w:hAnsiTheme="minorHAnsi" w:cstheme="minorHAnsi"/>
                <w:color w:val="000000"/>
                <w:sz w:val="16"/>
                <w:szCs w:val="16"/>
              </w:rPr>
            </w:pPr>
            <w:r w:rsidRPr="00BB6313">
              <w:rPr>
                <w:rFonts w:asciiTheme="minorHAnsi" w:hAnsiTheme="minorHAnsi" w:cstheme="minorHAnsi"/>
                <w:color w:val="000000"/>
                <w:sz w:val="16"/>
                <w:szCs w:val="16"/>
              </w:rPr>
              <w:t>3.00</w:t>
            </w:r>
          </w:p>
        </w:tc>
      </w:tr>
      <w:tr w:rsidR="002B58CE" w:rsidRPr="00BB6313" w:rsidTr="002B58CE">
        <w:trPr>
          <w:trHeight w:val="224"/>
        </w:trPr>
        <w:tc>
          <w:tcPr>
            <w:tcW w:w="7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58CE" w:rsidRPr="00BB6313" w:rsidRDefault="002B58CE" w:rsidP="002B58CE">
            <w:pPr>
              <w:jc w:val="center"/>
              <w:rPr>
                <w:rFonts w:asciiTheme="minorHAnsi" w:hAnsiTheme="minorHAnsi" w:cstheme="minorHAnsi"/>
                <w:color w:val="000000"/>
                <w:sz w:val="16"/>
                <w:szCs w:val="16"/>
              </w:rPr>
            </w:pPr>
            <w:r w:rsidRPr="00BB6313">
              <w:rPr>
                <w:rFonts w:asciiTheme="minorHAnsi" w:hAnsiTheme="minorHAnsi" w:cstheme="minorHAnsi"/>
                <w:color w:val="000000"/>
                <w:sz w:val="16"/>
                <w:szCs w:val="16"/>
              </w:rPr>
              <w:t>2</w:t>
            </w:r>
          </w:p>
        </w:tc>
        <w:tc>
          <w:tcPr>
            <w:tcW w:w="60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58CE" w:rsidRPr="00BB6313" w:rsidRDefault="002B58CE" w:rsidP="002B58CE">
            <w:pPr>
              <w:jc w:val="center"/>
              <w:rPr>
                <w:rFonts w:asciiTheme="minorHAnsi" w:hAnsiTheme="minorHAnsi" w:cstheme="minorHAnsi"/>
                <w:color w:val="000000"/>
                <w:sz w:val="16"/>
                <w:szCs w:val="16"/>
              </w:rPr>
            </w:pPr>
            <w:r w:rsidRPr="00BB6313">
              <w:rPr>
                <w:rFonts w:asciiTheme="minorHAnsi" w:hAnsiTheme="minorHAnsi" w:cstheme="minorHAnsi"/>
                <w:color w:val="000000"/>
                <w:sz w:val="16"/>
                <w:szCs w:val="16"/>
              </w:rPr>
              <w:t>TRANSPORTE DE GARRAFAS DE GLP(ENVIO LLENAS  Y RECOJO VACIAS O VICE VERSA) VIA TERRESTRE PLANTA VALLE HERMOSO HASTA ESTACIÓN DE SERVICIO CALA CALA</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58CE" w:rsidRPr="00BB6313" w:rsidRDefault="002B58CE" w:rsidP="002B58CE">
            <w:pPr>
              <w:jc w:val="center"/>
              <w:rPr>
                <w:rFonts w:asciiTheme="minorHAnsi" w:hAnsiTheme="minorHAnsi" w:cstheme="minorHAnsi"/>
                <w:color w:val="000000"/>
                <w:sz w:val="16"/>
                <w:szCs w:val="16"/>
              </w:rPr>
            </w:pPr>
            <w:r w:rsidRPr="00BB6313">
              <w:rPr>
                <w:rFonts w:asciiTheme="minorHAnsi" w:hAnsiTheme="minorHAnsi" w:cstheme="minorHAnsi"/>
                <w:color w:val="000000"/>
                <w:sz w:val="16"/>
                <w:szCs w:val="16"/>
              </w:rPr>
              <w:t>3.00</w:t>
            </w:r>
          </w:p>
        </w:tc>
      </w:tr>
      <w:tr w:rsidR="002B58CE" w:rsidRPr="00BB6313" w:rsidTr="002B58CE">
        <w:trPr>
          <w:trHeight w:val="372"/>
        </w:trPr>
        <w:tc>
          <w:tcPr>
            <w:tcW w:w="7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58CE" w:rsidRPr="00BB6313" w:rsidRDefault="002B58CE" w:rsidP="002B58CE">
            <w:pPr>
              <w:jc w:val="center"/>
              <w:rPr>
                <w:rFonts w:asciiTheme="minorHAnsi" w:hAnsiTheme="minorHAnsi" w:cstheme="minorHAnsi"/>
                <w:color w:val="000000"/>
                <w:sz w:val="16"/>
                <w:szCs w:val="16"/>
              </w:rPr>
            </w:pPr>
            <w:r w:rsidRPr="00BB6313">
              <w:rPr>
                <w:rFonts w:asciiTheme="minorHAnsi" w:hAnsiTheme="minorHAnsi" w:cstheme="minorHAnsi"/>
                <w:color w:val="000000"/>
                <w:sz w:val="16"/>
                <w:szCs w:val="16"/>
              </w:rPr>
              <w:t>3</w:t>
            </w:r>
          </w:p>
        </w:tc>
        <w:tc>
          <w:tcPr>
            <w:tcW w:w="60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58CE" w:rsidRPr="00BB6313" w:rsidRDefault="002B58CE" w:rsidP="002B58CE">
            <w:pPr>
              <w:jc w:val="center"/>
              <w:rPr>
                <w:rFonts w:asciiTheme="minorHAnsi" w:hAnsiTheme="minorHAnsi" w:cstheme="minorHAnsi"/>
                <w:color w:val="000000"/>
                <w:sz w:val="16"/>
                <w:szCs w:val="16"/>
              </w:rPr>
            </w:pPr>
            <w:r w:rsidRPr="00BB6313">
              <w:rPr>
                <w:rFonts w:asciiTheme="minorHAnsi" w:hAnsiTheme="minorHAnsi" w:cstheme="minorHAnsi"/>
                <w:color w:val="000000"/>
                <w:sz w:val="16"/>
                <w:szCs w:val="16"/>
              </w:rPr>
              <w:t>TRANSPORTE DE GARRAFAS DE GLP(ENVIO LLENAS  Y RECOJO VACIAS O VICE VERSA) VIA TERRESTRE PLANTA VALLE HERMOSO HASTA ESTACIÓN DE SERVICIO VALLE HERMOSO</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58CE" w:rsidRPr="00BB6313" w:rsidRDefault="002B58CE" w:rsidP="002B58CE">
            <w:pPr>
              <w:jc w:val="center"/>
              <w:rPr>
                <w:rFonts w:asciiTheme="minorHAnsi" w:hAnsiTheme="minorHAnsi" w:cstheme="minorHAnsi"/>
                <w:color w:val="000000"/>
                <w:sz w:val="16"/>
                <w:szCs w:val="16"/>
              </w:rPr>
            </w:pPr>
            <w:r w:rsidRPr="00BB6313">
              <w:rPr>
                <w:rFonts w:asciiTheme="minorHAnsi" w:hAnsiTheme="minorHAnsi" w:cstheme="minorHAnsi"/>
                <w:color w:val="000000"/>
                <w:sz w:val="16"/>
                <w:szCs w:val="16"/>
              </w:rPr>
              <w:t>3.00</w:t>
            </w:r>
          </w:p>
        </w:tc>
      </w:tr>
    </w:tbl>
    <w:p w:rsidR="002B58CE" w:rsidRPr="00BB6313" w:rsidRDefault="002B58CE" w:rsidP="002B58CE">
      <w:pPr>
        <w:jc w:val="both"/>
        <w:rPr>
          <w:rFonts w:asciiTheme="minorHAnsi" w:hAnsiTheme="minorHAnsi" w:cstheme="minorHAnsi"/>
          <w:sz w:val="22"/>
          <w:szCs w:val="22"/>
        </w:rPr>
      </w:pPr>
    </w:p>
    <w:p w:rsidR="002B58CE" w:rsidRPr="002B58CE" w:rsidRDefault="002B58CE" w:rsidP="002B58CE">
      <w:pPr>
        <w:rPr>
          <w:rFonts w:asciiTheme="minorHAnsi" w:hAnsiTheme="minorHAnsi" w:cstheme="minorHAnsi"/>
          <w:b/>
          <w:sz w:val="18"/>
          <w:szCs w:val="16"/>
        </w:rPr>
      </w:pPr>
      <w:r w:rsidRPr="002B58CE">
        <w:rPr>
          <w:rFonts w:asciiTheme="minorHAnsi" w:hAnsiTheme="minorHAnsi" w:cstheme="minorHAnsi"/>
          <w:b/>
          <w:sz w:val="18"/>
          <w:szCs w:val="16"/>
        </w:rPr>
        <w:t>LOTE 4 – TRANSPORTE DE GLP DE PLANTAPUERTO VILLARROEL A ESTACIONES DE SERVICIO IVIRGARZAMA Y VILLA TUNARI</w:t>
      </w:r>
    </w:p>
    <w:tbl>
      <w:tblPr>
        <w:tblW w:w="8289" w:type="dxa"/>
        <w:tblInd w:w="65" w:type="dxa"/>
        <w:tblCellMar>
          <w:left w:w="70" w:type="dxa"/>
          <w:right w:w="70" w:type="dxa"/>
        </w:tblCellMar>
        <w:tblLook w:val="04A0" w:firstRow="1" w:lastRow="0" w:firstColumn="1" w:lastColumn="0" w:noHBand="0" w:noVBand="1"/>
      </w:tblPr>
      <w:tblGrid>
        <w:gridCol w:w="719"/>
        <w:gridCol w:w="6005"/>
        <w:gridCol w:w="1565"/>
      </w:tblGrid>
      <w:tr w:rsidR="002B58CE" w:rsidRPr="00BB6313" w:rsidTr="002B58CE">
        <w:trPr>
          <w:trHeight w:val="46"/>
        </w:trPr>
        <w:tc>
          <w:tcPr>
            <w:tcW w:w="719" w:type="dxa"/>
            <w:vMerge w:val="restart"/>
            <w:tcBorders>
              <w:top w:val="single" w:sz="8" w:space="0" w:color="auto"/>
              <w:left w:val="single" w:sz="8" w:space="0" w:color="auto"/>
              <w:bottom w:val="single" w:sz="8" w:space="0" w:color="000000"/>
              <w:right w:val="single" w:sz="8" w:space="0" w:color="auto"/>
            </w:tcBorders>
            <w:shd w:val="clear" w:color="000000" w:fill="DDEBF7"/>
            <w:vAlign w:val="center"/>
            <w:hideMark/>
          </w:tcPr>
          <w:p w:rsidR="002B58CE" w:rsidRPr="00BB6313" w:rsidRDefault="002B58CE" w:rsidP="002B58CE">
            <w:pPr>
              <w:jc w:val="center"/>
              <w:rPr>
                <w:rFonts w:asciiTheme="minorHAnsi" w:hAnsiTheme="minorHAnsi" w:cstheme="minorHAnsi"/>
                <w:b/>
                <w:bCs/>
                <w:color w:val="000000"/>
                <w:sz w:val="16"/>
                <w:szCs w:val="16"/>
                <w:lang w:val="es-BO" w:eastAsia="es-BO"/>
              </w:rPr>
            </w:pPr>
            <w:r w:rsidRPr="00BB6313">
              <w:rPr>
                <w:rFonts w:asciiTheme="minorHAnsi" w:hAnsiTheme="minorHAnsi" w:cstheme="minorHAnsi"/>
                <w:b/>
                <w:bCs/>
                <w:color w:val="000000"/>
                <w:sz w:val="16"/>
                <w:szCs w:val="16"/>
              </w:rPr>
              <w:t>TRAMO</w:t>
            </w:r>
          </w:p>
        </w:tc>
        <w:tc>
          <w:tcPr>
            <w:tcW w:w="6005" w:type="dxa"/>
            <w:vMerge w:val="restart"/>
            <w:tcBorders>
              <w:top w:val="single" w:sz="8" w:space="0" w:color="auto"/>
              <w:left w:val="single" w:sz="8" w:space="0" w:color="auto"/>
              <w:bottom w:val="single" w:sz="8" w:space="0" w:color="000000"/>
              <w:right w:val="single" w:sz="8" w:space="0" w:color="auto"/>
            </w:tcBorders>
            <w:shd w:val="clear" w:color="000000" w:fill="DDEBF7"/>
            <w:vAlign w:val="center"/>
            <w:hideMark/>
          </w:tcPr>
          <w:p w:rsidR="002B58CE" w:rsidRPr="00BB6313" w:rsidRDefault="002B58CE" w:rsidP="002B58CE">
            <w:pPr>
              <w:jc w:val="center"/>
              <w:rPr>
                <w:rFonts w:asciiTheme="minorHAnsi" w:hAnsiTheme="minorHAnsi" w:cstheme="minorHAnsi"/>
                <w:b/>
                <w:bCs/>
                <w:color w:val="000000"/>
                <w:sz w:val="16"/>
                <w:szCs w:val="16"/>
              </w:rPr>
            </w:pPr>
            <w:r w:rsidRPr="00BB6313">
              <w:rPr>
                <w:rFonts w:asciiTheme="minorHAnsi" w:hAnsiTheme="minorHAnsi" w:cstheme="minorHAnsi"/>
                <w:b/>
                <w:bCs/>
                <w:color w:val="000000"/>
                <w:sz w:val="16"/>
                <w:szCs w:val="16"/>
              </w:rPr>
              <w:t>DETALLE DEL BIEN O SERVICIO</w:t>
            </w:r>
          </w:p>
        </w:tc>
        <w:tc>
          <w:tcPr>
            <w:tcW w:w="1565" w:type="dxa"/>
            <w:tcBorders>
              <w:top w:val="single" w:sz="8" w:space="0" w:color="auto"/>
              <w:left w:val="nil"/>
              <w:bottom w:val="nil"/>
              <w:right w:val="single" w:sz="8" w:space="0" w:color="auto"/>
            </w:tcBorders>
            <w:shd w:val="clear" w:color="000000" w:fill="DDEBF7"/>
            <w:vAlign w:val="center"/>
            <w:hideMark/>
          </w:tcPr>
          <w:p w:rsidR="002B58CE" w:rsidRPr="00BB6313" w:rsidRDefault="002B58CE" w:rsidP="002B58CE">
            <w:pPr>
              <w:jc w:val="center"/>
              <w:rPr>
                <w:rFonts w:asciiTheme="minorHAnsi" w:hAnsiTheme="minorHAnsi" w:cstheme="minorHAnsi"/>
                <w:b/>
                <w:bCs/>
                <w:color w:val="000000"/>
                <w:sz w:val="16"/>
                <w:szCs w:val="16"/>
              </w:rPr>
            </w:pPr>
            <w:r w:rsidRPr="00BB6313">
              <w:rPr>
                <w:rFonts w:asciiTheme="minorHAnsi" w:hAnsiTheme="minorHAnsi" w:cstheme="minorHAnsi"/>
                <w:b/>
                <w:bCs/>
                <w:color w:val="000000"/>
                <w:sz w:val="16"/>
                <w:szCs w:val="16"/>
              </w:rPr>
              <w:t xml:space="preserve">PRECIO UNITARIO  </w:t>
            </w:r>
          </w:p>
        </w:tc>
      </w:tr>
      <w:tr w:rsidR="002B58CE" w:rsidRPr="00BB6313" w:rsidTr="002B58CE">
        <w:trPr>
          <w:trHeight w:val="60"/>
        </w:trPr>
        <w:tc>
          <w:tcPr>
            <w:tcW w:w="719" w:type="dxa"/>
            <w:vMerge/>
            <w:tcBorders>
              <w:top w:val="single" w:sz="8" w:space="0" w:color="auto"/>
              <w:left w:val="single" w:sz="8" w:space="0" w:color="auto"/>
              <w:bottom w:val="single" w:sz="4" w:space="0" w:color="auto"/>
              <w:right w:val="single" w:sz="8" w:space="0" w:color="auto"/>
            </w:tcBorders>
            <w:vAlign w:val="center"/>
            <w:hideMark/>
          </w:tcPr>
          <w:p w:rsidR="002B58CE" w:rsidRPr="00BB6313" w:rsidRDefault="002B58CE" w:rsidP="002B58CE">
            <w:pPr>
              <w:rPr>
                <w:rFonts w:asciiTheme="minorHAnsi" w:hAnsiTheme="minorHAnsi" w:cstheme="minorHAnsi"/>
                <w:b/>
                <w:bCs/>
                <w:color w:val="000000"/>
                <w:sz w:val="16"/>
                <w:szCs w:val="16"/>
              </w:rPr>
            </w:pPr>
          </w:p>
        </w:tc>
        <w:tc>
          <w:tcPr>
            <w:tcW w:w="6005" w:type="dxa"/>
            <w:vMerge/>
            <w:tcBorders>
              <w:top w:val="single" w:sz="8" w:space="0" w:color="auto"/>
              <w:left w:val="single" w:sz="8" w:space="0" w:color="auto"/>
              <w:bottom w:val="single" w:sz="4" w:space="0" w:color="auto"/>
              <w:right w:val="single" w:sz="8" w:space="0" w:color="auto"/>
            </w:tcBorders>
            <w:vAlign w:val="center"/>
            <w:hideMark/>
          </w:tcPr>
          <w:p w:rsidR="002B58CE" w:rsidRPr="00BB6313" w:rsidRDefault="002B58CE" w:rsidP="002B58CE">
            <w:pPr>
              <w:rPr>
                <w:rFonts w:asciiTheme="minorHAnsi" w:hAnsiTheme="minorHAnsi" w:cstheme="minorHAnsi"/>
                <w:b/>
                <w:bCs/>
                <w:color w:val="000000"/>
                <w:sz w:val="16"/>
                <w:szCs w:val="16"/>
              </w:rPr>
            </w:pPr>
          </w:p>
        </w:tc>
        <w:tc>
          <w:tcPr>
            <w:tcW w:w="1565" w:type="dxa"/>
            <w:tcBorders>
              <w:top w:val="nil"/>
              <w:left w:val="nil"/>
              <w:bottom w:val="single" w:sz="4" w:space="0" w:color="auto"/>
              <w:right w:val="single" w:sz="8" w:space="0" w:color="auto"/>
            </w:tcBorders>
            <w:shd w:val="clear" w:color="000000" w:fill="DDEBF7"/>
            <w:vAlign w:val="center"/>
            <w:hideMark/>
          </w:tcPr>
          <w:p w:rsidR="002B58CE" w:rsidRPr="00BB6313" w:rsidRDefault="00F7757E" w:rsidP="002B58CE">
            <w:pPr>
              <w:jc w:val="center"/>
              <w:rPr>
                <w:rFonts w:asciiTheme="minorHAnsi" w:hAnsiTheme="minorHAnsi" w:cstheme="minorHAnsi"/>
                <w:b/>
                <w:bCs/>
                <w:color w:val="FF0000"/>
                <w:sz w:val="16"/>
                <w:szCs w:val="16"/>
              </w:rPr>
            </w:pPr>
            <w:r w:rsidRPr="00BB6313">
              <w:rPr>
                <w:rFonts w:asciiTheme="minorHAnsi" w:hAnsiTheme="minorHAnsi" w:cstheme="minorHAnsi"/>
                <w:b/>
                <w:bCs/>
                <w:color w:val="FF0000"/>
                <w:sz w:val="16"/>
                <w:szCs w:val="16"/>
              </w:rPr>
              <w:t>Bs.</w:t>
            </w:r>
            <w:r>
              <w:rPr>
                <w:rFonts w:asciiTheme="minorHAnsi" w:hAnsiTheme="minorHAnsi" w:cstheme="minorHAnsi"/>
                <w:b/>
                <w:bCs/>
                <w:color w:val="FF0000"/>
                <w:sz w:val="16"/>
                <w:szCs w:val="16"/>
              </w:rPr>
              <w:t>/GARRAFA</w:t>
            </w:r>
          </w:p>
        </w:tc>
      </w:tr>
      <w:tr w:rsidR="002B58CE" w:rsidRPr="00BB6313" w:rsidTr="002B58CE">
        <w:trPr>
          <w:trHeight w:val="409"/>
        </w:trPr>
        <w:tc>
          <w:tcPr>
            <w:tcW w:w="7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58CE" w:rsidRPr="00BB6313" w:rsidRDefault="002B58CE" w:rsidP="002B58CE">
            <w:pPr>
              <w:jc w:val="center"/>
              <w:rPr>
                <w:rFonts w:asciiTheme="minorHAnsi" w:hAnsiTheme="minorHAnsi" w:cstheme="minorHAnsi"/>
                <w:color w:val="000000"/>
                <w:sz w:val="16"/>
                <w:szCs w:val="16"/>
              </w:rPr>
            </w:pPr>
            <w:r w:rsidRPr="00BB6313">
              <w:rPr>
                <w:rFonts w:asciiTheme="minorHAnsi" w:hAnsiTheme="minorHAnsi" w:cstheme="minorHAnsi"/>
                <w:color w:val="000000"/>
                <w:sz w:val="16"/>
                <w:szCs w:val="16"/>
              </w:rPr>
              <w:t>1</w:t>
            </w:r>
          </w:p>
        </w:tc>
        <w:tc>
          <w:tcPr>
            <w:tcW w:w="60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58CE" w:rsidRPr="00BB6313" w:rsidRDefault="002B58CE" w:rsidP="002B58CE">
            <w:pPr>
              <w:jc w:val="center"/>
              <w:rPr>
                <w:rFonts w:asciiTheme="minorHAnsi" w:hAnsiTheme="minorHAnsi" w:cstheme="minorHAnsi"/>
                <w:color w:val="000000"/>
                <w:sz w:val="16"/>
                <w:szCs w:val="16"/>
              </w:rPr>
            </w:pPr>
            <w:r w:rsidRPr="00BB6313">
              <w:rPr>
                <w:rFonts w:asciiTheme="minorHAnsi" w:hAnsiTheme="minorHAnsi" w:cstheme="minorHAnsi"/>
                <w:color w:val="000000"/>
                <w:sz w:val="16"/>
                <w:szCs w:val="16"/>
              </w:rPr>
              <w:t>TRANSPORTE DE GARRAFAS DE GLP(ENVIO LLENAS  Y RECOJO VACIAS O VICE VERSA) VIA TERRESTRE PLANTA PUERTO VILLARROEL HASTA ESTACIÓN DE SERVICIO VILLA TUNARI</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58CE" w:rsidRPr="00BB6313" w:rsidRDefault="002B58CE" w:rsidP="002B58CE">
            <w:pPr>
              <w:jc w:val="center"/>
              <w:rPr>
                <w:rFonts w:asciiTheme="minorHAnsi" w:hAnsiTheme="minorHAnsi" w:cstheme="minorHAnsi"/>
                <w:color w:val="000000"/>
                <w:sz w:val="16"/>
                <w:szCs w:val="16"/>
              </w:rPr>
            </w:pPr>
            <w:r w:rsidRPr="00BB6313">
              <w:rPr>
                <w:rFonts w:asciiTheme="minorHAnsi" w:hAnsiTheme="minorHAnsi" w:cstheme="minorHAnsi"/>
                <w:color w:val="000000"/>
                <w:sz w:val="16"/>
                <w:szCs w:val="16"/>
              </w:rPr>
              <w:t>5.00</w:t>
            </w:r>
          </w:p>
        </w:tc>
      </w:tr>
      <w:tr w:rsidR="002B58CE" w:rsidRPr="00BB6313" w:rsidTr="002B58CE">
        <w:trPr>
          <w:trHeight w:val="259"/>
        </w:trPr>
        <w:tc>
          <w:tcPr>
            <w:tcW w:w="7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58CE" w:rsidRPr="00BB6313" w:rsidRDefault="002B58CE" w:rsidP="002B58CE">
            <w:pPr>
              <w:jc w:val="center"/>
              <w:rPr>
                <w:rFonts w:asciiTheme="minorHAnsi" w:hAnsiTheme="minorHAnsi" w:cstheme="minorHAnsi"/>
                <w:color w:val="000000"/>
                <w:sz w:val="16"/>
                <w:szCs w:val="16"/>
              </w:rPr>
            </w:pPr>
            <w:r w:rsidRPr="00BB6313">
              <w:rPr>
                <w:rFonts w:asciiTheme="minorHAnsi" w:hAnsiTheme="minorHAnsi" w:cstheme="minorHAnsi"/>
                <w:color w:val="000000"/>
                <w:sz w:val="16"/>
                <w:szCs w:val="16"/>
              </w:rPr>
              <w:t>2</w:t>
            </w:r>
          </w:p>
        </w:tc>
        <w:tc>
          <w:tcPr>
            <w:tcW w:w="60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58CE" w:rsidRPr="00BB6313" w:rsidRDefault="002B58CE" w:rsidP="002B58CE">
            <w:pPr>
              <w:jc w:val="center"/>
              <w:rPr>
                <w:rFonts w:asciiTheme="minorHAnsi" w:hAnsiTheme="minorHAnsi" w:cstheme="minorHAnsi"/>
                <w:color w:val="000000"/>
                <w:sz w:val="16"/>
                <w:szCs w:val="16"/>
              </w:rPr>
            </w:pPr>
            <w:r w:rsidRPr="00BB6313">
              <w:rPr>
                <w:rFonts w:asciiTheme="minorHAnsi" w:hAnsiTheme="minorHAnsi" w:cstheme="minorHAnsi"/>
                <w:color w:val="000000"/>
                <w:sz w:val="16"/>
                <w:szCs w:val="16"/>
              </w:rPr>
              <w:t>TRANSPORTE DE GARRAFAS DE GLP(ENVIO LLENAS  Y RECOJO VACIAS O VICE VERSA) VIA TERRESTRE PLANTA PUERTO VILLARROEL HASTA ESTACIÓN DE SERVICIO IVIRGARZAMA</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58CE" w:rsidRPr="00BB6313" w:rsidRDefault="002B58CE" w:rsidP="002B58CE">
            <w:pPr>
              <w:jc w:val="center"/>
              <w:rPr>
                <w:rFonts w:asciiTheme="minorHAnsi" w:hAnsiTheme="minorHAnsi" w:cstheme="minorHAnsi"/>
                <w:color w:val="000000"/>
                <w:sz w:val="16"/>
                <w:szCs w:val="16"/>
              </w:rPr>
            </w:pPr>
            <w:r w:rsidRPr="00BB6313">
              <w:rPr>
                <w:rFonts w:asciiTheme="minorHAnsi" w:hAnsiTheme="minorHAnsi" w:cstheme="minorHAnsi"/>
                <w:color w:val="000000"/>
                <w:sz w:val="16"/>
                <w:szCs w:val="16"/>
              </w:rPr>
              <w:t>5.00</w:t>
            </w:r>
          </w:p>
        </w:tc>
      </w:tr>
    </w:tbl>
    <w:p w:rsidR="002B58CE" w:rsidRPr="00BB6313" w:rsidRDefault="002B58CE" w:rsidP="002B58CE">
      <w:pPr>
        <w:rPr>
          <w:rFonts w:asciiTheme="minorHAnsi" w:hAnsiTheme="minorHAnsi" w:cstheme="minorHAnsi"/>
          <w:b/>
          <w:sz w:val="22"/>
          <w:szCs w:val="22"/>
        </w:rPr>
      </w:pPr>
    </w:p>
    <w:p w:rsidR="002B58CE" w:rsidRPr="002B58CE" w:rsidRDefault="002B58CE" w:rsidP="002B58CE">
      <w:pPr>
        <w:rPr>
          <w:rFonts w:asciiTheme="minorHAnsi" w:hAnsiTheme="minorHAnsi" w:cstheme="minorHAnsi"/>
          <w:b/>
          <w:sz w:val="18"/>
          <w:szCs w:val="16"/>
        </w:rPr>
      </w:pPr>
      <w:r w:rsidRPr="002B58CE">
        <w:rPr>
          <w:rFonts w:asciiTheme="minorHAnsi" w:hAnsiTheme="minorHAnsi" w:cstheme="minorHAnsi"/>
          <w:b/>
          <w:sz w:val="18"/>
          <w:szCs w:val="16"/>
        </w:rPr>
        <w:t>LOTE 5 – TRANSPORTE DE GLP DE PLANTA ZONA COMERCIAL TRINIDAD A ESTACION DE SERVICIO POMPEYA</w:t>
      </w:r>
    </w:p>
    <w:tbl>
      <w:tblPr>
        <w:tblW w:w="8284" w:type="dxa"/>
        <w:tblInd w:w="70" w:type="dxa"/>
        <w:tblCellMar>
          <w:left w:w="70" w:type="dxa"/>
          <w:right w:w="70" w:type="dxa"/>
        </w:tblCellMar>
        <w:tblLook w:val="04A0" w:firstRow="1" w:lastRow="0" w:firstColumn="1" w:lastColumn="0" w:noHBand="0" w:noVBand="1"/>
      </w:tblPr>
      <w:tblGrid>
        <w:gridCol w:w="719"/>
        <w:gridCol w:w="6005"/>
        <w:gridCol w:w="1560"/>
      </w:tblGrid>
      <w:tr w:rsidR="002B58CE" w:rsidRPr="00BB6313" w:rsidTr="002B58CE">
        <w:trPr>
          <w:trHeight w:val="46"/>
        </w:trPr>
        <w:tc>
          <w:tcPr>
            <w:tcW w:w="719" w:type="dxa"/>
            <w:vMerge w:val="restart"/>
            <w:tcBorders>
              <w:top w:val="single" w:sz="8" w:space="0" w:color="auto"/>
              <w:left w:val="single" w:sz="8" w:space="0" w:color="auto"/>
              <w:bottom w:val="single" w:sz="8" w:space="0" w:color="000000"/>
              <w:right w:val="single" w:sz="8" w:space="0" w:color="auto"/>
            </w:tcBorders>
            <w:shd w:val="clear" w:color="000000" w:fill="DDEBF7"/>
            <w:vAlign w:val="center"/>
            <w:hideMark/>
          </w:tcPr>
          <w:p w:rsidR="002B58CE" w:rsidRPr="00BB6313" w:rsidRDefault="002B58CE" w:rsidP="002B58CE">
            <w:pPr>
              <w:jc w:val="center"/>
              <w:rPr>
                <w:rFonts w:asciiTheme="minorHAnsi" w:hAnsiTheme="minorHAnsi" w:cstheme="minorHAnsi"/>
                <w:b/>
                <w:bCs/>
                <w:color w:val="000000"/>
                <w:sz w:val="16"/>
                <w:szCs w:val="16"/>
                <w:lang w:val="es-BO" w:eastAsia="es-BO"/>
              </w:rPr>
            </w:pPr>
            <w:r w:rsidRPr="00BB6313">
              <w:rPr>
                <w:rFonts w:asciiTheme="minorHAnsi" w:hAnsiTheme="minorHAnsi" w:cstheme="minorHAnsi"/>
                <w:b/>
                <w:bCs/>
                <w:color w:val="000000"/>
                <w:sz w:val="16"/>
                <w:szCs w:val="16"/>
              </w:rPr>
              <w:t>TRAMO</w:t>
            </w:r>
          </w:p>
        </w:tc>
        <w:tc>
          <w:tcPr>
            <w:tcW w:w="6005" w:type="dxa"/>
            <w:vMerge w:val="restart"/>
            <w:tcBorders>
              <w:top w:val="single" w:sz="8" w:space="0" w:color="auto"/>
              <w:left w:val="single" w:sz="8" w:space="0" w:color="auto"/>
              <w:bottom w:val="single" w:sz="8" w:space="0" w:color="000000"/>
              <w:right w:val="single" w:sz="8" w:space="0" w:color="auto"/>
            </w:tcBorders>
            <w:shd w:val="clear" w:color="000000" w:fill="DDEBF7"/>
            <w:vAlign w:val="center"/>
            <w:hideMark/>
          </w:tcPr>
          <w:p w:rsidR="002B58CE" w:rsidRPr="00BB6313" w:rsidRDefault="002B58CE" w:rsidP="002B58CE">
            <w:pPr>
              <w:jc w:val="center"/>
              <w:rPr>
                <w:rFonts w:asciiTheme="minorHAnsi" w:hAnsiTheme="minorHAnsi" w:cstheme="minorHAnsi"/>
                <w:b/>
                <w:bCs/>
                <w:color w:val="000000"/>
                <w:sz w:val="16"/>
                <w:szCs w:val="16"/>
              </w:rPr>
            </w:pPr>
            <w:r w:rsidRPr="00BB6313">
              <w:rPr>
                <w:rFonts w:asciiTheme="minorHAnsi" w:hAnsiTheme="minorHAnsi" w:cstheme="minorHAnsi"/>
                <w:b/>
                <w:bCs/>
                <w:color w:val="000000"/>
                <w:sz w:val="16"/>
                <w:szCs w:val="16"/>
              </w:rPr>
              <w:t>DETALLE DEL BIEN O SERVICIO</w:t>
            </w:r>
          </w:p>
        </w:tc>
        <w:tc>
          <w:tcPr>
            <w:tcW w:w="1560" w:type="dxa"/>
            <w:tcBorders>
              <w:top w:val="single" w:sz="8" w:space="0" w:color="auto"/>
              <w:left w:val="nil"/>
              <w:bottom w:val="nil"/>
              <w:right w:val="single" w:sz="8" w:space="0" w:color="auto"/>
            </w:tcBorders>
            <w:shd w:val="clear" w:color="000000" w:fill="DDEBF7"/>
            <w:vAlign w:val="center"/>
            <w:hideMark/>
          </w:tcPr>
          <w:p w:rsidR="002B58CE" w:rsidRPr="00BB6313" w:rsidRDefault="002B58CE" w:rsidP="002B58CE">
            <w:pPr>
              <w:jc w:val="center"/>
              <w:rPr>
                <w:rFonts w:asciiTheme="minorHAnsi" w:hAnsiTheme="minorHAnsi" w:cstheme="minorHAnsi"/>
                <w:b/>
                <w:bCs/>
                <w:color w:val="000000"/>
                <w:sz w:val="16"/>
                <w:szCs w:val="16"/>
              </w:rPr>
            </w:pPr>
            <w:r w:rsidRPr="00BB6313">
              <w:rPr>
                <w:rFonts w:asciiTheme="minorHAnsi" w:hAnsiTheme="minorHAnsi" w:cstheme="minorHAnsi"/>
                <w:b/>
                <w:bCs/>
                <w:color w:val="000000"/>
                <w:sz w:val="16"/>
                <w:szCs w:val="16"/>
              </w:rPr>
              <w:t xml:space="preserve">PRECIO UNITARIO  </w:t>
            </w:r>
          </w:p>
        </w:tc>
      </w:tr>
      <w:tr w:rsidR="002B58CE" w:rsidRPr="00BB6313" w:rsidTr="002B58CE">
        <w:trPr>
          <w:trHeight w:val="60"/>
        </w:trPr>
        <w:tc>
          <w:tcPr>
            <w:tcW w:w="719" w:type="dxa"/>
            <w:vMerge/>
            <w:tcBorders>
              <w:top w:val="single" w:sz="8" w:space="0" w:color="auto"/>
              <w:left w:val="single" w:sz="8" w:space="0" w:color="auto"/>
              <w:bottom w:val="single" w:sz="8" w:space="0" w:color="000000"/>
              <w:right w:val="single" w:sz="8" w:space="0" w:color="auto"/>
            </w:tcBorders>
            <w:vAlign w:val="center"/>
            <w:hideMark/>
          </w:tcPr>
          <w:p w:rsidR="002B58CE" w:rsidRPr="00BB6313" w:rsidRDefault="002B58CE" w:rsidP="002B58CE">
            <w:pPr>
              <w:rPr>
                <w:rFonts w:asciiTheme="minorHAnsi" w:hAnsiTheme="minorHAnsi" w:cstheme="minorHAnsi"/>
                <w:b/>
                <w:bCs/>
                <w:color w:val="000000"/>
                <w:sz w:val="16"/>
                <w:szCs w:val="16"/>
              </w:rPr>
            </w:pPr>
          </w:p>
        </w:tc>
        <w:tc>
          <w:tcPr>
            <w:tcW w:w="6005" w:type="dxa"/>
            <w:vMerge/>
            <w:tcBorders>
              <w:top w:val="single" w:sz="8" w:space="0" w:color="auto"/>
              <w:left w:val="single" w:sz="8" w:space="0" w:color="auto"/>
              <w:bottom w:val="single" w:sz="8" w:space="0" w:color="000000"/>
              <w:right w:val="single" w:sz="8" w:space="0" w:color="auto"/>
            </w:tcBorders>
            <w:vAlign w:val="center"/>
            <w:hideMark/>
          </w:tcPr>
          <w:p w:rsidR="002B58CE" w:rsidRPr="00BB6313" w:rsidRDefault="002B58CE" w:rsidP="002B58CE">
            <w:pPr>
              <w:rPr>
                <w:rFonts w:asciiTheme="minorHAnsi" w:hAnsiTheme="minorHAnsi" w:cstheme="minorHAnsi"/>
                <w:b/>
                <w:bCs/>
                <w:color w:val="000000"/>
                <w:sz w:val="16"/>
                <w:szCs w:val="16"/>
              </w:rPr>
            </w:pPr>
          </w:p>
        </w:tc>
        <w:tc>
          <w:tcPr>
            <w:tcW w:w="1560" w:type="dxa"/>
            <w:tcBorders>
              <w:top w:val="nil"/>
              <w:left w:val="nil"/>
              <w:bottom w:val="single" w:sz="8" w:space="0" w:color="auto"/>
              <w:right w:val="single" w:sz="8" w:space="0" w:color="auto"/>
            </w:tcBorders>
            <w:shd w:val="clear" w:color="000000" w:fill="DDEBF7"/>
            <w:vAlign w:val="center"/>
            <w:hideMark/>
          </w:tcPr>
          <w:p w:rsidR="002B58CE" w:rsidRPr="00BB6313" w:rsidRDefault="00F7757E" w:rsidP="002B58CE">
            <w:pPr>
              <w:jc w:val="center"/>
              <w:rPr>
                <w:rFonts w:asciiTheme="minorHAnsi" w:hAnsiTheme="minorHAnsi" w:cstheme="minorHAnsi"/>
                <w:b/>
                <w:bCs/>
                <w:color w:val="FF0000"/>
                <w:sz w:val="16"/>
                <w:szCs w:val="16"/>
              </w:rPr>
            </w:pPr>
            <w:r w:rsidRPr="00BB6313">
              <w:rPr>
                <w:rFonts w:asciiTheme="minorHAnsi" w:hAnsiTheme="minorHAnsi" w:cstheme="minorHAnsi"/>
                <w:b/>
                <w:bCs/>
                <w:color w:val="FF0000"/>
                <w:sz w:val="16"/>
                <w:szCs w:val="16"/>
              </w:rPr>
              <w:t>Bs.</w:t>
            </w:r>
            <w:r>
              <w:rPr>
                <w:rFonts w:asciiTheme="minorHAnsi" w:hAnsiTheme="minorHAnsi" w:cstheme="minorHAnsi"/>
                <w:b/>
                <w:bCs/>
                <w:color w:val="FF0000"/>
                <w:sz w:val="16"/>
                <w:szCs w:val="16"/>
              </w:rPr>
              <w:t>/GARRAFA</w:t>
            </w:r>
          </w:p>
        </w:tc>
      </w:tr>
      <w:tr w:rsidR="002B58CE" w:rsidRPr="00BB6313" w:rsidTr="002B58CE">
        <w:trPr>
          <w:trHeight w:val="311"/>
        </w:trPr>
        <w:tc>
          <w:tcPr>
            <w:tcW w:w="719" w:type="dxa"/>
            <w:tcBorders>
              <w:top w:val="nil"/>
              <w:left w:val="single" w:sz="8" w:space="0" w:color="auto"/>
              <w:bottom w:val="single" w:sz="8" w:space="0" w:color="auto"/>
              <w:right w:val="single" w:sz="8" w:space="0" w:color="auto"/>
            </w:tcBorders>
            <w:shd w:val="clear" w:color="auto" w:fill="auto"/>
            <w:vAlign w:val="center"/>
            <w:hideMark/>
          </w:tcPr>
          <w:p w:rsidR="002B58CE" w:rsidRPr="00BB6313" w:rsidRDefault="002B58CE" w:rsidP="002B58CE">
            <w:pPr>
              <w:jc w:val="center"/>
              <w:rPr>
                <w:rFonts w:asciiTheme="minorHAnsi" w:hAnsiTheme="minorHAnsi" w:cstheme="minorHAnsi"/>
                <w:color w:val="000000"/>
                <w:sz w:val="16"/>
                <w:szCs w:val="16"/>
              </w:rPr>
            </w:pPr>
            <w:r w:rsidRPr="00BB6313">
              <w:rPr>
                <w:rFonts w:asciiTheme="minorHAnsi" w:hAnsiTheme="minorHAnsi" w:cstheme="minorHAnsi"/>
                <w:color w:val="000000"/>
                <w:sz w:val="16"/>
                <w:szCs w:val="16"/>
              </w:rPr>
              <w:t>1</w:t>
            </w:r>
          </w:p>
        </w:tc>
        <w:tc>
          <w:tcPr>
            <w:tcW w:w="6005" w:type="dxa"/>
            <w:tcBorders>
              <w:top w:val="nil"/>
              <w:left w:val="nil"/>
              <w:bottom w:val="single" w:sz="8" w:space="0" w:color="auto"/>
              <w:right w:val="single" w:sz="8" w:space="0" w:color="auto"/>
            </w:tcBorders>
            <w:shd w:val="clear" w:color="auto" w:fill="auto"/>
            <w:vAlign w:val="center"/>
            <w:hideMark/>
          </w:tcPr>
          <w:p w:rsidR="002B58CE" w:rsidRPr="00BB6313" w:rsidRDefault="002B58CE" w:rsidP="002B58CE">
            <w:pPr>
              <w:jc w:val="center"/>
              <w:rPr>
                <w:rFonts w:asciiTheme="minorHAnsi" w:hAnsiTheme="minorHAnsi" w:cstheme="minorHAnsi"/>
                <w:color w:val="000000"/>
                <w:sz w:val="16"/>
                <w:szCs w:val="16"/>
              </w:rPr>
            </w:pPr>
            <w:r w:rsidRPr="00BB6313">
              <w:rPr>
                <w:rFonts w:asciiTheme="minorHAnsi" w:hAnsiTheme="minorHAnsi" w:cstheme="minorHAnsi"/>
                <w:color w:val="000000"/>
                <w:sz w:val="16"/>
                <w:szCs w:val="16"/>
              </w:rPr>
              <w:t>TRANSPORTE DE GARRAFAS DE GLP(ENVIO LLENAS  Y RECOJO VACIAS O VICE VERSA) VIA TERRESTRE PLANTA TRINIDAD HASTA ESTACIÓN DE SERVICIO POMPEYA</w:t>
            </w:r>
          </w:p>
        </w:tc>
        <w:tc>
          <w:tcPr>
            <w:tcW w:w="1560" w:type="dxa"/>
            <w:tcBorders>
              <w:top w:val="nil"/>
              <w:left w:val="nil"/>
              <w:bottom w:val="single" w:sz="8" w:space="0" w:color="auto"/>
              <w:right w:val="single" w:sz="8" w:space="0" w:color="auto"/>
            </w:tcBorders>
            <w:shd w:val="clear" w:color="auto" w:fill="auto"/>
            <w:vAlign w:val="center"/>
            <w:hideMark/>
          </w:tcPr>
          <w:p w:rsidR="002B58CE" w:rsidRPr="00BB6313" w:rsidRDefault="002B58CE" w:rsidP="002B58CE">
            <w:pPr>
              <w:jc w:val="center"/>
              <w:rPr>
                <w:rFonts w:asciiTheme="minorHAnsi" w:hAnsiTheme="minorHAnsi" w:cstheme="minorHAnsi"/>
                <w:color w:val="000000"/>
                <w:sz w:val="16"/>
                <w:szCs w:val="16"/>
              </w:rPr>
            </w:pPr>
            <w:r w:rsidRPr="00BB6313">
              <w:rPr>
                <w:rFonts w:asciiTheme="minorHAnsi" w:hAnsiTheme="minorHAnsi" w:cstheme="minorHAnsi"/>
                <w:color w:val="000000"/>
                <w:sz w:val="16"/>
                <w:szCs w:val="16"/>
              </w:rPr>
              <w:t>3.20</w:t>
            </w:r>
          </w:p>
        </w:tc>
      </w:tr>
    </w:tbl>
    <w:p w:rsidR="002B58CE" w:rsidRPr="00BB6313" w:rsidRDefault="002B58CE" w:rsidP="002B58CE">
      <w:pPr>
        <w:rPr>
          <w:rFonts w:asciiTheme="minorHAnsi" w:hAnsiTheme="minorHAnsi" w:cstheme="minorHAnsi"/>
          <w:b/>
          <w:sz w:val="22"/>
          <w:szCs w:val="22"/>
        </w:rPr>
      </w:pPr>
    </w:p>
    <w:p w:rsidR="002B58CE" w:rsidRPr="002B58CE" w:rsidRDefault="002B58CE" w:rsidP="002B58CE">
      <w:pPr>
        <w:rPr>
          <w:rFonts w:asciiTheme="minorHAnsi" w:hAnsiTheme="minorHAnsi" w:cstheme="minorHAnsi"/>
          <w:b/>
          <w:sz w:val="18"/>
          <w:szCs w:val="16"/>
        </w:rPr>
      </w:pPr>
      <w:r w:rsidRPr="002B58CE">
        <w:rPr>
          <w:rFonts w:asciiTheme="minorHAnsi" w:hAnsiTheme="minorHAnsi" w:cstheme="minorHAnsi"/>
          <w:b/>
          <w:sz w:val="18"/>
          <w:szCs w:val="16"/>
        </w:rPr>
        <w:t>LOTE 6 – TRANSPORTE DE GLP DE PLANTA ZONA COMERCIAL TRINIDAD A ESTACION DE SERVICIO SANTA ANA</w:t>
      </w:r>
    </w:p>
    <w:tbl>
      <w:tblPr>
        <w:tblW w:w="8299" w:type="dxa"/>
        <w:tblInd w:w="55" w:type="dxa"/>
        <w:tblCellMar>
          <w:left w:w="70" w:type="dxa"/>
          <w:right w:w="70" w:type="dxa"/>
        </w:tblCellMar>
        <w:tblLook w:val="04A0" w:firstRow="1" w:lastRow="0" w:firstColumn="1" w:lastColumn="0" w:noHBand="0" w:noVBand="1"/>
      </w:tblPr>
      <w:tblGrid>
        <w:gridCol w:w="719"/>
        <w:gridCol w:w="6015"/>
        <w:gridCol w:w="1565"/>
      </w:tblGrid>
      <w:tr w:rsidR="002B58CE" w:rsidRPr="00BB6313" w:rsidTr="002B58CE">
        <w:trPr>
          <w:trHeight w:val="46"/>
        </w:trPr>
        <w:tc>
          <w:tcPr>
            <w:tcW w:w="719" w:type="dxa"/>
            <w:vMerge w:val="restart"/>
            <w:tcBorders>
              <w:top w:val="single" w:sz="8" w:space="0" w:color="auto"/>
              <w:left w:val="single" w:sz="8" w:space="0" w:color="auto"/>
              <w:bottom w:val="single" w:sz="8" w:space="0" w:color="000000"/>
              <w:right w:val="single" w:sz="8" w:space="0" w:color="auto"/>
            </w:tcBorders>
            <w:shd w:val="clear" w:color="000000" w:fill="DDEBF7"/>
            <w:vAlign w:val="center"/>
            <w:hideMark/>
          </w:tcPr>
          <w:p w:rsidR="002B58CE" w:rsidRPr="00BB6313" w:rsidRDefault="002B58CE" w:rsidP="002B58CE">
            <w:pPr>
              <w:jc w:val="center"/>
              <w:rPr>
                <w:rFonts w:asciiTheme="minorHAnsi" w:hAnsiTheme="minorHAnsi" w:cstheme="minorHAnsi"/>
                <w:b/>
                <w:bCs/>
                <w:color w:val="000000"/>
                <w:sz w:val="16"/>
                <w:szCs w:val="16"/>
                <w:lang w:val="es-BO" w:eastAsia="es-BO"/>
              </w:rPr>
            </w:pPr>
            <w:r w:rsidRPr="00BB6313">
              <w:rPr>
                <w:rFonts w:asciiTheme="minorHAnsi" w:hAnsiTheme="minorHAnsi" w:cstheme="minorHAnsi"/>
                <w:b/>
                <w:bCs/>
                <w:color w:val="000000"/>
                <w:sz w:val="16"/>
                <w:szCs w:val="16"/>
              </w:rPr>
              <w:t>TRAMO</w:t>
            </w:r>
          </w:p>
        </w:tc>
        <w:tc>
          <w:tcPr>
            <w:tcW w:w="6015" w:type="dxa"/>
            <w:vMerge w:val="restart"/>
            <w:tcBorders>
              <w:top w:val="single" w:sz="8" w:space="0" w:color="auto"/>
              <w:left w:val="single" w:sz="8" w:space="0" w:color="auto"/>
              <w:bottom w:val="single" w:sz="8" w:space="0" w:color="000000"/>
              <w:right w:val="single" w:sz="8" w:space="0" w:color="auto"/>
            </w:tcBorders>
            <w:shd w:val="clear" w:color="000000" w:fill="DDEBF7"/>
            <w:vAlign w:val="center"/>
            <w:hideMark/>
          </w:tcPr>
          <w:p w:rsidR="002B58CE" w:rsidRPr="00BB6313" w:rsidRDefault="002B58CE" w:rsidP="002B58CE">
            <w:pPr>
              <w:jc w:val="center"/>
              <w:rPr>
                <w:rFonts w:asciiTheme="minorHAnsi" w:hAnsiTheme="minorHAnsi" w:cstheme="minorHAnsi"/>
                <w:b/>
                <w:bCs/>
                <w:color w:val="000000"/>
                <w:sz w:val="16"/>
                <w:szCs w:val="16"/>
              </w:rPr>
            </w:pPr>
            <w:r w:rsidRPr="00BB6313">
              <w:rPr>
                <w:rFonts w:asciiTheme="minorHAnsi" w:hAnsiTheme="minorHAnsi" w:cstheme="minorHAnsi"/>
                <w:b/>
                <w:bCs/>
                <w:color w:val="000000"/>
                <w:sz w:val="16"/>
                <w:szCs w:val="16"/>
              </w:rPr>
              <w:t>DETALLE DEL BIEN O SERVICIO</w:t>
            </w:r>
          </w:p>
        </w:tc>
        <w:tc>
          <w:tcPr>
            <w:tcW w:w="1565" w:type="dxa"/>
            <w:tcBorders>
              <w:top w:val="single" w:sz="8" w:space="0" w:color="auto"/>
              <w:left w:val="nil"/>
              <w:bottom w:val="nil"/>
              <w:right w:val="single" w:sz="8" w:space="0" w:color="auto"/>
            </w:tcBorders>
            <w:shd w:val="clear" w:color="000000" w:fill="DDEBF7"/>
            <w:vAlign w:val="center"/>
            <w:hideMark/>
          </w:tcPr>
          <w:p w:rsidR="002B58CE" w:rsidRPr="00BB6313" w:rsidRDefault="002B58CE" w:rsidP="002B58CE">
            <w:pPr>
              <w:jc w:val="center"/>
              <w:rPr>
                <w:rFonts w:asciiTheme="minorHAnsi" w:hAnsiTheme="minorHAnsi" w:cstheme="minorHAnsi"/>
                <w:b/>
                <w:bCs/>
                <w:color w:val="000000"/>
                <w:sz w:val="16"/>
                <w:szCs w:val="16"/>
              </w:rPr>
            </w:pPr>
            <w:r w:rsidRPr="00BB6313">
              <w:rPr>
                <w:rFonts w:asciiTheme="minorHAnsi" w:hAnsiTheme="minorHAnsi" w:cstheme="minorHAnsi"/>
                <w:b/>
                <w:bCs/>
                <w:color w:val="000000"/>
                <w:sz w:val="16"/>
                <w:szCs w:val="16"/>
              </w:rPr>
              <w:t xml:space="preserve">PRECIO UNITARIO  </w:t>
            </w:r>
          </w:p>
        </w:tc>
      </w:tr>
      <w:tr w:rsidR="002B58CE" w:rsidRPr="00BB6313" w:rsidTr="002B58CE">
        <w:trPr>
          <w:trHeight w:val="60"/>
        </w:trPr>
        <w:tc>
          <w:tcPr>
            <w:tcW w:w="719" w:type="dxa"/>
            <w:vMerge/>
            <w:tcBorders>
              <w:top w:val="single" w:sz="8" w:space="0" w:color="auto"/>
              <w:left w:val="single" w:sz="8" w:space="0" w:color="auto"/>
              <w:bottom w:val="single" w:sz="4" w:space="0" w:color="auto"/>
              <w:right w:val="single" w:sz="8" w:space="0" w:color="auto"/>
            </w:tcBorders>
            <w:vAlign w:val="center"/>
            <w:hideMark/>
          </w:tcPr>
          <w:p w:rsidR="002B58CE" w:rsidRPr="00BB6313" w:rsidRDefault="002B58CE" w:rsidP="002B58CE">
            <w:pPr>
              <w:rPr>
                <w:rFonts w:asciiTheme="minorHAnsi" w:hAnsiTheme="minorHAnsi" w:cstheme="minorHAnsi"/>
                <w:b/>
                <w:bCs/>
                <w:color w:val="000000"/>
                <w:sz w:val="16"/>
                <w:szCs w:val="16"/>
              </w:rPr>
            </w:pPr>
          </w:p>
        </w:tc>
        <w:tc>
          <w:tcPr>
            <w:tcW w:w="6015" w:type="dxa"/>
            <w:vMerge/>
            <w:tcBorders>
              <w:top w:val="single" w:sz="8" w:space="0" w:color="auto"/>
              <w:left w:val="single" w:sz="8" w:space="0" w:color="auto"/>
              <w:bottom w:val="single" w:sz="4" w:space="0" w:color="auto"/>
              <w:right w:val="single" w:sz="8" w:space="0" w:color="auto"/>
            </w:tcBorders>
            <w:vAlign w:val="center"/>
            <w:hideMark/>
          </w:tcPr>
          <w:p w:rsidR="002B58CE" w:rsidRPr="00BB6313" w:rsidRDefault="002B58CE" w:rsidP="002B58CE">
            <w:pPr>
              <w:rPr>
                <w:rFonts w:asciiTheme="minorHAnsi" w:hAnsiTheme="minorHAnsi" w:cstheme="minorHAnsi"/>
                <w:b/>
                <w:bCs/>
                <w:color w:val="000000"/>
                <w:sz w:val="16"/>
                <w:szCs w:val="16"/>
              </w:rPr>
            </w:pPr>
          </w:p>
        </w:tc>
        <w:tc>
          <w:tcPr>
            <w:tcW w:w="1565" w:type="dxa"/>
            <w:tcBorders>
              <w:top w:val="nil"/>
              <w:left w:val="nil"/>
              <w:bottom w:val="single" w:sz="4" w:space="0" w:color="auto"/>
              <w:right w:val="single" w:sz="8" w:space="0" w:color="auto"/>
            </w:tcBorders>
            <w:shd w:val="clear" w:color="000000" w:fill="DDEBF7"/>
            <w:vAlign w:val="center"/>
            <w:hideMark/>
          </w:tcPr>
          <w:p w:rsidR="002B58CE" w:rsidRPr="00BB6313" w:rsidRDefault="00F7757E" w:rsidP="002B58CE">
            <w:pPr>
              <w:jc w:val="center"/>
              <w:rPr>
                <w:rFonts w:asciiTheme="minorHAnsi" w:hAnsiTheme="minorHAnsi" w:cstheme="minorHAnsi"/>
                <w:b/>
                <w:bCs/>
                <w:color w:val="FF0000"/>
                <w:sz w:val="16"/>
                <w:szCs w:val="16"/>
              </w:rPr>
            </w:pPr>
            <w:r w:rsidRPr="00BB6313">
              <w:rPr>
                <w:rFonts w:asciiTheme="minorHAnsi" w:hAnsiTheme="minorHAnsi" w:cstheme="minorHAnsi"/>
                <w:b/>
                <w:bCs/>
                <w:color w:val="FF0000"/>
                <w:sz w:val="16"/>
                <w:szCs w:val="16"/>
              </w:rPr>
              <w:t>Bs.</w:t>
            </w:r>
            <w:r>
              <w:rPr>
                <w:rFonts w:asciiTheme="minorHAnsi" w:hAnsiTheme="minorHAnsi" w:cstheme="minorHAnsi"/>
                <w:b/>
                <w:bCs/>
                <w:color w:val="FF0000"/>
                <w:sz w:val="16"/>
                <w:szCs w:val="16"/>
              </w:rPr>
              <w:t>/GARRAFA</w:t>
            </w:r>
          </w:p>
        </w:tc>
      </w:tr>
      <w:tr w:rsidR="002B58CE" w:rsidRPr="00BB6313" w:rsidTr="002B58CE">
        <w:trPr>
          <w:trHeight w:val="690"/>
        </w:trPr>
        <w:tc>
          <w:tcPr>
            <w:tcW w:w="7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58CE" w:rsidRPr="00BB6313" w:rsidRDefault="002B58CE" w:rsidP="002B58CE">
            <w:pPr>
              <w:jc w:val="center"/>
              <w:rPr>
                <w:rFonts w:asciiTheme="minorHAnsi" w:hAnsiTheme="minorHAnsi" w:cstheme="minorHAnsi"/>
                <w:color w:val="000000"/>
                <w:sz w:val="16"/>
                <w:szCs w:val="16"/>
              </w:rPr>
            </w:pPr>
            <w:r w:rsidRPr="00BB6313">
              <w:rPr>
                <w:rFonts w:asciiTheme="minorHAnsi" w:hAnsiTheme="minorHAnsi" w:cstheme="minorHAnsi"/>
                <w:color w:val="000000"/>
                <w:sz w:val="16"/>
                <w:szCs w:val="16"/>
              </w:rPr>
              <w:t>1</w:t>
            </w:r>
          </w:p>
        </w:tc>
        <w:tc>
          <w:tcPr>
            <w:tcW w:w="60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58CE" w:rsidRPr="00BB6313" w:rsidRDefault="002B58CE" w:rsidP="002B58CE">
            <w:pPr>
              <w:jc w:val="center"/>
              <w:rPr>
                <w:rFonts w:asciiTheme="minorHAnsi" w:hAnsiTheme="minorHAnsi" w:cstheme="minorHAnsi"/>
                <w:color w:val="000000"/>
                <w:sz w:val="16"/>
                <w:szCs w:val="16"/>
              </w:rPr>
            </w:pPr>
            <w:r w:rsidRPr="00BB6313">
              <w:rPr>
                <w:rFonts w:asciiTheme="minorHAnsi" w:hAnsiTheme="minorHAnsi" w:cstheme="minorHAnsi"/>
                <w:color w:val="000000"/>
                <w:sz w:val="16"/>
                <w:szCs w:val="16"/>
              </w:rPr>
              <w:t>TRANSPORTE DE GARRAFAS DE GLP(ENVIO LLENAS  Y RECOJO VACIAS O VICE VERSA) VIA TERRESTRE PLANTA TRINIDAD HASTA ESTACIÓN DE SERVICIO SANTA ANA</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58CE" w:rsidRPr="00BB6313" w:rsidRDefault="002B58CE" w:rsidP="002B58CE">
            <w:pPr>
              <w:jc w:val="center"/>
              <w:rPr>
                <w:rFonts w:asciiTheme="minorHAnsi" w:hAnsiTheme="minorHAnsi" w:cstheme="minorHAnsi"/>
                <w:color w:val="000000"/>
                <w:sz w:val="16"/>
                <w:szCs w:val="16"/>
              </w:rPr>
            </w:pPr>
            <w:r w:rsidRPr="00BB6313">
              <w:rPr>
                <w:rFonts w:asciiTheme="minorHAnsi" w:hAnsiTheme="minorHAnsi" w:cstheme="minorHAnsi"/>
                <w:color w:val="000000"/>
                <w:sz w:val="16"/>
                <w:szCs w:val="16"/>
              </w:rPr>
              <w:t>13.80</w:t>
            </w:r>
          </w:p>
        </w:tc>
      </w:tr>
    </w:tbl>
    <w:p w:rsidR="002B58CE" w:rsidRPr="00BB6313" w:rsidRDefault="002B58CE" w:rsidP="002B58CE">
      <w:pPr>
        <w:tabs>
          <w:tab w:val="left" w:pos="5967"/>
        </w:tabs>
        <w:jc w:val="both"/>
        <w:rPr>
          <w:rFonts w:asciiTheme="minorHAnsi" w:hAnsiTheme="minorHAnsi" w:cstheme="minorHAnsi"/>
          <w:sz w:val="18"/>
          <w:szCs w:val="22"/>
        </w:rPr>
      </w:pPr>
      <w:r>
        <w:rPr>
          <w:rFonts w:asciiTheme="minorHAnsi" w:hAnsiTheme="minorHAnsi" w:cstheme="minorHAnsi"/>
          <w:sz w:val="18"/>
          <w:szCs w:val="22"/>
        </w:rPr>
        <w:tab/>
      </w:r>
    </w:p>
    <w:p w:rsidR="00957EF9" w:rsidRPr="00894CEE" w:rsidRDefault="00894CEE" w:rsidP="00894CEE">
      <w:pPr>
        <w:tabs>
          <w:tab w:val="left" w:pos="7401"/>
        </w:tabs>
        <w:rPr>
          <w:rFonts w:ascii="Calibri" w:hAnsi="Calibri" w:cs="Calibri"/>
          <w:b/>
          <w:sz w:val="22"/>
          <w:szCs w:val="18"/>
        </w:rPr>
      </w:pPr>
      <w:r w:rsidRPr="00894CEE">
        <w:rPr>
          <w:rFonts w:ascii="Calibri" w:hAnsi="Calibri" w:cs="Calibri"/>
          <w:b/>
          <w:sz w:val="22"/>
          <w:szCs w:val="18"/>
        </w:rPr>
        <w:t xml:space="preserve">PRESUPUESTO ASIGNADO AL SERVICIO HASTA UN </w:t>
      </w:r>
      <w:r w:rsidR="006B4414">
        <w:rPr>
          <w:rFonts w:ascii="Calibri" w:hAnsi="Calibri" w:cs="Calibri"/>
          <w:b/>
          <w:sz w:val="22"/>
          <w:szCs w:val="18"/>
        </w:rPr>
        <w:t>IMPORTE</w:t>
      </w:r>
      <w:r w:rsidRPr="00894CEE">
        <w:rPr>
          <w:rFonts w:ascii="Calibri" w:hAnsi="Calibri" w:cs="Calibri"/>
          <w:b/>
          <w:sz w:val="22"/>
          <w:szCs w:val="18"/>
        </w:rPr>
        <w:t xml:space="preserve"> TOTAL DE Bs. </w:t>
      </w:r>
      <w:r w:rsidR="002B58CE" w:rsidRPr="002B58CE">
        <w:rPr>
          <w:rFonts w:ascii="Calibri" w:hAnsi="Calibri" w:cs="Calibri"/>
          <w:b/>
          <w:sz w:val="22"/>
          <w:szCs w:val="18"/>
        </w:rPr>
        <w:t>1,313,600.00</w:t>
      </w:r>
    </w:p>
    <w:p w:rsidR="00957EF9" w:rsidRDefault="00957EF9" w:rsidP="00FC2677">
      <w:pPr>
        <w:tabs>
          <w:tab w:val="left" w:pos="7401"/>
        </w:tabs>
        <w:jc w:val="center"/>
        <w:rPr>
          <w:rFonts w:ascii="Calibri" w:hAnsi="Calibri" w:cs="Calibri"/>
          <w:b/>
          <w:sz w:val="28"/>
          <w:szCs w:val="18"/>
        </w:rPr>
      </w:pPr>
    </w:p>
    <w:p w:rsidR="00177AD7" w:rsidRDefault="00177AD7"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697ACB">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697ACB">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697ACB">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697ACB">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697ACB">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Micro y Pequeñas Empresas - MyPES.</w:t>
      </w:r>
    </w:p>
    <w:p w:rsidR="006F058D" w:rsidRPr="00C57126" w:rsidRDefault="006F058D" w:rsidP="00697ACB">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697AC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697AC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697AC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697AC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697AC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697AC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rsidR="006A773C" w:rsidRPr="00552079" w:rsidRDefault="006A773C" w:rsidP="00697AC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697AC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697AC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697AC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697AC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697ACB">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697AC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697AC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697AC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697AC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ción Desierta ó</w:t>
      </w:r>
      <w:r w:rsidRPr="00595D30">
        <w:rPr>
          <w:rFonts w:asciiTheme="minorHAnsi" w:hAnsiTheme="minorHAnsi" w:cstheme="minorHAnsi"/>
          <w:sz w:val="22"/>
          <w:szCs w:val="22"/>
        </w:rPr>
        <w:t xml:space="preserve"> Cancelación </w:t>
      </w:r>
      <w:r>
        <w:rPr>
          <w:rFonts w:asciiTheme="minorHAnsi" w:hAnsiTheme="minorHAnsi" w:cstheme="minorHAnsi"/>
          <w:sz w:val="22"/>
          <w:szCs w:val="22"/>
        </w:rPr>
        <w:t>ó</w:t>
      </w:r>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697ACB">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97ACB">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697ACB">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697ACB">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697ACB">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lastRenderedPageBreak/>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97AC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97AC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97AC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97AC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697ACB">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697AC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rsidR="00452B99" w:rsidRPr="00552079" w:rsidRDefault="00452B99" w:rsidP="00697AC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97AC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97AC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697ACB">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697ACB">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97ACB">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97ACB">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97ACB">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572D85">
      <w:pPr>
        <w:tabs>
          <w:tab w:val="left" w:pos="1843"/>
        </w:tabs>
        <w:ind w:left="1134"/>
        <w:jc w:val="both"/>
        <w:rPr>
          <w:rFonts w:asciiTheme="minorHAnsi" w:hAnsiTheme="minorHAnsi" w:cstheme="minorHAnsi"/>
          <w:sz w:val="22"/>
          <w:szCs w:val="22"/>
        </w:rPr>
      </w:pPr>
      <w:r w:rsidRPr="00F44053">
        <w:rPr>
          <w:rFonts w:asciiTheme="minorHAnsi" w:hAnsiTheme="minorHAnsi" w:cstheme="minorHAnsi"/>
          <w:sz w:val="22"/>
          <w:szCs w:val="22"/>
          <w:highlight w:val="yellow"/>
        </w:rPr>
        <w:t>Cuando la contratación sea por ítems, lotes, tramos, paquetes, volúmenes o etapas, se podrá efectuar anulación parcial, debiendo continuar el proceso con el rest</w:t>
      </w:r>
      <w:r w:rsidR="00FD0D37" w:rsidRPr="00F44053">
        <w:rPr>
          <w:rFonts w:asciiTheme="minorHAnsi" w:hAnsiTheme="minorHAnsi" w:cstheme="minorHAnsi"/>
          <w:sz w:val="22"/>
          <w:szCs w:val="22"/>
          <w:highlight w:val="yellow"/>
        </w:rPr>
        <w:t>o de los ítems, lotes, tramos, paquetes, volúmenes o etapas.</w:t>
      </w:r>
    </w:p>
    <w:p w:rsidR="00F44053" w:rsidRDefault="00F44053" w:rsidP="00572D85">
      <w:pPr>
        <w:tabs>
          <w:tab w:val="left" w:pos="1843"/>
        </w:tabs>
        <w:ind w:left="1134"/>
        <w:jc w:val="both"/>
        <w:rPr>
          <w:rFonts w:asciiTheme="minorHAnsi" w:hAnsiTheme="minorHAnsi" w:cstheme="minorHAnsi"/>
          <w:sz w:val="22"/>
          <w:szCs w:val="22"/>
        </w:rPr>
      </w:pPr>
    </w:p>
    <w:p w:rsidR="00F44053" w:rsidRPr="00552079" w:rsidRDefault="00F44053" w:rsidP="00572D85">
      <w:pPr>
        <w:tabs>
          <w:tab w:val="left" w:pos="1843"/>
        </w:tabs>
        <w:ind w:left="1134"/>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INSPECCIÓN PREVIA</w:t>
      </w: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señalada</w:t>
      </w:r>
      <w:r w:rsidR="00143F38">
        <w:rPr>
          <w:rFonts w:asciiTheme="minorHAnsi" w:hAnsiTheme="minorHAnsi" w:cstheme="minorHAnsi"/>
          <w:sz w:val="22"/>
          <w:szCs w:val="22"/>
        </w:rPr>
        <w:t xml:space="preserve">. </w:t>
      </w:r>
      <w:r w:rsidR="000E33F0" w:rsidRPr="00552079">
        <w:rPr>
          <w:rFonts w:asciiTheme="minorHAnsi" w:hAnsiTheme="minorHAnsi" w:cstheme="minorHAnsi"/>
          <w:sz w:val="22"/>
          <w:szCs w:val="22"/>
        </w:rPr>
        <w:t xml:space="preserve">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rsidR="000E33F0" w:rsidRPr="00552079" w:rsidRDefault="000E33F0"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rsidR="00E73728" w:rsidRPr="00552079" w:rsidRDefault="00E73728" w:rsidP="00E73728">
      <w:pPr>
        <w:tabs>
          <w:tab w:val="num" w:pos="993"/>
        </w:tabs>
        <w:ind w:left="426"/>
        <w:jc w:val="both"/>
        <w:rPr>
          <w:rFonts w:asciiTheme="minorHAnsi" w:hAnsiTheme="minorHAnsi" w:cstheme="minorHAnsi"/>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3"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rsidR="000E33F0" w:rsidRPr="00552079" w:rsidRDefault="000E33F0" w:rsidP="005E03AC">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43F38" w:rsidRDefault="00143F3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lastRenderedPageBreak/>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F44053" w:rsidRDefault="00766F6D" w:rsidP="00766F6D">
      <w:pPr>
        <w:pStyle w:val="Sinespaciado4"/>
        <w:rPr>
          <w:sz w:val="6"/>
        </w:rPr>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 xml:space="preserve">permitirá la presencia de los proponentes o sus representantes que hayan decidido asistir, así como los representantes de la </w:t>
      </w:r>
      <w:r w:rsidRPr="00552079">
        <w:rPr>
          <w:rFonts w:asciiTheme="minorHAnsi" w:hAnsiTheme="minorHAnsi" w:cstheme="minorHAnsi"/>
          <w:sz w:val="22"/>
          <w:szCs w:val="22"/>
        </w:rPr>
        <w:lastRenderedPageBreak/>
        <w:t>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F17C85"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44053" w:rsidRPr="00552079" w:rsidRDefault="00F44053" w:rsidP="005C6D4D">
      <w:pPr>
        <w:ind w:left="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697ACB">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697ACB">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F44053" w:rsidRDefault="00F44053" w:rsidP="00B37050">
      <w:pPr>
        <w:jc w:val="center"/>
        <w:rPr>
          <w:rFonts w:asciiTheme="minorHAnsi" w:hAnsiTheme="minorHAnsi" w:cstheme="minorHAnsi"/>
          <w:b/>
          <w:sz w:val="22"/>
          <w:szCs w:val="22"/>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BB12A0" w:rsidRDefault="00BB12A0" w:rsidP="00BB12A0">
      <w:pPr>
        <w:pStyle w:val="Prrafodelista"/>
        <w:ind w:left="0"/>
        <w:jc w:val="both"/>
        <w:rPr>
          <w:rFonts w:ascii="Calibri" w:hAnsi="Calibri" w:cs="Calibri"/>
          <w:b/>
          <w:sz w:val="22"/>
          <w:szCs w:val="22"/>
          <w:lang w:val="es-ES_tradnl"/>
        </w:rPr>
      </w:pPr>
    </w:p>
    <w:p w:rsidR="00573918" w:rsidRPr="008D5549" w:rsidRDefault="00573918" w:rsidP="00573918">
      <w:pPr>
        <w:autoSpaceDE w:val="0"/>
        <w:autoSpaceDN w:val="0"/>
        <w:adjustRightInd w:val="0"/>
        <w:jc w:val="both"/>
        <w:rPr>
          <w:rFonts w:ascii="Calibri" w:hAnsi="Calibri" w:cs="Calibri"/>
          <w:b/>
          <w:sz w:val="22"/>
          <w:szCs w:val="22"/>
        </w:rPr>
      </w:pPr>
      <w:r w:rsidRPr="008D5549">
        <w:rPr>
          <w:rFonts w:ascii="Calibri" w:hAnsi="Calibri" w:cs="Calibri"/>
          <w:b/>
          <w:sz w:val="22"/>
          <w:szCs w:val="22"/>
        </w:rPr>
        <w:t>GARANTÍA DE SERIEDAD DE PROPUESTA:</w:t>
      </w:r>
    </w:p>
    <w:p w:rsidR="00573918" w:rsidRPr="008D5549" w:rsidRDefault="00573918" w:rsidP="00573918">
      <w:pPr>
        <w:tabs>
          <w:tab w:val="left" w:pos="1965"/>
        </w:tabs>
        <w:jc w:val="both"/>
        <w:rPr>
          <w:rFonts w:ascii="Calibri" w:hAnsi="Calibri" w:cs="Calibri"/>
          <w:bCs/>
          <w:sz w:val="22"/>
          <w:szCs w:val="22"/>
          <w:lang w:val="es-BO"/>
        </w:rPr>
      </w:pPr>
      <w:r w:rsidRPr="008D5549">
        <w:rPr>
          <w:rFonts w:ascii="Calibri" w:hAnsi="Calibri" w:cs="Calibri"/>
          <w:bCs/>
          <w:sz w:val="22"/>
          <w:szCs w:val="22"/>
          <w:lang w:val="es-BO"/>
        </w:rPr>
        <w:t xml:space="preserve">A elección del proponente, éste podrá optar por los siguientes instrumentos de garantía: </w:t>
      </w:r>
    </w:p>
    <w:p w:rsidR="00573918" w:rsidRPr="008D5549" w:rsidRDefault="00573918" w:rsidP="00573918">
      <w:pPr>
        <w:tabs>
          <w:tab w:val="left" w:pos="1965"/>
        </w:tabs>
        <w:jc w:val="both"/>
        <w:rPr>
          <w:rFonts w:ascii="Calibri" w:hAnsi="Calibri" w:cs="Calibri"/>
          <w:bCs/>
          <w:sz w:val="10"/>
          <w:szCs w:val="22"/>
          <w:lang w:val="es-BO"/>
        </w:rPr>
      </w:pPr>
    </w:p>
    <w:p w:rsidR="00573918" w:rsidRPr="002D4933" w:rsidRDefault="00573918" w:rsidP="00AE205D">
      <w:pPr>
        <w:numPr>
          <w:ilvl w:val="0"/>
          <w:numId w:val="55"/>
        </w:numPr>
        <w:jc w:val="both"/>
        <w:rPr>
          <w:rFonts w:ascii="Calibri" w:hAnsi="Calibri" w:cs="Calibri"/>
          <w:bCs/>
          <w:sz w:val="22"/>
          <w:szCs w:val="22"/>
        </w:rPr>
      </w:pPr>
      <w:r w:rsidRPr="002D4933">
        <w:rPr>
          <w:rFonts w:ascii="Calibri" w:hAnsi="Calibri" w:cs="Calibri"/>
          <w:b/>
          <w:bCs/>
          <w:sz w:val="22"/>
          <w:szCs w:val="22"/>
          <w:lang w:val="es-BO"/>
        </w:rPr>
        <w:t>Boleta de Garantía</w:t>
      </w:r>
      <w:r w:rsidRPr="002D4933">
        <w:rPr>
          <w:rFonts w:ascii="Calibri" w:hAnsi="Calibri" w:cs="Calibri"/>
          <w:bCs/>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2D4933">
        <w:rPr>
          <w:rFonts w:ascii="Calibri" w:hAnsi="Calibri" w:cs="Calibri"/>
          <w:b/>
          <w:bCs/>
          <w:sz w:val="22"/>
          <w:szCs w:val="22"/>
          <w:lang w:val="es-BO"/>
        </w:rPr>
        <w:t>renovable, irrevocable y de ejecución inmediata</w:t>
      </w:r>
      <w:r w:rsidRPr="002D4933">
        <w:rPr>
          <w:rFonts w:ascii="Calibri" w:hAnsi="Calibri" w:cs="Calibri"/>
          <w:bCs/>
          <w:sz w:val="22"/>
          <w:szCs w:val="22"/>
          <w:lang w:val="es-BO"/>
        </w:rPr>
        <w:t xml:space="preserve"> con vigencia de Noventa (90) días, </w:t>
      </w:r>
      <w:r w:rsidRPr="002D4933">
        <w:rPr>
          <w:rFonts w:ascii="Calibri" w:hAnsi="Calibri" w:cs="Calibri"/>
          <w:sz w:val="22"/>
          <w:szCs w:val="22"/>
        </w:rPr>
        <w:t xml:space="preserve">a partir de la </w:t>
      </w:r>
      <w:r>
        <w:rPr>
          <w:rFonts w:ascii="Calibri" w:hAnsi="Calibri" w:cs="Calibri"/>
          <w:sz w:val="22"/>
          <w:szCs w:val="22"/>
        </w:rPr>
        <w:t xml:space="preserve">fecha de emisión de la garantía, </w:t>
      </w:r>
      <w:r w:rsidRPr="002D4933">
        <w:rPr>
          <w:rFonts w:ascii="Calibri" w:hAnsi="Calibri" w:cs="Calibri"/>
          <w:bCs/>
          <w:sz w:val="22"/>
          <w:szCs w:val="22"/>
        </w:rPr>
        <w:t>por un valor equivalente al 1 % del monto de la propuesta presentada por el proponente, calculada de la siguiente manera:</w:t>
      </w:r>
    </w:p>
    <w:p w:rsidR="00573918" w:rsidRPr="00B54146" w:rsidRDefault="00573918" w:rsidP="00573918">
      <w:pPr>
        <w:pStyle w:val="Prrafodelista"/>
        <w:jc w:val="both"/>
        <w:rPr>
          <w:rFonts w:ascii="Calibri" w:hAnsi="Calibri" w:cs="Calibri"/>
          <w:bCs/>
          <w:sz w:val="14"/>
          <w:szCs w:val="22"/>
        </w:rPr>
      </w:pPr>
    </w:p>
    <w:p w:rsidR="00573918" w:rsidRPr="002D4933" w:rsidRDefault="00573918" w:rsidP="00AE205D">
      <w:pPr>
        <w:pStyle w:val="Prrafodelista"/>
        <w:numPr>
          <w:ilvl w:val="0"/>
          <w:numId w:val="55"/>
        </w:numPr>
        <w:jc w:val="center"/>
        <w:rPr>
          <w:rFonts w:ascii="Calibri" w:hAnsi="Calibri" w:cs="Calibri"/>
          <w:b/>
          <w:snapToGrid w:val="0"/>
          <w:sz w:val="22"/>
          <w:szCs w:val="22"/>
        </w:rPr>
      </w:pPr>
      <w:r w:rsidRPr="002D4933">
        <w:rPr>
          <w:rFonts w:ascii="Calibri" w:hAnsi="Calibri" w:cs="Calibri"/>
          <w:b/>
          <w:snapToGrid w:val="0"/>
          <w:sz w:val="22"/>
          <w:szCs w:val="22"/>
        </w:rPr>
        <w:t>BG = CTO x PTP x 0,01</w:t>
      </w:r>
    </w:p>
    <w:p w:rsidR="00573918" w:rsidRPr="002D4933" w:rsidRDefault="00573918" w:rsidP="00573918">
      <w:pPr>
        <w:pStyle w:val="Prrafodelista"/>
        <w:rPr>
          <w:rFonts w:ascii="Calibri" w:hAnsi="Calibri" w:cs="Calibri"/>
          <w:snapToGrid w:val="0"/>
          <w:sz w:val="22"/>
          <w:szCs w:val="22"/>
        </w:rPr>
      </w:pPr>
      <w:r w:rsidRPr="002D4933">
        <w:rPr>
          <w:rFonts w:ascii="Calibri" w:hAnsi="Calibri" w:cs="Calibri"/>
          <w:snapToGrid w:val="0"/>
          <w:sz w:val="22"/>
          <w:szCs w:val="22"/>
        </w:rPr>
        <w:t>Donde:</w:t>
      </w:r>
    </w:p>
    <w:p w:rsidR="00573918" w:rsidRPr="002D4933" w:rsidRDefault="00573918" w:rsidP="00573918">
      <w:pPr>
        <w:pStyle w:val="Prrafodelista"/>
        <w:rPr>
          <w:rFonts w:ascii="Calibri" w:hAnsi="Calibri" w:cs="Calibri"/>
          <w:snapToGrid w:val="0"/>
          <w:sz w:val="22"/>
          <w:szCs w:val="22"/>
        </w:rPr>
      </w:pPr>
      <w:r w:rsidRPr="002D4933">
        <w:rPr>
          <w:rFonts w:ascii="Calibri" w:hAnsi="Calibri" w:cs="Calibri"/>
          <w:snapToGrid w:val="0"/>
          <w:sz w:val="22"/>
          <w:szCs w:val="22"/>
        </w:rPr>
        <w:t>BG = Monto de la Boleta de Garantía de Seriedad de Propuesta (Bs)</w:t>
      </w:r>
    </w:p>
    <w:p w:rsidR="00573918" w:rsidRPr="002D4933" w:rsidRDefault="00573918" w:rsidP="00573918">
      <w:pPr>
        <w:pStyle w:val="Prrafodelista"/>
        <w:rPr>
          <w:rFonts w:ascii="Calibri" w:hAnsi="Calibri" w:cs="Calibri"/>
          <w:snapToGrid w:val="0"/>
          <w:sz w:val="22"/>
          <w:szCs w:val="22"/>
        </w:rPr>
      </w:pPr>
      <w:r w:rsidRPr="002D4933">
        <w:rPr>
          <w:rFonts w:ascii="Calibri" w:hAnsi="Calibri" w:cs="Calibri"/>
          <w:snapToGrid w:val="0"/>
          <w:sz w:val="22"/>
          <w:szCs w:val="22"/>
        </w:rPr>
        <w:t>CTO = Cantidad de Garrafas a Transportar en el periodo (Garrafas)</w:t>
      </w:r>
    </w:p>
    <w:p w:rsidR="00573918" w:rsidRPr="002D4933" w:rsidRDefault="00573918" w:rsidP="00573918">
      <w:pPr>
        <w:pStyle w:val="Prrafodelista"/>
        <w:rPr>
          <w:rFonts w:ascii="Calibri" w:hAnsi="Calibri" w:cs="Calibri"/>
          <w:snapToGrid w:val="0"/>
          <w:sz w:val="22"/>
          <w:szCs w:val="22"/>
        </w:rPr>
      </w:pPr>
      <w:r w:rsidRPr="002D4933">
        <w:rPr>
          <w:rFonts w:ascii="Calibri" w:hAnsi="Calibri" w:cs="Calibri"/>
          <w:snapToGrid w:val="0"/>
          <w:sz w:val="22"/>
          <w:szCs w:val="22"/>
        </w:rPr>
        <w:t xml:space="preserve">PTP = </w:t>
      </w:r>
      <w:r w:rsidR="00A86471">
        <w:rPr>
          <w:rFonts w:ascii="Calibri" w:hAnsi="Calibri" w:cs="Calibri"/>
          <w:snapToGrid w:val="0"/>
          <w:sz w:val="22"/>
          <w:szCs w:val="22"/>
        </w:rPr>
        <w:t xml:space="preserve">Promedio de </w:t>
      </w:r>
      <w:r w:rsidRPr="002D4933">
        <w:rPr>
          <w:rFonts w:ascii="Calibri" w:hAnsi="Calibri" w:cs="Calibri"/>
          <w:snapToGrid w:val="0"/>
          <w:sz w:val="22"/>
          <w:szCs w:val="22"/>
        </w:rPr>
        <w:t>Tarifa</w:t>
      </w:r>
      <w:r w:rsidR="00A86471">
        <w:rPr>
          <w:rFonts w:ascii="Calibri" w:hAnsi="Calibri" w:cs="Calibri"/>
          <w:snapToGrid w:val="0"/>
          <w:sz w:val="22"/>
          <w:szCs w:val="22"/>
        </w:rPr>
        <w:t>s</w:t>
      </w:r>
      <w:r w:rsidRPr="002D4933">
        <w:rPr>
          <w:rFonts w:ascii="Calibri" w:hAnsi="Calibri" w:cs="Calibri"/>
          <w:snapToGrid w:val="0"/>
          <w:sz w:val="22"/>
          <w:szCs w:val="22"/>
        </w:rPr>
        <w:t xml:space="preserve"> Propuesta</w:t>
      </w:r>
      <w:r w:rsidR="00A86471">
        <w:rPr>
          <w:rFonts w:ascii="Calibri" w:hAnsi="Calibri" w:cs="Calibri"/>
          <w:snapToGrid w:val="0"/>
          <w:sz w:val="22"/>
          <w:szCs w:val="22"/>
        </w:rPr>
        <w:t>s</w:t>
      </w:r>
      <w:r w:rsidRPr="002D4933">
        <w:rPr>
          <w:rFonts w:ascii="Calibri" w:hAnsi="Calibri" w:cs="Calibri"/>
          <w:snapToGrid w:val="0"/>
          <w:sz w:val="22"/>
          <w:szCs w:val="22"/>
        </w:rPr>
        <w:t xml:space="preserve"> (Bs/Garrafa)</w:t>
      </w:r>
    </w:p>
    <w:p w:rsidR="00573918" w:rsidRPr="002D4933" w:rsidRDefault="00573918" w:rsidP="00573918">
      <w:pPr>
        <w:jc w:val="both"/>
        <w:rPr>
          <w:rFonts w:ascii="Calibri" w:hAnsi="Calibri" w:cs="Calibri"/>
          <w:bCs/>
          <w:sz w:val="22"/>
          <w:szCs w:val="22"/>
        </w:rPr>
      </w:pPr>
    </w:p>
    <w:p w:rsidR="00573918" w:rsidRPr="002D4933" w:rsidRDefault="00573918" w:rsidP="00AE205D">
      <w:pPr>
        <w:numPr>
          <w:ilvl w:val="0"/>
          <w:numId w:val="55"/>
        </w:numPr>
        <w:jc w:val="both"/>
        <w:rPr>
          <w:rFonts w:ascii="Calibri" w:hAnsi="Calibri" w:cs="Calibri"/>
          <w:bCs/>
          <w:sz w:val="22"/>
          <w:szCs w:val="22"/>
        </w:rPr>
      </w:pPr>
      <w:r w:rsidRPr="002D4933">
        <w:rPr>
          <w:rFonts w:ascii="Calibri" w:hAnsi="Calibri" w:cs="Calibri"/>
          <w:b/>
          <w:bCs/>
          <w:sz w:val="22"/>
          <w:szCs w:val="22"/>
          <w:lang w:val="es-BO"/>
        </w:rPr>
        <w:t>Garantía a Primer Requerimiento</w:t>
      </w:r>
      <w:r w:rsidRPr="002D4933">
        <w:rPr>
          <w:rFonts w:ascii="Calibri" w:hAnsi="Calibri" w:cs="Calibri"/>
          <w:bCs/>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2D4933">
        <w:rPr>
          <w:rFonts w:ascii="Calibri" w:hAnsi="Calibri" w:cs="Calibri"/>
          <w:b/>
          <w:bCs/>
          <w:sz w:val="22"/>
          <w:szCs w:val="22"/>
          <w:lang w:val="es-BO"/>
        </w:rPr>
        <w:t>renovable, irrevocable y de ejecución a primer requerimiento</w:t>
      </w:r>
      <w:r w:rsidRPr="002D4933">
        <w:rPr>
          <w:rFonts w:ascii="Calibri" w:hAnsi="Calibri" w:cs="Calibri"/>
          <w:bCs/>
          <w:sz w:val="22"/>
          <w:szCs w:val="22"/>
          <w:lang w:val="es-BO"/>
        </w:rPr>
        <w:t xml:space="preserve"> con vigencia de Noventa (90) días, </w:t>
      </w:r>
      <w:r w:rsidRPr="002D4933">
        <w:rPr>
          <w:rFonts w:ascii="Calibri" w:hAnsi="Calibri" w:cs="Calibri"/>
          <w:sz w:val="22"/>
          <w:szCs w:val="22"/>
        </w:rPr>
        <w:t xml:space="preserve">a partir de la </w:t>
      </w:r>
      <w:r>
        <w:rPr>
          <w:rFonts w:ascii="Calibri" w:hAnsi="Calibri" w:cs="Calibri"/>
          <w:sz w:val="22"/>
          <w:szCs w:val="22"/>
        </w:rPr>
        <w:t xml:space="preserve">fecha de emisión de la garantía, </w:t>
      </w:r>
      <w:r w:rsidRPr="002D4933">
        <w:rPr>
          <w:rFonts w:ascii="Calibri" w:hAnsi="Calibri" w:cs="Calibri"/>
          <w:bCs/>
          <w:sz w:val="22"/>
          <w:szCs w:val="22"/>
        </w:rPr>
        <w:t>por un valor equivalente al 1 % del monto de la propuesta presentada por el proponente, calculada de la siguiente manera:</w:t>
      </w:r>
    </w:p>
    <w:p w:rsidR="00573918" w:rsidRPr="00B54146" w:rsidRDefault="00573918" w:rsidP="00573918">
      <w:pPr>
        <w:pStyle w:val="Prrafodelista"/>
        <w:jc w:val="both"/>
        <w:rPr>
          <w:rFonts w:ascii="Calibri" w:hAnsi="Calibri" w:cs="Calibri"/>
          <w:bCs/>
          <w:sz w:val="12"/>
          <w:szCs w:val="22"/>
        </w:rPr>
      </w:pPr>
    </w:p>
    <w:p w:rsidR="00573918" w:rsidRPr="002D4933" w:rsidRDefault="00573918" w:rsidP="00AE205D">
      <w:pPr>
        <w:pStyle w:val="Prrafodelista"/>
        <w:numPr>
          <w:ilvl w:val="0"/>
          <w:numId w:val="55"/>
        </w:numPr>
        <w:jc w:val="center"/>
        <w:rPr>
          <w:rFonts w:ascii="Calibri" w:hAnsi="Calibri" w:cs="Calibri"/>
          <w:b/>
          <w:snapToGrid w:val="0"/>
          <w:sz w:val="22"/>
          <w:szCs w:val="22"/>
        </w:rPr>
      </w:pPr>
      <w:r w:rsidRPr="002D4933">
        <w:rPr>
          <w:rFonts w:ascii="Calibri" w:hAnsi="Calibri" w:cs="Calibri"/>
          <w:b/>
          <w:snapToGrid w:val="0"/>
          <w:sz w:val="22"/>
          <w:szCs w:val="22"/>
        </w:rPr>
        <w:t>BG = CTO x PTP x 0,01</w:t>
      </w:r>
    </w:p>
    <w:p w:rsidR="00573918" w:rsidRPr="002D4933" w:rsidRDefault="00573918" w:rsidP="00573918">
      <w:pPr>
        <w:pStyle w:val="Prrafodelista"/>
        <w:rPr>
          <w:rFonts w:ascii="Calibri" w:hAnsi="Calibri" w:cs="Calibri"/>
          <w:snapToGrid w:val="0"/>
          <w:sz w:val="22"/>
          <w:szCs w:val="22"/>
        </w:rPr>
      </w:pPr>
      <w:r w:rsidRPr="002D4933">
        <w:rPr>
          <w:rFonts w:ascii="Calibri" w:hAnsi="Calibri" w:cs="Calibri"/>
          <w:snapToGrid w:val="0"/>
          <w:sz w:val="22"/>
          <w:szCs w:val="22"/>
        </w:rPr>
        <w:t>Donde:</w:t>
      </w:r>
    </w:p>
    <w:p w:rsidR="00573918" w:rsidRPr="002D4933" w:rsidRDefault="00573918" w:rsidP="00573918">
      <w:pPr>
        <w:pStyle w:val="Prrafodelista"/>
        <w:rPr>
          <w:rFonts w:ascii="Calibri" w:hAnsi="Calibri" w:cs="Calibri"/>
          <w:snapToGrid w:val="0"/>
          <w:sz w:val="22"/>
          <w:szCs w:val="22"/>
        </w:rPr>
      </w:pPr>
      <w:r w:rsidRPr="002D4933">
        <w:rPr>
          <w:rFonts w:ascii="Calibri" w:hAnsi="Calibri" w:cs="Calibri"/>
          <w:snapToGrid w:val="0"/>
          <w:sz w:val="22"/>
          <w:szCs w:val="22"/>
        </w:rPr>
        <w:t>BG = Monto de la Boleta de Garantía de Seriedad de Propuesta (Bs)</w:t>
      </w:r>
    </w:p>
    <w:p w:rsidR="00573918" w:rsidRPr="002D4933" w:rsidRDefault="00573918" w:rsidP="00573918">
      <w:pPr>
        <w:pStyle w:val="Prrafodelista"/>
        <w:rPr>
          <w:rFonts w:ascii="Calibri" w:hAnsi="Calibri" w:cs="Calibri"/>
          <w:snapToGrid w:val="0"/>
          <w:sz w:val="22"/>
          <w:szCs w:val="22"/>
        </w:rPr>
      </w:pPr>
      <w:r w:rsidRPr="002D4933">
        <w:rPr>
          <w:rFonts w:ascii="Calibri" w:hAnsi="Calibri" w:cs="Calibri"/>
          <w:snapToGrid w:val="0"/>
          <w:sz w:val="22"/>
          <w:szCs w:val="22"/>
        </w:rPr>
        <w:t>CTO = Cantidad de Garrafas a Transportar en el periodo (Garrafas)</w:t>
      </w:r>
    </w:p>
    <w:p w:rsidR="00A86471" w:rsidRPr="002D4933" w:rsidRDefault="00A86471" w:rsidP="00A86471">
      <w:pPr>
        <w:pStyle w:val="Prrafodelista"/>
        <w:rPr>
          <w:rFonts w:ascii="Calibri" w:hAnsi="Calibri" w:cs="Calibri"/>
          <w:snapToGrid w:val="0"/>
          <w:sz w:val="22"/>
          <w:szCs w:val="22"/>
        </w:rPr>
      </w:pPr>
      <w:r w:rsidRPr="002D4933">
        <w:rPr>
          <w:rFonts w:ascii="Calibri" w:hAnsi="Calibri" w:cs="Calibri"/>
          <w:snapToGrid w:val="0"/>
          <w:sz w:val="22"/>
          <w:szCs w:val="22"/>
        </w:rPr>
        <w:t xml:space="preserve">PTP = </w:t>
      </w:r>
      <w:r>
        <w:rPr>
          <w:rFonts w:ascii="Calibri" w:hAnsi="Calibri" w:cs="Calibri"/>
          <w:snapToGrid w:val="0"/>
          <w:sz w:val="22"/>
          <w:szCs w:val="22"/>
        </w:rPr>
        <w:t xml:space="preserve">Promedio de </w:t>
      </w:r>
      <w:r w:rsidRPr="002D4933">
        <w:rPr>
          <w:rFonts w:ascii="Calibri" w:hAnsi="Calibri" w:cs="Calibri"/>
          <w:snapToGrid w:val="0"/>
          <w:sz w:val="22"/>
          <w:szCs w:val="22"/>
        </w:rPr>
        <w:t>Tarifa</w:t>
      </w:r>
      <w:r>
        <w:rPr>
          <w:rFonts w:ascii="Calibri" w:hAnsi="Calibri" w:cs="Calibri"/>
          <w:snapToGrid w:val="0"/>
          <w:sz w:val="22"/>
          <w:szCs w:val="22"/>
        </w:rPr>
        <w:t>s</w:t>
      </w:r>
      <w:r w:rsidRPr="002D4933">
        <w:rPr>
          <w:rFonts w:ascii="Calibri" w:hAnsi="Calibri" w:cs="Calibri"/>
          <w:snapToGrid w:val="0"/>
          <w:sz w:val="22"/>
          <w:szCs w:val="22"/>
        </w:rPr>
        <w:t xml:space="preserve"> Propuesta</w:t>
      </w:r>
      <w:r>
        <w:rPr>
          <w:rFonts w:ascii="Calibri" w:hAnsi="Calibri" w:cs="Calibri"/>
          <w:snapToGrid w:val="0"/>
          <w:sz w:val="22"/>
          <w:szCs w:val="22"/>
        </w:rPr>
        <w:t>s</w:t>
      </w:r>
      <w:r w:rsidRPr="002D4933">
        <w:rPr>
          <w:rFonts w:ascii="Calibri" w:hAnsi="Calibri" w:cs="Calibri"/>
          <w:snapToGrid w:val="0"/>
          <w:sz w:val="22"/>
          <w:szCs w:val="22"/>
        </w:rPr>
        <w:t xml:space="preserve"> (Bs/Garrafa)</w:t>
      </w:r>
    </w:p>
    <w:p w:rsidR="00573918" w:rsidRPr="00A86471" w:rsidRDefault="00573918" w:rsidP="00573918">
      <w:pPr>
        <w:ind w:left="720"/>
        <w:jc w:val="both"/>
        <w:rPr>
          <w:rFonts w:ascii="Calibri" w:hAnsi="Calibri" w:cs="Calibri"/>
          <w:bCs/>
          <w:sz w:val="22"/>
          <w:szCs w:val="22"/>
        </w:rPr>
      </w:pPr>
    </w:p>
    <w:p w:rsidR="00573918" w:rsidRPr="002D4933" w:rsidRDefault="00573918" w:rsidP="00AE205D">
      <w:pPr>
        <w:numPr>
          <w:ilvl w:val="0"/>
          <w:numId w:val="55"/>
        </w:numPr>
        <w:jc w:val="both"/>
        <w:rPr>
          <w:rFonts w:ascii="Calibri" w:hAnsi="Calibri" w:cs="Calibri"/>
          <w:bCs/>
          <w:sz w:val="22"/>
          <w:szCs w:val="22"/>
        </w:rPr>
      </w:pPr>
      <w:r w:rsidRPr="00D90DF7">
        <w:rPr>
          <w:rFonts w:ascii="Calibri" w:hAnsi="Calibri" w:cs="Calibri"/>
          <w:b/>
          <w:bCs/>
          <w:sz w:val="22"/>
          <w:szCs w:val="22"/>
          <w:lang w:val="es-BO"/>
        </w:rPr>
        <w:t>Póliza de caución a Primer requerimiento</w:t>
      </w:r>
      <w:r w:rsidRPr="00D90DF7">
        <w:rPr>
          <w:rFonts w:ascii="Calibri" w:hAnsi="Calibri" w:cs="Calibri"/>
          <w:bCs/>
          <w:sz w:val="22"/>
          <w:szCs w:val="22"/>
          <w:lang w:val="es-BO"/>
        </w:rPr>
        <w:t xml:space="preserve">,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w:t>
      </w:r>
      <w:r w:rsidRPr="002D4933">
        <w:rPr>
          <w:rFonts w:ascii="Calibri" w:hAnsi="Calibri" w:cs="Calibri"/>
          <w:bCs/>
          <w:sz w:val="22"/>
          <w:szCs w:val="22"/>
          <w:lang w:val="es-BO"/>
        </w:rPr>
        <w:t xml:space="preserve">con vigencia de Noventa (90) días, </w:t>
      </w:r>
      <w:r w:rsidRPr="002D4933">
        <w:rPr>
          <w:rFonts w:ascii="Calibri" w:hAnsi="Calibri" w:cs="Calibri"/>
          <w:sz w:val="22"/>
          <w:szCs w:val="22"/>
        </w:rPr>
        <w:t xml:space="preserve">a partir de la </w:t>
      </w:r>
      <w:r>
        <w:rPr>
          <w:rFonts w:ascii="Calibri" w:hAnsi="Calibri" w:cs="Calibri"/>
          <w:sz w:val="22"/>
          <w:szCs w:val="22"/>
        </w:rPr>
        <w:t xml:space="preserve">fecha de emisión de la garantía, </w:t>
      </w:r>
      <w:r w:rsidRPr="002D4933">
        <w:rPr>
          <w:rFonts w:ascii="Calibri" w:hAnsi="Calibri" w:cs="Calibri"/>
          <w:bCs/>
          <w:sz w:val="22"/>
          <w:szCs w:val="22"/>
        </w:rPr>
        <w:t>por un valor equivalente al 1 % del monto de la propuesta presentada por el proponente, calculada de la siguiente manera:</w:t>
      </w:r>
    </w:p>
    <w:p w:rsidR="00573918" w:rsidRPr="00B54146" w:rsidRDefault="00573918" w:rsidP="00573918">
      <w:pPr>
        <w:pStyle w:val="Prrafodelista"/>
        <w:jc w:val="both"/>
        <w:rPr>
          <w:rFonts w:ascii="Calibri" w:hAnsi="Calibri" w:cs="Calibri"/>
          <w:bCs/>
          <w:sz w:val="12"/>
          <w:szCs w:val="22"/>
        </w:rPr>
      </w:pPr>
    </w:p>
    <w:p w:rsidR="00573918" w:rsidRPr="002D4933" w:rsidRDefault="00573918" w:rsidP="00AE205D">
      <w:pPr>
        <w:pStyle w:val="Prrafodelista"/>
        <w:numPr>
          <w:ilvl w:val="0"/>
          <w:numId w:val="55"/>
        </w:numPr>
        <w:jc w:val="center"/>
        <w:rPr>
          <w:rFonts w:ascii="Calibri" w:hAnsi="Calibri" w:cs="Calibri"/>
          <w:b/>
          <w:snapToGrid w:val="0"/>
          <w:sz w:val="22"/>
          <w:szCs w:val="22"/>
        </w:rPr>
      </w:pPr>
      <w:r w:rsidRPr="002D4933">
        <w:rPr>
          <w:rFonts w:ascii="Calibri" w:hAnsi="Calibri" w:cs="Calibri"/>
          <w:b/>
          <w:snapToGrid w:val="0"/>
          <w:sz w:val="22"/>
          <w:szCs w:val="22"/>
        </w:rPr>
        <w:t>BG = CTO x PTP x 0,01</w:t>
      </w:r>
    </w:p>
    <w:p w:rsidR="00573918" w:rsidRPr="002D4933" w:rsidRDefault="00573918" w:rsidP="00573918">
      <w:pPr>
        <w:pStyle w:val="Prrafodelista"/>
        <w:rPr>
          <w:rFonts w:ascii="Calibri" w:hAnsi="Calibri" w:cs="Calibri"/>
          <w:snapToGrid w:val="0"/>
          <w:sz w:val="22"/>
          <w:szCs w:val="22"/>
        </w:rPr>
      </w:pPr>
      <w:r w:rsidRPr="002D4933">
        <w:rPr>
          <w:rFonts w:ascii="Calibri" w:hAnsi="Calibri" w:cs="Calibri"/>
          <w:snapToGrid w:val="0"/>
          <w:sz w:val="22"/>
          <w:szCs w:val="22"/>
        </w:rPr>
        <w:t>Donde:</w:t>
      </w:r>
    </w:p>
    <w:p w:rsidR="00573918" w:rsidRPr="002D4933" w:rsidRDefault="00573918" w:rsidP="00573918">
      <w:pPr>
        <w:pStyle w:val="Prrafodelista"/>
        <w:rPr>
          <w:rFonts w:ascii="Calibri" w:hAnsi="Calibri" w:cs="Calibri"/>
          <w:snapToGrid w:val="0"/>
          <w:sz w:val="22"/>
          <w:szCs w:val="22"/>
        </w:rPr>
      </w:pPr>
      <w:r w:rsidRPr="002D4933">
        <w:rPr>
          <w:rFonts w:ascii="Calibri" w:hAnsi="Calibri" w:cs="Calibri"/>
          <w:snapToGrid w:val="0"/>
          <w:sz w:val="22"/>
          <w:szCs w:val="22"/>
        </w:rPr>
        <w:lastRenderedPageBreak/>
        <w:t>BG = Monto de la Boleta de Garantía de Seriedad de Propuesta (Bs)</w:t>
      </w:r>
    </w:p>
    <w:p w:rsidR="00573918" w:rsidRPr="002D4933" w:rsidRDefault="00573918" w:rsidP="00573918">
      <w:pPr>
        <w:pStyle w:val="Prrafodelista"/>
        <w:rPr>
          <w:rFonts w:ascii="Calibri" w:hAnsi="Calibri" w:cs="Calibri"/>
          <w:snapToGrid w:val="0"/>
          <w:sz w:val="22"/>
          <w:szCs w:val="22"/>
        </w:rPr>
      </w:pPr>
      <w:r w:rsidRPr="002D4933">
        <w:rPr>
          <w:rFonts w:ascii="Calibri" w:hAnsi="Calibri" w:cs="Calibri"/>
          <w:snapToGrid w:val="0"/>
          <w:sz w:val="22"/>
          <w:szCs w:val="22"/>
        </w:rPr>
        <w:t>CTO = Cantidad de Garrafas a Transportar en el periodo (Garrafas)</w:t>
      </w:r>
    </w:p>
    <w:p w:rsidR="00573918" w:rsidRPr="00A86471" w:rsidRDefault="00A86471" w:rsidP="00A86471">
      <w:pPr>
        <w:pStyle w:val="Prrafodelista"/>
        <w:rPr>
          <w:rFonts w:ascii="Calibri" w:hAnsi="Calibri" w:cs="Calibri"/>
          <w:snapToGrid w:val="0"/>
          <w:sz w:val="22"/>
          <w:szCs w:val="22"/>
        </w:rPr>
      </w:pPr>
      <w:r w:rsidRPr="002D4933">
        <w:rPr>
          <w:rFonts w:ascii="Calibri" w:hAnsi="Calibri" w:cs="Calibri"/>
          <w:snapToGrid w:val="0"/>
          <w:sz w:val="22"/>
          <w:szCs w:val="22"/>
        </w:rPr>
        <w:t xml:space="preserve">PTP = </w:t>
      </w:r>
      <w:r>
        <w:rPr>
          <w:rFonts w:ascii="Calibri" w:hAnsi="Calibri" w:cs="Calibri"/>
          <w:snapToGrid w:val="0"/>
          <w:sz w:val="22"/>
          <w:szCs w:val="22"/>
        </w:rPr>
        <w:t xml:space="preserve">Promedio de </w:t>
      </w:r>
      <w:r w:rsidRPr="002D4933">
        <w:rPr>
          <w:rFonts w:ascii="Calibri" w:hAnsi="Calibri" w:cs="Calibri"/>
          <w:snapToGrid w:val="0"/>
          <w:sz w:val="22"/>
          <w:szCs w:val="22"/>
        </w:rPr>
        <w:t>Tarifa</w:t>
      </w:r>
      <w:r>
        <w:rPr>
          <w:rFonts w:ascii="Calibri" w:hAnsi="Calibri" w:cs="Calibri"/>
          <w:snapToGrid w:val="0"/>
          <w:sz w:val="22"/>
          <w:szCs w:val="22"/>
        </w:rPr>
        <w:t>s</w:t>
      </w:r>
      <w:r w:rsidRPr="002D4933">
        <w:rPr>
          <w:rFonts w:ascii="Calibri" w:hAnsi="Calibri" w:cs="Calibri"/>
          <w:snapToGrid w:val="0"/>
          <w:sz w:val="22"/>
          <w:szCs w:val="22"/>
        </w:rPr>
        <w:t xml:space="preserve"> Propuesta</w:t>
      </w:r>
      <w:r>
        <w:rPr>
          <w:rFonts w:ascii="Calibri" w:hAnsi="Calibri" w:cs="Calibri"/>
          <w:snapToGrid w:val="0"/>
          <w:sz w:val="22"/>
          <w:szCs w:val="22"/>
        </w:rPr>
        <w:t>s</w:t>
      </w:r>
      <w:r w:rsidRPr="002D4933">
        <w:rPr>
          <w:rFonts w:ascii="Calibri" w:hAnsi="Calibri" w:cs="Calibri"/>
          <w:snapToGrid w:val="0"/>
          <w:sz w:val="22"/>
          <w:szCs w:val="22"/>
        </w:rPr>
        <w:t xml:space="preserve"> (Bs/Garrafa)</w:t>
      </w:r>
    </w:p>
    <w:p w:rsidR="00573918" w:rsidRPr="008D5549" w:rsidRDefault="00573918" w:rsidP="00573918">
      <w:pPr>
        <w:ind w:left="720"/>
        <w:jc w:val="both"/>
        <w:rPr>
          <w:rFonts w:ascii="Calibri" w:hAnsi="Calibri" w:cs="Calibri"/>
          <w:bCs/>
          <w:sz w:val="22"/>
          <w:szCs w:val="22"/>
          <w:lang w:val="es-BO"/>
        </w:rPr>
      </w:pPr>
    </w:p>
    <w:p w:rsidR="00573918" w:rsidRPr="008D5549" w:rsidRDefault="00573918" w:rsidP="00573918">
      <w:pPr>
        <w:autoSpaceDE w:val="0"/>
        <w:autoSpaceDN w:val="0"/>
        <w:adjustRightInd w:val="0"/>
        <w:jc w:val="both"/>
        <w:rPr>
          <w:rFonts w:ascii="Calibri" w:hAnsi="Calibri" w:cs="Calibri"/>
          <w:b/>
          <w:sz w:val="22"/>
          <w:szCs w:val="22"/>
        </w:rPr>
      </w:pPr>
      <w:r w:rsidRPr="008D5549">
        <w:rPr>
          <w:rFonts w:ascii="Calibri" w:hAnsi="Calibri" w:cs="Calibri"/>
          <w:b/>
          <w:sz w:val="22"/>
          <w:szCs w:val="22"/>
        </w:rPr>
        <w:t>GARANTÍA DE CUMPLIMIENTO DE CONTRATO:</w:t>
      </w:r>
    </w:p>
    <w:p w:rsidR="00573918" w:rsidRPr="00D90DF7" w:rsidRDefault="00573918" w:rsidP="00573918">
      <w:pPr>
        <w:tabs>
          <w:tab w:val="left" w:pos="1965"/>
        </w:tabs>
        <w:jc w:val="both"/>
        <w:rPr>
          <w:rFonts w:ascii="Calibri" w:hAnsi="Calibri" w:cs="Calibri"/>
          <w:bCs/>
          <w:sz w:val="22"/>
          <w:szCs w:val="22"/>
          <w:lang w:val="es-BO"/>
        </w:rPr>
      </w:pPr>
      <w:r w:rsidRPr="008D5549">
        <w:rPr>
          <w:rFonts w:ascii="Calibri" w:hAnsi="Calibri" w:cs="Calibri"/>
          <w:bCs/>
          <w:sz w:val="22"/>
          <w:szCs w:val="22"/>
          <w:lang w:val="es-BO"/>
        </w:rPr>
        <w:t>A elección de la empresa adjudicada, éste podrá</w:t>
      </w:r>
      <w:r w:rsidRPr="00D90DF7">
        <w:rPr>
          <w:rFonts w:ascii="Calibri" w:hAnsi="Calibri" w:cs="Calibri"/>
          <w:bCs/>
          <w:sz w:val="22"/>
          <w:szCs w:val="22"/>
          <w:lang w:val="es-BO"/>
        </w:rPr>
        <w:t xml:space="preserve"> optar por los siguientes instrumentos de garantía: </w:t>
      </w:r>
    </w:p>
    <w:p w:rsidR="00573918" w:rsidRPr="00D90DF7" w:rsidRDefault="00573918" w:rsidP="00573918">
      <w:pPr>
        <w:tabs>
          <w:tab w:val="left" w:pos="1965"/>
        </w:tabs>
        <w:jc w:val="both"/>
        <w:rPr>
          <w:rFonts w:ascii="Calibri" w:hAnsi="Calibri" w:cs="Calibri"/>
          <w:bCs/>
          <w:sz w:val="18"/>
          <w:szCs w:val="22"/>
          <w:lang w:val="es-BO"/>
        </w:rPr>
      </w:pPr>
    </w:p>
    <w:p w:rsidR="00573918" w:rsidRPr="002D4933" w:rsidRDefault="00573918" w:rsidP="00AE205D">
      <w:pPr>
        <w:numPr>
          <w:ilvl w:val="0"/>
          <w:numId w:val="56"/>
        </w:numPr>
        <w:autoSpaceDE w:val="0"/>
        <w:autoSpaceDN w:val="0"/>
        <w:adjustRightInd w:val="0"/>
        <w:jc w:val="both"/>
        <w:rPr>
          <w:rFonts w:ascii="Calibri" w:hAnsi="Calibri" w:cs="Calibri"/>
          <w:sz w:val="22"/>
          <w:szCs w:val="22"/>
        </w:rPr>
      </w:pPr>
      <w:r w:rsidRPr="00D90DF7">
        <w:rPr>
          <w:rFonts w:ascii="Calibri" w:hAnsi="Calibri" w:cs="Calibri"/>
          <w:b/>
          <w:sz w:val="22"/>
          <w:szCs w:val="22"/>
        </w:rPr>
        <w:t>Boleta de Garantía</w:t>
      </w:r>
      <w:r w:rsidRPr="00D90DF7">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w:t>
      </w:r>
      <w:r w:rsidRPr="00386B45">
        <w:rPr>
          <w:rFonts w:ascii="Calibri" w:hAnsi="Calibri" w:cs="Calibri"/>
          <w:sz w:val="22"/>
          <w:szCs w:val="22"/>
        </w:rPr>
        <w:t>del monto del contrato</w:t>
      </w:r>
      <w:r w:rsidRPr="00386B45">
        <w:rPr>
          <w:rFonts w:ascii="Calibri" w:hAnsi="Calibri" w:cs="Calibri"/>
          <w:bCs/>
          <w:sz w:val="22"/>
          <w:szCs w:val="22"/>
        </w:rPr>
        <w:t>, calculada de la siguiente manera:</w:t>
      </w:r>
    </w:p>
    <w:p w:rsidR="00573918" w:rsidRPr="00B54146" w:rsidRDefault="00573918" w:rsidP="00573918">
      <w:pPr>
        <w:autoSpaceDE w:val="0"/>
        <w:autoSpaceDN w:val="0"/>
        <w:adjustRightInd w:val="0"/>
        <w:jc w:val="both"/>
        <w:rPr>
          <w:rFonts w:ascii="Calibri" w:hAnsi="Calibri" w:cs="Calibri"/>
          <w:sz w:val="14"/>
          <w:szCs w:val="22"/>
        </w:rPr>
      </w:pPr>
    </w:p>
    <w:p w:rsidR="00573918" w:rsidRPr="00386B45" w:rsidRDefault="00573918" w:rsidP="00573918">
      <w:pPr>
        <w:jc w:val="center"/>
        <w:rPr>
          <w:rFonts w:ascii="Calibri" w:hAnsi="Calibri" w:cs="Calibri"/>
          <w:b/>
          <w:snapToGrid w:val="0"/>
          <w:sz w:val="22"/>
          <w:szCs w:val="22"/>
          <w:lang w:val="en-US"/>
        </w:rPr>
      </w:pPr>
      <w:r w:rsidRPr="00386B45">
        <w:rPr>
          <w:rFonts w:ascii="Calibri" w:hAnsi="Calibri" w:cs="Calibri"/>
          <w:b/>
          <w:snapToGrid w:val="0"/>
          <w:sz w:val="22"/>
          <w:szCs w:val="22"/>
          <w:lang w:val="en-US"/>
        </w:rPr>
        <w:t>BGC = CT x PTP x 0,07</w:t>
      </w:r>
    </w:p>
    <w:p w:rsidR="00573918" w:rsidRPr="00386B45" w:rsidRDefault="00573918" w:rsidP="00573918">
      <w:pPr>
        <w:rPr>
          <w:rFonts w:ascii="Calibri" w:hAnsi="Calibri" w:cs="Calibri"/>
          <w:snapToGrid w:val="0"/>
          <w:sz w:val="22"/>
          <w:szCs w:val="22"/>
        </w:rPr>
      </w:pPr>
      <w:r w:rsidRPr="00386B45">
        <w:rPr>
          <w:rFonts w:ascii="Calibri" w:hAnsi="Calibri" w:cs="Calibri"/>
          <w:snapToGrid w:val="0"/>
          <w:sz w:val="22"/>
          <w:szCs w:val="22"/>
        </w:rPr>
        <w:t>Dónde:</w:t>
      </w:r>
    </w:p>
    <w:p w:rsidR="00573918" w:rsidRPr="00386B45" w:rsidRDefault="00573918" w:rsidP="00573918">
      <w:pPr>
        <w:ind w:left="567"/>
        <w:rPr>
          <w:rFonts w:ascii="Calibri" w:hAnsi="Calibri" w:cs="Calibri"/>
          <w:snapToGrid w:val="0"/>
          <w:sz w:val="22"/>
          <w:szCs w:val="22"/>
        </w:rPr>
      </w:pPr>
      <w:r w:rsidRPr="00386B45">
        <w:rPr>
          <w:rFonts w:ascii="Calibri" w:hAnsi="Calibri" w:cs="Calibri"/>
          <w:snapToGrid w:val="0"/>
          <w:sz w:val="22"/>
          <w:szCs w:val="22"/>
        </w:rPr>
        <w:t>BGC = Monto de la Boleta de Garantía de Cumplimiento de Contrato (Bs)</w:t>
      </w:r>
    </w:p>
    <w:p w:rsidR="00573918" w:rsidRPr="00386B45" w:rsidRDefault="00573918" w:rsidP="00573918">
      <w:pPr>
        <w:ind w:left="567"/>
        <w:rPr>
          <w:rFonts w:ascii="Calibri" w:hAnsi="Calibri" w:cs="Calibri"/>
          <w:snapToGrid w:val="0"/>
          <w:sz w:val="22"/>
          <w:szCs w:val="22"/>
        </w:rPr>
      </w:pPr>
      <w:r w:rsidRPr="00386B45">
        <w:rPr>
          <w:rFonts w:ascii="Calibri" w:hAnsi="Calibri" w:cs="Calibri"/>
          <w:snapToGrid w:val="0"/>
          <w:sz w:val="22"/>
          <w:szCs w:val="22"/>
        </w:rPr>
        <w:t xml:space="preserve">CT = </w:t>
      </w:r>
      <w:r w:rsidRPr="00425D13">
        <w:rPr>
          <w:rFonts w:ascii="Calibri" w:hAnsi="Calibri" w:cs="Calibri"/>
          <w:snapToGrid w:val="0"/>
          <w:sz w:val="22"/>
          <w:szCs w:val="22"/>
        </w:rPr>
        <w:t xml:space="preserve">Cantidad de Garrafas a Transportar en el periodo </w:t>
      </w:r>
      <w:r w:rsidRPr="00386B45">
        <w:rPr>
          <w:rFonts w:ascii="Calibri" w:hAnsi="Calibri" w:cs="Calibri"/>
          <w:snapToGrid w:val="0"/>
          <w:sz w:val="22"/>
          <w:szCs w:val="22"/>
        </w:rPr>
        <w:t>(Garrafas</w:t>
      </w:r>
      <w:r>
        <w:rPr>
          <w:rFonts w:ascii="Calibri" w:hAnsi="Calibri" w:cs="Calibri"/>
          <w:snapToGrid w:val="0"/>
          <w:sz w:val="22"/>
          <w:szCs w:val="22"/>
        </w:rPr>
        <w:t>)</w:t>
      </w:r>
    </w:p>
    <w:p w:rsidR="00573918" w:rsidRPr="00386B45" w:rsidRDefault="00573918" w:rsidP="00573918">
      <w:pPr>
        <w:ind w:left="567"/>
        <w:rPr>
          <w:rFonts w:ascii="Calibri" w:hAnsi="Calibri" w:cs="Calibri"/>
          <w:snapToGrid w:val="0"/>
          <w:sz w:val="22"/>
          <w:szCs w:val="22"/>
        </w:rPr>
      </w:pPr>
      <w:r w:rsidRPr="00386B45">
        <w:rPr>
          <w:rFonts w:ascii="Calibri" w:hAnsi="Calibri" w:cs="Calibri"/>
          <w:snapToGrid w:val="0"/>
          <w:sz w:val="22"/>
          <w:szCs w:val="22"/>
        </w:rPr>
        <w:t>PTP = Promedio Tarifas Adjudicadas (Bs/Garrafa)</w:t>
      </w:r>
    </w:p>
    <w:p w:rsidR="00573918" w:rsidRDefault="00573918" w:rsidP="00573918">
      <w:pPr>
        <w:autoSpaceDE w:val="0"/>
        <w:autoSpaceDN w:val="0"/>
        <w:adjustRightInd w:val="0"/>
        <w:jc w:val="both"/>
        <w:rPr>
          <w:rFonts w:ascii="Calibri" w:hAnsi="Calibri" w:cs="Calibri"/>
          <w:sz w:val="22"/>
          <w:szCs w:val="22"/>
        </w:rPr>
      </w:pPr>
    </w:p>
    <w:p w:rsidR="00573918" w:rsidRPr="002D4933" w:rsidRDefault="00573918" w:rsidP="00AE205D">
      <w:pPr>
        <w:numPr>
          <w:ilvl w:val="0"/>
          <w:numId w:val="56"/>
        </w:numPr>
        <w:autoSpaceDE w:val="0"/>
        <w:autoSpaceDN w:val="0"/>
        <w:adjustRightInd w:val="0"/>
        <w:jc w:val="both"/>
        <w:rPr>
          <w:rFonts w:ascii="Calibri" w:hAnsi="Calibri" w:cs="Calibri"/>
          <w:sz w:val="22"/>
          <w:szCs w:val="22"/>
        </w:rPr>
      </w:pPr>
      <w:r w:rsidRPr="00D90DF7">
        <w:rPr>
          <w:rFonts w:ascii="Calibri" w:hAnsi="Calibri" w:cs="Calibri"/>
          <w:b/>
          <w:sz w:val="22"/>
          <w:szCs w:val="22"/>
        </w:rPr>
        <w:t xml:space="preserve">Garantía a Primer Requerimiento, </w:t>
      </w:r>
      <w:r w:rsidRPr="00D90DF7">
        <w:rPr>
          <w:rFonts w:ascii="Calibri" w:hAnsi="Calibri" w:cs="Calibri"/>
          <w:sz w:val="22"/>
          <w:szCs w:val="22"/>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w:t>
      </w:r>
      <w:r w:rsidRPr="00386B45">
        <w:rPr>
          <w:rFonts w:ascii="Calibri" w:hAnsi="Calibri" w:cs="Calibri"/>
          <w:sz w:val="22"/>
          <w:szCs w:val="22"/>
        </w:rPr>
        <w:t>del monto del contrato</w:t>
      </w:r>
      <w:r w:rsidRPr="00386B45">
        <w:rPr>
          <w:rFonts w:ascii="Calibri" w:hAnsi="Calibri" w:cs="Calibri"/>
          <w:bCs/>
          <w:sz w:val="22"/>
          <w:szCs w:val="22"/>
        </w:rPr>
        <w:t>, calculada de la siguiente manera:</w:t>
      </w:r>
    </w:p>
    <w:p w:rsidR="00573918" w:rsidRDefault="00573918" w:rsidP="00573918">
      <w:pPr>
        <w:autoSpaceDE w:val="0"/>
        <w:autoSpaceDN w:val="0"/>
        <w:adjustRightInd w:val="0"/>
        <w:jc w:val="both"/>
        <w:rPr>
          <w:rFonts w:ascii="Calibri" w:hAnsi="Calibri" w:cs="Calibri"/>
          <w:sz w:val="22"/>
          <w:szCs w:val="22"/>
        </w:rPr>
      </w:pPr>
    </w:p>
    <w:p w:rsidR="00573918" w:rsidRPr="00386B45" w:rsidRDefault="00573918" w:rsidP="00573918">
      <w:pPr>
        <w:jc w:val="center"/>
        <w:rPr>
          <w:rFonts w:ascii="Calibri" w:hAnsi="Calibri" w:cs="Calibri"/>
          <w:b/>
          <w:snapToGrid w:val="0"/>
          <w:sz w:val="22"/>
          <w:szCs w:val="22"/>
          <w:lang w:val="en-US"/>
        </w:rPr>
      </w:pPr>
      <w:r w:rsidRPr="00386B45">
        <w:rPr>
          <w:rFonts w:ascii="Calibri" w:hAnsi="Calibri" w:cs="Calibri"/>
          <w:b/>
          <w:snapToGrid w:val="0"/>
          <w:sz w:val="22"/>
          <w:szCs w:val="22"/>
          <w:lang w:val="en-US"/>
        </w:rPr>
        <w:t>BGC = CT x PTP x 0,07</w:t>
      </w:r>
    </w:p>
    <w:p w:rsidR="00573918" w:rsidRPr="00386B45" w:rsidRDefault="00573918" w:rsidP="00573918">
      <w:pPr>
        <w:rPr>
          <w:rFonts w:ascii="Calibri" w:hAnsi="Calibri" w:cs="Calibri"/>
          <w:snapToGrid w:val="0"/>
          <w:sz w:val="22"/>
          <w:szCs w:val="22"/>
        </w:rPr>
      </w:pPr>
      <w:r w:rsidRPr="00386B45">
        <w:rPr>
          <w:rFonts w:ascii="Calibri" w:hAnsi="Calibri" w:cs="Calibri"/>
          <w:snapToGrid w:val="0"/>
          <w:sz w:val="22"/>
          <w:szCs w:val="22"/>
        </w:rPr>
        <w:t>Dónde:</w:t>
      </w:r>
    </w:p>
    <w:p w:rsidR="00573918" w:rsidRPr="00386B45" w:rsidRDefault="00573918" w:rsidP="00573918">
      <w:pPr>
        <w:ind w:left="567"/>
        <w:rPr>
          <w:rFonts w:ascii="Calibri" w:hAnsi="Calibri" w:cs="Calibri"/>
          <w:snapToGrid w:val="0"/>
          <w:sz w:val="22"/>
          <w:szCs w:val="22"/>
        </w:rPr>
      </w:pPr>
      <w:r w:rsidRPr="00386B45">
        <w:rPr>
          <w:rFonts w:ascii="Calibri" w:hAnsi="Calibri" w:cs="Calibri"/>
          <w:snapToGrid w:val="0"/>
          <w:sz w:val="22"/>
          <w:szCs w:val="22"/>
        </w:rPr>
        <w:t>BGC = Monto de la Boleta de Garantía de Cumplimiento de Contrato (Bs)</w:t>
      </w:r>
    </w:p>
    <w:p w:rsidR="00573918" w:rsidRPr="00386B45" w:rsidRDefault="00573918" w:rsidP="00573918">
      <w:pPr>
        <w:ind w:left="567"/>
        <w:rPr>
          <w:rFonts w:ascii="Calibri" w:hAnsi="Calibri" w:cs="Calibri"/>
          <w:snapToGrid w:val="0"/>
          <w:sz w:val="22"/>
          <w:szCs w:val="22"/>
        </w:rPr>
      </w:pPr>
      <w:r w:rsidRPr="00386B45">
        <w:rPr>
          <w:rFonts w:ascii="Calibri" w:hAnsi="Calibri" w:cs="Calibri"/>
          <w:snapToGrid w:val="0"/>
          <w:sz w:val="22"/>
          <w:szCs w:val="22"/>
        </w:rPr>
        <w:t xml:space="preserve">CT = </w:t>
      </w:r>
      <w:r w:rsidRPr="00425D13">
        <w:rPr>
          <w:rFonts w:ascii="Calibri" w:hAnsi="Calibri" w:cs="Calibri"/>
          <w:snapToGrid w:val="0"/>
          <w:sz w:val="22"/>
          <w:szCs w:val="22"/>
        </w:rPr>
        <w:t xml:space="preserve">Cantidad de Garrafas a Transportar en el periodo </w:t>
      </w:r>
      <w:r w:rsidRPr="00386B45">
        <w:rPr>
          <w:rFonts w:ascii="Calibri" w:hAnsi="Calibri" w:cs="Calibri"/>
          <w:snapToGrid w:val="0"/>
          <w:sz w:val="22"/>
          <w:szCs w:val="22"/>
        </w:rPr>
        <w:t>(Garrafas</w:t>
      </w:r>
      <w:r>
        <w:rPr>
          <w:rFonts w:ascii="Calibri" w:hAnsi="Calibri" w:cs="Calibri"/>
          <w:snapToGrid w:val="0"/>
          <w:sz w:val="22"/>
          <w:szCs w:val="22"/>
        </w:rPr>
        <w:t>)</w:t>
      </w:r>
    </w:p>
    <w:p w:rsidR="00573918" w:rsidRPr="00386B45" w:rsidRDefault="00573918" w:rsidP="00573918">
      <w:pPr>
        <w:ind w:left="567"/>
        <w:rPr>
          <w:rFonts w:ascii="Calibri" w:hAnsi="Calibri" w:cs="Calibri"/>
          <w:snapToGrid w:val="0"/>
          <w:sz w:val="22"/>
          <w:szCs w:val="22"/>
        </w:rPr>
      </w:pPr>
      <w:r w:rsidRPr="00386B45">
        <w:rPr>
          <w:rFonts w:ascii="Calibri" w:hAnsi="Calibri" w:cs="Calibri"/>
          <w:snapToGrid w:val="0"/>
          <w:sz w:val="22"/>
          <w:szCs w:val="22"/>
        </w:rPr>
        <w:t>PTP = Promedio Tarifas Adjudicadas (Bs/Garrafa)</w:t>
      </w:r>
    </w:p>
    <w:p w:rsidR="00573918" w:rsidRPr="00D90DF7" w:rsidRDefault="00573918" w:rsidP="00573918">
      <w:pPr>
        <w:autoSpaceDE w:val="0"/>
        <w:autoSpaceDN w:val="0"/>
        <w:adjustRightInd w:val="0"/>
        <w:ind w:left="720"/>
        <w:jc w:val="both"/>
        <w:rPr>
          <w:rFonts w:ascii="Calibri" w:hAnsi="Calibri" w:cs="Calibri"/>
          <w:b/>
          <w:sz w:val="22"/>
          <w:szCs w:val="22"/>
        </w:rPr>
      </w:pPr>
    </w:p>
    <w:p w:rsidR="00573918" w:rsidRPr="00386B45" w:rsidRDefault="00573918" w:rsidP="00573918">
      <w:pPr>
        <w:tabs>
          <w:tab w:val="left" w:pos="720"/>
        </w:tabs>
        <w:autoSpaceDE w:val="0"/>
        <w:autoSpaceDN w:val="0"/>
        <w:adjustRightInd w:val="0"/>
        <w:ind w:right="18"/>
        <w:jc w:val="both"/>
        <w:rPr>
          <w:rFonts w:ascii="Calibri" w:eastAsia="Calibri" w:hAnsi="Calibri" w:cs="Calibri"/>
          <w:sz w:val="22"/>
          <w:szCs w:val="22"/>
        </w:rPr>
      </w:pPr>
      <w:r w:rsidRPr="00386B45">
        <w:rPr>
          <w:rFonts w:ascii="Calibri" w:hAnsi="Calibri" w:cs="Calibri"/>
          <w:sz w:val="22"/>
          <w:szCs w:val="22"/>
        </w:rPr>
        <w:t xml:space="preserve">O </w:t>
      </w:r>
      <w:r w:rsidRPr="00386B45">
        <w:rPr>
          <w:rFonts w:ascii="Calibri" w:eastAsia="Calibri" w:hAnsi="Calibri" w:cs="Calibri"/>
          <w:sz w:val="22"/>
          <w:szCs w:val="22"/>
        </w:rPr>
        <w:t>en su defecto la Nota Expresa autorizando a YPFB la retención del siete por ciento (7%) de cada pago parcial.</w:t>
      </w:r>
    </w:p>
    <w:p w:rsidR="00573918" w:rsidRPr="00386B45" w:rsidRDefault="00573918" w:rsidP="00573918">
      <w:pPr>
        <w:pStyle w:val="Prrafodelista"/>
        <w:ind w:left="0"/>
        <w:jc w:val="both"/>
        <w:rPr>
          <w:rFonts w:ascii="Calibri" w:hAnsi="Calibri" w:cs="Calibri"/>
          <w:sz w:val="22"/>
          <w:szCs w:val="22"/>
        </w:rPr>
      </w:pPr>
      <w:r w:rsidRPr="00386B45">
        <w:rPr>
          <w:rFonts w:ascii="Calibri" w:hAnsi="Calibri" w:cs="Calibri"/>
          <w:sz w:val="22"/>
          <w:szCs w:val="22"/>
        </w:rPr>
        <w:t>La modalidad de Garantía de Contrato (boleta de garantía o retención de cada pago) elegida por el proponente, no podrá ser modificada durante la vigencia del contrato.</w:t>
      </w:r>
    </w:p>
    <w:p w:rsidR="0002531B" w:rsidRPr="00BB12A0" w:rsidRDefault="0002531B" w:rsidP="00B37050">
      <w:pPr>
        <w:jc w:val="center"/>
        <w:rPr>
          <w:rFonts w:asciiTheme="minorHAnsi" w:hAnsiTheme="minorHAnsi" w:cstheme="minorHAnsi"/>
          <w:b/>
          <w:sz w:val="22"/>
          <w:szCs w:val="22"/>
        </w:rPr>
      </w:pPr>
    </w:p>
    <w:p w:rsidR="00BB12A0" w:rsidRDefault="00BB12A0" w:rsidP="00B37050">
      <w:pPr>
        <w:jc w:val="center"/>
        <w:rPr>
          <w:rFonts w:asciiTheme="minorHAnsi" w:hAnsiTheme="minorHAnsi" w:cstheme="minorHAnsi"/>
          <w:b/>
          <w:sz w:val="22"/>
          <w:szCs w:val="22"/>
          <w:lang w:val="es-ES_tradnl"/>
        </w:rPr>
      </w:pPr>
    </w:p>
    <w:p w:rsidR="00BB12A0" w:rsidRDefault="00BB12A0" w:rsidP="00B37050">
      <w:pPr>
        <w:jc w:val="center"/>
        <w:rPr>
          <w:rFonts w:asciiTheme="minorHAnsi" w:hAnsiTheme="minorHAnsi" w:cstheme="minorHAnsi"/>
          <w:b/>
          <w:sz w:val="22"/>
          <w:szCs w:val="22"/>
          <w:lang w:val="es-ES_tradnl"/>
        </w:rPr>
      </w:pPr>
    </w:p>
    <w:p w:rsidR="0044149D" w:rsidRDefault="0044149D" w:rsidP="00B37050">
      <w:pPr>
        <w:jc w:val="center"/>
        <w:rPr>
          <w:rFonts w:asciiTheme="minorHAnsi" w:hAnsiTheme="minorHAnsi" w:cstheme="minorHAnsi"/>
          <w:b/>
          <w:sz w:val="22"/>
          <w:szCs w:val="22"/>
          <w:lang w:val="es-ES_tradnl"/>
        </w:rPr>
      </w:pPr>
    </w:p>
    <w:p w:rsidR="0044149D" w:rsidRDefault="0044149D" w:rsidP="00B37050">
      <w:pPr>
        <w:jc w:val="center"/>
        <w:rPr>
          <w:rFonts w:asciiTheme="minorHAnsi" w:hAnsiTheme="minorHAnsi" w:cstheme="minorHAnsi"/>
          <w:b/>
          <w:sz w:val="22"/>
          <w:szCs w:val="22"/>
          <w:lang w:val="es-ES_tradnl"/>
        </w:rPr>
      </w:pPr>
    </w:p>
    <w:p w:rsidR="0044149D" w:rsidRDefault="0044149D" w:rsidP="00B37050">
      <w:pPr>
        <w:jc w:val="center"/>
        <w:rPr>
          <w:rFonts w:asciiTheme="minorHAnsi" w:hAnsiTheme="minorHAnsi" w:cstheme="minorHAnsi"/>
          <w:b/>
          <w:sz w:val="22"/>
          <w:szCs w:val="22"/>
          <w:lang w:val="es-ES_tradnl"/>
        </w:rPr>
      </w:pPr>
    </w:p>
    <w:p w:rsidR="0044149D" w:rsidRDefault="0044149D" w:rsidP="00B37050">
      <w:pPr>
        <w:jc w:val="center"/>
        <w:rPr>
          <w:rFonts w:asciiTheme="minorHAnsi" w:hAnsiTheme="minorHAnsi" w:cstheme="minorHAnsi"/>
          <w:b/>
          <w:sz w:val="22"/>
          <w:szCs w:val="22"/>
          <w:lang w:val="es-ES_tradnl"/>
        </w:rPr>
      </w:pPr>
    </w:p>
    <w:p w:rsidR="0044149D" w:rsidRDefault="0044149D" w:rsidP="00B37050">
      <w:pPr>
        <w:jc w:val="center"/>
        <w:rPr>
          <w:rFonts w:asciiTheme="minorHAnsi" w:hAnsiTheme="minorHAnsi" w:cstheme="minorHAnsi"/>
          <w:b/>
          <w:sz w:val="22"/>
          <w:szCs w:val="22"/>
          <w:lang w:val="es-ES_tradnl"/>
        </w:rPr>
      </w:pPr>
    </w:p>
    <w:p w:rsidR="0044149D" w:rsidRDefault="0044149D" w:rsidP="00B37050">
      <w:pPr>
        <w:jc w:val="center"/>
        <w:rPr>
          <w:rFonts w:asciiTheme="minorHAnsi" w:hAnsiTheme="minorHAnsi" w:cstheme="minorHAnsi"/>
          <w:b/>
          <w:sz w:val="22"/>
          <w:szCs w:val="22"/>
          <w:lang w:val="es-ES_tradnl"/>
        </w:rPr>
      </w:pPr>
    </w:p>
    <w:p w:rsidR="0044149D" w:rsidRDefault="0044149D" w:rsidP="00B37050">
      <w:pPr>
        <w:jc w:val="center"/>
        <w:rPr>
          <w:rFonts w:asciiTheme="minorHAnsi" w:hAnsiTheme="minorHAnsi" w:cstheme="minorHAnsi"/>
          <w:b/>
          <w:sz w:val="22"/>
          <w:szCs w:val="22"/>
          <w:lang w:val="es-ES_tradnl"/>
        </w:rPr>
      </w:pPr>
    </w:p>
    <w:p w:rsidR="0044149D" w:rsidRDefault="0044149D"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C75BEC"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p w:rsidR="00A86471" w:rsidRDefault="00A86471" w:rsidP="00A86471">
      <w:pPr>
        <w:rPr>
          <w:rFonts w:eastAsia="Arial Unicode MS"/>
        </w:rPr>
      </w:pPr>
    </w:p>
    <w:p w:rsidR="00A86471" w:rsidRPr="00F3421A" w:rsidRDefault="00A86471" w:rsidP="00EE5482">
      <w:pPr>
        <w:jc w:val="center"/>
        <w:rPr>
          <w:rFonts w:ascii="Calibri" w:hAnsi="Calibri" w:cs="Calibri"/>
          <w:b/>
          <w:sz w:val="22"/>
          <w:szCs w:val="16"/>
        </w:rPr>
      </w:pPr>
      <w:r w:rsidRPr="00F3421A">
        <w:rPr>
          <w:rFonts w:ascii="Calibri" w:hAnsi="Calibri" w:cs="Calibri"/>
          <w:b/>
          <w:sz w:val="22"/>
          <w:szCs w:val="16"/>
        </w:rPr>
        <w:t>LOTE 1 – TRANSPORTE DE GLP DE ZONA COMERCIAL TRINIDAD A PUERTOS DE ATRAQUE</w:t>
      </w:r>
      <w:r>
        <w:rPr>
          <w:rFonts w:ascii="Calibri" w:hAnsi="Calibri" w:cs="Calibri"/>
          <w:b/>
          <w:sz w:val="22"/>
          <w:szCs w:val="16"/>
        </w:rPr>
        <w:t xml:space="preserve"> </w:t>
      </w:r>
      <w:r w:rsidRPr="00F3421A">
        <w:rPr>
          <w:rFonts w:ascii="Calibri" w:hAnsi="Calibri" w:cs="Calibri"/>
          <w:b/>
          <w:sz w:val="22"/>
          <w:szCs w:val="16"/>
        </w:rPr>
        <w:t>(ENVIO A ESTACION DE SERVICIO SANTA ANA</w:t>
      </w:r>
      <w:r>
        <w:rPr>
          <w:rFonts w:ascii="Calibri" w:hAnsi="Calibri" w:cs="Calibri"/>
          <w:b/>
          <w:sz w:val="22"/>
          <w:szCs w:val="16"/>
        </w:rPr>
        <w:t xml:space="preserve"> Y PUESTOS DE VENTA BOCA DE CHAPARE Y GUNDONOVIA</w:t>
      </w:r>
      <w:r w:rsidRPr="00F3421A">
        <w:rPr>
          <w:rFonts w:ascii="Calibri" w:hAnsi="Calibri" w:cs="Calibri"/>
          <w:b/>
          <w:sz w:val="22"/>
          <w:szCs w:val="16"/>
        </w:rPr>
        <w:t>)</w:t>
      </w:r>
    </w:p>
    <w:p w:rsidR="00A86471" w:rsidRPr="00A86471" w:rsidRDefault="00A86471" w:rsidP="00A86471">
      <w:pPr>
        <w:rPr>
          <w:rFonts w:eastAsia="Arial Unicode MS"/>
        </w:rPr>
      </w:pPr>
    </w:p>
    <w:p w:rsidR="00333A71" w:rsidRPr="00EE5482" w:rsidRDefault="00333A71" w:rsidP="00EE5482">
      <w:pPr>
        <w:pStyle w:val="Prrafodelista"/>
        <w:numPr>
          <w:ilvl w:val="2"/>
          <w:numId w:val="17"/>
        </w:numPr>
        <w:autoSpaceDE w:val="0"/>
        <w:autoSpaceDN w:val="0"/>
        <w:adjustRightInd w:val="0"/>
        <w:contextualSpacing/>
        <w:jc w:val="both"/>
        <w:rPr>
          <w:rFonts w:ascii="Calibri" w:hAnsi="Calibri" w:cs="Calibri"/>
          <w:sz w:val="22"/>
          <w:szCs w:val="18"/>
        </w:rPr>
      </w:pPr>
      <w:r w:rsidRPr="00EE5482">
        <w:rPr>
          <w:rFonts w:ascii="Calibri" w:hAnsi="Calibri" w:cs="Calibri"/>
          <w:b/>
          <w:bCs/>
          <w:sz w:val="22"/>
          <w:szCs w:val="18"/>
          <w:lang w:eastAsia="es-BO"/>
        </w:rPr>
        <w:t xml:space="preserve">CARACTERÍSTICAS DEL SERVICIO </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6"/>
      </w:tblGrid>
      <w:tr w:rsidR="00333A71" w:rsidRPr="00326D76" w:rsidTr="004E6FA7">
        <w:trPr>
          <w:trHeight w:val="312"/>
          <w:jc w:val="center"/>
        </w:trPr>
        <w:tc>
          <w:tcPr>
            <w:tcW w:w="9606" w:type="dxa"/>
            <w:shd w:val="clear" w:color="auto" w:fill="8DB3E2"/>
            <w:vAlign w:val="center"/>
          </w:tcPr>
          <w:p w:rsidR="00333A71" w:rsidRDefault="00333A71" w:rsidP="004E6FA7">
            <w:pPr>
              <w:autoSpaceDE w:val="0"/>
              <w:autoSpaceDN w:val="0"/>
              <w:adjustRightInd w:val="0"/>
              <w:rPr>
                <w:rFonts w:ascii="Calibri" w:hAnsi="Calibri" w:cs="Calibri"/>
                <w:b/>
                <w:sz w:val="22"/>
                <w:szCs w:val="22"/>
              </w:rPr>
            </w:pPr>
            <w:r w:rsidRPr="00107547">
              <w:rPr>
                <w:rFonts w:ascii="Calibri" w:hAnsi="Calibri" w:cs="Calibri"/>
                <w:b/>
                <w:bCs/>
                <w:sz w:val="22"/>
                <w:szCs w:val="22"/>
              </w:rPr>
              <w:t>DESCRIPCIÓN DEL SERVICIO</w:t>
            </w:r>
          </w:p>
        </w:tc>
      </w:tr>
      <w:tr w:rsidR="00333A71" w:rsidRPr="00326D76" w:rsidTr="004E6FA7">
        <w:trPr>
          <w:trHeight w:val="4199"/>
          <w:jc w:val="center"/>
        </w:trPr>
        <w:tc>
          <w:tcPr>
            <w:tcW w:w="9606" w:type="dxa"/>
            <w:shd w:val="clear" w:color="auto" w:fill="FFFFFF"/>
            <w:vAlign w:val="center"/>
          </w:tcPr>
          <w:p w:rsidR="00333A71" w:rsidRPr="00F3421A" w:rsidRDefault="00333A71" w:rsidP="00AE205D">
            <w:pPr>
              <w:numPr>
                <w:ilvl w:val="0"/>
                <w:numId w:val="69"/>
              </w:numPr>
              <w:ind w:left="567" w:hanging="567"/>
              <w:jc w:val="both"/>
              <w:rPr>
                <w:rFonts w:ascii="Calibri" w:hAnsi="Calibri" w:cs="Calibri"/>
                <w:b/>
                <w:szCs w:val="16"/>
              </w:rPr>
            </w:pPr>
            <w:r w:rsidRPr="00F3421A">
              <w:rPr>
                <w:rFonts w:ascii="Calibri" w:hAnsi="Calibri" w:cs="Calibri"/>
                <w:b/>
                <w:szCs w:val="16"/>
              </w:rPr>
              <w:t>PRODUCTO</w:t>
            </w:r>
          </w:p>
          <w:p w:rsidR="00333A71" w:rsidRPr="00F3421A" w:rsidRDefault="00333A71" w:rsidP="004E6FA7">
            <w:pPr>
              <w:rPr>
                <w:rFonts w:ascii="Calibri" w:hAnsi="Calibri" w:cs="Calibri"/>
                <w:szCs w:val="16"/>
                <w:u w:val="single"/>
              </w:rPr>
            </w:pPr>
          </w:p>
          <w:p w:rsidR="00333A71" w:rsidRPr="00F3421A" w:rsidRDefault="00333A71" w:rsidP="00AE205D">
            <w:pPr>
              <w:numPr>
                <w:ilvl w:val="0"/>
                <w:numId w:val="68"/>
              </w:numPr>
              <w:ind w:left="567" w:firstLine="0"/>
              <w:rPr>
                <w:rFonts w:ascii="Calibri" w:hAnsi="Calibri" w:cs="Calibri"/>
                <w:szCs w:val="16"/>
              </w:rPr>
            </w:pPr>
            <w:r w:rsidRPr="00F3421A">
              <w:rPr>
                <w:rFonts w:ascii="Calibri" w:hAnsi="Calibri" w:cs="Calibri"/>
                <w:szCs w:val="16"/>
              </w:rPr>
              <w:t>GLP (Garrafas de 10 kgrs)</w:t>
            </w:r>
          </w:p>
          <w:p w:rsidR="00333A71" w:rsidRPr="00F3421A" w:rsidRDefault="00333A71" w:rsidP="004E6FA7">
            <w:pPr>
              <w:ind w:left="1785"/>
              <w:rPr>
                <w:rFonts w:ascii="Calibri" w:hAnsi="Calibri" w:cs="Calibri"/>
                <w:szCs w:val="16"/>
              </w:rPr>
            </w:pPr>
          </w:p>
          <w:p w:rsidR="00333A71" w:rsidRPr="00F3421A" w:rsidRDefault="00333A71" w:rsidP="00AE205D">
            <w:pPr>
              <w:numPr>
                <w:ilvl w:val="0"/>
                <w:numId w:val="69"/>
              </w:numPr>
              <w:ind w:left="567" w:hanging="567"/>
              <w:jc w:val="both"/>
              <w:rPr>
                <w:rFonts w:ascii="Calibri" w:hAnsi="Calibri" w:cs="Calibri"/>
                <w:b/>
                <w:szCs w:val="16"/>
              </w:rPr>
            </w:pPr>
            <w:r w:rsidRPr="00F3421A">
              <w:rPr>
                <w:rFonts w:ascii="Calibri" w:hAnsi="Calibri" w:cs="Calibri"/>
                <w:b/>
                <w:szCs w:val="16"/>
              </w:rPr>
              <w:t>TRAMOS</w:t>
            </w:r>
          </w:p>
          <w:p w:rsidR="00333A71" w:rsidRPr="00F27A10" w:rsidRDefault="00333A71" w:rsidP="004E6FA7">
            <w:pPr>
              <w:ind w:left="567"/>
              <w:jc w:val="both"/>
              <w:rPr>
                <w:rFonts w:ascii="Calibri" w:hAnsi="Calibri" w:cs="Calibri"/>
                <w:b/>
                <w:sz w:val="16"/>
                <w:szCs w:val="16"/>
              </w:rPr>
            </w:pPr>
          </w:p>
          <w:tbl>
            <w:tblPr>
              <w:tblW w:w="8524" w:type="dxa"/>
              <w:jc w:val="center"/>
              <w:tblLayout w:type="fixed"/>
              <w:tblCellMar>
                <w:left w:w="70" w:type="dxa"/>
                <w:right w:w="70" w:type="dxa"/>
              </w:tblCellMar>
              <w:tblLook w:val="04A0" w:firstRow="1" w:lastRow="0" w:firstColumn="1" w:lastColumn="0" w:noHBand="0" w:noVBand="1"/>
            </w:tblPr>
            <w:tblGrid>
              <w:gridCol w:w="816"/>
              <w:gridCol w:w="5015"/>
              <w:gridCol w:w="1701"/>
              <w:gridCol w:w="992"/>
            </w:tblGrid>
            <w:tr w:rsidR="00333A71" w:rsidTr="00BA4EED">
              <w:trPr>
                <w:trHeight w:val="300"/>
                <w:jc w:val="center"/>
              </w:trPr>
              <w:tc>
                <w:tcPr>
                  <w:tcW w:w="816" w:type="dxa"/>
                  <w:vMerge w:val="restart"/>
                  <w:tcBorders>
                    <w:top w:val="single" w:sz="8" w:space="0" w:color="auto"/>
                    <w:left w:val="single" w:sz="8" w:space="0" w:color="auto"/>
                    <w:bottom w:val="single" w:sz="8" w:space="0" w:color="000000"/>
                    <w:right w:val="single" w:sz="8" w:space="0" w:color="auto"/>
                  </w:tcBorders>
                  <w:shd w:val="clear" w:color="000000" w:fill="DDEBF7"/>
                  <w:vAlign w:val="center"/>
                  <w:hideMark/>
                </w:tcPr>
                <w:p w:rsidR="00333A71" w:rsidRDefault="00333A71" w:rsidP="004E6FA7">
                  <w:pPr>
                    <w:jc w:val="center"/>
                    <w:rPr>
                      <w:rFonts w:ascii="Calibri" w:hAnsi="Calibri"/>
                      <w:b/>
                      <w:bCs/>
                      <w:color w:val="000000"/>
                      <w:sz w:val="18"/>
                      <w:szCs w:val="18"/>
                      <w:lang w:val="es-BO" w:eastAsia="es-BO"/>
                    </w:rPr>
                  </w:pPr>
                  <w:r>
                    <w:rPr>
                      <w:rFonts w:ascii="Calibri" w:hAnsi="Calibri"/>
                      <w:b/>
                      <w:bCs/>
                      <w:color w:val="000000"/>
                      <w:sz w:val="18"/>
                      <w:szCs w:val="18"/>
                    </w:rPr>
                    <w:t>TRAMO</w:t>
                  </w:r>
                </w:p>
              </w:tc>
              <w:tc>
                <w:tcPr>
                  <w:tcW w:w="5015" w:type="dxa"/>
                  <w:vMerge w:val="restart"/>
                  <w:tcBorders>
                    <w:top w:val="single" w:sz="8" w:space="0" w:color="auto"/>
                    <w:left w:val="single" w:sz="8" w:space="0" w:color="auto"/>
                    <w:bottom w:val="single" w:sz="8" w:space="0" w:color="000000"/>
                    <w:right w:val="single" w:sz="8" w:space="0" w:color="auto"/>
                  </w:tcBorders>
                  <w:shd w:val="clear" w:color="000000" w:fill="DDEBF7"/>
                  <w:vAlign w:val="center"/>
                  <w:hideMark/>
                </w:tcPr>
                <w:p w:rsidR="00333A71" w:rsidRDefault="00333A71" w:rsidP="004E6FA7">
                  <w:pPr>
                    <w:jc w:val="center"/>
                    <w:rPr>
                      <w:rFonts w:ascii="Calibri" w:hAnsi="Calibri"/>
                      <w:b/>
                      <w:bCs/>
                      <w:color w:val="000000"/>
                      <w:sz w:val="16"/>
                      <w:szCs w:val="16"/>
                    </w:rPr>
                  </w:pPr>
                  <w:r>
                    <w:rPr>
                      <w:rFonts w:ascii="Calibri" w:hAnsi="Calibri"/>
                      <w:b/>
                      <w:bCs/>
                      <w:color w:val="000000"/>
                      <w:sz w:val="16"/>
                      <w:szCs w:val="16"/>
                    </w:rPr>
                    <w:t>DETALLE DEL SERVICIO</w:t>
                  </w:r>
                </w:p>
              </w:tc>
              <w:tc>
                <w:tcPr>
                  <w:tcW w:w="1701" w:type="dxa"/>
                  <w:vMerge w:val="restart"/>
                  <w:tcBorders>
                    <w:top w:val="single" w:sz="8" w:space="0" w:color="auto"/>
                    <w:left w:val="single" w:sz="8" w:space="0" w:color="auto"/>
                    <w:bottom w:val="single" w:sz="8" w:space="0" w:color="000000"/>
                    <w:right w:val="single" w:sz="8" w:space="0" w:color="auto"/>
                  </w:tcBorders>
                  <w:shd w:val="clear" w:color="000000" w:fill="DDEBF7"/>
                  <w:vAlign w:val="center"/>
                  <w:hideMark/>
                </w:tcPr>
                <w:p w:rsidR="00333A71" w:rsidRDefault="00333A71" w:rsidP="004E6FA7">
                  <w:pPr>
                    <w:jc w:val="center"/>
                    <w:rPr>
                      <w:rFonts w:ascii="Calibri" w:hAnsi="Calibri"/>
                      <w:b/>
                      <w:bCs/>
                      <w:color w:val="000000"/>
                      <w:sz w:val="16"/>
                      <w:szCs w:val="16"/>
                    </w:rPr>
                  </w:pPr>
                  <w:r>
                    <w:rPr>
                      <w:rFonts w:ascii="Calibri" w:hAnsi="Calibri"/>
                      <w:b/>
                      <w:bCs/>
                      <w:color w:val="000000"/>
                      <w:sz w:val="16"/>
                      <w:szCs w:val="16"/>
                    </w:rPr>
                    <w:t>CANTIDAD APROX.</w:t>
                  </w:r>
                </w:p>
              </w:tc>
              <w:tc>
                <w:tcPr>
                  <w:tcW w:w="992" w:type="dxa"/>
                  <w:vMerge w:val="restart"/>
                  <w:tcBorders>
                    <w:top w:val="single" w:sz="8" w:space="0" w:color="auto"/>
                    <w:left w:val="single" w:sz="8" w:space="0" w:color="auto"/>
                    <w:bottom w:val="single" w:sz="8" w:space="0" w:color="000000"/>
                    <w:right w:val="single" w:sz="8" w:space="0" w:color="auto"/>
                  </w:tcBorders>
                  <w:shd w:val="clear" w:color="000000" w:fill="DDEBF7"/>
                  <w:vAlign w:val="center"/>
                  <w:hideMark/>
                </w:tcPr>
                <w:p w:rsidR="00333A71" w:rsidRDefault="00333A71" w:rsidP="004E6FA7">
                  <w:pPr>
                    <w:jc w:val="center"/>
                    <w:rPr>
                      <w:rFonts w:ascii="Calibri" w:hAnsi="Calibri"/>
                      <w:b/>
                      <w:bCs/>
                      <w:color w:val="000000"/>
                      <w:sz w:val="16"/>
                      <w:szCs w:val="16"/>
                    </w:rPr>
                  </w:pPr>
                  <w:r>
                    <w:rPr>
                      <w:rFonts w:ascii="Calibri" w:hAnsi="Calibri"/>
                      <w:b/>
                      <w:bCs/>
                      <w:color w:val="000000"/>
                      <w:sz w:val="16"/>
                      <w:szCs w:val="16"/>
                    </w:rPr>
                    <w:t>UNIDAD DE MEDIDA</w:t>
                  </w:r>
                </w:p>
              </w:tc>
            </w:tr>
            <w:tr w:rsidR="00333A71" w:rsidTr="00BA4EED">
              <w:trPr>
                <w:trHeight w:val="220"/>
                <w:jc w:val="center"/>
              </w:trPr>
              <w:tc>
                <w:tcPr>
                  <w:tcW w:w="816" w:type="dxa"/>
                  <w:vMerge/>
                  <w:tcBorders>
                    <w:top w:val="single" w:sz="8" w:space="0" w:color="auto"/>
                    <w:left w:val="single" w:sz="8" w:space="0" w:color="auto"/>
                    <w:bottom w:val="single" w:sz="8" w:space="0" w:color="000000"/>
                    <w:right w:val="single" w:sz="8" w:space="0" w:color="auto"/>
                  </w:tcBorders>
                  <w:vAlign w:val="center"/>
                  <w:hideMark/>
                </w:tcPr>
                <w:p w:rsidR="00333A71" w:rsidRDefault="00333A71" w:rsidP="004E6FA7">
                  <w:pPr>
                    <w:rPr>
                      <w:rFonts w:ascii="Calibri" w:hAnsi="Calibri"/>
                      <w:b/>
                      <w:bCs/>
                      <w:color w:val="000000"/>
                      <w:sz w:val="18"/>
                      <w:szCs w:val="18"/>
                    </w:rPr>
                  </w:pPr>
                </w:p>
              </w:tc>
              <w:tc>
                <w:tcPr>
                  <w:tcW w:w="5015" w:type="dxa"/>
                  <w:vMerge/>
                  <w:tcBorders>
                    <w:top w:val="single" w:sz="8" w:space="0" w:color="auto"/>
                    <w:left w:val="single" w:sz="8" w:space="0" w:color="auto"/>
                    <w:bottom w:val="single" w:sz="8" w:space="0" w:color="000000"/>
                    <w:right w:val="single" w:sz="8" w:space="0" w:color="auto"/>
                  </w:tcBorders>
                  <w:vAlign w:val="center"/>
                  <w:hideMark/>
                </w:tcPr>
                <w:p w:rsidR="00333A71" w:rsidRDefault="00333A71" w:rsidP="004E6FA7">
                  <w:pPr>
                    <w:rPr>
                      <w:rFonts w:ascii="Calibri" w:hAnsi="Calibri"/>
                      <w:b/>
                      <w:bCs/>
                      <w:color w:val="000000"/>
                      <w:sz w:val="16"/>
                      <w:szCs w:val="16"/>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rsidR="00333A71" w:rsidRDefault="00333A71" w:rsidP="004E6FA7">
                  <w:pPr>
                    <w:rPr>
                      <w:rFonts w:ascii="Calibri" w:hAnsi="Calibri"/>
                      <w:b/>
                      <w:bCs/>
                      <w:color w:val="000000"/>
                      <w:sz w:val="16"/>
                      <w:szCs w:val="16"/>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333A71" w:rsidRDefault="00333A71" w:rsidP="004E6FA7">
                  <w:pPr>
                    <w:rPr>
                      <w:rFonts w:ascii="Calibri" w:hAnsi="Calibri"/>
                      <w:b/>
                      <w:bCs/>
                      <w:color w:val="000000"/>
                      <w:sz w:val="16"/>
                      <w:szCs w:val="16"/>
                    </w:rPr>
                  </w:pPr>
                </w:p>
              </w:tc>
            </w:tr>
            <w:tr w:rsidR="00333A71" w:rsidTr="00BA4EED">
              <w:trPr>
                <w:trHeight w:val="707"/>
                <w:jc w:val="center"/>
              </w:trPr>
              <w:tc>
                <w:tcPr>
                  <w:tcW w:w="816" w:type="dxa"/>
                  <w:tcBorders>
                    <w:top w:val="nil"/>
                    <w:left w:val="single" w:sz="8" w:space="0" w:color="auto"/>
                    <w:bottom w:val="single" w:sz="8" w:space="0" w:color="auto"/>
                    <w:right w:val="single" w:sz="8" w:space="0" w:color="auto"/>
                  </w:tcBorders>
                  <w:shd w:val="clear" w:color="auto" w:fill="auto"/>
                  <w:vAlign w:val="center"/>
                  <w:hideMark/>
                </w:tcPr>
                <w:p w:rsidR="00333A71" w:rsidRDefault="00333A71" w:rsidP="004E6FA7">
                  <w:pPr>
                    <w:jc w:val="center"/>
                    <w:rPr>
                      <w:rFonts w:ascii="Calibri" w:hAnsi="Calibri"/>
                      <w:color w:val="000000"/>
                      <w:sz w:val="16"/>
                      <w:szCs w:val="16"/>
                    </w:rPr>
                  </w:pPr>
                  <w:r>
                    <w:rPr>
                      <w:rFonts w:ascii="Calibri" w:hAnsi="Calibri"/>
                      <w:color w:val="000000"/>
                      <w:sz w:val="16"/>
                      <w:szCs w:val="16"/>
                    </w:rPr>
                    <w:t>1</w:t>
                  </w:r>
                </w:p>
              </w:tc>
              <w:tc>
                <w:tcPr>
                  <w:tcW w:w="5015" w:type="dxa"/>
                  <w:tcBorders>
                    <w:top w:val="nil"/>
                    <w:left w:val="nil"/>
                    <w:bottom w:val="single" w:sz="8" w:space="0" w:color="auto"/>
                    <w:right w:val="single" w:sz="8" w:space="0" w:color="auto"/>
                  </w:tcBorders>
                  <w:shd w:val="clear" w:color="auto" w:fill="auto"/>
                  <w:vAlign w:val="center"/>
                  <w:hideMark/>
                </w:tcPr>
                <w:p w:rsidR="00333A71" w:rsidRDefault="00333A71" w:rsidP="004E6FA7">
                  <w:pPr>
                    <w:jc w:val="center"/>
                    <w:rPr>
                      <w:rFonts w:ascii="Calibri" w:hAnsi="Calibri"/>
                      <w:color w:val="000000"/>
                      <w:sz w:val="16"/>
                      <w:szCs w:val="16"/>
                    </w:rPr>
                  </w:pPr>
                  <w:r>
                    <w:rPr>
                      <w:rFonts w:ascii="Calibri" w:hAnsi="Calibri"/>
                      <w:color w:val="000000"/>
                      <w:sz w:val="16"/>
                      <w:szCs w:val="16"/>
                    </w:rPr>
                    <w:t>TRANSPORTE DE GARRAFAS DE GLP(ENVIO LLENAS  Y RECOJO VACIAS O VICE VERSA) VIA TERRESTRE PLANTA ZONA COMERCIAL TRINIDAD HASTA PUERTOS DE TRINIDAD PARA ESTACION DE SERVICIO SANTA ANA</w:t>
                  </w:r>
                </w:p>
              </w:tc>
              <w:tc>
                <w:tcPr>
                  <w:tcW w:w="1701" w:type="dxa"/>
                  <w:tcBorders>
                    <w:top w:val="nil"/>
                    <w:left w:val="nil"/>
                    <w:bottom w:val="single" w:sz="8" w:space="0" w:color="auto"/>
                    <w:right w:val="single" w:sz="8" w:space="0" w:color="auto"/>
                  </w:tcBorders>
                  <w:shd w:val="clear" w:color="auto" w:fill="auto"/>
                  <w:vAlign w:val="center"/>
                  <w:hideMark/>
                </w:tcPr>
                <w:p w:rsidR="00333A71" w:rsidRDefault="00333A71" w:rsidP="004E6FA7">
                  <w:pPr>
                    <w:jc w:val="center"/>
                    <w:rPr>
                      <w:rFonts w:ascii="Calibri" w:hAnsi="Calibri"/>
                      <w:color w:val="000000"/>
                      <w:sz w:val="16"/>
                      <w:szCs w:val="16"/>
                    </w:rPr>
                  </w:pPr>
                  <w:r>
                    <w:rPr>
                      <w:rFonts w:ascii="Calibri" w:hAnsi="Calibri"/>
                      <w:color w:val="000000"/>
                      <w:sz w:val="16"/>
                      <w:szCs w:val="16"/>
                    </w:rPr>
                    <w:t>35,000</w:t>
                  </w:r>
                </w:p>
              </w:tc>
              <w:tc>
                <w:tcPr>
                  <w:tcW w:w="992" w:type="dxa"/>
                  <w:tcBorders>
                    <w:top w:val="nil"/>
                    <w:left w:val="nil"/>
                    <w:bottom w:val="single" w:sz="8" w:space="0" w:color="auto"/>
                    <w:right w:val="single" w:sz="8" w:space="0" w:color="auto"/>
                  </w:tcBorders>
                  <w:shd w:val="clear" w:color="auto" w:fill="auto"/>
                  <w:vAlign w:val="center"/>
                  <w:hideMark/>
                </w:tcPr>
                <w:p w:rsidR="00333A71" w:rsidRDefault="00333A71" w:rsidP="004E6FA7">
                  <w:pPr>
                    <w:jc w:val="center"/>
                    <w:rPr>
                      <w:rFonts w:ascii="Calibri" w:hAnsi="Calibri"/>
                      <w:color w:val="000000"/>
                      <w:sz w:val="16"/>
                      <w:szCs w:val="16"/>
                    </w:rPr>
                  </w:pPr>
                  <w:r>
                    <w:rPr>
                      <w:rFonts w:ascii="Calibri" w:hAnsi="Calibri"/>
                      <w:color w:val="000000"/>
                      <w:sz w:val="16"/>
                      <w:szCs w:val="16"/>
                    </w:rPr>
                    <w:t>piezas</w:t>
                  </w:r>
                </w:p>
              </w:tc>
            </w:tr>
            <w:tr w:rsidR="00333A71" w:rsidTr="00BA4EED">
              <w:trPr>
                <w:trHeight w:val="633"/>
                <w:jc w:val="center"/>
              </w:trPr>
              <w:tc>
                <w:tcPr>
                  <w:tcW w:w="816" w:type="dxa"/>
                  <w:tcBorders>
                    <w:top w:val="nil"/>
                    <w:left w:val="single" w:sz="8" w:space="0" w:color="auto"/>
                    <w:bottom w:val="single" w:sz="8" w:space="0" w:color="auto"/>
                    <w:right w:val="single" w:sz="8" w:space="0" w:color="auto"/>
                  </w:tcBorders>
                  <w:shd w:val="clear" w:color="auto" w:fill="auto"/>
                  <w:vAlign w:val="center"/>
                  <w:hideMark/>
                </w:tcPr>
                <w:p w:rsidR="00333A71" w:rsidRDefault="00333A71" w:rsidP="004E6FA7">
                  <w:pPr>
                    <w:jc w:val="center"/>
                    <w:rPr>
                      <w:rFonts w:ascii="Calibri" w:hAnsi="Calibri"/>
                      <w:color w:val="000000"/>
                      <w:sz w:val="16"/>
                      <w:szCs w:val="16"/>
                    </w:rPr>
                  </w:pPr>
                  <w:r>
                    <w:rPr>
                      <w:rFonts w:ascii="Calibri" w:hAnsi="Calibri"/>
                      <w:color w:val="000000"/>
                      <w:sz w:val="16"/>
                      <w:szCs w:val="16"/>
                    </w:rPr>
                    <w:t>2</w:t>
                  </w:r>
                </w:p>
              </w:tc>
              <w:tc>
                <w:tcPr>
                  <w:tcW w:w="5015" w:type="dxa"/>
                  <w:tcBorders>
                    <w:top w:val="nil"/>
                    <w:left w:val="nil"/>
                    <w:bottom w:val="single" w:sz="8" w:space="0" w:color="auto"/>
                    <w:right w:val="single" w:sz="8" w:space="0" w:color="auto"/>
                  </w:tcBorders>
                  <w:shd w:val="clear" w:color="auto" w:fill="auto"/>
                  <w:vAlign w:val="center"/>
                  <w:hideMark/>
                </w:tcPr>
                <w:p w:rsidR="00333A71" w:rsidRDefault="00333A71" w:rsidP="004E6FA7">
                  <w:pPr>
                    <w:jc w:val="center"/>
                    <w:rPr>
                      <w:rFonts w:ascii="Calibri" w:hAnsi="Calibri"/>
                      <w:color w:val="000000"/>
                      <w:sz w:val="16"/>
                      <w:szCs w:val="16"/>
                    </w:rPr>
                  </w:pPr>
                  <w:r>
                    <w:rPr>
                      <w:rFonts w:ascii="Calibri" w:hAnsi="Calibri"/>
                      <w:color w:val="000000"/>
                      <w:sz w:val="16"/>
                      <w:szCs w:val="16"/>
                    </w:rPr>
                    <w:t>TRANSPORTE DE GARRAFAS DE GLP(ENVIO LLENAS  Y RECOJO VACIAS O VICE VERSA) VIA TERRESTRE PLANTA ZONA COMERCIAL TRINIDAD HASTA PUERTOS DE TRINIDAD PARA PUESTO DE VENTA GUNDONOVIA Y BOCA DE CHAPARE</w:t>
                  </w:r>
                </w:p>
              </w:tc>
              <w:tc>
                <w:tcPr>
                  <w:tcW w:w="1701" w:type="dxa"/>
                  <w:tcBorders>
                    <w:top w:val="nil"/>
                    <w:left w:val="nil"/>
                    <w:bottom w:val="single" w:sz="8" w:space="0" w:color="auto"/>
                    <w:right w:val="single" w:sz="8" w:space="0" w:color="auto"/>
                  </w:tcBorders>
                  <w:shd w:val="clear" w:color="auto" w:fill="auto"/>
                  <w:vAlign w:val="center"/>
                  <w:hideMark/>
                </w:tcPr>
                <w:p w:rsidR="00333A71" w:rsidRDefault="00333A71" w:rsidP="004E6FA7">
                  <w:pPr>
                    <w:jc w:val="center"/>
                    <w:rPr>
                      <w:rFonts w:ascii="Calibri" w:hAnsi="Calibri"/>
                      <w:color w:val="000000"/>
                      <w:sz w:val="16"/>
                      <w:szCs w:val="16"/>
                    </w:rPr>
                  </w:pPr>
                  <w:r>
                    <w:rPr>
                      <w:rFonts w:ascii="Calibri" w:hAnsi="Calibri"/>
                      <w:color w:val="000000"/>
                      <w:sz w:val="16"/>
                      <w:szCs w:val="16"/>
                    </w:rPr>
                    <w:t>4,800</w:t>
                  </w:r>
                </w:p>
              </w:tc>
              <w:tc>
                <w:tcPr>
                  <w:tcW w:w="992" w:type="dxa"/>
                  <w:tcBorders>
                    <w:top w:val="nil"/>
                    <w:left w:val="nil"/>
                    <w:bottom w:val="single" w:sz="8" w:space="0" w:color="auto"/>
                    <w:right w:val="single" w:sz="8" w:space="0" w:color="auto"/>
                  </w:tcBorders>
                  <w:shd w:val="clear" w:color="auto" w:fill="auto"/>
                  <w:vAlign w:val="center"/>
                  <w:hideMark/>
                </w:tcPr>
                <w:p w:rsidR="00333A71" w:rsidRDefault="00333A71" w:rsidP="004E6FA7">
                  <w:pPr>
                    <w:jc w:val="center"/>
                    <w:rPr>
                      <w:rFonts w:ascii="Calibri" w:hAnsi="Calibri"/>
                      <w:color w:val="000000"/>
                      <w:sz w:val="16"/>
                      <w:szCs w:val="16"/>
                    </w:rPr>
                  </w:pPr>
                  <w:r>
                    <w:rPr>
                      <w:rFonts w:ascii="Calibri" w:hAnsi="Calibri"/>
                      <w:color w:val="000000"/>
                      <w:sz w:val="16"/>
                      <w:szCs w:val="16"/>
                    </w:rPr>
                    <w:t>piezas</w:t>
                  </w:r>
                </w:p>
              </w:tc>
            </w:tr>
          </w:tbl>
          <w:p w:rsidR="00333A71" w:rsidRPr="006F5458" w:rsidRDefault="00333A71" w:rsidP="004E6FA7">
            <w:pPr>
              <w:jc w:val="both"/>
              <w:rPr>
                <w:rFonts w:ascii="Calibri" w:hAnsi="Calibri" w:cs="Calibri"/>
                <w:bCs/>
                <w:color w:val="000000"/>
                <w:sz w:val="18"/>
                <w:szCs w:val="18"/>
                <w:lang w:val="es-BO"/>
              </w:rPr>
            </w:pPr>
            <w:r w:rsidRPr="00CF3BA3">
              <w:rPr>
                <w:rFonts w:ascii="Calibri" w:hAnsi="Calibri" w:cs="Calibri"/>
                <w:sz w:val="18"/>
                <w:szCs w:val="18"/>
                <w:lang w:val="es-BO"/>
              </w:rPr>
              <w:t>Nota: (*) Variable según la necesidad o requerimiento de YPFB o punto de venta.</w:t>
            </w:r>
          </w:p>
        </w:tc>
      </w:tr>
      <w:tr w:rsidR="00333A71" w:rsidRPr="00326D76" w:rsidTr="004E6FA7">
        <w:trPr>
          <w:trHeight w:val="388"/>
          <w:jc w:val="center"/>
        </w:trPr>
        <w:tc>
          <w:tcPr>
            <w:tcW w:w="9606" w:type="dxa"/>
            <w:shd w:val="clear" w:color="auto" w:fill="8DB3E2"/>
            <w:vAlign w:val="center"/>
          </w:tcPr>
          <w:p w:rsidR="00333A71" w:rsidRPr="008D0BDD" w:rsidRDefault="00333A71" w:rsidP="004E6FA7">
            <w:pPr>
              <w:autoSpaceDE w:val="0"/>
              <w:autoSpaceDN w:val="0"/>
              <w:adjustRightInd w:val="0"/>
              <w:rPr>
                <w:rFonts w:ascii="Calibri" w:hAnsi="Calibri" w:cs="Calibri"/>
                <w:sz w:val="18"/>
                <w:szCs w:val="18"/>
              </w:rPr>
            </w:pPr>
            <w:r>
              <w:rPr>
                <w:rFonts w:ascii="Calibri" w:hAnsi="Calibri" w:cs="Calibri"/>
                <w:b/>
                <w:sz w:val="22"/>
                <w:szCs w:val="22"/>
              </w:rPr>
              <w:t>CAMIONES Y CAPACIDAD REQUERIDA</w:t>
            </w:r>
          </w:p>
        </w:tc>
      </w:tr>
      <w:tr w:rsidR="00333A71" w:rsidRPr="00326D76" w:rsidTr="004E6FA7">
        <w:trPr>
          <w:trHeight w:val="2250"/>
          <w:jc w:val="center"/>
        </w:trPr>
        <w:tc>
          <w:tcPr>
            <w:tcW w:w="9606" w:type="dxa"/>
            <w:shd w:val="clear" w:color="auto" w:fill="auto"/>
            <w:vAlign w:val="center"/>
          </w:tcPr>
          <w:p w:rsidR="00333A71" w:rsidRPr="001569C8" w:rsidRDefault="00333A71" w:rsidP="004E6FA7">
            <w:pPr>
              <w:pStyle w:val="Prrafodelista"/>
              <w:ind w:left="0"/>
              <w:jc w:val="both"/>
              <w:rPr>
                <w:rFonts w:ascii="Calibri" w:hAnsi="Calibri" w:cs="Calibri"/>
                <w:sz w:val="22"/>
                <w:szCs w:val="22"/>
              </w:rPr>
            </w:pPr>
            <w:r>
              <w:rPr>
                <w:rFonts w:ascii="Calibri" w:hAnsi="Calibri" w:cs="Calibri"/>
                <w:sz w:val="22"/>
                <w:szCs w:val="22"/>
              </w:rPr>
              <w:t xml:space="preserve">El proponente deberá adjuntar a su propuesta </w:t>
            </w:r>
            <w:r w:rsidRPr="00124C6B">
              <w:rPr>
                <w:rFonts w:ascii="Calibri" w:hAnsi="Calibri" w:cs="Calibri"/>
                <w:sz w:val="22"/>
                <w:szCs w:val="22"/>
              </w:rPr>
              <w:t xml:space="preserve">la descripción de los vehículos que se pondrán a disposición para </w:t>
            </w:r>
            <w:r>
              <w:rPr>
                <w:rFonts w:ascii="Calibri" w:hAnsi="Calibri" w:cs="Calibri"/>
                <w:sz w:val="22"/>
                <w:szCs w:val="22"/>
              </w:rPr>
              <w:t xml:space="preserve">la </w:t>
            </w:r>
            <w:r w:rsidRPr="00124C6B">
              <w:rPr>
                <w:rFonts w:ascii="Calibri" w:hAnsi="Calibri" w:cs="Calibri"/>
                <w:sz w:val="22"/>
                <w:szCs w:val="22"/>
              </w:rPr>
              <w:t>prestación del servicio requerido, de acuerdo al siguiente cuadro:</w:t>
            </w:r>
          </w:p>
          <w:p w:rsidR="00333A71" w:rsidRDefault="00333A71" w:rsidP="004E6FA7">
            <w:pPr>
              <w:rPr>
                <w:rFonts w:ascii="Calibri" w:hAnsi="Calibri" w:cs="Calibri"/>
                <w:sz w:val="16"/>
                <w:szCs w:val="16"/>
              </w:rPr>
            </w:pPr>
          </w:p>
          <w:tbl>
            <w:tblPr>
              <w:tblW w:w="0" w:type="auto"/>
              <w:jc w:val="center"/>
              <w:tblLayout w:type="fixed"/>
              <w:tblCellMar>
                <w:left w:w="70" w:type="dxa"/>
                <w:right w:w="70" w:type="dxa"/>
              </w:tblCellMar>
              <w:tblLook w:val="00A0" w:firstRow="1" w:lastRow="0" w:firstColumn="1" w:lastColumn="0" w:noHBand="0" w:noVBand="0"/>
            </w:tblPr>
            <w:tblGrid>
              <w:gridCol w:w="301"/>
              <w:gridCol w:w="1274"/>
              <w:gridCol w:w="1079"/>
              <w:gridCol w:w="878"/>
              <w:gridCol w:w="878"/>
              <w:gridCol w:w="1892"/>
              <w:gridCol w:w="2222"/>
            </w:tblGrid>
            <w:tr w:rsidR="00333A71" w:rsidRPr="00F27A10" w:rsidTr="00F44053">
              <w:trPr>
                <w:trHeight w:val="60"/>
                <w:jc w:val="center"/>
              </w:trPr>
              <w:tc>
                <w:tcPr>
                  <w:tcW w:w="301" w:type="dxa"/>
                  <w:vMerge w:val="restart"/>
                  <w:tcBorders>
                    <w:top w:val="single" w:sz="8" w:space="0" w:color="auto"/>
                    <w:left w:val="single" w:sz="8" w:space="0" w:color="auto"/>
                    <w:bottom w:val="single" w:sz="8" w:space="0" w:color="000000"/>
                    <w:right w:val="nil"/>
                  </w:tcBorders>
                  <w:shd w:val="clear" w:color="auto" w:fill="BFBFBF"/>
                  <w:noWrap/>
                  <w:vAlign w:val="center"/>
                </w:tcPr>
                <w:p w:rsidR="00333A71" w:rsidRPr="00F27A10" w:rsidRDefault="00333A71" w:rsidP="004E6FA7">
                  <w:pPr>
                    <w:jc w:val="center"/>
                    <w:rPr>
                      <w:rFonts w:ascii="Calibri" w:hAnsi="Calibri" w:cs="Calibri"/>
                      <w:b/>
                      <w:bCs/>
                      <w:sz w:val="16"/>
                      <w:szCs w:val="16"/>
                    </w:rPr>
                  </w:pPr>
                  <w:r w:rsidRPr="00F27A10">
                    <w:rPr>
                      <w:rFonts w:ascii="Calibri" w:hAnsi="Calibri" w:cs="Calibri"/>
                      <w:b/>
                      <w:bCs/>
                      <w:sz w:val="16"/>
                      <w:szCs w:val="16"/>
                    </w:rPr>
                    <w:t>N°</w:t>
                  </w:r>
                </w:p>
              </w:tc>
              <w:tc>
                <w:tcPr>
                  <w:tcW w:w="8223" w:type="dxa"/>
                  <w:gridSpan w:val="6"/>
                  <w:tcBorders>
                    <w:top w:val="single" w:sz="8" w:space="0" w:color="auto"/>
                    <w:left w:val="single" w:sz="8" w:space="0" w:color="auto"/>
                    <w:bottom w:val="single" w:sz="4" w:space="0" w:color="auto"/>
                    <w:right w:val="single" w:sz="4" w:space="0" w:color="auto"/>
                  </w:tcBorders>
                  <w:shd w:val="clear" w:color="auto" w:fill="BFBFBF"/>
                  <w:noWrap/>
                  <w:vAlign w:val="center"/>
                </w:tcPr>
                <w:p w:rsidR="00333A71" w:rsidRDefault="00333A71" w:rsidP="004E6FA7">
                  <w:pPr>
                    <w:jc w:val="center"/>
                    <w:rPr>
                      <w:rFonts w:ascii="Calibri" w:hAnsi="Calibri" w:cs="Calibri"/>
                      <w:b/>
                      <w:bCs/>
                      <w:sz w:val="16"/>
                      <w:szCs w:val="16"/>
                    </w:rPr>
                  </w:pPr>
                  <w:r>
                    <w:rPr>
                      <w:rFonts w:ascii="Calibri" w:hAnsi="Calibri" w:cs="Calibri"/>
                      <w:b/>
                      <w:bCs/>
                      <w:sz w:val="16"/>
                      <w:szCs w:val="16"/>
                    </w:rPr>
                    <w:t>DETALLE DE CAMIONES</w:t>
                  </w:r>
                </w:p>
              </w:tc>
            </w:tr>
            <w:tr w:rsidR="00333A71" w:rsidRPr="00F27A10" w:rsidTr="00F44053">
              <w:trPr>
                <w:trHeight w:val="316"/>
                <w:jc w:val="center"/>
              </w:trPr>
              <w:tc>
                <w:tcPr>
                  <w:tcW w:w="301" w:type="dxa"/>
                  <w:vMerge/>
                  <w:tcBorders>
                    <w:top w:val="single" w:sz="8" w:space="0" w:color="auto"/>
                    <w:left w:val="single" w:sz="8" w:space="0" w:color="auto"/>
                    <w:bottom w:val="single" w:sz="8" w:space="0" w:color="000000"/>
                    <w:right w:val="nil"/>
                  </w:tcBorders>
                  <w:shd w:val="clear" w:color="auto" w:fill="BFBFBF"/>
                  <w:vAlign w:val="center"/>
                </w:tcPr>
                <w:p w:rsidR="00333A71" w:rsidRPr="00F27A10" w:rsidRDefault="00333A71" w:rsidP="004E6FA7">
                  <w:pPr>
                    <w:rPr>
                      <w:rFonts w:ascii="Calibri" w:hAnsi="Calibri" w:cs="Calibri"/>
                      <w:b/>
                      <w:bCs/>
                      <w:sz w:val="16"/>
                      <w:szCs w:val="16"/>
                    </w:rPr>
                  </w:pPr>
                </w:p>
              </w:tc>
              <w:tc>
                <w:tcPr>
                  <w:tcW w:w="1274" w:type="dxa"/>
                  <w:tcBorders>
                    <w:top w:val="nil"/>
                    <w:left w:val="single" w:sz="8" w:space="0" w:color="auto"/>
                    <w:bottom w:val="single" w:sz="8" w:space="0" w:color="auto"/>
                    <w:right w:val="single" w:sz="4" w:space="0" w:color="auto"/>
                  </w:tcBorders>
                  <w:shd w:val="clear" w:color="auto" w:fill="BFBFBF"/>
                  <w:vAlign w:val="center"/>
                </w:tcPr>
                <w:p w:rsidR="00333A71" w:rsidRPr="00F27A10" w:rsidRDefault="00333A71" w:rsidP="004E6FA7">
                  <w:pPr>
                    <w:jc w:val="center"/>
                    <w:rPr>
                      <w:rFonts w:ascii="Calibri" w:hAnsi="Calibri" w:cs="Calibri"/>
                      <w:b/>
                      <w:bCs/>
                      <w:sz w:val="16"/>
                      <w:szCs w:val="16"/>
                    </w:rPr>
                  </w:pPr>
                  <w:r w:rsidRPr="00F27A10">
                    <w:rPr>
                      <w:rFonts w:ascii="Calibri" w:hAnsi="Calibri" w:cs="Calibri"/>
                      <w:b/>
                      <w:bCs/>
                      <w:sz w:val="16"/>
                      <w:szCs w:val="16"/>
                    </w:rPr>
                    <w:t>N° DE PLACA</w:t>
                  </w:r>
                </w:p>
              </w:tc>
              <w:tc>
                <w:tcPr>
                  <w:tcW w:w="1079" w:type="dxa"/>
                  <w:tcBorders>
                    <w:top w:val="nil"/>
                    <w:left w:val="nil"/>
                    <w:bottom w:val="single" w:sz="8" w:space="0" w:color="auto"/>
                    <w:right w:val="single" w:sz="4" w:space="0" w:color="auto"/>
                  </w:tcBorders>
                  <w:shd w:val="clear" w:color="auto" w:fill="BFBFBF"/>
                  <w:vAlign w:val="center"/>
                </w:tcPr>
                <w:p w:rsidR="00333A71" w:rsidRPr="00F27A10" w:rsidRDefault="00333A71" w:rsidP="004E6FA7">
                  <w:pPr>
                    <w:jc w:val="center"/>
                    <w:rPr>
                      <w:rFonts w:ascii="Calibri" w:hAnsi="Calibri" w:cs="Calibri"/>
                      <w:b/>
                      <w:bCs/>
                      <w:sz w:val="16"/>
                      <w:szCs w:val="16"/>
                    </w:rPr>
                  </w:pPr>
                  <w:r w:rsidRPr="00F27A10">
                    <w:rPr>
                      <w:rFonts w:ascii="Calibri" w:hAnsi="Calibri" w:cs="Calibri"/>
                      <w:b/>
                      <w:bCs/>
                      <w:sz w:val="16"/>
                      <w:szCs w:val="16"/>
                    </w:rPr>
                    <w:t>N° DE CHASIS</w:t>
                  </w:r>
                </w:p>
              </w:tc>
              <w:tc>
                <w:tcPr>
                  <w:tcW w:w="878" w:type="dxa"/>
                  <w:tcBorders>
                    <w:top w:val="nil"/>
                    <w:left w:val="nil"/>
                    <w:bottom w:val="single" w:sz="8" w:space="0" w:color="auto"/>
                    <w:right w:val="single" w:sz="4" w:space="0" w:color="auto"/>
                  </w:tcBorders>
                  <w:shd w:val="clear" w:color="auto" w:fill="BFBFBF"/>
                  <w:vAlign w:val="center"/>
                </w:tcPr>
                <w:p w:rsidR="00333A71" w:rsidRPr="00F27A10" w:rsidRDefault="00333A71" w:rsidP="004E6FA7">
                  <w:pPr>
                    <w:jc w:val="center"/>
                    <w:rPr>
                      <w:rFonts w:ascii="Calibri" w:hAnsi="Calibri" w:cs="Calibri"/>
                      <w:b/>
                      <w:bCs/>
                      <w:sz w:val="16"/>
                      <w:szCs w:val="16"/>
                    </w:rPr>
                  </w:pPr>
                  <w:r w:rsidRPr="00F27A10">
                    <w:rPr>
                      <w:rFonts w:ascii="Calibri" w:hAnsi="Calibri" w:cs="Calibri"/>
                      <w:b/>
                      <w:bCs/>
                      <w:sz w:val="16"/>
                      <w:szCs w:val="16"/>
                    </w:rPr>
                    <w:t>MARCA</w:t>
                  </w:r>
                </w:p>
              </w:tc>
              <w:tc>
                <w:tcPr>
                  <w:tcW w:w="878" w:type="dxa"/>
                  <w:tcBorders>
                    <w:top w:val="nil"/>
                    <w:left w:val="nil"/>
                    <w:bottom w:val="single" w:sz="8" w:space="0" w:color="auto"/>
                    <w:right w:val="single" w:sz="8" w:space="0" w:color="auto"/>
                  </w:tcBorders>
                  <w:shd w:val="clear" w:color="auto" w:fill="BFBFBF"/>
                  <w:vAlign w:val="center"/>
                </w:tcPr>
                <w:p w:rsidR="00333A71" w:rsidRPr="00F27A10" w:rsidRDefault="00333A71" w:rsidP="004E6FA7">
                  <w:pPr>
                    <w:jc w:val="center"/>
                    <w:rPr>
                      <w:rFonts w:ascii="Calibri" w:hAnsi="Calibri" w:cs="Calibri"/>
                      <w:b/>
                      <w:bCs/>
                      <w:sz w:val="16"/>
                      <w:szCs w:val="16"/>
                    </w:rPr>
                  </w:pPr>
                  <w:r w:rsidRPr="00F27A10">
                    <w:rPr>
                      <w:rFonts w:ascii="Calibri" w:hAnsi="Calibri" w:cs="Calibri"/>
                      <w:b/>
                      <w:bCs/>
                      <w:sz w:val="16"/>
                      <w:szCs w:val="16"/>
                    </w:rPr>
                    <w:t>MODELO</w:t>
                  </w:r>
                </w:p>
              </w:tc>
              <w:tc>
                <w:tcPr>
                  <w:tcW w:w="1892" w:type="dxa"/>
                  <w:tcBorders>
                    <w:top w:val="nil"/>
                    <w:left w:val="nil"/>
                    <w:bottom w:val="single" w:sz="8" w:space="0" w:color="auto"/>
                    <w:right w:val="single" w:sz="4" w:space="0" w:color="auto"/>
                  </w:tcBorders>
                  <w:shd w:val="clear" w:color="auto" w:fill="BFBFBF"/>
                  <w:vAlign w:val="center"/>
                </w:tcPr>
                <w:p w:rsidR="00333A71" w:rsidRPr="00F27A10" w:rsidRDefault="00333A71" w:rsidP="004E6FA7">
                  <w:pPr>
                    <w:jc w:val="center"/>
                    <w:rPr>
                      <w:rFonts w:ascii="Calibri" w:hAnsi="Calibri" w:cs="Calibri"/>
                      <w:b/>
                      <w:bCs/>
                      <w:sz w:val="16"/>
                      <w:szCs w:val="16"/>
                    </w:rPr>
                  </w:pPr>
                  <w:r w:rsidRPr="00F27A10">
                    <w:rPr>
                      <w:rFonts w:ascii="Calibri" w:hAnsi="Calibri" w:cs="Calibri"/>
                      <w:b/>
                      <w:bCs/>
                      <w:sz w:val="16"/>
                      <w:szCs w:val="16"/>
                    </w:rPr>
                    <w:t>CAPACIDAD</w:t>
                  </w:r>
                  <w:r>
                    <w:rPr>
                      <w:rFonts w:ascii="Calibri" w:hAnsi="Calibri" w:cs="Calibri"/>
                      <w:b/>
                      <w:bCs/>
                      <w:sz w:val="16"/>
                      <w:szCs w:val="16"/>
                    </w:rPr>
                    <w:t xml:space="preserve"> DE CARGA</w:t>
                  </w:r>
                  <w:r w:rsidRPr="00F27A10">
                    <w:rPr>
                      <w:rFonts w:ascii="Calibri" w:hAnsi="Calibri" w:cs="Calibri"/>
                      <w:b/>
                      <w:bCs/>
                      <w:sz w:val="16"/>
                      <w:szCs w:val="16"/>
                    </w:rPr>
                    <w:t xml:space="preserve"> EN </w:t>
                  </w:r>
                  <w:r>
                    <w:rPr>
                      <w:rFonts w:ascii="Calibri" w:hAnsi="Calibri" w:cs="Calibri"/>
                      <w:b/>
                      <w:bCs/>
                      <w:sz w:val="16"/>
                      <w:szCs w:val="16"/>
                    </w:rPr>
                    <w:t>GARRAFAS 10KG</w:t>
                  </w:r>
                </w:p>
              </w:tc>
              <w:tc>
                <w:tcPr>
                  <w:tcW w:w="2222" w:type="dxa"/>
                  <w:tcBorders>
                    <w:top w:val="nil"/>
                    <w:left w:val="nil"/>
                    <w:bottom w:val="single" w:sz="8" w:space="0" w:color="auto"/>
                    <w:right w:val="single" w:sz="4" w:space="0" w:color="auto"/>
                  </w:tcBorders>
                  <w:shd w:val="clear" w:color="auto" w:fill="BFBFBF"/>
                  <w:vAlign w:val="center"/>
                </w:tcPr>
                <w:p w:rsidR="00333A71" w:rsidRPr="00F27A10" w:rsidRDefault="00333A71" w:rsidP="004E6FA7">
                  <w:pPr>
                    <w:jc w:val="center"/>
                    <w:rPr>
                      <w:rFonts w:ascii="Calibri" w:hAnsi="Calibri" w:cs="Calibri"/>
                      <w:b/>
                      <w:bCs/>
                      <w:sz w:val="16"/>
                      <w:szCs w:val="16"/>
                    </w:rPr>
                  </w:pPr>
                  <w:r>
                    <w:rPr>
                      <w:rFonts w:ascii="Calibri" w:hAnsi="Calibri" w:cs="Calibri"/>
                      <w:b/>
                      <w:bCs/>
                      <w:sz w:val="16"/>
                      <w:szCs w:val="16"/>
                    </w:rPr>
                    <w:t>PROPIO/SUBCONTRATADA</w:t>
                  </w:r>
                </w:p>
              </w:tc>
            </w:tr>
            <w:tr w:rsidR="00333A71" w:rsidRPr="00F27A10" w:rsidTr="00F44053">
              <w:trPr>
                <w:trHeight w:val="60"/>
                <w:jc w:val="center"/>
              </w:trPr>
              <w:tc>
                <w:tcPr>
                  <w:tcW w:w="301" w:type="dxa"/>
                  <w:tcBorders>
                    <w:top w:val="nil"/>
                    <w:left w:val="single" w:sz="8" w:space="0" w:color="auto"/>
                    <w:bottom w:val="single" w:sz="4" w:space="0" w:color="auto"/>
                    <w:right w:val="nil"/>
                  </w:tcBorders>
                  <w:noWrap/>
                  <w:vAlign w:val="center"/>
                </w:tcPr>
                <w:p w:rsidR="00333A71" w:rsidRPr="00F27A10" w:rsidRDefault="00333A71" w:rsidP="004E6FA7">
                  <w:pPr>
                    <w:rPr>
                      <w:rFonts w:ascii="Calibri" w:hAnsi="Calibri" w:cs="Calibri"/>
                      <w:sz w:val="16"/>
                      <w:szCs w:val="16"/>
                    </w:rPr>
                  </w:pPr>
                  <w:r w:rsidRPr="00F27A10">
                    <w:rPr>
                      <w:rFonts w:ascii="Calibri" w:hAnsi="Calibri" w:cs="Calibri"/>
                      <w:sz w:val="16"/>
                      <w:szCs w:val="16"/>
                    </w:rPr>
                    <w:t> </w:t>
                  </w:r>
                </w:p>
              </w:tc>
              <w:tc>
                <w:tcPr>
                  <w:tcW w:w="1274" w:type="dxa"/>
                  <w:tcBorders>
                    <w:top w:val="nil"/>
                    <w:left w:val="single" w:sz="8" w:space="0" w:color="auto"/>
                    <w:bottom w:val="single" w:sz="4" w:space="0" w:color="auto"/>
                    <w:right w:val="single" w:sz="4" w:space="0" w:color="auto"/>
                  </w:tcBorders>
                  <w:noWrap/>
                  <w:vAlign w:val="center"/>
                </w:tcPr>
                <w:p w:rsidR="00333A71" w:rsidRPr="00F27A10" w:rsidRDefault="00333A71" w:rsidP="004E6FA7">
                  <w:pPr>
                    <w:rPr>
                      <w:rFonts w:ascii="Calibri" w:hAnsi="Calibri" w:cs="Calibri"/>
                      <w:sz w:val="16"/>
                      <w:szCs w:val="16"/>
                    </w:rPr>
                  </w:pPr>
                  <w:r w:rsidRPr="00F27A10">
                    <w:rPr>
                      <w:rFonts w:ascii="Calibri" w:hAnsi="Calibri" w:cs="Calibri"/>
                      <w:sz w:val="16"/>
                      <w:szCs w:val="16"/>
                    </w:rPr>
                    <w:t> </w:t>
                  </w:r>
                </w:p>
              </w:tc>
              <w:tc>
                <w:tcPr>
                  <w:tcW w:w="1079" w:type="dxa"/>
                  <w:tcBorders>
                    <w:top w:val="nil"/>
                    <w:left w:val="nil"/>
                    <w:bottom w:val="single" w:sz="4" w:space="0" w:color="auto"/>
                    <w:right w:val="single" w:sz="4" w:space="0" w:color="auto"/>
                  </w:tcBorders>
                  <w:noWrap/>
                  <w:vAlign w:val="center"/>
                </w:tcPr>
                <w:p w:rsidR="00333A71" w:rsidRPr="00F27A10" w:rsidRDefault="00333A71" w:rsidP="004E6FA7">
                  <w:pPr>
                    <w:rPr>
                      <w:rFonts w:ascii="Calibri" w:hAnsi="Calibri" w:cs="Calibri"/>
                      <w:sz w:val="16"/>
                      <w:szCs w:val="16"/>
                    </w:rPr>
                  </w:pPr>
                  <w:r w:rsidRPr="00F27A10">
                    <w:rPr>
                      <w:rFonts w:ascii="Calibri" w:hAnsi="Calibri" w:cs="Calibri"/>
                      <w:sz w:val="16"/>
                      <w:szCs w:val="16"/>
                    </w:rPr>
                    <w:t> </w:t>
                  </w:r>
                </w:p>
              </w:tc>
              <w:tc>
                <w:tcPr>
                  <w:tcW w:w="878" w:type="dxa"/>
                  <w:tcBorders>
                    <w:top w:val="nil"/>
                    <w:left w:val="nil"/>
                    <w:bottom w:val="single" w:sz="4" w:space="0" w:color="auto"/>
                    <w:right w:val="single" w:sz="4" w:space="0" w:color="auto"/>
                  </w:tcBorders>
                  <w:noWrap/>
                  <w:vAlign w:val="center"/>
                </w:tcPr>
                <w:p w:rsidR="00333A71" w:rsidRPr="00F27A10" w:rsidRDefault="00333A71" w:rsidP="004E6FA7">
                  <w:pPr>
                    <w:rPr>
                      <w:rFonts w:ascii="Calibri" w:hAnsi="Calibri" w:cs="Calibri"/>
                      <w:sz w:val="16"/>
                      <w:szCs w:val="16"/>
                    </w:rPr>
                  </w:pPr>
                  <w:r w:rsidRPr="00F27A10">
                    <w:rPr>
                      <w:rFonts w:ascii="Calibri" w:hAnsi="Calibri" w:cs="Calibri"/>
                      <w:sz w:val="16"/>
                      <w:szCs w:val="16"/>
                    </w:rPr>
                    <w:t> </w:t>
                  </w:r>
                </w:p>
              </w:tc>
              <w:tc>
                <w:tcPr>
                  <w:tcW w:w="878" w:type="dxa"/>
                  <w:tcBorders>
                    <w:top w:val="nil"/>
                    <w:left w:val="nil"/>
                    <w:bottom w:val="single" w:sz="4" w:space="0" w:color="auto"/>
                    <w:right w:val="single" w:sz="8" w:space="0" w:color="auto"/>
                  </w:tcBorders>
                  <w:noWrap/>
                  <w:vAlign w:val="center"/>
                </w:tcPr>
                <w:p w:rsidR="00333A71" w:rsidRPr="00F27A10" w:rsidRDefault="00333A71" w:rsidP="004E6FA7">
                  <w:pPr>
                    <w:rPr>
                      <w:rFonts w:ascii="Calibri" w:hAnsi="Calibri" w:cs="Calibri"/>
                      <w:sz w:val="16"/>
                      <w:szCs w:val="16"/>
                    </w:rPr>
                  </w:pPr>
                  <w:r w:rsidRPr="00F27A10">
                    <w:rPr>
                      <w:rFonts w:ascii="Calibri" w:hAnsi="Calibri" w:cs="Calibri"/>
                      <w:sz w:val="16"/>
                      <w:szCs w:val="16"/>
                    </w:rPr>
                    <w:t> </w:t>
                  </w:r>
                </w:p>
              </w:tc>
              <w:tc>
                <w:tcPr>
                  <w:tcW w:w="1892" w:type="dxa"/>
                  <w:tcBorders>
                    <w:top w:val="nil"/>
                    <w:left w:val="nil"/>
                    <w:bottom w:val="single" w:sz="4" w:space="0" w:color="auto"/>
                    <w:right w:val="single" w:sz="4" w:space="0" w:color="auto"/>
                  </w:tcBorders>
                </w:tcPr>
                <w:p w:rsidR="00333A71" w:rsidRPr="00F27A10" w:rsidRDefault="00333A71" w:rsidP="004E6FA7">
                  <w:pPr>
                    <w:rPr>
                      <w:rFonts w:ascii="Calibri" w:hAnsi="Calibri" w:cs="Calibri"/>
                      <w:sz w:val="16"/>
                      <w:szCs w:val="16"/>
                    </w:rPr>
                  </w:pPr>
                </w:p>
              </w:tc>
              <w:tc>
                <w:tcPr>
                  <w:tcW w:w="2222" w:type="dxa"/>
                  <w:tcBorders>
                    <w:top w:val="nil"/>
                    <w:left w:val="nil"/>
                    <w:bottom w:val="single" w:sz="4" w:space="0" w:color="auto"/>
                    <w:right w:val="single" w:sz="4" w:space="0" w:color="auto"/>
                  </w:tcBorders>
                </w:tcPr>
                <w:p w:rsidR="00333A71" w:rsidRPr="00F27A10" w:rsidRDefault="00333A71" w:rsidP="004E6FA7">
                  <w:pPr>
                    <w:rPr>
                      <w:rFonts w:ascii="Calibri" w:hAnsi="Calibri" w:cs="Calibri"/>
                      <w:sz w:val="16"/>
                      <w:szCs w:val="16"/>
                    </w:rPr>
                  </w:pPr>
                </w:p>
              </w:tc>
            </w:tr>
            <w:tr w:rsidR="00333A71" w:rsidRPr="00F27A10" w:rsidTr="00F44053">
              <w:trPr>
                <w:trHeight w:val="60"/>
                <w:jc w:val="center"/>
              </w:trPr>
              <w:tc>
                <w:tcPr>
                  <w:tcW w:w="301" w:type="dxa"/>
                  <w:tcBorders>
                    <w:top w:val="single" w:sz="4" w:space="0" w:color="auto"/>
                    <w:left w:val="single" w:sz="8" w:space="0" w:color="auto"/>
                    <w:bottom w:val="single" w:sz="4" w:space="0" w:color="auto"/>
                    <w:right w:val="nil"/>
                  </w:tcBorders>
                  <w:noWrap/>
                  <w:vAlign w:val="center"/>
                </w:tcPr>
                <w:p w:rsidR="00333A71" w:rsidRPr="00F27A10" w:rsidRDefault="00333A71" w:rsidP="004E6FA7">
                  <w:pPr>
                    <w:rPr>
                      <w:rFonts w:ascii="Calibri" w:hAnsi="Calibri" w:cs="Calibri"/>
                      <w:sz w:val="16"/>
                      <w:szCs w:val="16"/>
                    </w:rPr>
                  </w:pPr>
                </w:p>
              </w:tc>
              <w:tc>
                <w:tcPr>
                  <w:tcW w:w="1274" w:type="dxa"/>
                  <w:tcBorders>
                    <w:top w:val="single" w:sz="4" w:space="0" w:color="auto"/>
                    <w:left w:val="single" w:sz="8" w:space="0" w:color="auto"/>
                    <w:bottom w:val="single" w:sz="4" w:space="0" w:color="auto"/>
                    <w:right w:val="single" w:sz="4" w:space="0" w:color="auto"/>
                  </w:tcBorders>
                  <w:noWrap/>
                  <w:vAlign w:val="center"/>
                </w:tcPr>
                <w:p w:rsidR="00333A71" w:rsidRPr="00F27A10" w:rsidRDefault="00333A71" w:rsidP="004E6FA7">
                  <w:pPr>
                    <w:rPr>
                      <w:rFonts w:ascii="Calibri" w:hAnsi="Calibri" w:cs="Calibri"/>
                      <w:sz w:val="16"/>
                      <w:szCs w:val="16"/>
                    </w:rPr>
                  </w:pPr>
                </w:p>
              </w:tc>
              <w:tc>
                <w:tcPr>
                  <w:tcW w:w="1079" w:type="dxa"/>
                  <w:tcBorders>
                    <w:top w:val="single" w:sz="4" w:space="0" w:color="auto"/>
                    <w:left w:val="nil"/>
                    <w:bottom w:val="single" w:sz="4" w:space="0" w:color="auto"/>
                    <w:right w:val="single" w:sz="4" w:space="0" w:color="auto"/>
                  </w:tcBorders>
                  <w:noWrap/>
                  <w:vAlign w:val="center"/>
                </w:tcPr>
                <w:p w:rsidR="00333A71" w:rsidRPr="00F27A10" w:rsidRDefault="00333A71" w:rsidP="004E6FA7">
                  <w:pPr>
                    <w:rPr>
                      <w:rFonts w:ascii="Calibri" w:hAnsi="Calibri" w:cs="Calibri"/>
                      <w:sz w:val="16"/>
                      <w:szCs w:val="16"/>
                    </w:rPr>
                  </w:pPr>
                </w:p>
              </w:tc>
              <w:tc>
                <w:tcPr>
                  <w:tcW w:w="878" w:type="dxa"/>
                  <w:tcBorders>
                    <w:top w:val="single" w:sz="4" w:space="0" w:color="auto"/>
                    <w:left w:val="nil"/>
                    <w:bottom w:val="single" w:sz="4" w:space="0" w:color="auto"/>
                    <w:right w:val="single" w:sz="4" w:space="0" w:color="auto"/>
                  </w:tcBorders>
                  <w:noWrap/>
                  <w:vAlign w:val="center"/>
                </w:tcPr>
                <w:p w:rsidR="00333A71" w:rsidRPr="00F27A10" w:rsidRDefault="00333A71" w:rsidP="004E6FA7">
                  <w:pPr>
                    <w:rPr>
                      <w:rFonts w:ascii="Calibri" w:hAnsi="Calibri" w:cs="Calibri"/>
                      <w:sz w:val="16"/>
                      <w:szCs w:val="16"/>
                    </w:rPr>
                  </w:pPr>
                </w:p>
              </w:tc>
              <w:tc>
                <w:tcPr>
                  <w:tcW w:w="878" w:type="dxa"/>
                  <w:tcBorders>
                    <w:top w:val="single" w:sz="4" w:space="0" w:color="auto"/>
                    <w:left w:val="nil"/>
                    <w:bottom w:val="single" w:sz="4" w:space="0" w:color="auto"/>
                    <w:right w:val="single" w:sz="8" w:space="0" w:color="auto"/>
                  </w:tcBorders>
                  <w:noWrap/>
                  <w:vAlign w:val="center"/>
                </w:tcPr>
                <w:p w:rsidR="00333A71" w:rsidRPr="00F27A10" w:rsidRDefault="00333A71" w:rsidP="004E6FA7">
                  <w:pPr>
                    <w:rPr>
                      <w:rFonts w:ascii="Calibri" w:hAnsi="Calibri" w:cs="Calibri"/>
                      <w:sz w:val="16"/>
                      <w:szCs w:val="16"/>
                    </w:rPr>
                  </w:pPr>
                </w:p>
              </w:tc>
              <w:tc>
                <w:tcPr>
                  <w:tcW w:w="1892" w:type="dxa"/>
                  <w:tcBorders>
                    <w:top w:val="single" w:sz="4" w:space="0" w:color="auto"/>
                    <w:left w:val="nil"/>
                    <w:bottom w:val="single" w:sz="4" w:space="0" w:color="auto"/>
                    <w:right w:val="single" w:sz="4" w:space="0" w:color="auto"/>
                  </w:tcBorders>
                </w:tcPr>
                <w:p w:rsidR="00333A71" w:rsidRPr="00F27A10" w:rsidRDefault="00333A71" w:rsidP="004E6FA7">
                  <w:pPr>
                    <w:rPr>
                      <w:rFonts w:ascii="Calibri" w:hAnsi="Calibri" w:cs="Calibri"/>
                      <w:sz w:val="16"/>
                      <w:szCs w:val="16"/>
                    </w:rPr>
                  </w:pPr>
                </w:p>
              </w:tc>
              <w:tc>
                <w:tcPr>
                  <w:tcW w:w="2222" w:type="dxa"/>
                  <w:tcBorders>
                    <w:top w:val="single" w:sz="4" w:space="0" w:color="auto"/>
                    <w:left w:val="nil"/>
                    <w:bottom w:val="single" w:sz="4" w:space="0" w:color="auto"/>
                    <w:right w:val="single" w:sz="4" w:space="0" w:color="auto"/>
                  </w:tcBorders>
                </w:tcPr>
                <w:p w:rsidR="00333A71" w:rsidRPr="00F27A10" w:rsidRDefault="00333A71" w:rsidP="004E6FA7">
                  <w:pPr>
                    <w:rPr>
                      <w:rFonts w:ascii="Calibri" w:hAnsi="Calibri" w:cs="Calibri"/>
                      <w:sz w:val="16"/>
                      <w:szCs w:val="16"/>
                    </w:rPr>
                  </w:pPr>
                </w:p>
              </w:tc>
            </w:tr>
          </w:tbl>
          <w:p w:rsidR="00333A71" w:rsidRPr="000977B4" w:rsidRDefault="00333A71" w:rsidP="004E6FA7">
            <w:pPr>
              <w:autoSpaceDE w:val="0"/>
              <w:autoSpaceDN w:val="0"/>
              <w:adjustRightInd w:val="0"/>
              <w:jc w:val="both"/>
              <w:rPr>
                <w:rFonts w:ascii="Calibri" w:hAnsi="Calibri" w:cs="Calibri"/>
                <w:color w:val="FF0000"/>
                <w:sz w:val="22"/>
                <w:szCs w:val="22"/>
              </w:rPr>
            </w:pPr>
            <w:r>
              <w:rPr>
                <w:rFonts w:ascii="Calibri" w:hAnsi="Calibri" w:cs="Calibri"/>
                <w:sz w:val="22"/>
                <w:szCs w:val="22"/>
              </w:rPr>
              <w:t>Nota: la cantidad mínima de camiones requeridos para cada tramo es de 1 camión.</w:t>
            </w:r>
          </w:p>
          <w:p w:rsidR="00333A71" w:rsidRDefault="00333A71" w:rsidP="004E6FA7">
            <w:pPr>
              <w:jc w:val="both"/>
              <w:rPr>
                <w:rFonts w:ascii="Calibri" w:hAnsi="Calibri" w:cs="Calibri"/>
                <w:sz w:val="22"/>
                <w:szCs w:val="22"/>
              </w:rPr>
            </w:pPr>
          </w:p>
          <w:p w:rsidR="00333A71" w:rsidRPr="00386B45" w:rsidRDefault="00333A71" w:rsidP="004E6FA7">
            <w:pPr>
              <w:jc w:val="both"/>
              <w:rPr>
                <w:rFonts w:ascii="Calibri" w:hAnsi="Calibri" w:cs="Calibri"/>
                <w:sz w:val="22"/>
                <w:szCs w:val="22"/>
              </w:rPr>
            </w:pPr>
            <w:r w:rsidRPr="00386B45">
              <w:rPr>
                <w:rFonts w:ascii="Calibri" w:hAnsi="Calibri" w:cs="Calibri"/>
                <w:sz w:val="22"/>
                <w:szCs w:val="22"/>
              </w:rPr>
              <w:t xml:space="preserve">Las empresas deberán presentar en su propuesta:  </w:t>
            </w:r>
          </w:p>
          <w:p w:rsidR="00333A71" w:rsidRPr="00386B45" w:rsidRDefault="00333A71" w:rsidP="004E6FA7">
            <w:pPr>
              <w:jc w:val="both"/>
              <w:rPr>
                <w:rFonts w:ascii="Calibri" w:hAnsi="Calibri" w:cs="Calibri"/>
                <w:sz w:val="22"/>
                <w:szCs w:val="22"/>
              </w:rPr>
            </w:pPr>
          </w:p>
          <w:p w:rsidR="00333A71" w:rsidRDefault="00333A71" w:rsidP="00AE205D">
            <w:pPr>
              <w:numPr>
                <w:ilvl w:val="0"/>
                <w:numId w:val="59"/>
              </w:numPr>
              <w:autoSpaceDE w:val="0"/>
              <w:autoSpaceDN w:val="0"/>
              <w:adjustRightInd w:val="0"/>
              <w:jc w:val="both"/>
              <w:rPr>
                <w:rFonts w:ascii="Calibri" w:hAnsi="Calibri" w:cs="Calibri"/>
                <w:sz w:val="22"/>
                <w:szCs w:val="22"/>
              </w:rPr>
            </w:pPr>
            <w:r w:rsidRPr="00441ACA">
              <w:rPr>
                <w:rFonts w:ascii="Calibri" w:hAnsi="Calibri" w:cs="Calibri"/>
                <w:sz w:val="22"/>
                <w:szCs w:val="22"/>
              </w:rPr>
              <w:t>Certificado de la FELCN y REJAP, de los representantes legales, subcontratistas, asociados, socios y/o accionistas, de los proponentes y de lo</w:t>
            </w:r>
            <w:r>
              <w:rPr>
                <w:rFonts w:ascii="Calibri" w:hAnsi="Calibri" w:cs="Calibri"/>
                <w:sz w:val="22"/>
                <w:szCs w:val="22"/>
              </w:rPr>
              <w:t>s propietarios de los camiones, mismos que deberán estar vigentes (a partir de la publicación del proceso y/o invitación).</w:t>
            </w:r>
          </w:p>
          <w:p w:rsidR="00333A71" w:rsidRDefault="00333A71" w:rsidP="00AE205D">
            <w:pPr>
              <w:numPr>
                <w:ilvl w:val="0"/>
                <w:numId w:val="59"/>
              </w:numPr>
              <w:autoSpaceDE w:val="0"/>
              <w:autoSpaceDN w:val="0"/>
              <w:adjustRightInd w:val="0"/>
              <w:jc w:val="both"/>
              <w:rPr>
                <w:rFonts w:ascii="Calibri" w:hAnsi="Calibri" w:cs="Calibri"/>
                <w:sz w:val="22"/>
                <w:szCs w:val="22"/>
              </w:rPr>
            </w:pPr>
            <w:r w:rsidRPr="0021666F">
              <w:rPr>
                <w:rFonts w:ascii="Calibri" w:hAnsi="Calibri" w:cs="Calibri"/>
                <w:sz w:val="22"/>
                <w:szCs w:val="22"/>
              </w:rPr>
              <w:t>En caso de que exista administración del camión se deberá presentar el poder de administración del mismo, conjuntamente los certificados de la FELCN y REJAP de (los) propietario(s)</w:t>
            </w:r>
            <w:r>
              <w:rPr>
                <w:rFonts w:ascii="Calibri" w:hAnsi="Calibri" w:cs="Calibri"/>
                <w:sz w:val="22"/>
                <w:szCs w:val="22"/>
              </w:rPr>
              <w:t xml:space="preserve"> y del administrador del camión, mismos que deberán estar vigentes (a partir de la publicación del proceso y/o invitación).</w:t>
            </w:r>
          </w:p>
          <w:p w:rsidR="00333A71" w:rsidRPr="0021666F" w:rsidRDefault="00333A71" w:rsidP="00AE205D">
            <w:pPr>
              <w:numPr>
                <w:ilvl w:val="0"/>
                <w:numId w:val="59"/>
              </w:numPr>
              <w:autoSpaceDE w:val="0"/>
              <w:autoSpaceDN w:val="0"/>
              <w:adjustRightInd w:val="0"/>
              <w:jc w:val="both"/>
              <w:rPr>
                <w:rFonts w:ascii="Calibri" w:hAnsi="Calibri" w:cs="Calibri"/>
                <w:sz w:val="22"/>
                <w:szCs w:val="22"/>
              </w:rPr>
            </w:pPr>
            <w:r w:rsidRPr="0021666F">
              <w:rPr>
                <w:rFonts w:ascii="Calibri" w:hAnsi="Calibri" w:cs="Calibri"/>
                <w:sz w:val="22"/>
                <w:szCs w:val="22"/>
              </w:rPr>
              <w:t>El listado de unidades (propias y subcontratadas) con las que prestará el Servicio debiendo adjuntar fotocopia simple del RUAT de cada uno de los camiones ofertada.</w:t>
            </w:r>
          </w:p>
          <w:p w:rsidR="00333A71" w:rsidRPr="007C0507" w:rsidRDefault="00333A71" w:rsidP="00AE205D">
            <w:pPr>
              <w:numPr>
                <w:ilvl w:val="0"/>
                <w:numId w:val="59"/>
              </w:numPr>
              <w:autoSpaceDE w:val="0"/>
              <w:autoSpaceDN w:val="0"/>
              <w:adjustRightInd w:val="0"/>
              <w:jc w:val="both"/>
              <w:rPr>
                <w:rFonts w:ascii="Calibri" w:hAnsi="Calibri" w:cs="Calibri"/>
                <w:sz w:val="22"/>
                <w:szCs w:val="22"/>
              </w:rPr>
            </w:pPr>
            <w:r w:rsidRPr="0021666F">
              <w:rPr>
                <w:rFonts w:ascii="Calibri" w:hAnsi="Calibri" w:cs="Calibri"/>
                <w:sz w:val="22"/>
                <w:szCs w:val="22"/>
              </w:rPr>
              <w:lastRenderedPageBreak/>
              <w:t xml:space="preserve">En caso de no haber obtenido aún el RUAT, alternativamente deberá presentar la minuta de transferencia y una fotocopia simple del comprobante de pago de IMT (Impuesto Municipal a </w:t>
            </w:r>
            <w:r w:rsidRPr="007C0507">
              <w:rPr>
                <w:rFonts w:ascii="Calibri" w:hAnsi="Calibri" w:cs="Calibri"/>
                <w:sz w:val="22"/>
                <w:szCs w:val="22"/>
              </w:rPr>
              <w:t>la Transferencia) de cada uno de los camiones ofertadas.</w:t>
            </w:r>
          </w:p>
          <w:p w:rsidR="00333A71" w:rsidRPr="007C0507" w:rsidRDefault="00333A71" w:rsidP="00AE205D">
            <w:pPr>
              <w:numPr>
                <w:ilvl w:val="0"/>
                <w:numId w:val="59"/>
              </w:numPr>
              <w:autoSpaceDE w:val="0"/>
              <w:autoSpaceDN w:val="0"/>
              <w:adjustRightInd w:val="0"/>
              <w:jc w:val="both"/>
              <w:rPr>
                <w:rFonts w:ascii="Calibri" w:hAnsi="Calibri" w:cs="Calibri"/>
                <w:sz w:val="22"/>
                <w:szCs w:val="22"/>
              </w:rPr>
            </w:pPr>
            <w:r w:rsidRPr="007C0507">
              <w:rPr>
                <w:rFonts w:ascii="Calibri" w:hAnsi="Calibri" w:cs="Calibri"/>
                <w:sz w:val="22"/>
                <w:szCs w:val="22"/>
              </w:rPr>
              <w:t>En caso de que se encuentre imposibilitado de cumplir con lo solicitado en el inciso d) la empresa deberá presentar la minuta de transferencia y/o documento de propiedad y/o formulario de registro vehicular y/o póliza de seguro y suscribir y presentar con su propuesta la Declaración Jurada Trámites de Derecho Propietario.</w:t>
            </w:r>
          </w:p>
          <w:p w:rsidR="00333A71" w:rsidRPr="007C0507" w:rsidRDefault="00333A71" w:rsidP="00AE205D">
            <w:pPr>
              <w:numPr>
                <w:ilvl w:val="0"/>
                <w:numId w:val="59"/>
              </w:numPr>
              <w:autoSpaceDE w:val="0"/>
              <w:autoSpaceDN w:val="0"/>
              <w:adjustRightInd w:val="0"/>
              <w:jc w:val="both"/>
              <w:rPr>
                <w:rFonts w:ascii="Calibri" w:hAnsi="Calibri" w:cs="Calibri"/>
                <w:sz w:val="22"/>
                <w:szCs w:val="22"/>
              </w:rPr>
            </w:pPr>
            <w:r>
              <w:rPr>
                <w:rFonts w:ascii="Calibri" w:hAnsi="Calibri" w:cs="Calibri"/>
                <w:sz w:val="22"/>
                <w:szCs w:val="22"/>
              </w:rPr>
              <w:t xml:space="preserve">Fotocopia simple </w:t>
            </w:r>
            <w:r w:rsidRPr="007C0507">
              <w:rPr>
                <w:rFonts w:ascii="Calibri" w:hAnsi="Calibri" w:cs="Calibri"/>
                <w:sz w:val="22"/>
                <w:szCs w:val="22"/>
              </w:rPr>
              <w:t>Seguro Obligatorio de Accidentes de Tránsito (SOAT) vigente, de</w:t>
            </w:r>
            <w:r>
              <w:rPr>
                <w:rFonts w:ascii="Calibri" w:hAnsi="Calibri" w:cs="Calibri"/>
                <w:sz w:val="22"/>
                <w:szCs w:val="22"/>
              </w:rPr>
              <w:t xml:space="preserve"> cada </w:t>
            </w:r>
            <w:r w:rsidRPr="007C0507">
              <w:rPr>
                <w:rFonts w:ascii="Calibri" w:hAnsi="Calibri" w:cs="Calibri"/>
                <w:sz w:val="22"/>
                <w:szCs w:val="22"/>
              </w:rPr>
              <w:t>unidad</w:t>
            </w:r>
            <w:r>
              <w:rPr>
                <w:rFonts w:ascii="Calibri" w:hAnsi="Calibri" w:cs="Calibri"/>
                <w:sz w:val="22"/>
                <w:szCs w:val="22"/>
              </w:rPr>
              <w:t xml:space="preserve"> propuesta</w:t>
            </w:r>
            <w:r w:rsidRPr="007C0507">
              <w:rPr>
                <w:rFonts w:ascii="Calibri" w:hAnsi="Calibri" w:cs="Calibri"/>
                <w:sz w:val="22"/>
                <w:szCs w:val="22"/>
              </w:rPr>
              <w:t>.</w:t>
            </w:r>
          </w:p>
          <w:p w:rsidR="00333A71" w:rsidRPr="007C0507" w:rsidRDefault="00333A71" w:rsidP="00AE205D">
            <w:pPr>
              <w:numPr>
                <w:ilvl w:val="0"/>
                <w:numId w:val="59"/>
              </w:numPr>
              <w:autoSpaceDE w:val="0"/>
              <w:autoSpaceDN w:val="0"/>
              <w:adjustRightInd w:val="0"/>
              <w:jc w:val="both"/>
              <w:rPr>
                <w:rFonts w:ascii="Calibri" w:hAnsi="Calibri" w:cs="Calibri"/>
                <w:sz w:val="22"/>
                <w:szCs w:val="22"/>
              </w:rPr>
            </w:pPr>
            <w:r w:rsidRPr="007C0507">
              <w:rPr>
                <w:rFonts w:ascii="Calibri" w:hAnsi="Calibri" w:cs="Calibri"/>
                <w:sz w:val="22"/>
                <w:szCs w:val="22"/>
              </w:rPr>
              <w:t xml:space="preserve">Fotocopia simple de Certificado de Inspección Técnica Vehicular de </w:t>
            </w:r>
            <w:r>
              <w:rPr>
                <w:rFonts w:ascii="Calibri" w:hAnsi="Calibri" w:cs="Calibri"/>
                <w:sz w:val="22"/>
                <w:szCs w:val="22"/>
              </w:rPr>
              <w:t xml:space="preserve">cada unidad propuesta </w:t>
            </w:r>
            <w:r w:rsidRPr="007C0507">
              <w:rPr>
                <w:rFonts w:ascii="Calibri" w:hAnsi="Calibri" w:cs="Calibri"/>
                <w:sz w:val="22"/>
                <w:szCs w:val="22"/>
              </w:rPr>
              <w:t>emitido por el Organismo Operativo de Tránsito (vigente).</w:t>
            </w:r>
          </w:p>
          <w:p w:rsidR="00333A71" w:rsidRPr="007C0507" w:rsidRDefault="00333A71" w:rsidP="00AE205D">
            <w:pPr>
              <w:numPr>
                <w:ilvl w:val="0"/>
                <w:numId w:val="59"/>
              </w:numPr>
              <w:autoSpaceDE w:val="0"/>
              <w:autoSpaceDN w:val="0"/>
              <w:adjustRightInd w:val="0"/>
              <w:jc w:val="both"/>
              <w:rPr>
                <w:rFonts w:ascii="Calibri" w:hAnsi="Calibri" w:cs="Calibri"/>
                <w:sz w:val="22"/>
                <w:szCs w:val="22"/>
              </w:rPr>
            </w:pPr>
            <w:r w:rsidRPr="007C0507">
              <w:rPr>
                <w:rFonts w:ascii="Calibri" w:hAnsi="Calibri" w:cs="Calibri"/>
                <w:sz w:val="22"/>
                <w:szCs w:val="22"/>
              </w:rPr>
              <w:t xml:space="preserve">En cuanto a los chóferes asignados, adjuntar </w:t>
            </w:r>
            <w:r>
              <w:rPr>
                <w:rFonts w:ascii="Calibri" w:hAnsi="Calibri" w:cs="Calibri"/>
                <w:sz w:val="22"/>
                <w:szCs w:val="22"/>
              </w:rPr>
              <w:t xml:space="preserve">fotocopias simples de </w:t>
            </w:r>
            <w:r w:rsidRPr="007C0507">
              <w:rPr>
                <w:rFonts w:ascii="Calibri" w:hAnsi="Calibri" w:cs="Calibri"/>
                <w:sz w:val="22"/>
                <w:szCs w:val="22"/>
              </w:rPr>
              <w:t>las Licencias de Conducir, Categoría Profesional “C”.</w:t>
            </w:r>
          </w:p>
          <w:p w:rsidR="00333A71" w:rsidRPr="00386B45" w:rsidRDefault="00333A71" w:rsidP="004E6FA7">
            <w:pPr>
              <w:pStyle w:val="Prrafodelista"/>
              <w:ind w:left="0"/>
              <w:rPr>
                <w:rFonts w:ascii="Calibri" w:hAnsi="Calibri" w:cs="Calibri"/>
                <w:sz w:val="22"/>
                <w:szCs w:val="22"/>
              </w:rPr>
            </w:pPr>
          </w:p>
          <w:p w:rsidR="00333A71" w:rsidRPr="00441ACA" w:rsidRDefault="00333A71" w:rsidP="004E6FA7">
            <w:pPr>
              <w:autoSpaceDE w:val="0"/>
              <w:autoSpaceDN w:val="0"/>
              <w:adjustRightInd w:val="0"/>
              <w:jc w:val="both"/>
              <w:rPr>
                <w:rFonts w:ascii="Calibri" w:hAnsi="Calibri" w:cs="Calibri"/>
                <w:sz w:val="22"/>
                <w:szCs w:val="22"/>
              </w:rPr>
            </w:pPr>
            <w:r w:rsidRPr="00441ACA">
              <w:rPr>
                <w:rFonts w:ascii="Calibri" w:hAnsi="Calibri" w:cs="Calibri"/>
                <w:sz w:val="22"/>
                <w:szCs w:val="22"/>
              </w:rPr>
              <w:t>Durante la etapa de calificación se considerará los siguientes criterios:</w:t>
            </w:r>
          </w:p>
          <w:p w:rsidR="00333A71" w:rsidRPr="00441ACA" w:rsidRDefault="00333A71" w:rsidP="004E6FA7">
            <w:pPr>
              <w:autoSpaceDE w:val="0"/>
              <w:autoSpaceDN w:val="0"/>
              <w:adjustRightInd w:val="0"/>
              <w:jc w:val="both"/>
              <w:rPr>
                <w:rFonts w:ascii="Calibri" w:hAnsi="Calibri" w:cs="Calibri"/>
                <w:sz w:val="22"/>
                <w:szCs w:val="22"/>
              </w:rPr>
            </w:pPr>
          </w:p>
          <w:p w:rsidR="00333A71" w:rsidRPr="00482F2C" w:rsidRDefault="00333A71" w:rsidP="00AE205D">
            <w:pPr>
              <w:numPr>
                <w:ilvl w:val="0"/>
                <w:numId w:val="61"/>
              </w:numPr>
              <w:autoSpaceDE w:val="0"/>
              <w:autoSpaceDN w:val="0"/>
              <w:adjustRightInd w:val="0"/>
              <w:jc w:val="both"/>
              <w:rPr>
                <w:rFonts w:ascii="Calibri" w:hAnsi="Calibri" w:cs="Calibri"/>
                <w:sz w:val="22"/>
                <w:szCs w:val="22"/>
              </w:rPr>
            </w:pPr>
            <w:r w:rsidRPr="00441ACA">
              <w:rPr>
                <w:rFonts w:ascii="Calibri" w:hAnsi="Calibri" w:cs="Calibri"/>
                <w:sz w:val="22"/>
                <w:szCs w:val="22"/>
              </w:rPr>
              <w:t>Las unidades (propias y</w:t>
            </w:r>
            <w:r>
              <w:rPr>
                <w:rFonts w:ascii="Calibri" w:hAnsi="Calibri" w:cs="Calibri"/>
                <w:sz w:val="22"/>
                <w:szCs w:val="22"/>
              </w:rPr>
              <w:t>/o</w:t>
            </w:r>
            <w:r w:rsidRPr="00441ACA">
              <w:rPr>
                <w:rFonts w:ascii="Calibri" w:hAnsi="Calibri" w:cs="Calibri"/>
                <w:sz w:val="22"/>
                <w:szCs w:val="22"/>
              </w:rPr>
              <w:t xml:space="preserve"> subcontratadas) podrán ser descontadas  cuando se evidencie que éstas forman parte de la oferta presentada por:</w:t>
            </w:r>
          </w:p>
          <w:p w:rsidR="00333A71" w:rsidRDefault="00333A71" w:rsidP="00AE205D">
            <w:pPr>
              <w:numPr>
                <w:ilvl w:val="0"/>
                <w:numId w:val="60"/>
              </w:numPr>
              <w:autoSpaceDE w:val="0"/>
              <w:autoSpaceDN w:val="0"/>
              <w:adjustRightInd w:val="0"/>
              <w:ind w:left="1134"/>
              <w:jc w:val="both"/>
              <w:rPr>
                <w:rFonts w:ascii="Calibri" w:hAnsi="Calibri" w:cs="Calibri"/>
                <w:sz w:val="22"/>
                <w:szCs w:val="22"/>
              </w:rPr>
            </w:pPr>
            <w:r w:rsidRPr="00441ACA">
              <w:rPr>
                <w:rFonts w:ascii="Calibri" w:hAnsi="Calibri" w:cs="Calibri"/>
                <w:sz w:val="22"/>
                <w:szCs w:val="22"/>
              </w:rPr>
              <w:t xml:space="preserve">Alguna persona natural y/o jurídica, sus representantes </w:t>
            </w:r>
            <w:r>
              <w:rPr>
                <w:rFonts w:ascii="Calibri" w:hAnsi="Calibri" w:cs="Calibri"/>
                <w:sz w:val="22"/>
                <w:szCs w:val="22"/>
              </w:rPr>
              <w:t>legales, accionistas y/o socios</w:t>
            </w:r>
            <w:r w:rsidRPr="00441ACA">
              <w:rPr>
                <w:rFonts w:ascii="Calibri" w:hAnsi="Calibri" w:cs="Calibri"/>
                <w:sz w:val="22"/>
                <w:szCs w:val="22"/>
              </w:rPr>
              <w:t xml:space="preserve">, con la que YPFB haya resuelto contrato, o </w:t>
            </w:r>
          </w:p>
          <w:p w:rsidR="00333A71" w:rsidRDefault="00333A71" w:rsidP="00AE205D">
            <w:pPr>
              <w:numPr>
                <w:ilvl w:val="0"/>
                <w:numId w:val="60"/>
              </w:numPr>
              <w:autoSpaceDE w:val="0"/>
              <w:autoSpaceDN w:val="0"/>
              <w:adjustRightInd w:val="0"/>
              <w:ind w:left="1134"/>
              <w:jc w:val="both"/>
              <w:rPr>
                <w:rFonts w:ascii="Calibri" w:hAnsi="Calibri" w:cs="Calibri"/>
                <w:sz w:val="22"/>
                <w:szCs w:val="22"/>
              </w:rPr>
            </w:pPr>
            <w:r w:rsidRPr="0021666F">
              <w:rPr>
                <w:rFonts w:ascii="Calibri" w:hAnsi="Calibri" w:cs="Calibri"/>
                <w:sz w:val="22"/>
                <w:szCs w:val="22"/>
              </w:rPr>
              <w:t>Alguna persona natural y/o jurídica,  sus representantes legales, accionistas y/o socios ,  que se encuentre impedida de participar, o</w:t>
            </w:r>
          </w:p>
          <w:p w:rsidR="00333A71" w:rsidRPr="008F1311" w:rsidRDefault="00333A71" w:rsidP="00AE205D">
            <w:pPr>
              <w:numPr>
                <w:ilvl w:val="0"/>
                <w:numId w:val="60"/>
              </w:numPr>
              <w:autoSpaceDE w:val="0"/>
              <w:autoSpaceDN w:val="0"/>
              <w:adjustRightInd w:val="0"/>
              <w:ind w:left="1134"/>
              <w:jc w:val="both"/>
              <w:rPr>
                <w:rFonts w:ascii="Calibri" w:hAnsi="Calibri" w:cs="Calibri"/>
                <w:sz w:val="22"/>
                <w:szCs w:val="22"/>
              </w:rPr>
            </w:pPr>
            <w:r w:rsidRPr="0021666F">
              <w:rPr>
                <w:rFonts w:ascii="Calibri" w:hAnsi="Calibri" w:cs="Calibri"/>
                <w:sz w:val="22"/>
                <w:szCs w:val="22"/>
              </w:rPr>
              <w:t xml:space="preserve">Alguna persona natural y/o jurídica, sus representantes legales, socios y/o accionistas que tengan certificados de la FELCN y REJAP registrando antecedentes relacionados por incumplimiento a la Ley N° 1008 de 19 de julio de 1988 - Ley de Régimen de la Coca y Sustancias Controladas, la Ley N° 1990 de 28 de julio de 1999 - Ley General de Aduanas en concordancia con la Ley N° 2492 de 02 de agosto de 2003 - Código Tributario. </w:t>
            </w:r>
          </w:p>
          <w:p w:rsidR="00333A71" w:rsidRDefault="00333A71" w:rsidP="00AE205D">
            <w:pPr>
              <w:numPr>
                <w:ilvl w:val="0"/>
                <w:numId w:val="61"/>
              </w:numPr>
              <w:autoSpaceDE w:val="0"/>
              <w:autoSpaceDN w:val="0"/>
              <w:adjustRightInd w:val="0"/>
              <w:jc w:val="both"/>
              <w:rPr>
                <w:rFonts w:ascii="Calibri" w:hAnsi="Calibri" w:cs="Calibri"/>
                <w:sz w:val="22"/>
                <w:szCs w:val="22"/>
              </w:rPr>
            </w:pPr>
            <w:r w:rsidRPr="00441ACA">
              <w:rPr>
                <w:rFonts w:ascii="Calibri" w:hAnsi="Calibri" w:cs="Calibri"/>
                <w:sz w:val="22"/>
                <w:szCs w:val="22"/>
              </w:rPr>
              <w:t>Se descontarán las unidades presentadas que se repitan en otra empresa que también presente su propuesta. Para la evaluación de la capacidad de carga se consideraran únicamente cisternas con placa de circulación nacional.</w:t>
            </w:r>
          </w:p>
          <w:p w:rsidR="00333A71" w:rsidRDefault="00333A71" w:rsidP="00AE205D">
            <w:pPr>
              <w:numPr>
                <w:ilvl w:val="0"/>
                <w:numId w:val="61"/>
              </w:numPr>
              <w:autoSpaceDE w:val="0"/>
              <w:autoSpaceDN w:val="0"/>
              <w:adjustRightInd w:val="0"/>
              <w:jc w:val="both"/>
              <w:rPr>
                <w:rFonts w:ascii="Calibri" w:hAnsi="Calibri" w:cs="Calibri"/>
                <w:sz w:val="22"/>
                <w:szCs w:val="22"/>
              </w:rPr>
            </w:pPr>
            <w:r w:rsidRPr="002A108F">
              <w:rPr>
                <w:rFonts w:ascii="Calibri" w:hAnsi="Calibri" w:cs="Calibri"/>
                <w:sz w:val="22"/>
                <w:szCs w:val="22"/>
              </w:rPr>
              <w:t>Se descontaran las unidades propuestas, cuando el Certificado de Verificación emitido por IBMETRO, no cumpla con las condiciones establecidas por YPFB.</w:t>
            </w:r>
          </w:p>
          <w:p w:rsidR="00333A71" w:rsidRPr="008D0BDD" w:rsidRDefault="00333A71" w:rsidP="004E6FA7">
            <w:pPr>
              <w:autoSpaceDE w:val="0"/>
              <w:autoSpaceDN w:val="0"/>
              <w:adjustRightInd w:val="0"/>
              <w:jc w:val="both"/>
              <w:rPr>
                <w:rFonts w:ascii="Calibri" w:hAnsi="Calibri" w:cs="Calibri"/>
                <w:sz w:val="18"/>
                <w:szCs w:val="18"/>
              </w:rPr>
            </w:pPr>
            <w:r w:rsidRPr="008F1311">
              <w:rPr>
                <w:rFonts w:ascii="Calibri" w:hAnsi="Calibri" w:cs="Calibri"/>
                <w:sz w:val="22"/>
                <w:szCs w:val="22"/>
              </w:rPr>
              <w:t>Las propuestas podrán ser descalificadas, en caso que los certificados de la FELCN y REJAP, de los representantes legales, propietario de la empresa, propietarios de las empresas subcontratadas, socios y/o accionistas de las empresas proponentes, tengan registrados antecedentes relacionados por incumplimiento a la Ley N° 1008 de 19 de julio de 1988 - Ley de Régimen de la Coca y Sustancias Controladas, la Ley N° 1990 de 28 de julio de 1999 - Ley General de Aduanas en concordancia con la Ley N° 2492 de 02 de agosto de 2003 - Código Tributario, las propuestas serán descalificadas.</w:t>
            </w:r>
          </w:p>
        </w:tc>
      </w:tr>
      <w:tr w:rsidR="00333A71" w:rsidRPr="00326D76" w:rsidTr="00F44053">
        <w:trPr>
          <w:trHeight w:val="56"/>
          <w:jc w:val="center"/>
        </w:trPr>
        <w:tc>
          <w:tcPr>
            <w:tcW w:w="9606" w:type="dxa"/>
            <w:shd w:val="clear" w:color="auto" w:fill="8DB3E2"/>
            <w:vAlign w:val="center"/>
          </w:tcPr>
          <w:p w:rsidR="00333A71" w:rsidRPr="008D0BDD" w:rsidRDefault="00333A71" w:rsidP="004E6FA7">
            <w:pPr>
              <w:rPr>
                <w:rFonts w:ascii="Calibri" w:hAnsi="Calibri" w:cs="Calibri"/>
                <w:sz w:val="18"/>
                <w:szCs w:val="18"/>
              </w:rPr>
            </w:pPr>
            <w:r w:rsidRPr="006C17D7">
              <w:rPr>
                <w:rFonts w:ascii="Calibri" w:hAnsi="Calibri" w:cs="Calibri"/>
                <w:b/>
                <w:sz w:val="22"/>
                <w:szCs w:val="22"/>
              </w:rPr>
              <w:lastRenderedPageBreak/>
              <w:t>CARGA Y DESCARGA:</w:t>
            </w:r>
          </w:p>
        </w:tc>
      </w:tr>
      <w:tr w:rsidR="00333A71" w:rsidRPr="00326D76" w:rsidTr="004E6FA7">
        <w:trPr>
          <w:trHeight w:val="564"/>
          <w:jc w:val="center"/>
        </w:trPr>
        <w:tc>
          <w:tcPr>
            <w:tcW w:w="9606" w:type="dxa"/>
            <w:shd w:val="clear" w:color="auto" w:fill="auto"/>
          </w:tcPr>
          <w:p w:rsidR="00333A71" w:rsidRPr="002A108F" w:rsidRDefault="00333A71" w:rsidP="00AE205D">
            <w:pPr>
              <w:pStyle w:val="Prrafodelista"/>
              <w:numPr>
                <w:ilvl w:val="0"/>
                <w:numId w:val="31"/>
              </w:numPr>
              <w:autoSpaceDE w:val="0"/>
              <w:autoSpaceDN w:val="0"/>
              <w:adjustRightInd w:val="0"/>
              <w:contextualSpacing/>
              <w:jc w:val="both"/>
              <w:rPr>
                <w:rFonts w:ascii="Calibri" w:hAnsi="Calibri" w:cs="Calibri"/>
                <w:bCs/>
                <w:sz w:val="22"/>
                <w:szCs w:val="22"/>
                <w:lang w:val="es"/>
              </w:rPr>
            </w:pPr>
            <w:r w:rsidRPr="00535DAE">
              <w:rPr>
                <w:rFonts w:ascii="Calibri" w:hAnsi="Calibri" w:cs="Calibri"/>
                <w:sz w:val="22"/>
                <w:szCs w:val="22"/>
              </w:rPr>
              <w:t xml:space="preserve">La empresa </w:t>
            </w:r>
            <w:r>
              <w:rPr>
                <w:rFonts w:ascii="Calibri" w:hAnsi="Calibri" w:cs="Calibri"/>
                <w:sz w:val="22"/>
                <w:szCs w:val="22"/>
              </w:rPr>
              <w:t>contratada</w:t>
            </w:r>
            <w:r w:rsidRPr="00535DAE">
              <w:rPr>
                <w:rFonts w:ascii="Calibri" w:hAnsi="Calibri" w:cs="Calibri"/>
                <w:sz w:val="22"/>
                <w:szCs w:val="22"/>
              </w:rPr>
              <w:t>, deberá cubrir el c</w:t>
            </w:r>
            <w:r w:rsidRPr="00883FCD">
              <w:rPr>
                <w:rFonts w:ascii="Calibri" w:hAnsi="Calibri" w:cs="Calibri"/>
                <w:sz w:val="22"/>
                <w:szCs w:val="22"/>
              </w:rPr>
              <w:t>arguío y descarguío de las garrafas en punto ORIGEN y DESTINO</w:t>
            </w:r>
            <w:r w:rsidRPr="00535DAE">
              <w:rPr>
                <w:rFonts w:ascii="Calibri" w:hAnsi="Calibri" w:cs="Calibri"/>
                <w:sz w:val="22"/>
                <w:szCs w:val="22"/>
              </w:rPr>
              <w:t>.</w:t>
            </w:r>
          </w:p>
        </w:tc>
      </w:tr>
      <w:tr w:rsidR="00333A71" w:rsidRPr="00326D76" w:rsidTr="004E6FA7">
        <w:trPr>
          <w:trHeight w:val="162"/>
          <w:jc w:val="center"/>
        </w:trPr>
        <w:tc>
          <w:tcPr>
            <w:tcW w:w="9606" w:type="dxa"/>
            <w:shd w:val="clear" w:color="auto" w:fill="BDD6EE"/>
          </w:tcPr>
          <w:p w:rsidR="00333A71" w:rsidRPr="00B471B0" w:rsidRDefault="00333A71" w:rsidP="004E6FA7">
            <w:pPr>
              <w:jc w:val="both"/>
              <w:rPr>
                <w:rFonts w:ascii="Calibri" w:hAnsi="Calibri" w:cs="Calibri"/>
                <w:b/>
                <w:sz w:val="22"/>
                <w:szCs w:val="22"/>
              </w:rPr>
            </w:pPr>
            <w:r w:rsidRPr="006A734E">
              <w:rPr>
                <w:rFonts w:ascii="Calibri" w:hAnsi="Calibri" w:cs="Calibri"/>
                <w:b/>
                <w:bCs/>
                <w:color w:val="000000"/>
                <w:sz w:val="22"/>
                <w:szCs w:val="22"/>
              </w:rPr>
              <w:t>TARIFA</w:t>
            </w:r>
          </w:p>
        </w:tc>
      </w:tr>
      <w:tr w:rsidR="00333A71" w:rsidRPr="00326D76" w:rsidTr="004E6FA7">
        <w:trPr>
          <w:trHeight w:val="564"/>
          <w:jc w:val="center"/>
        </w:trPr>
        <w:tc>
          <w:tcPr>
            <w:tcW w:w="9606" w:type="dxa"/>
            <w:shd w:val="clear" w:color="auto" w:fill="auto"/>
          </w:tcPr>
          <w:p w:rsidR="00333A71" w:rsidRPr="00386B45" w:rsidRDefault="00333A71" w:rsidP="004E6FA7">
            <w:pPr>
              <w:jc w:val="both"/>
              <w:rPr>
                <w:rFonts w:ascii="Calibri" w:hAnsi="Calibri" w:cs="Calibri"/>
                <w:b/>
                <w:bCs/>
                <w:sz w:val="22"/>
                <w:szCs w:val="22"/>
              </w:rPr>
            </w:pPr>
            <w:r w:rsidRPr="008B109E">
              <w:rPr>
                <w:rFonts w:ascii="Calibri" w:hAnsi="Calibri" w:cs="Calibri"/>
                <w:sz w:val="22"/>
                <w:szCs w:val="22"/>
                <w:lang w:val="es"/>
              </w:rPr>
              <w:t>La tarifa propuesta debe cubrir los gastos administrativos y operativos resultantes de las operaciones del transporte durante la travesía desde el Punto de Recepción</w:t>
            </w:r>
            <w:r>
              <w:rPr>
                <w:rFonts w:ascii="Calibri" w:hAnsi="Calibri" w:cs="Calibri"/>
                <w:sz w:val="22"/>
                <w:szCs w:val="22"/>
                <w:lang w:val="es"/>
              </w:rPr>
              <w:t xml:space="preserve"> hasta el Punto de Entrega</w:t>
            </w:r>
            <w:r w:rsidRPr="008B109E">
              <w:rPr>
                <w:rFonts w:ascii="Calibri" w:hAnsi="Calibri" w:cs="Calibri"/>
                <w:sz w:val="22"/>
                <w:szCs w:val="22"/>
                <w:lang w:val="es"/>
              </w:rPr>
              <w:t>.</w:t>
            </w:r>
          </w:p>
        </w:tc>
      </w:tr>
      <w:tr w:rsidR="00333A71" w:rsidRPr="00326D76" w:rsidTr="004E6FA7">
        <w:trPr>
          <w:trHeight w:val="302"/>
          <w:jc w:val="center"/>
        </w:trPr>
        <w:tc>
          <w:tcPr>
            <w:tcW w:w="9606" w:type="dxa"/>
            <w:shd w:val="clear" w:color="auto" w:fill="BDD6EE"/>
          </w:tcPr>
          <w:p w:rsidR="00333A71" w:rsidRPr="00386B45" w:rsidRDefault="00333A71" w:rsidP="004E6FA7">
            <w:pPr>
              <w:jc w:val="both"/>
              <w:rPr>
                <w:rFonts w:ascii="Calibri" w:hAnsi="Calibri" w:cs="Calibri"/>
                <w:b/>
                <w:bCs/>
                <w:sz w:val="22"/>
                <w:szCs w:val="22"/>
              </w:rPr>
            </w:pPr>
            <w:r w:rsidRPr="006C17D7">
              <w:rPr>
                <w:rFonts w:ascii="Calibri" w:hAnsi="Calibri" w:cs="Calibri"/>
                <w:b/>
                <w:sz w:val="22"/>
                <w:szCs w:val="22"/>
              </w:rPr>
              <w:t>NOMINACION</w:t>
            </w:r>
          </w:p>
        </w:tc>
      </w:tr>
      <w:tr w:rsidR="00333A71" w:rsidRPr="00326D76" w:rsidTr="004E6FA7">
        <w:trPr>
          <w:trHeight w:val="564"/>
          <w:jc w:val="center"/>
        </w:trPr>
        <w:tc>
          <w:tcPr>
            <w:tcW w:w="9606" w:type="dxa"/>
            <w:shd w:val="clear" w:color="auto" w:fill="auto"/>
          </w:tcPr>
          <w:p w:rsidR="00333A71" w:rsidRPr="00F8421C" w:rsidRDefault="00333A71" w:rsidP="00AE205D">
            <w:pPr>
              <w:pStyle w:val="Prrafodelista"/>
              <w:numPr>
                <w:ilvl w:val="0"/>
                <w:numId w:val="63"/>
              </w:numPr>
              <w:jc w:val="both"/>
              <w:rPr>
                <w:rFonts w:ascii="Calibri" w:hAnsi="Calibri" w:cs="Calibri"/>
                <w:sz w:val="22"/>
                <w:szCs w:val="22"/>
                <w:lang w:val="es-ES_tradnl"/>
              </w:rPr>
            </w:pPr>
            <w:r w:rsidRPr="00F67C28">
              <w:rPr>
                <w:rFonts w:ascii="Calibri" w:hAnsi="Calibri" w:cs="Calibri"/>
                <w:sz w:val="22"/>
                <w:szCs w:val="22"/>
              </w:rPr>
              <w:lastRenderedPageBreak/>
              <w:t>YPFB comunicará a la empresa contratada dentro de las veinticuatro (24) horas de anticipación la cantidad de garrafas, fecha y hora para el carguío</w:t>
            </w:r>
            <w:r>
              <w:rPr>
                <w:rFonts w:ascii="Calibri" w:hAnsi="Calibri" w:cs="Calibri"/>
                <w:sz w:val="22"/>
                <w:szCs w:val="22"/>
              </w:rPr>
              <w:t>, ya sean con GLP o sin GLP.</w:t>
            </w:r>
          </w:p>
        </w:tc>
      </w:tr>
      <w:tr w:rsidR="00333A71" w:rsidRPr="00326D76" w:rsidTr="00333A71">
        <w:trPr>
          <w:trHeight w:val="56"/>
          <w:jc w:val="center"/>
        </w:trPr>
        <w:tc>
          <w:tcPr>
            <w:tcW w:w="9606" w:type="dxa"/>
            <w:shd w:val="clear" w:color="auto" w:fill="BDD6EE"/>
          </w:tcPr>
          <w:p w:rsidR="00333A71" w:rsidRPr="00B471B0" w:rsidRDefault="00333A71" w:rsidP="004E6FA7">
            <w:pPr>
              <w:tabs>
                <w:tab w:val="left" w:pos="5610"/>
              </w:tabs>
              <w:jc w:val="both"/>
              <w:rPr>
                <w:rFonts w:ascii="Calibri" w:hAnsi="Calibri" w:cs="Calibri"/>
                <w:b/>
                <w:sz w:val="22"/>
                <w:highlight w:val="yellow"/>
              </w:rPr>
            </w:pPr>
            <w:r>
              <w:rPr>
                <w:rFonts w:ascii="Calibri" w:hAnsi="Calibri" w:cs="Calibri"/>
                <w:b/>
                <w:bCs/>
                <w:color w:val="000000"/>
                <w:sz w:val="22"/>
                <w:szCs w:val="22"/>
              </w:rPr>
              <w:t>PROCEDIMIENTO DE CARGA Y DESCARGA DE GARRAFAS</w:t>
            </w:r>
          </w:p>
        </w:tc>
      </w:tr>
      <w:tr w:rsidR="00333A71" w:rsidRPr="00326D76" w:rsidTr="004E6FA7">
        <w:trPr>
          <w:trHeight w:val="70"/>
          <w:jc w:val="center"/>
        </w:trPr>
        <w:tc>
          <w:tcPr>
            <w:tcW w:w="9606" w:type="dxa"/>
            <w:shd w:val="clear" w:color="auto" w:fill="auto"/>
          </w:tcPr>
          <w:p w:rsidR="00333A71" w:rsidRDefault="00333A71" w:rsidP="004E6FA7">
            <w:pPr>
              <w:autoSpaceDE w:val="0"/>
              <w:autoSpaceDN w:val="0"/>
              <w:adjustRightInd w:val="0"/>
              <w:jc w:val="both"/>
              <w:rPr>
                <w:rFonts w:ascii="Calibri" w:hAnsi="Calibri" w:cs="Calibri"/>
                <w:sz w:val="22"/>
                <w:szCs w:val="22"/>
                <w:lang w:val="es"/>
              </w:rPr>
            </w:pPr>
            <w:r w:rsidRPr="00386B45">
              <w:rPr>
                <w:rFonts w:ascii="Calibri" w:hAnsi="Calibri" w:cs="Calibri"/>
                <w:sz w:val="22"/>
                <w:szCs w:val="22"/>
                <w:lang w:val="es"/>
              </w:rPr>
              <w:t>El</w:t>
            </w:r>
            <w:r w:rsidRPr="00386B45">
              <w:rPr>
                <w:rFonts w:ascii="Calibri" w:hAnsi="Calibri" w:cs="Calibri"/>
                <w:b/>
                <w:bCs/>
                <w:sz w:val="22"/>
                <w:szCs w:val="22"/>
                <w:lang w:val="es"/>
              </w:rPr>
              <w:t xml:space="preserve"> </w:t>
            </w:r>
            <w:r w:rsidRPr="00386B45">
              <w:rPr>
                <w:rFonts w:ascii="Calibri" w:hAnsi="Calibri" w:cs="Calibri"/>
                <w:b/>
                <w:sz w:val="22"/>
                <w:szCs w:val="22"/>
                <w:lang w:val="es-ES_tradnl"/>
              </w:rPr>
              <w:t>Transportista</w:t>
            </w:r>
            <w:r w:rsidRPr="00386B45">
              <w:rPr>
                <w:rFonts w:ascii="Calibri" w:hAnsi="Calibri" w:cs="Calibri"/>
                <w:sz w:val="22"/>
                <w:szCs w:val="22"/>
                <w:lang w:val="es"/>
              </w:rPr>
              <w:t>,</w:t>
            </w:r>
            <w:r w:rsidRPr="00386B45">
              <w:rPr>
                <w:rFonts w:ascii="Calibri" w:hAnsi="Calibri" w:cs="Calibri"/>
                <w:b/>
                <w:bCs/>
                <w:sz w:val="22"/>
                <w:szCs w:val="22"/>
                <w:lang w:val="es"/>
              </w:rPr>
              <w:t xml:space="preserve"> </w:t>
            </w:r>
            <w:r w:rsidRPr="00386B45">
              <w:rPr>
                <w:rFonts w:ascii="Calibri" w:hAnsi="Calibri" w:cs="Calibri"/>
                <w:sz w:val="22"/>
                <w:szCs w:val="22"/>
                <w:lang w:val="es"/>
              </w:rPr>
              <w:t>deberá:</w:t>
            </w:r>
          </w:p>
          <w:p w:rsidR="00333A71" w:rsidRDefault="00333A71" w:rsidP="004E6FA7">
            <w:pPr>
              <w:autoSpaceDE w:val="0"/>
              <w:autoSpaceDN w:val="0"/>
              <w:adjustRightInd w:val="0"/>
              <w:jc w:val="both"/>
              <w:rPr>
                <w:rFonts w:ascii="Calibri" w:hAnsi="Calibri" w:cs="Calibri"/>
                <w:sz w:val="22"/>
                <w:szCs w:val="22"/>
                <w:lang w:val="es"/>
              </w:rPr>
            </w:pPr>
          </w:p>
          <w:p w:rsidR="00333A71" w:rsidRPr="003548C9" w:rsidRDefault="00333A71" w:rsidP="00AE205D">
            <w:pPr>
              <w:pStyle w:val="Prrafodelista"/>
              <w:numPr>
                <w:ilvl w:val="0"/>
                <w:numId w:val="84"/>
              </w:numPr>
              <w:jc w:val="both"/>
              <w:rPr>
                <w:rFonts w:ascii="Calibri" w:hAnsi="Calibri" w:cs="Calibri"/>
                <w:color w:val="000000"/>
                <w:sz w:val="22"/>
                <w:szCs w:val="22"/>
                <w:lang w:val="es-BO"/>
              </w:rPr>
            </w:pPr>
            <w:r w:rsidRPr="003548C9">
              <w:rPr>
                <w:rFonts w:ascii="Calibri" w:hAnsi="Calibri" w:cs="Calibri"/>
                <w:color w:val="000000"/>
                <w:sz w:val="22"/>
                <w:szCs w:val="22"/>
              </w:rPr>
              <w:t>Cumplir el Servicio con el personal y dentro de las especificaciones establecidas en el Contrato y conforme a procedimientos y normas técnicas usuales en trabajos de esta naturaleza.</w:t>
            </w:r>
          </w:p>
          <w:p w:rsidR="00333A71" w:rsidRPr="0021666F" w:rsidRDefault="00333A71" w:rsidP="00AE205D">
            <w:pPr>
              <w:pStyle w:val="Prrafodelista"/>
              <w:numPr>
                <w:ilvl w:val="0"/>
                <w:numId w:val="84"/>
              </w:numPr>
              <w:ind w:left="709"/>
              <w:jc w:val="both"/>
              <w:rPr>
                <w:rFonts w:ascii="Calibri" w:hAnsi="Calibri" w:cs="Calibri"/>
                <w:color w:val="000000"/>
                <w:sz w:val="22"/>
                <w:szCs w:val="22"/>
              </w:rPr>
            </w:pPr>
            <w:r w:rsidRPr="0021666F">
              <w:rPr>
                <w:rFonts w:ascii="Calibri" w:hAnsi="Calibri" w:cs="Calibri"/>
                <w:color w:val="000000"/>
                <w:sz w:val="22"/>
                <w:szCs w:val="22"/>
              </w:rPr>
              <w:t>Mantener indemne al Contratante de cualquier reclamo, acción, proceso, que terceros efectúen por aspectos relacionados a las operaciones de transporte de</w:t>
            </w:r>
            <w:r>
              <w:rPr>
                <w:rFonts w:ascii="Calibri" w:hAnsi="Calibri" w:cs="Calibri"/>
                <w:color w:val="000000"/>
                <w:sz w:val="22"/>
                <w:szCs w:val="22"/>
              </w:rPr>
              <w:t xml:space="preserve">l </w:t>
            </w:r>
            <w:r w:rsidRPr="0021666F">
              <w:rPr>
                <w:rFonts w:ascii="Calibri" w:hAnsi="Calibri" w:cs="Calibri"/>
                <w:color w:val="000000"/>
                <w:sz w:val="22"/>
                <w:szCs w:val="22"/>
              </w:rPr>
              <w:t xml:space="preserve">Producto, </w:t>
            </w:r>
            <w:r w:rsidRPr="003548C9">
              <w:rPr>
                <w:rFonts w:ascii="Calibri" w:hAnsi="Calibri" w:cs="Calibri"/>
                <w:color w:val="000000"/>
                <w:sz w:val="22"/>
                <w:szCs w:val="22"/>
              </w:rPr>
              <w:t>debiendo mantener informado al Contratante de todos los reclamos que hubiera, haciendo llegar la documentación que corresponda.</w:t>
            </w:r>
          </w:p>
          <w:p w:rsidR="00333A71" w:rsidRPr="0021666F" w:rsidRDefault="00333A71" w:rsidP="00AE205D">
            <w:pPr>
              <w:pStyle w:val="Prrafodelista"/>
              <w:numPr>
                <w:ilvl w:val="0"/>
                <w:numId w:val="84"/>
              </w:numPr>
              <w:ind w:left="709"/>
              <w:jc w:val="both"/>
              <w:rPr>
                <w:rFonts w:ascii="Calibri" w:hAnsi="Calibri" w:cs="Calibri"/>
                <w:color w:val="000000"/>
                <w:sz w:val="22"/>
                <w:szCs w:val="22"/>
              </w:rPr>
            </w:pPr>
            <w:r w:rsidRPr="0021666F">
              <w:rPr>
                <w:rFonts w:ascii="Calibri" w:hAnsi="Calibri" w:cs="Calibri"/>
                <w:color w:val="000000"/>
                <w:sz w:val="22"/>
                <w:szCs w:val="22"/>
              </w:rPr>
              <w:t xml:space="preserve">Cumplir con las normas laborales </w:t>
            </w:r>
            <w:r>
              <w:rPr>
                <w:rFonts w:ascii="Calibri" w:hAnsi="Calibri" w:cs="Calibri"/>
                <w:color w:val="000000"/>
                <w:sz w:val="22"/>
                <w:szCs w:val="22"/>
              </w:rPr>
              <w:t>vigentes, las cuales deben ser asumidas por cuenta y cargo del transportista.</w:t>
            </w:r>
          </w:p>
          <w:p w:rsidR="00333A71" w:rsidRDefault="00333A71" w:rsidP="00AE205D">
            <w:pPr>
              <w:pStyle w:val="Prrafodelista"/>
              <w:numPr>
                <w:ilvl w:val="0"/>
                <w:numId w:val="84"/>
              </w:numPr>
              <w:ind w:left="709"/>
              <w:jc w:val="both"/>
              <w:rPr>
                <w:rFonts w:ascii="Calibri" w:hAnsi="Calibri" w:cs="Calibri"/>
                <w:sz w:val="22"/>
                <w:szCs w:val="22"/>
                <w:lang w:val="es-ES_tradnl"/>
              </w:rPr>
            </w:pPr>
            <w:r w:rsidRPr="0021666F">
              <w:rPr>
                <w:rFonts w:ascii="Calibri" w:hAnsi="Calibri" w:cs="Calibri"/>
                <w:color w:val="000000"/>
                <w:sz w:val="22"/>
                <w:szCs w:val="22"/>
              </w:rPr>
              <w:t>Salvaguardar, liberar y mantener indemne al Contratante de la responsabilidad de todos y cualquiera reivindicaciones, reclamos, representaciones y procesos judiciales de cualquier naturaleza</w:t>
            </w:r>
            <w:r w:rsidRPr="003548C9">
              <w:rPr>
                <w:rFonts w:ascii="Calibri" w:hAnsi="Calibri" w:cs="Calibri"/>
                <w:sz w:val="22"/>
                <w:szCs w:val="22"/>
                <w:lang w:val="es-ES_tradnl"/>
              </w:rPr>
              <w:t>, relacionados con la ejecución del Contrato, cuya prestación es obligación del Transportista, así como reclamos de su personal y/o proveedores.</w:t>
            </w:r>
          </w:p>
          <w:p w:rsidR="00333A71" w:rsidRDefault="00333A71" w:rsidP="00AE205D">
            <w:pPr>
              <w:pStyle w:val="Prrafodelista"/>
              <w:numPr>
                <w:ilvl w:val="0"/>
                <w:numId w:val="84"/>
              </w:numPr>
              <w:ind w:left="709"/>
              <w:jc w:val="both"/>
              <w:rPr>
                <w:rFonts w:ascii="Calibri" w:hAnsi="Calibri" w:cs="Calibri"/>
                <w:sz w:val="22"/>
                <w:szCs w:val="22"/>
                <w:lang w:val="es-ES_tradnl"/>
              </w:rPr>
            </w:pPr>
            <w:r w:rsidRPr="0021666F">
              <w:rPr>
                <w:rFonts w:ascii="Calibri" w:hAnsi="Calibri" w:cs="Calibri"/>
                <w:sz w:val="22"/>
                <w:szCs w:val="22"/>
                <w:lang w:val="es-ES_tradnl"/>
              </w:rPr>
              <w:t>Realizar el transporte del Producto de acuerdo a la Ley Aplicable y las autorizaciones y asegurar el cumplimiento de las mismas por parte de sus trabajadores y sus subcontratistas.</w:t>
            </w:r>
          </w:p>
          <w:p w:rsidR="00333A71" w:rsidRDefault="00333A71" w:rsidP="00AE205D">
            <w:pPr>
              <w:pStyle w:val="Prrafodelista"/>
              <w:numPr>
                <w:ilvl w:val="0"/>
                <w:numId w:val="84"/>
              </w:numPr>
              <w:ind w:left="709"/>
              <w:jc w:val="both"/>
              <w:rPr>
                <w:rFonts w:ascii="Calibri" w:hAnsi="Calibri" w:cs="Calibri"/>
                <w:sz w:val="22"/>
                <w:szCs w:val="22"/>
                <w:lang w:val="es-ES_tradnl"/>
              </w:rPr>
            </w:pPr>
            <w:r w:rsidRPr="0021666F">
              <w:rPr>
                <w:rFonts w:ascii="Calibri" w:hAnsi="Calibri" w:cs="Calibri"/>
                <w:color w:val="000000"/>
                <w:sz w:val="22"/>
                <w:szCs w:val="22"/>
                <w:lang w:val="es-BO"/>
              </w:rPr>
              <w:t>Cumplir y acatar por sí, por su personal, subcontratistas, las estipulaciones contenidas en toda norma de medio ambiente, salud, seguridad, así como normas del sector Hidrocarburíferas</w:t>
            </w:r>
            <w:r>
              <w:rPr>
                <w:rFonts w:ascii="Calibri" w:hAnsi="Calibri" w:cs="Calibri"/>
                <w:color w:val="000000"/>
                <w:sz w:val="22"/>
                <w:szCs w:val="22"/>
                <w:lang w:val="es-BO"/>
              </w:rPr>
              <w:t xml:space="preserve"> y procedimientos internos de YPFB</w:t>
            </w:r>
            <w:r w:rsidRPr="0021666F">
              <w:rPr>
                <w:rFonts w:ascii="Calibri" w:hAnsi="Calibri" w:cs="Calibri"/>
                <w:color w:val="000000"/>
                <w:sz w:val="22"/>
                <w:szCs w:val="22"/>
                <w:lang w:val="es-BO"/>
              </w:rPr>
              <w:t>.</w:t>
            </w:r>
          </w:p>
          <w:p w:rsidR="00333A71" w:rsidRDefault="00333A71" w:rsidP="00AE205D">
            <w:pPr>
              <w:pStyle w:val="Prrafodelista"/>
              <w:numPr>
                <w:ilvl w:val="0"/>
                <w:numId w:val="84"/>
              </w:numPr>
              <w:ind w:left="709"/>
              <w:jc w:val="both"/>
              <w:rPr>
                <w:rFonts w:ascii="Calibri" w:hAnsi="Calibri" w:cs="Calibri"/>
                <w:sz w:val="22"/>
                <w:szCs w:val="22"/>
                <w:lang w:val="es-ES_tradnl"/>
              </w:rPr>
            </w:pPr>
            <w:r w:rsidRPr="0021666F">
              <w:rPr>
                <w:rFonts w:ascii="Calibri" w:hAnsi="Calibri" w:cs="Calibri"/>
                <w:color w:val="000000"/>
                <w:sz w:val="22"/>
                <w:szCs w:val="22"/>
                <w:lang w:val="es-BO"/>
              </w:rPr>
              <w:t>Responsabilizarse por cualquiera de los Camiones propios y/o subcontratados utilizados para el transporte de</w:t>
            </w:r>
            <w:r>
              <w:rPr>
                <w:rFonts w:ascii="Calibri" w:hAnsi="Calibri" w:cs="Calibri"/>
                <w:color w:val="000000"/>
                <w:sz w:val="22"/>
                <w:szCs w:val="22"/>
                <w:lang w:val="es-BO"/>
              </w:rPr>
              <w:t xml:space="preserve">l </w:t>
            </w:r>
            <w:r w:rsidRPr="0021666F">
              <w:rPr>
                <w:rFonts w:ascii="Calibri" w:hAnsi="Calibri" w:cs="Calibri"/>
                <w:color w:val="000000"/>
                <w:sz w:val="22"/>
                <w:szCs w:val="22"/>
                <w:lang w:val="es-BO"/>
              </w:rPr>
              <w:t>Producto en caso de siniestro, pérdida de Producto, incluyendo pero no limitándose a hurtos y robos, independientemente de dolo o culpa del Transportista y/o subcontratista.</w:t>
            </w:r>
          </w:p>
          <w:p w:rsidR="00333A71" w:rsidRDefault="00333A71" w:rsidP="00AE205D">
            <w:pPr>
              <w:pStyle w:val="Prrafodelista"/>
              <w:numPr>
                <w:ilvl w:val="0"/>
                <w:numId w:val="84"/>
              </w:numPr>
              <w:ind w:left="709"/>
              <w:jc w:val="both"/>
              <w:rPr>
                <w:rFonts w:ascii="Calibri" w:hAnsi="Calibri" w:cs="Calibri"/>
                <w:sz w:val="22"/>
                <w:szCs w:val="22"/>
                <w:lang w:val="es-ES_tradnl"/>
              </w:rPr>
            </w:pPr>
            <w:r w:rsidRPr="0021666F">
              <w:rPr>
                <w:rFonts w:ascii="Calibri" w:hAnsi="Calibri" w:cs="Calibri"/>
                <w:sz w:val="22"/>
                <w:szCs w:val="22"/>
              </w:rPr>
              <w:t xml:space="preserve">Coordinar con el </w:t>
            </w:r>
            <w:r w:rsidRPr="0021666F">
              <w:rPr>
                <w:rFonts w:ascii="Calibri" w:hAnsi="Calibri" w:cs="Calibri"/>
                <w:bCs/>
                <w:sz w:val="22"/>
                <w:szCs w:val="22"/>
              </w:rPr>
              <w:t>Contratante</w:t>
            </w:r>
            <w:r>
              <w:rPr>
                <w:rFonts w:ascii="Calibri" w:hAnsi="Calibri" w:cs="Calibri"/>
                <w:sz w:val="22"/>
                <w:szCs w:val="22"/>
              </w:rPr>
              <w:t>, la</w:t>
            </w:r>
            <w:r w:rsidRPr="0021666F">
              <w:rPr>
                <w:rFonts w:ascii="Calibri" w:hAnsi="Calibri" w:cs="Calibri"/>
                <w:sz w:val="22"/>
                <w:szCs w:val="22"/>
              </w:rPr>
              <w:t xml:space="preserve">s </w:t>
            </w:r>
            <w:r>
              <w:rPr>
                <w:rFonts w:ascii="Calibri" w:hAnsi="Calibri" w:cs="Calibri"/>
                <w:sz w:val="22"/>
                <w:szCs w:val="22"/>
              </w:rPr>
              <w:t xml:space="preserve">garrafas con o sin GLP </w:t>
            </w:r>
            <w:r w:rsidRPr="0021666F">
              <w:rPr>
                <w:rFonts w:ascii="Calibri" w:hAnsi="Calibri" w:cs="Calibri"/>
                <w:sz w:val="22"/>
                <w:szCs w:val="22"/>
              </w:rPr>
              <w:t xml:space="preserve">a ser </w:t>
            </w:r>
            <w:r w:rsidRPr="0021666F">
              <w:rPr>
                <w:rFonts w:ascii="Calibri" w:hAnsi="Calibri" w:cs="Calibri"/>
                <w:bCs/>
                <w:sz w:val="22"/>
                <w:szCs w:val="22"/>
              </w:rPr>
              <w:t xml:space="preserve">entregados en el </w:t>
            </w:r>
            <w:r w:rsidRPr="0021666F">
              <w:rPr>
                <w:rFonts w:ascii="Calibri" w:hAnsi="Calibri" w:cs="Calibri"/>
                <w:sz w:val="22"/>
                <w:szCs w:val="22"/>
              </w:rPr>
              <w:t xml:space="preserve">Punto de Entrega. </w:t>
            </w:r>
          </w:p>
          <w:p w:rsidR="00333A71" w:rsidRDefault="00333A71" w:rsidP="00AE205D">
            <w:pPr>
              <w:pStyle w:val="Prrafodelista"/>
              <w:numPr>
                <w:ilvl w:val="0"/>
                <w:numId w:val="84"/>
              </w:numPr>
              <w:ind w:left="709"/>
              <w:jc w:val="both"/>
              <w:rPr>
                <w:rFonts w:ascii="Calibri" w:hAnsi="Calibri" w:cs="Calibri"/>
                <w:sz w:val="22"/>
                <w:szCs w:val="22"/>
                <w:lang w:val="es-ES_tradnl"/>
              </w:rPr>
            </w:pPr>
            <w:r>
              <w:rPr>
                <w:rFonts w:ascii="Calibri" w:hAnsi="Calibri" w:cs="Calibri"/>
                <w:sz w:val="22"/>
                <w:szCs w:val="22"/>
              </w:rPr>
              <w:t xml:space="preserve">Mantener </w:t>
            </w:r>
            <w:r w:rsidRPr="0021666F">
              <w:rPr>
                <w:rFonts w:ascii="Calibri" w:hAnsi="Calibri" w:cs="Calibri"/>
                <w:sz w:val="22"/>
                <w:szCs w:val="22"/>
              </w:rPr>
              <w:t>l</w:t>
            </w:r>
            <w:r>
              <w:rPr>
                <w:rFonts w:ascii="Calibri" w:hAnsi="Calibri" w:cs="Calibri"/>
                <w:sz w:val="22"/>
                <w:szCs w:val="22"/>
              </w:rPr>
              <w:t>as</w:t>
            </w:r>
            <w:r w:rsidRPr="0021666F">
              <w:rPr>
                <w:rFonts w:ascii="Calibri" w:hAnsi="Calibri" w:cs="Calibri"/>
                <w:sz w:val="22"/>
                <w:szCs w:val="22"/>
              </w:rPr>
              <w:t xml:space="preserve"> </w:t>
            </w:r>
            <w:r>
              <w:rPr>
                <w:rFonts w:ascii="Calibri" w:hAnsi="Calibri" w:cs="Calibri"/>
                <w:sz w:val="22"/>
                <w:szCs w:val="22"/>
              </w:rPr>
              <w:t xml:space="preserve">garrafas con y sin GLP </w:t>
            </w:r>
            <w:r w:rsidRPr="0021666F">
              <w:rPr>
                <w:rFonts w:ascii="Calibri" w:hAnsi="Calibri" w:cs="Calibri"/>
                <w:sz w:val="22"/>
                <w:szCs w:val="22"/>
              </w:rPr>
              <w:t>a ser transportado en las mismas condiciones de calidad</w:t>
            </w:r>
            <w:r>
              <w:rPr>
                <w:rFonts w:ascii="Calibri" w:hAnsi="Calibri" w:cs="Calibri"/>
                <w:sz w:val="22"/>
                <w:szCs w:val="22"/>
              </w:rPr>
              <w:t xml:space="preserve"> y cantidad</w:t>
            </w:r>
            <w:r w:rsidRPr="0021666F">
              <w:rPr>
                <w:rFonts w:ascii="Calibri" w:hAnsi="Calibri" w:cs="Calibri"/>
                <w:sz w:val="22"/>
                <w:szCs w:val="22"/>
              </w:rPr>
              <w:t>, mientras se encuentra bajo su responsabilidad, control y riesgo del Transportista.</w:t>
            </w:r>
          </w:p>
          <w:p w:rsidR="00333A71" w:rsidRDefault="00333A71" w:rsidP="00AE205D">
            <w:pPr>
              <w:pStyle w:val="Prrafodelista"/>
              <w:numPr>
                <w:ilvl w:val="0"/>
                <w:numId w:val="84"/>
              </w:numPr>
              <w:ind w:left="709"/>
              <w:jc w:val="both"/>
              <w:rPr>
                <w:rFonts w:ascii="Calibri" w:hAnsi="Calibri" w:cs="Calibri"/>
                <w:sz w:val="22"/>
                <w:szCs w:val="22"/>
                <w:lang w:val="es-ES_tradnl"/>
              </w:rPr>
            </w:pPr>
            <w:r w:rsidRPr="0021666F">
              <w:rPr>
                <w:rFonts w:ascii="Calibri" w:hAnsi="Calibri" w:cs="Calibri"/>
                <w:sz w:val="22"/>
                <w:szCs w:val="22"/>
                <w:lang w:val="es-ES_tradnl"/>
              </w:rPr>
              <w:t>Cumplir con los requisitos mínimos establecidos en los Anexos del Contrato.</w:t>
            </w:r>
          </w:p>
          <w:p w:rsidR="00333A71" w:rsidRDefault="00333A71" w:rsidP="00AE205D">
            <w:pPr>
              <w:pStyle w:val="Prrafodelista"/>
              <w:numPr>
                <w:ilvl w:val="0"/>
                <w:numId w:val="84"/>
              </w:numPr>
              <w:ind w:left="709"/>
              <w:jc w:val="both"/>
              <w:rPr>
                <w:rFonts w:ascii="Calibri" w:hAnsi="Calibri" w:cs="Calibri"/>
                <w:sz w:val="22"/>
                <w:szCs w:val="22"/>
                <w:lang w:val="es-ES_tradnl"/>
              </w:rPr>
            </w:pPr>
            <w:r w:rsidRPr="0021666F">
              <w:rPr>
                <w:rFonts w:ascii="Calibri" w:hAnsi="Calibri" w:cs="Calibri"/>
                <w:color w:val="000000"/>
                <w:sz w:val="22"/>
                <w:szCs w:val="22"/>
                <w:lang w:val="es-BO"/>
              </w:rPr>
              <w:t>El Transportista será responsable de mantener vigente y renovar las pólizas de seguro exigidas por el Contrato.</w:t>
            </w:r>
          </w:p>
          <w:p w:rsidR="00333A71" w:rsidRDefault="00333A71" w:rsidP="00AE205D">
            <w:pPr>
              <w:pStyle w:val="Prrafodelista"/>
              <w:numPr>
                <w:ilvl w:val="0"/>
                <w:numId w:val="84"/>
              </w:numPr>
              <w:ind w:left="709"/>
              <w:jc w:val="both"/>
              <w:rPr>
                <w:rFonts w:ascii="Calibri" w:hAnsi="Calibri" w:cs="Calibri"/>
                <w:sz w:val="22"/>
                <w:szCs w:val="22"/>
                <w:lang w:val="es-ES_tradnl"/>
              </w:rPr>
            </w:pPr>
            <w:r w:rsidRPr="0021666F">
              <w:rPr>
                <w:rFonts w:ascii="Calibri" w:hAnsi="Calibri" w:cs="Calibri"/>
                <w:color w:val="000000"/>
                <w:sz w:val="22"/>
                <w:szCs w:val="22"/>
                <w:lang w:val="es-BO"/>
              </w:rPr>
              <w:t>Ninguna subcontratación liberará al Transportista de cualquier responsabilidad bajo el Contrato.</w:t>
            </w:r>
          </w:p>
          <w:p w:rsidR="00333A71" w:rsidRPr="007C0507" w:rsidRDefault="00333A71" w:rsidP="00AE205D">
            <w:pPr>
              <w:pStyle w:val="Prrafodelista"/>
              <w:numPr>
                <w:ilvl w:val="0"/>
                <w:numId w:val="84"/>
              </w:numPr>
              <w:ind w:left="709"/>
              <w:jc w:val="both"/>
              <w:rPr>
                <w:rFonts w:ascii="Calibri" w:hAnsi="Calibri" w:cs="Calibri"/>
                <w:sz w:val="22"/>
                <w:szCs w:val="22"/>
                <w:lang w:val="es-ES_tradnl"/>
              </w:rPr>
            </w:pPr>
            <w:r w:rsidRPr="0021666F">
              <w:rPr>
                <w:rFonts w:ascii="Calibri" w:hAnsi="Calibri" w:cs="Calibri"/>
                <w:color w:val="000000"/>
                <w:sz w:val="22"/>
                <w:szCs w:val="22"/>
                <w:lang w:val="es-BO"/>
              </w:rPr>
              <w:t xml:space="preserve">De ocurrir desabastecimiento y/o incumplimiento en </w:t>
            </w:r>
            <w:r>
              <w:rPr>
                <w:rFonts w:ascii="Calibri" w:hAnsi="Calibri" w:cs="Calibri"/>
                <w:color w:val="000000"/>
                <w:sz w:val="22"/>
                <w:szCs w:val="22"/>
                <w:lang w:val="es-BO"/>
              </w:rPr>
              <w:t xml:space="preserve">el servicio de transporte del </w:t>
            </w:r>
            <w:r w:rsidRPr="0021666F">
              <w:rPr>
                <w:rFonts w:ascii="Calibri" w:hAnsi="Calibri" w:cs="Calibri"/>
                <w:color w:val="000000"/>
                <w:sz w:val="22"/>
                <w:szCs w:val="22"/>
                <w:lang w:val="es-BO"/>
              </w:rPr>
              <w:t>Producto</w:t>
            </w:r>
            <w:r>
              <w:rPr>
                <w:rFonts w:ascii="Calibri" w:hAnsi="Calibri" w:cs="Calibri"/>
                <w:color w:val="000000"/>
                <w:sz w:val="22"/>
                <w:szCs w:val="22"/>
                <w:lang w:val="es-BO"/>
              </w:rPr>
              <w:t>,</w:t>
            </w:r>
            <w:r w:rsidRPr="0021666F">
              <w:rPr>
                <w:rFonts w:ascii="Calibri" w:hAnsi="Calibri" w:cs="Calibri"/>
                <w:color w:val="000000"/>
                <w:sz w:val="22"/>
                <w:szCs w:val="22"/>
                <w:lang w:val="es-BO"/>
              </w:rPr>
              <w:t xml:space="preserve"> por causas atribuibles al Transportista; este será responsable de los daños, perjuicios y sanciones emergentes.</w:t>
            </w:r>
          </w:p>
          <w:p w:rsidR="00333A71" w:rsidRPr="007C0507" w:rsidRDefault="00333A71" w:rsidP="00AE205D">
            <w:pPr>
              <w:pStyle w:val="Prrafodelista"/>
              <w:numPr>
                <w:ilvl w:val="0"/>
                <w:numId w:val="84"/>
              </w:numPr>
              <w:jc w:val="both"/>
              <w:rPr>
                <w:rFonts w:ascii="Calibri" w:hAnsi="Calibri" w:cs="Calibri"/>
                <w:sz w:val="22"/>
                <w:szCs w:val="22"/>
                <w:lang w:val="es-ES_tradnl"/>
              </w:rPr>
            </w:pPr>
            <w:r w:rsidRPr="007C0507">
              <w:rPr>
                <w:rFonts w:ascii="Calibri" w:hAnsi="Calibri" w:cs="Calibri"/>
                <w:sz w:val="22"/>
                <w:szCs w:val="22"/>
              </w:rPr>
              <w:t>Cumplir las Leyes Aplicables así como también cumplir la Ley N° 1008 de 19 de julio de 1988 - Ley de Régimen de la Coca y Sustancias Controladas, la Ley N° 1990 de 28 de julio de 1999 - Ley General de Aduanas, la Ley N° 2492 de 02 de agosto de 2003 - Código Tributario y Ley Nº1333 de 27 de abril de 1992 - Ley de Medio Ambiente.</w:t>
            </w:r>
          </w:p>
          <w:p w:rsidR="00333A71" w:rsidRPr="00274FF4" w:rsidRDefault="00333A71" w:rsidP="00AE205D">
            <w:pPr>
              <w:numPr>
                <w:ilvl w:val="0"/>
                <w:numId w:val="84"/>
              </w:numPr>
              <w:tabs>
                <w:tab w:val="left" w:pos="709"/>
              </w:tabs>
              <w:jc w:val="both"/>
              <w:rPr>
                <w:rFonts w:ascii="Calibri" w:hAnsi="Calibri" w:cs="Calibri"/>
                <w:sz w:val="22"/>
                <w:szCs w:val="22"/>
              </w:rPr>
            </w:pPr>
            <w:r w:rsidRPr="00274FF4">
              <w:rPr>
                <w:rFonts w:ascii="Calibri" w:hAnsi="Calibri" w:cs="Calibri"/>
                <w:sz w:val="22"/>
                <w:szCs w:val="22"/>
              </w:rPr>
              <w:t>El Contratante podrá exigir, sin expresión de causa, la sustitución de cualquier miembro del personal del Transportista que participe durante la ejecución del Servicio.</w:t>
            </w:r>
          </w:p>
          <w:p w:rsidR="00333A71" w:rsidRDefault="00333A71" w:rsidP="00AE205D">
            <w:pPr>
              <w:numPr>
                <w:ilvl w:val="0"/>
                <w:numId w:val="84"/>
              </w:numPr>
              <w:tabs>
                <w:tab w:val="left" w:pos="709"/>
              </w:tabs>
              <w:jc w:val="both"/>
              <w:rPr>
                <w:rFonts w:ascii="Calibri" w:hAnsi="Calibri" w:cs="Calibri"/>
                <w:sz w:val="22"/>
                <w:szCs w:val="22"/>
              </w:rPr>
            </w:pPr>
            <w:r w:rsidRPr="00274FF4">
              <w:rPr>
                <w:rFonts w:ascii="Calibri" w:hAnsi="Calibri" w:cs="Calibri"/>
                <w:sz w:val="22"/>
                <w:szCs w:val="22"/>
              </w:rPr>
              <w:t>El Transportista se obliga a mantener en perfectas condiciones de operatividad los Camiones y equipos complementarios, sin limitar los de seguridad, con</w:t>
            </w:r>
            <w:r>
              <w:rPr>
                <w:rFonts w:ascii="Calibri" w:hAnsi="Calibri" w:cs="Calibri"/>
                <w:sz w:val="22"/>
                <w:szCs w:val="22"/>
              </w:rPr>
              <w:t>trol contra incendios, derrames y</w:t>
            </w:r>
            <w:r w:rsidRPr="00274FF4">
              <w:rPr>
                <w:rFonts w:ascii="Calibri" w:hAnsi="Calibri" w:cs="Calibri"/>
                <w:sz w:val="22"/>
                <w:szCs w:val="22"/>
              </w:rPr>
              <w:t xml:space="preserve"> p</w:t>
            </w:r>
            <w:r>
              <w:rPr>
                <w:rFonts w:ascii="Calibri" w:hAnsi="Calibri" w:cs="Calibri"/>
                <w:sz w:val="22"/>
                <w:szCs w:val="22"/>
              </w:rPr>
              <w:t>rimeros auxilios</w:t>
            </w:r>
            <w:r w:rsidRPr="00274FF4">
              <w:rPr>
                <w:rFonts w:ascii="Calibri" w:hAnsi="Calibri" w:cs="Calibri"/>
                <w:sz w:val="22"/>
                <w:szCs w:val="22"/>
              </w:rPr>
              <w:t>.</w:t>
            </w:r>
          </w:p>
          <w:p w:rsidR="00333A71" w:rsidRPr="007C0507" w:rsidRDefault="00333A71" w:rsidP="00AE205D">
            <w:pPr>
              <w:pStyle w:val="Prrafodelista"/>
              <w:numPr>
                <w:ilvl w:val="0"/>
                <w:numId w:val="84"/>
              </w:numPr>
              <w:jc w:val="both"/>
              <w:rPr>
                <w:rFonts w:ascii="Calibri" w:hAnsi="Calibri" w:cs="Calibri"/>
                <w:sz w:val="22"/>
                <w:szCs w:val="22"/>
                <w:lang w:val="es-ES_tradnl"/>
              </w:rPr>
            </w:pPr>
            <w:r w:rsidRPr="00274FF4">
              <w:rPr>
                <w:rFonts w:ascii="Calibri" w:hAnsi="Calibri" w:cs="Calibri"/>
                <w:sz w:val="22"/>
                <w:szCs w:val="22"/>
              </w:rPr>
              <w:t>El Personal del Transportista deberá contar con Equipo de Protección Personal (EPP), completo y en buen estado.</w:t>
            </w:r>
          </w:p>
          <w:p w:rsidR="00333A71" w:rsidRPr="007C0507" w:rsidRDefault="00333A71" w:rsidP="00AE205D">
            <w:pPr>
              <w:keepNext/>
              <w:numPr>
                <w:ilvl w:val="0"/>
                <w:numId w:val="84"/>
              </w:numPr>
              <w:autoSpaceDE w:val="0"/>
              <w:autoSpaceDN w:val="0"/>
              <w:adjustRightInd w:val="0"/>
              <w:jc w:val="both"/>
              <w:rPr>
                <w:rFonts w:ascii="Calibri" w:hAnsi="Calibri" w:cs="Calibri"/>
                <w:color w:val="000000"/>
                <w:sz w:val="22"/>
                <w:szCs w:val="22"/>
                <w:lang w:val="es-BO"/>
              </w:rPr>
            </w:pPr>
            <w:r w:rsidRPr="00274FF4">
              <w:rPr>
                <w:rFonts w:ascii="Calibri" w:hAnsi="Calibri" w:cs="Calibri"/>
                <w:color w:val="000000"/>
                <w:sz w:val="22"/>
                <w:szCs w:val="22"/>
                <w:lang w:val="es-BO"/>
              </w:rPr>
              <w:lastRenderedPageBreak/>
              <w:t>La provisión de combustibles, lubricantes, mantenimien</w:t>
            </w:r>
            <w:r>
              <w:rPr>
                <w:rFonts w:ascii="Calibri" w:hAnsi="Calibri" w:cs="Calibri"/>
                <w:color w:val="000000"/>
                <w:sz w:val="22"/>
                <w:szCs w:val="22"/>
                <w:lang w:val="es-BO"/>
              </w:rPr>
              <w:t>to y reparación de los Camiones</w:t>
            </w:r>
            <w:r w:rsidRPr="00274FF4">
              <w:rPr>
                <w:rFonts w:ascii="Calibri" w:hAnsi="Calibri" w:cs="Calibri"/>
                <w:color w:val="000000"/>
                <w:sz w:val="22"/>
                <w:szCs w:val="22"/>
                <w:lang w:val="es-BO"/>
              </w:rPr>
              <w:t>, correrán por cuenta del Tran</w:t>
            </w:r>
            <w:r>
              <w:rPr>
                <w:rFonts w:ascii="Calibri" w:hAnsi="Calibri" w:cs="Calibri"/>
                <w:color w:val="000000"/>
                <w:sz w:val="22"/>
                <w:szCs w:val="22"/>
                <w:lang w:val="es-BO"/>
              </w:rPr>
              <w:t>sportista. Los Camiones</w:t>
            </w:r>
            <w:r w:rsidRPr="00274FF4">
              <w:rPr>
                <w:rFonts w:ascii="Calibri" w:hAnsi="Calibri" w:cs="Calibri"/>
                <w:color w:val="000000"/>
                <w:sz w:val="22"/>
                <w:szCs w:val="22"/>
                <w:lang w:val="es-BO"/>
              </w:rPr>
              <w:t xml:space="preserve"> deberán encontrarse siempre en excelente estado de operatividad con un mantenimiento adecuado que garantice la seguridad del Personal, terceros y del Producto.</w:t>
            </w:r>
          </w:p>
          <w:p w:rsidR="00333A71" w:rsidRPr="00CD11EF" w:rsidRDefault="00333A71" w:rsidP="00AE205D">
            <w:pPr>
              <w:pStyle w:val="Prrafodelista"/>
              <w:numPr>
                <w:ilvl w:val="0"/>
                <w:numId w:val="84"/>
              </w:numPr>
              <w:jc w:val="both"/>
              <w:rPr>
                <w:rFonts w:ascii="Calibri" w:hAnsi="Calibri" w:cs="Calibri"/>
                <w:sz w:val="22"/>
                <w:szCs w:val="22"/>
                <w:lang w:val="es-ES_tradnl"/>
              </w:rPr>
            </w:pPr>
            <w:r w:rsidRPr="00274FF4">
              <w:rPr>
                <w:rFonts w:ascii="Calibri" w:hAnsi="Calibri" w:cs="Calibri"/>
                <w:color w:val="000000"/>
                <w:sz w:val="22"/>
                <w:szCs w:val="22"/>
                <w:lang w:val="es-BO"/>
              </w:rPr>
              <w:t>En caso de defecto o mantenimiento de algún Camión, el Transportista deberá sustituirlo en el plazo máximo de dos (2) días por otro con las mismas características, corriendo por su cuenta exclusiva el pago del vehículo suplente, garantizando de esta manera el cumplimiento del programa acordado con el Contratante.</w:t>
            </w:r>
          </w:p>
          <w:p w:rsidR="00333A71" w:rsidRPr="00F8421C" w:rsidRDefault="00333A71" w:rsidP="00AE205D">
            <w:pPr>
              <w:pStyle w:val="Prrafodelista"/>
              <w:numPr>
                <w:ilvl w:val="0"/>
                <w:numId w:val="84"/>
              </w:numPr>
              <w:jc w:val="both"/>
              <w:rPr>
                <w:rFonts w:ascii="Calibri" w:hAnsi="Calibri" w:cs="Calibri"/>
                <w:sz w:val="22"/>
                <w:szCs w:val="22"/>
                <w:lang w:val="es-ES_tradnl"/>
              </w:rPr>
            </w:pPr>
            <w:r>
              <w:rPr>
                <w:rFonts w:ascii="Calibri" w:hAnsi="Calibri" w:cs="Calibri"/>
                <w:color w:val="000000"/>
                <w:sz w:val="22"/>
                <w:szCs w:val="22"/>
                <w:lang w:val="es-BO"/>
              </w:rPr>
              <w:t>En caso de que la empresa contratada llegara a perder garrafas con o sin GLP, durante el servicio prestado, la empresa contratada deberá reponer con las mismas condiciones en un plazo máximo de 24 horas, mismas serán computadas desde la hora de llegar a destino.</w:t>
            </w:r>
          </w:p>
        </w:tc>
      </w:tr>
      <w:tr w:rsidR="00333A71" w:rsidRPr="00326D76" w:rsidTr="004E6FA7">
        <w:trPr>
          <w:trHeight w:val="391"/>
          <w:jc w:val="center"/>
        </w:trPr>
        <w:tc>
          <w:tcPr>
            <w:tcW w:w="9606" w:type="dxa"/>
            <w:shd w:val="clear" w:color="auto" w:fill="BDD6EE"/>
          </w:tcPr>
          <w:p w:rsidR="00333A71" w:rsidRPr="00B471B0" w:rsidRDefault="00333A71" w:rsidP="004E6FA7">
            <w:pPr>
              <w:tabs>
                <w:tab w:val="left" w:pos="5610"/>
              </w:tabs>
              <w:jc w:val="both"/>
              <w:rPr>
                <w:rFonts w:ascii="Calibri" w:hAnsi="Calibri" w:cs="Calibri"/>
                <w:b/>
                <w:sz w:val="22"/>
                <w:highlight w:val="yellow"/>
              </w:rPr>
            </w:pPr>
            <w:r w:rsidRPr="00B471B0">
              <w:rPr>
                <w:rFonts w:ascii="Calibri" w:hAnsi="Calibri" w:cs="Calibri"/>
                <w:b/>
                <w:sz w:val="22"/>
              </w:rPr>
              <w:lastRenderedPageBreak/>
              <w:t>REQUISITOS A CUMPLIR POR EL CAMIÓN QUE PRESTARÁ EL SERVICIO</w:t>
            </w:r>
          </w:p>
        </w:tc>
      </w:tr>
      <w:tr w:rsidR="00333A71" w:rsidRPr="00326D76" w:rsidTr="004E6FA7">
        <w:trPr>
          <w:trHeight w:val="474"/>
          <w:jc w:val="center"/>
        </w:trPr>
        <w:tc>
          <w:tcPr>
            <w:tcW w:w="9606" w:type="dxa"/>
            <w:shd w:val="clear" w:color="auto" w:fill="auto"/>
            <w:vAlign w:val="center"/>
          </w:tcPr>
          <w:tbl>
            <w:tblPr>
              <w:tblW w:w="9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56"/>
            </w:tblGrid>
            <w:tr w:rsidR="00333A71" w:rsidRPr="00502C90" w:rsidTr="004E6FA7">
              <w:trPr>
                <w:trHeight w:val="197"/>
                <w:jc w:val="center"/>
              </w:trPr>
              <w:tc>
                <w:tcPr>
                  <w:tcW w:w="9156" w:type="dxa"/>
                  <w:tcBorders>
                    <w:top w:val="single" w:sz="4" w:space="0" w:color="auto"/>
                    <w:left w:val="single" w:sz="4" w:space="0" w:color="auto"/>
                    <w:bottom w:val="single" w:sz="4" w:space="0" w:color="auto"/>
                    <w:right w:val="single" w:sz="4" w:space="0" w:color="auto"/>
                  </w:tcBorders>
                  <w:shd w:val="clear" w:color="auto" w:fill="auto"/>
                </w:tcPr>
                <w:p w:rsidR="00333A71" w:rsidRPr="00EE4AF5" w:rsidRDefault="00333A71" w:rsidP="004E6FA7">
                  <w:pPr>
                    <w:jc w:val="both"/>
                    <w:rPr>
                      <w:rFonts w:ascii="Calibri" w:hAnsi="Calibri" w:cs="Calibri"/>
                      <w:sz w:val="22"/>
                      <w:szCs w:val="22"/>
                    </w:rPr>
                  </w:pPr>
                  <w:r w:rsidRPr="00EE4AF5">
                    <w:rPr>
                      <w:rFonts w:ascii="Calibri" w:hAnsi="Calibri" w:cs="Calibri"/>
                      <w:sz w:val="22"/>
                      <w:szCs w:val="22"/>
                    </w:rPr>
                    <w:t>La empresa contratada deberá equipar el (los) camión (es) para el servicio con el siguiente detalle:</w:t>
                  </w:r>
                </w:p>
                <w:p w:rsidR="00333A71" w:rsidRPr="00EE4AF5" w:rsidRDefault="00333A71" w:rsidP="004E6FA7">
                  <w:pPr>
                    <w:jc w:val="both"/>
                    <w:rPr>
                      <w:rFonts w:ascii="Calibri" w:hAnsi="Calibri" w:cs="Calibri"/>
                      <w:sz w:val="14"/>
                      <w:szCs w:val="22"/>
                    </w:rPr>
                  </w:pPr>
                </w:p>
                <w:p w:rsidR="00333A71" w:rsidRPr="00EE4AF5" w:rsidRDefault="00333A71" w:rsidP="00AE205D">
                  <w:pPr>
                    <w:numPr>
                      <w:ilvl w:val="0"/>
                      <w:numId w:val="62"/>
                    </w:numPr>
                    <w:ind w:right="281"/>
                    <w:jc w:val="both"/>
                    <w:rPr>
                      <w:rFonts w:ascii="Calibri" w:hAnsi="Calibri" w:cs="Calibri"/>
                      <w:sz w:val="22"/>
                      <w:szCs w:val="22"/>
                    </w:rPr>
                  </w:pPr>
                  <w:r w:rsidRPr="00EE4AF5">
                    <w:rPr>
                      <w:rFonts w:ascii="Calibri" w:hAnsi="Calibri" w:cs="Calibri"/>
                      <w:sz w:val="22"/>
                      <w:szCs w:val="22"/>
                    </w:rPr>
                    <w:t>2 extintores como mínimo con Dióxido de Carbono (CO2) o PQS, (para fuego clase B), en ambos casos de 10 a 12 lb de capacidad o superior.</w:t>
                  </w:r>
                </w:p>
                <w:p w:rsidR="00333A71" w:rsidRPr="00EE4AF5" w:rsidRDefault="00333A71" w:rsidP="00AE205D">
                  <w:pPr>
                    <w:numPr>
                      <w:ilvl w:val="0"/>
                      <w:numId w:val="62"/>
                    </w:numPr>
                    <w:ind w:right="281"/>
                    <w:jc w:val="both"/>
                    <w:rPr>
                      <w:rFonts w:ascii="Calibri" w:hAnsi="Calibri" w:cs="Calibri"/>
                      <w:sz w:val="22"/>
                      <w:szCs w:val="22"/>
                    </w:rPr>
                  </w:pPr>
                  <w:r w:rsidRPr="00EE4AF5">
                    <w:rPr>
                      <w:rFonts w:ascii="Calibri" w:hAnsi="Calibri" w:cs="Calibri"/>
                      <w:sz w:val="22"/>
                      <w:szCs w:val="22"/>
                    </w:rPr>
                    <w:t>Arrestallamas.</w:t>
                  </w:r>
                </w:p>
                <w:p w:rsidR="00333A71" w:rsidRPr="00EE4AF5" w:rsidRDefault="00333A71" w:rsidP="00AE205D">
                  <w:pPr>
                    <w:numPr>
                      <w:ilvl w:val="0"/>
                      <w:numId w:val="62"/>
                    </w:numPr>
                    <w:ind w:right="281"/>
                    <w:jc w:val="both"/>
                    <w:rPr>
                      <w:rFonts w:ascii="Calibri" w:hAnsi="Calibri" w:cs="Calibri"/>
                      <w:sz w:val="22"/>
                      <w:szCs w:val="22"/>
                    </w:rPr>
                  </w:pPr>
                  <w:r w:rsidRPr="00EE4AF5">
                    <w:rPr>
                      <w:rFonts w:ascii="Calibri" w:hAnsi="Calibri" w:cs="Calibri"/>
                      <w:sz w:val="22"/>
                      <w:szCs w:val="22"/>
                    </w:rPr>
                    <w:t>2 conos de señalización como mínimo.</w:t>
                  </w:r>
                </w:p>
                <w:p w:rsidR="00333A71" w:rsidRPr="00EE4AF5" w:rsidRDefault="00333A71" w:rsidP="00AE205D">
                  <w:pPr>
                    <w:numPr>
                      <w:ilvl w:val="0"/>
                      <w:numId w:val="62"/>
                    </w:numPr>
                    <w:ind w:right="281"/>
                    <w:jc w:val="both"/>
                    <w:rPr>
                      <w:rFonts w:ascii="Calibri" w:hAnsi="Calibri" w:cs="Calibri"/>
                      <w:sz w:val="22"/>
                      <w:szCs w:val="22"/>
                    </w:rPr>
                  </w:pPr>
                  <w:r w:rsidRPr="00EE4AF5">
                    <w:rPr>
                      <w:rFonts w:ascii="Calibri" w:hAnsi="Calibri" w:cs="Calibri"/>
                      <w:sz w:val="22"/>
                      <w:szCs w:val="22"/>
                    </w:rPr>
                    <w:t>2 cuñas de madera como mínimo.</w:t>
                  </w:r>
                </w:p>
                <w:p w:rsidR="00333A71" w:rsidRPr="00EE4AF5" w:rsidRDefault="00333A71" w:rsidP="00AE205D">
                  <w:pPr>
                    <w:numPr>
                      <w:ilvl w:val="0"/>
                      <w:numId w:val="62"/>
                    </w:numPr>
                    <w:ind w:right="281"/>
                    <w:jc w:val="both"/>
                    <w:rPr>
                      <w:rFonts w:ascii="Calibri" w:hAnsi="Calibri" w:cs="Calibri"/>
                      <w:sz w:val="22"/>
                      <w:szCs w:val="22"/>
                    </w:rPr>
                  </w:pPr>
                  <w:r w:rsidRPr="00EE4AF5">
                    <w:rPr>
                      <w:rFonts w:ascii="Calibri" w:hAnsi="Calibri" w:cs="Calibri"/>
                      <w:sz w:val="22"/>
                      <w:szCs w:val="22"/>
                    </w:rPr>
                    <w:t>1 Caja con herramientas.</w:t>
                  </w:r>
                </w:p>
                <w:p w:rsidR="00333A71" w:rsidRPr="00EE4AF5" w:rsidRDefault="00333A71" w:rsidP="00AE205D">
                  <w:pPr>
                    <w:numPr>
                      <w:ilvl w:val="0"/>
                      <w:numId w:val="62"/>
                    </w:numPr>
                    <w:ind w:right="281"/>
                    <w:jc w:val="both"/>
                    <w:rPr>
                      <w:rFonts w:ascii="Calibri" w:hAnsi="Calibri" w:cs="Calibri"/>
                      <w:sz w:val="22"/>
                      <w:szCs w:val="22"/>
                    </w:rPr>
                  </w:pPr>
                  <w:r w:rsidRPr="00EE4AF5">
                    <w:rPr>
                      <w:rFonts w:ascii="Calibri" w:hAnsi="Calibri" w:cs="Calibri"/>
                      <w:sz w:val="22"/>
                      <w:szCs w:val="22"/>
                    </w:rPr>
                    <w:t>1 Botiquín de primeros auxilios.</w:t>
                  </w:r>
                </w:p>
                <w:p w:rsidR="00333A71" w:rsidRPr="00EE4AF5" w:rsidRDefault="00333A71" w:rsidP="004E6FA7">
                  <w:pPr>
                    <w:jc w:val="both"/>
                    <w:rPr>
                      <w:rFonts w:ascii="Calibri" w:hAnsi="Calibri" w:cs="Calibri"/>
                      <w:sz w:val="22"/>
                      <w:szCs w:val="22"/>
                    </w:rPr>
                  </w:pPr>
                </w:p>
                <w:p w:rsidR="00333A71" w:rsidRPr="00EE4AF5" w:rsidRDefault="00333A71" w:rsidP="004E6FA7">
                  <w:pPr>
                    <w:jc w:val="both"/>
                    <w:rPr>
                      <w:rFonts w:ascii="Calibri" w:hAnsi="Calibri" w:cs="Calibri"/>
                      <w:sz w:val="22"/>
                      <w:szCs w:val="22"/>
                    </w:rPr>
                  </w:pPr>
                  <w:r w:rsidRPr="00EE4AF5">
                    <w:rPr>
                      <w:rFonts w:ascii="Calibri" w:hAnsi="Calibri" w:cs="Calibri"/>
                      <w:sz w:val="22"/>
                      <w:szCs w:val="22"/>
                    </w:rPr>
                    <w:t xml:space="preserve">El camión debe estar en muy buen estado de funcionamiento (mecánico, eléctrico y chaperío) y debe cumplir con los Requerimientos del Reglamento de la ANH para este tipo de servicio.  </w:t>
                  </w:r>
                </w:p>
                <w:p w:rsidR="00333A71" w:rsidRPr="00BF577D" w:rsidRDefault="00333A71" w:rsidP="004E6FA7">
                  <w:pPr>
                    <w:jc w:val="both"/>
                    <w:rPr>
                      <w:rFonts w:ascii="Calibri" w:hAnsi="Calibri" w:cs="Calibri"/>
                      <w:sz w:val="22"/>
                      <w:szCs w:val="22"/>
                      <w:highlight w:val="cyan"/>
                    </w:rPr>
                  </w:pPr>
                </w:p>
                <w:p w:rsidR="00333A71" w:rsidRPr="00BF577D" w:rsidRDefault="00333A71" w:rsidP="004E6FA7">
                  <w:pPr>
                    <w:jc w:val="both"/>
                    <w:rPr>
                      <w:rFonts w:ascii="Calibri" w:hAnsi="Calibri" w:cs="Calibri"/>
                      <w:sz w:val="22"/>
                      <w:szCs w:val="22"/>
                      <w:highlight w:val="cyan"/>
                    </w:rPr>
                  </w:pPr>
                  <w:r w:rsidRPr="0094575A">
                    <w:rPr>
                      <w:rFonts w:ascii="Calibri" w:hAnsi="Calibri" w:cs="Calibri"/>
                      <w:sz w:val="22"/>
                      <w:szCs w:val="22"/>
                    </w:rPr>
                    <w:t>Los gastos de funcionamiento del camión tales como gastos de combustible, lubricantes, mantenimiento preventivo, reparación y otros relativos al funcionamiento del camión correrán por cuenta de la empresa contratada.</w:t>
                  </w:r>
                </w:p>
              </w:tc>
            </w:tr>
          </w:tbl>
          <w:p w:rsidR="00333A71" w:rsidRPr="008D0BDD" w:rsidRDefault="00333A71" w:rsidP="004E6FA7">
            <w:pPr>
              <w:autoSpaceDE w:val="0"/>
              <w:autoSpaceDN w:val="0"/>
              <w:adjustRightInd w:val="0"/>
              <w:jc w:val="both"/>
              <w:rPr>
                <w:rFonts w:ascii="Calibri" w:hAnsi="Calibri" w:cs="Calibri"/>
                <w:sz w:val="18"/>
                <w:szCs w:val="18"/>
              </w:rPr>
            </w:pPr>
          </w:p>
        </w:tc>
      </w:tr>
      <w:tr w:rsidR="00333A71" w:rsidRPr="00326D76" w:rsidTr="004E6FA7">
        <w:trPr>
          <w:trHeight w:val="376"/>
          <w:jc w:val="center"/>
        </w:trPr>
        <w:tc>
          <w:tcPr>
            <w:tcW w:w="9606" w:type="dxa"/>
            <w:shd w:val="clear" w:color="auto" w:fill="BDD6EE"/>
          </w:tcPr>
          <w:p w:rsidR="00333A71" w:rsidRPr="00BF577D" w:rsidRDefault="00333A71" w:rsidP="004E6FA7">
            <w:pPr>
              <w:jc w:val="both"/>
              <w:rPr>
                <w:rFonts w:ascii="Calibri" w:hAnsi="Calibri" w:cs="Calibri"/>
                <w:b/>
                <w:sz w:val="22"/>
                <w:szCs w:val="22"/>
                <w:highlight w:val="cyan"/>
              </w:rPr>
            </w:pPr>
            <w:r w:rsidRPr="00EE4AF5">
              <w:rPr>
                <w:rFonts w:ascii="Calibri" w:hAnsi="Calibri" w:cs="Calibri"/>
                <w:b/>
                <w:sz w:val="22"/>
                <w:szCs w:val="22"/>
              </w:rPr>
              <w:t>REQUISITOS A CUMPLIR POR EL CONDUCTOR Y ESTIBADOR (ES)</w:t>
            </w:r>
          </w:p>
        </w:tc>
      </w:tr>
      <w:tr w:rsidR="00333A71" w:rsidRPr="00326D76" w:rsidTr="004E6FA7">
        <w:trPr>
          <w:trHeight w:val="827"/>
          <w:jc w:val="center"/>
        </w:trPr>
        <w:tc>
          <w:tcPr>
            <w:tcW w:w="9606" w:type="dxa"/>
            <w:shd w:val="clear" w:color="auto" w:fill="auto"/>
          </w:tcPr>
          <w:p w:rsidR="00333A71" w:rsidRDefault="00333A71" w:rsidP="004E6FA7">
            <w:pPr>
              <w:ind w:right="281"/>
              <w:jc w:val="both"/>
              <w:rPr>
                <w:rFonts w:ascii="Calibri" w:hAnsi="Calibri" w:cs="Calibri"/>
                <w:sz w:val="22"/>
                <w:szCs w:val="22"/>
              </w:rPr>
            </w:pPr>
            <w:r w:rsidRPr="00EE4AF5">
              <w:rPr>
                <w:rFonts w:ascii="Calibri" w:hAnsi="Calibri" w:cs="Calibri"/>
                <w:sz w:val="22"/>
                <w:szCs w:val="22"/>
              </w:rPr>
              <w:t xml:space="preserve">El conductor de cada camión debe contar con licencia de conducir Categoría </w:t>
            </w:r>
            <w:r>
              <w:rPr>
                <w:rFonts w:ascii="Calibri" w:hAnsi="Calibri" w:cs="Calibri"/>
                <w:sz w:val="22"/>
                <w:szCs w:val="22"/>
              </w:rPr>
              <w:t>C.</w:t>
            </w:r>
          </w:p>
          <w:p w:rsidR="00333A71" w:rsidRPr="00BF577D" w:rsidRDefault="00333A71" w:rsidP="004E6FA7">
            <w:pPr>
              <w:ind w:right="281"/>
              <w:jc w:val="both"/>
              <w:rPr>
                <w:rFonts w:ascii="Calibri" w:hAnsi="Calibri" w:cs="Calibri"/>
                <w:sz w:val="22"/>
                <w:szCs w:val="22"/>
                <w:highlight w:val="cyan"/>
              </w:rPr>
            </w:pPr>
            <w:r w:rsidRPr="00EE4AF5">
              <w:rPr>
                <w:rFonts w:ascii="Calibri" w:hAnsi="Calibri" w:cs="Calibri"/>
                <w:sz w:val="22"/>
                <w:szCs w:val="22"/>
              </w:rPr>
              <w:t>La empresa contratada deberá dotar al conductor y estibador(es) el equipo de protección personal para ingreso a planta que consiste en lo siguiente: overol y/o pantalón y camisa manga larga (ambos tela jeans), casco, gafas de seguridad, guantes de cuero y botas de seguridad.</w:t>
            </w:r>
          </w:p>
        </w:tc>
      </w:tr>
      <w:tr w:rsidR="00333A71" w:rsidRPr="00326D76" w:rsidTr="004E6FA7">
        <w:trPr>
          <w:trHeight w:val="312"/>
          <w:jc w:val="center"/>
        </w:trPr>
        <w:tc>
          <w:tcPr>
            <w:tcW w:w="9606" w:type="dxa"/>
            <w:shd w:val="clear" w:color="auto" w:fill="BDD6EE"/>
          </w:tcPr>
          <w:p w:rsidR="00333A71" w:rsidRPr="006C17D7" w:rsidRDefault="00333A71" w:rsidP="004E6FA7">
            <w:pPr>
              <w:ind w:right="281"/>
              <w:jc w:val="both"/>
              <w:rPr>
                <w:rFonts w:ascii="Calibri" w:hAnsi="Calibri" w:cs="Calibri"/>
                <w:b/>
                <w:sz w:val="22"/>
                <w:szCs w:val="22"/>
              </w:rPr>
            </w:pPr>
            <w:r w:rsidRPr="006C17D7">
              <w:rPr>
                <w:rFonts w:ascii="Calibri" w:hAnsi="Calibri" w:cs="Calibri"/>
                <w:b/>
                <w:sz w:val="22"/>
                <w:szCs w:val="22"/>
              </w:rPr>
              <w:t>EXCLUSIVIDAD DEL SERVICIO</w:t>
            </w:r>
          </w:p>
        </w:tc>
      </w:tr>
      <w:tr w:rsidR="00333A71" w:rsidRPr="00326D76" w:rsidTr="004E6FA7">
        <w:trPr>
          <w:trHeight w:val="250"/>
          <w:jc w:val="center"/>
        </w:trPr>
        <w:tc>
          <w:tcPr>
            <w:tcW w:w="9606" w:type="dxa"/>
            <w:shd w:val="clear" w:color="auto" w:fill="auto"/>
          </w:tcPr>
          <w:p w:rsidR="00333A71" w:rsidRPr="006F750C" w:rsidRDefault="00333A71" w:rsidP="004E6FA7">
            <w:pPr>
              <w:jc w:val="both"/>
              <w:rPr>
                <w:rFonts w:ascii="Calibri" w:hAnsi="Calibri" w:cs="Calibri"/>
                <w:sz w:val="22"/>
                <w:szCs w:val="22"/>
              </w:rPr>
            </w:pPr>
            <w:r w:rsidRPr="006F750C">
              <w:rPr>
                <w:rFonts w:ascii="Calibri" w:hAnsi="Calibri" w:cs="Calibri"/>
                <w:sz w:val="22"/>
                <w:szCs w:val="22"/>
              </w:rPr>
              <w:t>La empresa contratada no podrá transportar otro tipo de carga conjuntamente con las garrafas, de igual manera no podrá transportar personas como pasajeros sobre las garrafas y en la cabina del vehículo el conductor, solo podrá transportar a los estibadores que realizarán el servicio de carguío y des descarguío de garrafas vacías en punto Origen y Destino.</w:t>
            </w:r>
          </w:p>
        </w:tc>
      </w:tr>
      <w:tr w:rsidR="00333A71" w:rsidRPr="00326D76" w:rsidTr="004E6FA7">
        <w:trPr>
          <w:trHeight w:val="190"/>
          <w:jc w:val="center"/>
        </w:trPr>
        <w:tc>
          <w:tcPr>
            <w:tcW w:w="9606" w:type="dxa"/>
            <w:shd w:val="clear" w:color="auto" w:fill="BDD6EE"/>
          </w:tcPr>
          <w:p w:rsidR="00333A71" w:rsidRPr="008C1085" w:rsidRDefault="00333A71" w:rsidP="004E6FA7">
            <w:pPr>
              <w:ind w:right="281"/>
              <w:rPr>
                <w:rFonts w:ascii="Calibri" w:hAnsi="Calibri" w:cs="Calibri"/>
                <w:b/>
                <w:sz w:val="22"/>
                <w:szCs w:val="22"/>
              </w:rPr>
            </w:pPr>
            <w:r w:rsidRPr="008C1085">
              <w:rPr>
                <w:rFonts w:ascii="Calibri" w:hAnsi="Calibri" w:cs="Calibri"/>
                <w:b/>
                <w:sz w:val="22"/>
                <w:szCs w:val="22"/>
              </w:rPr>
              <w:t>PLAZO DEL SERVICIO</w:t>
            </w:r>
          </w:p>
        </w:tc>
      </w:tr>
      <w:tr w:rsidR="00333A71" w:rsidRPr="00326D76" w:rsidTr="004E6FA7">
        <w:trPr>
          <w:trHeight w:val="827"/>
          <w:jc w:val="center"/>
        </w:trPr>
        <w:tc>
          <w:tcPr>
            <w:tcW w:w="9606" w:type="dxa"/>
            <w:shd w:val="clear" w:color="auto" w:fill="auto"/>
          </w:tcPr>
          <w:p w:rsidR="00333A71" w:rsidRPr="00976942" w:rsidRDefault="00333A71" w:rsidP="004E6FA7">
            <w:pPr>
              <w:jc w:val="both"/>
              <w:rPr>
                <w:rFonts w:ascii="Calibri" w:hAnsi="Calibri" w:cs="Calibri"/>
                <w:b/>
                <w:sz w:val="22"/>
                <w:szCs w:val="22"/>
              </w:rPr>
            </w:pPr>
            <w:r w:rsidRPr="006B0843">
              <w:rPr>
                <w:rFonts w:ascii="Calibri" w:hAnsi="Calibri" w:cs="Calibri"/>
                <w:sz w:val="22"/>
                <w:szCs w:val="22"/>
              </w:rPr>
              <w:t xml:space="preserve">Desde </w:t>
            </w:r>
            <w:r>
              <w:rPr>
                <w:rFonts w:ascii="Calibri" w:hAnsi="Calibri" w:cs="Calibri"/>
                <w:sz w:val="22"/>
                <w:szCs w:val="22"/>
              </w:rPr>
              <w:t>la orden de inicio, posterior a la suscripción de contrato,</w:t>
            </w:r>
            <w:r w:rsidRPr="006B0843">
              <w:rPr>
                <w:rFonts w:ascii="Calibri" w:hAnsi="Calibri" w:cs="Calibri"/>
                <w:sz w:val="22"/>
                <w:szCs w:val="22"/>
              </w:rPr>
              <w:t xml:space="preserve"> hasta </w:t>
            </w:r>
            <w:r w:rsidRPr="00CC3D01">
              <w:rPr>
                <w:rFonts w:ascii="Calibri" w:hAnsi="Calibri" w:cs="Calibri"/>
                <w:sz w:val="22"/>
                <w:szCs w:val="22"/>
              </w:rPr>
              <w:t>el 31 de Diciembre del 2017</w:t>
            </w:r>
            <w:r>
              <w:rPr>
                <w:rFonts w:ascii="Calibri" w:hAnsi="Calibri" w:cs="Calibri"/>
                <w:sz w:val="22"/>
                <w:szCs w:val="22"/>
              </w:rPr>
              <w:t xml:space="preserve"> o</w:t>
            </w:r>
            <w:r w:rsidRPr="006B0843">
              <w:rPr>
                <w:rFonts w:ascii="Calibri" w:hAnsi="Calibri" w:cs="Calibri"/>
                <w:sz w:val="22"/>
                <w:szCs w:val="22"/>
              </w:rPr>
              <w:t xml:space="preserve"> hasta que todos los camiones que cargaron</w:t>
            </w:r>
            <w:r>
              <w:rPr>
                <w:rFonts w:ascii="Calibri" w:hAnsi="Calibri" w:cs="Calibri"/>
                <w:sz w:val="22"/>
                <w:szCs w:val="22"/>
              </w:rPr>
              <w:t xml:space="preserve"> en la última fecha del servicio,</w:t>
            </w:r>
            <w:r w:rsidRPr="006B0843">
              <w:rPr>
                <w:rFonts w:ascii="Calibri" w:hAnsi="Calibri" w:cs="Calibri"/>
                <w:sz w:val="22"/>
                <w:szCs w:val="22"/>
              </w:rPr>
              <w:t xml:space="preserve"> </w:t>
            </w:r>
            <w:r>
              <w:rPr>
                <w:rFonts w:ascii="Calibri" w:hAnsi="Calibri" w:cs="Calibri"/>
                <w:sz w:val="22"/>
                <w:szCs w:val="22"/>
              </w:rPr>
              <w:t>descarguen las garrafas en</w:t>
            </w:r>
            <w:r w:rsidRPr="006B0843">
              <w:rPr>
                <w:rFonts w:ascii="Calibri" w:hAnsi="Calibri" w:cs="Calibri"/>
                <w:sz w:val="22"/>
                <w:szCs w:val="22"/>
              </w:rPr>
              <w:t xml:space="preserve"> el lugar de destino</w:t>
            </w:r>
            <w:r>
              <w:rPr>
                <w:rFonts w:ascii="Calibri" w:hAnsi="Calibri" w:cs="Calibri"/>
                <w:sz w:val="22"/>
                <w:szCs w:val="22"/>
              </w:rPr>
              <w:t xml:space="preserve"> u origen</w:t>
            </w:r>
            <w:r w:rsidRPr="006B0843">
              <w:rPr>
                <w:rFonts w:ascii="Calibri" w:hAnsi="Calibri" w:cs="Calibri"/>
                <w:sz w:val="22"/>
                <w:szCs w:val="22"/>
              </w:rPr>
              <w:t>, o hasta la ejecución total del presupuesto asignado en la presente gestión.</w:t>
            </w:r>
          </w:p>
        </w:tc>
      </w:tr>
      <w:tr w:rsidR="00333A71" w:rsidRPr="00326D76" w:rsidTr="004E6FA7">
        <w:trPr>
          <w:trHeight w:val="321"/>
          <w:jc w:val="center"/>
        </w:trPr>
        <w:tc>
          <w:tcPr>
            <w:tcW w:w="9606" w:type="dxa"/>
            <w:shd w:val="clear" w:color="auto" w:fill="BDD6EE"/>
            <w:vAlign w:val="center"/>
          </w:tcPr>
          <w:p w:rsidR="00333A71" w:rsidRPr="006B0843" w:rsidRDefault="00333A71" w:rsidP="004E6FA7">
            <w:pPr>
              <w:jc w:val="both"/>
              <w:rPr>
                <w:rFonts w:ascii="Calibri" w:hAnsi="Calibri" w:cs="Calibri"/>
                <w:sz w:val="22"/>
                <w:szCs w:val="22"/>
              </w:rPr>
            </w:pPr>
            <w:r w:rsidRPr="00B31EFD">
              <w:rPr>
                <w:rFonts w:ascii="Calibri" w:hAnsi="Calibri" w:cs="Calibri"/>
                <w:b/>
                <w:sz w:val="22"/>
                <w:szCs w:val="22"/>
              </w:rPr>
              <w:t>PERMISOS DE CIRCULACION</w:t>
            </w:r>
            <w:r w:rsidRPr="00B31EFD">
              <w:rPr>
                <w:rFonts w:ascii="Calibri" w:hAnsi="Calibri" w:cs="Calibri"/>
                <w:b/>
                <w:sz w:val="22"/>
                <w:szCs w:val="22"/>
              </w:rPr>
              <w:tab/>
            </w:r>
          </w:p>
        </w:tc>
      </w:tr>
      <w:tr w:rsidR="00333A71" w:rsidRPr="00326D76" w:rsidTr="00C95E5E">
        <w:trPr>
          <w:trHeight w:val="77"/>
          <w:jc w:val="center"/>
        </w:trPr>
        <w:tc>
          <w:tcPr>
            <w:tcW w:w="9606" w:type="dxa"/>
            <w:shd w:val="clear" w:color="auto" w:fill="auto"/>
          </w:tcPr>
          <w:p w:rsidR="00333A71" w:rsidRPr="006B0843" w:rsidRDefault="00333A71" w:rsidP="004E6FA7">
            <w:pPr>
              <w:jc w:val="both"/>
              <w:rPr>
                <w:rFonts w:ascii="Calibri" w:hAnsi="Calibri" w:cs="Calibri"/>
                <w:sz w:val="22"/>
                <w:szCs w:val="22"/>
              </w:rPr>
            </w:pPr>
            <w:r w:rsidRPr="003C0B6D">
              <w:rPr>
                <w:rFonts w:ascii="Calibri" w:hAnsi="Calibri" w:cs="Calibri"/>
                <w:sz w:val="22"/>
                <w:szCs w:val="22"/>
              </w:rPr>
              <w:t>La empresa contratada posterior a los 15 días de la firma de contrato deberá contar con los permisos emitidos por ANH, vehículos destinados para el transporte de garrafas a puntos fijos de GLP.</w:t>
            </w:r>
          </w:p>
        </w:tc>
      </w:tr>
    </w:tbl>
    <w:p w:rsidR="0044149D" w:rsidRDefault="0044149D" w:rsidP="0044149D">
      <w:pPr>
        <w:pStyle w:val="Prrafodelista"/>
        <w:contextualSpacing/>
        <w:jc w:val="both"/>
        <w:rPr>
          <w:rFonts w:asciiTheme="minorHAnsi" w:hAnsiTheme="minorHAnsi" w:cstheme="minorHAnsi"/>
          <w:b/>
          <w:bCs/>
          <w:lang w:eastAsia="es-BO"/>
        </w:rPr>
      </w:pPr>
    </w:p>
    <w:p w:rsidR="00E75DCC" w:rsidRPr="00883FCD" w:rsidRDefault="00E75DCC" w:rsidP="00AE205D">
      <w:pPr>
        <w:pStyle w:val="Prrafodelista"/>
        <w:numPr>
          <w:ilvl w:val="0"/>
          <w:numId w:val="67"/>
        </w:numPr>
        <w:contextualSpacing/>
        <w:jc w:val="both"/>
        <w:rPr>
          <w:rFonts w:ascii="Calibri" w:hAnsi="Calibri" w:cs="Calibri"/>
          <w:b/>
          <w:sz w:val="22"/>
          <w:szCs w:val="22"/>
        </w:rPr>
      </w:pPr>
      <w:r w:rsidRPr="00883FCD">
        <w:rPr>
          <w:rFonts w:ascii="Calibri" w:hAnsi="Calibri" w:cs="Calibri"/>
          <w:b/>
          <w:sz w:val="22"/>
          <w:szCs w:val="22"/>
        </w:rPr>
        <w:lastRenderedPageBreak/>
        <w:t xml:space="preserve">CONDICIONES NECESARIAS </w:t>
      </w:r>
      <w:r>
        <w:rPr>
          <w:rFonts w:ascii="Calibri" w:hAnsi="Calibri" w:cs="Calibri"/>
          <w:b/>
          <w:sz w:val="22"/>
          <w:szCs w:val="22"/>
        </w:rPr>
        <w:t xml:space="preserve">DE CUMPLIMIENTO OBLIGATORIO </w:t>
      </w:r>
      <w:r w:rsidRPr="00883FCD">
        <w:rPr>
          <w:rFonts w:ascii="Calibri" w:hAnsi="Calibri" w:cs="Calibri"/>
          <w:b/>
          <w:sz w:val="22"/>
          <w:szCs w:val="22"/>
        </w:rPr>
        <w:t>PARA LA PRESTACIÓN DEL SERVICIO</w:t>
      </w:r>
    </w:p>
    <w:tbl>
      <w:tblPr>
        <w:tblW w:w="978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2"/>
      </w:tblGrid>
      <w:tr w:rsidR="00E75DCC" w:rsidRPr="00326D76" w:rsidTr="00C9320F">
        <w:trPr>
          <w:trHeight w:val="417"/>
        </w:trPr>
        <w:tc>
          <w:tcPr>
            <w:tcW w:w="9782" w:type="dxa"/>
            <w:shd w:val="clear" w:color="auto" w:fill="9CC2E5"/>
            <w:vAlign w:val="center"/>
          </w:tcPr>
          <w:p w:rsidR="00E75DCC" w:rsidRPr="008D0BDD" w:rsidRDefault="00E75DCC" w:rsidP="003B1940">
            <w:pPr>
              <w:autoSpaceDE w:val="0"/>
              <w:autoSpaceDN w:val="0"/>
              <w:adjustRightInd w:val="0"/>
              <w:jc w:val="both"/>
              <w:rPr>
                <w:rFonts w:ascii="Calibri" w:hAnsi="Calibri" w:cs="Calibri"/>
                <w:sz w:val="18"/>
                <w:szCs w:val="18"/>
              </w:rPr>
            </w:pPr>
            <w:r w:rsidRPr="009A77D4">
              <w:rPr>
                <w:rFonts w:ascii="Calibri" w:hAnsi="Calibri" w:cs="Calibri"/>
                <w:b/>
                <w:bCs/>
                <w:szCs w:val="18"/>
              </w:rPr>
              <w:t xml:space="preserve">LUGAR DE PRESTACIÓN DEL SERVICIO </w:t>
            </w:r>
            <w:r>
              <w:rPr>
                <w:rFonts w:ascii="Calibri" w:hAnsi="Calibri" w:cs="Calibri"/>
                <w:b/>
                <w:bCs/>
                <w:szCs w:val="18"/>
              </w:rPr>
              <w:t xml:space="preserve"> </w:t>
            </w:r>
          </w:p>
        </w:tc>
      </w:tr>
      <w:tr w:rsidR="00E75DCC" w:rsidRPr="00326D76" w:rsidTr="00C9320F">
        <w:tblPrEx>
          <w:tblCellMar>
            <w:left w:w="70" w:type="dxa"/>
            <w:right w:w="70" w:type="dxa"/>
          </w:tblCellMar>
        </w:tblPrEx>
        <w:trPr>
          <w:trHeight w:val="424"/>
        </w:trPr>
        <w:tc>
          <w:tcPr>
            <w:tcW w:w="9782" w:type="dxa"/>
            <w:shd w:val="clear" w:color="auto" w:fill="auto"/>
            <w:vAlign w:val="center"/>
          </w:tcPr>
          <w:p w:rsidR="00E75DCC" w:rsidRDefault="00E75DCC" w:rsidP="003B1940">
            <w:pPr>
              <w:ind w:right="79"/>
              <w:jc w:val="both"/>
              <w:rPr>
                <w:rFonts w:ascii="Calibri" w:hAnsi="Calibri" w:cs="Calibri"/>
                <w:color w:val="333333"/>
                <w:sz w:val="22"/>
                <w:szCs w:val="22"/>
              </w:rPr>
            </w:pPr>
            <w:r w:rsidRPr="00883FCD">
              <w:rPr>
                <w:rFonts w:ascii="Calibri" w:hAnsi="Calibri" w:cs="Calibri"/>
                <w:color w:val="333333"/>
                <w:sz w:val="22"/>
                <w:szCs w:val="22"/>
              </w:rPr>
              <w:t xml:space="preserve">El lugar de prestación del servicio de transporte de garrafas </w:t>
            </w:r>
            <w:r>
              <w:rPr>
                <w:rFonts w:ascii="Calibri" w:hAnsi="Calibri" w:cs="Calibri"/>
                <w:color w:val="333333"/>
                <w:sz w:val="22"/>
                <w:szCs w:val="22"/>
              </w:rPr>
              <w:t xml:space="preserve">llenas y vacías, </w:t>
            </w:r>
            <w:r w:rsidRPr="00883FCD">
              <w:rPr>
                <w:rFonts w:ascii="Calibri" w:hAnsi="Calibri" w:cs="Calibri"/>
                <w:color w:val="333333"/>
                <w:sz w:val="22"/>
                <w:szCs w:val="22"/>
              </w:rPr>
              <w:t>será efectuado de acuerdo a</w:t>
            </w:r>
            <w:r>
              <w:rPr>
                <w:rFonts w:ascii="Calibri" w:hAnsi="Calibri" w:cs="Calibri"/>
                <w:color w:val="333333"/>
                <w:sz w:val="22"/>
                <w:szCs w:val="22"/>
              </w:rPr>
              <w:t xml:space="preserve"> </w:t>
            </w:r>
            <w:r w:rsidRPr="00883FCD">
              <w:rPr>
                <w:rFonts w:ascii="Calibri" w:hAnsi="Calibri" w:cs="Calibri"/>
                <w:color w:val="333333"/>
                <w:sz w:val="22"/>
                <w:szCs w:val="22"/>
              </w:rPr>
              <w:t>l</w:t>
            </w:r>
            <w:r>
              <w:rPr>
                <w:rFonts w:ascii="Calibri" w:hAnsi="Calibri" w:cs="Calibri"/>
                <w:color w:val="333333"/>
                <w:sz w:val="22"/>
                <w:szCs w:val="22"/>
              </w:rPr>
              <w:t>as</w:t>
            </w:r>
            <w:r w:rsidRPr="00883FCD">
              <w:rPr>
                <w:rFonts w:ascii="Calibri" w:hAnsi="Calibri" w:cs="Calibri"/>
                <w:color w:val="333333"/>
                <w:sz w:val="22"/>
                <w:szCs w:val="22"/>
              </w:rPr>
              <w:t xml:space="preserve"> </w:t>
            </w:r>
            <w:r>
              <w:rPr>
                <w:rFonts w:ascii="Calibri" w:hAnsi="Calibri" w:cs="Calibri"/>
                <w:color w:val="333333"/>
                <w:sz w:val="22"/>
                <w:szCs w:val="22"/>
              </w:rPr>
              <w:t xml:space="preserve">siguientes </w:t>
            </w:r>
            <w:r w:rsidRPr="00883FCD">
              <w:rPr>
                <w:rFonts w:ascii="Calibri" w:hAnsi="Calibri" w:cs="Calibri"/>
                <w:color w:val="333333"/>
                <w:sz w:val="22"/>
                <w:szCs w:val="22"/>
              </w:rPr>
              <w:t>cuadro</w:t>
            </w:r>
            <w:r>
              <w:rPr>
                <w:rFonts w:ascii="Calibri" w:hAnsi="Calibri" w:cs="Calibri"/>
                <w:color w:val="333333"/>
                <w:sz w:val="22"/>
                <w:szCs w:val="22"/>
              </w:rPr>
              <w:t>:</w:t>
            </w:r>
          </w:p>
          <w:tbl>
            <w:tblPr>
              <w:tblW w:w="6974" w:type="dxa"/>
              <w:jc w:val="center"/>
              <w:tblCellMar>
                <w:left w:w="70" w:type="dxa"/>
                <w:right w:w="70" w:type="dxa"/>
              </w:tblCellMar>
              <w:tblLook w:val="04A0" w:firstRow="1" w:lastRow="0" w:firstColumn="1" w:lastColumn="0" w:noHBand="0" w:noVBand="1"/>
            </w:tblPr>
            <w:tblGrid>
              <w:gridCol w:w="488"/>
              <w:gridCol w:w="3368"/>
              <w:gridCol w:w="3118"/>
            </w:tblGrid>
            <w:tr w:rsidR="00E75DCC" w:rsidTr="00C9320F">
              <w:trPr>
                <w:trHeight w:val="87"/>
                <w:jc w:val="center"/>
              </w:trPr>
              <w:tc>
                <w:tcPr>
                  <w:tcW w:w="488" w:type="dxa"/>
                  <w:tcBorders>
                    <w:top w:val="nil"/>
                    <w:left w:val="single" w:sz="8" w:space="0" w:color="auto"/>
                    <w:bottom w:val="single" w:sz="8" w:space="0" w:color="auto"/>
                    <w:right w:val="single" w:sz="8" w:space="0" w:color="auto"/>
                  </w:tcBorders>
                  <w:shd w:val="clear" w:color="auto" w:fill="auto"/>
                  <w:vAlign w:val="center"/>
                  <w:hideMark/>
                </w:tcPr>
                <w:p w:rsidR="00E75DCC" w:rsidRDefault="00E75DCC" w:rsidP="003B1940">
                  <w:pPr>
                    <w:jc w:val="center"/>
                    <w:rPr>
                      <w:rFonts w:ascii="Calibri" w:hAnsi="Calibri"/>
                      <w:b/>
                      <w:bCs/>
                      <w:color w:val="000000"/>
                      <w:sz w:val="16"/>
                      <w:szCs w:val="16"/>
                    </w:rPr>
                  </w:pPr>
                  <w:r>
                    <w:rPr>
                      <w:rFonts w:ascii="Calibri" w:hAnsi="Calibri"/>
                      <w:b/>
                      <w:bCs/>
                      <w:color w:val="000000"/>
                      <w:sz w:val="16"/>
                      <w:szCs w:val="16"/>
                    </w:rPr>
                    <w:t>Nº</w:t>
                  </w:r>
                </w:p>
              </w:tc>
              <w:tc>
                <w:tcPr>
                  <w:tcW w:w="3368" w:type="dxa"/>
                  <w:tcBorders>
                    <w:top w:val="nil"/>
                    <w:left w:val="nil"/>
                    <w:bottom w:val="single" w:sz="8" w:space="0" w:color="auto"/>
                    <w:right w:val="single" w:sz="8" w:space="0" w:color="auto"/>
                  </w:tcBorders>
                  <w:shd w:val="clear" w:color="auto" w:fill="auto"/>
                  <w:vAlign w:val="center"/>
                  <w:hideMark/>
                </w:tcPr>
                <w:p w:rsidR="00E75DCC" w:rsidRDefault="00E75DCC" w:rsidP="003B1940">
                  <w:pPr>
                    <w:jc w:val="center"/>
                    <w:rPr>
                      <w:rFonts w:ascii="Calibri" w:hAnsi="Calibri"/>
                      <w:b/>
                      <w:bCs/>
                      <w:color w:val="000000"/>
                      <w:sz w:val="16"/>
                      <w:szCs w:val="16"/>
                    </w:rPr>
                  </w:pPr>
                  <w:r>
                    <w:rPr>
                      <w:rFonts w:ascii="Calibri" w:hAnsi="Calibri"/>
                      <w:b/>
                      <w:bCs/>
                      <w:color w:val="000000"/>
                      <w:sz w:val="16"/>
                      <w:szCs w:val="16"/>
                    </w:rPr>
                    <w:t>De:</w:t>
                  </w:r>
                </w:p>
              </w:tc>
              <w:tc>
                <w:tcPr>
                  <w:tcW w:w="3118" w:type="dxa"/>
                  <w:tcBorders>
                    <w:top w:val="nil"/>
                    <w:left w:val="nil"/>
                    <w:bottom w:val="single" w:sz="8" w:space="0" w:color="auto"/>
                    <w:right w:val="single" w:sz="8" w:space="0" w:color="auto"/>
                  </w:tcBorders>
                  <w:shd w:val="clear" w:color="auto" w:fill="auto"/>
                  <w:vAlign w:val="center"/>
                  <w:hideMark/>
                </w:tcPr>
                <w:p w:rsidR="00E75DCC" w:rsidRDefault="00E75DCC" w:rsidP="003B1940">
                  <w:pPr>
                    <w:jc w:val="center"/>
                    <w:rPr>
                      <w:rFonts w:ascii="Calibri" w:hAnsi="Calibri"/>
                      <w:b/>
                      <w:bCs/>
                      <w:color w:val="000000"/>
                      <w:sz w:val="16"/>
                      <w:szCs w:val="16"/>
                    </w:rPr>
                  </w:pPr>
                  <w:r>
                    <w:rPr>
                      <w:rFonts w:ascii="Calibri" w:hAnsi="Calibri"/>
                      <w:b/>
                      <w:bCs/>
                      <w:color w:val="000000"/>
                      <w:sz w:val="16"/>
                      <w:szCs w:val="16"/>
                    </w:rPr>
                    <w:t>A:</w:t>
                  </w:r>
                </w:p>
              </w:tc>
            </w:tr>
            <w:tr w:rsidR="00E75DCC" w:rsidTr="00C9320F">
              <w:trPr>
                <w:trHeight w:val="192"/>
                <w:jc w:val="center"/>
              </w:trPr>
              <w:tc>
                <w:tcPr>
                  <w:tcW w:w="488" w:type="dxa"/>
                  <w:vMerge w:val="restart"/>
                  <w:tcBorders>
                    <w:top w:val="nil"/>
                    <w:left w:val="single" w:sz="8" w:space="0" w:color="auto"/>
                    <w:bottom w:val="single" w:sz="8" w:space="0" w:color="000000"/>
                    <w:right w:val="single" w:sz="8" w:space="0" w:color="auto"/>
                  </w:tcBorders>
                  <w:shd w:val="clear" w:color="auto" w:fill="auto"/>
                  <w:vAlign w:val="center"/>
                  <w:hideMark/>
                </w:tcPr>
                <w:p w:rsidR="00E75DCC" w:rsidRDefault="00E75DCC" w:rsidP="003B1940">
                  <w:pPr>
                    <w:jc w:val="center"/>
                    <w:rPr>
                      <w:rFonts w:ascii="Calibri" w:hAnsi="Calibri"/>
                      <w:color w:val="000000"/>
                      <w:sz w:val="16"/>
                      <w:szCs w:val="16"/>
                    </w:rPr>
                  </w:pPr>
                  <w:r>
                    <w:rPr>
                      <w:rFonts w:ascii="Calibri" w:hAnsi="Calibri"/>
                      <w:color w:val="000000"/>
                      <w:sz w:val="16"/>
                      <w:szCs w:val="16"/>
                    </w:rPr>
                    <w:t>1</w:t>
                  </w:r>
                </w:p>
              </w:tc>
              <w:tc>
                <w:tcPr>
                  <w:tcW w:w="3368" w:type="dxa"/>
                  <w:tcBorders>
                    <w:top w:val="nil"/>
                    <w:left w:val="nil"/>
                    <w:bottom w:val="nil"/>
                    <w:right w:val="single" w:sz="8" w:space="0" w:color="auto"/>
                  </w:tcBorders>
                  <w:shd w:val="clear" w:color="auto" w:fill="auto"/>
                  <w:vAlign w:val="center"/>
                  <w:hideMark/>
                </w:tcPr>
                <w:p w:rsidR="00E75DCC" w:rsidRDefault="00E75DCC" w:rsidP="003B1940">
                  <w:pPr>
                    <w:rPr>
                      <w:rFonts w:ascii="Calibri" w:hAnsi="Calibri"/>
                      <w:b/>
                      <w:bCs/>
                      <w:color w:val="000000"/>
                      <w:sz w:val="16"/>
                      <w:szCs w:val="16"/>
                    </w:rPr>
                  </w:pPr>
                  <w:r>
                    <w:rPr>
                      <w:rFonts w:ascii="Calibri" w:hAnsi="Calibri"/>
                      <w:b/>
                      <w:bCs/>
                      <w:color w:val="000000"/>
                      <w:sz w:val="16"/>
                      <w:szCs w:val="16"/>
                    </w:rPr>
                    <w:t xml:space="preserve">Planta: </w:t>
                  </w:r>
                  <w:r>
                    <w:rPr>
                      <w:rFonts w:ascii="Calibri" w:hAnsi="Calibri"/>
                      <w:color w:val="000000"/>
                      <w:sz w:val="16"/>
                      <w:szCs w:val="16"/>
                    </w:rPr>
                    <w:t xml:space="preserve"> Planta Zona Comercial Trinidad</w:t>
                  </w:r>
                </w:p>
              </w:tc>
              <w:tc>
                <w:tcPr>
                  <w:tcW w:w="3118" w:type="dxa"/>
                  <w:tcBorders>
                    <w:top w:val="nil"/>
                    <w:left w:val="nil"/>
                    <w:bottom w:val="nil"/>
                    <w:right w:val="single" w:sz="8" w:space="0" w:color="auto"/>
                  </w:tcBorders>
                  <w:shd w:val="clear" w:color="auto" w:fill="auto"/>
                  <w:vAlign w:val="center"/>
                  <w:hideMark/>
                </w:tcPr>
                <w:p w:rsidR="00E75DCC" w:rsidRDefault="00E75DCC" w:rsidP="003B1940">
                  <w:pPr>
                    <w:rPr>
                      <w:rFonts w:ascii="Calibri" w:hAnsi="Calibri"/>
                      <w:color w:val="000000"/>
                      <w:sz w:val="16"/>
                      <w:szCs w:val="16"/>
                    </w:rPr>
                  </w:pPr>
                  <w:r>
                    <w:rPr>
                      <w:rFonts w:ascii="Calibri" w:hAnsi="Calibri"/>
                      <w:color w:val="000000"/>
                      <w:sz w:val="16"/>
                      <w:szCs w:val="16"/>
                    </w:rPr>
                    <w:t xml:space="preserve"> Puerto de atraque Trinidad (para Estacion de Servicio Santa Ana)</w:t>
                  </w:r>
                </w:p>
              </w:tc>
            </w:tr>
            <w:tr w:rsidR="00E75DCC" w:rsidTr="00C9320F">
              <w:trPr>
                <w:trHeight w:val="54"/>
                <w:jc w:val="center"/>
              </w:trPr>
              <w:tc>
                <w:tcPr>
                  <w:tcW w:w="488" w:type="dxa"/>
                  <w:vMerge/>
                  <w:tcBorders>
                    <w:top w:val="nil"/>
                    <w:left w:val="single" w:sz="8" w:space="0" w:color="auto"/>
                    <w:bottom w:val="single" w:sz="8" w:space="0" w:color="000000"/>
                    <w:right w:val="single" w:sz="8" w:space="0" w:color="auto"/>
                  </w:tcBorders>
                  <w:vAlign w:val="center"/>
                  <w:hideMark/>
                </w:tcPr>
                <w:p w:rsidR="00E75DCC" w:rsidRDefault="00E75DCC" w:rsidP="003B1940">
                  <w:pPr>
                    <w:rPr>
                      <w:rFonts w:ascii="Calibri" w:hAnsi="Calibri"/>
                      <w:color w:val="000000"/>
                      <w:sz w:val="16"/>
                      <w:szCs w:val="16"/>
                    </w:rPr>
                  </w:pPr>
                </w:p>
              </w:tc>
              <w:tc>
                <w:tcPr>
                  <w:tcW w:w="3368" w:type="dxa"/>
                  <w:tcBorders>
                    <w:top w:val="nil"/>
                    <w:left w:val="nil"/>
                    <w:bottom w:val="single" w:sz="8" w:space="0" w:color="auto"/>
                    <w:right w:val="single" w:sz="8" w:space="0" w:color="auto"/>
                  </w:tcBorders>
                  <w:shd w:val="clear" w:color="auto" w:fill="auto"/>
                  <w:vAlign w:val="center"/>
                  <w:hideMark/>
                </w:tcPr>
                <w:p w:rsidR="00E75DCC" w:rsidRDefault="00E75DCC" w:rsidP="003B1940">
                  <w:pPr>
                    <w:rPr>
                      <w:rFonts w:ascii="Calibri" w:hAnsi="Calibri"/>
                      <w:b/>
                      <w:bCs/>
                      <w:color w:val="000000"/>
                      <w:sz w:val="16"/>
                      <w:szCs w:val="16"/>
                    </w:rPr>
                  </w:pPr>
                  <w:r>
                    <w:rPr>
                      <w:rFonts w:ascii="Calibri" w:hAnsi="Calibri"/>
                      <w:b/>
                      <w:bCs/>
                      <w:color w:val="000000"/>
                      <w:sz w:val="16"/>
                      <w:szCs w:val="16"/>
                    </w:rPr>
                    <w:t>Dirección:  calle Bopi Esq libertad</w:t>
                  </w:r>
                </w:p>
              </w:tc>
              <w:tc>
                <w:tcPr>
                  <w:tcW w:w="3118" w:type="dxa"/>
                  <w:tcBorders>
                    <w:top w:val="nil"/>
                    <w:left w:val="nil"/>
                    <w:bottom w:val="single" w:sz="8" w:space="0" w:color="auto"/>
                    <w:right w:val="single" w:sz="8" w:space="0" w:color="auto"/>
                  </w:tcBorders>
                  <w:shd w:val="clear" w:color="auto" w:fill="auto"/>
                  <w:vAlign w:val="center"/>
                  <w:hideMark/>
                </w:tcPr>
                <w:p w:rsidR="00E75DCC" w:rsidRDefault="00E75DCC" w:rsidP="003B1940">
                  <w:pPr>
                    <w:rPr>
                      <w:rFonts w:ascii="Calibri" w:hAnsi="Calibri"/>
                      <w:b/>
                      <w:bCs/>
                      <w:color w:val="000000"/>
                      <w:sz w:val="16"/>
                      <w:szCs w:val="16"/>
                    </w:rPr>
                  </w:pPr>
                  <w:r>
                    <w:rPr>
                      <w:rFonts w:ascii="Calibri" w:hAnsi="Calibri"/>
                      <w:b/>
                      <w:bCs/>
                      <w:color w:val="000000"/>
                      <w:sz w:val="16"/>
                      <w:szCs w:val="16"/>
                    </w:rPr>
                    <w:t>Dirección: Puertos de atraque Trinidad</w:t>
                  </w:r>
                </w:p>
              </w:tc>
            </w:tr>
            <w:tr w:rsidR="00E75DCC" w:rsidTr="00C9320F">
              <w:trPr>
                <w:trHeight w:val="477"/>
                <w:jc w:val="center"/>
              </w:trPr>
              <w:tc>
                <w:tcPr>
                  <w:tcW w:w="488" w:type="dxa"/>
                  <w:vMerge/>
                  <w:tcBorders>
                    <w:top w:val="nil"/>
                    <w:left w:val="single" w:sz="8" w:space="0" w:color="auto"/>
                    <w:bottom w:val="single" w:sz="8" w:space="0" w:color="000000"/>
                    <w:right w:val="single" w:sz="8" w:space="0" w:color="auto"/>
                  </w:tcBorders>
                  <w:vAlign w:val="center"/>
                  <w:hideMark/>
                </w:tcPr>
                <w:p w:rsidR="00E75DCC" w:rsidRDefault="00E75DCC" w:rsidP="003B1940">
                  <w:pPr>
                    <w:rPr>
                      <w:rFonts w:ascii="Calibri" w:hAnsi="Calibri"/>
                      <w:color w:val="000000"/>
                      <w:sz w:val="16"/>
                      <w:szCs w:val="16"/>
                    </w:rPr>
                  </w:pPr>
                </w:p>
              </w:tc>
              <w:tc>
                <w:tcPr>
                  <w:tcW w:w="3368" w:type="dxa"/>
                  <w:tcBorders>
                    <w:top w:val="nil"/>
                    <w:left w:val="nil"/>
                    <w:bottom w:val="nil"/>
                    <w:right w:val="single" w:sz="8" w:space="0" w:color="auto"/>
                  </w:tcBorders>
                  <w:shd w:val="clear" w:color="auto" w:fill="auto"/>
                  <w:vAlign w:val="center"/>
                  <w:hideMark/>
                </w:tcPr>
                <w:p w:rsidR="00E75DCC" w:rsidRDefault="00E75DCC" w:rsidP="003B1940">
                  <w:pPr>
                    <w:rPr>
                      <w:rFonts w:ascii="Calibri" w:hAnsi="Calibri"/>
                      <w:color w:val="000000"/>
                      <w:sz w:val="16"/>
                      <w:szCs w:val="16"/>
                    </w:rPr>
                  </w:pPr>
                  <w:r>
                    <w:rPr>
                      <w:rFonts w:ascii="Calibri" w:hAnsi="Calibri"/>
                      <w:color w:val="000000"/>
                      <w:sz w:val="16"/>
                      <w:szCs w:val="16"/>
                    </w:rPr>
                    <w:t xml:space="preserve"> Puerto de atraque Trinidad (para Planta Zona Comercial Trinidad)</w:t>
                  </w:r>
                </w:p>
              </w:tc>
              <w:tc>
                <w:tcPr>
                  <w:tcW w:w="3118" w:type="dxa"/>
                  <w:tcBorders>
                    <w:top w:val="nil"/>
                    <w:left w:val="nil"/>
                    <w:bottom w:val="nil"/>
                    <w:right w:val="single" w:sz="8" w:space="0" w:color="auto"/>
                  </w:tcBorders>
                  <w:shd w:val="clear" w:color="auto" w:fill="auto"/>
                  <w:vAlign w:val="center"/>
                  <w:hideMark/>
                </w:tcPr>
                <w:p w:rsidR="00E75DCC" w:rsidRDefault="00E75DCC" w:rsidP="003B1940">
                  <w:pPr>
                    <w:rPr>
                      <w:rFonts w:ascii="Calibri" w:hAnsi="Calibri"/>
                      <w:b/>
                      <w:bCs/>
                      <w:color w:val="000000"/>
                      <w:sz w:val="16"/>
                      <w:szCs w:val="16"/>
                    </w:rPr>
                  </w:pPr>
                  <w:r>
                    <w:rPr>
                      <w:rFonts w:ascii="Calibri" w:hAnsi="Calibri"/>
                      <w:b/>
                      <w:bCs/>
                      <w:color w:val="000000"/>
                      <w:sz w:val="16"/>
                      <w:szCs w:val="16"/>
                    </w:rPr>
                    <w:t xml:space="preserve">Planta: </w:t>
                  </w:r>
                  <w:r>
                    <w:rPr>
                      <w:rFonts w:ascii="Calibri" w:hAnsi="Calibri"/>
                      <w:color w:val="000000"/>
                      <w:sz w:val="16"/>
                      <w:szCs w:val="16"/>
                    </w:rPr>
                    <w:t xml:space="preserve"> Planta Zona Comercial Trinidad</w:t>
                  </w:r>
                </w:p>
              </w:tc>
            </w:tr>
            <w:tr w:rsidR="00E75DCC" w:rsidTr="00C9320F">
              <w:trPr>
                <w:trHeight w:val="103"/>
                <w:jc w:val="center"/>
              </w:trPr>
              <w:tc>
                <w:tcPr>
                  <w:tcW w:w="488" w:type="dxa"/>
                  <w:vMerge/>
                  <w:tcBorders>
                    <w:top w:val="nil"/>
                    <w:left w:val="single" w:sz="8" w:space="0" w:color="auto"/>
                    <w:bottom w:val="single" w:sz="8" w:space="0" w:color="000000"/>
                    <w:right w:val="single" w:sz="8" w:space="0" w:color="auto"/>
                  </w:tcBorders>
                  <w:vAlign w:val="center"/>
                  <w:hideMark/>
                </w:tcPr>
                <w:p w:rsidR="00E75DCC" w:rsidRDefault="00E75DCC" w:rsidP="003B1940">
                  <w:pPr>
                    <w:rPr>
                      <w:rFonts w:ascii="Calibri" w:hAnsi="Calibri"/>
                      <w:color w:val="000000"/>
                      <w:sz w:val="16"/>
                      <w:szCs w:val="16"/>
                    </w:rPr>
                  </w:pPr>
                </w:p>
              </w:tc>
              <w:tc>
                <w:tcPr>
                  <w:tcW w:w="3368" w:type="dxa"/>
                  <w:tcBorders>
                    <w:top w:val="nil"/>
                    <w:left w:val="nil"/>
                    <w:bottom w:val="single" w:sz="8" w:space="0" w:color="auto"/>
                    <w:right w:val="single" w:sz="8" w:space="0" w:color="auto"/>
                  </w:tcBorders>
                  <w:shd w:val="clear" w:color="auto" w:fill="auto"/>
                  <w:vAlign w:val="center"/>
                  <w:hideMark/>
                </w:tcPr>
                <w:p w:rsidR="00E75DCC" w:rsidRDefault="00E75DCC" w:rsidP="003B1940">
                  <w:pPr>
                    <w:rPr>
                      <w:rFonts w:ascii="Calibri" w:hAnsi="Calibri"/>
                      <w:b/>
                      <w:bCs/>
                      <w:color w:val="000000"/>
                      <w:sz w:val="16"/>
                      <w:szCs w:val="16"/>
                    </w:rPr>
                  </w:pPr>
                  <w:r>
                    <w:rPr>
                      <w:rFonts w:ascii="Calibri" w:hAnsi="Calibri"/>
                      <w:b/>
                      <w:bCs/>
                      <w:color w:val="000000"/>
                      <w:sz w:val="16"/>
                      <w:szCs w:val="16"/>
                    </w:rPr>
                    <w:t>Dirección:Puertos de atraque Trinidad</w:t>
                  </w:r>
                </w:p>
              </w:tc>
              <w:tc>
                <w:tcPr>
                  <w:tcW w:w="3118" w:type="dxa"/>
                  <w:tcBorders>
                    <w:top w:val="nil"/>
                    <w:left w:val="nil"/>
                    <w:bottom w:val="single" w:sz="8" w:space="0" w:color="auto"/>
                    <w:right w:val="single" w:sz="8" w:space="0" w:color="auto"/>
                  </w:tcBorders>
                  <w:shd w:val="clear" w:color="auto" w:fill="auto"/>
                  <w:vAlign w:val="center"/>
                  <w:hideMark/>
                </w:tcPr>
                <w:p w:rsidR="00E75DCC" w:rsidRDefault="00E75DCC" w:rsidP="003B1940">
                  <w:pPr>
                    <w:rPr>
                      <w:rFonts w:ascii="Calibri" w:hAnsi="Calibri"/>
                      <w:b/>
                      <w:bCs/>
                      <w:color w:val="000000"/>
                      <w:sz w:val="16"/>
                      <w:szCs w:val="16"/>
                    </w:rPr>
                  </w:pPr>
                  <w:r>
                    <w:rPr>
                      <w:rFonts w:ascii="Calibri" w:hAnsi="Calibri"/>
                      <w:b/>
                      <w:bCs/>
                      <w:color w:val="000000"/>
                      <w:sz w:val="16"/>
                      <w:szCs w:val="16"/>
                    </w:rPr>
                    <w:t>Dirección: calle Bopi Esq libertad</w:t>
                  </w:r>
                </w:p>
              </w:tc>
            </w:tr>
            <w:tr w:rsidR="00E75DCC" w:rsidTr="00C9320F">
              <w:trPr>
                <w:trHeight w:val="46"/>
                <w:jc w:val="center"/>
              </w:trPr>
              <w:tc>
                <w:tcPr>
                  <w:tcW w:w="488" w:type="dxa"/>
                  <w:vMerge w:val="restart"/>
                  <w:tcBorders>
                    <w:top w:val="nil"/>
                    <w:left w:val="single" w:sz="8" w:space="0" w:color="auto"/>
                    <w:bottom w:val="single" w:sz="8" w:space="0" w:color="000000"/>
                    <w:right w:val="single" w:sz="8" w:space="0" w:color="auto"/>
                  </w:tcBorders>
                  <w:shd w:val="clear" w:color="auto" w:fill="auto"/>
                  <w:vAlign w:val="center"/>
                  <w:hideMark/>
                </w:tcPr>
                <w:p w:rsidR="00E75DCC" w:rsidRDefault="00E75DCC" w:rsidP="003B1940">
                  <w:pPr>
                    <w:jc w:val="center"/>
                    <w:rPr>
                      <w:rFonts w:ascii="Calibri" w:hAnsi="Calibri"/>
                      <w:color w:val="000000"/>
                      <w:sz w:val="16"/>
                      <w:szCs w:val="16"/>
                    </w:rPr>
                  </w:pPr>
                  <w:r>
                    <w:rPr>
                      <w:rFonts w:ascii="Calibri" w:hAnsi="Calibri"/>
                      <w:color w:val="000000"/>
                      <w:sz w:val="16"/>
                      <w:szCs w:val="16"/>
                    </w:rPr>
                    <w:t>2</w:t>
                  </w:r>
                </w:p>
              </w:tc>
              <w:tc>
                <w:tcPr>
                  <w:tcW w:w="3368" w:type="dxa"/>
                  <w:tcBorders>
                    <w:top w:val="nil"/>
                    <w:left w:val="nil"/>
                    <w:bottom w:val="nil"/>
                    <w:right w:val="single" w:sz="8" w:space="0" w:color="auto"/>
                  </w:tcBorders>
                  <w:shd w:val="clear" w:color="auto" w:fill="auto"/>
                  <w:vAlign w:val="center"/>
                  <w:hideMark/>
                </w:tcPr>
                <w:p w:rsidR="00E75DCC" w:rsidRDefault="00E75DCC" w:rsidP="003B1940">
                  <w:pPr>
                    <w:rPr>
                      <w:rFonts w:ascii="Calibri" w:hAnsi="Calibri"/>
                      <w:b/>
                      <w:bCs/>
                      <w:color w:val="000000"/>
                      <w:sz w:val="16"/>
                      <w:szCs w:val="16"/>
                    </w:rPr>
                  </w:pPr>
                  <w:r>
                    <w:rPr>
                      <w:rFonts w:ascii="Calibri" w:hAnsi="Calibri"/>
                      <w:b/>
                      <w:bCs/>
                      <w:color w:val="000000"/>
                      <w:sz w:val="16"/>
                      <w:szCs w:val="16"/>
                    </w:rPr>
                    <w:t xml:space="preserve">Planta: </w:t>
                  </w:r>
                  <w:r>
                    <w:rPr>
                      <w:rFonts w:ascii="Calibri" w:hAnsi="Calibri"/>
                      <w:color w:val="000000"/>
                      <w:sz w:val="16"/>
                      <w:szCs w:val="16"/>
                    </w:rPr>
                    <w:t xml:space="preserve"> Planta Zona Comercial Trinidad</w:t>
                  </w:r>
                </w:p>
              </w:tc>
              <w:tc>
                <w:tcPr>
                  <w:tcW w:w="3118" w:type="dxa"/>
                  <w:tcBorders>
                    <w:top w:val="nil"/>
                    <w:left w:val="nil"/>
                    <w:bottom w:val="nil"/>
                    <w:right w:val="single" w:sz="8" w:space="0" w:color="auto"/>
                  </w:tcBorders>
                  <w:shd w:val="clear" w:color="auto" w:fill="auto"/>
                  <w:vAlign w:val="center"/>
                  <w:hideMark/>
                </w:tcPr>
                <w:p w:rsidR="00E75DCC" w:rsidRDefault="00E75DCC" w:rsidP="003B1940">
                  <w:pPr>
                    <w:rPr>
                      <w:rFonts w:ascii="Calibri" w:hAnsi="Calibri"/>
                      <w:color w:val="000000"/>
                      <w:sz w:val="16"/>
                      <w:szCs w:val="16"/>
                    </w:rPr>
                  </w:pPr>
                  <w:r>
                    <w:rPr>
                      <w:rFonts w:ascii="Calibri" w:hAnsi="Calibri"/>
                      <w:color w:val="000000"/>
                      <w:sz w:val="16"/>
                      <w:szCs w:val="16"/>
                    </w:rPr>
                    <w:t xml:space="preserve"> Puerto de atraque Trinidad ( Para puestos de venta Gundonovia y Boca de Chapare)</w:t>
                  </w:r>
                </w:p>
              </w:tc>
            </w:tr>
            <w:tr w:rsidR="00E75DCC" w:rsidTr="00C9320F">
              <w:trPr>
                <w:trHeight w:val="54"/>
                <w:jc w:val="center"/>
              </w:trPr>
              <w:tc>
                <w:tcPr>
                  <w:tcW w:w="488" w:type="dxa"/>
                  <w:vMerge/>
                  <w:tcBorders>
                    <w:top w:val="nil"/>
                    <w:left w:val="single" w:sz="8" w:space="0" w:color="auto"/>
                    <w:bottom w:val="single" w:sz="8" w:space="0" w:color="000000"/>
                    <w:right w:val="single" w:sz="8" w:space="0" w:color="auto"/>
                  </w:tcBorders>
                  <w:vAlign w:val="center"/>
                  <w:hideMark/>
                </w:tcPr>
                <w:p w:rsidR="00E75DCC" w:rsidRDefault="00E75DCC" w:rsidP="003B1940">
                  <w:pPr>
                    <w:rPr>
                      <w:rFonts w:ascii="Calibri" w:hAnsi="Calibri"/>
                      <w:color w:val="000000"/>
                      <w:sz w:val="16"/>
                      <w:szCs w:val="16"/>
                    </w:rPr>
                  </w:pPr>
                </w:p>
              </w:tc>
              <w:tc>
                <w:tcPr>
                  <w:tcW w:w="3368" w:type="dxa"/>
                  <w:tcBorders>
                    <w:top w:val="nil"/>
                    <w:left w:val="nil"/>
                    <w:bottom w:val="single" w:sz="8" w:space="0" w:color="auto"/>
                    <w:right w:val="single" w:sz="8" w:space="0" w:color="auto"/>
                  </w:tcBorders>
                  <w:shd w:val="clear" w:color="auto" w:fill="auto"/>
                  <w:vAlign w:val="center"/>
                  <w:hideMark/>
                </w:tcPr>
                <w:p w:rsidR="00E75DCC" w:rsidRDefault="00E75DCC" w:rsidP="003B1940">
                  <w:pPr>
                    <w:rPr>
                      <w:rFonts w:ascii="Calibri" w:hAnsi="Calibri"/>
                      <w:b/>
                      <w:bCs/>
                      <w:color w:val="000000"/>
                      <w:sz w:val="16"/>
                      <w:szCs w:val="16"/>
                    </w:rPr>
                  </w:pPr>
                  <w:r>
                    <w:rPr>
                      <w:rFonts w:ascii="Calibri" w:hAnsi="Calibri"/>
                      <w:b/>
                      <w:bCs/>
                      <w:color w:val="000000"/>
                      <w:sz w:val="16"/>
                      <w:szCs w:val="16"/>
                    </w:rPr>
                    <w:t>Dirección: calle Bopi Esq libertad</w:t>
                  </w:r>
                </w:p>
              </w:tc>
              <w:tc>
                <w:tcPr>
                  <w:tcW w:w="3118" w:type="dxa"/>
                  <w:tcBorders>
                    <w:top w:val="nil"/>
                    <w:left w:val="nil"/>
                    <w:bottom w:val="single" w:sz="8" w:space="0" w:color="auto"/>
                    <w:right w:val="single" w:sz="8" w:space="0" w:color="auto"/>
                  </w:tcBorders>
                  <w:shd w:val="clear" w:color="auto" w:fill="auto"/>
                  <w:vAlign w:val="center"/>
                  <w:hideMark/>
                </w:tcPr>
                <w:p w:rsidR="00E75DCC" w:rsidRDefault="00E75DCC" w:rsidP="003B1940">
                  <w:pPr>
                    <w:rPr>
                      <w:rFonts w:ascii="Calibri" w:hAnsi="Calibri"/>
                      <w:b/>
                      <w:bCs/>
                      <w:color w:val="000000"/>
                      <w:sz w:val="16"/>
                      <w:szCs w:val="16"/>
                    </w:rPr>
                  </w:pPr>
                  <w:r>
                    <w:rPr>
                      <w:rFonts w:ascii="Calibri" w:hAnsi="Calibri"/>
                      <w:b/>
                      <w:bCs/>
                      <w:color w:val="000000"/>
                      <w:sz w:val="16"/>
                      <w:szCs w:val="16"/>
                    </w:rPr>
                    <w:t>Dirección: Puertos de atraque Trinidad</w:t>
                  </w:r>
                </w:p>
              </w:tc>
            </w:tr>
            <w:tr w:rsidR="00E75DCC" w:rsidTr="00C9320F">
              <w:trPr>
                <w:trHeight w:val="46"/>
                <w:jc w:val="center"/>
              </w:trPr>
              <w:tc>
                <w:tcPr>
                  <w:tcW w:w="488" w:type="dxa"/>
                  <w:vMerge/>
                  <w:tcBorders>
                    <w:top w:val="nil"/>
                    <w:left w:val="single" w:sz="8" w:space="0" w:color="auto"/>
                    <w:bottom w:val="single" w:sz="8" w:space="0" w:color="000000"/>
                    <w:right w:val="single" w:sz="8" w:space="0" w:color="auto"/>
                  </w:tcBorders>
                  <w:vAlign w:val="center"/>
                  <w:hideMark/>
                </w:tcPr>
                <w:p w:rsidR="00E75DCC" w:rsidRDefault="00E75DCC" w:rsidP="003B1940">
                  <w:pPr>
                    <w:rPr>
                      <w:rFonts w:ascii="Calibri" w:hAnsi="Calibri"/>
                      <w:color w:val="000000"/>
                      <w:sz w:val="16"/>
                      <w:szCs w:val="16"/>
                    </w:rPr>
                  </w:pPr>
                </w:p>
              </w:tc>
              <w:tc>
                <w:tcPr>
                  <w:tcW w:w="3368" w:type="dxa"/>
                  <w:tcBorders>
                    <w:top w:val="nil"/>
                    <w:left w:val="nil"/>
                    <w:bottom w:val="nil"/>
                    <w:right w:val="single" w:sz="8" w:space="0" w:color="auto"/>
                  </w:tcBorders>
                  <w:shd w:val="clear" w:color="auto" w:fill="auto"/>
                  <w:vAlign w:val="center"/>
                  <w:hideMark/>
                </w:tcPr>
                <w:p w:rsidR="00E75DCC" w:rsidRDefault="00E75DCC" w:rsidP="003B1940">
                  <w:pPr>
                    <w:rPr>
                      <w:rFonts w:ascii="Calibri" w:hAnsi="Calibri"/>
                      <w:color w:val="000000"/>
                      <w:sz w:val="16"/>
                      <w:szCs w:val="16"/>
                    </w:rPr>
                  </w:pPr>
                  <w:r>
                    <w:rPr>
                      <w:rFonts w:ascii="Calibri" w:hAnsi="Calibri"/>
                      <w:color w:val="000000"/>
                      <w:sz w:val="16"/>
                      <w:szCs w:val="16"/>
                    </w:rPr>
                    <w:t xml:space="preserve"> Puerto de atraque Trinidad</w:t>
                  </w:r>
                </w:p>
              </w:tc>
              <w:tc>
                <w:tcPr>
                  <w:tcW w:w="3118" w:type="dxa"/>
                  <w:tcBorders>
                    <w:top w:val="nil"/>
                    <w:left w:val="nil"/>
                    <w:bottom w:val="nil"/>
                    <w:right w:val="single" w:sz="8" w:space="0" w:color="auto"/>
                  </w:tcBorders>
                  <w:shd w:val="clear" w:color="auto" w:fill="auto"/>
                  <w:vAlign w:val="center"/>
                  <w:hideMark/>
                </w:tcPr>
                <w:p w:rsidR="00E75DCC" w:rsidRDefault="00E75DCC" w:rsidP="003B1940">
                  <w:pPr>
                    <w:rPr>
                      <w:rFonts w:ascii="Calibri" w:hAnsi="Calibri"/>
                      <w:b/>
                      <w:bCs/>
                      <w:color w:val="000000"/>
                      <w:sz w:val="16"/>
                      <w:szCs w:val="16"/>
                    </w:rPr>
                  </w:pPr>
                  <w:r>
                    <w:rPr>
                      <w:rFonts w:ascii="Calibri" w:hAnsi="Calibri"/>
                      <w:b/>
                      <w:bCs/>
                      <w:color w:val="000000"/>
                      <w:sz w:val="16"/>
                      <w:szCs w:val="16"/>
                    </w:rPr>
                    <w:t xml:space="preserve">Planta: </w:t>
                  </w:r>
                  <w:r>
                    <w:rPr>
                      <w:rFonts w:ascii="Calibri" w:hAnsi="Calibri"/>
                      <w:color w:val="000000"/>
                      <w:sz w:val="16"/>
                      <w:szCs w:val="16"/>
                    </w:rPr>
                    <w:t xml:space="preserve"> Planta Zona Comercial Trinidad</w:t>
                  </w:r>
                </w:p>
              </w:tc>
            </w:tr>
            <w:tr w:rsidR="00E75DCC" w:rsidTr="00C9320F">
              <w:trPr>
                <w:trHeight w:val="138"/>
                <w:jc w:val="center"/>
              </w:trPr>
              <w:tc>
                <w:tcPr>
                  <w:tcW w:w="488" w:type="dxa"/>
                  <w:vMerge/>
                  <w:tcBorders>
                    <w:top w:val="nil"/>
                    <w:left w:val="single" w:sz="8" w:space="0" w:color="auto"/>
                    <w:bottom w:val="single" w:sz="8" w:space="0" w:color="000000"/>
                    <w:right w:val="single" w:sz="8" w:space="0" w:color="auto"/>
                  </w:tcBorders>
                  <w:vAlign w:val="center"/>
                  <w:hideMark/>
                </w:tcPr>
                <w:p w:rsidR="00E75DCC" w:rsidRDefault="00E75DCC" w:rsidP="003B1940">
                  <w:pPr>
                    <w:rPr>
                      <w:rFonts w:ascii="Calibri" w:hAnsi="Calibri"/>
                      <w:color w:val="000000"/>
                      <w:sz w:val="16"/>
                      <w:szCs w:val="16"/>
                    </w:rPr>
                  </w:pPr>
                </w:p>
              </w:tc>
              <w:tc>
                <w:tcPr>
                  <w:tcW w:w="3368" w:type="dxa"/>
                  <w:tcBorders>
                    <w:top w:val="nil"/>
                    <w:left w:val="nil"/>
                    <w:bottom w:val="single" w:sz="8" w:space="0" w:color="auto"/>
                    <w:right w:val="single" w:sz="8" w:space="0" w:color="auto"/>
                  </w:tcBorders>
                  <w:shd w:val="clear" w:color="auto" w:fill="auto"/>
                  <w:vAlign w:val="center"/>
                  <w:hideMark/>
                </w:tcPr>
                <w:p w:rsidR="00E75DCC" w:rsidRDefault="00E75DCC" w:rsidP="003B1940">
                  <w:pPr>
                    <w:rPr>
                      <w:rFonts w:ascii="Calibri" w:hAnsi="Calibri"/>
                      <w:b/>
                      <w:bCs/>
                      <w:color w:val="000000"/>
                      <w:sz w:val="16"/>
                      <w:szCs w:val="16"/>
                    </w:rPr>
                  </w:pPr>
                  <w:r>
                    <w:rPr>
                      <w:rFonts w:ascii="Calibri" w:hAnsi="Calibri"/>
                      <w:b/>
                      <w:bCs/>
                      <w:color w:val="000000"/>
                      <w:sz w:val="16"/>
                      <w:szCs w:val="16"/>
                    </w:rPr>
                    <w:t>Dirección:Puertos de atraque Trinidad</w:t>
                  </w:r>
                </w:p>
              </w:tc>
              <w:tc>
                <w:tcPr>
                  <w:tcW w:w="3118" w:type="dxa"/>
                  <w:tcBorders>
                    <w:top w:val="nil"/>
                    <w:left w:val="nil"/>
                    <w:bottom w:val="single" w:sz="8" w:space="0" w:color="auto"/>
                    <w:right w:val="single" w:sz="8" w:space="0" w:color="auto"/>
                  </w:tcBorders>
                  <w:shd w:val="clear" w:color="auto" w:fill="auto"/>
                  <w:vAlign w:val="center"/>
                  <w:hideMark/>
                </w:tcPr>
                <w:p w:rsidR="00E75DCC" w:rsidRDefault="00E75DCC" w:rsidP="003B1940">
                  <w:pPr>
                    <w:rPr>
                      <w:rFonts w:ascii="Calibri" w:hAnsi="Calibri"/>
                      <w:b/>
                      <w:bCs/>
                      <w:color w:val="000000"/>
                      <w:sz w:val="16"/>
                      <w:szCs w:val="16"/>
                    </w:rPr>
                  </w:pPr>
                  <w:r>
                    <w:rPr>
                      <w:rFonts w:ascii="Calibri" w:hAnsi="Calibri"/>
                      <w:b/>
                      <w:bCs/>
                      <w:color w:val="000000"/>
                      <w:sz w:val="16"/>
                      <w:szCs w:val="16"/>
                    </w:rPr>
                    <w:t>Dirección: calle Bopi Esq libertad</w:t>
                  </w:r>
                </w:p>
              </w:tc>
            </w:tr>
          </w:tbl>
          <w:p w:rsidR="00E75DCC" w:rsidRPr="008D0BDD" w:rsidRDefault="00E75DCC" w:rsidP="003B1940">
            <w:pPr>
              <w:ind w:right="79"/>
              <w:jc w:val="both"/>
              <w:rPr>
                <w:rFonts w:ascii="Calibri" w:hAnsi="Calibri" w:cs="Calibri"/>
                <w:sz w:val="18"/>
                <w:szCs w:val="18"/>
              </w:rPr>
            </w:pPr>
          </w:p>
        </w:tc>
      </w:tr>
      <w:tr w:rsidR="00E75DCC" w:rsidRPr="00326D76" w:rsidTr="00C9320F">
        <w:tblPrEx>
          <w:tblCellMar>
            <w:left w:w="70" w:type="dxa"/>
            <w:right w:w="70" w:type="dxa"/>
          </w:tblCellMar>
        </w:tblPrEx>
        <w:trPr>
          <w:trHeight w:val="424"/>
        </w:trPr>
        <w:tc>
          <w:tcPr>
            <w:tcW w:w="9782" w:type="dxa"/>
            <w:shd w:val="clear" w:color="auto" w:fill="9CC2E5"/>
            <w:vAlign w:val="center"/>
          </w:tcPr>
          <w:p w:rsidR="00E75DCC" w:rsidRPr="008D0BDD" w:rsidRDefault="00E75DCC" w:rsidP="00EE5482">
            <w:pPr>
              <w:autoSpaceDE w:val="0"/>
              <w:autoSpaceDN w:val="0"/>
              <w:adjustRightInd w:val="0"/>
              <w:jc w:val="both"/>
              <w:rPr>
                <w:rFonts w:ascii="Calibri" w:hAnsi="Calibri" w:cs="Calibri"/>
                <w:sz w:val="18"/>
                <w:szCs w:val="18"/>
              </w:rPr>
            </w:pPr>
            <w:r w:rsidRPr="00883FCD">
              <w:rPr>
                <w:rFonts w:ascii="Calibri" w:hAnsi="Calibri" w:cs="Calibri"/>
                <w:b/>
                <w:bCs/>
                <w:sz w:val="22"/>
                <w:szCs w:val="22"/>
              </w:rPr>
              <w:t>FORMA DE PAGO</w:t>
            </w:r>
            <w:r>
              <w:rPr>
                <w:rFonts w:ascii="Calibri" w:hAnsi="Calibri" w:cs="Calibri"/>
                <w:b/>
                <w:bCs/>
                <w:sz w:val="22"/>
                <w:szCs w:val="22"/>
              </w:rPr>
              <w:t xml:space="preserve"> </w:t>
            </w:r>
          </w:p>
        </w:tc>
      </w:tr>
      <w:tr w:rsidR="00E75DCC" w:rsidRPr="00326D76" w:rsidTr="00C9320F">
        <w:tblPrEx>
          <w:tblCellMar>
            <w:left w:w="70" w:type="dxa"/>
            <w:right w:w="70" w:type="dxa"/>
          </w:tblCellMar>
        </w:tblPrEx>
        <w:trPr>
          <w:trHeight w:val="424"/>
        </w:trPr>
        <w:tc>
          <w:tcPr>
            <w:tcW w:w="9782" w:type="dxa"/>
            <w:shd w:val="clear" w:color="auto" w:fill="auto"/>
            <w:vAlign w:val="center"/>
          </w:tcPr>
          <w:p w:rsidR="00E75DCC" w:rsidRDefault="00E75DCC" w:rsidP="003B1940">
            <w:pPr>
              <w:autoSpaceDE w:val="0"/>
              <w:autoSpaceDN w:val="0"/>
              <w:adjustRightInd w:val="0"/>
              <w:jc w:val="both"/>
              <w:rPr>
                <w:rFonts w:ascii="Calibri" w:hAnsi="Calibri" w:cs="Calibri"/>
                <w:sz w:val="22"/>
                <w:szCs w:val="22"/>
              </w:rPr>
            </w:pPr>
            <w:r w:rsidRPr="00FC4809">
              <w:rPr>
                <w:rFonts w:ascii="Calibri" w:hAnsi="Calibri" w:cs="Calibri"/>
                <w:sz w:val="22"/>
                <w:szCs w:val="22"/>
              </w:rPr>
              <w:t>La Forma de Pago</w:t>
            </w:r>
            <w:r>
              <w:rPr>
                <w:rFonts w:ascii="Calibri" w:hAnsi="Calibri" w:cs="Calibri"/>
                <w:sz w:val="22"/>
                <w:szCs w:val="22"/>
              </w:rPr>
              <w:t xml:space="preserve">, será pagos parciales </w:t>
            </w:r>
            <w:r w:rsidRPr="00FC4809">
              <w:rPr>
                <w:rFonts w:ascii="Calibri" w:hAnsi="Calibri" w:cs="Calibri"/>
                <w:sz w:val="22"/>
                <w:szCs w:val="22"/>
              </w:rPr>
              <w:t xml:space="preserve">vía SIGEP contra mes vencido por </w:t>
            </w:r>
            <w:r>
              <w:rPr>
                <w:rFonts w:ascii="Calibri" w:hAnsi="Calibri" w:cs="Calibri"/>
                <w:sz w:val="22"/>
                <w:szCs w:val="22"/>
              </w:rPr>
              <w:t>el número de garrafas con y sin GLP t</w:t>
            </w:r>
            <w:r w:rsidRPr="00FC4809">
              <w:rPr>
                <w:rFonts w:ascii="Calibri" w:hAnsi="Calibri" w:cs="Calibri"/>
                <w:sz w:val="22"/>
                <w:szCs w:val="22"/>
              </w:rPr>
              <w:t xml:space="preserve">ransportados, previo informe de conformidad emitido por el </w:t>
            </w:r>
            <w:r>
              <w:rPr>
                <w:rFonts w:ascii="Calibri" w:hAnsi="Calibri" w:cs="Calibri"/>
                <w:sz w:val="22"/>
                <w:szCs w:val="22"/>
              </w:rPr>
              <w:t>F</w:t>
            </w:r>
            <w:r w:rsidRPr="00FC4809">
              <w:rPr>
                <w:rFonts w:ascii="Calibri" w:hAnsi="Calibri" w:cs="Calibri"/>
                <w:sz w:val="22"/>
                <w:szCs w:val="22"/>
              </w:rPr>
              <w:t xml:space="preserve">iscal del </w:t>
            </w:r>
            <w:r>
              <w:rPr>
                <w:rFonts w:ascii="Calibri" w:hAnsi="Calibri" w:cs="Calibri"/>
                <w:sz w:val="22"/>
                <w:szCs w:val="22"/>
              </w:rPr>
              <w:t>S</w:t>
            </w:r>
            <w:r w:rsidRPr="00FC4809">
              <w:rPr>
                <w:rFonts w:ascii="Calibri" w:hAnsi="Calibri" w:cs="Calibri"/>
                <w:sz w:val="22"/>
                <w:szCs w:val="22"/>
              </w:rPr>
              <w:t>ervicio.</w:t>
            </w:r>
          </w:p>
          <w:p w:rsidR="00E75DCC" w:rsidRPr="00FC4809" w:rsidRDefault="00E75DCC" w:rsidP="003B1940">
            <w:pPr>
              <w:autoSpaceDE w:val="0"/>
              <w:autoSpaceDN w:val="0"/>
              <w:adjustRightInd w:val="0"/>
              <w:jc w:val="both"/>
              <w:rPr>
                <w:rFonts w:ascii="Calibri" w:hAnsi="Calibri" w:cs="Calibri"/>
                <w:sz w:val="22"/>
                <w:szCs w:val="22"/>
              </w:rPr>
            </w:pPr>
          </w:p>
          <w:p w:rsidR="00E75DCC" w:rsidRPr="00FC4809" w:rsidRDefault="00E75DCC" w:rsidP="003B1940">
            <w:pPr>
              <w:autoSpaceDE w:val="0"/>
              <w:autoSpaceDN w:val="0"/>
              <w:adjustRightInd w:val="0"/>
              <w:jc w:val="both"/>
              <w:rPr>
                <w:rFonts w:ascii="Calibri" w:hAnsi="Calibri" w:cs="Calibri"/>
                <w:sz w:val="22"/>
                <w:szCs w:val="22"/>
              </w:rPr>
            </w:pPr>
            <w:r w:rsidRPr="00FC4809">
              <w:rPr>
                <w:rFonts w:ascii="Calibri" w:hAnsi="Calibri" w:cs="Calibri"/>
                <w:sz w:val="22"/>
                <w:szCs w:val="22"/>
              </w:rPr>
              <w:t xml:space="preserve">La </w:t>
            </w:r>
            <w:r>
              <w:rPr>
                <w:rFonts w:ascii="Calibri" w:hAnsi="Calibri" w:cs="Calibri"/>
                <w:sz w:val="22"/>
                <w:szCs w:val="22"/>
              </w:rPr>
              <w:t xml:space="preserve">solicitud de pago </w:t>
            </w:r>
            <w:r w:rsidRPr="00FC4809">
              <w:rPr>
                <w:rFonts w:ascii="Calibri" w:hAnsi="Calibri" w:cs="Calibri"/>
                <w:sz w:val="22"/>
                <w:szCs w:val="22"/>
              </w:rPr>
              <w:t>será gestionada contra entreg</w:t>
            </w:r>
            <w:r>
              <w:rPr>
                <w:rFonts w:ascii="Calibri" w:hAnsi="Calibri" w:cs="Calibri"/>
                <w:sz w:val="22"/>
                <w:szCs w:val="22"/>
              </w:rPr>
              <w:t>a de los siguientes documentos:</w:t>
            </w:r>
          </w:p>
          <w:p w:rsidR="00E75DCC" w:rsidRPr="00FC4809" w:rsidRDefault="00E75DCC" w:rsidP="00AE205D">
            <w:pPr>
              <w:numPr>
                <w:ilvl w:val="0"/>
                <w:numId w:val="64"/>
              </w:numPr>
              <w:autoSpaceDE w:val="0"/>
              <w:autoSpaceDN w:val="0"/>
              <w:adjustRightInd w:val="0"/>
              <w:jc w:val="both"/>
              <w:rPr>
                <w:rFonts w:ascii="Calibri" w:hAnsi="Calibri" w:cs="Calibri"/>
                <w:sz w:val="22"/>
                <w:szCs w:val="22"/>
                <w:lang w:val="es-BO"/>
              </w:rPr>
            </w:pPr>
            <w:r w:rsidRPr="00FC4809">
              <w:rPr>
                <w:rFonts w:ascii="Calibri" w:hAnsi="Calibri" w:cs="Calibri"/>
                <w:sz w:val="22"/>
                <w:szCs w:val="22"/>
                <w:lang w:val="es-BO"/>
              </w:rPr>
              <w:t>Nota de solicitud de pago</w:t>
            </w:r>
            <w:r>
              <w:rPr>
                <w:rFonts w:ascii="Calibri" w:hAnsi="Calibri" w:cs="Calibri"/>
                <w:sz w:val="22"/>
                <w:szCs w:val="22"/>
                <w:lang w:val="es-BO"/>
              </w:rPr>
              <w:t xml:space="preserve"> de la empresa contratada.</w:t>
            </w:r>
          </w:p>
          <w:p w:rsidR="00E75DCC" w:rsidRPr="00FC4809" w:rsidRDefault="00E75DCC" w:rsidP="00AE205D">
            <w:pPr>
              <w:numPr>
                <w:ilvl w:val="0"/>
                <w:numId w:val="64"/>
              </w:numPr>
              <w:autoSpaceDE w:val="0"/>
              <w:autoSpaceDN w:val="0"/>
              <w:adjustRightInd w:val="0"/>
              <w:jc w:val="both"/>
              <w:rPr>
                <w:rFonts w:ascii="Calibri" w:hAnsi="Calibri" w:cs="Calibri"/>
                <w:sz w:val="22"/>
                <w:szCs w:val="22"/>
                <w:lang w:val="es-BO"/>
              </w:rPr>
            </w:pPr>
            <w:r w:rsidRPr="00FC4809">
              <w:rPr>
                <w:rFonts w:ascii="Calibri" w:hAnsi="Calibri" w:cs="Calibri"/>
                <w:sz w:val="22"/>
                <w:szCs w:val="22"/>
                <w:lang w:val="es-BO"/>
              </w:rPr>
              <w:t>Factura Original</w:t>
            </w:r>
            <w:r>
              <w:rPr>
                <w:rFonts w:ascii="Calibri" w:hAnsi="Calibri" w:cs="Calibri"/>
                <w:sz w:val="22"/>
                <w:szCs w:val="22"/>
                <w:lang w:val="es-BO"/>
              </w:rPr>
              <w:t xml:space="preserve"> emitido a nombre de YPFB, </w:t>
            </w:r>
            <w:r w:rsidRPr="00A07982">
              <w:rPr>
                <w:rFonts w:ascii="Calibri" w:hAnsi="Calibri" w:cs="Calibri"/>
                <w:sz w:val="22"/>
                <w:szCs w:val="22"/>
              </w:rPr>
              <w:t>NIT: 1020269020</w:t>
            </w:r>
          </w:p>
          <w:p w:rsidR="00E75DCC" w:rsidRPr="00FC4809" w:rsidRDefault="00E75DCC" w:rsidP="00AE205D">
            <w:pPr>
              <w:numPr>
                <w:ilvl w:val="0"/>
                <w:numId w:val="64"/>
              </w:numPr>
              <w:autoSpaceDE w:val="0"/>
              <w:autoSpaceDN w:val="0"/>
              <w:adjustRightInd w:val="0"/>
              <w:jc w:val="both"/>
              <w:rPr>
                <w:rFonts w:ascii="Calibri" w:hAnsi="Calibri" w:cs="Calibri"/>
                <w:sz w:val="22"/>
                <w:szCs w:val="22"/>
                <w:lang w:val="es-BO"/>
              </w:rPr>
            </w:pPr>
            <w:r w:rsidRPr="00FC4809">
              <w:rPr>
                <w:rFonts w:ascii="Calibri" w:hAnsi="Calibri" w:cs="Calibri"/>
                <w:sz w:val="22"/>
                <w:szCs w:val="22"/>
                <w:lang w:val="es-BO"/>
              </w:rPr>
              <w:t>Planilla de conciliación de conformidad</w:t>
            </w:r>
            <w:r>
              <w:rPr>
                <w:rFonts w:ascii="Calibri" w:hAnsi="Calibri" w:cs="Calibri"/>
                <w:sz w:val="22"/>
                <w:szCs w:val="22"/>
                <w:lang w:val="es-BO"/>
              </w:rPr>
              <w:t xml:space="preserve">. </w:t>
            </w:r>
          </w:p>
          <w:p w:rsidR="00E75DCC" w:rsidRPr="00FC4809" w:rsidRDefault="00E75DCC" w:rsidP="00AE205D">
            <w:pPr>
              <w:numPr>
                <w:ilvl w:val="0"/>
                <w:numId w:val="64"/>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Fotocopia de </w:t>
            </w:r>
            <w:r w:rsidRPr="00FC4809">
              <w:rPr>
                <w:rFonts w:ascii="Calibri" w:hAnsi="Calibri" w:cs="Calibri"/>
                <w:sz w:val="22"/>
                <w:szCs w:val="22"/>
                <w:lang w:val="es-BO"/>
              </w:rPr>
              <w:t>SIGEP</w:t>
            </w:r>
          </w:p>
          <w:p w:rsidR="00E75DCC" w:rsidRDefault="00E75DCC" w:rsidP="00AE205D">
            <w:pPr>
              <w:numPr>
                <w:ilvl w:val="0"/>
                <w:numId w:val="64"/>
              </w:numPr>
              <w:autoSpaceDE w:val="0"/>
              <w:autoSpaceDN w:val="0"/>
              <w:adjustRightInd w:val="0"/>
              <w:jc w:val="both"/>
              <w:rPr>
                <w:rFonts w:ascii="Calibri" w:hAnsi="Calibri" w:cs="Calibri"/>
                <w:sz w:val="22"/>
                <w:szCs w:val="22"/>
                <w:lang w:val="es-BO"/>
              </w:rPr>
            </w:pPr>
            <w:r w:rsidRPr="00FC4809">
              <w:rPr>
                <w:rFonts w:ascii="Calibri" w:hAnsi="Calibri" w:cs="Calibri"/>
                <w:sz w:val="22"/>
                <w:szCs w:val="22"/>
                <w:lang w:val="es-BO"/>
              </w:rPr>
              <w:t>Fotocopia del  NIT</w:t>
            </w:r>
          </w:p>
          <w:p w:rsidR="00E75DCC" w:rsidRPr="00C11C4E" w:rsidRDefault="00E75DCC" w:rsidP="00AE205D">
            <w:pPr>
              <w:numPr>
                <w:ilvl w:val="0"/>
                <w:numId w:val="64"/>
              </w:numPr>
              <w:autoSpaceDE w:val="0"/>
              <w:autoSpaceDN w:val="0"/>
              <w:adjustRightInd w:val="0"/>
              <w:jc w:val="both"/>
              <w:rPr>
                <w:rFonts w:ascii="Calibri" w:hAnsi="Calibri" w:cs="Calibri"/>
                <w:sz w:val="22"/>
                <w:szCs w:val="22"/>
                <w:lang w:val="es-BO"/>
              </w:rPr>
            </w:pPr>
            <w:r w:rsidRPr="00C11C4E">
              <w:rPr>
                <w:rFonts w:ascii="Calibri" w:hAnsi="Calibri" w:cs="Calibri"/>
                <w:sz w:val="22"/>
                <w:szCs w:val="22"/>
                <w:lang w:val="es-BO"/>
              </w:rPr>
              <w:t>Fotocopia del Contrato Vigente</w:t>
            </w:r>
          </w:p>
        </w:tc>
      </w:tr>
      <w:tr w:rsidR="00E75DCC" w:rsidRPr="00326D76" w:rsidTr="00C9320F">
        <w:trPr>
          <w:trHeight w:val="416"/>
        </w:trPr>
        <w:tc>
          <w:tcPr>
            <w:tcW w:w="9782" w:type="dxa"/>
            <w:shd w:val="clear" w:color="auto" w:fill="9CC2E5"/>
            <w:vAlign w:val="center"/>
          </w:tcPr>
          <w:p w:rsidR="00E75DCC" w:rsidRPr="002777AE" w:rsidRDefault="00E75DCC" w:rsidP="00EE5482">
            <w:pPr>
              <w:autoSpaceDE w:val="0"/>
              <w:autoSpaceDN w:val="0"/>
              <w:adjustRightInd w:val="0"/>
              <w:rPr>
                <w:rFonts w:ascii="Verdana" w:hAnsi="Verdana" w:cs="Calibri"/>
                <w:sz w:val="18"/>
                <w:szCs w:val="18"/>
              </w:rPr>
            </w:pPr>
            <w:r w:rsidRPr="00883FCD">
              <w:rPr>
                <w:rFonts w:ascii="Calibri" w:hAnsi="Calibri" w:cs="Calibri"/>
                <w:b/>
                <w:sz w:val="22"/>
                <w:szCs w:val="22"/>
              </w:rPr>
              <w:t>FISCAL DEL SERVICIO</w:t>
            </w:r>
            <w:r>
              <w:rPr>
                <w:rFonts w:ascii="Calibri" w:hAnsi="Calibri" w:cs="Calibri"/>
                <w:b/>
                <w:sz w:val="22"/>
                <w:szCs w:val="22"/>
              </w:rPr>
              <w:t xml:space="preserve"> </w:t>
            </w:r>
          </w:p>
        </w:tc>
      </w:tr>
      <w:tr w:rsidR="00E75DCC" w:rsidRPr="00326D76" w:rsidTr="00C9320F">
        <w:trPr>
          <w:trHeight w:val="833"/>
        </w:trPr>
        <w:tc>
          <w:tcPr>
            <w:tcW w:w="9782" w:type="dxa"/>
            <w:shd w:val="clear" w:color="auto" w:fill="auto"/>
          </w:tcPr>
          <w:p w:rsidR="00E75DCC" w:rsidRPr="007F5967" w:rsidRDefault="00E75DCC" w:rsidP="003B1940">
            <w:pPr>
              <w:pStyle w:val="Textoindependiente"/>
              <w:spacing w:after="0" w:line="276" w:lineRule="auto"/>
              <w:jc w:val="both"/>
              <w:rPr>
                <w:rFonts w:ascii="Calibri" w:hAnsi="Calibri" w:cs="Arial"/>
                <w:sz w:val="22"/>
                <w:szCs w:val="22"/>
                <w:lang w:val="es-BO"/>
              </w:rPr>
            </w:pPr>
            <w:r>
              <w:rPr>
                <w:rFonts w:ascii="Calibri" w:hAnsi="Calibri" w:cs="Arial"/>
                <w:sz w:val="22"/>
                <w:szCs w:val="22"/>
                <w:lang w:val="es-BO"/>
              </w:rPr>
              <w:t xml:space="preserve">YPFB </w:t>
            </w:r>
            <w:r w:rsidRPr="007A51DB">
              <w:rPr>
                <w:rFonts w:ascii="Calibri" w:hAnsi="Calibri" w:cs="Arial"/>
                <w:sz w:val="22"/>
                <w:szCs w:val="22"/>
                <w:lang w:val="es-BO"/>
              </w:rPr>
              <w:t xml:space="preserve">designara </w:t>
            </w:r>
            <w:r>
              <w:rPr>
                <w:rFonts w:ascii="Calibri" w:hAnsi="Calibri" w:cs="Arial"/>
                <w:sz w:val="22"/>
                <w:szCs w:val="22"/>
                <w:lang w:val="es-BO"/>
              </w:rPr>
              <w:t xml:space="preserve">a </w:t>
            </w:r>
            <w:r w:rsidRPr="007A51DB">
              <w:rPr>
                <w:rFonts w:ascii="Calibri" w:hAnsi="Calibri" w:cs="Arial"/>
                <w:sz w:val="22"/>
                <w:szCs w:val="22"/>
                <w:lang w:val="es-BO"/>
              </w:rPr>
              <w:t>un funcionario, que será responsable de la fiscalización del servicio, y tendrá las siguientes responsabilidades:</w:t>
            </w:r>
          </w:p>
          <w:p w:rsidR="00E75DCC" w:rsidRPr="00D5495F" w:rsidRDefault="00E75DCC" w:rsidP="00AE205D">
            <w:pPr>
              <w:numPr>
                <w:ilvl w:val="0"/>
                <w:numId w:val="65"/>
              </w:numPr>
              <w:spacing w:line="276" w:lineRule="auto"/>
              <w:contextualSpacing/>
              <w:jc w:val="both"/>
              <w:rPr>
                <w:rFonts w:ascii="Calibri" w:hAnsi="Calibri" w:cs="Arial"/>
                <w:b/>
                <w:sz w:val="22"/>
                <w:szCs w:val="22"/>
              </w:rPr>
            </w:pPr>
            <w:r w:rsidRPr="00883FCD">
              <w:rPr>
                <w:rFonts w:ascii="Calibri" w:hAnsi="Calibri" w:cs="Arial"/>
                <w:sz w:val="22"/>
                <w:szCs w:val="22"/>
              </w:rPr>
              <w:t>Realizar el seguimiento y verificación del cumplimiento del contrato y de las especificaciones Técnicas.</w:t>
            </w:r>
          </w:p>
          <w:p w:rsidR="00E75DCC" w:rsidRPr="00883FCD" w:rsidRDefault="00E75DCC" w:rsidP="00AE205D">
            <w:pPr>
              <w:numPr>
                <w:ilvl w:val="0"/>
                <w:numId w:val="65"/>
              </w:numPr>
              <w:spacing w:line="276" w:lineRule="auto"/>
              <w:contextualSpacing/>
              <w:jc w:val="both"/>
              <w:rPr>
                <w:rFonts w:ascii="Calibri" w:hAnsi="Calibri" w:cs="Arial"/>
                <w:b/>
                <w:sz w:val="22"/>
                <w:szCs w:val="22"/>
              </w:rPr>
            </w:pPr>
            <w:r>
              <w:rPr>
                <w:rFonts w:ascii="Calibri" w:hAnsi="Calibri" w:cs="Arial"/>
                <w:sz w:val="22"/>
                <w:szCs w:val="22"/>
              </w:rPr>
              <w:t xml:space="preserve">Verificar la </w:t>
            </w:r>
            <w:r w:rsidRPr="00072D41">
              <w:rPr>
                <w:rFonts w:ascii="Calibri" w:hAnsi="Calibri" w:cs="Arial"/>
                <w:sz w:val="22"/>
                <w:szCs w:val="22"/>
              </w:rPr>
              <w:t xml:space="preserve">Orden de Despacho/Retorno </w:t>
            </w:r>
            <w:r w:rsidRPr="00883FCD">
              <w:rPr>
                <w:rFonts w:ascii="Calibri" w:hAnsi="Calibri" w:cs="Arial"/>
                <w:sz w:val="22"/>
                <w:szCs w:val="22"/>
              </w:rPr>
              <w:t>de punto orige</w:t>
            </w:r>
            <w:r>
              <w:rPr>
                <w:rFonts w:ascii="Calibri" w:hAnsi="Calibri" w:cs="Arial"/>
                <w:sz w:val="22"/>
                <w:szCs w:val="22"/>
              </w:rPr>
              <w:t>n</w:t>
            </w:r>
            <w:r w:rsidRPr="00883FCD">
              <w:rPr>
                <w:rFonts w:ascii="Calibri" w:hAnsi="Calibri" w:cs="Arial"/>
                <w:sz w:val="22"/>
                <w:szCs w:val="22"/>
              </w:rPr>
              <w:t>.</w:t>
            </w:r>
          </w:p>
          <w:p w:rsidR="00E75DCC" w:rsidRPr="00D63345" w:rsidRDefault="00E75DCC" w:rsidP="00AE205D">
            <w:pPr>
              <w:numPr>
                <w:ilvl w:val="0"/>
                <w:numId w:val="65"/>
              </w:numPr>
              <w:spacing w:line="276" w:lineRule="auto"/>
              <w:contextualSpacing/>
              <w:jc w:val="both"/>
              <w:rPr>
                <w:rFonts w:ascii="Calibri" w:hAnsi="Calibri" w:cs="Arial"/>
                <w:b/>
                <w:sz w:val="22"/>
                <w:szCs w:val="22"/>
              </w:rPr>
            </w:pPr>
            <w:r w:rsidRPr="00883FCD">
              <w:rPr>
                <w:rFonts w:ascii="Calibri" w:hAnsi="Calibri" w:cs="Arial"/>
                <w:sz w:val="22"/>
                <w:szCs w:val="22"/>
              </w:rPr>
              <w:t xml:space="preserve">Verificar que todas las garrafas </w:t>
            </w:r>
            <w:r>
              <w:rPr>
                <w:rFonts w:ascii="Calibri" w:hAnsi="Calibri" w:cs="Arial"/>
                <w:sz w:val="22"/>
                <w:szCs w:val="22"/>
              </w:rPr>
              <w:t>vacías retornen</w:t>
            </w:r>
            <w:r w:rsidRPr="00883FCD">
              <w:rPr>
                <w:rFonts w:ascii="Calibri" w:hAnsi="Calibri" w:cs="Arial"/>
                <w:sz w:val="22"/>
                <w:szCs w:val="22"/>
              </w:rPr>
              <w:t xml:space="preserve"> con sus válvulas tipo F.</w:t>
            </w:r>
          </w:p>
          <w:p w:rsidR="00E75DCC" w:rsidRPr="00B90884" w:rsidRDefault="00E75DCC" w:rsidP="00AE205D">
            <w:pPr>
              <w:numPr>
                <w:ilvl w:val="0"/>
                <w:numId w:val="65"/>
              </w:numPr>
              <w:autoSpaceDE w:val="0"/>
              <w:autoSpaceDN w:val="0"/>
              <w:adjustRightInd w:val="0"/>
              <w:jc w:val="both"/>
              <w:rPr>
                <w:rFonts w:ascii="Calibri" w:hAnsi="Calibri" w:cs="Calibri"/>
                <w:sz w:val="22"/>
                <w:szCs w:val="22"/>
              </w:rPr>
            </w:pPr>
            <w:r w:rsidRPr="00DC4C9B">
              <w:rPr>
                <w:rFonts w:ascii="Calibri" w:hAnsi="Calibri" w:cs="Calibri"/>
                <w:sz w:val="22"/>
                <w:szCs w:val="22"/>
              </w:rPr>
              <w:t xml:space="preserve">Remisión de </w:t>
            </w:r>
            <w:r>
              <w:rPr>
                <w:rFonts w:ascii="Calibri" w:hAnsi="Calibri" w:cs="Calibri"/>
                <w:sz w:val="22"/>
                <w:szCs w:val="22"/>
              </w:rPr>
              <w:t>I</w:t>
            </w:r>
            <w:r w:rsidRPr="00DC4C9B">
              <w:rPr>
                <w:rFonts w:ascii="Calibri" w:hAnsi="Calibri" w:cs="Calibri"/>
                <w:sz w:val="22"/>
                <w:szCs w:val="22"/>
              </w:rPr>
              <w:t>nforme de conformidad para pago del servicio</w:t>
            </w:r>
            <w:r>
              <w:rPr>
                <w:rFonts w:ascii="Calibri" w:hAnsi="Calibri" w:cs="Calibri"/>
                <w:sz w:val="22"/>
                <w:szCs w:val="22"/>
              </w:rPr>
              <w:t>,</w:t>
            </w:r>
            <w:r w:rsidRPr="00DC4C9B">
              <w:rPr>
                <w:rFonts w:ascii="Calibri" w:hAnsi="Calibri" w:cs="Calibri"/>
                <w:sz w:val="22"/>
                <w:szCs w:val="22"/>
              </w:rPr>
              <w:t xml:space="preserve"> de forma mensual.</w:t>
            </w:r>
          </w:p>
        </w:tc>
      </w:tr>
      <w:tr w:rsidR="00E75DCC" w:rsidRPr="00326D76" w:rsidTr="00C9320F">
        <w:trPr>
          <w:trHeight w:val="64"/>
        </w:trPr>
        <w:tc>
          <w:tcPr>
            <w:tcW w:w="9782" w:type="dxa"/>
            <w:shd w:val="clear" w:color="auto" w:fill="B4C6E7"/>
          </w:tcPr>
          <w:p w:rsidR="00E75DCC" w:rsidRPr="00A7046F" w:rsidRDefault="00E75DCC" w:rsidP="00EE5482">
            <w:pPr>
              <w:pStyle w:val="Textoindependiente"/>
              <w:spacing w:line="276" w:lineRule="auto"/>
              <w:jc w:val="both"/>
              <w:rPr>
                <w:rFonts w:ascii="Calibri" w:hAnsi="Calibri" w:cs="Arial"/>
                <w:b/>
                <w:sz w:val="22"/>
                <w:szCs w:val="22"/>
                <w:lang w:val="es-BO"/>
              </w:rPr>
            </w:pPr>
            <w:r w:rsidRPr="005557FC">
              <w:rPr>
                <w:rFonts w:ascii="Calibri" w:hAnsi="Calibri" w:cs="Arial"/>
                <w:b/>
                <w:sz w:val="22"/>
                <w:szCs w:val="22"/>
                <w:lang w:val="es-BO"/>
              </w:rPr>
              <w:t>MULTAS</w:t>
            </w:r>
            <w:r>
              <w:rPr>
                <w:rFonts w:ascii="Calibri" w:hAnsi="Calibri" w:cs="Arial"/>
                <w:b/>
                <w:sz w:val="22"/>
                <w:szCs w:val="22"/>
                <w:lang w:val="es-BO"/>
              </w:rPr>
              <w:t xml:space="preserve"> Y PENALIDADES </w:t>
            </w:r>
          </w:p>
        </w:tc>
      </w:tr>
      <w:tr w:rsidR="00E75DCC" w:rsidRPr="00326D76" w:rsidTr="00C9320F">
        <w:trPr>
          <w:trHeight w:val="554"/>
        </w:trPr>
        <w:tc>
          <w:tcPr>
            <w:tcW w:w="9782" w:type="dxa"/>
            <w:shd w:val="clear" w:color="auto" w:fill="auto"/>
          </w:tcPr>
          <w:p w:rsidR="00E75DCC" w:rsidRPr="001A0E8F" w:rsidRDefault="00E75DCC" w:rsidP="003B1940">
            <w:pPr>
              <w:widowControl w:val="0"/>
              <w:autoSpaceDE w:val="0"/>
              <w:autoSpaceDN w:val="0"/>
              <w:ind w:right="43"/>
              <w:contextualSpacing/>
              <w:jc w:val="both"/>
              <w:rPr>
                <w:rFonts w:ascii="Calibri" w:hAnsi="Calibri" w:cs="Arial"/>
                <w:sz w:val="22"/>
                <w:szCs w:val="16"/>
              </w:rPr>
            </w:pPr>
            <w:r w:rsidRPr="001A0E8F">
              <w:rPr>
                <w:rFonts w:ascii="Calibri" w:hAnsi="Calibri" w:cs="Arial"/>
                <w:sz w:val="22"/>
                <w:szCs w:val="16"/>
              </w:rPr>
              <w:t xml:space="preserve">El Contratante </w:t>
            </w:r>
            <w:r>
              <w:rPr>
                <w:rFonts w:ascii="Calibri" w:hAnsi="Calibri" w:cs="Arial"/>
                <w:sz w:val="22"/>
                <w:szCs w:val="16"/>
              </w:rPr>
              <w:t xml:space="preserve">aplicara notificando a la empresa contratada </w:t>
            </w:r>
            <w:r w:rsidRPr="001A0E8F">
              <w:rPr>
                <w:rFonts w:ascii="Calibri" w:hAnsi="Calibri" w:cs="Arial"/>
                <w:sz w:val="22"/>
                <w:szCs w:val="16"/>
              </w:rPr>
              <w:t xml:space="preserve">por escrito, las </w:t>
            </w:r>
            <w:r>
              <w:rPr>
                <w:rFonts w:ascii="Calibri" w:hAnsi="Calibri" w:cs="Arial"/>
                <w:sz w:val="22"/>
                <w:szCs w:val="16"/>
              </w:rPr>
              <w:t>penalidades indicadas a continuación:</w:t>
            </w:r>
          </w:p>
          <w:p w:rsidR="00E75DCC" w:rsidRPr="00CC3D01" w:rsidRDefault="00E75DCC" w:rsidP="003B1940">
            <w:pPr>
              <w:widowControl w:val="0"/>
              <w:autoSpaceDE w:val="0"/>
              <w:autoSpaceDN w:val="0"/>
              <w:ind w:left="1182" w:right="43" w:hanging="474"/>
              <w:contextualSpacing/>
              <w:jc w:val="both"/>
              <w:rPr>
                <w:rFonts w:ascii="Calibri" w:hAnsi="Calibri" w:cs="Arial"/>
                <w:sz w:val="22"/>
                <w:szCs w:val="16"/>
              </w:rPr>
            </w:pPr>
            <w:r w:rsidRPr="00CC3D01">
              <w:rPr>
                <w:rFonts w:ascii="Calibri" w:hAnsi="Calibri" w:cs="Arial"/>
                <w:sz w:val="22"/>
                <w:szCs w:val="16"/>
              </w:rPr>
              <w:t>a)</w:t>
            </w:r>
            <w:r w:rsidRPr="00CC3D01">
              <w:rPr>
                <w:rFonts w:ascii="Calibri" w:hAnsi="Calibri" w:cs="Arial"/>
                <w:sz w:val="22"/>
                <w:szCs w:val="16"/>
              </w:rPr>
              <w:tab/>
              <w:t>Se aplicará una penalidad de Bs 200,00 (Doscientos 00/100 Bolivianos) cada vez que el Contratante o personal que lo represente identifique un conductor con algún nivel de alcoholemia durante la ejecución del Servicio.</w:t>
            </w:r>
          </w:p>
          <w:p w:rsidR="00E75DCC" w:rsidRPr="00CC3D01" w:rsidRDefault="00E75DCC" w:rsidP="003B1940">
            <w:pPr>
              <w:widowControl w:val="0"/>
              <w:autoSpaceDE w:val="0"/>
              <w:autoSpaceDN w:val="0"/>
              <w:ind w:left="1182" w:right="43" w:hanging="474"/>
              <w:contextualSpacing/>
              <w:jc w:val="both"/>
              <w:rPr>
                <w:rFonts w:ascii="Calibri" w:hAnsi="Calibri" w:cs="Arial"/>
                <w:sz w:val="22"/>
                <w:szCs w:val="16"/>
              </w:rPr>
            </w:pPr>
            <w:r w:rsidRPr="00CC3D01">
              <w:rPr>
                <w:rFonts w:ascii="Calibri" w:hAnsi="Calibri" w:cs="Arial"/>
                <w:sz w:val="22"/>
                <w:szCs w:val="16"/>
              </w:rPr>
              <w:t>b)</w:t>
            </w:r>
            <w:r w:rsidRPr="00CC3D01">
              <w:rPr>
                <w:rFonts w:ascii="Calibri" w:hAnsi="Calibri" w:cs="Arial"/>
                <w:sz w:val="22"/>
                <w:szCs w:val="16"/>
              </w:rPr>
              <w:tab/>
              <w:t xml:space="preserve">Se aplicará una penalidad de Bs 200,00 (Doscientos 00/100 Bolivianos)  cada vez que el Contratante o personal que lo represente encuentre terceros pasajeros en los Camiones durante la ejecución del Servicio. </w:t>
            </w:r>
          </w:p>
          <w:p w:rsidR="00E75DCC" w:rsidRPr="00CC3D01" w:rsidRDefault="00E75DCC" w:rsidP="003B1940">
            <w:pPr>
              <w:widowControl w:val="0"/>
              <w:autoSpaceDE w:val="0"/>
              <w:autoSpaceDN w:val="0"/>
              <w:ind w:left="1182" w:right="43" w:hanging="474"/>
              <w:contextualSpacing/>
              <w:jc w:val="both"/>
              <w:rPr>
                <w:rFonts w:ascii="Calibri" w:hAnsi="Calibri" w:cs="Arial"/>
                <w:sz w:val="22"/>
                <w:szCs w:val="16"/>
              </w:rPr>
            </w:pPr>
            <w:r w:rsidRPr="00CC3D01">
              <w:rPr>
                <w:rFonts w:ascii="Calibri" w:hAnsi="Calibri" w:cs="Arial"/>
                <w:sz w:val="22"/>
                <w:szCs w:val="16"/>
              </w:rPr>
              <w:t>c)</w:t>
            </w:r>
            <w:r w:rsidRPr="00CC3D01">
              <w:rPr>
                <w:rFonts w:ascii="Calibri" w:hAnsi="Calibri" w:cs="Arial"/>
                <w:sz w:val="22"/>
                <w:szCs w:val="16"/>
              </w:rPr>
              <w:tab/>
              <w:t xml:space="preserve">Se aplicará una penalidad de Bs 200,00 (Doscientos 00/100 Bolivianos) cada vez que el </w:t>
            </w:r>
            <w:r w:rsidRPr="00CC3D01">
              <w:rPr>
                <w:rFonts w:ascii="Calibri" w:hAnsi="Calibri" w:cs="Arial"/>
                <w:sz w:val="22"/>
                <w:szCs w:val="16"/>
              </w:rPr>
              <w:lastRenderedPageBreak/>
              <w:t>Contratante o personal que lo represente verifique que se encuentre conduciendo un conductor vetado por el Contratante y/o Planta.</w:t>
            </w:r>
          </w:p>
          <w:p w:rsidR="00E75DCC" w:rsidRPr="00CC3D01" w:rsidRDefault="00E75DCC" w:rsidP="003B1940">
            <w:pPr>
              <w:widowControl w:val="0"/>
              <w:autoSpaceDE w:val="0"/>
              <w:autoSpaceDN w:val="0"/>
              <w:ind w:left="1182" w:right="43" w:hanging="474"/>
              <w:contextualSpacing/>
              <w:jc w:val="both"/>
              <w:rPr>
                <w:rFonts w:ascii="Calibri" w:hAnsi="Calibri" w:cs="Arial"/>
                <w:sz w:val="22"/>
                <w:szCs w:val="16"/>
              </w:rPr>
            </w:pPr>
            <w:r w:rsidRPr="00CC3D01">
              <w:rPr>
                <w:rFonts w:ascii="Calibri" w:hAnsi="Calibri" w:cs="Arial"/>
                <w:sz w:val="22"/>
                <w:szCs w:val="16"/>
              </w:rPr>
              <w:t>d)      Se aplicará una penalidad de Bs 200,00 (Doscientos 00/100 Bolivianos) cada vez que el Contratante o personal que lo represente verifique que el conductor presente documentación relacionada al Servicio y que la misma este adulterada o fuera de vigencia.</w:t>
            </w:r>
          </w:p>
          <w:p w:rsidR="00E75DCC" w:rsidRPr="00CC3D01" w:rsidRDefault="00E75DCC" w:rsidP="003B1940">
            <w:pPr>
              <w:widowControl w:val="0"/>
              <w:autoSpaceDE w:val="0"/>
              <w:autoSpaceDN w:val="0"/>
              <w:ind w:right="43"/>
              <w:contextualSpacing/>
              <w:jc w:val="both"/>
              <w:rPr>
                <w:rFonts w:ascii="Calibri" w:hAnsi="Calibri" w:cs="Arial"/>
                <w:sz w:val="22"/>
                <w:szCs w:val="16"/>
              </w:rPr>
            </w:pPr>
            <w:r w:rsidRPr="00CC3D01">
              <w:rPr>
                <w:rFonts w:ascii="Calibri" w:hAnsi="Calibri" w:cs="Arial"/>
                <w:sz w:val="22"/>
                <w:szCs w:val="16"/>
              </w:rPr>
              <w:t>El Contratante aplicara notificando a la empresa contratada por escrito, las multas indicadas a continuación:</w:t>
            </w:r>
          </w:p>
          <w:p w:rsidR="00E75DCC" w:rsidRPr="00CC3D01" w:rsidRDefault="00E75DCC" w:rsidP="003B1940">
            <w:pPr>
              <w:widowControl w:val="0"/>
              <w:autoSpaceDE w:val="0"/>
              <w:autoSpaceDN w:val="0"/>
              <w:ind w:right="43"/>
              <w:contextualSpacing/>
              <w:jc w:val="both"/>
              <w:rPr>
                <w:rFonts w:ascii="Calibri" w:hAnsi="Calibri" w:cs="Arial"/>
                <w:sz w:val="22"/>
                <w:szCs w:val="16"/>
              </w:rPr>
            </w:pPr>
          </w:p>
          <w:p w:rsidR="00E75DCC" w:rsidRPr="00CC3D01" w:rsidRDefault="00E75DCC" w:rsidP="00AE205D">
            <w:pPr>
              <w:numPr>
                <w:ilvl w:val="0"/>
                <w:numId w:val="66"/>
              </w:numPr>
              <w:autoSpaceDE w:val="0"/>
              <w:autoSpaceDN w:val="0"/>
              <w:adjustRightInd w:val="0"/>
              <w:jc w:val="both"/>
              <w:rPr>
                <w:rFonts w:ascii="Calibri" w:hAnsi="Calibri" w:cs="Calibri"/>
                <w:sz w:val="22"/>
                <w:szCs w:val="22"/>
              </w:rPr>
            </w:pPr>
            <w:r w:rsidRPr="00CC3D01">
              <w:rPr>
                <w:rFonts w:ascii="Calibri" w:hAnsi="Calibri" w:cs="Calibri"/>
                <w:sz w:val="22"/>
                <w:szCs w:val="22"/>
              </w:rPr>
              <w:t xml:space="preserve">Se aplicará una multa de </w:t>
            </w:r>
            <w:r w:rsidRPr="00CC3D01">
              <w:rPr>
                <w:rFonts w:ascii="Calibri" w:hAnsi="Calibri" w:cs="Arial"/>
                <w:sz w:val="22"/>
                <w:szCs w:val="16"/>
              </w:rPr>
              <w:t xml:space="preserve">Bs 500,00 (Quinientos 00/100 Bolivianos) </w:t>
            </w:r>
            <w:r w:rsidRPr="00CC3D01">
              <w:rPr>
                <w:rFonts w:ascii="Calibri" w:hAnsi="Calibri" w:cs="Calibri"/>
                <w:sz w:val="22"/>
                <w:szCs w:val="22"/>
              </w:rPr>
              <w:t>a la empresa contratada, por cada día de retraso en la carga y/o descarga, misma que será computada a partir de la notificación por “Correo electrónico u otro medio escrito” por parte del Fiscal de Servicio de YPFB. Salvo por causas de fuerza mayo o caso fortuito debidamente justificado.</w:t>
            </w:r>
          </w:p>
          <w:p w:rsidR="00E75DCC" w:rsidRPr="00CC3D01" w:rsidRDefault="00E75DCC" w:rsidP="00AE205D">
            <w:pPr>
              <w:numPr>
                <w:ilvl w:val="0"/>
                <w:numId w:val="66"/>
              </w:numPr>
              <w:autoSpaceDE w:val="0"/>
              <w:autoSpaceDN w:val="0"/>
              <w:adjustRightInd w:val="0"/>
              <w:jc w:val="both"/>
              <w:rPr>
                <w:rFonts w:ascii="Calibri" w:hAnsi="Calibri" w:cs="Calibri"/>
                <w:sz w:val="22"/>
                <w:szCs w:val="22"/>
              </w:rPr>
            </w:pPr>
            <w:r w:rsidRPr="00CC3D01">
              <w:rPr>
                <w:rFonts w:ascii="Calibri" w:hAnsi="Calibri" w:cs="Calibri"/>
                <w:sz w:val="22"/>
                <w:szCs w:val="22"/>
              </w:rPr>
              <w:t xml:space="preserve">Se aplicara una multa </w:t>
            </w:r>
            <w:r w:rsidRPr="00CC3D01">
              <w:rPr>
                <w:rFonts w:ascii="Calibri" w:hAnsi="Calibri" w:cs="Arial"/>
                <w:sz w:val="22"/>
                <w:szCs w:val="16"/>
              </w:rPr>
              <w:t xml:space="preserve">Bs 500,00 (Quinientos 00/100 Bolivianos) por garrafas </w:t>
            </w:r>
            <w:r w:rsidRPr="00CC3D01">
              <w:rPr>
                <w:rFonts w:ascii="Calibri" w:hAnsi="Calibri" w:cs="Calibri"/>
                <w:sz w:val="22"/>
                <w:szCs w:val="22"/>
              </w:rPr>
              <w:t>a la empresa contratada, por cada día de retraso en la devolución de la garrafa extraviada con o sin GLP.</w:t>
            </w:r>
          </w:p>
          <w:p w:rsidR="00E75DCC" w:rsidRPr="00EF71F2" w:rsidRDefault="00E75DCC" w:rsidP="003B1940">
            <w:pPr>
              <w:widowControl w:val="0"/>
              <w:autoSpaceDE w:val="0"/>
              <w:autoSpaceDN w:val="0"/>
              <w:ind w:right="43"/>
              <w:contextualSpacing/>
              <w:jc w:val="both"/>
              <w:rPr>
                <w:rFonts w:ascii="Calibri" w:hAnsi="Calibri" w:cs="Arial"/>
                <w:sz w:val="22"/>
                <w:szCs w:val="16"/>
              </w:rPr>
            </w:pPr>
            <w:r w:rsidRPr="001A0E8F">
              <w:rPr>
                <w:rFonts w:ascii="Calibri" w:hAnsi="Calibri" w:cs="Arial"/>
                <w:sz w:val="22"/>
                <w:szCs w:val="16"/>
              </w:rPr>
              <w:t xml:space="preserve">Las </w:t>
            </w:r>
            <w:r>
              <w:rPr>
                <w:rFonts w:ascii="Calibri" w:hAnsi="Calibri" w:cs="Arial"/>
                <w:sz w:val="22"/>
                <w:szCs w:val="16"/>
              </w:rPr>
              <w:t xml:space="preserve">multas y </w:t>
            </w:r>
            <w:r w:rsidRPr="001A0E8F">
              <w:rPr>
                <w:rFonts w:ascii="Calibri" w:hAnsi="Calibri" w:cs="Arial"/>
                <w:sz w:val="22"/>
                <w:szCs w:val="16"/>
              </w:rPr>
              <w:t>penalidades serán cobradas mediante descuentos establecidos expresamente por el Contratante</w:t>
            </w:r>
            <w:r>
              <w:rPr>
                <w:rFonts w:ascii="Calibri" w:hAnsi="Calibri" w:cs="Arial"/>
                <w:sz w:val="22"/>
                <w:szCs w:val="16"/>
              </w:rPr>
              <w:t xml:space="preserve">, </w:t>
            </w:r>
            <w:r w:rsidRPr="001A0E8F">
              <w:rPr>
                <w:rFonts w:ascii="Calibri" w:hAnsi="Calibri" w:cs="Arial"/>
                <w:sz w:val="22"/>
                <w:szCs w:val="16"/>
              </w:rPr>
              <w:t xml:space="preserve">sin perjuicio de que el Contratante pueda ejecutar la garantía de cumplimiento de Contrato </w:t>
            </w:r>
            <w:r>
              <w:rPr>
                <w:rFonts w:ascii="Calibri" w:hAnsi="Calibri" w:cs="Arial"/>
                <w:sz w:val="22"/>
                <w:szCs w:val="16"/>
              </w:rPr>
              <w:t>o consolidar la retención del 7% a favor de YPFB.</w:t>
            </w:r>
          </w:p>
        </w:tc>
      </w:tr>
      <w:tr w:rsidR="00E75DCC" w:rsidRPr="00326D76" w:rsidTr="00C9320F">
        <w:trPr>
          <w:trHeight w:val="406"/>
        </w:trPr>
        <w:tc>
          <w:tcPr>
            <w:tcW w:w="9782" w:type="dxa"/>
            <w:shd w:val="clear" w:color="auto" w:fill="BDD6EE"/>
            <w:vAlign w:val="center"/>
          </w:tcPr>
          <w:p w:rsidR="00E75DCC" w:rsidRPr="00DC4B1B" w:rsidRDefault="00E75DCC" w:rsidP="00EE5482">
            <w:pPr>
              <w:jc w:val="both"/>
              <w:rPr>
                <w:rFonts w:ascii="Calibri" w:hAnsi="Calibri" w:cs="Calibri"/>
                <w:sz w:val="22"/>
                <w:szCs w:val="22"/>
              </w:rPr>
            </w:pPr>
            <w:r w:rsidRPr="00A07982">
              <w:rPr>
                <w:rFonts w:ascii="Calibri" w:hAnsi="Calibri" w:cs="Calibri"/>
                <w:b/>
                <w:sz w:val="22"/>
                <w:szCs w:val="22"/>
              </w:rPr>
              <w:lastRenderedPageBreak/>
              <w:t>ANTICIPOS</w:t>
            </w:r>
            <w:r>
              <w:rPr>
                <w:rFonts w:ascii="Calibri" w:hAnsi="Calibri" w:cs="Calibri"/>
                <w:b/>
                <w:sz w:val="22"/>
                <w:szCs w:val="22"/>
              </w:rPr>
              <w:t xml:space="preserve"> </w:t>
            </w:r>
          </w:p>
        </w:tc>
      </w:tr>
      <w:tr w:rsidR="00E75DCC" w:rsidRPr="00326D76" w:rsidTr="00C95E5E">
        <w:trPr>
          <w:trHeight w:val="170"/>
        </w:trPr>
        <w:tc>
          <w:tcPr>
            <w:tcW w:w="9782" w:type="dxa"/>
            <w:shd w:val="clear" w:color="auto" w:fill="auto"/>
            <w:vAlign w:val="center"/>
          </w:tcPr>
          <w:p w:rsidR="00E75DCC" w:rsidRPr="00DC4B1B" w:rsidRDefault="00E75DCC" w:rsidP="003B1940">
            <w:pPr>
              <w:jc w:val="both"/>
              <w:rPr>
                <w:rFonts w:ascii="Calibri" w:hAnsi="Calibri" w:cs="Calibri"/>
                <w:sz w:val="22"/>
                <w:szCs w:val="22"/>
              </w:rPr>
            </w:pPr>
            <w:r w:rsidRPr="00A07982">
              <w:rPr>
                <w:rFonts w:ascii="Calibri" w:hAnsi="Calibri" w:cs="Calibri"/>
                <w:sz w:val="22"/>
                <w:szCs w:val="22"/>
              </w:rPr>
              <w:t xml:space="preserve">YPFB no dará </w:t>
            </w:r>
            <w:r>
              <w:rPr>
                <w:rFonts w:ascii="Calibri" w:hAnsi="Calibri" w:cs="Calibri"/>
                <w:sz w:val="22"/>
                <w:szCs w:val="22"/>
              </w:rPr>
              <w:t>ningún tipo de anticipo.</w:t>
            </w:r>
          </w:p>
        </w:tc>
      </w:tr>
    </w:tbl>
    <w:p w:rsidR="00E75DCC" w:rsidRPr="008D0BDD" w:rsidRDefault="00E75DCC" w:rsidP="00E75DCC">
      <w:pPr>
        <w:pStyle w:val="Prrafodelista"/>
        <w:contextualSpacing/>
        <w:jc w:val="both"/>
        <w:rPr>
          <w:rFonts w:ascii="Calibri" w:hAnsi="Calibri" w:cs="Calibri"/>
          <w:b/>
          <w:bCs/>
          <w:lang w:eastAsia="es-BO"/>
        </w:rPr>
      </w:pPr>
    </w:p>
    <w:tbl>
      <w:tblPr>
        <w:tblW w:w="978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2"/>
      </w:tblGrid>
      <w:tr w:rsidR="00E75DCC" w:rsidRPr="00326D76" w:rsidTr="00EE5482">
        <w:trPr>
          <w:trHeight w:val="418"/>
        </w:trPr>
        <w:tc>
          <w:tcPr>
            <w:tcW w:w="9782" w:type="dxa"/>
            <w:tcBorders>
              <w:top w:val="single" w:sz="4" w:space="0" w:color="auto"/>
              <w:left w:val="single" w:sz="4" w:space="0" w:color="auto"/>
              <w:bottom w:val="single" w:sz="4" w:space="0" w:color="auto"/>
              <w:right w:val="single" w:sz="4" w:space="0" w:color="auto"/>
            </w:tcBorders>
            <w:shd w:val="clear" w:color="auto" w:fill="BDD6EE"/>
            <w:vAlign w:val="center"/>
          </w:tcPr>
          <w:p w:rsidR="00E75DCC" w:rsidRPr="008D0BDD" w:rsidRDefault="00E75DCC" w:rsidP="00EE5482">
            <w:pPr>
              <w:autoSpaceDE w:val="0"/>
              <w:autoSpaceDN w:val="0"/>
              <w:adjustRightInd w:val="0"/>
              <w:rPr>
                <w:rFonts w:ascii="Calibri" w:hAnsi="Calibri" w:cs="Calibri"/>
                <w:b/>
                <w:sz w:val="22"/>
                <w:szCs w:val="22"/>
              </w:rPr>
            </w:pPr>
            <w:r w:rsidRPr="008D0BDD">
              <w:rPr>
                <w:rFonts w:ascii="Calibri" w:hAnsi="Calibri" w:cs="Calibri"/>
                <w:b/>
                <w:sz w:val="22"/>
                <w:szCs w:val="22"/>
              </w:rPr>
              <w:t xml:space="preserve">VALIDACIONES </w:t>
            </w:r>
          </w:p>
        </w:tc>
      </w:tr>
      <w:tr w:rsidR="00E75DCC" w:rsidRPr="00326D76" w:rsidTr="00EE5482">
        <w:trPr>
          <w:trHeight w:val="418"/>
        </w:trPr>
        <w:tc>
          <w:tcPr>
            <w:tcW w:w="9782" w:type="dxa"/>
            <w:tcBorders>
              <w:top w:val="single" w:sz="4" w:space="0" w:color="auto"/>
              <w:left w:val="single" w:sz="4" w:space="0" w:color="auto"/>
              <w:bottom w:val="single" w:sz="4" w:space="0" w:color="auto"/>
              <w:right w:val="single" w:sz="4" w:space="0" w:color="auto"/>
            </w:tcBorders>
            <w:shd w:val="clear" w:color="auto" w:fill="FFFFFF"/>
            <w:vAlign w:val="center"/>
          </w:tcPr>
          <w:p w:rsidR="00E75DCC" w:rsidRPr="008D0BDD" w:rsidRDefault="00E75DCC" w:rsidP="003B1940">
            <w:pPr>
              <w:autoSpaceDE w:val="0"/>
              <w:autoSpaceDN w:val="0"/>
              <w:adjustRightInd w:val="0"/>
              <w:rPr>
                <w:rFonts w:ascii="Calibri" w:hAnsi="Calibri" w:cs="Calibri"/>
                <w:b/>
                <w:sz w:val="22"/>
                <w:szCs w:val="22"/>
              </w:rPr>
            </w:pPr>
            <w:r w:rsidRPr="008D0BDD">
              <w:rPr>
                <w:rFonts w:ascii="Calibri" w:hAnsi="Calibri" w:cs="Calibri"/>
                <w:b/>
                <w:sz w:val="22"/>
                <w:szCs w:val="22"/>
              </w:rPr>
              <w:t xml:space="preserve">ANEXO 1: </w:t>
            </w:r>
            <w:r w:rsidRPr="008D0BDD">
              <w:rPr>
                <w:rFonts w:ascii="Calibri" w:hAnsi="Calibri" w:cs="Calibri"/>
                <w:sz w:val="22"/>
                <w:szCs w:val="22"/>
              </w:rPr>
              <w:t>VALIDACIÓN DE SEGUROS</w:t>
            </w:r>
          </w:p>
          <w:p w:rsidR="00E75DCC" w:rsidRPr="008D0BDD" w:rsidRDefault="00E75DCC" w:rsidP="003B1940">
            <w:pPr>
              <w:autoSpaceDE w:val="0"/>
              <w:autoSpaceDN w:val="0"/>
              <w:adjustRightInd w:val="0"/>
              <w:rPr>
                <w:rFonts w:ascii="Calibri" w:hAnsi="Calibri" w:cs="Calibri"/>
                <w:sz w:val="22"/>
                <w:szCs w:val="22"/>
              </w:rPr>
            </w:pPr>
            <w:r w:rsidRPr="008D0BDD">
              <w:rPr>
                <w:rFonts w:ascii="Calibri" w:hAnsi="Calibri" w:cs="Calibri"/>
                <w:b/>
                <w:sz w:val="22"/>
                <w:szCs w:val="22"/>
              </w:rPr>
              <w:t xml:space="preserve">ANEXO 2: </w:t>
            </w:r>
            <w:r w:rsidRPr="008D0BDD">
              <w:rPr>
                <w:rFonts w:ascii="Calibri" w:hAnsi="Calibri" w:cs="Calibri"/>
                <w:sz w:val="22"/>
                <w:szCs w:val="22"/>
              </w:rPr>
              <w:t>VALIDACIÓN DE MEDIO AMBIENTE</w:t>
            </w:r>
          </w:p>
          <w:p w:rsidR="00E75DCC" w:rsidRPr="008D0BDD" w:rsidRDefault="00E75DCC" w:rsidP="003B1940">
            <w:pPr>
              <w:autoSpaceDE w:val="0"/>
              <w:autoSpaceDN w:val="0"/>
              <w:adjustRightInd w:val="0"/>
              <w:rPr>
                <w:rFonts w:ascii="Calibri" w:hAnsi="Calibri" w:cs="Calibri"/>
                <w:b/>
                <w:sz w:val="22"/>
                <w:szCs w:val="22"/>
              </w:rPr>
            </w:pPr>
            <w:r w:rsidRPr="008D0BDD">
              <w:rPr>
                <w:rFonts w:ascii="Calibri" w:hAnsi="Calibri" w:cs="Calibri"/>
                <w:b/>
                <w:sz w:val="22"/>
                <w:szCs w:val="22"/>
              </w:rPr>
              <w:t xml:space="preserve">ANEXO 3 </w:t>
            </w:r>
            <w:r w:rsidRPr="008D0BDD">
              <w:rPr>
                <w:rFonts w:ascii="Calibri" w:hAnsi="Calibri" w:cs="Calibri"/>
                <w:sz w:val="22"/>
                <w:szCs w:val="22"/>
              </w:rPr>
              <w:t>VALIDACIÓN DE TRIBUTOS Y FACTURACIÓN</w:t>
            </w:r>
            <w:r w:rsidRPr="008D0BDD">
              <w:rPr>
                <w:rFonts w:ascii="Calibri" w:hAnsi="Calibri" w:cs="Calibri"/>
                <w:b/>
                <w:sz w:val="22"/>
                <w:szCs w:val="22"/>
              </w:rPr>
              <w:t xml:space="preserve"> </w:t>
            </w:r>
          </w:p>
          <w:p w:rsidR="00E75DCC" w:rsidRPr="008D0BDD" w:rsidRDefault="00E75DCC" w:rsidP="003B1940">
            <w:pPr>
              <w:autoSpaceDE w:val="0"/>
              <w:autoSpaceDN w:val="0"/>
              <w:adjustRightInd w:val="0"/>
              <w:rPr>
                <w:rFonts w:ascii="Calibri" w:hAnsi="Calibri" w:cs="Calibri"/>
                <w:b/>
                <w:sz w:val="22"/>
                <w:szCs w:val="22"/>
              </w:rPr>
            </w:pPr>
            <w:r w:rsidRPr="008D0BDD">
              <w:rPr>
                <w:rFonts w:ascii="Calibri" w:hAnsi="Calibri" w:cs="Calibri"/>
                <w:b/>
                <w:sz w:val="22"/>
                <w:szCs w:val="22"/>
              </w:rPr>
              <w:t xml:space="preserve">ANEXO 4: </w:t>
            </w:r>
            <w:r w:rsidRPr="008D0BDD">
              <w:rPr>
                <w:rFonts w:ascii="Calibri" w:hAnsi="Calibri" w:cs="Calibri"/>
                <w:sz w:val="22"/>
                <w:szCs w:val="22"/>
              </w:rPr>
              <w:t>VALIDACIÓN DE GARANTIAS FINANCIERAS</w:t>
            </w:r>
          </w:p>
        </w:tc>
      </w:tr>
    </w:tbl>
    <w:p w:rsidR="00E75DCC" w:rsidRPr="008D0BDD" w:rsidRDefault="00E75DCC" w:rsidP="00E75DCC">
      <w:pPr>
        <w:pStyle w:val="Prrafodelista"/>
        <w:ind w:left="0"/>
        <w:contextualSpacing/>
        <w:jc w:val="both"/>
        <w:rPr>
          <w:rFonts w:ascii="Calibri" w:hAnsi="Calibri" w:cs="Calibri"/>
          <w:b/>
          <w:bCs/>
          <w:sz w:val="22"/>
          <w:szCs w:val="22"/>
          <w:lang w:val="es-BO" w:eastAsia="es-BO"/>
        </w:rPr>
      </w:pPr>
    </w:p>
    <w:tbl>
      <w:tblPr>
        <w:tblW w:w="978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2"/>
      </w:tblGrid>
      <w:tr w:rsidR="00E75DCC" w:rsidRPr="00326D76" w:rsidTr="00EE5482">
        <w:trPr>
          <w:trHeight w:val="418"/>
        </w:trPr>
        <w:tc>
          <w:tcPr>
            <w:tcW w:w="9782" w:type="dxa"/>
            <w:tcBorders>
              <w:top w:val="single" w:sz="4" w:space="0" w:color="auto"/>
              <w:left w:val="single" w:sz="4" w:space="0" w:color="auto"/>
              <w:bottom w:val="single" w:sz="4" w:space="0" w:color="auto"/>
              <w:right w:val="single" w:sz="4" w:space="0" w:color="auto"/>
            </w:tcBorders>
            <w:shd w:val="clear" w:color="auto" w:fill="BDD6EE"/>
            <w:vAlign w:val="center"/>
          </w:tcPr>
          <w:p w:rsidR="00E75DCC" w:rsidRPr="008D0BDD" w:rsidRDefault="00E75DCC" w:rsidP="003B1940">
            <w:pPr>
              <w:autoSpaceDE w:val="0"/>
              <w:autoSpaceDN w:val="0"/>
              <w:adjustRightInd w:val="0"/>
              <w:jc w:val="center"/>
              <w:rPr>
                <w:rFonts w:ascii="Calibri" w:hAnsi="Calibri" w:cs="Calibri"/>
                <w:b/>
              </w:rPr>
            </w:pPr>
            <w:r w:rsidRPr="008D0BDD">
              <w:rPr>
                <w:rFonts w:ascii="Calibri" w:hAnsi="Calibri" w:cs="Calibri"/>
                <w:b/>
              </w:rPr>
              <w:t xml:space="preserve">ANEXO 1 </w:t>
            </w:r>
          </w:p>
          <w:p w:rsidR="00E75DCC" w:rsidRPr="008D0BDD" w:rsidRDefault="00E75DCC" w:rsidP="003B1940">
            <w:pPr>
              <w:autoSpaceDE w:val="0"/>
              <w:autoSpaceDN w:val="0"/>
              <w:adjustRightInd w:val="0"/>
              <w:jc w:val="center"/>
              <w:rPr>
                <w:rFonts w:ascii="Calibri" w:hAnsi="Calibri" w:cs="Calibri"/>
                <w:b/>
                <w:sz w:val="22"/>
                <w:szCs w:val="22"/>
              </w:rPr>
            </w:pPr>
            <w:r w:rsidRPr="008D0BDD">
              <w:rPr>
                <w:rFonts w:ascii="Calibri" w:hAnsi="Calibri" w:cs="Calibri"/>
                <w:b/>
              </w:rPr>
              <w:t>VALIDACIÓN DE SEGUROS</w:t>
            </w:r>
          </w:p>
        </w:tc>
      </w:tr>
      <w:tr w:rsidR="00E75DCC" w:rsidRPr="00326D76" w:rsidTr="00EE5482">
        <w:trPr>
          <w:trHeight w:val="409"/>
        </w:trPr>
        <w:tc>
          <w:tcPr>
            <w:tcW w:w="9782" w:type="dxa"/>
            <w:tcBorders>
              <w:top w:val="single" w:sz="4" w:space="0" w:color="auto"/>
              <w:left w:val="single" w:sz="4" w:space="0" w:color="auto"/>
              <w:bottom w:val="single" w:sz="4" w:space="0" w:color="auto"/>
              <w:right w:val="single" w:sz="4" w:space="0" w:color="auto"/>
            </w:tcBorders>
            <w:shd w:val="clear" w:color="auto" w:fill="BDD6EE"/>
            <w:vAlign w:val="center"/>
          </w:tcPr>
          <w:p w:rsidR="00E75DCC" w:rsidRPr="008D0BDD" w:rsidRDefault="00E75DCC" w:rsidP="003B1940">
            <w:pPr>
              <w:rPr>
                <w:rFonts w:ascii="Calibri" w:hAnsi="Calibri" w:cs="Calibri"/>
                <w:sz w:val="18"/>
                <w:szCs w:val="18"/>
              </w:rPr>
            </w:pPr>
            <w:r w:rsidRPr="008D0BDD">
              <w:rPr>
                <w:rFonts w:ascii="Calibri" w:hAnsi="Calibri" w:cs="Calibri"/>
                <w:b/>
                <w:bCs/>
                <w:sz w:val="22"/>
                <w:szCs w:val="22"/>
              </w:rPr>
              <w:t>SEGUROS.-</w:t>
            </w:r>
          </w:p>
        </w:tc>
      </w:tr>
      <w:tr w:rsidR="00E75DCC" w:rsidRPr="00326D76" w:rsidTr="00EE5482">
        <w:trPr>
          <w:trHeight w:val="409"/>
        </w:trPr>
        <w:tc>
          <w:tcPr>
            <w:tcW w:w="9782" w:type="dxa"/>
            <w:tcBorders>
              <w:top w:val="single" w:sz="4" w:space="0" w:color="auto"/>
              <w:left w:val="single" w:sz="4" w:space="0" w:color="auto"/>
              <w:bottom w:val="single" w:sz="4" w:space="0" w:color="auto"/>
              <w:right w:val="single" w:sz="4" w:space="0" w:color="auto"/>
            </w:tcBorders>
            <w:shd w:val="clear" w:color="auto" w:fill="auto"/>
          </w:tcPr>
          <w:p w:rsidR="00E75DCC" w:rsidRPr="008D0BDD" w:rsidRDefault="00E75DCC" w:rsidP="003B1940">
            <w:pPr>
              <w:jc w:val="both"/>
              <w:rPr>
                <w:rFonts w:ascii="Calibri" w:hAnsi="Calibri" w:cs="Calibri"/>
                <w:color w:val="000000"/>
                <w:sz w:val="22"/>
                <w:szCs w:val="22"/>
              </w:rPr>
            </w:pPr>
            <w:r w:rsidRPr="008D0BDD">
              <w:rPr>
                <w:rFonts w:ascii="Calibri" w:hAnsi="Calibri" w:cs="Calibri"/>
                <w:color w:val="000000"/>
                <w:sz w:val="22"/>
                <w:szCs w:val="22"/>
              </w:rPr>
              <w:t>La empresa adjudicada, deberá presentar y mantener vigente forma ininterrumpida durante todo el periodo del contrato las pólizas de seguros especificadas a continuación:</w:t>
            </w:r>
          </w:p>
          <w:p w:rsidR="00E75DCC" w:rsidRPr="008D0BDD" w:rsidRDefault="00E75DCC" w:rsidP="003B1940">
            <w:pPr>
              <w:jc w:val="both"/>
              <w:rPr>
                <w:rFonts w:ascii="Calibri" w:hAnsi="Calibri" w:cs="Calibri"/>
                <w:color w:val="000000"/>
                <w:sz w:val="22"/>
                <w:szCs w:val="22"/>
              </w:rPr>
            </w:pPr>
          </w:p>
          <w:p w:rsidR="00E75DCC" w:rsidRPr="008D0BDD" w:rsidRDefault="00E75DCC" w:rsidP="00AE205D">
            <w:pPr>
              <w:numPr>
                <w:ilvl w:val="0"/>
                <w:numId w:val="58"/>
              </w:numPr>
              <w:ind w:left="426"/>
              <w:jc w:val="both"/>
              <w:rPr>
                <w:rFonts w:ascii="Calibri" w:hAnsi="Calibri" w:cs="Calibri"/>
                <w:b/>
                <w:color w:val="000000"/>
                <w:sz w:val="22"/>
                <w:szCs w:val="22"/>
              </w:rPr>
            </w:pPr>
            <w:r w:rsidRPr="008D0BDD">
              <w:rPr>
                <w:rFonts w:ascii="Calibri" w:hAnsi="Calibri" w:cs="Calibri"/>
                <w:b/>
                <w:color w:val="000000"/>
                <w:sz w:val="22"/>
                <w:szCs w:val="22"/>
              </w:rPr>
              <w:t>CLAUSULA DE SEGUROS</w:t>
            </w:r>
          </w:p>
          <w:p w:rsidR="00E75DCC" w:rsidRPr="008D0BDD" w:rsidRDefault="00E75DCC" w:rsidP="003B1940">
            <w:pPr>
              <w:ind w:left="66"/>
              <w:jc w:val="both"/>
              <w:rPr>
                <w:rFonts w:ascii="Calibri" w:hAnsi="Calibri" w:cs="Calibri"/>
                <w:color w:val="000000"/>
                <w:sz w:val="22"/>
                <w:szCs w:val="22"/>
              </w:rPr>
            </w:pPr>
            <w:r w:rsidRPr="008D0BDD">
              <w:rPr>
                <w:rFonts w:ascii="Calibri" w:hAnsi="Calibri" w:cs="Calibri"/>
                <w:color w:val="000000"/>
                <w:sz w:val="22"/>
                <w:szCs w:val="22"/>
              </w:rPr>
              <w:t>Seguro de Transporte de Mercadería, con cobertura desde el punto de despacho y/o carguío hasta el punto de recepción y/o descarguio (Clausula “A” del INSTITUTO DE LONDRES) que cubra el valor total de las garrafas Transportadas. Esta Póliza debe estar necesariamente subrogada a favor de YPFB.</w:t>
            </w:r>
          </w:p>
          <w:p w:rsidR="00E75DCC" w:rsidRPr="008D0BDD" w:rsidRDefault="00E75DCC" w:rsidP="003B1940">
            <w:pPr>
              <w:ind w:left="720"/>
              <w:jc w:val="both"/>
              <w:rPr>
                <w:rFonts w:ascii="Calibri" w:hAnsi="Calibri" w:cs="Calibri"/>
                <w:color w:val="000000"/>
                <w:sz w:val="22"/>
                <w:szCs w:val="22"/>
              </w:rPr>
            </w:pPr>
          </w:p>
          <w:p w:rsidR="00E75DCC" w:rsidRPr="008D0BDD" w:rsidRDefault="00E75DCC" w:rsidP="00AE205D">
            <w:pPr>
              <w:numPr>
                <w:ilvl w:val="0"/>
                <w:numId w:val="58"/>
              </w:numPr>
              <w:ind w:left="426"/>
              <w:jc w:val="both"/>
              <w:rPr>
                <w:rFonts w:ascii="Calibri" w:hAnsi="Calibri" w:cs="Calibri"/>
                <w:b/>
                <w:color w:val="000000"/>
                <w:sz w:val="22"/>
                <w:szCs w:val="22"/>
              </w:rPr>
            </w:pPr>
            <w:r w:rsidRPr="008D0BDD">
              <w:rPr>
                <w:rFonts w:ascii="Calibri" w:hAnsi="Calibri" w:cs="Calibri"/>
                <w:b/>
                <w:color w:val="000000"/>
                <w:sz w:val="22"/>
                <w:szCs w:val="22"/>
              </w:rPr>
              <w:t>CONDICIONES ADICIONALES</w:t>
            </w:r>
          </w:p>
          <w:p w:rsidR="00E75DCC" w:rsidRPr="008D0BDD" w:rsidRDefault="00E75DCC" w:rsidP="003B1940">
            <w:pPr>
              <w:ind w:left="66"/>
              <w:jc w:val="both"/>
              <w:rPr>
                <w:rFonts w:ascii="Calibri" w:hAnsi="Calibri" w:cs="Calibri"/>
                <w:color w:val="000000"/>
                <w:sz w:val="22"/>
                <w:szCs w:val="22"/>
              </w:rPr>
            </w:pPr>
            <w:r w:rsidRPr="008D0BDD">
              <w:rPr>
                <w:rFonts w:ascii="Calibri" w:hAnsi="Calibri" w:cs="Calibri"/>
                <w:color w:val="000000"/>
                <w:sz w:val="22"/>
                <w:szCs w:val="22"/>
              </w:rPr>
              <w:t>Todas las pólizas de seguros anteriormente mencionadas, deberán cumplir las siguientes condiciones adicionales:</w:t>
            </w:r>
          </w:p>
          <w:p w:rsidR="00E75DCC" w:rsidRPr="008D0BDD" w:rsidRDefault="00E75DCC" w:rsidP="003B1940">
            <w:pPr>
              <w:ind w:left="720"/>
              <w:jc w:val="both"/>
              <w:rPr>
                <w:rFonts w:ascii="Calibri" w:hAnsi="Calibri" w:cs="Calibri"/>
                <w:color w:val="000000"/>
                <w:sz w:val="6"/>
                <w:szCs w:val="22"/>
              </w:rPr>
            </w:pPr>
          </w:p>
          <w:p w:rsidR="00E75DCC" w:rsidRPr="008D0BDD" w:rsidRDefault="00E75DCC" w:rsidP="00AE205D">
            <w:pPr>
              <w:numPr>
                <w:ilvl w:val="0"/>
                <w:numId w:val="57"/>
              </w:numPr>
              <w:ind w:left="567"/>
              <w:jc w:val="both"/>
              <w:rPr>
                <w:rFonts w:ascii="Calibri" w:hAnsi="Calibri" w:cs="Calibri"/>
                <w:color w:val="000000"/>
                <w:sz w:val="22"/>
                <w:szCs w:val="22"/>
              </w:rPr>
            </w:pPr>
            <w:r w:rsidRPr="008D0BDD">
              <w:rPr>
                <w:rFonts w:ascii="Calibri" w:hAnsi="Calibri" w:cs="Calibri"/>
                <w:color w:val="000000"/>
                <w:sz w:val="22"/>
                <w:szCs w:val="22"/>
              </w:rPr>
              <w:t>De suspenderse por cualquier razón la vigencia o cobertura de la pólizas nominada precedentemente, o bien se presente la existencia de eventos no cubiertos por las mismas; el transportista se hace enteramente responsable frente a YPFB y a terceros por todos los daños emergentes.</w:t>
            </w:r>
          </w:p>
          <w:p w:rsidR="00E75DCC" w:rsidRPr="008D0BDD" w:rsidRDefault="00E75DCC" w:rsidP="00AE205D">
            <w:pPr>
              <w:numPr>
                <w:ilvl w:val="0"/>
                <w:numId w:val="57"/>
              </w:numPr>
              <w:ind w:left="567"/>
              <w:jc w:val="both"/>
              <w:rPr>
                <w:rFonts w:ascii="Calibri" w:hAnsi="Calibri" w:cs="Calibri"/>
                <w:b/>
                <w:i/>
                <w:color w:val="000000"/>
                <w:sz w:val="22"/>
                <w:szCs w:val="22"/>
              </w:rPr>
            </w:pPr>
            <w:r w:rsidRPr="008D0BDD">
              <w:rPr>
                <w:rFonts w:ascii="Calibri" w:hAnsi="Calibri" w:cs="Calibri"/>
                <w:color w:val="000000"/>
                <w:sz w:val="22"/>
                <w:szCs w:val="22"/>
              </w:rPr>
              <w:t xml:space="preserve">El transportista, una vez adjudicado, </w:t>
            </w:r>
            <w:r w:rsidRPr="008D0BDD">
              <w:rPr>
                <w:rFonts w:ascii="Calibri" w:hAnsi="Calibri" w:cs="Calibri"/>
                <w:b/>
                <w:i/>
                <w:color w:val="000000"/>
                <w:sz w:val="22"/>
                <w:szCs w:val="22"/>
              </w:rPr>
              <w:t>deberá entregar una copia de la citada Póliza a YPFB. Antes de la suscripción del contrato.</w:t>
            </w:r>
          </w:p>
        </w:tc>
      </w:tr>
    </w:tbl>
    <w:p w:rsidR="00E75DCC" w:rsidRPr="008D0BDD" w:rsidRDefault="00E75DCC" w:rsidP="00E75DCC">
      <w:pPr>
        <w:pStyle w:val="Prrafodelista"/>
        <w:ind w:left="0"/>
        <w:contextualSpacing/>
        <w:jc w:val="both"/>
        <w:rPr>
          <w:rFonts w:ascii="Calibri" w:hAnsi="Calibri" w:cs="Calibri"/>
          <w:b/>
          <w:bCs/>
          <w:sz w:val="22"/>
          <w:szCs w:val="22"/>
          <w:lang w:eastAsia="es-BO"/>
        </w:rPr>
      </w:pP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E75DCC" w:rsidRPr="00326D76" w:rsidTr="00EE5482">
        <w:trPr>
          <w:trHeight w:val="409"/>
        </w:trPr>
        <w:tc>
          <w:tcPr>
            <w:tcW w:w="10065" w:type="dxa"/>
            <w:tcBorders>
              <w:top w:val="single" w:sz="4" w:space="0" w:color="auto"/>
              <w:left w:val="single" w:sz="4" w:space="0" w:color="auto"/>
              <w:bottom w:val="single" w:sz="4" w:space="0" w:color="auto"/>
              <w:right w:val="single" w:sz="4" w:space="0" w:color="auto"/>
            </w:tcBorders>
            <w:shd w:val="clear" w:color="auto" w:fill="BDD6EE"/>
            <w:vAlign w:val="center"/>
          </w:tcPr>
          <w:p w:rsidR="00E75DCC" w:rsidRPr="008D0BDD" w:rsidRDefault="00E75DCC" w:rsidP="003B1940">
            <w:pPr>
              <w:pStyle w:val="Prrafodelista"/>
              <w:jc w:val="center"/>
              <w:rPr>
                <w:rFonts w:ascii="Calibri" w:hAnsi="Calibri" w:cs="Calibri"/>
                <w:b/>
              </w:rPr>
            </w:pPr>
            <w:r w:rsidRPr="008D0BDD">
              <w:rPr>
                <w:rFonts w:ascii="Calibri" w:hAnsi="Calibri" w:cs="Calibri"/>
                <w:b/>
              </w:rPr>
              <w:lastRenderedPageBreak/>
              <w:t xml:space="preserve">ANEXO 2 </w:t>
            </w:r>
          </w:p>
          <w:p w:rsidR="00E75DCC" w:rsidRPr="008D0BDD" w:rsidRDefault="00E75DCC" w:rsidP="003B1940">
            <w:pPr>
              <w:pStyle w:val="Prrafodelista"/>
              <w:jc w:val="center"/>
              <w:rPr>
                <w:rFonts w:ascii="Calibri" w:hAnsi="Calibri" w:cs="Calibri"/>
                <w:b/>
                <w:sz w:val="22"/>
                <w:szCs w:val="22"/>
              </w:rPr>
            </w:pPr>
            <w:r w:rsidRPr="008D0BDD">
              <w:rPr>
                <w:rFonts w:ascii="Calibri" w:hAnsi="Calibri" w:cs="Calibri"/>
                <w:b/>
              </w:rPr>
              <w:t>VALIDACIÓN DE MEDIO AMBIENTE</w:t>
            </w:r>
          </w:p>
        </w:tc>
      </w:tr>
      <w:tr w:rsidR="00E75DCC" w:rsidRPr="00326D76" w:rsidTr="00EE5482">
        <w:trPr>
          <w:trHeight w:val="409"/>
        </w:trPr>
        <w:tc>
          <w:tcPr>
            <w:tcW w:w="10065" w:type="dxa"/>
            <w:tcBorders>
              <w:top w:val="single" w:sz="4" w:space="0" w:color="auto"/>
              <w:left w:val="single" w:sz="4" w:space="0" w:color="auto"/>
              <w:bottom w:val="single" w:sz="4" w:space="0" w:color="auto"/>
              <w:right w:val="single" w:sz="4" w:space="0" w:color="auto"/>
            </w:tcBorders>
            <w:shd w:val="clear" w:color="auto" w:fill="BDD6EE"/>
          </w:tcPr>
          <w:p w:rsidR="00E75DCC" w:rsidRPr="008D0BDD" w:rsidRDefault="00E75DCC" w:rsidP="003B1940">
            <w:pPr>
              <w:rPr>
                <w:rFonts w:ascii="Calibri" w:hAnsi="Calibri" w:cs="Calibri"/>
                <w:sz w:val="22"/>
                <w:szCs w:val="22"/>
              </w:rPr>
            </w:pPr>
            <w:r w:rsidRPr="008D0BDD">
              <w:rPr>
                <w:rFonts w:ascii="Calibri" w:hAnsi="Calibri" w:cs="Calibri"/>
                <w:b/>
                <w:bCs/>
                <w:sz w:val="22"/>
                <w:szCs w:val="22"/>
                <w:lang w:val="es-BO" w:eastAsia="es-BO"/>
              </w:rPr>
              <w:t>DISPOSICIONES AMBIENTALES</w:t>
            </w:r>
          </w:p>
        </w:tc>
      </w:tr>
      <w:tr w:rsidR="00E75DCC" w:rsidRPr="00326D76" w:rsidTr="00EE5482">
        <w:trPr>
          <w:trHeight w:val="409"/>
        </w:trPr>
        <w:tc>
          <w:tcPr>
            <w:tcW w:w="10065" w:type="dxa"/>
            <w:tcBorders>
              <w:top w:val="single" w:sz="4" w:space="0" w:color="auto"/>
              <w:left w:val="single" w:sz="4" w:space="0" w:color="auto"/>
              <w:bottom w:val="single" w:sz="4" w:space="0" w:color="auto"/>
              <w:right w:val="single" w:sz="4" w:space="0" w:color="auto"/>
            </w:tcBorders>
            <w:shd w:val="clear" w:color="auto" w:fill="auto"/>
          </w:tcPr>
          <w:p w:rsidR="00E75DCC" w:rsidRPr="008D0BDD" w:rsidRDefault="00E75DCC" w:rsidP="003B1940">
            <w:pPr>
              <w:autoSpaceDE w:val="0"/>
              <w:autoSpaceDN w:val="0"/>
              <w:adjustRightInd w:val="0"/>
              <w:jc w:val="both"/>
              <w:rPr>
                <w:rFonts w:ascii="Calibri" w:hAnsi="Calibri" w:cs="Calibri"/>
                <w:b/>
                <w:bCs/>
                <w:sz w:val="22"/>
                <w:szCs w:val="22"/>
                <w:lang w:val="es-BO" w:eastAsia="es-BO"/>
              </w:rPr>
            </w:pPr>
            <w:r w:rsidRPr="008D0BDD">
              <w:rPr>
                <w:rFonts w:ascii="Calibri" w:hAnsi="Calibri" w:cs="Calibri"/>
                <w:sz w:val="22"/>
                <w:szCs w:val="22"/>
              </w:rPr>
              <w:t xml:space="preserve"> </w:t>
            </w:r>
            <w:r w:rsidRPr="008D0BDD">
              <w:rPr>
                <w:rFonts w:ascii="Calibri" w:hAnsi="Calibri" w:cs="Calibri"/>
                <w:b/>
                <w:bCs/>
                <w:sz w:val="22"/>
                <w:szCs w:val="22"/>
                <w:lang w:val="es-BO" w:eastAsia="es-BO"/>
              </w:rPr>
              <w:t>1.1 Licencias Ambientales para la Ejecución del Servicio</w:t>
            </w:r>
          </w:p>
          <w:p w:rsidR="00E75DCC" w:rsidRPr="008D0BDD" w:rsidRDefault="00E75DCC" w:rsidP="003B1940">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Para la Presentación de Propuestas, el CONTRATANTE deberá presentar su Licencia Ambiental y la Licencia para Actividades con Sustancias Peligrosas (LASP) vigentes, que cubra los tramos establecidos del presente Documento, y la sustancia peligrosa establecida dentro en los Productos; ó en su defecto, documentos cursados con las instancias ambientales correspondientes que demuestren el estado actual del trámite de obtención de dichas licencias.</w:t>
            </w:r>
          </w:p>
          <w:p w:rsidR="00E75DCC" w:rsidRPr="008D0BDD" w:rsidRDefault="00E75DCC" w:rsidP="003B1940">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La documentación a ser presentada a YPFB, a efectos de la verificación del estado del trámite deberá constar de lo siguiente según sea el caso: Las notas de ingreso a las autoridades ambientales competentes, respuestas del CONTRATISTA a las observaciones a los Instrumentos de Regulación de Alcance Particula(Ficha Ambiental, PPM-PASA y/o Manifiesto Ambiental), las notas generadas por las autoridades ambientales respecto a la solicitud del CONTRATISTA. En todos los casos, una nota firmada por el Representante Legal de la empresa de transporte, con carácter de Declaración Jurada, indicando el estado del trámite. En el caso de Asociaciones, es necesario que cada empresa que la conforme, presente su propia Licencia Ambiental y LASP vigentes, (que cubra los tramos establecidos en el presente Documento), y la sustancia peligrosa establecida en el punto de Productos) ó los comprobantes del estado del trámite de las mismas, aplicando lo descrito en los párrafos precedentes. En caso que una empresa que conforme la Asociación, no presente alguno de estos requisitos, la cantidad de cisternas correspondiente a esta empresaserá retirada de la cantidad de cisternas ofertada por la asociación.</w:t>
            </w:r>
          </w:p>
          <w:p w:rsidR="00E75DCC" w:rsidRPr="008D0BDD" w:rsidRDefault="00E75DCC" w:rsidP="003B1940">
            <w:pPr>
              <w:autoSpaceDE w:val="0"/>
              <w:autoSpaceDN w:val="0"/>
              <w:adjustRightInd w:val="0"/>
              <w:jc w:val="both"/>
              <w:rPr>
                <w:rFonts w:ascii="Calibri" w:hAnsi="Calibri" w:cs="Calibri"/>
                <w:sz w:val="22"/>
                <w:szCs w:val="22"/>
                <w:lang w:val="es-BO" w:eastAsia="es-BO"/>
              </w:rPr>
            </w:pPr>
          </w:p>
          <w:p w:rsidR="00E75DCC" w:rsidRPr="008D0BDD" w:rsidRDefault="00E75DCC" w:rsidP="003B1940">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En el caso que el CONTRATISTA presentase en su propuesta comprobantes del trámite de la Licencias</w:t>
            </w:r>
          </w:p>
          <w:p w:rsidR="00E75DCC" w:rsidRPr="008D0BDD" w:rsidRDefault="00E75DCC" w:rsidP="003B1940">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Ambiental y LASP resultase adjudicado, deberá remitir a YPFB, en un plazo máximo de 120 días hábiles a partir de la suscripción de contrato, la respectiva Licencia Ambiental y LASP. El incumplimiento será causal de resolución de contrato y ejecución de la Garantía de Cumplimiento de Contrato.</w:t>
            </w:r>
          </w:p>
          <w:p w:rsidR="00E75DCC" w:rsidRPr="008D0BDD" w:rsidRDefault="00E75DCC" w:rsidP="003B1940">
            <w:pPr>
              <w:autoSpaceDE w:val="0"/>
              <w:autoSpaceDN w:val="0"/>
              <w:adjustRightInd w:val="0"/>
              <w:jc w:val="both"/>
              <w:rPr>
                <w:rFonts w:ascii="Calibri" w:hAnsi="Calibri" w:cs="Calibri"/>
                <w:b/>
                <w:bCs/>
                <w:sz w:val="22"/>
                <w:szCs w:val="22"/>
                <w:lang w:val="es-BO" w:eastAsia="es-BO"/>
              </w:rPr>
            </w:pPr>
            <w:r w:rsidRPr="008D0BDD">
              <w:rPr>
                <w:rFonts w:ascii="Calibri" w:hAnsi="Calibri" w:cs="Calibri"/>
                <w:b/>
                <w:bCs/>
                <w:sz w:val="22"/>
                <w:szCs w:val="22"/>
                <w:lang w:val="es-BO" w:eastAsia="es-BO"/>
              </w:rPr>
              <w:t>1.2 Plan de Medidas de Prevención y Mitigación</w:t>
            </w:r>
          </w:p>
          <w:p w:rsidR="00E75DCC" w:rsidRPr="008D0BDD" w:rsidRDefault="00E75DCC" w:rsidP="003B1940">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El CONTRATISTA deberá presentar en su propuesta el “Plan de Medidas de Prevención y Mitigación”.</w:t>
            </w:r>
          </w:p>
          <w:p w:rsidR="00E75DCC" w:rsidRPr="008D0BDD" w:rsidRDefault="00E75DCC" w:rsidP="003B1940">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Es imprescindible que los proponentes presenten un adecuado “Plan de Medidas de Prevención y</w:t>
            </w:r>
          </w:p>
          <w:p w:rsidR="00E75DCC" w:rsidRPr="008D0BDD" w:rsidRDefault="00E75DCC" w:rsidP="003B1940">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Mitigación”, a fin de bajar la frecuencia, el efecto y la intensidad que ocasiona los derrames.</w:t>
            </w:r>
          </w:p>
          <w:p w:rsidR="00E75DCC" w:rsidRPr="008D0BDD" w:rsidRDefault="00E75DCC" w:rsidP="003B1940">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Este Plan de Medidas de Prevención y Mitigación debe considerar las diferentes áreas y acciones que se deben realizar para evitar, reducir, mitigar y/o remediar los impactos que se generen en los derrames en el transporte:</w:t>
            </w:r>
          </w:p>
          <w:p w:rsidR="00E75DCC" w:rsidRPr="008D0BDD" w:rsidRDefault="00E75DCC" w:rsidP="003B1940">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 Prevención: introducir medidas preventivas y/o correctoras en el desarrollo del servicio a fin de</w:t>
            </w:r>
          </w:p>
          <w:p w:rsidR="00E75DCC" w:rsidRPr="008D0BDD" w:rsidRDefault="00E75DCC" w:rsidP="003B1940">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anular, atenuar, evitar o corregir las acciones que podrían ocasionar un derrame de</w:t>
            </w:r>
            <w:r>
              <w:rPr>
                <w:rFonts w:ascii="Calibri" w:hAnsi="Calibri" w:cs="Calibri"/>
                <w:sz w:val="22"/>
                <w:szCs w:val="22"/>
                <w:lang w:val="es-BO" w:eastAsia="es-BO"/>
              </w:rPr>
              <w:t xml:space="preserve"> </w:t>
            </w:r>
            <w:r w:rsidRPr="008D0BDD">
              <w:rPr>
                <w:rFonts w:ascii="Calibri" w:hAnsi="Calibri" w:cs="Calibri"/>
                <w:sz w:val="22"/>
                <w:szCs w:val="22"/>
                <w:lang w:val="es-BO" w:eastAsia="es-BO"/>
              </w:rPr>
              <w:t>hidrocarburos.</w:t>
            </w:r>
          </w:p>
          <w:p w:rsidR="00E75DCC" w:rsidRPr="008D0BDD" w:rsidRDefault="00E75DCC" w:rsidP="003B1940">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 Mitigación: establecer un conjunto de medidas específicas para moderar, atenuar y/o reducir de manera inmediata los efectos que pueden generar los derrames en el transporte terrestre de hidrocarburos importados, a fin de que la contaminación o su impacto se reduzcan. Este debe presentar los requerimientos mínimos establecidos para el Plan de Contingencias de acuerdo al</w:t>
            </w:r>
          </w:p>
          <w:p w:rsidR="00E75DCC" w:rsidRPr="008D0BDD" w:rsidRDefault="00E75DCC" w:rsidP="003B1940">
            <w:pPr>
              <w:autoSpaceDE w:val="0"/>
              <w:autoSpaceDN w:val="0"/>
              <w:adjustRightInd w:val="0"/>
              <w:jc w:val="both"/>
              <w:rPr>
                <w:rFonts w:ascii="Calibri" w:hAnsi="Calibri" w:cs="Calibri"/>
                <w:sz w:val="22"/>
                <w:szCs w:val="22"/>
              </w:rPr>
            </w:pPr>
            <w:r w:rsidRPr="008D0BDD">
              <w:rPr>
                <w:rFonts w:ascii="Calibri" w:hAnsi="Calibri" w:cs="Calibri"/>
                <w:sz w:val="22"/>
                <w:szCs w:val="22"/>
                <w:lang w:val="es-BO" w:eastAsia="es-BO"/>
              </w:rPr>
              <w:t xml:space="preserve">Art. 118 del Reglamento Ambiental del sector Hidrocarburos aprobado mediante Decreto Supremo N° 24335 Presentando para ello una estructura del “Plan de Medidas de Prevención y Mitigación” que debe contribuirá la mejor coordinación posible entre los recursos humanos y materiales disponibles para prevenir </w:t>
            </w:r>
            <w:r w:rsidRPr="008D0BDD">
              <w:rPr>
                <w:rFonts w:ascii="Calibri" w:hAnsi="Calibri" w:cs="Calibri"/>
                <w:sz w:val="22"/>
                <w:szCs w:val="22"/>
              </w:rPr>
              <w:t>Este plan y su logística facilitara y mantendrá controles sobre el servicio en el transporte de hidrocarburos, para que  sea eficiente y eficaz,  con una reacción inmediata en casos de derrames,  logrando una reducción de siniestros, la minimización de daños y el mantenimiento de primas de seguro.</w:t>
            </w:r>
          </w:p>
          <w:p w:rsidR="00E75DCC" w:rsidRPr="008D0BDD" w:rsidRDefault="00E75DCC" w:rsidP="003B1940">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accidentes con derrame y presentar una respuesta inmediata a los accidentes en el transporte terrestre de hidrocarburos importados.</w:t>
            </w:r>
          </w:p>
          <w:p w:rsidR="00E75DCC" w:rsidRPr="008D0BDD" w:rsidRDefault="00E75DCC" w:rsidP="003B1940">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Este Plan debe abarcar los siguientes aspectos:</w:t>
            </w:r>
          </w:p>
          <w:p w:rsidR="00E75DCC" w:rsidRPr="008D0BDD" w:rsidRDefault="00E75DCC" w:rsidP="003B1940">
            <w:pPr>
              <w:autoSpaceDE w:val="0"/>
              <w:autoSpaceDN w:val="0"/>
              <w:adjustRightInd w:val="0"/>
              <w:rPr>
                <w:rFonts w:ascii="Calibri" w:hAnsi="Calibri" w:cs="Calibri"/>
                <w:sz w:val="22"/>
                <w:szCs w:val="22"/>
                <w:lang w:val="es-BO" w:eastAsia="es-BO"/>
              </w:rPr>
            </w:pPr>
          </w:p>
          <w:p w:rsidR="00E75DCC" w:rsidRPr="008D0BDD" w:rsidRDefault="00E75DCC" w:rsidP="003B1940">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Logísticas de Operación para riesgos en el transporte de Hidrocarburos</w:t>
            </w:r>
          </w:p>
          <w:p w:rsidR="00E75DCC" w:rsidRPr="008D0BDD" w:rsidRDefault="00E75DCC" w:rsidP="003B1940">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Plan de Operación del Transporte</w:t>
            </w:r>
          </w:p>
          <w:p w:rsidR="00E75DCC" w:rsidRPr="008D0BDD" w:rsidRDefault="00E75DCC" w:rsidP="003B1940">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Convoy</w:t>
            </w:r>
          </w:p>
          <w:p w:rsidR="00E75DCC" w:rsidRPr="008D0BDD" w:rsidRDefault="00E75DCC" w:rsidP="003B1940">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Monitoreo</w:t>
            </w:r>
          </w:p>
          <w:p w:rsidR="00E75DCC" w:rsidRPr="008D0BDD" w:rsidRDefault="00E75DCC" w:rsidP="003B1940">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Procedimiento Zonal de Contingencias</w:t>
            </w:r>
          </w:p>
          <w:p w:rsidR="00E75DCC" w:rsidRPr="008D0BDD" w:rsidRDefault="00E75DCC" w:rsidP="003B1940">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Permisos y Licencias Ambientales (vigente o en trámite)</w:t>
            </w:r>
          </w:p>
          <w:p w:rsidR="00E75DCC" w:rsidRPr="008D0BDD" w:rsidRDefault="00E75DCC" w:rsidP="003B1940">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-Plan de Prevención</w:t>
            </w:r>
          </w:p>
          <w:p w:rsidR="00E75DCC" w:rsidRPr="008D0BDD" w:rsidRDefault="00E75DCC" w:rsidP="003B1940">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Selección del conductor y el vehículo</w:t>
            </w:r>
          </w:p>
          <w:p w:rsidR="00E75DCC" w:rsidRPr="008D0BDD" w:rsidRDefault="00E75DCC" w:rsidP="003B1940">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Manejo Defensivo</w:t>
            </w:r>
          </w:p>
          <w:p w:rsidR="00E75DCC" w:rsidRPr="008D0BDD" w:rsidRDefault="00E75DCC" w:rsidP="003B1940">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Carga horaria de conducción</w:t>
            </w:r>
          </w:p>
          <w:p w:rsidR="00E75DCC" w:rsidRPr="008D0BDD" w:rsidRDefault="00E75DCC" w:rsidP="003B1940">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Charlas de Inducción</w:t>
            </w:r>
          </w:p>
          <w:p w:rsidR="00E75DCC" w:rsidRPr="008D0BDD" w:rsidRDefault="00E75DCC" w:rsidP="003B1940">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Condiciones Técnicas del Vehículo</w:t>
            </w:r>
          </w:p>
          <w:p w:rsidR="00E75DCC" w:rsidRPr="008D0BDD" w:rsidRDefault="00E75DCC" w:rsidP="003B1940">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Plan de Mitigación</w:t>
            </w:r>
          </w:p>
          <w:p w:rsidR="00E75DCC" w:rsidRPr="008D0BDD" w:rsidRDefault="00E75DCC" w:rsidP="003B1940">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Reacción Inmediata a emergencias</w:t>
            </w:r>
          </w:p>
          <w:p w:rsidR="00E75DCC" w:rsidRPr="008D0BDD" w:rsidRDefault="00E75DCC" w:rsidP="003B1940">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Contención de Derrame</w:t>
            </w:r>
          </w:p>
          <w:p w:rsidR="00E75DCC" w:rsidRPr="008D0BDD" w:rsidRDefault="00E75DCC" w:rsidP="003B1940">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Recuperación de Productos</w:t>
            </w:r>
          </w:p>
          <w:p w:rsidR="00E75DCC" w:rsidRPr="008D0BDD" w:rsidRDefault="00E75DCC" w:rsidP="003B1940">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Este plan y su logística facilitara y mantendrá controles sobre el servicio en el transporte de hidrocarburos,</w:t>
            </w:r>
          </w:p>
          <w:p w:rsidR="00E75DCC" w:rsidRPr="008D0BDD" w:rsidRDefault="00E75DCC" w:rsidP="003B1940">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Para que sea eficiente y eficaz, con una reacción inmediata en casos de derrames, logrando una reducción de Siniestros, la minimización de daños y el mantenimiento de primas de seguro.</w:t>
            </w:r>
          </w:p>
          <w:p w:rsidR="00E75DCC" w:rsidRPr="008D0BDD" w:rsidRDefault="00E75DCC" w:rsidP="003B1940">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El CONTRATISTA que resultase adjudicado, en caso de contingencias con hidrocarburos y/o productos</w:t>
            </w:r>
          </w:p>
          <w:p w:rsidR="00E75DCC" w:rsidRPr="008D0BDD" w:rsidRDefault="00E75DCC" w:rsidP="003B1940">
            <w:pPr>
              <w:autoSpaceDE w:val="0"/>
              <w:autoSpaceDN w:val="0"/>
              <w:adjustRightInd w:val="0"/>
              <w:jc w:val="both"/>
              <w:rPr>
                <w:rFonts w:ascii="Calibri" w:hAnsi="Calibri" w:cs="Calibri"/>
                <w:sz w:val="22"/>
                <w:szCs w:val="22"/>
                <w:lang w:val="es-BO"/>
              </w:rPr>
            </w:pPr>
            <w:r w:rsidRPr="008D0BDD">
              <w:rPr>
                <w:rFonts w:ascii="Calibri" w:hAnsi="Calibri" w:cs="Calibri"/>
                <w:sz w:val="22"/>
                <w:szCs w:val="22"/>
                <w:lang w:val="es-BO" w:eastAsia="es-BO"/>
              </w:rPr>
              <w:t>Derivados de hidrocarburos, asumirá toda responsabilidad ante las Autoridades Ambientales. Asimismo de manera inmediata deberá realizar todas las acciones relacionadas a la mitigación ambiental del área afectada así como la atención y solución de las demandas sociales que se produjeran.</w:t>
            </w:r>
          </w:p>
        </w:tc>
      </w:tr>
    </w:tbl>
    <w:p w:rsidR="00E75DCC" w:rsidRPr="008D0BDD" w:rsidRDefault="00E75DCC" w:rsidP="00E75DCC">
      <w:pPr>
        <w:pStyle w:val="Prrafodelista"/>
        <w:ind w:left="0"/>
        <w:contextualSpacing/>
        <w:jc w:val="both"/>
        <w:rPr>
          <w:rFonts w:ascii="Calibri" w:hAnsi="Calibri" w:cs="Calibri"/>
          <w:b/>
          <w:bCs/>
          <w:sz w:val="22"/>
          <w:szCs w:val="22"/>
          <w:lang w:eastAsia="es-BO"/>
        </w:rPr>
      </w:pP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E75DCC" w:rsidRPr="00326D76" w:rsidTr="00EE5482">
        <w:trPr>
          <w:trHeight w:val="409"/>
        </w:trPr>
        <w:tc>
          <w:tcPr>
            <w:tcW w:w="10065" w:type="dxa"/>
            <w:tcBorders>
              <w:top w:val="single" w:sz="4" w:space="0" w:color="auto"/>
              <w:left w:val="single" w:sz="4" w:space="0" w:color="auto"/>
              <w:bottom w:val="single" w:sz="4" w:space="0" w:color="auto"/>
              <w:right w:val="single" w:sz="4" w:space="0" w:color="auto"/>
            </w:tcBorders>
            <w:shd w:val="clear" w:color="auto" w:fill="BDD6EE"/>
            <w:vAlign w:val="center"/>
          </w:tcPr>
          <w:p w:rsidR="00E75DCC" w:rsidRPr="008D0BDD" w:rsidRDefault="00E75DCC" w:rsidP="003B1940">
            <w:pPr>
              <w:jc w:val="center"/>
              <w:rPr>
                <w:rFonts w:ascii="Calibri" w:hAnsi="Calibri" w:cs="Calibri"/>
                <w:b/>
                <w:bCs/>
              </w:rPr>
            </w:pPr>
            <w:r w:rsidRPr="008D0BDD">
              <w:rPr>
                <w:rFonts w:ascii="Calibri" w:hAnsi="Calibri" w:cs="Calibri"/>
                <w:b/>
                <w:bCs/>
              </w:rPr>
              <w:t>ANEXO 3</w:t>
            </w:r>
          </w:p>
          <w:p w:rsidR="00E75DCC" w:rsidRPr="008D0BDD" w:rsidRDefault="00E75DCC" w:rsidP="003B1940">
            <w:pPr>
              <w:jc w:val="center"/>
              <w:rPr>
                <w:rFonts w:ascii="Calibri" w:hAnsi="Calibri" w:cs="Calibri"/>
                <w:b/>
                <w:bCs/>
                <w:sz w:val="22"/>
                <w:szCs w:val="22"/>
              </w:rPr>
            </w:pPr>
            <w:r w:rsidRPr="008D0BDD">
              <w:rPr>
                <w:rFonts w:ascii="Calibri" w:hAnsi="Calibri" w:cs="Calibri"/>
                <w:b/>
                <w:bCs/>
              </w:rPr>
              <w:t>VALIDACIÓN DE TRIBUTOS Y FACTURACIÓN</w:t>
            </w:r>
          </w:p>
        </w:tc>
      </w:tr>
      <w:tr w:rsidR="00E75DCC" w:rsidRPr="00326D76" w:rsidTr="00EE5482">
        <w:trPr>
          <w:trHeight w:val="409"/>
        </w:trPr>
        <w:tc>
          <w:tcPr>
            <w:tcW w:w="10065" w:type="dxa"/>
            <w:tcBorders>
              <w:top w:val="single" w:sz="4" w:space="0" w:color="auto"/>
              <w:left w:val="single" w:sz="4" w:space="0" w:color="auto"/>
              <w:bottom w:val="single" w:sz="4" w:space="0" w:color="auto"/>
              <w:right w:val="single" w:sz="4" w:space="0" w:color="auto"/>
            </w:tcBorders>
            <w:shd w:val="clear" w:color="auto" w:fill="BDD6EE"/>
            <w:vAlign w:val="center"/>
          </w:tcPr>
          <w:p w:rsidR="00E75DCC" w:rsidRPr="008D0BDD" w:rsidRDefault="00E75DCC" w:rsidP="003B1940">
            <w:pPr>
              <w:autoSpaceDE w:val="0"/>
              <w:autoSpaceDN w:val="0"/>
              <w:adjustRightInd w:val="0"/>
              <w:jc w:val="both"/>
              <w:rPr>
                <w:rFonts w:ascii="Calibri" w:hAnsi="Calibri" w:cs="Calibri"/>
                <w:sz w:val="22"/>
                <w:szCs w:val="22"/>
              </w:rPr>
            </w:pPr>
            <w:r w:rsidRPr="008D0BDD">
              <w:rPr>
                <w:rFonts w:ascii="Calibri" w:hAnsi="Calibri" w:cs="Calibri"/>
                <w:b/>
                <w:sz w:val="22"/>
                <w:szCs w:val="22"/>
              </w:rPr>
              <w:t>FACTURACION</w:t>
            </w:r>
          </w:p>
        </w:tc>
      </w:tr>
      <w:tr w:rsidR="00E75DCC" w:rsidRPr="00326D76" w:rsidTr="00EE5482">
        <w:trPr>
          <w:trHeight w:val="409"/>
        </w:trPr>
        <w:tc>
          <w:tcPr>
            <w:tcW w:w="10065" w:type="dxa"/>
            <w:tcBorders>
              <w:top w:val="single" w:sz="4" w:space="0" w:color="auto"/>
              <w:left w:val="single" w:sz="4" w:space="0" w:color="auto"/>
              <w:bottom w:val="single" w:sz="4" w:space="0" w:color="auto"/>
              <w:right w:val="single" w:sz="4" w:space="0" w:color="auto"/>
            </w:tcBorders>
            <w:shd w:val="clear" w:color="auto" w:fill="auto"/>
            <w:vAlign w:val="center"/>
          </w:tcPr>
          <w:p w:rsidR="00E75DCC" w:rsidRPr="00CA4050" w:rsidRDefault="00E75DCC" w:rsidP="003B1940">
            <w:pPr>
              <w:jc w:val="both"/>
              <w:rPr>
                <w:rFonts w:ascii="Calibri" w:hAnsi="Calibri" w:cs="Calibri"/>
                <w:color w:val="000000"/>
                <w:sz w:val="22"/>
                <w:szCs w:val="22"/>
              </w:rPr>
            </w:pPr>
            <w:r w:rsidRPr="00CA4050">
              <w:rPr>
                <w:rFonts w:ascii="Calibri" w:hAnsi="Calibri" w:cs="Calibri"/>
                <w:color w:val="000000"/>
                <w:sz w:val="22"/>
                <w:szCs w:val="22"/>
              </w:rPr>
              <w:t xml:space="preserve">La factura debe ser emitida de acuerdo a normativa vigente a nombre de Yacimientos Petrolíferos Fiscales Bolivianos consignando el Número de Identificación Tributaria (NIT) 1020269020. </w:t>
            </w:r>
            <w:r w:rsidRPr="00CA4050">
              <w:rPr>
                <w:rFonts w:ascii="Calibri" w:hAnsi="Calibri" w:cs="Calibri"/>
                <w:color w:val="000000"/>
                <w:sz w:val="22"/>
                <w:szCs w:val="22"/>
              </w:rPr>
              <w:tab/>
            </w:r>
            <w:r w:rsidRPr="00CA4050">
              <w:rPr>
                <w:rFonts w:ascii="Calibri" w:hAnsi="Calibri" w:cs="Calibri"/>
                <w:color w:val="000000"/>
                <w:sz w:val="22"/>
                <w:szCs w:val="22"/>
              </w:rPr>
              <w:tab/>
            </w:r>
            <w:r w:rsidRPr="00CA4050">
              <w:rPr>
                <w:rFonts w:ascii="Calibri" w:hAnsi="Calibri" w:cs="Calibri"/>
                <w:color w:val="000000"/>
                <w:sz w:val="22"/>
                <w:szCs w:val="22"/>
              </w:rPr>
              <w:tab/>
            </w:r>
            <w:r w:rsidRPr="00CA4050">
              <w:rPr>
                <w:rFonts w:ascii="Calibri" w:hAnsi="Calibri" w:cs="Calibri"/>
                <w:color w:val="000000"/>
                <w:sz w:val="22"/>
                <w:szCs w:val="22"/>
              </w:rPr>
              <w:tab/>
            </w:r>
            <w:r w:rsidRPr="00CA4050">
              <w:rPr>
                <w:rFonts w:ascii="Calibri" w:hAnsi="Calibri" w:cs="Calibri"/>
                <w:color w:val="000000"/>
                <w:sz w:val="22"/>
                <w:szCs w:val="22"/>
              </w:rPr>
              <w:tab/>
            </w:r>
          </w:p>
          <w:p w:rsidR="00E75DCC" w:rsidRDefault="00E75DCC" w:rsidP="003B1940">
            <w:pPr>
              <w:jc w:val="both"/>
              <w:rPr>
                <w:rFonts w:ascii="Calibri" w:hAnsi="Calibri" w:cs="Calibri"/>
                <w:color w:val="000000"/>
                <w:sz w:val="22"/>
                <w:szCs w:val="22"/>
              </w:rPr>
            </w:pPr>
            <w:r w:rsidRPr="00CA4050">
              <w:rPr>
                <w:rFonts w:ascii="Calibri" w:hAnsi="Calibri" w:cs="Calibri"/>
                <w:color w:val="000000"/>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E75DCC" w:rsidRPr="00CA4050" w:rsidRDefault="00E75DCC" w:rsidP="003B1940">
            <w:pPr>
              <w:jc w:val="both"/>
              <w:rPr>
                <w:rFonts w:ascii="Calibri" w:hAnsi="Calibri" w:cs="Calibri"/>
                <w:color w:val="000000"/>
                <w:sz w:val="22"/>
                <w:szCs w:val="22"/>
              </w:rPr>
            </w:pPr>
            <w:r w:rsidRPr="00CA4050">
              <w:rPr>
                <w:rFonts w:ascii="Calibri" w:hAnsi="Calibri" w:cs="Calibri"/>
                <w:color w:val="000000"/>
                <w:sz w:val="22"/>
                <w:szCs w:val="22"/>
              </w:rPr>
              <w:tab/>
            </w:r>
            <w:r w:rsidRPr="00CA4050">
              <w:rPr>
                <w:rFonts w:ascii="Calibri" w:hAnsi="Calibri" w:cs="Calibri"/>
                <w:color w:val="000000"/>
                <w:sz w:val="22"/>
                <w:szCs w:val="22"/>
              </w:rPr>
              <w:tab/>
            </w:r>
            <w:r w:rsidRPr="00CA4050">
              <w:rPr>
                <w:rFonts w:ascii="Calibri" w:hAnsi="Calibri" w:cs="Calibri"/>
                <w:color w:val="000000"/>
                <w:sz w:val="22"/>
                <w:szCs w:val="22"/>
              </w:rPr>
              <w:tab/>
            </w:r>
            <w:r w:rsidRPr="00CA4050">
              <w:rPr>
                <w:rFonts w:ascii="Calibri" w:hAnsi="Calibri" w:cs="Calibri"/>
                <w:color w:val="000000"/>
                <w:sz w:val="22"/>
                <w:szCs w:val="22"/>
              </w:rPr>
              <w:tab/>
            </w:r>
            <w:r w:rsidRPr="00CA4050">
              <w:rPr>
                <w:rFonts w:ascii="Calibri" w:hAnsi="Calibri" w:cs="Calibri"/>
                <w:color w:val="000000"/>
                <w:sz w:val="22"/>
                <w:szCs w:val="22"/>
              </w:rPr>
              <w:tab/>
            </w:r>
          </w:p>
          <w:p w:rsidR="00E75DCC" w:rsidRPr="008D0BDD" w:rsidRDefault="00E75DCC" w:rsidP="003B1940">
            <w:pPr>
              <w:jc w:val="both"/>
              <w:rPr>
                <w:rFonts w:ascii="Calibri" w:hAnsi="Calibri" w:cs="Calibri"/>
                <w:sz w:val="22"/>
                <w:szCs w:val="22"/>
              </w:rPr>
            </w:pPr>
            <w:r w:rsidRPr="00CA4050">
              <w:rPr>
                <w:rFonts w:ascii="Calibri" w:hAnsi="Calibri" w:cs="Calibri"/>
                <w:color w:val="000000"/>
                <w:sz w:val="22"/>
                <w:szCs w:val="22"/>
              </w:rPr>
              <w:t xml:space="preserve">El proponente adjudicado (persona natural o jurídica o sociedad accidentada) deberá(n) presentar el reporte Consulta de Padrón en original emitido por el Servicio de Impuestos Nacionales. </w:t>
            </w:r>
            <w:r w:rsidRPr="00CA4050">
              <w:rPr>
                <w:rFonts w:ascii="Calibri" w:hAnsi="Calibri" w:cs="Calibri"/>
                <w:color w:val="000000"/>
                <w:sz w:val="22"/>
                <w:szCs w:val="22"/>
              </w:rPr>
              <w:tab/>
            </w:r>
            <w:r w:rsidRPr="00CA4050">
              <w:rPr>
                <w:rFonts w:ascii="Calibri" w:hAnsi="Calibri" w:cs="Calibri"/>
                <w:color w:val="000000"/>
                <w:sz w:val="22"/>
                <w:szCs w:val="22"/>
              </w:rPr>
              <w:tab/>
            </w:r>
            <w:r w:rsidRPr="00CA4050">
              <w:rPr>
                <w:rFonts w:ascii="Calibri" w:hAnsi="Calibri" w:cs="Calibri"/>
                <w:color w:val="000000"/>
                <w:sz w:val="22"/>
                <w:szCs w:val="22"/>
              </w:rPr>
              <w:tab/>
            </w:r>
            <w:r w:rsidRPr="00CA4050">
              <w:rPr>
                <w:rFonts w:ascii="Calibri" w:hAnsi="Calibri" w:cs="Calibri"/>
                <w:color w:val="000000"/>
                <w:sz w:val="22"/>
                <w:szCs w:val="22"/>
              </w:rPr>
              <w:tab/>
            </w:r>
          </w:p>
        </w:tc>
      </w:tr>
      <w:tr w:rsidR="00E75DCC" w:rsidRPr="00326D76" w:rsidTr="00EE5482">
        <w:trPr>
          <w:trHeight w:val="409"/>
        </w:trPr>
        <w:tc>
          <w:tcPr>
            <w:tcW w:w="10065" w:type="dxa"/>
            <w:tcBorders>
              <w:top w:val="single" w:sz="4" w:space="0" w:color="auto"/>
              <w:left w:val="single" w:sz="4" w:space="0" w:color="auto"/>
              <w:bottom w:val="single" w:sz="4" w:space="0" w:color="auto"/>
              <w:right w:val="single" w:sz="4" w:space="0" w:color="auto"/>
            </w:tcBorders>
            <w:shd w:val="clear" w:color="auto" w:fill="BDD6EE"/>
            <w:vAlign w:val="center"/>
          </w:tcPr>
          <w:p w:rsidR="00E75DCC" w:rsidRPr="008D0BDD" w:rsidRDefault="00E75DCC" w:rsidP="003B1940">
            <w:pPr>
              <w:jc w:val="both"/>
              <w:rPr>
                <w:rFonts w:ascii="Calibri" w:hAnsi="Calibri" w:cs="Calibri"/>
                <w:b/>
                <w:color w:val="000000"/>
                <w:sz w:val="22"/>
                <w:szCs w:val="22"/>
              </w:rPr>
            </w:pPr>
            <w:r w:rsidRPr="008D0BDD">
              <w:rPr>
                <w:rFonts w:ascii="Calibri" w:hAnsi="Calibri" w:cs="Calibri"/>
                <w:b/>
                <w:color w:val="000000"/>
                <w:sz w:val="22"/>
                <w:szCs w:val="22"/>
              </w:rPr>
              <w:t>TRIBUTOS</w:t>
            </w:r>
          </w:p>
        </w:tc>
      </w:tr>
      <w:tr w:rsidR="00E75DCC" w:rsidRPr="00326D76" w:rsidTr="00EE5482">
        <w:trPr>
          <w:trHeight w:val="358"/>
        </w:trPr>
        <w:tc>
          <w:tcPr>
            <w:tcW w:w="10065" w:type="dxa"/>
            <w:tcBorders>
              <w:top w:val="single" w:sz="4" w:space="0" w:color="auto"/>
              <w:left w:val="single" w:sz="4" w:space="0" w:color="auto"/>
              <w:bottom w:val="single" w:sz="4" w:space="0" w:color="auto"/>
              <w:right w:val="single" w:sz="4" w:space="0" w:color="auto"/>
            </w:tcBorders>
            <w:shd w:val="clear" w:color="auto" w:fill="auto"/>
            <w:vAlign w:val="center"/>
          </w:tcPr>
          <w:p w:rsidR="00E75DCC" w:rsidRPr="008D0BDD" w:rsidRDefault="00E75DCC" w:rsidP="003B1940">
            <w:pPr>
              <w:jc w:val="both"/>
              <w:rPr>
                <w:rFonts w:ascii="Calibri" w:hAnsi="Calibri" w:cs="Calibri"/>
                <w:color w:val="000000"/>
                <w:sz w:val="22"/>
                <w:szCs w:val="22"/>
              </w:rPr>
            </w:pPr>
            <w:r w:rsidRPr="00260FA9">
              <w:rPr>
                <w:rFonts w:ascii="Calibri" w:hAnsi="Calibri" w:cs="Calibri"/>
                <w:sz w:val="22"/>
                <w:szCs w:val="22"/>
              </w:rPr>
              <w:t>El adjudicado declara que todos los tributos vigentes a la fecha y que puedan originarse directa o indirectamente en aplicación del contrato, son de su responsabilidad, no correspondiendo ningún reclamo posterior.</w:t>
            </w:r>
            <w:r w:rsidRPr="002761FA">
              <w:rPr>
                <w:rFonts w:ascii="Calibri" w:hAnsi="Calibri" w:cs="Arial"/>
                <w:sz w:val="22"/>
                <w:szCs w:val="22"/>
              </w:rPr>
              <w:tab/>
            </w:r>
          </w:p>
        </w:tc>
      </w:tr>
    </w:tbl>
    <w:p w:rsidR="00E75DCC" w:rsidRPr="00326D76" w:rsidRDefault="00E75DCC" w:rsidP="00E75DCC">
      <w:pPr>
        <w:pStyle w:val="Prrafodelista"/>
        <w:ind w:left="0"/>
        <w:contextualSpacing/>
        <w:jc w:val="both"/>
        <w:rPr>
          <w:rFonts w:asciiTheme="minorHAnsi" w:hAnsiTheme="minorHAnsi" w:cstheme="minorHAnsi"/>
          <w:b/>
          <w:bCs/>
          <w:sz w:val="22"/>
          <w:szCs w:val="22"/>
          <w:lang w:val="es-BO" w:eastAsia="es-BO"/>
        </w:rPr>
      </w:pP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E75DCC" w:rsidRPr="00326D76" w:rsidTr="00EE5482">
        <w:trPr>
          <w:trHeight w:val="518"/>
        </w:trPr>
        <w:tc>
          <w:tcPr>
            <w:tcW w:w="10065" w:type="dxa"/>
            <w:tcBorders>
              <w:top w:val="single" w:sz="4" w:space="0" w:color="auto"/>
              <w:left w:val="single" w:sz="4" w:space="0" w:color="auto"/>
              <w:bottom w:val="single" w:sz="4" w:space="0" w:color="auto"/>
              <w:right w:val="single" w:sz="4" w:space="0" w:color="auto"/>
            </w:tcBorders>
            <w:shd w:val="clear" w:color="auto" w:fill="BDD6EE"/>
            <w:vAlign w:val="center"/>
          </w:tcPr>
          <w:p w:rsidR="00E75DCC" w:rsidRPr="00326D76" w:rsidRDefault="00E75DCC" w:rsidP="003B1940">
            <w:pPr>
              <w:pStyle w:val="Prrafodelista"/>
              <w:jc w:val="center"/>
              <w:rPr>
                <w:rFonts w:asciiTheme="minorHAnsi" w:hAnsiTheme="minorHAnsi" w:cstheme="minorHAnsi"/>
                <w:b/>
                <w:lang w:val="es-ES_tradnl"/>
              </w:rPr>
            </w:pPr>
            <w:r w:rsidRPr="00326D76">
              <w:rPr>
                <w:rFonts w:asciiTheme="minorHAnsi" w:hAnsiTheme="minorHAnsi" w:cstheme="minorHAnsi"/>
                <w:b/>
                <w:lang w:val="es-ES_tradnl"/>
              </w:rPr>
              <w:t>ANEXO 4</w:t>
            </w:r>
          </w:p>
          <w:p w:rsidR="00E75DCC" w:rsidRPr="00326D76" w:rsidRDefault="00E75DCC" w:rsidP="003B1940">
            <w:pPr>
              <w:pStyle w:val="Prrafodelista"/>
              <w:ind w:left="0"/>
              <w:jc w:val="center"/>
              <w:rPr>
                <w:rFonts w:asciiTheme="minorHAnsi" w:hAnsiTheme="minorHAnsi" w:cstheme="minorHAnsi"/>
                <w:b/>
                <w:sz w:val="22"/>
                <w:szCs w:val="22"/>
                <w:lang w:val="es-ES_tradnl"/>
              </w:rPr>
            </w:pPr>
            <w:r w:rsidRPr="00326D76">
              <w:rPr>
                <w:rFonts w:asciiTheme="minorHAnsi" w:hAnsiTheme="minorHAnsi" w:cstheme="minorHAnsi"/>
                <w:b/>
                <w:lang w:val="es-ES_tradnl"/>
              </w:rPr>
              <w:t>VALIDACIÓN DE GARANTIAS FINANCIERAS</w:t>
            </w:r>
            <w:r w:rsidRPr="00326D76">
              <w:rPr>
                <w:rFonts w:asciiTheme="minorHAnsi" w:hAnsiTheme="minorHAnsi" w:cstheme="minorHAnsi"/>
                <w:b/>
                <w:sz w:val="22"/>
                <w:szCs w:val="22"/>
                <w:lang w:val="es-ES_tradnl"/>
              </w:rPr>
              <w:t xml:space="preserve"> </w:t>
            </w:r>
          </w:p>
        </w:tc>
      </w:tr>
      <w:tr w:rsidR="00E75DCC" w:rsidRPr="00326D76" w:rsidTr="00EE5482">
        <w:trPr>
          <w:trHeight w:val="409"/>
        </w:trPr>
        <w:tc>
          <w:tcPr>
            <w:tcW w:w="10065" w:type="dxa"/>
            <w:tcBorders>
              <w:top w:val="single" w:sz="4" w:space="0" w:color="auto"/>
              <w:left w:val="single" w:sz="4" w:space="0" w:color="auto"/>
              <w:bottom w:val="single" w:sz="4" w:space="0" w:color="auto"/>
              <w:right w:val="single" w:sz="4" w:space="0" w:color="auto"/>
            </w:tcBorders>
            <w:shd w:val="clear" w:color="auto" w:fill="auto"/>
            <w:vAlign w:val="center"/>
          </w:tcPr>
          <w:p w:rsidR="00E75DCC" w:rsidRPr="00326D76" w:rsidRDefault="00E75DCC" w:rsidP="003B1940">
            <w:pPr>
              <w:autoSpaceDE w:val="0"/>
              <w:autoSpaceDN w:val="0"/>
              <w:adjustRightInd w:val="0"/>
              <w:jc w:val="both"/>
              <w:rPr>
                <w:rFonts w:asciiTheme="minorHAnsi" w:hAnsiTheme="minorHAnsi" w:cstheme="minorHAnsi"/>
                <w:sz w:val="22"/>
                <w:szCs w:val="22"/>
              </w:rPr>
            </w:pPr>
            <w:r>
              <w:rPr>
                <w:rFonts w:ascii="Calibri" w:hAnsi="Calibri" w:cs="Calibri"/>
                <w:sz w:val="22"/>
                <w:szCs w:val="22"/>
                <w:lang w:val="es-ES_tradnl"/>
              </w:rPr>
              <w:t>La</w:t>
            </w:r>
            <w:r w:rsidRPr="00A40F06">
              <w:rPr>
                <w:rFonts w:ascii="Calibri" w:hAnsi="Calibri" w:cs="Calibri"/>
                <w:sz w:val="22"/>
                <w:szCs w:val="22"/>
                <w:lang w:val="es-ES_tradnl"/>
              </w:rPr>
              <w:t xml:space="preserve"> descripción de las garantizas financieras a presentar</w:t>
            </w:r>
            <w:r>
              <w:rPr>
                <w:rFonts w:ascii="Calibri" w:hAnsi="Calibri" w:cs="Calibri"/>
                <w:sz w:val="22"/>
                <w:szCs w:val="22"/>
                <w:lang w:val="es-ES_tradnl"/>
              </w:rPr>
              <w:t xml:space="preserve"> se reflejan en la parte IV del DBC (Ver documento)</w:t>
            </w:r>
          </w:p>
        </w:tc>
      </w:tr>
    </w:tbl>
    <w:p w:rsidR="00E75DCC" w:rsidRPr="00326D76" w:rsidRDefault="00E75DCC" w:rsidP="00E75DCC">
      <w:pPr>
        <w:rPr>
          <w:rFonts w:asciiTheme="minorHAnsi" w:hAnsiTheme="minorHAnsi" w:cstheme="minorHAnsi"/>
        </w:rPr>
      </w:pPr>
    </w:p>
    <w:p w:rsidR="00EE5482" w:rsidRDefault="00EE5482" w:rsidP="00EE5482">
      <w:pPr>
        <w:jc w:val="center"/>
        <w:rPr>
          <w:rFonts w:ascii="Calibri" w:hAnsi="Calibri" w:cs="Calibri"/>
          <w:b/>
          <w:sz w:val="22"/>
          <w:szCs w:val="16"/>
        </w:rPr>
      </w:pPr>
      <w:r w:rsidRPr="00F3421A">
        <w:rPr>
          <w:rFonts w:ascii="Calibri" w:hAnsi="Calibri" w:cs="Calibri"/>
          <w:b/>
          <w:sz w:val="22"/>
          <w:szCs w:val="16"/>
        </w:rPr>
        <w:lastRenderedPageBreak/>
        <w:t>LOTE 2 – TRANSPORTE DE GLP DE PUERTOS DE ATRAQUE SANTA ANA A ESTACION DE SERVICIO SANTA ANA</w:t>
      </w:r>
    </w:p>
    <w:p w:rsidR="00E75DCC" w:rsidRPr="00326D76" w:rsidRDefault="00E75DCC" w:rsidP="00E5700F">
      <w:pPr>
        <w:pStyle w:val="Prrafodelista"/>
        <w:ind w:left="567" w:hanging="283"/>
        <w:contextualSpacing/>
        <w:jc w:val="both"/>
        <w:rPr>
          <w:rFonts w:asciiTheme="minorHAnsi" w:hAnsiTheme="minorHAnsi" w:cstheme="minorHAnsi"/>
          <w:b/>
          <w:bCs/>
          <w:lang w:eastAsia="es-BO"/>
        </w:rPr>
      </w:pPr>
    </w:p>
    <w:p w:rsidR="00A86471" w:rsidRPr="00EE5482" w:rsidRDefault="00EE5482" w:rsidP="00EE5482">
      <w:pPr>
        <w:pStyle w:val="Prrafodelista"/>
        <w:numPr>
          <w:ilvl w:val="6"/>
          <w:numId w:val="17"/>
        </w:numPr>
        <w:tabs>
          <w:tab w:val="clear" w:pos="5040"/>
        </w:tabs>
        <w:autoSpaceDE w:val="0"/>
        <w:autoSpaceDN w:val="0"/>
        <w:adjustRightInd w:val="0"/>
        <w:ind w:left="1134" w:hanging="708"/>
        <w:contextualSpacing/>
        <w:jc w:val="both"/>
        <w:rPr>
          <w:rFonts w:ascii="Calibri" w:hAnsi="Calibri" w:cs="Calibri"/>
          <w:sz w:val="22"/>
          <w:szCs w:val="18"/>
        </w:rPr>
      </w:pPr>
      <w:r w:rsidRPr="00EE5482">
        <w:rPr>
          <w:rFonts w:ascii="Calibri" w:hAnsi="Calibri" w:cs="Calibri"/>
          <w:b/>
          <w:bCs/>
          <w:sz w:val="22"/>
          <w:szCs w:val="18"/>
          <w:lang w:eastAsia="es-BO"/>
        </w:rPr>
        <w:t xml:space="preserve">CARACTERÍSTICAS DEL SERVICIO </w:t>
      </w:r>
    </w:p>
    <w:tbl>
      <w:tblPr>
        <w:tblW w:w="100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37"/>
      </w:tblGrid>
      <w:tr w:rsidR="00A86471" w:rsidRPr="00326D76" w:rsidTr="00C95E5E">
        <w:trPr>
          <w:trHeight w:val="3071"/>
          <w:jc w:val="center"/>
        </w:trPr>
        <w:tc>
          <w:tcPr>
            <w:tcW w:w="10037" w:type="dxa"/>
            <w:shd w:val="clear" w:color="auto" w:fill="auto"/>
            <w:vAlign w:val="center"/>
          </w:tcPr>
          <w:p w:rsidR="00A86471" w:rsidRPr="00F3421A" w:rsidRDefault="00A86471" w:rsidP="00A86471">
            <w:pPr>
              <w:jc w:val="both"/>
              <w:rPr>
                <w:rFonts w:ascii="Calibri" w:hAnsi="Calibri" w:cs="Calibri"/>
                <w:b/>
                <w:sz w:val="22"/>
                <w:szCs w:val="16"/>
              </w:rPr>
            </w:pPr>
            <w:r w:rsidRPr="00F3421A">
              <w:rPr>
                <w:rFonts w:ascii="Calibri" w:hAnsi="Calibri" w:cs="Calibri"/>
                <w:b/>
                <w:sz w:val="22"/>
                <w:szCs w:val="16"/>
              </w:rPr>
              <w:t>1. PRODUCTO</w:t>
            </w:r>
          </w:p>
          <w:p w:rsidR="00A86471" w:rsidRPr="00F3421A" w:rsidRDefault="00A86471" w:rsidP="00AE205D">
            <w:pPr>
              <w:numPr>
                <w:ilvl w:val="0"/>
                <w:numId w:val="68"/>
              </w:numPr>
              <w:ind w:left="567" w:firstLine="0"/>
              <w:rPr>
                <w:rFonts w:ascii="Calibri" w:hAnsi="Calibri" w:cs="Calibri"/>
                <w:sz w:val="22"/>
                <w:szCs w:val="16"/>
              </w:rPr>
            </w:pPr>
            <w:r w:rsidRPr="00F3421A">
              <w:rPr>
                <w:rFonts w:ascii="Calibri" w:hAnsi="Calibri" w:cs="Calibri"/>
                <w:sz w:val="22"/>
                <w:szCs w:val="16"/>
              </w:rPr>
              <w:t>GLP (Garrafas de 10 kgrs)</w:t>
            </w:r>
          </w:p>
          <w:p w:rsidR="00A86471" w:rsidRPr="00F3421A" w:rsidRDefault="00A86471" w:rsidP="00A86471">
            <w:pPr>
              <w:ind w:left="1785"/>
              <w:rPr>
                <w:rFonts w:ascii="Calibri" w:hAnsi="Calibri" w:cs="Calibri"/>
                <w:sz w:val="22"/>
                <w:szCs w:val="16"/>
              </w:rPr>
            </w:pPr>
          </w:p>
          <w:p w:rsidR="00A86471" w:rsidRPr="00F3421A" w:rsidRDefault="00A86471" w:rsidP="00A86471">
            <w:pPr>
              <w:jc w:val="both"/>
              <w:rPr>
                <w:rFonts w:ascii="Calibri" w:hAnsi="Calibri" w:cs="Calibri"/>
                <w:b/>
                <w:sz w:val="22"/>
                <w:szCs w:val="16"/>
              </w:rPr>
            </w:pPr>
            <w:r w:rsidRPr="00F3421A">
              <w:rPr>
                <w:rFonts w:ascii="Calibri" w:hAnsi="Calibri" w:cs="Calibri"/>
                <w:b/>
                <w:sz w:val="22"/>
                <w:szCs w:val="16"/>
              </w:rPr>
              <w:t>2.  TRAMOS</w:t>
            </w:r>
          </w:p>
          <w:tbl>
            <w:tblPr>
              <w:tblW w:w="7314" w:type="dxa"/>
              <w:jc w:val="center"/>
              <w:tblLayout w:type="fixed"/>
              <w:tblCellMar>
                <w:left w:w="70" w:type="dxa"/>
                <w:right w:w="70" w:type="dxa"/>
              </w:tblCellMar>
              <w:tblLook w:val="04A0" w:firstRow="1" w:lastRow="0" w:firstColumn="1" w:lastColumn="0" w:noHBand="0" w:noVBand="1"/>
            </w:tblPr>
            <w:tblGrid>
              <w:gridCol w:w="586"/>
              <w:gridCol w:w="4394"/>
              <w:gridCol w:w="1134"/>
              <w:gridCol w:w="1200"/>
            </w:tblGrid>
            <w:tr w:rsidR="00A86471" w:rsidTr="00A86471">
              <w:trPr>
                <w:trHeight w:val="450"/>
                <w:jc w:val="center"/>
              </w:trPr>
              <w:tc>
                <w:tcPr>
                  <w:tcW w:w="586" w:type="dxa"/>
                  <w:vMerge w:val="restart"/>
                  <w:tcBorders>
                    <w:top w:val="single" w:sz="8" w:space="0" w:color="auto"/>
                    <w:left w:val="single" w:sz="8" w:space="0" w:color="auto"/>
                    <w:bottom w:val="single" w:sz="8" w:space="0" w:color="000000"/>
                    <w:right w:val="single" w:sz="8" w:space="0" w:color="auto"/>
                  </w:tcBorders>
                  <w:shd w:val="clear" w:color="000000" w:fill="DDEBF7"/>
                  <w:vAlign w:val="center"/>
                  <w:hideMark/>
                </w:tcPr>
                <w:p w:rsidR="00A86471" w:rsidRDefault="00A86471" w:rsidP="00A86471">
                  <w:pPr>
                    <w:jc w:val="center"/>
                    <w:rPr>
                      <w:rFonts w:ascii="Calibri" w:hAnsi="Calibri"/>
                      <w:b/>
                      <w:bCs/>
                      <w:color w:val="000000"/>
                      <w:sz w:val="18"/>
                      <w:szCs w:val="18"/>
                      <w:lang w:val="es-BO" w:eastAsia="es-BO"/>
                    </w:rPr>
                  </w:pPr>
                  <w:r>
                    <w:rPr>
                      <w:rFonts w:ascii="Calibri" w:hAnsi="Calibri"/>
                      <w:b/>
                      <w:bCs/>
                      <w:color w:val="000000"/>
                      <w:sz w:val="18"/>
                      <w:szCs w:val="18"/>
                    </w:rPr>
                    <w:t>TRAMO</w:t>
                  </w:r>
                </w:p>
              </w:tc>
              <w:tc>
                <w:tcPr>
                  <w:tcW w:w="4394" w:type="dxa"/>
                  <w:vMerge w:val="restart"/>
                  <w:tcBorders>
                    <w:top w:val="single" w:sz="8" w:space="0" w:color="auto"/>
                    <w:left w:val="single" w:sz="8" w:space="0" w:color="auto"/>
                    <w:bottom w:val="single" w:sz="8" w:space="0" w:color="000000"/>
                    <w:right w:val="single" w:sz="8" w:space="0" w:color="auto"/>
                  </w:tcBorders>
                  <w:shd w:val="clear" w:color="000000" w:fill="DDEBF7"/>
                  <w:vAlign w:val="center"/>
                  <w:hideMark/>
                </w:tcPr>
                <w:p w:rsidR="00A86471" w:rsidRDefault="00A86471" w:rsidP="00A86471">
                  <w:pPr>
                    <w:jc w:val="center"/>
                    <w:rPr>
                      <w:rFonts w:ascii="Calibri" w:hAnsi="Calibri"/>
                      <w:b/>
                      <w:bCs/>
                      <w:color w:val="000000"/>
                      <w:sz w:val="16"/>
                      <w:szCs w:val="16"/>
                    </w:rPr>
                  </w:pPr>
                  <w:r>
                    <w:rPr>
                      <w:rFonts w:ascii="Calibri" w:hAnsi="Calibri"/>
                      <w:b/>
                      <w:bCs/>
                      <w:color w:val="000000"/>
                      <w:sz w:val="16"/>
                      <w:szCs w:val="16"/>
                    </w:rPr>
                    <w:t>DETALLE DEL SERVICIO</w:t>
                  </w:r>
                </w:p>
              </w:tc>
              <w:tc>
                <w:tcPr>
                  <w:tcW w:w="1134" w:type="dxa"/>
                  <w:vMerge w:val="restart"/>
                  <w:tcBorders>
                    <w:top w:val="single" w:sz="8" w:space="0" w:color="auto"/>
                    <w:left w:val="single" w:sz="8" w:space="0" w:color="auto"/>
                    <w:bottom w:val="single" w:sz="8" w:space="0" w:color="000000"/>
                    <w:right w:val="single" w:sz="8" w:space="0" w:color="auto"/>
                  </w:tcBorders>
                  <w:shd w:val="clear" w:color="000000" w:fill="DDEBF7"/>
                  <w:vAlign w:val="center"/>
                  <w:hideMark/>
                </w:tcPr>
                <w:p w:rsidR="00A86471" w:rsidRDefault="00A86471" w:rsidP="00A86471">
                  <w:pPr>
                    <w:jc w:val="center"/>
                    <w:rPr>
                      <w:rFonts w:ascii="Calibri" w:hAnsi="Calibri"/>
                      <w:b/>
                      <w:bCs/>
                      <w:color w:val="000000"/>
                      <w:sz w:val="16"/>
                      <w:szCs w:val="16"/>
                    </w:rPr>
                  </w:pPr>
                  <w:r>
                    <w:rPr>
                      <w:rFonts w:ascii="Calibri" w:hAnsi="Calibri"/>
                      <w:b/>
                      <w:bCs/>
                      <w:color w:val="000000"/>
                      <w:sz w:val="16"/>
                      <w:szCs w:val="16"/>
                    </w:rPr>
                    <w:t>CANTIDAD APROX.</w:t>
                  </w:r>
                </w:p>
              </w:tc>
              <w:tc>
                <w:tcPr>
                  <w:tcW w:w="1200" w:type="dxa"/>
                  <w:vMerge w:val="restart"/>
                  <w:tcBorders>
                    <w:top w:val="single" w:sz="8" w:space="0" w:color="auto"/>
                    <w:left w:val="single" w:sz="8" w:space="0" w:color="auto"/>
                    <w:bottom w:val="single" w:sz="8" w:space="0" w:color="000000"/>
                    <w:right w:val="single" w:sz="8" w:space="0" w:color="auto"/>
                  </w:tcBorders>
                  <w:shd w:val="clear" w:color="000000" w:fill="DDEBF7"/>
                  <w:vAlign w:val="center"/>
                  <w:hideMark/>
                </w:tcPr>
                <w:p w:rsidR="00A86471" w:rsidRDefault="00A86471" w:rsidP="00A86471">
                  <w:pPr>
                    <w:jc w:val="center"/>
                    <w:rPr>
                      <w:rFonts w:ascii="Calibri" w:hAnsi="Calibri"/>
                      <w:b/>
                      <w:bCs/>
                      <w:color w:val="000000"/>
                      <w:sz w:val="16"/>
                      <w:szCs w:val="16"/>
                    </w:rPr>
                  </w:pPr>
                  <w:r>
                    <w:rPr>
                      <w:rFonts w:ascii="Calibri" w:hAnsi="Calibri"/>
                      <w:b/>
                      <w:bCs/>
                      <w:color w:val="000000"/>
                      <w:sz w:val="16"/>
                      <w:szCs w:val="16"/>
                    </w:rPr>
                    <w:t>UNIDAD DE MEDIDA</w:t>
                  </w:r>
                </w:p>
              </w:tc>
            </w:tr>
            <w:tr w:rsidR="00A86471" w:rsidTr="00E5700F">
              <w:trPr>
                <w:trHeight w:val="220"/>
                <w:jc w:val="center"/>
              </w:trPr>
              <w:tc>
                <w:tcPr>
                  <w:tcW w:w="586" w:type="dxa"/>
                  <w:vMerge/>
                  <w:tcBorders>
                    <w:top w:val="single" w:sz="8" w:space="0" w:color="auto"/>
                    <w:left w:val="single" w:sz="8" w:space="0" w:color="auto"/>
                    <w:bottom w:val="single" w:sz="8" w:space="0" w:color="000000"/>
                    <w:right w:val="single" w:sz="8" w:space="0" w:color="auto"/>
                  </w:tcBorders>
                  <w:vAlign w:val="center"/>
                  <w:hideMark/>
                </w:tcPr>
                <w:p w:rsidR="00A86471" w:rsidRDefault="00A86471" w:rsidP="00A86471">
                  <w:pPr>
                    <w:rPr>
                      <w:rFonts w:ascii="Calibri" w:hAnsi="Calibri"/>
                      <w:b/>
                      <w:bCs/>
                      <w:color w:val="000000"/>
                      <w:sz w:val="18"/>
                      <w:szCs w:val="18"/>
                    </w:rPr>
                  </w:pPr>
                </w:p>
              </w:tc>
              <w:tc>
                <w:tcPr>
                  <w:tcW w:w="4394" w:type="dxa"/>
                  <w:vMerge/>
                  <w:tcBorders>
                    <w:top w:val="single" w:sz="8" w:space="0" w:color="auto"/>
                    <w:left w:val="single" w:sz="8" w:space="0" w:color="auto"/>
                    <w:bottom w:val="single" w:sz="8" w:space="0" w:color="000000"/>
                    <w:right w:val="single" w:sz="8" w:space="0" w:color="auto"/>
                  </w:tcBorders>
                  <w:vAlign w:val="center"/>
                  <w:hideMark/>
                </w:tcPr>
                <w:p w:rsidR="00A86471" w:rsidRDefault="00A86471" w:rsidP="00A86471">
                  <w:pPr>
                    <w:rPr>
                      <w:rFonts w:ascii="Calibri" w:hAnsi="Calibri"/>
                      <w:b/>
                      <w:bCs/>
                      <w:color w:val="000000"/>
                      <w:sz w:val="16"/>
                      <w:szCs w:val="16"/>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A86471" w:rsidRDefault="00A86471" w:rsidP="00A86471">
                  <w:pPr>
                    <w:rPr>
                      <w:rFonts w:ascii="Calibri" w:hAnsi="Calibri"/>
                      <w:b/>
                      <w:bCs/>
                      <w:color w:val="000000"/>
                      <w:sz w:val="16"/>
                      <w:szCs w:val="16"/>
                    </w:rPr>
                  </w:pPr>
                </w:p>
              </w:tc>
              <w:tc>
                <w:tcPr>
                  <w:tcW w:w="1200" w:type="dxa"/>
                  <w:vMerge/>
                  <w:tcBorders>
                    <w:top w:val="single" w:sz="8" w:space="0" w:color="auto"/>
                    <w:left w:val="single" w:sz="8" w:space="0" w:color="auto"/>
                    <w:bottom w:val="single" w:sz="8" w:space="0" w:color="000000"/>
                    <w:right w:val="single" w:sz="8" w:space="0" w:color="auto"/>
                  </w:tcBorders>
                  <w:vAlign w:val="center"/>
                  <w:hideMark/>
                </w:tcPr>
                <w:p w:rsidR="00A86471" w:rsidRDefault="00A86471" w:rsidP="00A86471">
                  <w:pPr>
                    <w:rPr>
                      <w:rFonts w:ascii="Calibri" w:hAnsi="Calibri"/>
                      <w:b/>
                      <w:bCs/>
                      <w:color w:val="000000"/>
                      <w:sz w:val="16"/>
                      <w:szCs w:val="16"/>
                    </w:rPr>
                  </w:pPr>
                </w:p>
              </w:tc>
            </w:tr>
            <w:tr w:rsidR="00A86471" w:rsidTr="00A86471">
              <w:trPr>
                <w:trHeight w:val="842"/>
                <w:jc w:val="center"/>
              </w:trPr>
              <w:tc>
                <w:tcPr>
                  <w:tcW w:w="586" w:type="dxa"/>
                  <w:tcBorders>
                    <w:top w:val="nil"/>
                    <w:left w:val="single" w:sz="8" w:space="0" w:color="auto"/>
                    <w:bottom w:val="single" w:sz="8" w:space="0" w:color="auto"/>
                    <w:right w:val="single" w:sz="8" w:space="0" w:color="auto"/>
                  </w:tcBorders>
                  <w:shd w:val="clear" w:color="auto" w:fill="auto"/>
                  <w:vAlign w:val="center"/>
                  <w:hideMark/>
                </w:tcPr>
                <w:p w:rsidR="00A86471" w:rsidRDefault="00A86471" w:rsidP="00A86471">
                  <w:pPr>
                    <w:jc w:val="center"/>
                    <w:rPr>
                      <w:rFonts w:ascii="Calibri" w:hAnsi="Calibri"/>
                      <w:color w:val="000000"/>
                      <w:sz w:val="16"/>
                      <w:szCs w:val="16"/>
                    </w:rPr>
                  </w:pPr>
                  <w:r>
                    <w:rPr>
                      <w:rFonts w:ascii="Calibri" w:hAnsi="Calibri"/>
                      <w:color w:val="000000"/>
                      <w:sz w:val="16"/>
                      <w:szCs w:val="16"/>
                    </w:rPr>
                    <w:t>1</w:t>
                  </w:r>
                </w:p>
              </w:tc>
              <w:tc>
                <w:tcPr>
                  <w:tcW w:w="4394" w:type="dxa"/>
                  <w:tcBorders>
                    <w:top w:val="nil"/>
                    <w:left w:val="nil"/>
                    <w:bottom w:val="single" w:sz="8" w:space="0" w:color="auto"/>
                    <w:right w:val="single" w:sz="8" w:space="0" w:color="auto"/>
                  </w:tcBorders>
                  <w:shd w:val="clear" w:color="auto" w:fill="auto"/>
                  <w:vAlign w:val="center"/>
                  <w:hideMark/>
                </w:tcPr>
                <w:p w:rsidR="00A86471" w:rsidRDefault="00A86471" w:rsidP="00A86471">
                  <w:pPr>
                    <w:jc w:val="center"/>
                    <w:rPr>
                      <w:rFonts w:ascii="Calibri" w:hAnsi="Calibri"/>
                      <w:color w:val="000000"/>
                      <w:sz w:val="16"/>
                      <w:szCs w:val="16"/>
                    </w:rPr>
                  </w:pPr>
                  <w:r>
                    <w:rPr>
                      <w:rFonts w:ascii="Calibri" w:hAnsi="Calibri"/>
                      <w:color w:val="000000"/>
                      <w:sz w:val="16"/>
                      <w:szCs w:val="16"/>
                    </w:rPr>
                    <w:t xml:space="preserve">TRANSPORTE DE GARRAFAS DE GLP(ENVIO LLENAS  Y RECOJO VACIAS O VICE VERSA) VIA TERRESTRE  DESDE PUERTO DE ATRAQUE SANTA ANA A ESTACION DE SERVICIO SANTA ANA </w:t>
                  </w:r>
                </w:p>
              </w:tc>
              <w:tc>
                <w:tcPr>
                  <w:tcW w:w="1134" w:type="dxa"/>
                  <w:tcBorders>
                    <w:top w:val="nil"/>
                    <w:left w:val="nil"/>
                    <w:bottom w:val="single" w:sz="8" w:space="0" w:color="auto"/>
                    <w:right w:val="single" w:sz="8" w:space="0" w:color="auto"/>
                  </w:tcBorders>
                  <w:shd w:val="clear" w:color="auto" w:fill="auto"/>
                  <w:vAlign w:val="center"/>
                  <w:hideMark/>
                </w:tcPr>
                <w:p w:rsidR="00A86471" w:rsidRDefault="00A86471" w:rsidP="00A86471">
                  <w:pPr>
                    <w:jc w:val="center"/>
                    <w:rPr>
                      <w:rFonts w:ascii="Calibri" w:hAnsi="Calibri"/>
                      <w:color w:val="000000"/>
                      <w:sz w:val="16"/>
                      <w:szCs w:val="16"/>
                    </w:rPr>
                  </w:pPr>
                  <w:r>
                    <w:rPr>
                      <w:rFonts w:ascii="Calibri" w:hAnsi="Calibri"/>
                      <w:color w:val="000000"/>
                      <w:sz w:val="16"/>
                      <w:szCs w:val="16"/>
                    </w:rPr>
                    <w:t>35,000</w:t>
                  </w:r>
                </w:p>
              </w:tc>
              <w:tc>
                <w:tcPr>
                  <w:tcW w:w="1200" w:type="dxa"/>
                  <w:tcBorders>
                    <w:top w:val="nil"/>
                    <w:left w:val="nil"/>
                    <w:bottom w:val="single" w:sz="8" w:space="0" w:color="auto"/>
                    <w:right w:val="single" w:sz="8" w:space="0" w:color="auto"/>
                  </w:tcBorders>
                  <w:shd w:val="clear" w:color="auto" w:fill="auto"/>
                  <w:vAlign w:val="center"/>
                  <w:hideMark/>
                </w:tcPr>
                <w:p w:rsidR="00A86471" w:rsidRDefault="00A86471" w:rsidP="00A86471">
                  <w:pPr>
                    <w:jc w:val="center"/>
                    <w:rPr>
                      <w:rFonts w:ascii="Calibri" w:hAnsi="Calibri"/>
                      <w:color w:val="000000"/>
                      <w:sz w:val="16"/>
                      <w:szCs w:val="16"/>
                    </w:rPr>
                  </w:pPr>
                  <w:r>
                    <w:rPr>
                      <w:rFonts w:ascii="Calibri" w:hAnsi="Calibri"/>
                      <w:color w:val="000000"/>
                      <w:sz w:val="16"/>
                      <w:szCs w:val="16"/>
                    </w:rPr>
                    <w:t>piezas</w:t>
                  </w:r>
                </w:p>
              </w:tc>
            </w:tr>
          </w:tbl>
          <w:p w:rsidR="00A86471" w:rsidRDefault="00A86471" w:rsidP="00A86471">
            <w:pPr>
              <w:jc w:val="both"/>
              <w:rPr>
                <w:rFonts w:ascii="Calibri" w:hAnsi="Calibri" w:cs="Calibri"/>
                <w:b/>
                <w:sz w:val="22"/>
                <w:szCs w:val="22"/>
              </w:rPr>
            </w:pPr>
            <w:r w:rsidRPr="00CF3BA3">
              <w:rPr>
                <w:rFonts w:ascii="Calibri" w:hAnsi="Calibri" w:cs="Calibri"/>
                <w:sz w:val="18"/>
                <w:szCs w:val="18"/>
                <w:lang w:val="es-BO"/>
              </w:rPr>
              <w:t>Nota: (*) Variable según la necesidad o requerimiento de YPFB o punto de venta</w:t>
            </w:r>
          </w:p>
        </w:tc>
      </w:tr>
      <w:tr w:rsidR="00A86471" w:rsidRPr="00326D76" w:rsidTr="00C95E5E">
        <w:trPr>
          <w:trHeight w:val="187"/>
          <w:jc w:val="center"/>
        </w:trPr>
        <w:tc>
          <w:tcPr>
            <w:tcW w:w="10037" w:type="dxa"/>
            <w:shd w:val="clear" w:color="auto" w:fill="BDD6EE"/>
            <w:vAlign w:val="center"/>
          </w:tcPr>
          <w:p w:rsidR="00A86471" w:rsidRPr="00F44053" w:rsidRDefault="00A86471" w:rsidP="00A86471">
            <w:pPr>
              <w:pStyle w:val="Sinespaciado3"/>
              <w:rPr>
                <w:b/>
              </w:rPr>
            </w:pPr>
            <w:r w:rsidRPr="00F44053">
              <w:rPr>
                <w:b/>
              </w:rPr>
              <w:t>CAMIONES Y CAPACIDAD REQUERIDA</w:t>
            </w:r>
          </w:p>
        </w:tc>
      </w:tr>
      <w:tr w:rsidR="00A86471" w:rsidRPr="00326D76" w:rsidTr="00C95E5E">
        <w:trPr>
          <w:trHeight w:val="827"/>
          <w:jc w:val="center"/>
        </w:trPr>
        <w:tc>
          <w:tcPr>
            <w:tcW w:w="10037" w:type="dxa"/>
            <w:shd w:val="clear" w:color="auto" w:fill="auto"/>
            <w:vAlign w:val="center"/>
          </w:tcPr>
          <w:p w:rsidR="00A86471" w:rsidRPr="001569C8" w:rsidRDefault="00A86471" w:rsidP="00A86471">
            <w:pPr>
              <w:pStyle w:val="Prrafodelista"/>
              <w:ind w:left="0"/>
              <w:jc w:val="both"/>
              <w:rPr>
                <w:rFonts w:ascii="Calibri" w:hAnsi="Calibri" w:cs="Calibri"/>
                <w:sz w:val="22"/>
                <w:szCs w:val="22"/>
              </w:rPr>
            </w:pPr>
            <w:r>
              <w:rPr>
                <w:rFonts w:ascii="Calibri" w:hAnsi="Calibri" w:cs="Calibri"/>
                <w:sz w:val="22"/>
                <w:szCs w:val="22"/>
              </w:rPr>
              <w:t xml:space="preserve">El proponente deberá adjuntar a su propuesta </w:t>
            </w:r>
            <w:r w:rsidRPr="00124C6B">
              <w:rPr>
                <w:rFonts w:ascii="Calibri" w:hAnsi="Calibri" w:cs="Calibri"/>
                <w:sz w:val="22"/>
                <w:szCs w:val="22"/>
              </w:rPr>
              <w:t xml:space="preserve">la descripción de los vehículos que se pondrán a disposición para </w:t>
            </w:r>
            <w:r>
              <w:rPr>
                <w:rFonts w:ascii="Calibri" w:hAnsi="Calibri" w:cs="Calibri"/>
                <w:sz w:val="22"/>
                <w:szCs w:val="22"/>
              </w:rPr>
              <w:t xml:space="preserve">la </w:t>
            </w:r>
            <w:r w:rsidRPr="00124C6B">
              <w:rPr>
                <w:rFonts w:ascii="Calibri" w:hAnsi="Calibri" w:cs="Calibri"/>
                <w:sz w:val="22"/>
                <w:szCs w:val="22"/>
              </w:rPr>
              <w:t>prestación del servicio requerido, de acuerdo al siguiente cuadro:</w:t>
            </w:r>
          </w:p>
          <w:p w:rsidR="00A86471" w:rsidRDefault="00A86471" w:rsidP="00A86471">
            <w:pPr>
              <w:rPr>
                <w:rFonts w:ascii="Calibri" w:hAnsi="Calibri" w:cs="Calibri"/>
                <w:sz w:val="16"/>
                <w:szCs w:val="16"/>
              </w:rPr>
            </w:pPr>
          </w:p>
          <w:tbl>
            <w:tblPr>
              <w:tblW w:w="0" w:type="auto"/>
              <w:jc w:val="center"/>
              <w:tblLayout w:type="fixed"/>
              <w:tblCellMar>
                <w:left w:w="70" w:type="dxa"/>
                <w:right w:w="70" w:type="dxa"/>
              </w:tblCellMar>
              <w:tblLook w:val="00A0" w:firstRow="1" w:lastRow="0" w:firstColumn="1" w:lastColumn="0" w:noHBand="0" w:noVBand="0"/>
            </w:tblPr>
            <w:tblGrid>
              <w:gridCol w:w="301"/>
              <w:gridCol w:w="1274"/>
              <w:gridCol w:w="1079"/>
              <w:gridCol w:w="878"/>
              <w:gridCol w:w="878"/>
              <w:gridCol w:w="1892"/>
              <w:gridCol w:w="2506"/>
            </w:tblGrid>
            <w:tr w:rsidR="00A86471" w:rsidRPr="00F27A10" w:rsidTr="00A86471">
              <w:trPr>
                <w:trHeight w:val="60"/>
                <w:jc w:val="center"/>
              </w:trPr>
              <w:tc>
                <w:tcPr>
                  <w:tcW w:w="301" w:type="dxa"/>
                  <w:vMerge w:val="restart"/>
                  <w:tcBorders>
                    <w:top w:val="single" w:sz="8" w:space="0" w:color="auto"/>
                    <w:left w:val="single" w:sz="8" w:space="0" w:color="auto"/>
                    <w:bottom w:val="single" w:sz="8" w:space="0" w:color="000000"/>
                    <w:right w:val="nil"/>
                  </w:tcBorders>
                  <w:shd w:val="clear" w:color="auto" w:fill="BFBFBF"/>
                  <w:noWrap/>
                  <w:vAlign w:val="center"/>
                </w:tcPr>
                <w:p w:rsidR="00A86471" w:rsidRPr="00F27A10" w:rsidRDefault="00A86471" w:rsidP="00A86471">
                  <w:pPr>
                    <w:jc w:val="center"/>
                    <w:rPr>
                      <w:rFonts w:ascii="Calibri" w:hAnsi="Calibri" w:cs="Calibri"/>
                      <w:b/>
                      <w:bCs/>
                      <w:sz w:val="16"/>
                      <w:szCs w:val="16"/>
                    </w:rPr>
                  </w:pPr>
                  <w:r w:rsidRPr="00F27A10">
                    <w:rPr>
                      <w:rFonts w:ascii="Calibri" w:hAnsi="Calibri" w:cs="Calibri"/>
                      <w:b/>
                      <w:bCs/>
                      <w:sz w:val="16"/>
                      <w:szCs w:val="16"/>
                    </w:rPr>
                    <w:t>N°</w:t>
                  </w:r>
                </w:p>
              </w:tc>
              <w:tc>
                <w:tcPr>
                  <w:tcW w:w="8507" w:type="dxa"/>
                  <w:gridSpan w:val="6"/>
                  <w:tcBorders>
                    <w:top w:val="single" w:sz="8" w:space="0" w:color="auto"/>
                    <w:left w:val="single" w:sz="8" w:space="0" w:color="auto"/>
                    <w:bottom w:val="single" w:sz="4" w:space="0" w:color="auto"/>
                    <w:right w:val="single" w:sz="4" w:space="0" w:color="auto"/>
                  </w:tcBorders>
                  <w:shd w:val="clear" w:color="auto" w:fill="BFBFBF"/>
                  <w:noWrap/>
                  <w:vAlign w:val="center"/>
                </w:tcPr>
                <w:p w:rsidR="00A86471" w:rsidRDefault="00A86471" w:rsidP="00A86471">
                  <w:pPr>
                    <w:jc w:val="center"/>
                    <w:rPr>
                      <w:rFonts w:ascii="Calibri" w:hAnsi="Calibri" w:cs="Calibri"/>
                      <w:b/>
                      <w:bCs/>
                      <w:sz w:val="16"/>
                      <w:szCs w:val="16"/>
                    </w:rPr>
                  </w:pPr>
                  <w:r>
                    <w:rPr>
                      <w:rFonts w:ascii="Calibri" w:hAnsi="Calibri" w:cs="Calibri"/>
                      <w:b/>
                      <w:bCs/>
                      <w:sz w:val="16"/>
                      <w:szCs w:val="16"/>
                    </w:rPr>
                    <w:t>DETALLE DE CAMIONES</w:t>
                  </w:r>
                </w:p>
              </w:tc>
            </w:tr>
            <w:tr w:rsidR="00A86471" w:rsidRPr="00F27A10" w:rsidTr="00A86471">
              <w:trPr>
                <w:trHeight w:val="316"/>
                <w:jc w:val="center"/>
              </w:trPr>
              <w:tc>
                <w:tcPr>
                  <w:tcW w:w="301" w:type="dxa"/>
                  <w:vMerge/>
                  <w:tcBorders>
                    <w:top w:val="single" w:sz="8" w:space="0" w:color="auto"/>
                    <w:left w:val="single" w:sz="8" w:space="0" w:color="auto"/>
                    <w:bottom w:val="single" w:sz="8" w:space="0" w:color="000000"/>
                    <w:right w:val="nil"/>
                  </w:tcBorders>
                  <w:shd w:val="clear" w:color="auto" w:fill="BFBFBF"/>
                  <w:vAlign w:val="center"/>
                </w:tcPr>
                <w:p w:rsidR="00A86471" w:rsidRPr="00F27A10" w:rsidRDefault="00A86471" w:rsidP="00A86471">
                  <w:pPr>
                    <w:rPr>
                      <w:rFonts w:ascii="Calibri" w:hAnsi="Calibri" w:cs="Calibri"/>
                      <w:b/>
                      <w:bCs/>
                      <w:sz w:val="16"/>
                      <w:szCs w:val="16"/>
                    </w:rPr>
                  </w:pPr>
                </w:p>
              </w:tc>
              <w:tc>
                <w:tcPr>
                  <w:tcW w:w="1274" w:type="dxa"/>
                  <w:tcBorders>
                    <w:top w:val="nil"/>
                    <w:left w:val="single" w:sz="8" w:space="0" w:color="auto"/>
                    <w:bottom w:val="single" w:sz="8" w:space="0" w:color="auto"/>
                    <w:right w:val="single" w:sz="4" w:space="0" w:color="auto"/>
                  </w:tcBorders>
                  <w:shd w:val="clear" w:color="auto" w:fill="BFBFBF"/>
                  <w:vAlign w:val="center"/>
                </w:tcPr>
                <w:p w:rsidR="00A86471" w:rsidRPr="00F27A10" w:rsidRDefault="00A86471" w:rsidP="00A86471">
                  <w:pPr>
                    <w:jc w:val="center"/>
                    <w:rPr>
                      <w:rFonts w:ascii="Calibri" w:hAnsi="Calibri" w:cs="Calibri"/>
                      <w:b/>
                      <w:bCs/>
                      <w:sz w:val="16"/>
                      <w:szCs w:val="16"/>
                    </w:rPr>
                  </w:pPr>
                  <w:r w:rsidRPr="00F27A10">
                    <w:rPr>
                      <w:rFonts w:ascii="Calibri" w:hAnsi="Calibri" w:cs="Calibri"/>
                      <w:b/>
                      <w:bCs/>
                      <w:sz w:val="16"/>
                      <w:szCs w:val="16"/>
                    </w:rPr>
                    <w:t>N° DE PLACA</w:t>
                  </w:r>
                </w:p>
              </w:tc>
              <w:tc>
                <w:tcPr>
                  <w:tcW w:w="1079" w:type="dxa"/>
                  <w:tcBorders>
                    <w:top w:val="nil"/>
                    <w:left w:val="nil"/>
                    <w:bottom w:val="single" w:sz="8" w:space="0" w:color="auto"/>
                    <w:right w:val="single" w:sz="4" w:space="0" w:color="auto"/>
                  </w:tcBorders>
                  <w:shd w:val="clear" w:color="auto" w:fill="BFBFBF"/>
                  <w:vAlign w:val="center"/>
                </w:tcPr>
                <w:p w:rsidR="00A86471" w:rsidRPr="00F27A10" w:rsidRDefault="00A86471" w:rsidP="00A86471">
                  <w:pPr>
                    <w:jc w:val="center"/>
                    <w:rPr>
                      <w:rFonts w:ascii="Calibri" w:hAnsi="Calibri" w:cs="Calibri"/>
                      <w:b/>
                      <w:bCs/>
                      <w:sz w:val="16"/>
                      <w:szCs w:val="16"/>
                    </w:rPr>
                  </w:pPr>
                  <w:r w:rsidRPr="00F27A10">
                    <w:rPr>
                      <w:rFonts w:ascii="Calibri" w:hAnsi="Calibri" w:cs="Calibri"/>
                      <w:b/>
                      <w:bCs/>
                      <w:sz w:val="16"/>
                      <w:szCs w:val="16"/>
                    </w:rPr>
                    <w:t>N° DE CHASIS</w:t>
                  </w:r>
                </w:p>
              </w:tc>
              <w:tc>
                <w:tcPr>
                  <w:tcW w:w="878" w:type="dxa"/>
                  <w:tcBorders>
                    <w:top w:val="nil"/>
                    <w:left w:val="nil"/>
                    <w:bottom w:val="single" w:sz="8" w:space="0" w:color="auto"/>
                    <w:right w:val="single" w:sz="4" w:space="0" w:color="auto"/>
                  </w:tcBorders>
                  <w:shd w:val="clear" w:color="auto" w:fill="BFBFBF"/>
                  <w:vAlign w:val="center"/>
                </w:tcPr>
                <w:p w:rsidR="00A86471" w:rsidRPr="00F27A10" w:rsidRDefault="00A86471" w:rsidP="00A86471">
                  <w:pPr>
                    <w:jc w:val="center"/>
                    <w:rPr>
                      <w:rFonts w:ascii="Calibri" w:hAnsi="Calibri" w:cs="Calibri"/>
                      <w:b/>
                      <w:bCs/>
                      <w:sz w:val="16"/>
                      <w:szCs w:val="16"/>
                    </w:rPr>
                  </w:pPr>
                  <w:r w:rsidRPr="00F27A10">
                    <w:rPr>
                      <w:rFonts w:ascii="Calibri" w:hAnsi="Calibri" w:cs="Calibri"/>
                      <w:b/>
                      <w:bCs/>
                      <w:sz w:val="16"/>
                      <w:szCs w:val="16"/>
                    </w:rPr>
                    <w:t>MARCA</w:t>
                  </w:r>
                </w:p>
              </w:tc>
              <w:tc>
                <w:tcPr>
                  <w:tcW w:w="878" w:type="dxa"/>
                  <w:tcBorders>
                    <w:top w:val="nil"/>
                    <w:left w:val="nil"/>
                    <w:bottom w:val="single" w:sz="8" w:space="0" w:color="auto"/>
                    <w:right w:val="single" w:sz="8" w:space="0" w:color="auto"/>
                  </w:tcBorders>
                  <w:shd w:val="clear" w:color="auto" w:fill="BFBFBF"/>
                  <w:vAlign w:val="center"/>
                </w:tcPr>
                <w:p w:rsidR="00A86471" w:rsidRPr="00F27A10" w:rsidRDefault="00A86471" w:rsidP="00A86471">
                  <w:pPr>
                    <w:jc w:val="center"/>
                    <w:rPr>
                      <w:rFonts w:ascii="Calibri" w:hAnsi="Calibri" w:cs="Calibri"/>
                      <w:b/>
                      <w:bCs/>
                      <w:sz w:val="16"/>
                      <w:szCs w:val="16"/>
                    </w:rPr>
                  </w:pPr>
                  <w:r w:rsidRPr="00F27A10">
                    <w:rPr>
                      <w:rFonts w:ascii="Calibri" w:hAnsi="Calibri" w:cs="Calibri"/>
                      <w:b/>
                      <w:bCs/>
                      <w:sz w:val="16"/>
                      <w:szCs w:val="16"/>
                    </w:rPr>
                    <w:t>MODELO</w:t>
                  </w:r>
                </w:p>
              </w:tc>
              <w:tc>
                <w:tcPr>
                  <w:tcW w:w="1892" w:type="dxa"/>
                  <w:tcBorders>
                    <w:top w:val="nil"/>
                    <w:left w:val="nil"/>
                    <w:bottom w:val="single" w:sz="8" w:space="0" w:color="auto"/>
                    <w:right w:val="single" w:sz="4" w:space="0" w:color="auto"/>
                  </w:tcBorders>
                  <w:shd w:val="clear" w:color="auto" w:fill="BFBFBF"/>
                  <w:vAlign w:val="center"/>
                </w:tcPr>
                <w:p w:rsidR="00A86471" w:rsidRPr="00F27A10" w:rsidRDefault="00A86471" w:rsidP="00A86471">
                  <w:pPr>
                    <w:jc w:val="center"/>
                    <w:rPr>
                      <w:rFonts w:ascii="Calibri" w:hAnsi="Calibri" w:cs="Calibri"/>
                      <w:b/>
                      <w:bCs/>
                      <w:sz w:val="16"/>
                      <w:szCs w:val="16"/>
                    </w:rPr>
                  </w:pPr>
                  <w:r w:rsidRPr="00F27A10">
                    <w:rPr>
                      <w:rFonts w:ascii="Calibri" w:hAnsi="Calibri" w:cs="Calibri"/>
                      <w:b/>
                      <w:bCs/>
                      <w:sz w:val="16"/>
                      <w:szCs w:val="16"/>
                    </w:rPr>
                    <w:t>CAPACIDAD</w:t>
                  </w:r>
                  <w:r>
                    <w:rPr>
                      <w:rFonts w:ascii="Calibri" w:hAnsi="Calibri" w:cs="Calibri"/>
                      <w:b/>
                      <w:bCs/>
                      <w:sz w:val="16"/>
                      <w:szCs w:val="16"/>
                    </w:rPr>
                    <w:t xml:space="preserve"> DE CARGA</w:t>
                  </w:r>
                  <w:r w:rsidRPr="00F27A10">
                    <w:rPr>
                      <w:rFonts w:ascii="Calibri" w:hAnsi="Calibri" w:cs="Calibri"/>
                      <w:b/>
                      <w:bCs/>
                      <w:sz w:val="16"/>
                      <w:szCs w:val="16"/>
                    </w:rPr>
                    <w:t xml:space="preserve"> EN </w:t>
                  </w:r>
                  <w:r>
                    <w:rPr>
                      <w:rFonts w:ascii="Calibri" w:hAnsi="Calibri" w:cs="Calibri"/>
                      <w:b/>
                      <w:bCs/>
                      <w:sz w:val="16"/>
                      <w:szCs w:val="16"/>
                    </w:rPr>
                    <w:t>GARRAFAS 10KG</w:t>
                  </w:r>
                </w:p>
              </w:tc>
              <w:tc>
                <w:tcPr>
                  <w:tcW w:w="2506" w:type="dxa"/>
                  <w:tcBorders>
                    <w:top w:val="nil"/>
                    <w:left w:val="nil"/>
                    <w:bottom w:val="single" w:sz="8" w:space="0" w:color="auto"/>
                    <w:right w:val="single" w:sz="4" w:space="0" w:color="auto"/>
                  </w:tcBorders>
                  <w:shd w:val="clear" w:color="auto" w:fill="BFBFBF"/>
                  <w:vAlign w:val="center"/>
                </w:tcPr>
                <w:p w:rsidR="00A86471" w:rsidRPr="00F27A10" w:rsidRDefault="00A86471" w:rsidP="00A86471">
                  <w:pPr>
                    <w:jc w:val="center"/>
                    <w:rPr>
                      <w:rFonts w:ascii="Calibri" w:hAnsi="Calibri" w:cs="Calibri"/>
                      <w:b/>
                      <w:bCs/>
                      <w:sz w:val="16"/>
                      <w:szCs w:val="16"/>
                    </w:rPr>
                  </w:pPr>
                  <w:r>
                    <w:rPr>
                      <w:rFonts w:ascii="Calibri" w:hAnsi="Calibri" w:cs="Calibri"/>
                      <w:b/>
                      <w:bCs/>
                      <w:sz w:val="16"/>
                      <w:szCs w:val="16"/>
                    </w:rPr>
                    <w:t>PROPIO/SUBCONTRATADA</w:t>
                  </w:r>
                </w:p>
              </w:tc>
            </w:tr>
            <w:tr w:rsidR="00A86471" w:rsidRPr="00F27A10" w:rsidTr="00A86471">
              <w:trPr>
                <w:trHeight w:val="60"/>
                <w:jc w:val="center"/>
              </w:trPr>
              <w:tc>
                <w:tcPr>
                  <w:tcW w:w="301" w:type="dxa"/>
                  <w:tcBorders>
                    <w:top w:val="nil"/>
                    <w:left w:val="single" w:sz="8" w:space="0" w:color="auto"/>
                    <w:bottom w:val="single" w:sz="4" w:space="0" w:color="auto"/>
                    <w:right w:val="nil"/>
                  </w:tcBorders>
                  <w:noWrap/>
                  <w:vAlign w:val="center"/>
                </w:tcPr>
                <w:p w:rsidR="00A86471" w:rsidRPr="00F27A10" w:rsidRDefault="00A86471" w:rsidP="00A86471">
                  <w:pPr>
                    <w:rPr>
                      <w:rFonts w:ascii="Calibri" w:hAnsi="Calibri" w:cs="Calibri"/>
                      <w:sz w:val="16"/>
                      <w:szCs w:val="16"/>
                    </w:rPr>
                  </w:pPr>
                  <w:r w:rsidRPr="00F27A10">
                    <w:rPr>
                      <w:rFonts w:ascii="Calibri" w:hAnsi="Calibri" w:cs="Calibri"/>
                      <w:sz w:val="16"/>
                      <w:szCs w:val="16"/>
                    </w:rPr>
                    <w:t> </w:t>
                  </w:r>
                </w:p>
              </w:tc>
              <w:tc>
                <w:tcPr>
                  <w:tcW w:w="1274" w:type="dxa"/>
                  <w:tcBorders>
                    <w:top w:val="nil"/>
                    <w:left w:val="single" w:sz="8" w:space="0" w:color="auto"/>
                    <w:bottom w:val="single" w:sz="4" w:space="0" w:color="auto"/>
                    <w:right w:val="single" w:sz="4" w:space="0" w:color="auto"/>
                  </w:tcBorders>
                  <w:noWrap/>
                  <w:vAlign w:val="center"/>
                </w:tcPr>
                <w:p w:rsidR="00A86471" w:rsidRPr="00F27A10" w:rsidRDefault="00A86471" w:rsidP="00A86471">
                  <w:pPr>
                    <w:rPr>
                      <w:rFonts w:ascii="Calibri" w:hAnsi="Calibri" w:cs="Calibri"/>
                      <w:sz w:val="16"/>
                      <w:szCs w:val="16"/>
                    </w:rPr>
                  </w:pPr>
                  <w:r w:rsidRPr="00F27A10">
                    <w:rPr>
                      <w:rFonts w:ascii="Calibri" w:hAnsi="Calibri" w:cs="Calibri"/>
                      <w:sz w:val="16"/>
                      <w:szCs w:val="16"/>
                    </w:rPr>
                    <w:t> </w:t>
                  </w:r>
                </w:p>
              </w:tc>
              <w:tc>
                <w:tcPr>
                  <w:tcW w:w="1079" w:type="dxa"/>
                  <w:tcBorders>
                    <w:top w:val="nil"/>
                    <w:left w:val="nil"/>
                    <w:bottom w:val="single" w:sz="4" w:space="0" w:color="auto"/>
                    <w:right w:val="single" w:sz="4" w:space="0" w:color="auto"/>
                  </w:tcBorders>
                  <w:noWrap/>
                  <w:vAlign w:val="center"/>
                </w:tcPr>
                <w:p w:rsidR="00A86471" w:rsidRPr="00F27A10" w:rsidRDefault="00A86471" w:rsidP="00A86471">
                  <w:pPr>
                    <w:rPr>
                      <w:rFonts w:ascii="Calibri" w:hAnsi="Calibri" w:cs="Calibri"/>
                      <w:sz w:val="16"/>
                      <w:szCs w:val="16"/>
                    </w:rPr>
                  </w:pPr>
                  <w:r w:rsidRPr="00F27A10">
                    <w:rPr>
                      <w:rFonts w:ascii="Calibri" w:hAnsi="Calibri" w:cs="Calibri"/>
                      <w:sz w:val="16"/>
                      <w:szCs w:val="16"/>
                    </w:rPr>
                    <w:t> </w:t>
                  </w:r>
                </w:p>
              </w:tc>
              <w:tc>
                <w:tcPr>
                  <w:tcW w:w="878" w:type="dxa"/>
                  <w:tcBorders>
                    <w:top w:val="nil"/>
                    <w:left w:val="nil"/>
                    <w:bottom w:val="single" w:sz="4" w:space="0" w:color="auto"/>
                    <w:right w:val="single" w:sz="4" w:space="0" w:color="auto"/>
                  </w:tcBorders>
                  <w:noWrap/>
                  <w:vAlign w:val="center"/>
                </w:tcPr>
                <w:p w:rsidR="00A86471" w:rsidRPr="00F27A10" w:rsidRDefault="00A86471" w:rsidP="00A86471">
                  <w:pPr>
                    <w:rPr>
                      <w:rFonts w:ascii="Calibri" w:hAnsi="Calibri" w:cs="Calibri"/>
                      <w:sz w:val="16"/>
                      <w:szCs w:val="16"/>
                    </w:rPr>
                  </w:pPr>
                  <w:r w:rsidRPr="00F27A10">
                    <w:rPr>
                      <w:rFonts w:ascii="Calibri" w:hAnsi="Calibri" w:cs="Calibri"/>
                      <w:sz w:val="16"/>
                      <w:szCs w:val="16"/>
                    </w:rPr>
                    <w:t> </w:t>
                  </w:r>
                </w:p>
              </w:tc>
              <w:tc>
                <w:tcPr>
                  <w:tcW w:w="878" w:type="dxa"/>
                  <w:tcBorders>
                    <w:top w:val="nil"/>
                    <w:left w:val="nil"/>
                    <w:bottom w:val="single" w:sz="4" w:space="0" w:color="auto"/>
                    <w:right w:val="single" w:sz="8" w:space="0" w:color="auto"/>
                  </w:tcBorders>
                  <w:noWrap/>
                  <w:vAlign w:val="center"/>
                </w:tcPr>
                <w:p w:rsidR="00A86471" w:rsidRPr="00F27A10" w:rsidRDefault="00A86471" w:rsidP="00A86471">
                  <w:pPr>
                    <w:rPr>
                      <w:rFonts w:ascii="Calibri" w:hAnsi="Calibri" w:cs="Calibri"/>
                      <w:sz w:val="16"/>
                      <w:szCs w:val="16"/>
                    </w:rPr>
                  </w:pPr>
                  <w:r w:rsidRPr="00F27A10">
                    <w:rPr>
                      <w:rFonts w:ascii="Calibri" w:hAnsi="Calibri" w:cs="Calibri"/>
                      <w:sz w:val="16"/>
                      <w:szCs w:val="16"/>
                    </w:rPr>
                    <w:t> </w:t>
                  </w:r>
                </w:p>
              </w:tc>
              <w:tc>
                <w:tcPr>
                  <w:tcW w:w="1892" w:type="dxa"/>
                  <w:tcBorders>
                    <w:top w:val="nil"/>
                    <w:left w:val="nil"/>
                    <w:bottom w:val="single" w:sz="4" w:space="0" w:color="auto"/>
                    <w:right w:val="single" w:sz="4" w:space="0" w:color="auto"/>
                  </w:tcBorders>
                </w:tcPr>
                <w:p w:rsidR="00A86471" w:rsidRPr="00F27A10" w:rsidRDefault="00A86471" w:rsidP="00A86471">
                  <w:pPr>
                    <w:rPr>
                      <w:rFonts w:ascii="Calibri" w:hAnsi="Calibri" w:cs="Calibri"/>
                      <w:sz w:val="16"/>
                      <w:szCs w:val="16"/>
                    </w:rPr>
                  </w:pPr>
                </w:p>
              </w:tc>
              <w:tc>
                <w:tcPr>
                  <w:tcW w:w="2506" w:type="dxa"/>
                  <w:tcBorders>
                    <w:top w:val="nil"/>
                    <w:left w:val="nil"/>
                    <w:bottom w:val="single" w:sz="4" w:space="0" w:color="auto"/>
                    <w:right w:val="single" w:sz="4" w:space="0" w:color="auto"/>
                  </w:tcBorders>
                </w:tcPr>
                <w:p w:rsidR="00A86471" w:rsidRPr="00F27A10" w:rsidRDefault="00A86471" w:rsidP="00A86471">
                  <w:pPr>
                    <w:rPr>
                      <w:rFonts w:ascii="Calibri" w:hAnsi="Calibri" w:cs="Calibri"/>
                      <w:sz w:val="16"/>
                      <w:szCs w:val="16"/>
                    </w:rPr>
                  </w:pPr>
                </w:p>
              </w:tc>
            </w:tr>
            <w:tr w:rsidR="00A86471" w:rsidRPr="00F27A10" w:rsidTr="00A86471">
              <w:trPr>
                <w:trHeight w:val="60"/>
                <w:jc w:val="center"/>
              </w:trPr>
              <w:tc>
                <w:tcPr>
                  <w:tcW w:w="301" w:type="dxa"/>
                  <w:tcBorders>
                    <w:top w:val="single" w:sz="4" w:space="0" w:color="auto"/>
                    <w:left w:val="single" w:sz="8" w:space="0" w:color="auto"/>
                    <w:bottom w:val="single" w:sz="4" w:space="0" w:color="auto"/>
                    <w:right w:val="nil"/>
                  </w:tcBorders>
                  <w:noWrap/>
                  <w:vAlign w:val="center"/>
                </w:tcPr>
                <w:p w:rsidR="00A86471" w:rsidRPr="00F27A10" w:rsidRDefault="00A86471" w:rsidP="00A86471">
                  <w:pPr>
                    <w:rPr>
                      <w:rFonts w:ascii="Calibri" w:hAnsi="Calibri" w:cs="Calibri"/>
                      <w:sz w:val="16"/>
                      <w:szCs w:val="16"/>
                    </w:rPr>
                  </w:pPr>
                </w:p>
              </w:tc>
              <w:tc>
                <w:tcPr>
                  <w:tcW w:w="1274" w:type="dxa"/>
                  <w:tcBorders>
                    <w:top w:val="single" w:sz="4" w:space="0" w:color="auto"/>
                    <w:left w:val="single" w:sz="8" w:space="0" w:color="auto"/>
                    <w:bottom w:val="single" w:sz="4" w:space="0" w:color="auto"/>
                    <w:right w:val="single" w:sz="4" w:space="0" w:color="auto"/>
                  </w:tcBorders>
                  <w:noWrap/>
                  <w:vAlign w:val="center"/>
                </w:tcPr>
                <w:p w:rsidR="00A86471" w:rsidRPr="00F27A10" w:rsidRDefault="00A86471" w:rsidP="00A86471">
                  <w:pPr>
                    <w:rPr>
                      <w:rFonts w:ascii="Calibri" w:hAnsi="Calibri" w:cs="Calibri"/>
                      <w:sz w:val="16"/>
                      <w:szCs w:val="16"/>
                    </w:rPr>
                  </w:pPr>
                </w:p>
              </w:tc>
              <w:tc>
                <w:tcPr>
                  <w:tcW w:w="1079" w:type="dxa"/>
                  <w:tcBorders>
                    <w:top w:val="single" w:sz="4" w:space="0" w:color="auto"/>
                    <w:left w:val="nil"/>
                    <w:bottom w:val="single" w:sz="4" w:space="0" w:color="auto"/>
                    <w:right w:val="single" w:sz="4" w:space="0" w:color="auto"/>
                  </w:tcBorders>
                  <w:noWrap/>
                  <w:vAlign w:val="center"/>
                </w:tcPr>
                <w:p w:rsidR="00A86471" w:rsidRPr="00F27A10" w:rsidRDefault="00A86471" w:rsidP="00A86471">
                  <w:pPr>
                    <w:rPr>
                      <w:rFonts w:ascii="Calibri" w:hAnsi="Calibri" w:cs="Calibri"/>
                      <w:sz w:val="16"/>
                      <w:szCs w:val="16"/>
                    </w:rPr>
                  </w:pPr>
                </w:p>
              </w:tc>
              <w:tc>
                <w:tcPr>
                  <w:tcW w:w="878" w:type="dxa"/>
                  <w:tcBorders>
                    <w:top w:val="single" w:sz="4" w:space="0" w:color="auto"/>
                    <w:left w:val="nil"/>
                    <w:bottom w:val="single" w:sz="4" w:space="0" w:color="auto"/>
                    <w:right w:val="single" w:sz="4" w:space="0" w:color="auto"/>
                  </w:tcBorders>
                  <w:noWrap/>
                  <w:vAlign w:val="center"/>
                </w:tcPr>
                <w:p w:rsidR="00A86471" w:rsidRPr="00F27A10" w:rsidRDefault="00A86471" w:rsidP="00A86471">
                  <w:pPr>
                    <w:rPr>
                      <w:rFonts w:ascii="Calibri" w:hAnsi="Calibri" w:cs="Calibri"/>
                      <w:sz w:val="16"/>
                      <w:szCs w:val="16"/>
                    </w:rPr>
                  </w:pPr>
                </w:p>
              </w:tc>
              <w:tc>
                <w:tcPr>
                  <w:tcW w:w="878" w:type="dxa"/>
                  <w:tcBorders>
                    <w:top w:val="single" w:sz="4" w:space="0" w:color="auto"/>
                    <w:left w:val="nil"/>
                    <w:bottom w:val="single" w:sz="4" w:space="0" w:color="auto"/>
                    <w:right w:val="single" w:sz="8" w:space="0" w:color="auto"/>
                  </w:tcBorders>
                  <w:noWrap/>
                  <w:vAlign w:val="center"/>
                </w:tcPr>
                <w:p w:rsidR="00A86471" w:rsidRPr="00F27A10" w:rsidRDefault="00A86471" w:rsidP="00A86471">
                  <w:pPr>
                    <w:rPr>
                      <w:rFonts w:ascii="Calibri" w:hAnsi="Calibri" w:cs="Calibri"/>
                      <w:sz w:val="16"/>
                      <w:szCs w:val="16"/>
                    </w:rPr>
                  </w:pPr>
                </w:p>
              </w:tc>
              <w:tc>
                <w:tcPr>
                  <w:tcW w:w="1892" w:type="dxa"/>
                  <w:tcBorders>
                    <w:top w:val="single" w:sz="4" w:space="0" w:color="auto"/>
                    <w:left w:val="nil"/>
                    <w:bottom w:val="single" w:sz="4" w:space="0" w:color="auto"/>
                    <w:right w:val="single" w:sz="4" w:space="0" w:color="auto"/>
                  </w:tcBorders>
                </w:tcPr>
                <w:p w:rsidR="00A86471" w:rsidRPr="00F27A10" w:rsidRDefault="00A86471" w:rsidP="00A86471">
                  <w:pPr>
                    <w:rPr>
                      <w:rFonts w:ascii="Calibri" w:hAnsi="Calibri" w:cs="Calibri"/>
                      <w:sz w:val="16"/>
                      <w:szCs w:val="16"/>
                    </w:rPr>
                  </w:pPr>
                </w:p>
              </w:tc>
              <w:tc>
                <w:tcPr>
                  <w:tcW w:w="2506" w:type="dxa"/>
                  <w:tcBorders>
                    <w:top w:val="single" w:sz="4" w:space="0" w:color="auto"/>
                    <w:left w:val="nil"/>
                    <w:bottom w:val="single" w:sz="4" w:space="0" w:color="auto"/>
                    <w:right w:val="single" w:sz="4" w:space="0" w:color="auto"/>
                  </w:tcBorders>
                </w:tcPr>
                <w:p w:rsidR="00A86471" w:rsidRPr="00F27A10" w:rsidRDefault="00A86471" w:rsidP="00A86471">
                  <w:pPr>
                    <w:rPr>
                      <w:rFonts w:ascii="Calibri" w:hAnsi="Calibri" w:cs="Calibri"/>
                      <w:sz w:val="16"/>
                      <w:szCs w:val="16"/>
                    </w:rPr>
                  </w:pPr>
                </w:p>
              </w:tc>
            </w:tr>
          </w:tbl>
          <w:p w:rsidR="00A86471" w:rsidRPr="000977B4" w:rsidRDefault="00A86471" w:rsidP="00A86471">
            <w:pPr>
              <w:autoSpaceDE w:val="0"/>
              <w:autoSpaceDN w:val="0"/>
              <w:adjustRightInd w:val="0"/>
              <w:jc w:val="both"/>
              <w:rPr>
                <w:rFonts w:ascii="Calibri" w:hAnsi="Calibri" w:cs="Calibri"/>
                <w:color w:val="FF0000"/>
                <w:sz w:val="22"/>
                <w:szCs w:val="22"/>
              </w:rPr>
            </w:pPr>
            <w:r>
              <w:rPr>
                <w:rFonts w:ascii="Calibri" w:hAnsi="Calibri" w:cs="Calibri"/>
                <w:sz w:val="22"/>
                <w:szCs w:val="22"/>
              </w:rPr>
              <w:t>Nota: la cantidad mínima de camiones requeridos para cada tramo es de 1 camión.</w:t>
            </w:r>
          </w:p>
          <w:p w:rsidR="00A86471" w:rsidRDefault="00A86471" w:rsidP="00A86471">
            <w:pPr>
              <w:jc w:val="both"/>
              <w:rPr>
                <w:rFonts w:ascii="Calibri" w:hAnsi="Calibri" w:cs="Calibri"/>
                <w:sz w:val="22"/>
                <w:szCs w:val="22"/>
              </w:rPr>
            </w:pPr>
          </w:p>
          <w:p w:rsidR="00A86471" w:rsidRPr="00386B45" w:rsidRDefault="00A86471" w:rsidP="00A86471">
            <w:pPr>
              <w:jc w:val="both"/>
              <w:rPr>
                <w:rFonts w:ascii="Calibri" w:hAnsi="Calibri" w:cs="Calibri"/>
                <w:sz w:val="22"/>
                <w:szCs w:val="22"/>
              </w:rPr>
            </w:pPr>
            <w:r w:rsidRPr="00386B45">
              <w:rPr>
                <w:rFonts w:ascii="Calibri" w:hAnsi="Calibri" w:cs="Calibri"/>
                <w:sz w:val="22"/>
                <w:szCs w:val="22"/>
              </w:rPr>
              <w:t xml:space="preserve">Las empresas deberán presentar en su propuesta:  </w:t>
            </w:r>
          </w:p>
          <w:p w:rsidR="00A86471" w:rsidRDefault="00A86471" w:rsidP="00AE205D">
            <w:pPr>
              <w:numPr>
                <w:ilvl w:val="0"/>
                <w:numId w:val="31"/>
              </w:numPr>
              <w:autoSpaceDE w:val="0"/>
              <w:autoSpaceDN w:val="0"/>
              <w:adjustRightInd w:val="0"/>
              <w:jc w:val="both"/>
              <w:rPr>
                <w:rFonts w:ascii="Calibri" w:hAnsi="Calibri" w:cs="Calibri"/>
                <w:sz w:val="22"/>
                <w:szCs w:val="22"/>
              </w:rPr>
            </w:pPr>
            <w:r w:rsidRPr="00441ACA">
              <w:rPr>
                <w:rFonts w:ascii="Calibri" w:hAnsi="Calibri" w:cs="Calibri"/>
                <w:sz w:val="22"/>
                <w:szCs w:val="22"/>
              </w:rPr>
              <w:t>Certificado de la FELCN y REJAP, de los representantes legales, subcontratistas, asociados, socios y/o accionistas, de los proponentes y de lo</w:t>
            </w:r>
            <w:r>
              <w:rPr>
                <w:rFonts w:ascii="Calibri" w:hAnsi="Calibri" w:cs="Calibri"/>
                <w:sz w:val="22"/>
                <w:szCs w:val="22"/>
              </w:rPr>
              <w:t>s propietarios de los camiones, mismos que deberán estar vigentes (a partir de la publicación del proceso y/o invitación).</w:t>
            </w:r>
          </w:p>
          <w:p w:rsidR="00A86471" w:rsidRDefault="00A86471" w:rsidP="00AE205D">
            <w:pPr>
              <w:numPr>
                <w:ilvl w:val="0"/>
                <w:numId w:val="59"/>
              </w:numPr>
              <w:autoSpaceDE w:val="0"/>
              <w:autoSpaceDN w:val="0"/>
              <w:adjustRightInd w:val="0"/>
              <w:jc w:val="both"/>
              <w:rPr>
                <w:rFonts w:ascii="Calibri" w:hAnsi="Calibri" w:cs="Calibri"/>
                <w:sz w:val="22"/>
                <w:szCs w:val="22"/>
              </w:rPr>
            </w:pPr>
            <w:r w:rsidRPr="0021666F">
              <w:rPr>
                <w:rFonts w:ascii="Calibri" w:hAnsi="Calibri" w:cs="Calibri"/>
                <w:sz w:val="22"/>
                <w:szCs w:val="22"/>
              </w:rPr>
              <w:t>En caso de que exista administración del camión se deberá presentar el poder de administración del mismo, conjuntamente los certificados de la FELCN y REJAP de (los) propietario(s)</w:t>
            </w:r>
            <w:r>
              <w:rPr>
                <w:rFonts w:ascii="Calibri" w:hAnsi="Calibri" w:cs="Calibri"/>
                <w:sz w:val="22"/>
                <w:szCs w:val="22"/>
              </w:rPr>
              <w:t xml:space="preserve"> y del administrador del camión, mismos que deberán estar vigentes (a partir de la publicación del proceso y/o invitación).</w:t>
            </w:r>
          </w:p>
          <w:p w:rsidR="00A86471" w:rsidRPr="0021666F" w:rsidRDefault="00A86471" w:rsidP="00AE205D">
            <w:pPr>
              <w:numPr>
                <w:ilvl w:val="0"/>
                <w:numId w:val="59"/>
              </w:numPr>
              <w:autoSpaceDE w:val="0"/>
              <w:autoSpaceDN w:val="0"/>
              <w:adjustRightInd w:val="0"/>
              <w:jc w:val="both"/>
              <w:rPr>
                <w:rFonts w:ascii="Calibri" w:hAnsi="Calibri" w:cs="Calibri"/>
                <w:sz w:val="22"/>
                <w:szCs w:val="22"/>
              </w:rPr>
            </w:pPr>
            <w:r w:rsidRPr="0021666F">
              <w:rPr>
                <w:rFonts w:ascii="Calibri" w:hAnsi="Calibri" w:cs="Calibri"/>
                <w:sz w:val="22"/>
                <w:szCs w:val="22"/>
              </w:rPr>
              <w:t>El listado de unidades (propias y subcontratadas) con las que prestará el Servicio debiendo adjuntar fotocopia simple del RUAT de cada uno de los camiones ofertada.</w:t>
            </w:r>
          </w:p>
          <w:p w:rsidR="00A86471" w:rsidRPr="007C0507" w:rsidRDefault="00A86471" w:rsidP="00AE205D">
            <w:pPr>
              <w:numPr>
                <w:ilvl w:val="0"/>
                <w:numId w:val="59"/>
              </w:numPr>
              <w:autoSpaceDE w:val="0"/>
              <w:autoSpaceDN w:val="0"/>
              <w:adjustRightInd w:val="0"/>
              <w:jc w:val="both"/>
              <w:rPr>
                <w:rFonts w:ascii="Calibri" w:hAnsi="Calibri" w:cs="Calibri"/>
                <w:sz w:val="22"/>
                <w:szCs w:val="22"/>
              </w:rPr>
            </w:pPr>
            <w:r w:rsidRPr="0021666F">
              <w:rPr>
                <w:rFonts w:ascii="Calibri" w:hAnsi="Calibri" w:cs="Calibri"/>
                <w:sz w:val="22"/>
                <w:szCs w:val="22"/>
              </w:rPr>
              <w:t xml:space="preserve">En caso de no haber obtenido aún el RUAT, alternativamente deberá presentar la minuta de transferencia y una fotocopia simple del comprobante de pago de IMT (Impuesto Municipal a </w:t>
            </w:r>
            <w:r w:rsidRPr="007C0507">
              <w:rPr>
                <w:rFonts w:ascii="Calibri" w:hAnsi="Calibri" w:cs="Calibri"/>
                <w:sz w:val="22"/>
                <w:szCs w:val="22"/>
              </w:rPr>
              <w:t>la Transferencia) de cada uno de los camiones ofertadas.</w:t>
            </w:r>
          </w:p>
          <w:p w:rsidR="00A86471" w:rsidRPr="007C0507" w:rsidRDefault="00A86471" w:rsidP="00AE205D">
            <w:pPr>
              <w:numPr>
                <w:ilvl w:val="0"/>
                <w:numId w:val="59"/>
              </w:numPr>
              <w:autoSpaceDE w:val="0"/>
              <w:autoSpaceDN w:val="0"/>
              <w:adjustRightInd w:val="0"/>
              <w:jc w:val="both"/>
              <w:rPr>
                <w:rFonts w:ascii="Calibri" w:hAnsi="Calibri" w:cs="Calibri"/>
                <w:sz w:val="22"/>
                <w:szCs w:val="22"/>
              </w:rPr>
            </w:pPr>
            <w:r w:rsidRPr="007C0507">
              <w:rPr>
                <w:rFonts w:ascii="Calibri" w:hAnsi="Calibri" w:cs="Calibri"/>
                <w:sz w:val="22"/>
                <w:szCs w:val="22"/>
              </w:rPr>
              <w:t>En caso de que se encuentre imposibilitado de cumplir con lo solicitado en el inciso d) la empresa deberá presentar la minuta de transferencia y/o documento de propiedad y/o formulario de registro vehicular y/o póliza de seguro y suscribir y presentar con su propuesta la Declaración Jurada Trámites de Derecho Propietario.</w:t>
            </w:r>
          </w:p>
          <w:p w:rsidR="00A86471" w:rsidRPr="007C0507" w:rsidRDefault="00A86471" w:rsidP="00AE205D">
            <w:pPr>
              <w:numPr>
                <w:ilvl w:val="0"/>
                <w:numId w:val="59"/>
              </w:numPr>
              <w:autoSpaceDE w:val="0"/>
              <w:autoSpaceDN w:val="0"/>
              <w:adjustRightInd w:val="0"/>
              <w:jc w:val="both"/>
              <w:rPr>
                <w:rFonts w:ascii="Calibri" w:hAnsi="Calibri" w:cs="Calibri"/>
                <w:sz w:val="22"/>
                <w:szCs w:val="22"/>
              </w:rPr>
            </w:pPr>
            <w:r>
              <w:rPr>
                <w:rFonts w:ascii="Calibri" w:hAnsi="Calibri" w:cs="Calibri"/>
                <w:sz w:val="22"/>
                <w:szCs w:val="22"/>
              </w:rPr>
              <w:t xml:space="preserve">Fotocopia simple </w:t>
            </w:r>
            <w:r w:rsidRPr="007C0507">
              <w:rPr>
                <w:rFonts w:ascii="Calibri" w:hAnsi="Calibri" w:cs="Calibri"/>
                <w:sz w:val="22"/>
                <w:szCs w:val="22"/>
              </w:rPr>
              <w:t>Seguro Obligatorio de Accidentes de Tránsito (SOAT) vigente, de</w:t>
            </w:r>
            <w:r>
              <w:rPr>
                <w:rFonts w:ascii="Calibri" w:hAnsi="Calibri" w:cs="Calibri"/>
                <w:sz w:val="22"/>
                <w:szCs w:val="22"/>
              </w:rPr>
              <w:t xml:space="preserve"> cada </w:t>
            </w:r>
            <w:r w:rsidRPr="007C0507">
              <w:rPr>
                <w:rFonts w:ascii="Calibri" w:hAnsi="Calibri" w:cs="Calibri"/>
                <w:sz w:val="22"/>
                <w:szCs w:val="22"/>
              </w:rPr>
              <w:t>unidad</w:t>
            </w:r>
            <w:r>
              <w:rPr>
                <w:rFonts w:ascii="Calibri" w:hAnsi="Calibri" w:cs="Calibri"/>
                <w:sz w:val="22"/>
                <w:szCs w:val="22"/>
              </w:rPr>
              <w:t xml:space="preserve"> propuesta</w:t>
            </w:r>
            <w:r w:rsidRPr="007C0507">
              <w:rPr>
                <w:rFonts w:ascii="Calibri" w:hAnsi="Calibri" w:cs="Calibri"/>
                <w:sz w:val="22"/>
                <w:szCs w:val="22"/>
              </w:rPr>
              <w:t>.</w:t>
            </w:r>
          </w:p>
          <w:p w:rsidR="00A86471" w:rsidRPr="007C0507" w:rsidRDefault="00A86471" w:rsidP="00AE205D">
            <w:pPr>
              <w:numPr>
                <w:ilvl w:val="0"/>
                <w:numId w:val="59"/>
              </w:numPr>
              <w:autoSpaceDE w:val="0"/>
              <w:autoSpaceDN w:val="0"/>
              <w:adjustRightInd w:val="0"/>
              <w:jc w:val="both"/>
              <w:rPr>
                <w:rFonts w:ascii="Calibri" w:hAnsi="Calibri" w:cs="Calibri"/>
                <w:sz w:val="22"/>
                <w:szCs w:val="22"/>
              </w:rPr>
            </w:pPr>
            <w:r w:rsidRPr="007C0507">
              <w:rPr>
                <w:rFonts w:ascii="Calibri" w:hAnsi="Calibri" w:cs="Calibri"/>
                <w:sz w:val="22"/>
                <w:szCs w:val="22"/>
              </w:rPr>
              <w:t xml:space="preserve">Fotocopia simple de Certificado de Inspección Técnica Vehicular de </w:t>
            </w:r>
            <w:r>
              <w:rPr>
                <w:rFonts w:ascii="Calibri" w:hAnsi="Calibri" w:cs="Calibri"/>
                <w:sz w:val="22"/>
                <w:szCs w:val="22"/>
              </w:rPr>
              <w:t xml:space="preserve">cada unidad propuesta </w:t>
            </w:r>
            <w:r w:rsidRPr="007C0507">
              <w:rPr>
                <w:rFonts w:ascii="Calibri" w:hAnsi="Calibri" w:cs="Calibri"/>
                <w:sz w:val="22"/>
                <w:szCs w:val="22"/>
              </w:rPr>
              <w:t>emitido por el Organismo Operativo de Tránsito (vigente).</w:t>
            </w:r>
          </w:p>
          <w:p w:rsidR="00A86471" w:rsidRPr="007C0507" w:rsidRDefault="00A86471" w:rsidP="00AE205D">
            <w:pPr>
              <w:numPr>
                <w:ilvl w:val="0"/>
                <w:numId w:val="59"/>
              </w:numPr>
              <w:autoSpaceDE w:val="0"/>
              <w:autoSpaceDN w:val="0"/>
              <w:adjustRightInd w:val="0"/>
              <w:jc w:val="both"/>
              <w:rPr>
                <w:rFonts w:ascii="Calibri" w:hAnsi="Calibri" w:cs="Calibri"/>
                <w:sz w:val="22"/>
                <w:szCs w:val="22"/>
              </w:rPr>
            </w:pPr>
            <w:r w:rsidRPr="007C0507">
              <w:rPr>
                <w:rFonts w:ascii="Calibri" w:hAnsi="Calibri" w:cs="Calibri"/>
                <w:sz w:val="22"/>
                <w:szCs w:val="22"/>
              </w:rPr>
              <w:t xml:space="preserve">En cuanto a los chóferes asignados, adjuntar </w:t>
            </w:r>
            <w:r>
              <w:rPr>
                <w:rFonts w:ascii="Calibri" w:hAnsi="Calibri" w:cs="Calibri"/>
                <w:sz w:val="22"/>
                <w:szCs w:val="22"/>
              </w:rPr>
              <w:t xml:space="preserve">fotocopias simples de </w:t>
            </w:r>
            <w:r w:rsidRPr="007C0507">
              <w:rPr>
                <w:rFonts w:ascii="Calibri" w:hAnsi="Calibri" w:cs="Calibri"/>
                <w:sz w:val="22"/>
                <w:szCs w:val="22"/>
              </w:rPr>
              <w:t>las Licencias de Conducir, Categoría Profesional “C”.</w:t>
            </w:r>
          </w:p>
          <w:p w:rsidR="00A86471" w:rsidRPr="00386B45" w:rsidRDefault="00A86471" w:rsidP="00A86471">
            <w:pPr>
              <w:pStyle w:val="Prrafodelista"/>
              <w:ind w:left="0"/>
              <w:rPr>
                <w:rFonts w:ascii="Calibri" w:hAnsi="Calibri" w:cs="Calibri"/>
                <w:sz w:val="22"/>
                <w:szCs w:val="22"/>
              </w:rPr>
            </w:pPr>
          </w:p>
          <w:p w:rsidR="00A86471" w:rsidRPr="00441ACA" w:rsidRDefault="00A86471" w:rsidP="00A86471">
            <w:pPr>
              <w:autoSpaceDE w:val="0"/>
              <w:autoSpaceDN w:val="0"/>
              <w:adjustRightInd w:val="0"/>
              <w:jc w:val="both"/>
              <w:rPr>
                <w:rFonts w:ascii="Calibri" w:hAnsi="Calibri" w:cs="Calibri"/>
                <w:sz w:val="22"/>
                <w:szCs w:val="22"/>
              </w:rPr>
            </w:pPr>
            <w:r w:rsidRPr="00441ACA">
              <w:rPr>
                <w:rFonts w:ascii="Calibri" w:hAnsi="Calibri" w:cs="Calibri"/>
                <w:sz w:val="22"/>
                <w:szCs w:val="22"/>
              </w:rPr>
              <w:t>Durante la etapa de calificación se considerará los siguientes criterios:</w:t>
            </w:r>
          </w:p>
          <w:p w:rsidR="00A86471" w:rsidRPr="00441ACA" w:rsidRDefault="00A86471" w:rsidP="00A86471">
            <w:pPr>
              <w:autoSpaceDE w:val="0"/>
              <w:autoSpaceDN w:val="0"/>
              <w:adjustRightInd w:val="0"/>
              <w:jc w:val="both"/>
              <w:rPr>
                <w:rFonts w:ascii="Calibri" w:hAnsi="Calibri" w:cs="Calibri"/>
                <w:sz w:val="22"/>
                <w:szCs w:val="22"/>
              </w:rPr>
            </w:pPr>
          </w:p>
          <w:p w:rsidR="00A86471" w:rsidRPr="00482F2C" w:rsidRDefault="00A86471" w:rsidP="00AE205D">
            <w:pPr>
              <w:numPr>
                <w:ilvl w:val="0"/>
                <w:numId w:val="61"/>
              </w:numPr>
              <w:autoSpaceDE w:val="0"/>
              <w:autoSpaceDN w:val="0"/>
              <w:adjustRightInd w:val="0"/>
              <w:jc w:val="both"/>
              <w:rPr>
                <w:rFonts w:ascii="Calibri" w:hAnsi="Calibri" w:cs="Calibri"/>
                <w:sz w:val="22"/>
                <w:szCs w:val="22"/>
              </w:rPr>
            </w:pPr>
            <w:r w:rsidRPr="00441ACA">
              <w:rPr>
                <w:rFonts w:ascii="Calibri" w:hAnsi="Calibri" w:cs="Calibri"/>
                <w:sz w:val="22"/>
                <w:szCs w:val="22"/>
              </w:rPr>
              <w:t>Las unidades (propias y</w:t>
            </w:r>
            <w:r>
              <w:rPr>
                <w:rFonts w:ascii="Calibri" w:hAnsi="Calibri" w:cs="Calibri"/>
                <w:sz w:val="22"/>
                <w:szCs w:val="22"/>
              </w:rPr>
              <w:t>/o</w:t>
            </w:r>
            <w:r w:rsidRPr="00441ACA">
              <w:rPr>
                <w:rFonts w:ascii="Calibri" w:hAnsi="Calibri" w:cs="Calibri"/>
                <w:sz w:val="22"/>
                <w:szCs w:val="22"/>
              </w:rPr>
              <w:t xml:space="preserve"> subcontratadas) podrán ser descontadas  cuando se evidencie que éstas forman parte de la oferta presentada por:</w:t>
            </w:r>
          </w:p>
          <w:p w:rsidR="00A86471" w:rsidRDefault="00A86471" w:rsidP="00AE205D">
            <w:pPr>
              <w:numPr>
                <w:ilvl w:val="0"/>
                <w:numId w:val="60"/>
              </w:numPr>
              <w:autoSpaceDE w:val="0"/>
              <w:autoSpaceDN w:val="0"/>
              <w:adjustRightInd w:val="0"/>
              <w:ind w:left="1134"/>
              <w:jc w:val="both"/>
              <w:rPr>
                <w:rFonts w:ascii="Calibri" w:hAnsi="Calibri" w:cs="Calibri"/>
                <w:sz w:val="22"/>
                <w:szCs w:val="22"/>
              </w:rPr>
            </w:pPr>
            <w:r w:rsidRPr="00441ACA">
              <w:rPr>
                <w:rFonts w:ascii="Calibri" w:hAnsi="Calibri" w:cs="Calibri"/>
                <w:sz w:val="22"/>
                <w:szCs w:val="22"/>
              </w:rPr>
              <w:t xml:space="preserve">Alguna persona natural y/o jurídica, sus representantes </w:t>
            </w:r>
            <w:r>
              <w:rPr>
                <w:rFonts w:ascii="Calibri" w:hAnsi="Calibri" w:cs="Calibri"/>
                <w:sz w:val="22"/>
                <w:szCs w:val="22"/>
              </w:rPr>
              <w:t>legales, accionistas y/o socios</w:t>
            </w:r>
            <w:r w:rsidRPr="00441ACA">
              <w:rPr>
                <w:rFonts w:ascii="Calibri" w:hAnsi="Calibri" w:cs="Calibri"/>
                <w:sz w:val="22"/>
                <w:szCs w:val="22"/>
              </w:rPr>
              <w:t xml:space="preserve">, con la que YPFB haya resuelto contrato, o </w:t>
            </w:r>
          </w:p>
          <w:p w:rsidR="00A86471" w:rsidRDefault="00A86471" w:rsidP="00AE205D">
            <w:pPr>
              <w:numPr>
                <w:ilvl w:val="0"/>
                <w:numId w:val="60"/>
              </w:numPr>
              <w:autoSpaceDE w:val="0"/>
              <w:autoSpaceDN w:val="0"/>
              <w:adjustRightInd w:val="0"/>
              <w:ind w:left="1134"/>
              <w:jc w:val="both"/>
              <w:rPr>
                <w:rFonts w:ascii="Calibri" w:hAnsi="Calibri" w:cs="Calibri"/>
                <w:sz w:val="22"/>
                <w:szCs w:val="22"/>
              </w:rPr>
            </w:pPr>
            <w:r w:rsidRPr="0021666F">
              <w:rPr>
                <w:rFonts w:ascii="Calibri" w:hAnsi="Calibri" w:cs="Calibri"/>
                <w:sz w:val="22"/>
                <w:szCs w:val="22"/>
              </w:rPr>
              <w:t>Alguna persona natural y/o jurídica,  sus representantes legales, accionistas y/o socios ,  que se encuentre impedida de participar, o</w:t>
            </w:r>
          </w:p>
          <w:p w:rsidR="00A86471" w:rsidRPr="008F1311" w:rsidRDefault="00A86471" w:rsidP="00AE205D">
            <w:pPr>
              <w:numPr>
                <w:ilvl w:val="0"/>
                <w:numId w:val="60"/>
              </w:numPr>
              <w:autoSpaceDE w:val="0"/>
              <w:autoSpaceDN w:val="0"/>
              <w:adjustRightInd w:val="0"/>
              <w:ind w:left="1134"/>
              <w:jc w:val="both"/>
              <w:rPr>
                <w:rFonts w:ascii="Calibri" w:hAnsi="Calibri" w:cs="Calibri"/>
                <w:sz w:val="22"/>
                <w:szCs w:val="22"/>
              </w:rPr>
            </w:pPr>
            <w:r w:rsidRPr="0021666F">
              <w:rPr>
                <w:rFonts w:ascii="Calibri" w:hAnsi="Calibri" w:cs="Calibri"/>
                <w:sz w:val="22"/>
                <w:szCs w:val="22"/>
              </w:rPr>
              <w:t xml:space="preserve">Alguna persona natural y/o jurídica, sus representantes legales, socios y/o accionistas que tengan certificados de la FELCN y REJAP registrando antecedentes relacionados por incumplimiento a la Ley N° 1008 de 19 de julio de 1988 - Ley de Régimen de la Coca y Sustancias Controladas, la Ley N° 1990 de 28 de julio de 1999 - Ley General de Aduanas en concordancia con la Ley N° 2492 de 02 de agosto de 2003 - Código Tributario. </w:t>
            </w:r>
          </w:p>
          <w:p w:rsidR="00A86471" w:rsidRDefault="00A86471" w:rsidP="00AE205D">
            <w:pPr>
              <w:numPr>
                <w:ilvl w:val="0"/>
                <w:numId w:val="61"/>
              </w:numPr>
              <w:autoSpaceDE w:val="0"/>
              <w:autoSpaceDN w:val="0"/>
              <w:adjustRightInd w:val="0"/>
              <w:jc w:val="both"/>
              <w:rPr>
                <w:rFonts w:ascii="Calibri" w:hAnsi="Calibri" w:cs="Calibri"/>
                <w:sz w:val="22"/>
                <w:szCs w:val="22"/>
              </w:rPr>
            </w:pPr>
            <w:r w:rsidRPr="00441ACA">
              <w:rPr>
                <w:rFonts w:ascii="Calibri" w:hAnsi="Calibri" w:cs="Calibri"/>
                <w:sz w:val="22"/>
                <w:szCs w:val="22"/>
              </w:rPr>
              <w:t>Se descontarán las unidades presentadas que se repitan en otra empresa que también presente su propuesta. Para la evaluación de la capacidad de carga se consideraran únicamente cisternas con placa de circulación nacional.</w:t>
            </w:r>
          </w:p>
          <w:p w:rsidR="00A86471" w:rsidRDefault="00A86471" w:rsidP="00AE205D">
            <w:pPr>
              <w:numPr>
                <w:ilvl w:val="0"/>
                <w:numId w:val="61"/>
              </w:numPr>
              <w:autoSpaceDE w:val="0"/>
              <w:autoSpaceDN w:val="0"/>
              <w:adjustRightInd w:val="0"/>
              <w:jc w:val="both"/>
              <w:rPr>
                <w:rFonts w:ascii="Calibri" w:hAnsi="Calibri" w:cs="Calibri"/>
                <w:sz w:val="22"/>
                <w:szCs w:val="22"/>
              </w:rPr>
            </w:pPr>
            <w:r w:rsidRPr="002A108F">
              <w:rPr>
                <w:rFonts w:ascii="Calibri" w:hAnsi="Calibri" w:cs="Calibri"/>
                <w:sz w:val="22"/>
                <w:szCs w:val="22"/>
              </w:rPr>
              <w:t>Se descontaran las unidades propuestas, cuando el Certificado de Verificación emitido por IBMETRO, no cumpla con las condiciones establecidas por YPFB.</w:t>
            </w:r>
          </w:p>
          <w:p w:rsidR="00A86471" w:rsidRPr="006B0843" w:rsidRDefault="00A86471" w:rsidP="00A86471">
            <w:pPr>
              <w:jc w:val="both"/>
              <w:rPr>
                <w:rFonts w:ascii="Calibri" w:hAnsi="Calibri" w:cs="Calibri"/>
                <w:sz w:val="22"/>
                <w:szCs w:val="22"/>
              </w:rPr>
            </w:pPr>
            <w:r w:rsidRPr="008F1311">
              <w:rPr>
                <w:rFonts w:ascii="Calibri" w:hAnsi="Calibri" w:cs="Calibri"/>
                <w:sz w:val="22"/>
                <w:szCs w:val="22"/>
              </w:rPr>
              <w:t>Las propuestas podrán ser descalificadas, en caso que los certificados de la FELCN y REJAP, de los representantes legales, propietario de la empresa, propietarios de las empresas subcontratadas, socios y/o accionistas de las empresas proponentes, tengan registrados antecedentes relacionados por incumplimiento a la Ley N° 1008 de 19 de julio de 1988 - Ley de Régimen de la Coca y Sustancias Controladas, la Ley N° 1990 de 28 de julio de 1999 - Ley General de Aduanas en concordancia con la Ley N° 2492 de 02 de agosto de 2003 - Código Tributario, las propuestas serán descalificadas.</w:t>
            </w:r>
          </w:p>
        </w:tc>
      </w:tr>
      <w:tr w:rsidR="00A86471" w:rsidRPr="00326D76" w:rsidTr="00C95E5E">
        <w:trPr>
          <w:trHeight w:val="262"/>
          <w:jc w:val="center"/>
        </w:trPr>
        <w:tc>
          <w:tcPr>
            <w:tcW w:w="10037" w:type="dxa"/>
            <w:shd w:val="clear" w:color="auto" w:fill="BDD6EE"/>
            <w:vAlign w:val="center"/>
          </w:tcPr>
          <w:p w:rsidR="00A86471" w:rsidRPr="006B0843" w:rsidRDefault="00A86471" w:rsidP="00A86471">
            <w:pPr>
              <w:jc w:val="both"/>
              <w:rPr>
                <w:rFonts w:ascii="Calibri" w:hAnsi="Calibri" w:cs="Calibri"/>
                <w:sz w:val="22"/>
                <w:szCs w:val="22"/>
              </w:rPr>
            </w:pPr>
            <w:r w:rsidRPr="006C17D7">
              <w:rPr>
                <w:rFonts w:ascii="Calibri" w:hAnsi="Calibri" w:cs="Calibri"/>
                <w:b/>
                <w:sz w:val="22"/>
                <w:szCs w:val="22"/>
              </w:rPr>
              <w:lastRenderedPageBreak/>
              <w:t>CARGA Y DESCARGA:</w:t>
            </w:r>
          </w:p>
        </w:tc>
      </w:tr>
      <w:tr w:rsidR="00A86471" w:rsidRPr="00326D76" w:rsidTr="00C95E5E">
        <w:trPr>
          <w:trHeight w:val="358"/>
          <w:jc w:val="center"/>
        </w:trPr>
        <w:tc>
          <w:tcPr>
            <w:tcW w:w="10037" w:type="dxa"/>
            <w:shd w:val="clear" w:color="auto" w:fill="auto"/>
          </w:tcPr>
          <w:p w:rsidR="00A86471" w:rsidRPr="006B0843" w:rsidRDefault="00A86471" w:rsidP="00A86471">
            <w:pPr>
              <w:jc w:val="both"/>
              <w:rPr>
                <w:rFonts w:ascii="Calibri" w:hAnsi="Calibri" w:cs="Calibri"/>
                <w:sz w:val="22"/>
                <w:szCs w:val="22"/>
              </w:rPr>
            </w:pPr>
            <w:r w:rsidRPr="00535DAE">
              <w:rPr>
                <w:rFonts w:ascii="Calibri" w:hAnsi="Calibri" w:cs="Calibri"/>
                <w:sz w:val="22"/>
                <w:szCs w:val="22"/>
              </w:rPr>
              <w:t xml:space="preserve">La empresa </w:t>
            </w:r>
            <w:r>
              <w:rPr>
                <w:rFonts w:ascii="Calibri" w:hAnsi="Calibri" w:cs="Calibri"/>
                <w:sz w:val="22"/>
                <w:szCs w:val="22"/>
              </w:rPr>
              <w:t>contratada</w:t>
            </w:r>
            <w:r w:rsidRPr="00535DAE">
              <w:rPr>
                <w:rFonts w:ascii="Calibri" w:hAnsi="Calibri" w:cs="Calibri"/>
                <w:sz w:val="22"/>
                <w:szCs w:val="22"/>
              </w:rPr>
              <w:t>, deberá cubrir el c</w:t>
            </w:r>
            <w:r w:rsidRPr="00883FCD">
              <w:rPr>
                <w:rFonts w:ascii="Calibri" w:hAnsi="Calibri" w:cs="Calibri"/>
                <w:sz w:val="22"/>
                <w:szCs w:val="22"/>
              </w:rPr>
              <w:t>arguío y descarguío de las garrafas en punto ORIGEN y DESTINO</w:t>
            </w:r>
            <w:r w:rsidRPr="00535DAE">
              <w:rPr>
                <w:rFonts w:ascii="Calibri" w:hAnsi="Calibri" w:cs="Calibri"/>
                <w:sz w:val="22"/>
                <w:szCs w:val="22"/>
              </w:rPr>
              <w:t>.</w:t>
            </w:r>
          </w:p>
        </w:tc>
      </w:tr>
      <w:tr w:rsidR="00A86471" w:rsidRPr="00326D76" w:rsidTr="00C95E5E">
        <w:trPr>
          <w:trHeight w:val="205"/>
          <w:jc w:val="center"/>
        </w:trPr>
        <w:tc>
          <w:tcPr>
            <w:tcW w:w="10037" w:type="dxa"/>
            <w:shd w:val="clear" w:color="auto" w:fill="BDD6EE"/>
          </w:tcPr>
          <w:p w:rsidR="00A86471" w:rsidRPr="006B0843" w:rsidRDefault="00A86471" w:rsidP="00A86471">
            <w:pPr>
              <w:jc w:val="both"/>
              <w:rPr>
                <w:rFonts w:ascii="Calibri" w:hAnsi="Calibri" w:cs="Calibri"/>
                <w:sz w:val="22"/>
                <w:szCs w:val="22"/>
              </w:rPr>
            </w:pPr>
            <w:r w:rsidRPr="006A734E">
              <w:rPr>
                <w:rFonts w:ascii="Calibri" w:hAnsi="Calibri" w:cs="Calibri"/>
                <w:b/>
                <w:bCs/>
                <w:color w:val="000000"/>
                <w:sz w:val="22"/>
                <w:szCs w:val="22"/>
              </w:rPr>
              <w:t>TARIFA</w:t>
            </w:r>
          </w:p>
        </w:tc>
      </w:tr>
      <w:tr w:rsidR="00A86471" w:rsidRPr="00326D76" w:rsidTr="00C95E5E">
        <w:trPr>
          <w:trHeight w:val="384"/>
          <w:jc w:val="center"/>
        </w:trPr>
        <w:tc>
          <w:tcPr>
            <w:tcW w:w="10037" w:type="dxa"/>
            <w:shd w:val="clear" w:color="auto" w:fill="auto"/>
          </w:tcPr>
          <w:p w:rsidR="00A86471" w:rsidRPr="006B0843" w:rsidRDefault="00A86471" w:rsidP="00A86471">
            <w:pPr>
              <w:jc w:val="both"/>
              <w:rPr>
                <w:rFonts w:ascii="Calibri" w:hAnsi="Calibri" w:cs="Calibri"/>
                <w:sz w:val="22"/>
                <w:szCs w:val="22"/>
              </w:rPr>
            </w:pPr>
            <w:r w:rsidRPr="008B109E">
              <w:rPr>
                <w:rFonts w:ascii="Calibri" w:hAnsi="Calibri" w:cs="Calibri"/>
                <w:sz w:val="22"/>
                <w:szCs w:val="22"/>
                <w:lang w:val="es"/>
              </w:rPr>
              <w:t>La tarifa propuesta debe cubrir los gastos administrativos y operativos resultantes de las operaciones del transporte durante la travesía desde el Punto de Recepción</w:t>
            </w:r>
            <w:r>
              <w:rPr>
                <w:rFonts w:ascii="Calibri" w:hAnsi="Calibri" w:cs="Calibri"/>
                <w:sz w:val="22"/>
                <w:szCs w:val="22"/>
                <w:lang w:val="es"/>
              </w:rPr>
              <w:t xml:space="preserve"> hasta el Punto de Entrega</w:t>
            </w:r>
            <w:r w:rsidRPr="008B109E">
              <w:rPr>
                <w:rFonts w:ascii="Calibri" w:hAnsi="Calibri" w:cs="Calibri"/>
                <w:sz w:val="22"/>
                <w:szCs w:val="22"/>
                <w:lang w:val="es"/>
              </w:rPr>
              <w:t>.</w:t>
            </w:r>
          </w:p>
        </w:tc>
      </w:tr>
      <w:tr w:rsidR="00A86471" w:rsidRPr="00326D76" w:rsidTr="00C95E5E">
        <w:trPr>
          <w:trHeight w:val="376"/>
          <w:jc w:val="center"/>
        </w:trPr>
        <w:tc>
          <w:tcPr>
            <w:tcW w:w="10037" w:type="dxa"/>
            <w:shd w:val="clear" w:color="auto" w:fill="BDD6EE"/>
          </w:tcPr>
          <w:p w:rsidR="00A86471" w:rsidRPr="006B0843" w:rsidRDefault="00A86471" w:rsidP="00A86471">
            <w:pPr>
              <w:jc w:val="both"/>
              <w:rPr>
                <w:rFonts w:ascii="Calibri" w:hAnsi="Calibri" w:cs="Calibri"/>
                <w:sz w:val="22"/>
                <w:szCs w:val="22"/>
              </w:rPr>
            </w:pPr>
            <w:r w:rsidRPr="006C17D7">
              <w:rPr>
                <w:rFonts w:ascii="Calibri" w:hAnsi="Calibri" w:cs="Calibri"/>
                <w:b/>
                <w:sz w:val="22"/>
                <w:szCs w:val="22"/>
              </w:rPr>
              <w:t>NOMINACION</w:t>
            </w:r>
          </w:p>
        </w:tc>
      </w:tr>
      <w:tr w:rsidR="00A86471" w:rsidRPr="00326D76" w:rsidTr="00C95E5E">
        <w:trPr>
          <w:trHeight w:val="513"/>
          <w:jc w:val="center"/>
        </w:trPr>
        <w:tc>
          <w:tcPr>
            <w:tcW w:w="10037" w:type="dxa"/>
            <w:shd w:val="clear" w:color="auto" w:fill="auto"/>
          </w:tcPr>
          <w:p w:rsidR="00A86471" w:rsidRPr="006B0843" w:rsidRDefault="00A86471" w:rsidP="00A86471">
            <w:pPr>
              <w:jc w:val="both"/>
              <w:rPr>
                <w:rFonts w:ascii="Calibri" w:hAnsi="Calibri" w:cs="Calibri"/>
                <w:sz w:val="22"/>
                <w:szCs w:val="22"/>
              </w:rPr>
            </w:pPr>
            <w:r w:rsidRPr="00F67C28">
              <w:rPr>
                <w:rFonts w:ascii="Calibri" w:hAnsi="Calibri" w:cs="Calibri"/>
                <w:sz w:val="22"/>
                <w:szCs w:val="22"/>
              </w:rPr>
              <w:t>YPFB comunicará a la empresa contratada dentro de las veinticuatro (24) horas de anticipación la cantidad de garrafas, fecha y hora para el carguío</w:t>
            </w:r>
            <w:r>
              <w:rPr>
                <w:rFonts w:ascii="Calibri" w:hAnsi="Calibri" w:cs="Calibri"/>
                <w:sz w:val="22"/>
                <w:szCs w:val="22"/>
              </w:rPr>
              <w:t>, ya sean con GLP o sin GLP.</w:t>
            </w:r>
          </w:p>
        </w:tc>
      </w:tr>
      <w:tr w:rsidR="00A86471" w:rsidRPr="00326D76" w:rsidTr="00C95E5E">
        <w:trPr>
          <w:trHeight w:val="108"/>
          <w:jc w:val="center"/>
        </w:trPr>
        <w:tc>
          <w:tcPr>
            <w:tcW w:w="10037" w:type="dxa"/>
            <w:shd w:val="clear" w:color="auto" w:fill="BDD6EE"/>
          </w:tcPr>
          <w:p w:rsidR="00A86471" w:rsidRPr="00A628F6" w:rsidRDefault="00A86471" w:rsidP="00A86471">
            <w:pPr>
              <w:jc w:val="both"/>
              <w:rPr>
                <w:rFonts w:ascii="Calibri" w:hAnsi="Calibri" w:cs="Calibri"/>
                <w:sz w:val="22"/>
                <w:szCs w:val="22"/>
              </w:rPr>
            </w:pPr>
            <w:r>
              <w:rPr>
                <w:rFonts w:ascii="Calibri" w:hAnsi="Calibri" w:cs="Calibri"/>
                <w:b/>
                <w:bCs/>
                <w:color w:val="000000"/>
                <w:sz w:val="22"/>
                <w:szCs w:val="22"/>
              </w:rPr>
              <w:t>PROCEDIMIENTO DE CARGA Y DESCARGA DE GARRAFAS</w:t>
            </w:r>
          </w:p>
        </w:tc>
      </w:tr>
      <w:tr w:rsidR="00A86471" w:rsidRPr="00326D76" w:rsidTr="00C95E5E">
        <w:trPr>
          <w:trHeight w:val="827"/>
          <w:jc w:val="center"/>
        </w:trPr>
        <w:tc>
          <w:tcPr>
            <w:tcW w:w="10037" w:type="dxa"/>
            <w:shd w:val="clear" w:color="auto" w:fill="auto"/>
          </w:tcPr>
          <w:p w:rsidR="00A86471" w:rsidRDefault="00A86471" w:rsidP="00A86471">
            <w:pPr>
              <w:autoSpaceDE w:val="0"/>
              <w:autoSpaceDN w:val="0"/>
              <w:adjustRightInd w:val="0"/>
              <w:jc w:val="both"/>
              <w:rPr>
                <w:rFonts w:ascii="Calibri" w:hAnsi="Calibri" w:cs="Calibri"/>
                <w:sz w:val="22"/>
                <w:szCs w:val="22"/>
                <w:lang w:val="es"/>
              </w:rPr>
            </w:pPr>
            <w:r w:rsidRPr="00386B45">
              <w:rPr>
                <w:rFonts w:ascii="Calibri" w:hAnsi="Calibri" w:cs="Calibri"/>
                <w:sz w:val="22"/>
                <w:szCs w:val="22"/>
                <w:lang w:val="es"/>
              </w:rPr>
              <w:t>El</w:t>
            </w:r>
            <w:r w:rsidRPr="00386B45">
              <w:rPr>
                <w:rFonts w:ascii="Calibri" w:hAnsi="Calibri" w:cs="Calibri"/>
                <w:b/>
                <w:bCs/>
                <w:sz w:val="22"/>
                <w:szCs w:val="22"/>
                <w:lang w:val="es"/>
              </w:rPr>
              <w:t xml:space="preserve"> </w:t>
            </w:r>
            <w:r w:rsidRPr="00386B45">
              <w:rPr>
                <w:rFonts w:ascii="Calibri" w:hAnsi="Calibri" w:cs="Calibri"/>
                <w:b/>
                <w:sz w:val="22"/>
                <w:szCs w:val="22"/>
                <w:lang w:val="es-ES_tradnl"/>
              </w:rPr>
              <w:t>Transportista</w:t>
            </w:r>
            <w:r w:rsidRPr="00386B45">
              <w:rPr>
                <w:rFonts w:ascii="Calibri" w:hAnsi="Calibri" w:cs="Calibri"/>
                <w:sz w:val="22"/>
                <w:szCs w:val="22"/>
                <w:lang w:val="es"/>
              </w:rPr>
              <w:t>,</w:t>
            </w:r>
            <w:r w:rsidRPr="00386B45">
              <w:rPr>
                <w:rFonts w:ascii="Calibri" w:hAnsi="Calibri" w:cs="Calibri"/>
                <w:b/>
                <w:bCs/>
                <w:sz w:val="22"/>
                <w:szCs w:val="22"/>
                <w:lang w:val="es"/>
              </w:rPr>
              <w:t xml:space="preserve"> </w:t>
            </w:r>
            <w:r w:rsidRPr="00386B45">
              <w:rPr>
                <w:rFonts w:ascii="Calibri" w:hAnsi="Calibri" w:cs="Calibri"/>
                <w:sz w:val="22"/>
                <w:szCs w:val="22"/>
                <w:lang w:val="es"/>
              </w:rPr>
              <w:t>deberá:</w:t>
            </w:r>
          </w:p>
          <w:p w:rsidR="00A86471" w:rsidRDefault="00A86471" w:rsidP="00A86471">
            <w:pPr>
              <w:autoSpaceDE w:val="0"/>
              <w:autoSpaceDN w:val="0"/>
              <w:adjustRightInd w:val="0"/>
              <w:jc w:val="both"/>
              <w:rPr>
                <w:rFonts w:ascii="Calibri" w:hAnsi="Calibri" w:cs="Calibri"/>
                <w:sz w:val="22"/>
                <w:szCs w:val="22"/>
                <w:lang w:val="es"/>
              </w:rPr>
            </w:pPr>
          </w:p>
          <w:p w:rsidR="00A86471" w:rsidRPr="003548C9" w:rsidRDefault="00A86471" w:rsidP="00AE205D">
            <w:pPr>
              <w:pStyle w:val="Prrafodelista"/>
              <w:numPr>
                <w:ilvl w:val="0"/>
                <w:numId w:val="70"/>
              </w:numPr>
              <w:ind w:left="709"/>
              <w:jc w:val="both"/>
              <w:rPr>
                <w:rFonts w:ascii="Calibri" w:hAnsi="Calibri" w:cs="Calibri"/>
                <w:color w:val="000000"/>
                <w:sz w:val="22"/>
                <w:szCs w:val="22"/>
                <w:lang w:val="es-BO"/>
              </w:rPr>
            </w:pPr>
            <w:r w:rsidRPr="003548C9">
              <w:rPr>
                <w:rFonts w:ascii="Calibri" w:hAnsi="Calibri" w:cs="Calibri"/>
                <w:color w:val="000000"/>
                <w:sz w:val="22"/>
                <w:szCs w:val="22"/>
              </w:rPr>
              <w:t>Cumplir el Servicio con el personal y dentro de las especificaciones establecidas en el Contrato y conforme a procedimientos y normas técnicas usuales en trabajos de esta naturaleza.</w:t>
            </w:r>
          </w:p>
          <w:p w:rsidR="00A86471" w:rsidRPr="0021666F" w:rsidRDefault="00A86471" w:rsidP="00AE205D">
            <w:pPr>
              <w:pStyle w:val="Prrafodelista"/>
              <w:numPr>
                <w:ilvl w:val="0"/>
                <w:numId w:val="70"/>
              </w:numPr>
              <w:ind w:left="709"/>
              <w:jc w:val="both"/>
              <w:rPr>
                <w:rFonts w:ascii="Calibri" w:hAnsi="Calibri" w:cs="Calibri"/>
                <w:color w:val="000000"/>
                <w:sz w:val="22"/>
                <w:szCs w:val="22"/>
              </w:rPr>
            </w:pPr>
            <w:r w:rsidRPr="0021666F">
              <w:rPr>
                <w:rFonts w:ascii="Calibri" w:hAnsi="Calibri" w:cs="Calibri"/>
                <w:color w:val="000000"/>
                <w:sz w:val="22"/>
                <w:szCs w:val="22"/>
              </w:rPr>
              <w:t>Mantener indemne al Contratante de cualquier reclamo, acción, proceso, que terceros efectúen por aspectos relacionados a las operaciones de transporte de</w:t>
            </w:r>
            <w:r>
              <w:rPr>
                <w:rFonts w:ascii="Calibri" w:hAnsi="Calibri" w:cs="Calibri"/>
                <w:color w:val="000000"/>
                <w:sz w:val="22"/>
                <w:szCs w:val="22"/>
              </w:rPr>
              <w:t xml:space="preserve">l </w:t>
            </w:r>
            <w:r w:rsidRPr="0021666F">
              <w:rPr>
                <w:rFonts w:ascii="Calibri" w:hAnsi="Calibri" w:cs="Calibri"/>
                <w:color w:val="000000"/>
                <w:sz w:val="22"/>
                <w:szCs w:val="22"/>
              </w:rPr>
              <w:t xml:space="preserve">Producto, </w:t>
            </w:r>
            <w:r w:rsidRPr="003548C9">
              <w:rPr>
                <w:rFonts w:ascii="Calibri" w:hAnsi="Calibri" w:cs="Calibri"/>
                <w:color w:val="000000"/>
                <w:sz w:val="22"/>
                <w:szCs w:val="22"/>
              </w:rPr>
              <w:t>debiendo mantener informado al Contratante de todos los reclamos que hubiera, haciendo llegar la documentación que corresponda.</w:t>
            </w:r>
          </w:p>
          <w:p w:rsidR="00A86471" w:rsidRPr="0021666F" w:rsidRDefault="00A86471" w:rsidP="00AE205D">
            <w:pPr>
              <w:pStyle w:val="Prrafodelista"/>
              <w:numPr>
                <w:ilvl w:val="0"/>
                <w:numId w:val="70"/>
              </w:numPr>
              <w:ind w:left="709"/>
              <w:jc w:val="both"/>
              <w:rPr>
                <w:rFonts w:ascii="Calibri" w:hAnsi="Calibri" w:cs="Calibri"/>
                <w:color w:val="000000"/>
                <w:sz w:val="22"/>
                <w:szCs w:val="22"/>
              </w:rPr>
            </w:pPr>
            <w:r w:rsidRPr="0021666F">
              <w:rPr>
                <w:rFonts w:ascii="Calibri" w:hAnsi="Calibri" w:cs="Calibri"/>
                <w:color w:val="000000"/>
                <w:sz w:val="22"/>
                <w:szCs w:val="22"/>
              </w:rPr>
              <w:t xml:space="preserve">Cumplir con las normas laborales </w:t>
            </w:r>
            <w:r>
              <w:rPr>
                <w:rFonts w:ascii="Calibri" w:hAnsi="Calibri" w:cs="Calibri"/>
                <w:color w:val="000000"/>
                <w:sz w:val="22"/>
                <w:szCs w:val="22"/>
              </w:rPr>
              <w:t>vigentes, las cuales deben ser asumidas por cuenta y cargo del transportista.</w:t>
            </w:r>
          </w:p>
          <w:p w:rsidR="00A86471" w:rsidRDefault="00A86471" w:rsidP="00AE205D">
            <w:pPr>
              <w:pStyle w:val="Prrafodelista"/>
              <w:numPr>
                <w:ilvl w:val="0"/>
                <w:numId w:val="70"/>
              </w:numPr>
              <w:ind w:left="709"/>
              <w:jc w:val="both"/>
              <w:rPr>
                <w:rFonts w:ascii="Calibri" w:hAnsi="Calibri" w:cs="Calibri"/>
                <w:sz w:val="22"/>
                <w:szCs w:val="22"/>
                <w:lang w:val="es-ES_tradnl"/>
              </w:rPr>
            </w:pPr>
            <w:r w:rsidRPr="0021666F">
              <w:rPr>
                <w:rFonts w:ascii="Calibri" w:hAnsi="Calibri" w:cs="Calibri"/>
                <w:color w:val="000000"/>
                <w:sz w:val="22"/>
                <w:szCs w:val="22"/>
              </w:rPr>
              <w:t>Salvaguardar, liberar y mantener indemne al Contratante de la responsabilidad de todos y cualquiera reivindicaciones, reclamos, representaciones y procesos judiciales de cualquier naturaleza</w:t>
            </w:r>
            <w:r w:rsidRPr="003548C9">
              <w:rPr>
                <w:rFonts w:ascii="Calibri" w:hAnsi="Calibri" w:cs="Calibri"/>
                <w:sz w:val="22"/>
                <w:szCs w:val="22"/>
                <w:lang w:val="es-ES_tradnl"/>
              </w:rPr>
              <w:t xml:space="preserve">, </w:t>
            </w:r>
            <w:r w:rsidRPr="003548C9">
              <w:rPr>
                <w:rFonts w:ascii="Calibri" w:hAnsi="Calibri" w:cs="Calibri"/>
                <w:sz w:val="22"/>
                <w:szCs w:val="22"/>
                <w:lang w:val="es-ES_tradnl"/>
              </w:rPr>
              <w:lastRenderedPageBreak/>
              <w:t>relacionados con la ejecución del Contrato, cuya prestación es obligación del Transportista, así como reclamos de su personal y/o proveedores.</w:t>
            </w:r>
          </w:p>
          <w:p w:rsidR="00A86471" w:rsidRDefault="00A86471" w:rsidP="00AE205D">
            <w:pPr>
              <w:pStyle w:val="Prrafodelista"/>
              <w:numPr>
                <w:ilvl w:val="0"/>
                <w:numId w:val="70"/>
              </w:numPr>
              <w:ind w:left="709"/>
              <w:jc w:val="both"/>
              <w:rPr>
                <w:rFonts w:ascii="Calibri" w:hAnsi="Calibri" w:cs="Calibri"/>
                <w:sz w:val="22"/>
                <w:szCs w:val="22"/>
                <w:lang w:val="es-ES_tradnl"/>
              </w:rPr>
            </w:pPr>
            <w:r w:rsidRPr="0021666F">
              <w:rPr>
                <w:rFonts w:ascii="Calibri" w:hAnsi="Calibri" w:cs="Calibri"/>
                <w:sz w:val="22"/>
                <w:szCs w:val="22"/>
                <w:lang w:val="es-ES_tradnl"/>
              </w:rPr>
              <w:t>Realizar el transporte del Producto de acuerdo a la Ley Aplicable y las autorizaciones y asegurar el cumplimiento de las mismas por parte de sus trabajadores y sus subcontratistas.</w:t>
            </w:r>
          </w:p>
          <w:p w:rsidR="00A86471" w:rsidRDefault="00A86471" w:rsidP="00AE205D">
            <w:pPr>
              <w:pStyle w:val="Prrafodelista"/>
              <w:numPr>
                <w:ilvl w:val="0"/>
                <w:numId w:val="70"/>
              </w:numPr>
              <w:ind w:left="709"/>
              <w:jc w:val="both"/>
              <w:rPr>
                <w:rFonts w:ascii="Calibri" w:hAnsi="Calibri" w:cs="Calibri"/>
                <w:sz w:val="22"/>
                <w:szCs w:val="22"/>
                <w:lang w:val="es-ES_tradnl"/>
              </w:rPr>
            </w:pPr>
            <w:r w:rsidRPr="0021666F">
              <w:rPr>
                <w:rFonts w:ascii="Calibri" w:hAnsi="Calibri" w:cs="Calibri"/>
                <w:color w:val="000000"/>
                <w:sz w:val="22"/>
                <w:szCs w:val="22"/>
                <w:lang w:val="es-BO"/>
              </w:rPr>
              <w:t>Cumplir y acatar por sí, por su personal, subcontratistas, las estipulaciones contenidas en toda norma de medio ambiente, salud, seguridad, así como normas del sector Hidrocarburíferas</w:t>
            </w:r>
            <w:r>
              <w:rPr>
                <w:rFonts w:ascii="Calibri" w:hAnsi="Calibri" w:cs="Calibri"/>
                <w:color w:val="000000"/>
                <w:sz w:val="22"/>
                <w:szCs w:val="22"/>
                <w:lang w:val="es-BO"/>
              </w:rPr>
              <w:t xml:space="preserve"> y procedimientos internos de YPFB</w:t>
            </w:r>
            <w:r w:rsidRPr="0021666F">
              <w:rPr>
                <w:rFonts w:ascii="Calibri" w:hAnsi="Calibri" w:cs="Calibri"/>
                <w:color w:val="000000"/>
                <w:sz w:val="22"/>
                <w:szCs w:val="22"/>
                <w:lang w:val="es-BO"/>
              </w:rPr>
              <w:t>.</w:t>
            </w:r>
          </w:p>
          <w:p w:rsidR="00A86471" w:rsidRDefault="00A86471" w:rsidP="00AE205D">
            <w:pPr>
              <w:pStyle w:val="Prrafodelista"/>
              <w:numPr>
                <w:ilvl w:val="0"/>
                <w:numId w:val="70"/>
              </w:numPr>
              <w:ind w:left="709"/>
              <w:jc w:val="both"/>
              <w:rPr>
                <w:rFonts w:ascii="Calibri" w:hAnsi="Calibri" w:cs="Calibri"/>
                <w:sz w:val="22"/>
                <w:szCs w:val="22"/>
                <w:lang w:val="es-ES_tradnl"/>
              </w:rPr>
            </w:pPr>
            <w:r w:rsidRPr="0021666F">
              <w:rPr>
                <w:rFonts w:ascii="Calibri" w:hAnsi="Calibri" w:cs="Calibri"/>
                <w:color w:val="000000"/>
                <w:sz w:val="22"/>
                <w:szCs w:val="22"/>
                <w:lang w:val="es-BO"/>
              </w:rPr>
              <w:t>Responsabilizarse por cualquiera de los Camiones propios y/o subcontratados utilizados para el transporte de</w:t>
            </w:r>
            <w:r>
              <w:rPr>
                <w:rFonts w:ascii="Calibri" w:hAnsi="Calibri" w:cs="Calibri"/>
                <w:color w:val="000000"/>
                <w:sz w:val="22"/>
                <w:szCs w:val="22"/>
                <w:lang w:val="es-BO"/>
              </w:rPr>
              <w:t xml:space="preserve">l </w:t>
            </w:r>
            <w:r w:rsidRPr="0021666F">
              <w:rPr>
                <w:rFonts w:ascii="Calibri" w:hAnsi="Calibri" w:cs="Calibri"/>
                <w:color w:val="000000"/>
                <w:sz w:val="22"/>
                <w:szCs w:val="22"/>
                <w:lang w:val="es-BO"/>
              </w:rPr>
              <w:t>Producto en caso de siniestro, pérdida de Producto, incluyendo pero no limitándose a hurtos y robos, independientemente de dolo o culpa del Transportista y/o subcontratista.</w:t>
            </w:r>
          </w:p>
          <w:p w:rsidR="00A86471" w:rsidRDefault="00A86471" w:rsidP="00AE205D">
            <w:pPr>
              <w:pStyle w:val="Prrafodelista"/>
              <w:numPr>
                <w:ilvl w:val="0"/>
                <w:numId w:val="70"/>
              </w:numPr>
              <w:ind w:left="709"/>
              <w:jc w:val="both"/>
              <w:rPr>
                <w:rFonts w:ascii="Calibri" w:hAnsi="Calibri" w:cs="Calibri"/>
                <w:sz w:val="22"/>
                <w:szCs w:val="22"/>
                <w:lang w:val="es-ES_tradnl"/>
              </w:rPr>
            </w:pPr>
            <w:r w:rsidRPr="0021666F">
              <w:rPr>
                <w:rFonts w:ascii="Calibri" w:hAnsi="Calibri" w:cs="Calibri"/>
                <w:sz w:val="22"/>
                <w:szCs w:val="22"/>
              </w:rPr>
              <w:t xml:space="preserve">Coordinar con el </w:t>
            </w:r>
            <w:r w:rsidRPr="0021666F">
              <w:rPr>
                <w:rFonts w:ascii="Calibri" w:hAnsi="Calibri" w:cs="Calibri"/>
                <w:bCs/>
                <w:sz w:val="22"/>
                <w:szCs w:val="22"/>
              </w:rPr>
              <w:t>Contratante</w:t>
            </w:r>
            <w:r>
              <w:rPr>
                <w:rFonts w:ascii="Calibri" w:hAnsi="Calibri" w:cs="Calibri"/>
                <w:sz w:val="22"/>
                <w:szCs w:val="22"/>
              </w:rPr>
              <w:t>, la</w:t>
            </w:r>
            <w:r w:rsidRPr="0021666F">
              <w:rPr>
                <w:rFonts w:ascii="Calibri" w:hAnsi="Calibri" w:cs="Calibri"/>
                <w:sz w:val="22"/>
                <w:szCs w:val="22"/>
              </w:rPr>
              <w:t xml:space="preserve">s </w:t>
            </w:r>
            <w:r>
              <w:rPr>
                <w:rFonts w:ascii="Calibri" w:hAnsi="Calibri" w:cs="Calibri"/>
                <w:sz w:val="22"/>
                <w:szCs w:val="22"/>
              </w:rPr>
              <w:t xml:space="preserve">garrafas con o sin GLP </w:t>
            </w:r>
            <w:r w:rsidRPr="0021666F">
              <w:rPr>
                <w:rFonts w:ascii="Calibri" w:hAnsi="Calibri" w:cs="Calibri"/>
                <w:sz w:val="22"/>
                <w:szCs w:val="22"/>
              </w:rPr>
              <w:t xml:space="preserve">a ser </w:t>
            </w:r>
            <w:r w:rsidRPr="0021666F">
              <w:rPr>
                <w:rFonts w:ascii="Calibri" w:hAnsi="Calibri" w:cs="Calibri"/>
                <w:bCs/>
                <w:sz w:val="22"/>
                <w:szCs w:val="22"/>
              </w:rPr>
              <w:t xml:space="preserve">entregados en el </w:t>
            </w:r>
            <w:r w:rsidRPr="0021666F">
              <w:rPr>
                <w:rFonts w:ascii="Calibri" w:hAnsi="Calibri" w:cs="Calibri"/>
                <w:sz w:val="22"/>
                <w:szCs w:val="22"/>
              </w:rPr>
              <w:t xml:space="preserve">Punto de Entrega. </w:t>
            </w:r>
          </w:p>
          <w:p w:rsidR="00A86471" w:rsidRDefault="00A86471" w:rsidP="00AE205D">
            <w:pPr>
              <w:pStyle w:val="Prrafodelista"/>
              <w:numPr>
                <w:ilvl w:val="0"/>
                <w:numId w:val="70"/>
              </w:numPr>
              <w:ind w:left="709"/>
              <w:jc w:val="both"/>
              <w:rPr>
                <w:rFonts w:ascii="Calibri" w:hAnsi="Calibri" w:cs="Calibri"/>
                <w:sz w:val="22"/>
                <w:szCs w:val="22"/>
                <w:lang w:val="es-ES_tradnl"/>
              </w:rPr>
            </w:pPr>
            <w:r>
              <w:rPr>
                <w:rFonts w:ascii="Calibri" w:hAnsi="Calibri" w:cs="Calibri"/>
                <w:sz w:val="22"/>
                <w:szCs w:val="22"/>
              </w:rPr>
              <w:t xml:space="preserve">Mantener </w:t>
            </w:r>
            <w:r w:rsidRPr="0021666F">
              <w:rPr>
                <w:rFonts w:ascii="Calibri" w:hAnsi="Calibri" w:cs="Calibri"/>
                <w:sz w:val="22"/>
                <w:szCs w:val="22"/>
              </w:rPr>
              <w:t>l</w:t>
            </w:r>
            <w:r>
              <w:rPr>
                <w:rFonts w:ascii="Calibri" w:hAnsi="Calibri" w:cs="Calibri"/>
                <w:sz w:val="22"/>
                <w:szCs w:val="22"/>
              </w:rPr>
              <w:t>as</w:t>
            </w:r>
            <w:r w:rsidRPr="0021666F">
              <w:rPr>
                <w:rFonts w:ascii="Calibri" w:hAnsi="Calibri" w:cs="Calibri"/>
                <w:sz w:val="22"/>
                <w:szCs w:val="22"/>
              </w:rPr>
              <w:t xml:space="preserve"> </w:t>
            </w:r>
            <w:r>
              <w:rPr>
                <w:rFonts w:ascii="Calibri" w:hAnsi="Calibri" w:cs="Calibri"/>
                <w:sz w:val="22"/>
                <w:szCs w:val="22"/>
              </w:rPr>
              <w:t xml:space="preserve">garrafas con y sin GLP </w:t>
            </w:r>
            <w:r w:rsidRPr="0021666F">
              <w:rPr>
                <w:rFonts w:ascii="Calibri" w:hAnsi="Calibri" w:cs="Calibri"/>
                <w:sz w:val="22"/>
                <w:szCs w:val="22"/>
              </w:rPr>
              <w:t>a ser transportado en las mismas condiciones de calidad</w:t>
            </w:r>
            <w:r>
              <w:rPr>
                <w:rFonts w:ascii="Calibri" w:hAnsi="Calibri" w:cs="Calibri"/>
                <w:sz w:val="22"/>
                <w:szCs w:val="22"/>
              </w:rPr>
              <w:t xml:space="preserve"> y cantidad</w:t>
            </w:r>
            <w:r w:rsidRPr="0021666F">
              <w:rPr>
                <w:rFonts w:ascii="Calibri" w:hAnsi="Calibri" w:cs="Calibri"/>
                <w:sz w:val="22"/>
                <w:szCs w:val="22"/>
              </w:rPr>
              <w:t>, mientras se encuentra bajo su responsabilidad, control y riesgo del Transportista.</w:t>
            </w:r>
          </w:p>
          <w:p w:rsidR="00A86471" w:rsidRDefault="00A86471" w:rsidP="00AE205D">
            <w:pPr>
              <w:pStyle w:val="Prrafodelista"/>
              <w:numPr>
                <w:ilvl w:val="0"/>
                <w:numId w:val="70"/>
              </w:numPr>
              <w:ind w:left="709"/>
              <w:jc w:val="both"/>
              <w:rPr>
                <w:rFonts w:ascii="Calibri" w:hAnsi="Calibri" w:cs="Calibri"/>
                <w:sz w:val="22"/>
                <w:szCs w:val="22"/>
                <w:lang w:val="es-ES_tradnl"/>
              </w:rPr>
            </w:pPr>
            <w:r w:rsidRPr="0021666F">
              <w:rPr>
                <w:rFonts w:ascii="Calibri" w:hAnsi="Calibri" w:cs="Calibri"/>
                <w:sz w:val="22"/>
                <w:szCs w:val="22"/>
                <w:lang w:val="es-ES_tradnl"/>
              </w:rPr>
              <w:t>Cumplir con los requisitos mínimos establecidos en los Anexos del Contrato.</w:t>
            </w:r>
          </w:p>
          <w:p w:rsidR="00A86471" w:rsidRDefault="00A86471" w:rsidP="00AE205D">
            <w:pPr>
              <w:pStyle w:val="Prrafodelista"/>
              <w:numPr>
                <w:ilvl w:val="0"/>
                <w:numId w:val="70"/>
              </w:numPr>
              <w:ind w:left="709"/>
              <w:jc w:val="both"/>
              <w:rPr>
                <w:rFonts w:ascii="Calibri" w:hAnsi="Calibri" w:cs="Calibri"/>
                <w:sz w:val="22"/>
                <w:szCs w:val="22"/>
                <w:lang w:val="es-ES_tradnl"/>
              </w:rPr>
            </w:pPr>
            <w:r w:rsidRPr="0021666F">
              <w:rPr>
                <w:rFonts w:ascii="Calibri" w:hAnsi="Calibri" w:cs="Calibri"/>
                <w:color w:val="000000"/>
                <w:sz w:val="22"/>
                <w:szCs w:val="22"/>
                <w:lang w:val="es-BO"/>
              </w:rPr>
              <w:t>El Transportista será responsable de mantener vigente y renovar las pólizas de seguro exigidas por el Contrato.</w:t>
            </w:r>
          </w:p>
          <w:p w:rsidR="00A86471" w:rsidRDefault="00A86471" w:rsidP="00AE205D">
            <w:pPr>
              <w:pStyle w:val="Prrafodelista"/>
              <w:numPr>
                <w:ilvl w:val="0"/>
                <w:numId w:val="70"/>
              </w:numPr>
              <w:ind w:left="709"/>
              <w:jc w:val="both"/>
              <w:rPr>
                <w:rFonts w:ascii="Calibri" w:hAnsi="Calibri" w:cs="Calibri"/>
                <w:sz w:val="22"/>
                <w:szCs w:val="22"/>
                <w:lang w:val="es-ES_tradnl"/>
              </w:rPr>
            </w:pPr>
            <w:r w:rsidRPr="0021666F">
              <w:rPr>
                <w:rFonts w:ascii="Calibri" w:hAnsi="Calibri" w:cs="Calibri"/>
                <w:color w:val="000000"/>
                <w:sz w:val="22"/>
                <w:szCs w:val="22"/>
                <w:lang w:val="es-BO"/>
              </w:rPr>
              <w:t>Ninguna subcontratación liberará al Transportista de cualquier responsabilidad bajo el Contrato.</w:t>
            </w:r>
          </w:p>
          <w:p w:rsidR="00A86471" w:rsidRPr="007C0507" w:rsidRDefault="00A86471" w:rsidP="00AE205D">
            <w:pPr>
              <w:pStyle w:val="Prrafodelista"/>
              <w:numPr>
                <w:ilvl w:val="0"/>
                <w:numId w:val="70"/>
              </w:numPr>
              <w:ind w:left="709"/>
              <w:jc w:val="both"/>
              <w:rPr>
                <w:rFonts w:ascii="Calibri" w:hAnsi="Calibri" w:cs="Calibri"/>
                <w:sz w:val="22"/>
                <w:szCs w:val="22"/>
                <w:lang w:val="es-ES_tradnl"/>
              </w:rPr>
            </w:pPr>
            <w:r w:rsidRPr="0021666F">
              <w:rPr>
                <w:rFonts w:ascii="Calibri" w:hAnsi="Calibri" w:cs="Calibri"/>
                <w:color w:val="000000"/>
                <w:sz w:val="22"/>
                <w:szCs w:val="22"/>
                <w:lang w:val="es-BO"/>
              </w:rPr>
              <w:t xml:space="preserve">De ocurrir desabastecimiento y/o incumplimiento en </w:t>
            </w:r>
            <w:r>
              <w:rPr>
                <w:rFonts w:ascii="Calibri" w:hAnsi="Calibri" w:cs="Calibri"/>
                <w:color w:val="000000"/>
                <w:sz w:val="22"/>
                <w:szCs w:val="22"/>
                <w:lang w:val="es-BO"/>
              </w:rPr>
              <w:t xml:space="preserve">el servicio de transporte del </w:t>
            </w:r>
            <w:r w:rsidRPr="0021666F">
              <w:rPr>
                <w:rFonts w:ascii="Calibri" w:hAnsi="Calibri" w:cs="Calibri"/>
                <w:color w:val="000000"/>
                <w:sz w:val="22"/>
                <w:szCs w:val="22"/>
                <w:lang w:val="es-BO"/>
              </w:rPr>
              <w:t>Producto</w:t>
            </w:r>
            <w:r>
              <w:rPr>
                <w:rFonts w:ascii="Calibri" w:hAnsi="Calibri" w:cs="Calibri"/>
                <w:color w:val="000000"/>
                <w:sz w:val="22"/>
                <w:szCs w:val="22"/>
                <w:lang w:val="es-BO"/>
              </w:rPr>
              <w:t>,</w:t>
            </w:r>
            <w:r w:rsidRPr="0021666F">
              <w:rPr>
                <w:rFonts w:ascii="Calibri" w:hAnsi="Calibri" w:cs="Calibri"/>
                <w:color w:val="000000"/>
                <w:sz w:val="22"/>
                <w:szCs w:val="22"/>
                <w:lang w:val="es-BO"/>
              </w:rPr>
              <w:t xml:space="preserve"> por causas atribuibles al Transportista; este será responsable de los daños, perjuicios y sanciones emergentes.</w:t>
            </w:r>
          </w:p>
          <w:p w:rsidR="00A86471" w:rsidRPr="007C0507" w:rsidRDefault="00A86471" w:rsidP="00AE205D">
            <w:pPr>
              <w:pStyle w:val="Prrafodelista"/>
              <w:numPr>
                <w:ilvl w:val="0"/>
                <w:numId w:val="70"/>
              </w:numPr>
              <w:jc w:val="both"/>
              <w:rPr>
                <w:rFonts w:ascii="Calibri" w:hAnsi="Calibri" w:cs="Calibri"/>
                <w:sz w:val="22"/>
                <w:szCs w:val="22"/>
                <w:lang w:val="es-ES_tradnl"/>
              </w:rPr>
            </w:pPr>
            <w:r w:rsidRPr="007C0507">
              <w:rPr>
                <w:rFonts w:ascii="Calibri" w:hAnsi="Calibri" w:cs="Calibri"/>
                <w:sz w:val="22"/>
                <w:szCs w:val="22"/>
              </w:rPr>
              <w:t>Cumplir las Leyes Aplicables así como también cumplir la Ley N° 1008 de 19 de julio de 1988 - Ley de Régimen de la Coca y Sustancias Controladas, la Ley N° 1990 de 28 de julio de 1999 - Ley General de Aduanas, la Ley N° 2492 de 02 de agosto de 2003 - Código Tributario y Ley Nº1333 de 27 de abril de 1992 - Ley de Medio Ambiente.</w:t>
            </w:r>
          </w:p>
          <w:p w:rsidR="00A86471" w:rsidRPr="00274FF4" w:rsidRDefault="00A86471" w:rsidP="00AE205D">
            <w:pPr>
              <w:numPr>
                <w:ilvl w:val="0"/>
                <w:numId w:val="70"/>
              </w:numPr>
              <w:tabs>
                <w:tab w:val="left" w:pos="709"/>
              </w:tabs>
              <w:jc w:val="both"/>
              <w:rPr>
                <w:rFonts w:ascii="Calibri" w:hAnsi="Calibri" w:cs="Calibri"/>
                <w:sz w:val="22"/>
                <w:szCs w:val="22"/>
              </w:rPr>
            </w:pPr>
            <w:r w:rsidRPr="00274FF4">
              <w:rPr>
                <w:rFonts w:ascii="Calibri" w:hAnsi="Calibri" w:cs="Calibri"/>
                <w:sz w:val="22"/>
                <w:szCs w:val="22"/>
              </w:rPr>
              <w:t>El Contratante podrá exigir, sin expresión de causa, la sustitución de cualquier miembro del personal del Transportista que participe durante la ejecución del Servicio.</w:t>
            </w:r>
          </w:p>
          <w:p w:rsidR="00A86471" w:rsidRDefault="00A86471" w:rsidP="00AE205D">
            <w:pPr>
              <w:numPr>
                <w:ilvl w:val="0"/>
                <w:numId w:val="70"/>
              </w:numPr>
              <w:tabs>
                <w:tab w:val="left" w:pos="709"/>
              </w:tabs>
              <w:jc w:val="both"/>
              <w:rPr>
                <w:rFonts w:ascii="Calibri" w:hAnsi="Calibri" w:cs="Calibri"/>
                <w:sz w:val="22"/>
                <w:szCs w:val="22"/>
              </w:rPr>
            </w:pPr>
            <w:r w:rsidRPr="00274FF4">
              <w:rPr>
                <w:rFonts w:ascii="Calibri" w:hAnsi="Calibri" w:cs="Calibri"/>
                <w:sz w:val="22"/>
                <w:szCs w:val="22"/>
              </w:rPr>
              <w:t>El Transportista se obliga a mantener en perfectas condiciones de operatividad los Camiones y equipos complementarios, sin limitar los de seguridad, con</w:t>
            </w:r>
            <w:r>
              <w:rPr>
                <w:rFonts w:ascii="Calibri" w:hAnsi="Calibri" w:cs="Calibri"/>
                <w:sz w:val="22"/>
                <w:szCs w:val="22"/>
              </w:rPr>
              <w:t>trol contra incendios, derrames y</w:t>
            </w:r>
            <w:r w:rsidRPr="00274FF4">
              <w:rPr>
                <w:rFonts w:ascii="Calibri" w:hAnsi="Calibri" w:cs="Calibri"/>
                <w:sz w:val="22"/>
                <w:szCs w:val="22"/>
              </w:rPr>
              <w:t xml:space="preserve"> p</w:t>
            </w:r>
            <w:r>
              <w:rPr>
                <w:rFonts w:ascii="Calibri" w:hAnsi="Calibri" w:cs="Calibri"/>
                <w:sz w:val="22"/>
                <w:szCs w:val="22"/>
              </w:rPr>
              <w:t>rimeros auxilios</w:t>
            </w:r>
            <w:r w:rsidRPr="00274FF4">
              <w:rPr>
                <w:rFonts w:ascii="Calibri" w:hAnsi="Calibri" w:cs="Calibri"/>
                <w:sz w:val="22"/>
                <w:szCs w:val="22"/>
              </w:rPr>
              <w:t>.</w:t>
            </w:r>
          </w:p>
          <w:p w:rsidR="00A86471" w:rsidRPr="007C0507" w:rsidRDefault="00A86471" w:rsidP="00AE205D">
            <w:pPr>
              <w:pStyle w:val="Prrafodelista"/>
              <w:numPr>
                <w:ilvl w:val="0"/>
                <w:numId w:val="70"/>
              </w:numPr>
              <w:jc w:val="both"/>
              <w:rPr>
                <w:rFonts w:ascii="Calibri" w:hAnsi="Calibri" w:cs="Calibri"/>
                <w:sz w:val="22"/>
                <w:szCs w:val="22"/>
                <w:lang w:val="es-ES_tradnl"/>
              </w:rPr>
            </w:pPr>
            <w:r w:rsidRPr="00274FF4">
              <w:rPr>
                <w:rFonts w:ascii="Calibri" w:hAnsi="Calibri" w:cs="Calibri"/>
                <w:sz w:val="22"/>
                <w:szCs w:val="22"/>
              </w:rPr>
              <w:t>El Personal del Transportista deberá contar con Equipo de Protección Personal (EPP), completo y en buen estado.</w:t>
            </w:r>
          </w:p>
          <w:p w:rsidR="00A86471" w:rsidRPr="007C0507" w:rsidRDefault="00A86471" w:rsidP="00AE205D">
            <w:pPr>
              <w:keepNext/>
              <w:numPr>
                <w:ilvl w:val="0"/>
                <w:numId w:val="70"/>
              </w:numPr>
              <w:autoSpaceDE w:val="0"/>
              <w:autoSpaceDN w:val="0"/>
              <w:adjustRightInd w:val="0"/>
              <w:jc w:val="both"/>
              <w:rPr>
                <w:rFonts w:ascii="Calibri" w:hAnsi="Calibri" w:cs="Calibri"/>
                <w:color w:val="000000"/>
                <w:sz w:val="22"/>
                <w:szCs w:val="22"/>
                <w:lang w:val="es-BO"/>
              </w:rPr>
            </w:pPr>
            <w:r w:rsidRPr="00274FF4">
              <w:rPr>
                <w:rFonts w:ascii="Calibri" w:hAnsi="Calibri" w:cs="Calibri"/>
                <w:color w:val="000000"/>
                <w:sz w:val="22"/>
                <w:szCs w:val="22"/>
                <w:lang w:val="es-BO"/>
              </w:rPr>
              <w:t>La provisión de combustibles, lubricantes, mantenimien</w:t>
            </w:r>
            <w:r>
              <w:rPr>
                <w:rFonts w:ascii="Calibri" w:hAnsi="Calibri" w:cs="Calibri"/>
                <w:color w:val="000000"/>
                <w:sz w:val="22"/>
                <w:szCs w:val="22"/>
                <w:lang w:val="es-BO"/>
              </w:rPr>
              <w:t>to y reparación de los Camiones</w:t>
            </w:r>
            <w:r w:rsidRPr="00274FF4">
              <w:rPr>
                <w:rFonts w:ascii="Calibri" w:hAnsi="Calibri" w:cs="Calibri"/>
                <w:color w:val="000000"/>
                <w:sz w:val="22"/>
                <w:szCs w:val="22"/>
                <w:lang w:val="es-BO"/>
              </w:rPr>
              <w:t>, correrán por cuenta del Tran</w:t>
            </w:r>
            <w:r>
              <w:rPr>
                <w:rFonts w:ascii="Calibri" w:hAnsi="Calibri" w:cs="Calibri"/>
                <w:color w:val="000000"/>
                <w:sz w:val="22"/>
                <w:szCs w:val="22"/>
                <w:lang w:val="es-BO"/>
              </w:rPr>
              <w:t>sportista. Los Camiones</w:t>
            </w:r>
            <w:r w:rsidRPr="00274FF4">
              <w:rPr>
                <w:rFonts w:ascii="Calibri" w:hAnsi="Calibri" w:cs="Calibri"/>
                <w:color w:val="000000"/>
                <w:sz w:val="22"/>
                <w:szCs w:val="22"/>
                <w:lang w:val="es-BO"/>
              </w:rPr>
              <w:t xml:space="preserve"> deberán encontrarse siempre en excelente estado de operatividad con un mantenimiento adecuado que garantice la seguridad del Personal, terceros y del Producto.</w:t>
            </w:r>
          </w:p>
          <w:p w:rsidR="00A86471" w:rsidRPr="00CD11EF" w:rsidRDefault="00A86471" w:rsidP="00AE205D">
            <w:pPr>
              <w:pStyle w:val="Prrafodelista"/>
              <w:numPr>
                <w:ilvl w:val="0"/>
                <w:numId w:val="70"/>
              </w:numPr>
              <w:jc w:val="both"/>
              <w:rPr>
                <w:rFonts w:ascii="Calibri" w:hAnsi="Calibri" w:cs="Calibri"/>
                <w:sz w:val="22"/>
                <w:szCs w:val="22"/>
                <w:lang w:val="es-ES_tradnl"/>
              </w:rPr>
            </w:pPr>
            <w:r w:rsidRPr="00274FF4">
              <w:rPr>
                <w:rFonts w:ascii="Calibri" w:hAnsi="Calibri" w:cs="Calibri"/>
                <w:color w:val="000000"/>
                <w:sz w:val="22"/>
                <w:szCs w:val="22"/>
                <w:lang w:val="es-BO"/>
              </w:rPr>
              <w:t>En caso de defecto o mantenimiento de algún Camión, el Transportista deberá sustituirlo en el plazo máximo de dos (2) días por otro con las mismas características, corriendo por su cuenta exclusiva el pago del vehículo suplente, garantizando de esta manera el cumplimiento del programa acordado con el Contratante.</w:t>
            </w:r>
          </w:p>
          <w:p w:rsidR="00A86471" w:rsidRPr="006B0843" w:rsidRDefault="00A86471" w:rsidP="00A86471">
            <w:pPr>
              <w:jc w:val="both"/>
              <w:rPr>
                <w:rFonts w:ascii="Calibri" w:hAnsi="Calibri" w:cs="Calibri"/>
                <w:sz w:val="22"/>
                <w:szCs w:val="22"/>
              </w:rPr>
            </w:pPr>
            <w:r>
              <w:rPr>
                <w:rFonts w:ascii="Calibri" w:hAnsi="Calibri" w:cs="Calibri"/>
                <w:color w:val="000000"/>
                <w:sz w:val="22"/>
                <w:szCs w:val="22"/>
                <w:lang w:val="es-BO"/>
              </w:rPr>
              <w:t>En caso de que la empresa contratada llegara a perder garrafas con o sin GLP, durante el servicio prestado, la empresa contratada deberá reponer con las mismas condiciones en un plazo máximo de 24 horas, mismas serán computadas desde la hora de llegar a destino.</w:t>
            </w:r>
          </w:p>
        </w:tc>
      </w:tr>
      <w:tr w:rsidR="00A86471" w:rsidRPr="00326D76" w:rsidTr="00C95E5E">
        <w:trPr>
          <w:trHeight w:val="827"/>
          <w:jc w:val="center"/>
        </w:trPr>
        <w:tc>
          <w:tcPr>
            <w:tcW w:w="10037" w:type="dxa"/>
            <w:shd w:val="clear" w:color="auto" w:fill="auto"/>
            <w:vAlign w:val="center"/>
          </w:tcPr>
          <w:tbl>
            <w:tblPr>
              <w:tblW w:w="96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63"/>
            </w:tblGrid>
            <w:tr w:rsidR="00A86471" w:rsidRPr="00502C90" w:rsidTr="00C95E5E">
              <w:trPr>
                <w:trHeight w:val="192"/>
                <w:jc w:val="center"/>
              </w:trPr>
              <w:tc>
                <w:tcPr>
                  <w:tcW w:w="9663" w:type="dxa"/>
                  <w:tcBorders>
                    <w:top w:val="single" w:sz="4" w:space="0" w:color="auto"/>
                    <w:left w:val="single" w:sz="4" w:space="0" w:color="auto"/>
                    <w:bottom w:val="single" w:sz="4" w:space="0" w:color="auto"/>
                    <w:right w:val="single" w:sz="4" w:space="0" w:color="auto"/>
                  </w:tcBorders>
                  <w:shd w:val="clear" w:color="auto" w:fill="BDD6EE"/>
                </w:tcPr>
                <w:p w:rsidR="00A86471" w:rsidRPr="00EE4AF5" w:rsidRDefault="00A86471" w:rsidP="00A86471">
                  <w:pPr>
                    <w:jc w:val="both"/>
                    <w:rPr>
                      <w:rFonts w:ascii="Calibri" w:hAnsi="Calibri" w:cs="Calibri"/>
                      <w:sz w:val="22"/>
                      <w:szCs w:val="22"/>
                    </w:rPr>
                  </w:pPr>
                  <w:r w:rsidRPr="00B471B0">
                    <w:rPr>
                      <w:rFonts w:ascii="Calibri" w:hAnsi="Calibri" w:cs="Calibri"/>
                      <w:b/>
                      <w:sz w:val="22"/>
                    </w:rPr>
                    <w:lastRenderedPageBreak/>
                    <w:t>REQUISITOS A CUMPLIR POR EL CAMIÓN QUE PRESTARÁ EL SERVICIO</w:t>
                  </w:r>
                </w:p>
              </w:tc>
            </w:tr>
            <w:tr w:rsidR="00A86471" w:rsidRPr="00502C90" w:rsidTr="00C95E5E">
              <w:trPr>
                <w:trHeight w:val="192"/>
                <w:jc w:val="center"/>
              </w:trPr>
              <w:tc>
                <w:tcPr>
                  <w:tcW w:w="9663" w:type="dxa"/>
                  <w:tcBorders>
                    <w:top w:val="single" w:sz="4" w:space="0" w:color="auto"/>
                    <w:left w:val="single" w:sz="4" w:space="0" w:color="auto"/>
                    <w:bottom w:val="single" w:sz="4" w:space="0" w:color="auto"/>
                    <w:right w:val="single" w:sz="4" w:space="0" w:color="auto"/>
                  </w:tcBorders>
                  <w:shd w:val="clear" w:color="auto" w:fill="auto"/>
                </w:tcPr>
                <w:p w:rsidR="00A86471" w:rsidRPr="00EE4AF5" w:rsidRDefault="00A86471" w:rsidP="00A86471">
                  <w:pPr>
                    <w:jc w:val="both"/>
                    <w:rPr>
                      <w:rFonts w:ascii="Calibri" w:hAnsi="Calibri" w:cs="Calibri"/>
                      <w:sz w:val="22"/>
                      <w:szCs w:val="22"/>
                    </w:rPr>
                  </w:pPr>
                  <w:r w:rsidRPr="00EE4AF5">
                    <w:rPr>
                      <w:rFonts w:ascii="Calibri" w:hAnsi="Calibri" w:cs="Calibri"/>
                      <w:sz w:val="22"/>
                      <w:szCs w:val="22"/>
                    </w:rPr>
                    <w:t>La empresa contratada deberá equipar el (los) camión (es) para el servicio con el siguiente detalle:</w:t>
                  </w:r>
                </w:p>
                <w:p w:rsidR="00A86471" w:rsidRPr="00EE4AF5" w:rsidRDefault="00A86471" w:rsidP="00A86471">
                  <w:pPr>
                    <w:jc w:val="both"/>
                    <w:rPr>
                      <w:rFonts w:ascii="Calibri" w:hAnsi="Calibri" w:cs="Calibri"/>
                      <w:sz w:val="14"/>
                      <w:szCs w:val="22"/>
                    </w:rPr>
                  </w:pPr>
                </w:p>
                <w:p w:rsidR="00A86471" w:rsidRPr="00EE4AF5" w:rsidRDefault="00A86471" w:rsidP="00AE205D">
                  <w:pPr>
                    <w:numPr>
                      <w:ilvl w:val="0"/>
                      <w:numId w:val="62"/>
                    </w:numPr>
                    <w:ind w:right="281"/>
                    <w:jc w:val="both"/>
                    <w:rPr>
                      <w:rFonts w:ascii="Calibri" w:hAnsi="Calibri" w:cs="Calibri"/>
                      <w:sz w:val="22"/>
                      <w:szCs w:val="22"/>
                    </w:rPr>
                  </w:pPr>
                  <w:r w:rsidRPr="00EE4AF5">
                    <w:rPr>
                      <w:rFonts w:ascii="Calibri" w:hAnsi="Calibri" w:cs="Calibri"/>
                      <w:sz w:val="22"/>
                      <w:szCs w:val="22"/>
                    </w:rPr>
                    <w:t>2 extintores como mínimo con Dióxido de Carbono (CO2) o PQS, (para fuego clase B), en ambos casos de 10 a 12 lb de capacidad o superior.</w:t>
                  </w:r>
                </w:p>
                <w:p w:rsidR="00A86471" w:rsidRPr="00EE4AF5" w:rsidRDefault="00A86471" w:rsidP="00AE205D">
                  <w:pPr>
                    <w:numPr>
                      <w:ilvl w:val="0"/>
                      <w:numId w:val="62"/>
                    </w:numPr>
                    <w:ind w:right="281"/>
                    <w:jc w:val="both"/>
                    <w:rPr>
                      <w:rFonts w:ascii="Calibri" w:hAnsi="Calibri" w:cs="Calibri"/>
                      <w:sz w:val="22"/>
                      <w:szCs w:val="22"/>
                    </w:rPr>
                  </w:pPr>
                  <w:r w:rsidRPr="00EE4AF5">
                    <w:rPr>
                      <w:rFonts w:ascii="Calibri" w:hAnsi="Calibri" w:cs="Calibri"/>
                      <w:sz w:val="22"/>
                      <w:szCs w:val="22"/>
                    </w:rPr>
                    <w:t>Arrestallamas.</w:t>
                  </w:r>
                </w:p>
                <w:p w:rsidR="00A86471" w:rsidRPr="00EE4AF5" w:rsidRDefault="00A86471" w:rsidP="00AE205D">
                  <w:pPr>
                    <w:numPr>
                      <w:ilvl w:val="0"/>
                      <w:numId w:val="62"/>
                    </w:numPr>
                    <w:ind w:right="281"/>
                    <w:jc w:val="both"/>
                    <w:rPr>
                      <w:rFonts w:ascii="Calibri" w:hAnsi="Calibri" w:cs="Calibri"/>
                      <w:sz w:val="22"/>
                      <w:szCs w:val="22"/>
                    </w:rPr>
                  </w:pPr>
                  <w:r w:rsidRPr="00EE4AF5">
                    <w:rPr>
                      <w:rFonts w:ascii="Calibri" w:hAnsi="Calibri" w:cs="Calibri"/>
                      <w:sz w:val="22"/>
                      <w:szCs w:val="22"/>
                    </w:rPr>
                    <w:t>2 conos de señalización como mínimo.</w:t>
                  </w:r>
                </w:p>
                <w:p w:rsidR="00A86471" w:rsidRPr="00EE4AF5" w:rsidRDefault="00A86471" w:rsidP="00AE205D">
                  <w:pPr>
                    <w:numPr>
                      <w:ilvl w:val="0"/>
                      <w:numId w:val="62"/>
                    </w:numPr>
                    <w:ind w:right="281"/>
                    <w:jc w:val="both"/>
                    <w:rPr>
                      <w:rFonts w:ascii="Calibri" w:hAnsi="Calibri" w:cs="Calibri"/>
                      <w:sz w:val="22"/>
                      <w:szCs w:val="22"/>
                    </w:rPr>
                  </w:pPr>
                  <w:r w:rsidRPr="00EE4AF5">
                    <w:rPr>
                      <w:rFonts w:ascii="Calibri" w:hAnsi="Calibri" w:cs="Calibri"/>
                      <w:sz w:val="22"/>
                      <w:szCs w:val="22"/>
                    </w:rPr>
                    <w:lastRenderedPageBreak/>
                    <w:t>2 cuñas de madera como mínimo.</w:t>
                  </w:r>
                </w:p>
                <w:p w:rsidR="00A86471" w:rsidRPr="00EE4AF5" w:rsidRDefault="00A86471" w:rsidP="00AE205D">
                  <w:pPr>
                    <w:numPr>
                      <w:ilvl w:val="0"/>
                      <w:numId w:val="62"/>
                    </w:numPr>
                    <w:ind w:right="281"/>
                    <w:jc w:val="both"/>
                    <w:rPr>
                      <w:rFonts w:ascii="Calibri" w:hAnsi="Calibri" w:cs="Calibri"/>
                      <w:sz w:val="22"/>
                      <w:szCs w:val="22"/>
                    </w:rPr>
                  </w:pPr>
                  <w:r w:rsidRPr="00EE4AF5">
                    <w:rPr>
                      <w:rFonts w:ascii="Calibri" w:hAnsi="Calibri" w:cs="Calibri"/>
                      <w:sz w:val="22"/>
                      <w:szCs w:val="22"/>
                    </w:rPr>
                    <w:t>1 Caja con herramientas.</w:t>
                  </w:r>
                </w:p>
                <w:p w:rsidR="00A86471" w:rsidRPr="00EE4AF5" w:rsidRDefault="00A86471" w:rsidP="00AE205D">
                  <w:pPr>
                    <w:numPr>
                      <w:ilvl w:val="0"/>
                      <w:numId w:val="62"/>
                    </w:numPr>
                    <w:ind w:right="281"/>
                    <w:jc w:val="both"/>
                    <w:rPr>
                      <w:rFonts w:ascii="Calibri" w:hAnsi="Calibri" w:cs="Calibri"/>
                      <w:sz w:val="22"/>
                      <w:szCs w:val="22"/>
                    </w:rPr>
                  </w:pPr>
                  <w:r w:rsidRPr="00EE4AF5">
                    <w:rPr>
                      <w:rFonts w:ascii="Calibri" w:hAnsi="Calibri" w:cs="Calibri"/>
                      <w:sz w:val="22"/>
                      <w:szCs w:val="22"/>
                    </w:rPr>
                    <w:t>1 Botiquín de primeros auxilios.</w:t>
                  </w:r>
                </w:p>
                <w:p w:rsidR="00A86471" w:rsidRPr="00EE4AF5" w:rsidRDefault="00A86471" w:rsidP="00A86471">
                  <w:pPr>
                    <w:jc w:val="both"/>
                    <w:rPr>
                      <w:rFonts w:ascii="Calibri" w:hAnsi="Calibri" w:cs="Calibri"/>
                      <w:sz w:val="22"/>
                      <w:szCs w:val="22"/>
                    </w:rPr>
                  </w:pPr>
                </w:p>
                <w:p w:rsidR="00A86471" w:rsidRPr="00EE4AF5" w:rsidRDefault="00A86471" w:rsidP="00A86471">
                  <w:pPr>
                    <w:jc w:val="both"/>
                    <w:rPr>
                      <w:rFonts w:ascii="Calibri" w:hAnsi="Calibri" w:cs="Calibri"/>
                      <w:sz w:val="22"/>
                      <w:szCs w:val="22"/>
                    </w:rPr>
                  </w:pPr>
                  <w:r w:rsidRPr="00EE4AF5">
                    <w:rPr>
                      <w:rFonts w:ascii="Calibri" w:hAnsi="Calibri" w:cs="Calibri"/>
                      <w:sz w:val="22"/>
                      <w:szCs w:val="22"/>
                    </w:rPr>
                    <w:t xml:space="preserve">El camión debe estar en muy buen estado de funcionamiento (mecánico, eléctrico y chaperío) y debe cumplir con los Requerimientos del Reglamento de la ANH para este tipo de servicio.  </w:t>
                  </w:r>
                </w:p>
                <w:p w:rsidR="00A86471" w:rsidRPr="00BF577D" w:rsidRDefault="00A86471" w:rsidP="00A86471">
                  <w:pPr>
                    <w:jc w:val="both"/>
                    <w:rPr>
                      <w:rFonts w:ascii="Calibri" w:hAnsi="Calibri" w:cs="Calibri"/>
                      <w:sz w:val="22"/>
                      <w:szCs w:val="22"/>
                      <w:highlight w:val="cyan"/>
                    </w:rPr>
                  </w:pPr>
                </w:p>
                <w:p w:rsidR="00A86471" w:rsidRPr="00BF577D" w:rsidRDefault="00A86471" w:rsidP="00A86471">
                  <w:pPr>
                    <w:jc w:val="both"/>
                    <w:rPr>
                      <w:rFonts w:ascii="Calibri" w:hAnsi="Calibri" w:cs="Calibri"/>
                      <w:sz w:val="22"/>
                      <w:szCs w:val="22"/>
                      <w:highlight w:val="cyan"/>
                    </w:rPr>
                  </w:pPr>
                  <w:r w:rsidRPr="0094575A">
                    <w:rPr>
                      <w:rFonts w:ascii="Calibri" w:hAnsi="Calibri" w:cs="Calibri"/>
                      <w:sz w:val="22"/>
                      <w:szCs w:val="22"/>
                    </w:rPr>
                    <w:t>Los gastos de funcionamiento del camión tales como gastos de combustible, lubricantes, mantenimiento preventivo, reparación y otros relativos al funcionamiento del camión correrán por cuenta de la empresa contratada.</w:t>
                  </w:r>
                </w:p>
              </w:tc>
            </w:tr>
          </w:tbl>
          <w:p w:rsidR="00A86471" w:rsidRPr="006B0843" w:rsidRDefault="00A86471" w:rsidP="00A86471">
            <w:pPr>
              <w:jc w:val="both"/>
              <w:rPr>
                <w:rFonts w:ascii="Calibri" w:hAnsi="Calibri" w:cs="Calibri"/>
                <w:sz w:val="22"/>
                <w:szCs w:val="22"/>
              </w:rPr>
            </w:pPr>
          </w:p>
        </w:tc>
      </w:tr>
      <w:tr w:rsidR="00A86471" w:rsidRPr="00326D76" w:rsidTr="00C95E5E">
        <w:trPr>
          <w:trHeight w:val="316"/>
          <w:jc w:val="center"/>
        </w:trPr>
        <w:tc>
          <w:tcPr>
            <w:tcW w:w="10037" w:type="dxa"/>
            <w:shd w:val="clear" w:color="auto" w:fill="BDD6EE"/>
          </w:tcPr>
          <w:p w:rsidR="00A86471" w:rsidRPr="006B0843" w:rsidRDefault="00A86471" w:rsidP="00A86471">
            <w:pPr>
              <w:jc w:val="both"/>
              <w:rPr>
                <w:rFonts w:ascii="Calibri" w:hAnsi="Calibri" w:cs="Calibri"/>
                <w:sz w:val="22"/>
                <w:szCs w:val="22"/>
              </w:rPr>
            </w:pPr>
            <w:r w:rsidRPr="00EE4AF5">
              <w:rPr>
                <w:rFonts w:ascii="Calibri" w:hAnsi="Calibri" w:cs="Calibri"/>
                <w:b/>
                <w:sz w:val="22"/>
                <w:szCs w:val="22"/>
              </w:rPr>
              <w:lastRenderedPageBreak/>
              <w:t>REQUISITOS A CUMPLIR POR EL CONDUCTOR Y ESTIBADOR (ES)</w:t>
            </w:r>
          </w:p>
        </w:tc>
      </w:tr>
      <w:tr w:rsidR="00A86471" w:rsidRPr="00326D76" w:rsidTr="00C95E5E">
        <w:trPr>
          <w:trHeight w:val="827"/>
          <w:jc w:val="center"/>
        </w:trPr>
        <w:tc>
          <w:tcPr>
            <w:tcW w:w="10037" w:type="dxa"/>
            <w:shd w:val="clear" w:color="auto" w:fill="auto"/>
          </w:tcPr>
          <w:p w:rsidR="00A86471" w:rsidRDefault="00A86471" w:rsidP="00A86471">
            <w:pPr>
              <w:ind w:right="281"/>
              <w:jc w:val="both"/>
              <w:rPr>
                <w:rFonts w:ascii="Calibri" w:hAnsi="Calibri" w:cs="Calibri"/>
                <w:sz w:val="22"/>
                <w:szCs w:val="22"/>
              </w:rPr>
            </w:pPr>
            <w:r w:rsidRPr="00EE4AF5">
              <w:rPr>
                <w:rFonts w:ascii="Calibri" w:hAnsi="Calibri" w:cs="Calibri"/>
                <w:sz w:val="22"/>
                <w:szCs w:val="22"/>
              </w:rPr>
              <w:t xml:space="preserve">El conductor de cada camión debe contar con licencia de conducir Categoría </w:t>
            </w:r>
            <w:r>
              <w:rPr>
                <w:rFonts w:ascii="Calibri" w:hAnsi="Calibri" w:cs="Calibri"/>
                <w:sz w:val="22"/>
                <w:szCs w:val="22"/>
              </w:rPr>
              <w:t>C.</w:t>
            </w:r>
          </w:p>
          <w:p w:rsidR="00A86471" w:rsidRPr="006B0843" w:rsidRDefault="00A86471" w:rsidP="00A86471">
            <w:pPr>
              <w:jc w:val="both"/>
              <w:rPr>
                <w:rFonts w:ascii="Calibri" w:hAnsi="Calibri" w:cs="Calibri"/>
                <w:sz w:val="22"/>
                <w:szCs w:val="22"/>
              </w:rPr>
            </w:pPr>
            <w:r w:rsidRPr="00EE4AF5">
              <w:rPr>
                <w:rFonts w:ascii="Calibri" w:hAnsi="Calibri" w:cs="Calibri"/>
                <w:sz w:val="22"/>
                <w:szCs w:val="22"/>
              </w:rPr>
              <w:t>La empresa contratada deberá dotar al conductor y estibador(es) el equipo de protección personal para ingreso a planta que consiste en lo siguiente: overol y/o pantalón y camisa manga larga (ambos tela jeans), casco, gafas de seguridad, guantes de cuero y botas de seguridad.</w:t>
            </w:r>
          </w:p>
        </w:tc>
      </w:tr>
      <w:tr w:rsidR="00A86471" w:rsidRPr="00326D76" w:rsidTr="00C95E5E">
        <w:trPr>
          <w:trHeight w:val="322"/>
          <w:jc w:val="center"/>
        </w:trPr>
        <w:tc>
          <w:tcPr>
            <w:tcW w:w="10037" w:type="dxa"/>
            <w:shd w:val="clear" w:color="auto" w:fill="BDD6EE"/>
          </w:tcPr>
          <w:p w:rsidR="00A86471" w:rsidRPr="006B0843" w:rsidRDefault="00A86471" w:rsidP="00A86471">
            <w:pPr>
              <w:jc w:val="both"/>
              <w:rPr>
                <w:rFonts w:ascii="Calibri" w:hAnsi="Calibri" w:cs="Calibri"/>
                <w:sz w:val="22"/>
                <w:szCs w:val="22"/>
              </w:rPr>
            </w:pPr>
            <w:r w:rsidRPr="006C17D7">
              <w:rPr>
                <w:rFonts w:ascii="Calibri" w:hAnsi="Calibri" w:cs="Calibri"/>
                <w:b/>
                <w:sz w:val="22"/>
                <w:szCs w:val="22"/>
              </w:rPr>
              <w:t>EXCLUSIVIDAD DEL SERVICIO</w:t>
            </w:r>
          </w:p>
        </w:tc>
      </w:tr>
      <w:tr w:rsidR="00A86471" w:rsidRPr="00326D76" w:rsidTr="00C95E5E">
        <w:trPr>
          <w:trHeight w:val="827"/>
          <w:jc w:val="center"/>
        </w:trPr>
        <w:tc>
          <w:tcPr>
            <w:tcW w:w="10037" w:type="dxa"/>
            <w:shd w:val="clear" w:color="auto" w:fill="auto"/>
          </w:tcPr>
          <w:p w:rsidR="00A86471" w:rsidRPr="006B0843" w:rsidRDefault="00A86471" w:rsidP="00A86471">
            <w:pPr>
              <w:jc w:val="both"/>
              <w:rPr>
                <w:rFonts w:ascii="Calibri" w:hAnsi="Calibri" w:cs="Calibri"/>
                <w:sz w:val="22"/>
                <w:szCs w:val="22"/>
              </w:rPr>
            </w:pPr>
            <w:r w:rsidRPr="006F750C">
              <w:rPr>
                <w:rFonts w:ascii="Calibri" w:hAnsi="Calibri" w:cs="Calibri"/>
                <w:sz w:val="22"/>
                <w:szCs w:val="22"/>
              </w:rPr>
              <w:t>La empresa contratada no podrá transportar otro tipo de carga conjuntamente con las garrafas, de igual manera no podrá transportar personas como pasajeros sobre las garrafas y en la cabina del vehículo el conductor, solo podrá transportar a los estibadores que realizarán el servicio de carguío y des descarguío de garrafas vacías en punto Origen y Destino.</w:t>
            </w:r>
          </w:p>
        </w:tc>
      </w:tr>
      <w:tr w:rsidR="00A86471" w:rsidRPr="00326D76" w:rsidTr="00C95E5E">
        <w:trPr>
          <w:trHeight w:val="268"/>
          <w:jc w:val="center"/>
        </w:trPr>
        <w:tc>
          <w:tcPr>
            <w:tcW w:w="10037" w:type="dxa"/>
            <w:shd w:val="clear" w:color="auto" w:fill="BDD6EE"/>
          </w:tcPr>
          <w:p w:rsidR="00A86471" w:rsidRPr="006B0843" w:rsidRDefault="00A86471" w:rsidP="00A86471">
            <w:pPr>
              <w:jc w:val="both"/>
              <w:rPr>
                <w:rFonts w:ascii="Calibri" w:hAnsi="Calibri" w:cs="Calibri"/>
                <w:sz w:val="22"/>
                <w:szCs w:val="22"/>
              </w:rPr>
            </w:pPr>
            <w:r w:rsidRPr="008C1085">
              <w:rPr>
                <w:rFonts w:ascii="Calibri" w:hAnsi="Calibri" w:cs="Calibri"/>
                <w:b/>
                <w:sz w:val="22"/>
                <w:szCs w:val="22"/>
              </w:rPr>
              <w:t>PLAZO DEL SERVICIO</w:t>
            </w:r>
          </w:p>
        </w:tc>
      </w:tr>
      <w:tr w:rsidR="00A86471" w:rsidRPr="00326D76" w:rsidTr="00C95E5E">
        <w:trPr>
          <w:trHeight w:val="827"/>
          <w:jc w:val="center"/>
        </w:trPr>
        <w:tc>
          <w:tcPr>
            <w:tcW w:w="10037" w:type="dxa"/>
            <w:shd w:val="clear" w:color="auto" w:fill="auto"/>
          </w:tcPr>
          <w:p w:rsidR="00A86471" w:rsidRPr="006B0843" w:rsidRDefault="00A86471" w:rsidP="00A86471">
            <w:pPr>
              <w:jc w:val="both"/>
              <w:rPr>
                <w:rFonts w:ascii="Calibri" w:hAnsi="Calibri" w:cs="Calibri"/>
                <w:sz w:val="22"/>
                <w:szCs w:val="22"/>
              </w:rPr>
            </w:pPr>
            <w:r w:rsidRPr="006B0843">
              <w:rPr>
                <w:rFonts w:ascii="Calibri" w:hAnsi="Calibri" w:cs="Calibri"/>
                <w:sz w:val="22"/>
                <w:szCs w:val="22"/>
              </w:rPr>
              <w:t xml:space="preserve">Desde </w:t>
            </w:r>
            <w:r>
              <w:rPr>
                <w:rFonts w:ascii="Calibri" w:hAnsi="Calibri" w:cs="Calibri"/>
                <w:sz w:val="22"/>
                <w:szCs w:val="22"/>
              </w:rPr>
              <w:t>la orden de inicio, posterior a la suscripción de contrato,</w:t>
            </w:r>
            <w:r w:rsidRPr="006B0843">
              <w:rPr>
                <w:rFonts w:ascii="Calibri" w:hAnsi="Calibri" w:cs="Calibri"/>
                <w:sz w:val="22"/>
                <w:szCs w:val="22"/>
              </w:rPr>
              <w:t xml:space="preserve"> hasta </w:t>
            </w:r>
            <w:r w:rsidRPr="00CC3D01">
              <w:rPr>
                <w:rFonts w:ascii="Calibri" w:hAnsi="Calibri" w:cs="Calibri"/>
                <w:sz w:val="22"/>
                <w:szCs w:val="22"/>
              </w:rPr>
              <w:t>el 31 de Diciembre del 2017</w:t>
            </w:r>
            <w:r>
              <w:rPr>
                <w:rFonts w:ascii="Calibri" w:hAnsi="Calibri" w:cs="Calibri"/>
                <w:sz w:val="22"/>
                <w:szCs w:val="22"/>
              </w:rPr>
              <w:t xml:space="preserve"> o</w:t>
            </w:r>
            <w:r w:rsidRPr="006B0843">
              <w:rPr>
                <w:rFonts w:ascii="Calibri" w:hAnsi="Calibri" w:cs="Calibri"/>
                <w:sz w:val="22"/>
                <w:szCs w:val="22"/>
              </w:rPr>
              <w:t xml:space="preserve"> hasta que todos los camiones que cargaron</w:t>
            </w:r>
            <w:r>
              <w:rPr>
                <w:rFonts w:ascii="Calibri" w:hAnsi="Calibri" w:cs="Calibri"/>
                <w:sz w:val="22"/>
                <w:szCs w:val="22"/>
              </w:rPr>
              <w:t xml:space="preserve"> en la última fecha del servicio,</w:t>
            </w:r>
            <w:r w:rsidRPr="006B0843">
              <w:rPr>
                <w:rFonts w:ascii="Calibri" w:hAnsi="Calibri" w:cs="Calibri"/>
                <w:sz w:val="22"/>
                <w:szCs w:val="22"/>
              </w:rPr>
              <w:t xml:space="preserve"> </w:t>
            </w:r>
            <w:r>
              <w:rPr>
                <w:rFonts w:ascii="Calibri" w:hAnsi="Calibri" w:cs="Calibri"/>
                <w:sz w:val="22"/>
                <w:szCs w:val="22"/>
              </w:rPr>
              <w:t>descarguen las garrafas en</w:t>
            </w:r>
            <w:r w:rsidRPr="006B0843">
              <w:rPr>
                <w:rFonts w:ascii="Calibri" w:hAnsi="Calibri" w:cs="Calibri"/>
                <w:sz w:val="22"/>
                <w:szCs w:val="22"/>
              </w:rPr>
              <w:t xml:space="preserve"> el lugar de destino</w:t>
            </w:r>
            <w:r>
              <w:rPr>
                <w:rFonts w:ascii="Calibri" w:hAnsi="Calibri" w:cs="Calibri"/>
                <w:sz w:val="22"/>
                <w:szCs w:val="22"/>
              </w:rPr>
              <w:t xml:space="preserve"> u origen</w:t>
            </w:r>
            <w:r w:rsidRPr="006B0843">
              <w:rPr>
                <w:rFonts w:ascii="Calibri" w:hAnsi="Calibri" w:cs="Calibri"/>
                <w:sz w:val="22"/>
                <w:szCs w:val="22"/>
              </w:rPr>
              <w:t>, o hasta la ejecución total del presupuesto asignado en la presente gestión.</w:t>
            </w:r>
          </w:p>
        </w:tc>
      </w:tr>
      <w:tr w:rsidR="00A86471" w:rsidRPr="00326D76" w:rsidTr="00C95E5E">
        <w:trPr>
          <w:trHeight w:val="368"/>
          <w:jc w:val="center"/>
        </w:trPr>
        <w:tc>
          <w:tcPr>
            <w:tcW w:w="10037" w:type="dxa"/>
            <w:shd w:val="clear" w:color="auto" w:fill="BDD6EE"/>
            <w:vAlign w:val="center"/>
          </w:tcPr>
          <w:p w:rsidR="00A86471" w:rsidRPr="006B0843" w:rsidRDefault="00A86471" w:rsidP="00A86471">
            <w:pPr>
              <w:jc w:val="both"/>
              <w:rPr>
                <w:rFonts w:ascii="Calibri" w:hAnsi="Calibri" w:cs="Calibri"/>
                <w:sz w:val="22"/>
                <w:szCs w:val="22"/>
              </w:rPr>
            </w:pPr>
            <w:r w:rsidRPr="00B31EFD">
              <w:rPr>
                <w:rFonts w:ascii="Calibri" w:hAnsi="Calibri" w:cs="Calibri"/>
                <w:b/>
                <w:sz w:val="22"/>
                <w:szCs w:val="22"/>
              </w:rPr>
              <w:t>PERMISOS DE CIRCULACION</w:t>
            </w:r>
            <w:r w:rsidRPr="00B31EFD">
              <w:rPr>
                <w:rFonts w:ascii="Calibri" w:hAnsi="Calibri" w:cs="Calibri"/>
                <w:b/>
                <w:sz w:val="22"/>
                <w:szCs w:val="22"/>
              </w:rPr>
              <w:tab/>
            </w:r>
          </w:p>
        </w:tc>
      </w:tr>
      <w:tr w:rsidR="00A86471" w:rsidRPr="00326D76" w:rsidTr="00C95E5E">
        <w:trPr>
          <w:trHeight w:val="533"/>
          <w:jc w:val="center"/>
        </w:trPr>
        <w:tc>
          <w:tcPr>
            <w:tcW w:w="10037" w:type="dxa"/>
            <w:shd w:val="clear" w:color="auto" w:fill="auto"/>
          </w:tcPr>
          <w:p w:rsidR="00A86471" w:rsidRPr="006B0843" w:rsidRDefault="00A86471" w:rsidP="00A86471">
            <w:pPr>
              <w:jc w:val="both"/>
              <w:rPr>
                <w:rFonts w:ascii="Calibri" w:hAnsi="Calibri" w:cs="Calibri"/>
                <w:sz w:val="22"/>
                <w:szCs w:val="22"/>
              </w:rPr>
            </w:pPr>
            <w:r w:rsidRPr="003C0B6D">
              <w:rPr>
                <w:rFonts w:ascii="Calibri" w:hAnsi="Calibri" w:cs="Calibri"/>
                <w:sz w:val="22"/>
                <w:szCs w:val="22"/>
              </w:rPr>
              <w:t>La empresa contratada posterior a los 15 días de la firma de contrato deberá contar con los permisos emitidos por ANH, vehículos destinados para el transporte de garrafas a puntos fijos de GLP.</w:t>
            </w:r>
          </w:p>
        </w:tc>
      </w:tr>
    </w:tbl>
    <w:p w:rsidR="00A86471" w:rsidRDefault="00A86471" w:rsidP="00A86471">
      <w:pPr>
        <w:pStyle w:val="Prrafodelista"/>
        <w:contextualSpacing/>
        <w:jc w:val="both"/>
        <w:rPr>
          <w:rFonts w:asciiTheme="minorHAnsi" w:hAnsiTheme="minorHAnsi" w:cstheme="minorHAnsi"/>
          <w:b/>
          <w:bCs/>
          <w:lang w:eastAsia="es-BO"/>
        </w:rPr>
      </w:pPr>
    </w:p>
    <w:p w:rsidR="00E75DCC" w:rsidRPr="00E5700F" w:rsidRDefault="00E75DCC" w:rsidP="00C95E5E">
      <w:pPr>
        <w:pStyle w:val="Prrafodelista"/>
        <w:numPr>
          <w:ilvl w:val="2"/>
          <w:numId w:val="17"/>
        </w:numPr>
        <w:tabs>
          <w:tab w:val="clear" w:pos="2340"/>
          <w:tab w:val="num" w:pos="-142"/>
        </w:tabs>
        <w:ind w:left="-142" w:hanging="284"/>
        <w:contextualSpacing/>
        <w:rPr>
          <w:rFonts w:ascii="Calibri" w:hAnsi="Calibri" w:cs="Calibri"/>
          <w:b/>
          <w:sz w:val="22"/>
          <w:szCs w:val="22"/>
        </w:rPr>
      </w:pPr>
      <w:r w:rsidRPr="00E5700F">
        <w:rPr>
          <w:rFonts w:ascii="Calibri" w:hAnsi="Calibri" w:cs="Calibri"/>
          <w:b/>
          <w:sz w:val="22"/>
          <w:szCs w:val="22"/>
        </w:rPr>
        <w:t>CONDICIONES NECESARIAS DE CUMPLIMIENTO OBLIGATORIO PARA LA PRESTACIÓN DEL SERVICIO PARA TODOS LOS LOTES</w:t>
      </w:r>
    </w:p>
    <w:p w:rsidR="00E75DCC" w:rsidRPr="008D0BDD" w:rsidRDefault="00E75DCC" w:rsidP="00E75DCC">
      <w:pPr>
        <w:pStyle w:val="Prrafodelista"/>
        <w:contextualSpacing/>
        <w:jc w:val="both"/>
        <w:rPr>
          <w:rFonts w:ascii="Calibri" w:hAnsi="Calibri" w:cs="Calibri"/>
          <w:b/>
          <w:sz w:val="22"/>
          <w:szCs w:val="22"/>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4"/>
      </w:tblGrid>
      <w:tr w:rsidR="00E75DCC" w:rsidRPr="00326D76" w:rsidTr="003B1940">
        <w:trPr>
          <w:trHeight w:val="417"/>
        </w:trPr>
        <w:tc>
          <w:tcPr>
            <w:tcW w:w="9544" w:type="dxa"/>
            <w:shd w:val="clear" w:color="auto" w:fill="9CC2E5"/>
            <w:vAlign w:val="center"/>
          </w:tcPr>
          <w:p w:rsidR="00E75DCC" w:rsidRPr="008D0BDD" w:rsidRDefault="00E75DCC" w:rsidP="003B1940">
            <w:pPr>
              <w:autoSpaceDE w:val="0"/>
              <w:autoSpaceDN w:val="0"/>
              <w:adjustRightInd w:val="0"/>
              <w:jc w:val="both"/>
              <w:rPr>
                <w:rFonts w:ascii="Calibri" w:hAnsi="Calibri" w:cs="Calibri"/>
                <w:sz w:val="18"/>
                <w:szCs w:val="18"/>
              </w:rPr>
            </w:pPr>
            <w:r w:rsidRPr="009A77D4">
              <w:rPr>
                <w:rFonts w:ascii="Calibri" w:hAnsi="Calibri" w:cs="Calibri"/>
                <w:b/>
                <w:bCs/>
                <w:szCs w:val="18"/>
              </w:rPr>
              <w:t xml:space="preserve">LUGAR DE PRESTACIÓN DEL SERVICIO </w:t>
            </w:r>
            <w:r>
              <w:rPr>
                <w:rFonts w:ascii="Calibri" w:hAnsi="Calibri" w:cs="Calibri"/>
                <w:b/>
                <w:bCs/>
                <w:szCs w:val="18"/>
              </w:rPr>
              <w:t xml:space="preserve"> </w:t>
            </w:r>
          </w:p>
        </w:tc>
      </w:tr>
      <w:tr w:rsidR="00E75DCC" w:rsidRPr="00326D76" w:rsidTr="003B1940">
        <w:tblPrEx>
          <w:tblCellMar>
            <w:left w:w="70" w:type="dxa"/>
            <w:right w:w="70" w:type="dxa"/>
          </w:tblCellMar>
        </w:tblPrEx>
        <w:trPr>
          <w:trHeight w:val="424"/>
        </w:trPr>
        <w:tc>
          <w:tcPr>
            <w:tcW w:w="9544" w:type="dxa"/>
            <w:shd w:val="clear" w:color="auto" w:fill="auto"/>
            <w:vAlign w:val="center"/>
          </w:tcPr>
          <w:p w:rsidR="00E75DCC" w:rsidRDefault="00E75DCC" w:rsidP="003B1940">
            <w:pPr>
              <w:ind w:right="79"/>
              <w:jc w:val="both"/>
              <w:rPr>
                <w:rFonts w:ascii="Calibri" w:hAnsi="Calibri" w:cs="Calibri"/>
                <w:color w:val="333333"/>
                <w:sz w:val="22"/>
                <w:szCs w:val="22"/>
              </w:rPr>
            </w:pPr>
            <w:r w:rsidRPr="00883FCD">
              <w:rPr>
                <w:rFonts w:ascii="Calibri" w:hAnsi="Calibri" w:cs="Calibri"/>
                <w:color w:val="333333"/>
                <w:sz w:val="22"/>
                <w:szCs w:val="22"/>
              </w:rPr>
              <w:t xml:space="preserve">El lugar de prestación del servicio de transporte de garrafas </w:t>
            </w:r>
            <w:r>
              <w:rPr>
                <w:rFonts w:ascii="Calibri" w:hAnsi="Calibri" w:cs="Calibri"/>
                <w:color w:val="333333"/>
                <w:sz w:val="22"/>
                <w:szCs w:val="22"/>
              </w:rPr>
              <w:t xml:space="preserve">llenas y vacías, </w:t>
            </w:r>
            <w:r w:rsidRPr="00883FCD">
              <w:rPr>
                <w:rFonts w:ascii="Calibri" w:hAnsi="Calibri" w:cs="Calibri"/>
                <w:color w:val="333333"/>
                <w:sz w:val="22"/>
                <w:szCs w:val="22"/>
              </w:rPr>
              <w:t>será efectuado de acuerdo a</w:t>
            </w:r>
            <w:r>
              <w:rPr>
                <w:rFonts w:ascii="Calibri" w:hAnsi="Calibri" w:cs="Calibri"/>
                <w:color w:val="333333"/>
                <w:sz w:val="22"/>
                <w:szCs w:val="22"/>
              </w:rPr>
              <w:t xml:space="preserve"> </w:t>
            </w:r>
            <w:r w:rsidRPr="00883FCD">
              <w:rPr>
                <w:rFonts w:ascii="Calibri" w:hAnsi="Calibri" w:cs="Calibri"/>
                <w:color w:val="333333"/>
                <w:sz w:val="22"/>
                <w:szCs w:val="22"/>
              </w:rPr>
              <w:t>l</w:t>
            </w:r>
            <w:r>
              <w:rPr>
                <w:rFonts w:ascii="Calibri" w:hAnsi="Calibri" w:cs="Calibri"/>
                <w:color w:val="333333"/>
                <w:sz w:val="22"/>
                <w:szCs w:val="22"/>
              </w:rPr>
              <w:t>as</w:t>
            </w:r>
            <w:r w:rsidRPr="00883FCD">
              <w:rPr>
                <w:rFonts w:ascii="Calibri" w:hAnsi="Calibri" w:cs="Calibri"/>
                <w:color w:val="333333"/>
                <w:sz w:val="22"/>
                <w:szCs w:val="22"/>
              </w:rPr>
              <w:t xml:space="preserve"> </w:t>
            </w:r>
            <w:r>
              <w:rPr>
                <w:rFonts w:ascii="Calibri" w:hAnsi="Calibri" w:cs="Calibri"/>
                <w:color w:val="333333"/>
                <w:sz w:val="22"/>
                <w:szCs w:val="22"/>
              </w:rPr>
              <w:t xml:space="preserve">siguientes </w:t>
            </w:r>
            <w:r w:rsidRPr="00883FCD">
              <w:rPr>
                <w:rFonts w:ascii="Calibri" w:hAnsi="Calibri" w:cs="Calibri"/>
                <w:color w:val="333333"/>
                <w:sz w:val="22"/>
                <w:szCs w:val="22"/>
              </w:rPr>
              <w:t>cuadro</w:t>
            </w:r>
            <w:r>
              <w:rPr>
                <w:rFonts w:ascii="Calibri" w:hAnsi="Calibri" w:cs="Calibri"/>
                <w:color w:val="333333"/>
                <w:sz w:val="22"/>
                <w:szCs w:val="22"/>
              </w:rPr>
              <w:t>:</w:t>
            </w:r>
          </w:p>
          <w:tbl>
            <w:tblPr>
              <w:tblW w:w="6974" w:type="dxa"/>
              <w:jc w:val="center"/>
              <w:tblCellMar>
                <w:left w:w="70" w:type="dxa"/>
                <w:right w:w="70" w:type="dxa"/>
              </w:tblCellMar>
              <w:tblLook w:val="04A0" w:firstRow="1" w:lastRow="0" w:firstColumn="1" w:lastColumn="0" w:noHBand="0" w:noVBand="1"/>
            </w:tblPr>
            <w:tblGrid>
              <w:gridCol w:w="904"/>
              <w:gridCol w:w="2952"/>
              <w:gridCol w:w="3118"/>
            </w:tblGrid>
            <w:tr w:rsidR="00E75DCC" w:rsidTr="003B1940">
              <w:trPr>
                <w:trHeight w:val="46"/>
                <w:jc w:val="center"/>
              </w:trPr>
              <w:tc>
                <w:tcPr>
                  <w:tcW w:w="904" w:type="dxa"/>
                  <w:vMerge w:val="restart"/>
                  <w:tcBorders>
                    <w:top w:val="nil"/>
                    <w:left w:val="single" w:sz="8" w:space="0" w:color="auto"/>
                    <w:bottom w:val="single" w:sz="8" w:space="0" w:color="000000"/>
                    <w:right w:val="single" w:sz="8" w:space="0" w:color="auto"/>
                  </w:tcBorders>
                  <w:shd w:val="clear" w:color="auto" w:fill="auto"/>
                  <w:vAlign w:val="center"/>
                  <w:hideMark/>
                </w:tcPr>
                <w:p w:rsidR="00E75DCC" w:rsidRDefault="00E75DCC" w:rsidP="003B1940">
                  <w:pPr>
                    <w:jc w:val="center"/>
                    <w:rPr>
                      <w:rFonts w:ascii="Calibri" w:hAnsi="Calibri"/>
                      <w:color w:val="000000"/>
                      <w:sz w:val="16"/>
                      <w:szCs w:val="16"/>
                    </w:rPr>
                  </w:pPr>
                  <w:r>
                    <w:rPr>
                      <w:rFonts w:ascii="Calibri" w:hAnsi="Calibri"/>
                      <w:color w:val="000000"/>
                      <w:sz w:val="16"/>
                      <w:szCs w:val="16"/>
                    </w:rPr>
                    <w:t>1</w:t>
                  </w:r>
                </w:p>
              </w:tc>
              <w:tc>
                <w:tcPr>
                  <w:tcW w:w="2952" w:type="dxa"/>
                  <w:tcBorders>
                    <w:top w:val="nil"/>
                    <w:left w:val="nil"/>
                    <w:bottom w:val="nil"/>
                    <w:right w:val="single" w:sz="8" w:space="0" w:color="auto"/>
                  </w:tcBorders>
                  <w:shd w:val="clear" w:color="auto" w:fill="auto"/>
                  <w:vAlign w:val="center"/>
                  <w:hideMark/>
                </w:tcPr>
                <w:p w:rsidR="00E75DCC" w:rsidRDefault="00E75DCC" w:rsidP="003B1940">
                  <w:pPr>
                    <w:rPr>
                      <w:rFonts w:ascii="Calibri" w:hAnsi="Calibri"/>
                      <w:color w:val="000000"/>
                      <w:sz w:val="16"/>
                      <w:szCs w:val="16"/>
                    </w:rPr>
                  </w:pPr>
                  <w:r>
                    <w:rPr>
                      <w:rFonts w:ascii="Calibri" w:hAnsi="Calibri"/>
                      <w:color w:val="000000"/>
                      <w:sz w:val="16"/>
                      <w:szCs w:val="16"/>
                    </w:rPr>
                    <w:t xml:space="preserve"> Puertos de atraque Santa Ana </w:t>
                  </w:r>
                </w:p>
              </w:tc>
              <w:tc>
                <w:tcPr>
                  <w:tcW w:w="3118" w:type="dxa"/>
                  <w:tcBorders>
                    <w:top w:val="nil"/>
                    <w:left w:val="nil"/>
                    <w:bottom w:val="nil"/>
                    <w:right w:val="single" w:sz="8" w:space="0" w:color="auto"/>
                  </w:tcBorders>
                  <w:shd w:val="clear" w:color="auto" w:fill="auto"/>
                  <w:vAlign w:val="center"/>
                  <w:hideMark/>
                </w:tcPr>
                <w:p w:rsidR="00E75DCC" w:rsidRDefault="00E75DCC" w:rsidP="003B1940">
                  <w:pPr>
                    <w:rPr>
                      <w:rFonts w:ascii="Calibri" w:hAnsi="Calibri"/>
                      <w:b/>
                      <w:bCs/>
                      <w:color w:val="000000"/>
                      <w:sz w:val="16"/>
                      <w:szCs w:val="16"/>
                    </w:rPr>
                  </w:pPr>
                  <w:r>
                    <w:rPr>
                      <w:rFonts w:ascii="Calibri" w:hAnsi="Calibri"/>
                      <w:b/>
                      <w:bCs/>
                      <w:color w:val="000000"/>
                      <w:sz w:val="16"/>
                      <w:szCs w:val="16"/>
                    </w:rPr>
                    <w:t>Estación de Servicio:</w:t>
                  </w:r>
                  <w:r>
                    <w:rPr>
                      <w:rFonts w:ascii="Calibri" w:hAnsi="Calibri"/>
                      <w:color w:val="000000"/>
                      <w:sz w:val="16"/>
                      <w:szCs w:val="16"/>
                    </w:rPr>
                    <w:t xml:space="preserve"> EºSª Santa Ana</w:t>
                  </w:r>
                </w:p>
              </w:tc>
            </w:tr>
            <w:tr w:rsidR="00E75DCC" w:rsidTr="003B1940">
              <w:trPr>
                <w:trHeight w:val="192"/>
                <w:jc w:val="center"/>
              </w:trPr>
              <w:tc>
                <w:tcPr>
                  <w:tcW w:w="904" w:type="dxa"/>
                  <w:vMerge/>
                  <w:tcBorders>
                    <w:top w:val="nil"/>
                    <w:left w:val="single" w:sz="8" w:space="0" w:color="auto"/>
                    <w:bottom w:val="single" w:sz="8" w:space="0" w:color="000000"/>
                    <w:right w:val="single" w:sz="8" w:space="0" w:color="auto"/>
                  </w:tcBorders>
                  <w:vAlign w:val="center"/>
                  <w:hideMark/>
                </w:tcPr>
                <w:p w:rsidR="00E75DCC" w:rsidRDefault="00E75DCC" w:rsidP="003B1940">
                  <w:pPr>
                    <w:rPr>
                      <w:rFonts w:ascii="Calibri" w:hAnsi="Calibri"/>
                      <w:color w:val="000000"/>
                      <w:sz w:val="16"/>
                      <w:szCs w:val="16"/>
                    </w:rPr>
                  </w:pPr>
                </w:p>
              </w:tc>
              <w:tc>
                <w:tcPr>
                  <w:tcW w:w="2952" w:type="dxa"/>
                  <w:tcBorders>
                    <w:top w:val="nil"/>
                    <w:left w:val="nil"/>
                    <w:bottom w:val="single" w:sz="8" w:space="0" w:color="auto"/>
                    <w:right w:val="single" w:sz="8" w:space="0" w:color="auto"/>
                  </w:tcBorders>
                  <w:shd w:val="clear" w:color="auto" w:fill="auto"/>
                  <w:vAlign w:val="center"/>
                  <w:hideMark/>
                </w:tcPr>
                <w:p w:rsidR="00E75DCC" w:rsidRDefault="00E75DCC" w:rsidP="003B1940">
                  <w:pPr>
                    <w:rPr>
                      <w:rFonts w:ascii="Calibri" w:hAnsi="Calibri"/>
                      <w:b/>
                      <w:bCs/>
                      <w:color w:val="000000"/>
                      <w:sz w:val="16"/>
                      <w:szCs w:val="16"/>
                    </w:rPr>
                  </w:pPr>
                  <w:r>
                    <w:rPr>
                      <w:rFonts w:ascii="Calibri" w:hAnsi="Calibri"/>
                      <w:b/>
                      <w:bCs/>
                      <w:color w:val="000000"/>
                      <w:sz w:val="16"/>
                      <w:szCs w:val="16"/>
                    </w:rPr>
                    <w:t>Dirección: Puertos de atraque Santa Ana</w:t>
                  </w:r>
                </w:p>
              </w:tc>
              <w:tc>
                <w:tcPr>
                  <w:tcW w:w="3118" w:type="dxa"/>
                  <w:tcBorders>
                    <w:top w:val="nil"/>
                    <w:left w:val="nil"/>
                    <w:bottom w:val="single" w:sz="8" w:space="0" w:color="auto"/>
                    <w:right w:val="single" w:sz="8" w:space="0" w:color="auto"/>
                  </w:tcBorders>
                  <w:shd w:val="clear" w:color="auto" w:fill="auto"/>
                  <w:vAlign w:val="center"/>
                  <w:hideMark/>
                </w:tcPr>
                <w:p w:rsidR="00E75DCC" w:rsidRDefault="00E75DCC" w:rsidP="003B1940">
                  <w:pPr>
                    <w:rPr>
                      <w:rFonts w:ascii="Calibri" w:hAnsi="Calibri"/>
                      <w:b/>
                      <w:bCs/>
                      <w:color w:val="000000"/>
                      <w:sz w:val="16"/>
                      <w:szCs w:val="16"/>
                    </w:rPr>
                  </w:pPr>
                  <w:r>
                    <w:rPr>
                      <w:rFonts w:ascii="Calibri" w:hAnsi="Calibri"/>
                      <w:b/>
                      <w:bCs/>
                      <w:color w:val="000000"/>
                      <w:sz w:val="16"/>
                      <w:szCs w:val="16"/>
                    </w:rPr>
                    <w:t>Dirección:   Av. Aeropuerto</w:t>
                  </w:r>
                </w:p>
              </w:tc>
            </w:tr>
            <w:tr w:rsidR="00E75DCC" w:rsidTr="003B1940">
              <w:trPr>
                <w:trHeight w:val="46"/>
                <w:jc w:val="center"/>
              </w:trPr>
              <w:tc>
                <w:tcPr>
                  <w:tcW w:w="904" w:type="dxa"/>
                  <w:vMerge/>
                  <w:tcBorders>
                    <w:top w:val="nil"/>
                    <w:left w:val="single" w:sz="8" w:space="0" w:color="auto"/>
                    <w:bottom w:val="single" w:sz="8" w:space="0" w:color="000000"/>
                    <w:right w:val="single" w:sz="8" w:space="0" w:color="auto"/>
                  </w:tcBorders>
                  <w:vAlign w:val="center"/>
                  <w:hideMark/>
                </w:tcPr>
                <w:p w:rsidR="00E75DCC" w:rsidRDefault="00E75DCC" w:rsidP="003B1940">
                  <w:pPr>
                    <w:rPr>
                      <w:rFonts w:ascii="Calibri" w:hAnsi="Calibri"/>
                      <w:color w:val="000000"/>
                      <w:sz w:val="16"/>
                      <w:szCs w:val="16"/>
                    </w:rPr>
                  </w:pPr>
                </w:p>
              </w:tc>
              <w:tc>
                <w:tcPr>
                  <w:tcW w:w="2952" w:type="dxa"/>
                  <w:tcBorders>
                    <w:top w:val="nil"/>
                    <w:left w:val="nil"/>
                    <w:bottom w:val="nil"/>
                    <w:right w:val="single" w:sz="8" w:space="0" w:color="auto"/>
                  </w:tcBorders>
                  <w:shd w:val="clear" w:color="auto" w:fill="auto"/>
                  <w:vAlign w:val="center"/>
                  <w:hideMark/>
                </w:tcPr>
                <w:p w:rsidR="00E75DCC" w:rsidRDefault="00E75DCC" w:rsidP="003B1940">
                  <w:pPr>
                    <w:rPr>
                      <w:rFonts w:ascii="Calibri" w:hAnsi="Calibri"/>
                      <w:b/>
                      <w:bCs/>
                      <w:color w:val="000000"/>
                      <w:sz w:val="16"/>
                      <w:szCs w:val="16"/>
                    </w:rPr>
                  </w:pPr>
                  <w:r>
                    <w:rPr>
                      <w:rFonts w:ascii="Calibri" w:hAnsi="Calibri"/>
                      <w:b/>
                      <w:bCs/>
                      <w:color w:val="000000"/>
                      <w:sz w:val="16"/>
                      <w:szCs w:val="16"/>
                    </w:rPr>
                    <w:t>Estación de Servicio:</w:t>
                  </w:r>
                  <w:r>
                    <w:rPr>
                      <w:rFonts w:ascii="Calibri" w:hAnsi="Calibri"/>
                      <w:color w:val="000000"/>
                      <w:sz w:val="16"/>
                      <w:szCs w:val="16"/>
                    </w:rPr>
                    <w:t xml:space="preserve"> EºSª Santa Ana</w:t>
                  </w:r>
                </w:p>
              </w:tc>
              <w:tc>
                <w:tcPr>
                  <w:tcW w:w="3118" w:type="dxa"/>
                  <w:tcBorders>
                    <w:top w:val="nil"/>
                    <w:left w:val="nil"/>
                    <w:bottom w:val="nil"/>
                    <w:right w:val="single" w:sz="8" w:space="0" w:color="auto"/>
                  </w:tcBorders>
                  <w:shd w:val="clear" w:color="auto" w:fill="auto"/>
                  <w:vAlign w:val="center"/>
                  <w:hideMark/>
                </w:tcPr>
                <w:p w:rsidR="00E75DCC" w:rsidRDefault="00E75DCC" w:rsidP="003B1940">
                  <w:pPr>
                    <w:rPr>
                      <w:rFonts w:ascii="Calibri" w:hAnsi="Calibri"/>
                      <w:b/>
                      <w:bCs/>
                      <w:color w:val="000000"/>
                      <w:sz w:val="16"/>
                      <w:szCs w:val="16"/>
                    </w:rPr>
                  </w:pPr>
                  <w:r>
                    <w:rPr>
                      <w:rFonts w:ascii="Calibri" w:hAnsi="Calibri"/>
                      <w:b/>
                      <w:bCs/>
                      <w:color w:val="000000"/>
                      <w:sz w:val="16"/>
                      <w:szCs w:val="16"/>
                    </w:rPr>
                    <w:t xml:space="preserve"> </w:t>
                  </w:r>
                  <w:r>
                    <w:rPr>
                      <w:rFonts w:ascii="Calibri" w:hAnsi="Calibri"/>
                      <w:color w:val="000000"/>
                      <w:sz w:val="16"/>
                      <w:szCs w:val="16"/>
                    </w:rPr>
                    <w:t xml:space="preserve"> Puertos de atraque Santa Ana </w:t>
                  </w:r>
                </w:p>
              </w:tc>
            </w:tr>
            <w:tr w:rsidR="00E75DCC" w:rsidTr="003B1940">
              <w:trPr>
                <w:trHeight w:val="54"/>
                <w:jc w:val="center"/>
              </w:trPr>
              <w:tc>
                <w:tcPr>
                  <w:tcW w:w="904" w:type="dxa"/>
                  <w:vMerge/>
                  <w:tcBorders>
                    <w:top w:val="nil"/>
                    <w:left w:val="single" w:sz="8" w:space="0" w:color="auto"/>
                    <w:bottom w:val="single" w:sz="8" w:space="0" w:color="000000"/>
                    <w:right w:val="single" w:sz="8" w:space="0" w:color="auto"/>
                  </w:tcBorders>
                  <w:vAlign w:val="center"/>
                  <w:hideMark/>
                </w:tcPr>
                <w:p w:rsidR="00E75DCC" w:rsidRDefault="00E75DCC" w:rsidP="003B1940">
                  <w:pPr>
                    <w:rPr>
                      <w:rFonts w:ascii="Calibri" w:hAnsi="Calibri"/>
                      <w:color w:val="000000"/>
                      <w:sz w:val="16"/>
                      <w:szCs w:val="16"/>
                    </w:rPr>
                  </w:pPr>
                </w:p>
              </w:tc>
              <w:tc>
                <w:tcPr>
                  <w:tcW w:w="2952" w:type="dxa"/>
                  <w:tcBorders>
                    <w:top w:val="nil"/>
                    <w:left w:val="nil"/>
                    <w:bottom w:val="single" w:sz="8" w:space="0" w:color="auto"/>
                    <w:right w:val="single" w:sz="8" w:space="0" w:color="auto"/>
                  </w:tcBorders>
                  <w:shd w:val="clear" w:color="auto" w:fill="auto"/>
                  <w:vAlign w:val="center"/>
                  <w:hideMark/>
                </w:tcPr>
                <w:p w:rsidR="00E75DCC" w:rsidRDefault="00E75DCC" w:rsidP="003B1940">
                  <w:pPr>
                    <w:rPr>
                      <w:rFonts w:ascii="Calibri" w:hAnsi="Calibri"/>
                      <w:b/>
                      <w:bCs/>
                      <w:color w:val="000000"/>
                      <w:sz w:val="16"/>
                      <w:szCs w:val="16"/>
                    </w:rPr>
                  </w:pPr>
                  <w:r>
                    <w:rPr>
                      <w:rFonts w:ascii="Calibri" w:hAnsi="Calibri"/>
                      <w:b/>
                      <w:bCs/>
                      <w:color w:val="000000"/>
                      <w:sz w:val="16"/>
                      <w:szCs w:val="16"/>
                    </w:rPr>
                    <w:t>Dirección:  Av. Aeropuerto</w:t>
                  </w:r>
                </w:p>
              </w:tc>
              <w:tc>
                <w:tcPr>
                  <w:tcW w:w="3118" w:type="dxa"/>
                  <w:tcBorders>
                    <w:top w:val="nil"/>
                    <w:left w:val="nil"/>
                    <w:bottom w:val="single" w:sz="8" w:space="0" w:color="auto"/>
                    <w:right w:val="single" w:sz="8" w:space="0" w:color="auto"/>
                  </w:tcBorders>
                  <w:shd w:val="clear" w:color="auto" w:fill="auto"/>
                  <w:vAlign w:val="center"/>
                  <w:hideMark/>
                </w:tcPr>
                <w:p w:rsidR="00E75DCC" w:rsidRDefault="00E75DCC" w:rsidP="003B1940">
                  <w:pPr>
                    <w:rPr>
                      <w:rFonts w:ascii="Calibri" w:hAnsi="Calibri"/>
                      <w:b/>
                      <w:bCs/>
                      <w:color w:val="000000"/>
                      <w:sz w:val="16"/>
                      <w:szCs w:val="16"/>
                    </w:rPr>
                  </w:pPr>
                  <w:r>
                    <w:rPr>
                      <w:rFonts w:ascii="Calibri" w:hAnsi="Calibri"/>
                      <w:b/>
                      <w:bCs/>
                      <w:color w:val="000000"/>
                      <w:sz w:val="16"/>
                      <w:szCs w:val="16"/>
                    </w:rPr>
                    <w:t>Dirección: : Puertos de atraque Santa Ana</w:t>
                  </w:r>
                </w:p>
              </w:tc>
            </w:tr>
          </w:tbl>
          <w:p w:rsidR="00E75DCC" w:rsidRPr="008D0BDD" w:rsidRDefault="00E75DCC" w:rsidP="003B1940">
            <w:pPr>
              <w:ind w:right="79"/>
              <w:jc w:val="both"/>
              <w:rPr>
                <w:rFonts w:ascii="Calibri" w:hAnsi="Calibri" w:cs="Calibri"/>
                <w:sz w:val="18"/>
                <w:szCs w:val="18"/>
              </w:rPr>
            </w:pPr>
          </w:p>
        </w:tc>
      </w:tr>
      <w:tr w:rsidR="00E75DCC" w:rsidRPr="00326D76" w:rsidTr="003B1940">
        <w:tblPrEx>
          <w:tblCellMar>
            <w:left w:w="70" w:type="dxa"/>
            <w:right w:w="70" w:type="dxa"/>
          </w:tblCellMar>
        </w:tblPrEx>
        <w:trPr>
          <w:trHeight w:val="424"/>
        </w:trPr>
        <w:tc>
          <w:tcPr>
            <w:tcW w:w="9544" w:type="dxa"/>
            <w:shd w:val="clear" w:color="auto" w:fill="9CC2E5"/>
            <w:vAlign w:val="center"/>
          </w:tcPr>
          <w:p w:rsidR="00E75DCC" w:rsidRPr="008D0BDD" w:rsidRDefault="00E75DCC" w:rsidP="003B1940">
            <w:pPr>
              <w:autoSpaceDE w:val="0"/>
              <w:autoSpaceDN w:val="0"/>
              <w:adjustRightInd w:val="0"/>
              <w:jc w:val="both"/>
              <w:rPr>
                <w:rFonts w:ascii="Calibri" w:hAnsi="Calibri" w:cs="Calibri"/>
                <w:sz w:val="18"/>
                <w:szCs w:val="18"/>
              </w:rPr>
            </w:pPr>
            <w:r w:rsidRPr="00883FCD">
              <w:rPr>
                <w:rFonts w:ascii="Calibri" w:hAnsi="Calibri" w:cs="Calibri"/>
                <w:b/>
                <w:bCs/>
                <w:sz w:val="22"/>
                <w:szCs w:val="22"/>
              </w:rPr>
              <w:t>FORMA DE PAGO</w:t>
            </w:r>
            <w:r>
              <w:rPr>
                <w:rFonts w:ascii="Calibri" w:hAnsi="Calibri" w:cs="Calibri"/>
                <w:b/>
                <w:bCs/>
                <w:sz w:val="22"/>
                <w:szCs w:val="22"/>
              </w:rPr>
              <w:t xml:space="preserve"> (PARA TODOS LOS LOTES)</w:t>
            </w:r>
          </w:p>
        </w:tc>
      </w:tr>
      <w:tr w:rsidR="00E75DCC" w:rsidRPr="00326D76" w:rsidTr="003B1940">
        <w:tblPrEx>
          <w:tblCellMar>
            <w:left w:w="70" w:type="dxa"/>
            <w:right w:w="70" w:type="dxa"/>
          </w:tblCellMar>
        </w:tblPrEx>
        <w:trPr>
          <w:trHeight w:val="424"/>
        </w:trPr>
        <w:tc>
          <w:tcPr>
            <w:tcW w:w="9544" w:type="dxa"/>
            <w:shd w:val="clear" w:color="auto" w:fill="auto"/>
            <w:vAlign w:val="center"/>
          </w:tcPr>
          <w:p w:rsidR="00E75DCC" w:rsidRDefault="00E75DCC" w:rsidP="003B1940">
            <w:pPr>
              <w:autoSpaceDE w:val="0"/>
              <w:autoSpaceDN w:val="0"/>
              <w:adjustRightInd w:val="0"/>
              <w:jc w:val="both"/>
              <w:rPr>
                <w:rFonts w:ascii="Calibri" w:hAnsi="Calibri" w:cs="Calibri"/>
                <w:sz w:val="22"/>
                <w:szCs w:val="22"/>
              </w:rPr>
            </w:pPr>
            <w:r w:rsidRPr="00FC4809">
              <w:rPr>
                <w:rFonts w:ascii="Calibri" w:hAnsi="Calibri" w:cs="Calibri"/>
                <w:sz w:val="22"/>
                <w:szCs w:val="22"/>
              </w:rPr>
              <w:t>La Forma de Pago</w:t>
            </w:r>
            <w:r>
              <w:rPr>
                <w:rFonts w:ascii="Calibri" w:hAnsi="Calibri" w:cs="Calibri"/>
                <w:sz w:val="22"/>
                <w:szCs w:val="22"/>
              </w:rPr>
              <w:t xml:space="preserve">, será pagos parciales </w:t>
            </w:r>
            <w:r w:rsidRPr="00FC4809">
              <w:rPr>
                <w:rFonts w:ascii="Calibri" w:hAnsi="Calibri" w:cs="Calibri"/>
                <w:sz w:val="22"/>
                <w:szCs w:val="22"/>
              </w:rPr>
              <w:t xml:space="preserve">vía SIGEP contra mes vencido por </w:t>
            </w:r>
            <w:r>
              <w:rPr>
                <w:rFonts w:ascii="Calibri" w:hAnsi="Calibri" w:cs="Calibri"/>
                <w:sz w:val="22"/>
                <w:szCs w:val="22"/>
              </w:rPr>
              <w:t>el número de garrafas con y sin GLP t</w:t>
            </w:r>
            <w:r w:rsidRPr="00FC4809">
              <w:rPr>
                <w:rFonts w:ascii="Calibri" w:hAnsi="Calibri" w:cs="Calibri"/>
                <w:sz w:val="22"/>
                <w:szCs w:val="22"/>
              </w:rPr>
              <w:t xml:space="preserve">ransportados, previo informe de conformidad emitido por el </w:t>
            </w:r>
            <w:r>
              <w:rPr>
                <w:rFonts w:ascii="Calibri" w:hAnsi="Calibri" w:cs="Calibri"/>
                <w:sz w:val="22"/>
                <w:szCs w:val="22"/>
              </w:rPr>
              <w:t>F</w:t>
            </w:r>
            <w:r w:rsidRPr="00FC4809">
              <w:rPr>
                <w:rFonts w:ascii="Calibri" w:hAnsi="Calibri" w:cs="Calibri"/>
                <w:sz w:val="22"/>
                <w:szCs w:val="22"/>
              </w:rPr>
              <w:t xml:space="preserve">iscal del </w:t>
            </w:r>
            <w:r>
              <w:rPr>
                <w:rFonts w:ascii="Calibri" w:hAnsi="Calibri" w:cs="Calibri"/>
                <w:sz w:val="22"/>
                <w:szCs w:val="22"/>
              </w:rPr>
              <w:t>S</w:t>
            </w:r>
            <w:r w:rsidRPr="00FC4809">
              <w:rPr>
                <w:rFonts w:ascii="Calibri" w:hAnsi="Calibri" w:cs="Calibri"/>
                <w:sz w:val="22"/>
                <w:szCs w:val="22"/>
              </w:rPr>
              <w:t>ervicio.</w:t>
            </w:r>
          </w:p>
          <w:p w:rsidR="00E75DCC" w:rsidRPr="00FC4809" w:rsidRDefault="00E75DCC" w:rsidP="003B1940">
            <w:pPr>
              <w:autoSpaceDE w:val="0"/>
              <w:autoSpaceDN w:val="0"/>
              <w:adjustRightInd w:val="0"/>
              <w:jc w:val="both"/>
              <w:rPr>
                <w:rFonts w:ascii="Calibri" w:hAnsi="Calibri" w:cs="Calibri"/>
                <w:sz w:val="22"/>
                <w:szCs w:val="22"/>
              </w:rPr>
            </w:pPr>
          </w:p>
          <w:p w:rsidR="00E75DCC" w:rsidRPr="00FC4809" w:rsidRDefault="00E75DCC" w:rsidP="003B1940">
            <w:pPr>
              <w:autoSpaceDE w:val="0"/>
              <w:autoSpaceDN w:val="0"/>
              <w:adjustRightInd w:val="0"/>
              <w:jc w:val="both"/>
              <w:rPr>
                <w:rFonts w:ascii="Calibri" w:hAnsi="Calibri" w:cs="Calibri"/>
                <w:sz w:val="22"/>
                <w:szCs w:val="22"/>
              </w:rPr>
            </w:pPr>
            <w:r w:rsidRPr="00FC4809">
              <w:rPr>
                <w:rFonts w:ascii="Calibri" w:hAnsi="Calibri" w:cs="Calibri"/>
                <w:sz w:val="22"/>
                <w:szCs w:val="22"/>
              </w:rPr>
              <w:t xml:space="preserve">La </w:t>
            </w:r>
            <w:r>
              <w:rPr>
                <w:rFonts w:ascii="Calibri" w:hAnsi="Calibri" w:cs="Calibri"/>
                <w:sz w:val="22"/>
                <w:szCs w:val="22"/>
              </w:rPr>
              <w:t xml:space="preserve">solicitud de pago </w:t>
            </w:r>
            <w:r w:rsidRPr="00FC4809">
              <w:rPr>
                <w:rFonts w:ascii="Calibri" w:hAnsi="Calibri" w:cs="Calibri"/>
                <w:sz w:val="22"/>
                <w:szCs w:val="22"/>
              </w:rPr>
              <w:t>será gestionada contra entreg</w:t>
            </w:r>
            <w:r>
              <w:rPr>
                <w:rFonts w:ascii="Calibri" w:hAnsi="Calibri" w:cs="Calibri"/>
                <w:sz w:val="22"/>
                <w:szCs w:val="22"/>
              </w:rPr>
              <w:t>a de los siguientes documentos:</w:t>
            </w:r>
          </w:p>
          <w:p w:rsidR="00E75DCC" w:rsidRPr="00FC4809" w:rsidRDefault="00E75DCC" w:rsidP="003B1940">
            <w:pPr>
              <w:autoSpaceDE w:val="0"/>
              <w:autoSpaceDN w:val="0"/>
              <w:adjustRightInd w:val="0"/>
              <w:jc w:val="both"/>
              <w:rPr>
                <w:rFonts w:ascii="Calibri" w:hAnsi="Calibri" w:cs="Calibri"/>
                <w:b/>
                <w:sz w:val="22"/>
                <w:szCs w:val="22"/>
              </w:rPr>
            </w:pPr>
          </w:p>
          <w:p w:rsidR="00E75DCC" w:rsidRPr="00FC4809" w:rsidRDefault="00E75DCC" w:rsidP="00AE205D">
            <w:pPr>
              <w:numPr>
                <w:ilvl w:val="0"/>
                <w:numId w:val="93"/>
              </w:numPr>
              <w:autoSpaceDE w:val="0"/>
              <w:autoSpaceDN w:val="0"/>
              <w:adjustRightInd w:val="0"/>
              <w:jc w:val="both"/>
              <w:rPr>
                <w:rFonts w:ascii="Calibri" w:hAnsi="Calibri" w:cs="Calibri"/>
                <w:sz w:val="22"/>
                <w:szCs w:val="22"/>
                <w:lang w:val="es-BO"/>
              </w:rPr>
            </w:pPr>
            <w:r w:rsidRPr="00FC4809">
              <w:rPr>
                <w:rFonts w:ascii="Calibri" w:hAnsi="Calibri" w:cs="Calibri"/>
                <w:sz w:val="22"/>
                <w:szCs w:val="22"/>
                <w:lang w:val="es-BO"/>
              </w:rPr>
              <w:t>Nota de solicitud de pago</w:t>
            </w:r>
            <w:r>
              <w:rPr>
                <w:rFonts w:ascii="Calibri" w:hAnsi="Calibri" w:cs="Calibri"/>
                <w:sz w:val="22"/>
                <w:szCs w:val="22"/>
                <w:lang w:val="es-BO"/>
              </w:rPr>
              <w:t xml:space="preserve"> de la empresa contratada.</w:t>
            </w:r>
          </w:p>
          <w:p w:rsidR="00E75DCC" w:rsidRPr="00FC4809" w:rsidRDefault="00E75DCC" w:rsidP="00AE205D">
            <w:pPr>
              <w:numPr>
                <w:ilvl w:val="0"/>
                <w:numId w:val="93"/>
              </w:numPr>
              <w:autoSpaceDE w:val="0"/>
              <w:autoSpaceDN w:val="0"/>
              <w:adjustRightInd w:val="0"/>
              <w:jc w:val="both"/>
              <w:rPr>
                <w:rFonts w:ascii="Calibri" w:hAnsi="Calibri" w:cs="Calibri"/>
                <w:sz w:val="22"/>
                <w:szCs w:val="22"/>
                <w:lang w:val="es-BO"/>
              </w:rPr>
            </w:pPr>
            <w:r w:rsidRPr="00FC4809">
              <w:rPr>
                <w:rFonts w:ascii="Calibri" w:hAnsi="Calibri" w:cs="Calibri"/>
                <w:sz w:val="22"/>
                <w:szCs w:val="22"/>
                <w:lang w:val="es-BO"/>
              </w:rPr>
              <w:lastRenderedPageBreak/>
              <w:t>Factura Original</w:t>
            </w:r>
            <w:r>
              <w:rPr>
                <w:rFonts w:ascii="Calibri" w:hAnsi="Calibri" w:cs="Calibri"/>
                <w:sz w:val="22"/>
                <w:szCs w:val="22"/>
                <w:lang w:val="es-BO"/>
              </w:rPr>
              <w:t xml:space="preserve"> emitido a nombre de YPFB, </w:t>
            </w:r>
            <w:r w:rsidRPr="00A07982">
              <w:rPr>
                <w:rFonts w:ascii="Calibri" w:hAnsi="Calibri" w:cs="Calibri"/>
                <w:sz w:val="22"/>
                <w:szCs w:val="22"/>
              </w:rPr>
              <w:t>NIT: 1020269020</w:t>
            </w:r>
          </w:p>
          <w:p w:rsidR="00E75DCC" w:rsidRPr="00FC4809" w:rsidRDefault="00E75DCC" w:rsidP="00AE205D">
            <w:pPr>
              <w:numPr>
                <w:ilvl w:val="0"/>
                <w:numId w:val="93"/>
              </w:numPr>
              <w:autoSpaceDE w:val="0"/>
              <w:autoSpaceDN w:val="0"/>
              <w:adjustRightInd w:val="0"/>
              <w:jc w:val="both"/>
              <w:rPr>
                <w:rFonts w:ascii="Calibri" w:hAnsi="Calibri" w:cs="Calibri"/>
                <w:sz w:val="22"/>
                <w:szCs w:val="22"/>
                <w:lang w:val="es-BO"/>
              </w:rPr>
            </w:pPr>
            <w:r w:rsidRPr="00FC4809">
              <w:rPr>
                <w:rFonts w:ascii="Calibri" w:hAnsi="Calibri" w:cs="Calibri"/>
                <w:sz w:val="22"/>
                <w:szCs w:val="22"/>
                <w:lang w:val="es-BO"/>
              </w:rPr>
              <w:t>Planilla de conciliación de conformidad</w:t>
            </w:r>
            <w:r>
              <w:rPr>
                <w:rFonts w:ascii="Calibri" w:hAnsi="Calibri" w:cs="Calibri"/>
                <w:sz w:val="22"/>
                <w:szCs w:val="22"/>
                <w:lang w:val="es-BO"/>
              </w:rPr>
              <w:t xml:space="preserve">. </w:t>
            </w:r>
          </w:p>
          <w:p w:rsidR="00E75DCC" w:rsidRPr="00FC4809" w:rsidRDefault="00E75DCC" w:rsidP="00AE205D">
            <w:pPr>
              <w:numPr>
                <w:ilvl w:val="0"/>
                <w:numId w:val="93"/>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Fotocopia de </w:t>
            </w:r>
            <w:r w:rsidRPr="00FC4809">
              <w:rPr>
                <w:rFonts w:ascii="Calibri" w:hAnsi="Calibri" w:cs="Calibri"/>
                <w:sz w:val="22"/>
                <w:szCs w:val="22"/>
                <w:lang w:val="es-BO"/>
              </w:rPr>
              <w:t>SIGEP</w:t>
            </w:r>
          </w:p>
          <w:p w:rsidR="00E75DCC" w:rsidRDefault="00E75DCC" w:rsidP="00AE205D">
            <w:pPr>
              <w:numPr>
                <w:ilvl w:val="0"/>
                <w:numId w:val="93"/>
              </w:numPr>
              <w:autoSpaceDE w:val="0"/>
              <w:autoSpaceDN w:val="0"/>
              <w:adjustRightInd w:val="0"/>
              <w:jc w:val="both"/>
              <w:rPr>
                <w:rFonts w:ascii="Calibri" w:hAnsi="Calibri" w:cs="Calibri"/>
                <w:sz w:val="22"/>
                <w:szCs w:val="22"/>
                <w:lang w:val="es-BO"/>
              </w:rPr>
            </w:pPr>
            <w:r w:rsidRPr="00FC4809">
              <w:rPr>
                <w:rFonts w:ascii="Calibri" w:hAnsi="Calibri" w:cs="Calibri"/>
                <w:sz w:val="22"/>
                <w:szCs w:val="22"/>
                <w:lang w:val="es-BO"/>
              </w:rPr>
              <w:t>Fotocopia del  NIT</w:t>
            </w:r>
          </w:p>
          <w:p w:rsidR="00E75DCC" w:rsidRPr="00C11C4E" w:rsidRDefault="00E75DCC" w:rsidP="00AE205D">
            <w:pPr>
              <w:numPr>
                <w:ilvl w:val="0"/>
                <w:numId w:val="93"/>
              </w:numPr>
              <w:autoSpaceDE w:val="0"/>
              <w:autoSpaceDN w:val="0"/>
              <w:adjustRightInd w:val="0"/>
              <w:jc w:val="both"/>
              <w:rPr>
                <w:rFonts w:ascii="Calibri" w:hAnsi="Calibri" w:cs="Calibri"/>
                <w:sz w:val="22"/>
                <w:szCs w:val="22"/>
                <w:lang w:val="es-BO"/>
              </w:rPr>
            </w:pPr>
            <w:r w:rsidRPr="00C11C4E">
              <w:rPr>
                <w:rFonts w:ascii="Calibri" w:hAnsi="Calibri" w:cs="Calibri"/>
                <w:sz w:val="22"/>
                <w:szCs w:val="22"/>
                <w:lang w:val="es-BO"/>
              </w:rPr>
              <w:t>Fotocopia del Contrato Vigente</w:t>
            </w:r>
          </w:p>
        </w:tc>
      </w:tr>
      <w:tr w:rsidR="00E75DCC" w:rsidRPr="00326D76" w:rsidTr="003B1940">
        <w:trPr>
          <w:trHeight w:val="416"/>
        </w:trPr>
        <w:tc>
          <w:tcPr>
            <w:tcW w:w="9544" w:type="dxa"/>
            <w:shd w:val="clear" w:color="auto" w:fill="9CC2E5"/>
            <w:vAlign w:val="center"/>
          </w:tcPr>
          <w:p w:rsidR="00E75DCC" w:rsidRPr="002777AE" w:rsidRDefault="00E75DCC" w:rsidP="003B1940">
            <w:pPr>
              <w:autoSpaceDE w:val="0"/>
              <w:autoSpaceDN w:val="0"/>
              <w:adjustRightInd w:val="0"/>
              <w:rPr>
                <w:rFonts w:ascii="Verdana" w:hAnsi="Verdana" w:cs="Calibri"/>
                <w:sz w:val="18"/>
                <w:szCs w:val="18"/>
              </w:rPr>
            </w:pPr>
            <w:r w:rsidRPr="00883FCD">
              <w:rPr>
                <w:rFonts w:ascii="Calibri" w:hAnsi="Calibri" w:cs="Calibri"/>
                <w:b/>
                <w:sz w:val="22"/>
                <w:szCs w:val="22"/>
              </w:rPr>
              <w:lastRenderedPageBreak/>
              <w:t>FISCAL DEL SERVICIO</w:t>
            </w:r>
            <w:r>
              <w:rPr>
                <w:rFonts w:ascii="Calibri" w:hAnsi="Calibri" w:cs="Calibri"/>
                <w:b/>
                <w:sz w:val="22"/>
                <w:szCs w:val="22"/>
              </w:rPr>
              <w:t xml:space="preserve"> </w:t>
            </w:r>
            <w:r>
              <w:rPr>
                <w:rFonts w:ascii="Calibri" w:hAnsi="Calibri" w:cs="Calibri"/>
                <w:b/>
                <w:bCs/>
                <w:sz w:val="22"/>
                <w:szCs w:val="22"/>
              </w:rPr>
              <w:t>(PARA TODOS LOS LOTES)</w:t>
            </w:r>
          </w:p>
        </w:tc>
      </w:tr>
      <w:tr w:rsidR="00E75DCC" w:rsidRPr="00326D76" w:rsidTr="003B1940">
        <w:trPr>
          <w:trHeight w:val="833"/>
        </w:trPr>
        <w:tc>
          <w:tcPr>
            <w:tcW w:w="9544" w:type="dxa"/>
            <w:shd w:val="clear" w:color="auto" w:fill="auto"/>
          </w:tcPr>
          <w:p w:rsidR="00E75DCC" w:rsidRPr="007F5967" w:rsidRDefault="00E75DCC" w:rsidP="003B1940">
            <w:pPr>
              <w:pStyle w:val="Textoindependiente"/>
              <w:spacing w:after="0" w:line="276" w:lineRule="auto"/>
              <w:jc w:val="both"/>
              <w:rPr>
                <w:rFonts w:ascii="Calibri" w:hAnsi="Calibri" w:cs="Arial"/>
                <w:sz w:val="22"/>
                <w:szCs w:val="22"/>
                <w:lang w:val="es-BO"/>
              </w:rPr>
            </w:pPr>
            <w:r>
              <w:rPr>
                <w:rFonts w:ascii="Calibri" w:hAnsi="Calibri" w:cs="Arial"/>
                <w:sz w:val="22"/>
                <w:szCs w:val="22"/>
                <w:lang w:val="es-BO"/>
              </w:rPr>
              <w:t xml:space="preserve">YPFB </w:t>
            </w:r>
            <w:r w:rsidRPr="007A51DB">
              <w:rPr>
                <w:rFonts w:ascii="Calibri" w:hAnsi="Calibri" w:cs="Arial"/>
                <w:sz w:val="22"/>
                <w:szCs w:val="22"/>
                <w:lang w:val="es-BO"/>
              </w:rPr>
              <w:t xml:space="preserve">designara </w:t>
            </w:r>
            <w:r>
              <w:rPr>
                <w:rFonts w:ascii="Calibri" w:hAnsi="Calibri" w:cs="Arial"/>
                <w:sz w:val="22"/>
                <w:szCs w:val="22"/>
                <w:lang w:val="es-BO"/>
              </w:rPr>
              <w:t xml:space="preserve">a </w:t>
            </w:r>
            <w:r w:rsidRPr="007A51DB">
              <w:rPr>
                <w:rFonts w:ascii="Calibri" w:hAnsi="Calibri" w:cs="Arial"/>
                <w:sz w:val="22"/>
                <w:szCs w:val="22"/>
                <w:lang w:val="es-BO"/>
              </w:rPr>
              <w:t>un funcionario, que será responsable de la fiscalización del servicio, y tendrá las siguientes responsabilidades:</w:t>
            </w:r>
          </w:p>
          <w:p w:rsidR="00E75DCC" w:rsidRPr="00D5495F" w:rsidRDefault="00E75DCC" w:rsidP="00AE205D">
            <w:pPr>
              <w:numPr>
                <w:ilvl w:val="0"/>
                <w:numId w:val="65"/>
              </w:numPr>
              <w:spacing w:line="276" w:lineRule="auto"/>
              <w:contextualSpacing/>
              <w:jc w:val="both"/>
              <w:rPr>
                <w:rFonts w:ascii="Calibri" w:hAnsi="Calibri" w:cs="Arial"/>
                <w:b/>
                <w:sz w:val="22"/>
                <w:szCs w:val="22"/>
              </w:rPr>
            </w:pPr>
            <w:r w:rsidRPr="00883FCD">
              <w:rPr>
                <w:rFonts w:ascii="Calibri" w:hAnsi="Calibri" w:cs="Arial"/>
                <w:sz w:val="22"/>
                <w:szCs w:val="22"/>
              </w:rPr>
              <w:t>Realizar el seguimiento y verificación del cumplimiento del contrato y de las especificaciones Técnicas.</w:t>
            </w:r>
          </w:p>
          <w:p w:rsidR="00E75DCC" w:rsidRPr="00883FCD" w:rsidRDefault="00E75DCC" w:rsidP="00AE205D">
            <w:pPr>
              <w:numPr>
                <w:ilvl w:val="0"/>
                <w:numId w:val="65"/>
              </w:numPr>
              <w:spacing w:line="276" w:lineRule="auto"/>
              <w:contextualSpacing/>
              <w:jc w:val="both"/>
              <w:rPr>
                <w:rFonts w:ascii="Calibri" w:hAnsi="Calibri" w:cs="Arial"/>
                <w:b/>
                <w:sz w:val="22"/>
                <w:szCs w:val="22"/>
              </w:rPr>
            </w:pPr>
            <w:r>
              <w:rPr>
                <w:rFonts w:ascii="Calibri" w:hAnsi="Calibri" w:cs="Arial"/>
                <w:sz w:val="22"/>
                <w:szCs w:val="22"/>
              </w:rPr>
              <w:t xml:space="preserve">Verificar la </w:t>
            </w:r>
            <w:r w:rsidRPr="00072D41">
              <w:rPr>
                <w:rFonts w:ascii="Calibri" w:hAnsi="Calibri" w:cs="Arial"/>
                <w:sz w:val="22"/>
                <w:szCs w:val="22"/>
              </w:rPr>
              <w:t xml:space="preserve">Orden de Despacho/Retorno </w:t>
            </w:r>
            <w:r w:rsidRPr="00883FCD">
              <w:rPr>
                <w:rFonts w:ascii="Calibri" w:hAnsi="Calibri" w:cs="Arial"/>
                <w:sz w:val="22"/>
                <w:szCs w:val="22"/>
              </w:rPr>
              <w:t>de punto orige</w:t>
            </w:r>
            <w:r>
              <w:rPr>
                <w:rFonts w:ascii="Calibri" w:hAnsi="Calibri" w:cs="Arial"/>
                <w:sz w:val="22"/>
                <w:szCs w:val="22"/>
              </w:rPr>
              <w:t>n</w:t>
            </w:r>
            <w:r w:rsidRPr="00883FCD">
              <w:rPr>
                <w:rFonts w:ascii="Calibri" w:hAnsi="Calibri" w:cs="Arial"/>
                <w:sz w:val="22"/>
                <w:szCs w:val="22"/>
              </w:rPr>
              <w:t>.</w:t>
            </w:r>
          </w:p>
          <w:p w:rsidR="00E75DCC" w:rsidRPr="00D63345" w:rsidRDefault="00E75DCC" w:rsidP="00AE205D">
            <w:pPr>
              <w:numPr>
                <w:ilvl w:val="0"/>
                <w:numId w:val="65"/>
              </w:numPr>
              <w:spacing w:line="276" w:lineRule="auto"/>
              <w:contextualSpacing/>
              <w:jc w:val="both"/>
              <w:rPr>
                <w:rFonts w:ascii="Calibri" w:hAnsi="Calibri" w:cs="Arial"/>
                <w:b/>
                <w:sz w:val="22"/>
                <w:szCs w:val="22"/>
              </w:rPr>
            </w:pPr>
            <w:r w:rsidRPr="00883FCD">
              <w:rPr>
                <w:rFonts w:ascii="Calibri" w:hAnsi="Calibri" w:cs="Arial"/>
                <w:sz w:val="22"/>
                <w:szCs w:val="22"/>
              </w:rPr>
              <w:t xml:space="preserve">Verificar que todas las garrafas </w:t>
            </w:r>
            <w:r>
              <w:rPr>
                <w:rFonts w:ascii="Calibri" w:hAnsi="Calibri" w:cs="Arial"/>
                <w:sz w:val="22"/>
                <w:szCs w:val="22"/>
              </w:rPr>
              <w:t>vacías retornen</w:t>
            </w:r>
            <w:r w:rsidRPr="00883FCD">
              <w:rPr>
                <w:rFonts w:ascii="Calibri" w:hAnsi="Calibri" w:cs="Arial"/>
                <w:sz w:val="22"/>
                <w:szCs w:val="22"/>
              </w:rPr>
              <w:t xml:space="preserve"> con sus válvulas tipo F.</w:t>
            </w:r>
          </w:p>
          <w:p w:rsidR="00E75DCC" w:rsidRPr="00B90884" w:rsidRDefault="00E75DCC" w:rsidP="00AE205D">
            <w:pPr>
              <w:numPr>
                <w:ilvl w:val="0"/>
                <w:numId w:val="65"/>
              </w:numPr>
              <w:autoSpaceDE w:val="0"/>
              <w:autoSpaceDN w:val="0"/>
              <w:adjustRightInd w:val="0"/>
              <w:jc w:val="both"/>
              <w:rPr>
                <w:rFonts w:ascii="Calibri" w:hAnsi="Calibri" w:cs="Calibri"/>
                <w:sz w:val="22"/>
                <w:szCs w:val="22"/>
              </w:rPr>
            </w:pPr>
            <w:r w:rsidRPr="00DC4C9B">
              <w:rPr>
                <w:rFonts w:ascii="Calibri" w:hAnsi="Calibri" w:cs="Calibri"/>
                <w:sz w:val="22"/>
                <w:szCs w:val="22"/>
              </w:rPr>
              <w:t xml:space="preserve">Remisión de </w:t>
            </w:r>
            <w:r>
              <w:rPr>
                <w:rFonts w:ascii="Calibri" w:hAnsi="Calibri" w:cs="Calibri"/>
                <w:sz w:val="22"/>
                <w:szCs w:val="22"/>
              </w:rPr>
              <w:t>I</w:t>
            </w:r>
            <w:r w:rsidRPr="00DC4C9B">
              <w:rPr>
                <w:rFonts w:ascii="Calibri" w:hAnsi="Calibri" w:cs="Calibri"/>
                <w:sz w:val="22"/>
                <w:szCs w:val="22"/>
              </w:rPr>
              <w:t>nforme de conformidad para pago del servicio</w:t>
            </w:r>
            <w:r>
              <w:rPr>
                <w:rFonts w:ascii="Calibri" w:hAnsi="Calibri" w:cs="Calibri"/>
                <w:sz w:val="22"/>
                <w:szCs w:val="22"/>
              </w:rPr>
              <w:t>,</w:t>
            </w:r>
            <w:r w:rsidRPr="00DC4C9B">
              <w:rPr>
                <w:rFonts w:ascii="Calibri" w:hAnsi="Calibri" w:cs="Calibri"/>
                <w:sz w:val="22"/>
                <w:szCs w:val="22"/>
              </w:rPr>
              <w:t xml:space="preserve"> de forma mensual.</w:t>
            </w:r>
          </w:p>
        </w:tc>
      </w:tr>
      <w:tr w:rsidR="00E75DCC" w:rsidRPr="00326D76" w:rsidTr="003B1940">
        <w:trPr>
          <w:trHeight w:val="64"/>
        </w:trPr>
        <w:tc>
          <w:tcPr>
            <w:tcW w:w="9544" w:type="dxa"/>
            <w:shd w:val="clear" w:color="auto" w:fill="B4C6E7"/>
          </w:tcPr>
          <w:p w:rsidR="00E75DCC" w:rsidRPr="00A7046F" w:rsidRDefault="00E75DCC" w:rsidP="003B1940">
            <w:pPr>
              <w:pStyle w:val="Textoindependiente"/>
              <w:spacing w:line="276" w:lineRule="auto"/>
              <w:jc w:val="both"/>
              <w:rPr>
                <w:rFonts w:ascii="Calibri" w:hAnsi="Calibri" w:cs="Arial"/>
                <w:b/>
                <w:sz w:val="22"/>
                <w:szCs w:val="22"/>
                <w:lang w:val="es-BO"/>
              </w:rPr>
            </w:pPr>
            <w:r w:rsidRPr="005557FC">
              <w:rPr>
                <w:rFonts w:ascii="Calibri" w:hAnsi="Calibri" w:cs="Arial"/>
                <w:b/>
                <w:sz w:val="22"/>
                <w:szCs w:val="22"/>
                <w:lang w:val="es-BO"/>
              </w:rPr>
              <w:t>MULTAS</w:t>
            </w:r>
            <w:r>
              <w:rPr>
                <w:rFonts w:ascii="Calibri" w:hAnsi="Calibri" w:cs="Arial"/>
                <w:b/>
                <w:sz w:val="22"/>
                <w:szCs w:val="22"/>
                <w:lang w:val="es-BO"/>
              </w:rPr>
              <w:t xml:space="preserve"> Y PENALIDADES </w:t>
            </w:r>
            <w:r w:rsidRPr="00A7046F">
              <w:rPr>
                <w:rFonts w:ascii="Calibri" w:hAnsi="Calibri" w:cs="Calibri"/>
                <w:b/>
                <w:bCs/>
                <w:sz w:val="22"/>
                <w:szCs w:val="22"/>
                <w:lang w:val="es-BO"/>
              </w:rPr>
              <w:t>(PARA TODOS LOS LOTES)</w:t>
            </w:r>
          </w:p>
        </w:tc>
      </w:tr>
      <w:tr w:rsidR="00E75DCC" w:rsidRPr="00326D76" w:rsidTr="003B1940">
        <w:trPr>
          <w:trHeight w:val="554"/>
        </w:trPr>
        <w:tc>
          <w:tcPr>
            <w:tcW w:w="9544" w:type="dxa"/>
            <w:shd w:val="clear" w:color="auto" w:fill="auto"/>
          </w:tcPr>
          <w:p w:rsidR="00E75DCC" w:rsidRPr="001A0E8F" w:rsidRDefault="00E75DCC" w:rsidP="003B1940">
            <w:pPr>
              <w:widowControl w:val="0"/>
              <w:autoSpaceDE w:val="0"/>
              <w:autoSpaceDN w:val="0"/>
              <w:ind w:right="43"/>
              <w:contextualSpacing/>
              <w:jc w:val="both"/>
              <w:rPr>
                <w:rFonts w:ascii="Calibri" w:hAnsi="Calibri" w:cs="Arial"/>
                <w:sz w:val="22"/>
                <w:szCs w:val="16"/>
              </w:rPr>
            </w:pPr>
            <w:r w:rsidRPr="001A0E8F">
              <w:rPr>
                <w:rFonts w:ascii="Calibri" w:hAnsi="Calibri" w:cs="Arial"/>
                <w:sz w:val="22"/>
                <w:szCs w:val="16"/>
              </w:rPr>
              <w:t xml:space="preserve">El Contratante </w:t>
            </w:r>
            <w:r>
              <w:rPr>
                <w:rFonts w:ascii="Calibri" w:hAnsi="Calibri" w:cs="Arial"/>
                <w:sz w:val="22"/>
                <w:szCs w:val="16"/>
              </w:rPr>
              <w:t xml:space="preserve">aplicara notificando a la empresa contratada </w:t>
            </w:r>
            <w:r w:rsidRPr="001A0E8F">
              <w:rPr>
                <w:rFonts w:ascii="Calibri" w:hAnsi="Calibri" w:cs="Arial"/>
                <w:sz w:val="22"/>
                <w:szCs w:val="16"/>
              </w:rPr>
              <w:t xml:space="preserve">por escrito, las </w:t>
            </w:r>
            <w:r>
              <w:rPr>
                <w:rFonts w:ascii="Calibri" w:hAnsi="Calibri" w:cs="Arial"/>
                <w:sz w:val="22"/>
                <w:szCs w:val="16"/>
              </w:rPr>
              <w:t>penalidades indicadas a continuación:</w:t>
            </w:r>
          </w:p>
          <w:p w:rsidR="00E75DCC" w:rsidRPr="00CC3D01" w:rsidRDefault="00E75DCC" w:rsidP="003B1940">
            <w:pPr>
              <w:widowControl w:val="0"/>
              <w:autoSpaceDE w:val="0"/>
              <w:autoSpaceDN w:val="0"/>
              <w:ind w:left="1182" w:right="43" w:hanging="474"/>
              <w:contextualSpacing/>
              <w:jc w:val="both"/>
              <w:rPr>
                <w:rFonts w:ascii="Calibri" w:hAnsi="Calibri" w:cs="Arial"/>
                <w:sz w:val="22"/>
                <w:szCs w:val="16"/>
              </w:rPr>
            </w:pPr>
            <w:r w:rsidRPr="00CC3D01">
              <w:rPr>
                <w:rFonts w:ascii="Calibri" w:hAnsi="Calibri" w:cs="Arial"/>
                <w:sz w:val="22"/>
                <w:szCs w:val="16"/>
              </w:rPr>
              <w:t>a)</w:t>
            </w:r>
            <w:r w:rsidRPr="00CC3D01">
              <w:rPr>
                <w:rFonts w:ascii="Calibri" w:hAnsi="Calibri" w:cs="Arial"/>
                <w:sz w:val="22"/>
                <w:szCs w:val="16"/>
              </w:rPr>
              <w:tab/>
              <w:t>Se aplicará una penalidad de Bs 200,00 (Doscientos 00/100 Bolivianos) cada vez que el Contratante o personal que lo represente identifique un conductor con algún nivel de alcoholemia durante la ejecución del Servicio.</w:t>
            </w:r>
          </w:p>
          <w:p w:rsidR="00E75DCC" w:rsidRPr="00CC3D01" w:rsidRDefault="00E75DCC" w:rsidP="003B1940">
            <w:pPr>
              <w:widowControl w:val="0"/>
              <w:autoSpaceDE w:val="0"/>
              <w:autoSpaceDN w:val="0"/>
              <w:ind w:left="1182" w:right="43" w:hanging="474"/>
              <w:contextualSpacing/>
              <w:jc w:val="both"/>
              <w:rPr>
                <w:rFonts w:ascii="Calibri" w:hAnsi="Calibri" w:cs="Arial"/>
                <w:sz w:val="22"/>
                <w:szCs w:val="16"/>
              </w:rPr>
            </w:pPr>
            <w:r w:rsidRPr="00CC3D01">
              <w:rPr>
                <w:rFonts w:ascii="Calibri" w:hAnsi="Calibri" w:cs="Arial"/>
                <w:sz w:val="22"/>
                <w:szCs w:val="16"/>
              </w:rPr>
              <w:t>b)</w:t>
            </w:r>
            <w:r w:rsidRPr="00CC3D01">
              <w:rPr>
                <w:rFonts w:ascii="Calibri" w:hAnsi="Calibri" w:cs="Arial"/>
                <w:sz w:val="22"/>
                <w:szCs w:val="16"/>
              </w:rPr>
              <w:tab/>
              <w:t xml:space="preserve">Se aplicará una penalidad de Bs 200,00 (Doscientos 00/100 Bolivianos)  cada vez que el Contratante o personal que lo represente encuentre terceros pasajeros en los Camiones durante la ejecución del Servicio. </w:t>
            </w:r>
          </w:p>
          <w:p w:rsidR="00E75DCC" w:rsidRPr="00CC3D01" w:rsidRDefault="00E75DCC" w:rsidP="003B1940">
            <w:pPr>
              <w:widowControl w:val="0"/>
              <w:autoSpaceDE w:val="0"/>
              <w:autoSpaceDN w:val="0"/>
              <w:ind w:left="1182" w:right="43" w:hanging="474"/>
              <w:contextualSpacing/>
              <w:jc w:val="both"/>
              <w:rPr>
                <w:rFonts w:ascii="Calibri" w:hAnsi="Calibri" w:cs="Arial"/>
                <w:sz w:val="22"/>
                <w:szCs w:val="16"/>
              </w:rPr>
            </w:pPr>
            <w:r w:rsidRPr="00CC3D01">
              <w:rPr>
                <w:rFonts w:ascii="Calibri" w:hAnsi="Calibri" w:cs="Arial"/>
                <w:sz w:val="22"/>
                <w:szCs w:val="16"/>
              </w:rPr>
              <w:t>c)</w:t>
            </w:r>
            <w:r w:rsidRPr="00CC3D01">
              <w:rPr>
                <w:rFonts w:ascii="Calibri" w:hAnsi="Calibri" w:cs="Arial"/>
                <w:sz w:val="22"/>
                <w:szCs w:val="16"/>
              </w:rPr>
              <w:tab/>
              <w:t>Se aplicará una penalidad de Bs 200,00 (Doscientos 00/100 Bolivianos) cada vez que el Contratante o personal que lo represente verifique que se encuentre conduciendo un conductor vetado por el Contratante y/o Planta.</w:t>
            </w:r>
          </w:p>
          <w:p w:rsidR="00E75DCC" w:rsidRPr="00CC3D01" w:rsidRDefault="00E75DCC" w:rsidP="003B1940">
            <w:pPr>
              <w:widowControl w:val="0"/>
              <w:autoSpaceDE w:val="0"/>
              <w:autoSpaceDN w:val="0"/>
              <w:ind w:left="1182" w:right="43" w:hanging="474"/>
              <w:contextualSpacing/>
              <w:jc w:val="both"/>
              <w:rPr>
                <w:rFonts w:ascii="Calibri" w:hAnsi="Calibri" w:cs="Arial"/>
                <w:sz w:val="22"/>
                <w:szCs w:val="16"/>
              </w:rPr>
            </w:pPr>
            <w:r w:rsidRPr="00CC3D01">
              <w:rPr>
                <w:rFonts w:ascii="Calibri" w:hAnsi="Calibri" w:cs="Arial"/>
                <w:sz w:val="22"/>
                <w:szCs w:val="16"/>
              </w:rPr>
              <w:t>d)      Se aplicará una penalidad de Bs 200,00 (Doscientos 00/100 Bolivianos) cada vez que el Contratante o personal que lo represente verifique que el conductor presente documentación relacionada al Servicio y que la misma este adulterada o fuera de vigencia.</w:t>
            </w:r>
          </w:p>
          <w:p w:rsidR="00E75DCC" w:rsidRPr="00CC3D01" w:rsidRDefault="00E75DCC" w:rsidP="003B1940">
            <w:pPr>
              <w:widowControl w:val="0"/>
              <w:autoSpaceDE w:val="0"/>
              <w:autoSpaceDN w:val="0"/>
              <w:ind w:right="43"/>
              <w:contextualSpacing/>
              <w:jc w:val="both"/>
              <w:rPr>
                <w:rFonts w:ascii="Calibri" w:hAnsi="Calibri" w:cs="Arial"/>
                <w:sz w:val="22"/>
                <w:szCs w:val="16"/>
              </w:rPr>
            </w:pPr>
            <w:r w:rsidRPr="00CC3D01">
              <w:rPr>
                <w:rFonts w:ascii="Calibri" w:hAnsi="Calibri" w:cs="Arial"/>
                <w:sz w:val="22"/>
                <w:szCs w:val="16"/>
              </w:rPr>
              <w:t>El Contratante aplicara notificando a la empresa contratada por escrito, las multas indicadas a continuación:</w:t>
            </w:r>
          </w:p>
          <w:p w:rsidR="00E75DCC" w:rsidRPr="00CC3D01" w:rsidRDefault="00E75DCC" w:rsidP="00AE205D">
            <w:pPr>
              <w:numPr>
                <w:ilvl w:val="0"/>
                <w:numId w:val="94"/>
              </w:numPr>
              <w:autoSpaceDE w:val="0"/>
              <w:autoSpaceDN w:val="0"/>
              <w:adjustRightInd w:val="0"/>
              <w:jc w:val="both"/>
              <w:rPr>
                <w:rFonts w:ascii="Calibri" w:hAnsi="Calibri" w:cs="Calibri"/>
                <w:sz w:val="22"/>
                <w:szCs w:val="22"/>
              </w:rPr>
            </w:pPr>
            <w:r w:rsidRPr="00CC3D01">
              <w:rPr>
                <w:rFonts w:ascii="Calibri" w:hAnsi="Calibri" w:cs="Calibri"/>
                <w:sz w:val="22"/>
                <w:szCs w:val="22"/>
              </w:rPr>
              <w:t xml:space="preserve">Se aplicará una multa de </w:t>
            </w:r>
            <w:r w:rsidRPr="00CC3D01">
              <w:rPr>
                <w:rFonts w:ascii="Calibri" w:hAnsi="Calibri" w:cs="Arial"/>
                <w:sz w:val="22"/>
                <w:szCs w:val="16"/>
              </w:rPr>
              <w:t xml:space="preserve">Bs 500,00 (Quinientos 00/100 Bolivianos) </w:t>
            </w:r>
            <w:r w:rsidRPr="00CC3D01">
              <w:rPr>
                <w:rFonts w:ascii="Calibri" w:hAnsi="Calibri" w:cs="Calibri"/>
                <w:sz w:val="22"/>
                <w:szCs w:val="22"/>
              </w:rPr>
              <w:t>a la empresa contratada, por cada día de retraso en la carga y/o descarga, misma que será computada a partir de la notificación por “Correo electrónico u otro medio escrito” por parte del Fiscal de Servicio de YPFB. Salvo por causas de fuerza mayo o caso fortuito debidamente justificado.</w:t>
            </w:r>
          </w:p>
          <w:p w:rsidR="00E75DCC" w:rsidRPr="00CC3D01" w:rsidRDefault="00E75DCC" w:rsidP="00AE205D">
            <w:pPr>
              <w:numPr>
                <w:ilvl w:val="0"/>
                <w:numId w:val="94"/>
              </w:numPr>
              <w:autoSpaceDE w:val="0"/>
              <w:autoSpaceDN w:val="0"/>
              <w:adjustRightInd w:val="0"/>
              <w:jc w:val="both"/>
              <w:rPr>
                <w:rFonts w:ascii="Calibri" w:hAnsi="Calibri" w:cs="Calibri"/>
                <w:sz w:val="22"/>
                <w:szCs w:val="22"/>
              </w:rPr>
            </w:pPr>
            <w:r w:rsidRPr="00CC3D01">
              <w:rPr>
                <w:rFonts w:ascii="Calibri" w:hAnsi="Calibri" w:cs="Calibri"/>
                <w:sz w:val="22"/>
                <w:szCs w:val="22"/>
              </w:rPr>
              <w:t xml:space="preserve">Se aplicara una multa </w:t>
            </w:r>
            <w:r w:rsidRPr="00CC3D01">
              <w:rPr>
                <w:rFonts w:ascii="Calibri" w:hAnsi="Calibri" w:cs="Arial"/>
                <w:sz w:val="22"/>
                <w:szCs w:val="16"/>
              </w:rPr>
              <w:t xml:space="preserve">Bs 500,00 (Quinientos 00/100 Bolivianos) por garrafas </w:t>
            </w:r>
            <w:r w:rsidRPr="00CC3D01">
              <w:rPr>
                <w:rFonts w:ascii="Calibri" w:hAnsi="Calibri" w:cs="Calibri"/>
                <w:sz w:val="22"/>
                <w:szCs w:val="22"/>
              </w:rPr>
              <w:t>a la empresa contratada, por cada día de retraso en la devolución de la garrafa extraviada con o sin GLP.</w:t>
            </w:r>
          </w:p>
          <w:p w:rsidR="00E75DCC" w:rsidRPr="00EF71F2" w:rsidRDefault="00E75DCC" w:rsidP="003B1940">
            <w:pPr>
              <w:widowControl w:val="0"/>
              <w:autoSpaceDE w:val="0"/>
              <w:autoSpaceDN w:val="0"/>
              <w:ind w:right="43"/>
              <w:contextualSpacing/>
              <w:jc w:val="both"/>
              <w:rPr>
                <w:rFonts w:ascii="Calibri" w:hAnsi="Calibri" w:cs="Arial"/>
                <w:sz w:val="22"/>
                <w:szCs w:val="16"/>
              </w:rPr>
            </w:pPr>
            <w:r w:rsidRPr="001A0E8F">
              <w:rPr>
                <w:rFonts w:ascii="Calibri" w:hAnsi="Calibri" w:cs="Arial"/>
                <w:sz w:val="22"/>
                <w:szCs w:val="16"/>
              </w:rPr>
              <w:t xml:space="preserve">Las </w:t>
            </w:r>
            <w:r>
              <w:rPr>
                <w:rFonts w:ascii="Calibri" w:hAnsi="Calibri" w:cs="Arial"/>
                <w:sz w:val="22"/>
                <w:szCs w:val="16"/>
              </w:rPr>
              <w:t xml:space="preserve">multas y </w:t>
            </w:r>
            <w:r w:rsidRPr="001A0E8F">
              <w:rPr>
                <w:rFonts w:ascii="Calibri" w:hAnsi="Calibri" w:cs="Arial"/>
                <w:sz w:val="22"/>
                <w:szCs w:val="16"/>
              </w:rPr>
              <w:t>penalidades serán cobradas mediante descuentos establecidos expresamente por el Contratante</w:t>
            </w:r>
            <w:r>
              <w:rPr>
                <w:rFonts w:ascii="Calibri" w:hAnsi="Calibri" w:cs="Arial"/>
                <w:sz w:val="22"/>
                <w:szCs w:val="16"/>
              </w:rPr>
              <w:t xml:space="preserve">, </w:t>
            </w:r>
            <w:r w:rsidRPr="001A0E8F">
              <w:rPr>
                <w:rFonts w:ascii="Calibri" w:hAnsi="Calibri" w:cs="Arial"/>
                <w:sz w:val="22"/>
                <w:szCs w:val="16"/>
              </w:rPr>
              <w:t xml:space="preserve">sin perjuicio de que el Contratante pueda ejecutar la garantía de cumplimiento de Contrato </w:t>
            </w:r>
            <w:r>
              <w:rPr>
                <w:rFonts w:ascii="Calibri" w:hAnsi="Calibri" w:cs="Arial"/>
                <w:sz w:val="22"/>
                <w:szCs w:val="16"/>
              </w:rPr>
              <w:t>o consolidar la retención del 7% a favor de YPFB.</w:t>
            </w:r>
          </w:p>
        </w:tc>
      </w:tr>
      <w:tr w:rsidR="00E75DCC" w:rsidRPr="00326D76" w:rsidTr="003B1940">
        <w:trPr>
          <w:trHeight w:val="406"/>
        </w:trPr>
        <w:tc>
          <w:tcPr>
            <w:tcW w:w="9544" w:type="dxa"/>
            <w:shd w:val="clear" w:color="auto" w:fill="BDD6EE"/>
            <w:vAlign w:val="center"/>
          </w:tcPr>
          <w:p w:rsidR="00E75DCC" w:rsidRPr="00DC4B1B" w:rsidRDefault="00E75DCC" w:rsidP="003B1940">
            <w:pPr>
              <w:jc w:val="both"/>
              <w:rPr>
                <w:rFonts w:ascii="Calibri" w:hAnsi="Calibri" w:cs="Calibri"/>
                <w:sz w:val="22"/>
                <w:szCs w:val="22"/>
              </w:rPr>
            </w:pPr>
            <w:r w:rsidRPr="00A07982">
              <w:rPr>
                <w:rFonts w:ascii="Calibri" w:hAnsi="Calibri" w:cs="Calibri"/>
                <w:b/>
                <w:sz w:val="22"/>
                <w:szCs w:val="22"/>
              </w:rPr>
              <w:t>ANTICIPOS</w:t>
            </w:r>
            <w:r>
              <w:rPr>
                <w:rFonts w:ascii="Calibri" w:hAnsi="Calibri" w:cs="Calibri"/>
                <w:b/>
                <w:sz w:val="22"/>
                <w:szCs w:val="22"/>
              </w:rPr>
              <w:t xml:space="preserve"> </w:t>
            </w:r>
            <w:r>
              <w:rPr>
                <w:rFonts w:ascii="Calibri" w:hAnsi="Calibri" w:cs="Calibri"/>
                <w:b/>
                <w:bCs/>
                <w:sz w:val="22"/>
                <w:szCs w:val="22"/>
              </w:rPr>
              <w:t>(PARA TODOS LOS LOTES)</w:t>
            </w:r>
          </w:p>
        </w:tc>
      </w:tr>
      <w:tr w:rsidR="00E75DCC" w:rsidRPr="00326D76" w:rsidTr="003B1940">
        <w:trPr>
          <w:trHeight w:val="554"/>
        </w:trPr>
        <w:tc>
          <w:tcPr>
            <w:tcW w:w="9544" w:type="dxa"/>
            <w:shd w:val="clear" w:color="auto" w:fill="auto"/>
            <w:vAlign w:val="center"/>
          </w:tcPr>
          <w:p w:rsidR="00E75DCC" w:rsidRPr="00DC4B1B" w:rsidRDefault="00E75DCC" w:rsidP="003B1940">
            <w:pPr>
              <w:jc w:val="both"/>
              <w:rPr>
                <w:rFonts w:ascii="Calibri" w:hAnsi="Calibri" w:cs="Calibri"/>
                <w:sz w:val="22"/>
                <w:szCs w:val="22"/>
              </w:rPr>
            </w:pPr>
            <w:r w:rsidRPr="00A07982">
              <w:rPr>
                <w:rFonts w:ascii="Calibri" w:hAnsi="Calibri" w:cs="Calibri"/>
                <w:sz w:val="22"/>
                <w:szCs w:val="22"/>
              </w:rPr>
              <w:t xml:space="preserve">YPFB no dará </w:t>
            </w:r>
            <w:r>
              <w:rPr>
                <w:rFonts w:ascii="Calibri" w:hAnsi="Calibri" w:cs="Calibri"/>
                <w:sz w:val="22"/>
                <w:szCs w:val="22"/>
              </w:rPr>
              <w:t>ningún tipo de anticipo.</w:t>
            </w:r>
          </w:p>
        </w:tc>
      </w:tr>
    </w:tbl>
    <w:p w:rsidR="00E75DCC" w:rsidRPr="008D0BDD" w:rsidRDefault="00E75DCC" w:rsidP="00E75DCC">
      <w:pPr>
        <w:pStyle w:val="Prrafodelista"/>
        <w:contextualSpacing/>
        <w:jc w:val="both"/>
        <w:rPr>
          <w:rFonts w:ascii="Calibri" w:hAnsi="Calibri" w:cs="Calibri"/>
          <w:b/>
          <w:bCs/>
          <w:lang w:eastAsia="es-BO"/>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4"/>
      </w:tblGrid>
      <w:tr w:rsidR="00E75DCC" w:rsidRPr="00326D76" w:rsidTr="003B1940">
        <w:trPr>
          <w:trHeight w:val="418"/>
        </w:trPr>
        <w:tc>
          <w:tcPr>
            <w:tcW w:w="9544" w:type="dxa"/>
            <w:tcBorders>
              <w:top w:val="single" w:sz="4" w:space="0" w:color="auto"/>
              <w:left w:val="single" w:sz="4" w:space="0" w:color="auto"/>
              <w:bottom w:val="single" w:sz="4" w:space="0" w:color="auto"/>
              <w:right w:val="single" w:sz="4" w:space="0" w:color="auto"/>
            </w:tcBorders>
            <w:shd w:val="clear" w:color="auto" w:fill="BDD6EE"/>
            <w:vAlign w:val="center"/>
          </w:tcPr>
          <w:p w:rsidR="00E75DCC" w:rsidRPr="008D0BDD" w:rsidRDefault="00E75DCC" w:rsidP="003B1940">
            <w:pPr>
              <w:autoSpaceDE w:val="0"/>
              <w:autoSpaceDN w:val="0"/>
              <w:adjustRightInd w:val="0"/>
              <w:rPr>
                <w:rFonts w:ascii="Calibri" w:hAnsi="Calibri" w:cs="Calibri"/>
                <w:b/>
                <w:sz w:val="22"/>
                <w:szCs w:val="22"/>
              </w:rPr>
            </w:pPr>
            <w:r w:rsidRPr="008D0BDD">
              <w:rPr>
                <w:rFonts w:ascii="Calibri" w:hAnsi="Calibri" w:cs="Calibri"/>
                <w:b/>
                <w:sz w:val="22"/>
                <w:szCs w:val="22"/>
              </w:rPr>
              <w:t xml:space="preserve">VALIDACIONES </w:t>
            </w:r>
            <w:r>
              <w:rPr>
                <w:rFonts w:ascii="Calibri" w:hAnsi="Calibri" w:cs="Calibri"/>
                <w:b/>
                <w:bCs/>
                <w:sz w:val="22"/>
                <w:szCs w:val="22"/>
              </w:rPr>
              <w:t>(PARA TODOS LOS LOTES)</w:t>
            </w:r>
          </w:p>
        </w:tc>
      </w:tr>
      <w:tr w:rsidR="00E75DCC" w:rsidRPr="00326D76" w:rsidTr="003B1940">
        <w:trPr>
          <w:trHeight w:val="418"/>
        </w:trPr>
        <w:tc>
          <w:tcPr>
            <w:tcW w:w="9544" w:type="dxa"/>
            <w:tcBorders>
              <w:top w:val="single" w:sz="4" w:space="0" w:color="auto"/>
              <w:left w:val="single" w:sz="4" w:space="0" w:color="auto"/>
              <w:bottom w:val="single" w:sz="4" w:space="0" w:color="auto"/>
              <w:right w:val="single" w:sz="4" w:space="0" w:color="auto"/>
            </w:tcBorders>
            <w:shd w:val="clear" w:color="auto" w:fill="FFFFFF"/>
            <w:vAlign w:val="center"/>
          </w:tcPr>
          <w:p w:rsidR="00E75DCC" w:rsidRPr="008D0BDD" w:rsidRDefault="00E75DCC" w:rsidP="003B1940">
            <w:pPr>
              <w:autoSpaceDE w:val="0"/>
              <w:autoSpaceDN w:val="0"/>
              <w:adjustRightInd w:val="0"/>
              <w:rPr>
                <w:rFonts w:ascii="Calibri" w:hAnsi="Calibri" w:cs="Calibri"/>
                <w:b/>
                <w:sz w:val="22"/>
                <w:szCs w:val="22"/>
              </w:rPr>
            </w:pPr>
            <w:r w:rsidRPr="008D0BDD">
              <w:rPr>
                <w:rFonts w:ascii="Calibri" w:hAnsi="Calibri" w:cs="Calibri"/>
                <w:b/>
                <w:sz w:val="22"/>
                <w:szCs w:val="22"/>
              </w:rPr>
              <w:lastRenderedPageBreak/>
              <w:t xml:space="preserve">ANEXO 1: </w:t>
            </w:r>
            <w:r w:rsidRPr="008D0BDD">
              <w:rPr>
                <w:rFonts w:ascii="Calibri" w:hAnsi="Calibri" w:cs="Calibri"/>
                <w:sz w:val="22"/>
                <w:szCs w:val="22"/>
              </w:rPr>
              <w:t>VALIDACIÓN DE SEGUROS</w:t>
            </w:r>
          </w:p>
          <w:p w:rsidR="00E75DCC" w:rsidRPr="008D0BDD" w:rsidRDefault="00E75DCC" w:rsidP="003B1940">
            <w:pPr>
              <w:autoSpaceDE w:val="0"/>
              <w:autoSpaceDN w:val="0"/>
              <w:adjustRightInd w:val="0"/>
              <w:rPr>
                <w:rFonts w:ascii="Calibri" w:hAnsi="Calibri" w:cs="Calibri"/>
                <w:sz w:val="22"/>
                <w:szCs w:val="22"/>
              </w:rPr>
            </w:pPr>
            <w:r w:rsidRPr="008D0BDD">
              <w:rPr>
                <w:rFonts w:ascii="Calibri" w:hAnsi="Calibri" w:cs="Calibri"/>
                <w:b/>
                <w:sz w:val="22"/>
                <w:szCs w:val="22"/>
              </w:rPr>
              <w:t xml:space="preserve">ANEXO 2: </w:t>
            </w:r>
            <w:r w:rsidRPr="008D0BDD">
              <w:rPr>
                <w:rFonts w:ascii="Calibri" w:hAnsi="Calibri" w:cs="Calibri"/>
                <w:sz w:val="22"/>
                <w:szCs w:val="22"/>
              </w:rPr>
              <w:t>VALIDACIÓN DE MEDIO AMBIENTE</w:t>
            </w:r>
          </w:p>
          <w:p w:rsidR="00E75DCC" w:rsidRPr="008D0BDD" w:rsidRDefault="00E75DCC" w:rsidP="003B1940">
            <w:pPr>
              <w:autoSpaceDE w:val="0"/>
              <w:autoSpaceDN w:val="0"/>
              <w:adjustRightInd w:val="0"/>
              <w:rPr>
                <w:rFonts w:ascii="Calibri" w:hAnsi="Calibri" w:cs="Calibri"/>
                <w:b/>
                <w:sz w:val="22"/>
                <w:szCs w:val="22"/>
              </w:rPr>
            </w:pPr>
            <w:r w:rsidRPr="008D0BDD">
              <w:rPr>
                <w:rFonts w:ascii="Calibri" w:hAnsi="Calibri" w:cs="Calibri"/>
                <w:b/>
                <w:sz w:val="22"/>
                <w:szCs w:val="22"/>
              </w:rPr>
              <w:t xml:space="preserve">ANEXO 3 </w:t>
            </w:r>
            <w:r w:rsidRPr="008D0BDD">
              <w:rPr>
                <w:rFonts w:ascii="Calibri" w:hAnsi="Calibri" w:cs="Calibri"/>
                <w:sz w:val="22"/>
                <w:szCs w:val="22"/>
              </w:rPr>
              <w:t>VALIDACIÓN DE TRIBUTOS Y FACTURACIÓN</w:t>
            </w:r>
            <w:r w:rsidRPr="008D0BDD">
              <w:rPr>
                <w:rFonts w:ascii="Calibri" w:hAnsi="Calibri" w:cs="Calibri"/>
                <w:b/>
                <w:sz w:val="22"/>
                <w:szCs w:val="22"/>
              </w:rPr>
              <w:t xml:space="preserve"> </w:t>
            </w:r>
          </w:p>
          <w:p w:rsidR="00E75DCC" w:rsidRPr="008D0BDD" w:rsidRDefault="00E75DCC" w:rsidP="003B1940">
            <w:pPr>
              <w:autoSpaceDE w:val="0"/>
              <w:autoSpaceDN w:val="0"/>
              <w:adjustRightInd w:val="0"/>
              <w:rPr>
                <w:rFonts w:ascii="Calibri" w:hAnsi="Calibri" w:cs="Calibri"/>
                <w:b/>
                <w:sz w:val="22"/>
                <w:szCs w:val="22"/>
              </w:rPr>
            </w:pPr>
            <w:r w:rsidRPr="008D0BDD">
              <w:rPr>
                <w:rFonts w:ascii="Calibri" w:hAnsi="Calibri" w:cs="Calibri"/>
                <w:b/>
                <w:sz w:val="22"/>
                <w:szCs w:val="22"/>
              </w:rPr>
              <w:t xml:space="preserve">ANEXO 4: </w:t>
            </w:r>
            <w:r w:rsidRPr="008D0BDD">
              <w:rPr>
                <w:rFonts w:ascii="Calibri" w:hAnsi="Calibri" w:cs="Calibri"/>
                <w:sz w:val="22"/>
                <w:szCs w:val="22"/>
              </w:rPr>
              <w:t>VALIDACIÓN DE GARANTIAS FINANCIERAS</w:t>
            </w:r>
          </w:p>
        </w:tc>
      </w:tr>
    </w:tbl>
    <w:p w:rsidR="00E75DCC" w:rsidRPr="008D0BDD" w:rsidRDefault="00E75DCC" w:rsidP="00E75DCC">
      <w:pPr>
        <w:pStyle w:val="Prrafodelista"/>
        <w:ind w:left="0"/>
        <w:contextualSpacing/>
        <w:jc w:val="both"/>
        <w:rPr>
          <w:rFonts w:ascii="Calibri" w:hAnsi="Calibri" w:cs="Calibri"/>
          <w:b/>
          <w:bCs/>
          <w:sz w:val="22"/>
          <w:szCs w:val="22"/>
          <w:lang w:val="es-BO" w:eastAsia="es-BO"/>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4"/>
      </w:tblGrid>
      <w:tr w:rsidR="00E75DCC" w:rsidRPr="00326D76" w:rsidTr="003B1940">
        <w:trPr>
          <w:trHeight w:val="418"/>
        </w:trPr>
        <w:tc>
          <w:tcPr>
            <w:tcW w:w="9544" w:type="dxa"/>
            <w:tcBorders>
              <w:top w:val="single" w:sz="4" w:space="0" w:color="auto"/>
              <w:left w:val="single" w:sz="4" w:space="0" w:color="auto"/>
              <w:bottom w:val="single" w:sz="4" w:space="0" w:color="auto"/>
              <w:right w:val="single" w:sz="4" w:space="0" w:color="auto"/>
            </w:tcBorders>
            <w:shd w:val="clear" w:color="auto" w:fill="BDD6EE"/>
            <w:vAlign w:val="center"/>
          </w:tcPr>
          <w:p w:rsidR="00E75DCC" w:rsidRPr="008D0BDD" w:rsidRDefault="00E75DCC" w:rsidP="003B1940">
            <w:pPr>
              <w:autoSpaceDE w:val="0"/>
              <w:autoSpaceDN w:val="0"/>
              <w:adjustRightInd w:val="0"/>
              <w:jc w:val="center"/>
              <w:rPr>
                <w:rFonts w:ascii="Calibri" w:hAnsi="Calibri" w:cs="Calibri"/>
                <w:b/>
              </w:rPr>
            </w:pPr>
            <w:r w:rsidRPr="008D0BDD">
              <w:rPr>
                <w:rFonts w:ascii="Calibri" w:hAnsi="Calibri" w:cs="Calibri"/>
                <w:b/>
              </w:rPr>
              <w:t xml:space="preserve">ANEXO 1 </w:t>
            </w:r>
          </w:p>
          <w:p w:rsidR="00E75DCC" w:rsidRPr="008D0BDD" w:rsidRDefault="00E75DCC" w:rsidP="003B1940">
            <w:pPr>
              <w:autoSpaceDE w:val="0"/>
              <w:autoSpaceDN w:val="0"/>
              <w:adjustRightInd w:val="0"/>
              <w:jc w:val="center"/>
              <w:rPr>
                <w:rFonts w:ascii="Calibri" w:hAnsi="Calibri" w:cs="Calibri"/>
                <w:b/>
                <w:sz w:val="22"/>
                <w:szCs w:val="22"/>
              </w:rPr>
            </w:pPr>
            <w:r w:rsidRPr="008D0BDD">
              <w:rPr>
                <w:rFonts w:ascii="Calibri" w:hAnsi="Calibri" w:cs="Calibri"/>
                <w:b/>
              </w:rPr>
              <w:t>VALIDACIÓN DE SEGUROS</w:t>
            </w:r>
          </w:p>
        </w:tc>
      </w:tr>
      <w:tr w:rsidR="00E75DCC" w:rsidRPr="00326D76" w:rsidTr="003B1940">
        <w:trPr>
          <w:trHeight w:val="409"/>
        </w:trPr>
        <w:tc>
          <w:tcPr>
            <w:tcW w:w="9544" w:type="dxa"/>
            <w:tcBorders>
              <w:top w:val="single" w:sz="4" w:space="0" w:color="auto"/>
              <w:left w:val="single" w:sz="4" w:space="0" w:color="auto"/>
              <w:bottom w:val="single" w:sz="4" w:space="0" w:color="auto"/>
              <w:right w:val="single" w:sz="4" w:space="0" w:color="auto"/>
            </w:tcBorders>
            <w:shd w:val="clear" w:color="auto" w:fill="BDD6EE"/>
            <w:vAlign w:val="center"/>
          </w:tcPr>
          <w:p w:rsidR="00E75DCC" w:rsidRPr="008D0BDD" w:rsidRDefault="00E75DCC" w:rsidP="003B1940">
            <w:pPr>
              <w:rPr>
                <w:rFonts w:ascii="Calibri" w:hAnsi="Calibri" w:cs="Calibri"/>
                <w:sz w:val="18"/>
                <w:szCs w:val="18"/>
              </w:rPr>
            </w:pPr>
            <w:r w:rsidRPr="008D0BDD">
              <w:rPr>
                <w:rFonts w:ascii="Calibri" w:hAnsi="Calibri" w:cs="Calibri"/>
                <w:b/>
                <w:bCs/>
                <w:sz w:val="22"/>
                <w:szCs w:val="22"/>
              </w:rPr>
              <w:t>SEGUROS.-</w:t>
            </w:r>
          </w:p>
        </w:tc>
      </w:tr>
      <w:tr w:rsidR="00E75DCC" w:rsidRPr="00326D76" w:rsidTr="003B1940">
        <w:trPr>
          <w:trHeight w:val="409"/>
        </w:trPr>
        <w:tc>
          <w:tcPr>
            <w:tcW w:w="9544" w:type="dxa"/>
            <w:tcBorders>
              <w:top w:val="single" w:sz="4" w:space="0" w:color="auto"/>
              <w:left w:val="single" w:sz="4" w:space="0" w:color="auto"/>
              <w:bottom w:val="single" w:sz="4" w:space="0" w:color="auto"/>
              <w:right w:val="single" w:sz="4" w:space="0" w:color="auto"/>
            </w:tcBorders>
            <w:shd w:val="clear" w:color="auto" w:fill="auto"/>
          </w:tcPr>
          <w:p w:rsidR="00E75DCC" w:rsidRPr="008D0BDD" w:rsidRDefault="00E75DCC" w:rsidP="003B1940">
            <w:pPr>
              <w:jc w:val="both"/>
              <w:rPr>
                <w:rFonts w:ascii="Calibri" w:hAnsi="Calibri" w:cs="Calibri"/>
                <w:color w:val="000000"/>
                <w:sz w:val="22"/>
                <w:szCs w:val="22"/>
              </w:rPr>
            </w:pPr>
            <w:r w:rsidRPr="008D0BDD">
              <w:rPr>
                <w:rFonts w:ascii="Calibri" w:hAnsi="Calibri" w:cs="Calibri"/>
                <w:color w:val="000000"/>
                <w:sz w:val="22"/>
                <w:szCs w:val="22"/>
              </w:rPr>
              <w:t>La empresa adjudicada, deberá presentar y mantener vigente forma ininterrumpida durante todo el periodo del contrato las pólizas de seguros especificadas a continuación:</w:t>
            </w:r>
          </w:p>
          <w:p w:rsidR="00E75DCC" w:rsidRPr="008D0BDD" w:rsidRDefault="00E75DCC" w:rsidP="003B1940">
            <w:pPr>
              <w:jc w:val="both"/>
              <w:rPr>
                <w:rFonts w:ascii="Calibri" w:hAnsi="Calibri" w:cs="Calibri"/>
                <w:color w:val="000000"/>
                <w:sz w:val="22"/>
                <w:szCs w:val="22"/>
              </w:rPr>
            </w:pPr>
          </w:p>
          <w:p w:rsidR="00E75DCC" w:rsidRPr="008D0BDD" w:rsidRDefault="00E75DCC" w:rsidP="00AE205D">
            <w:pPr>
              <w:numPr>
                <w:ilvl w:val="0"/>
                <w:numId w:val="95"/>
              </w:numPr>
              <w:jc w:val="both"/>
              <w:rPr>
                <w:rFonts w:ascii="Calibri" w:hAnsi="Calibri" w:cs="Calibri"/>
                <w:b/>
                <w:color w:val="000000"/>
                <w:sz w:val="22"/>
                <w:szCs w:val="22"/>
              </w:rPr>
            </w:pPr>
            <w:r w:rsidRPr="008D0BDD">
              <w:rPr>
                <w:rFonts w:ascii="Calibri" w:hAnsi="Calibri" w:cs="Calibri"/>
                <w:b/>
                <w:color w:val="000000"/>
                <w:sz w:val="22"/>
                <w:szCs w:val="22"/>
              </w:rPr>
              <w:t>CLAUSULA DE SEGUROS</w:t>
            </w:r>
          </w:p>
          <w:p w:rsidR="00E75DCC" w:rsidRPr="008D0BDD" w:rsidRDefault="00E75DCC" w:rsidP="003B1940">
            <w:pPr>
              <w:ind w:left="66"/>
              <w:jc w:val="both"/>
              <w:rPr>
                <w:rFonts w:ascii="Calibri" w:hAnsi="Calibri" w:cs="Calibri"/>
                <w:color w:val="000000"/>
                <w:sz w:val="22"/>
                <w:szCs w:val="22"/>
              </w:rPr>
            </w:pPr>
            <w:r w:rsidRPr="008D0BDD">
              <w:rPr>
                <w:rFonts w:ascii="Calibri" w:hAnsi="Calibri" w:cs="Calibri"/>
                <w:color w:val="000000"/>
                <w:sz w:val="22"/>
                <w:szCs w:val="22"/>
              </w:rPr>
              <w:t>Seguro de Transporte de Mercadería, con cobertura desde el punto de despacho y/o carguío hasta el punto de recepción y/o descarguio (Clausula “A” del INSTITUTO DE LONDRES) que cubra el valor total de las garrafas Transportadas. Esta Póliza debe estar necesariamente subrogada a favor de YPFB.</w:t>
            </w:r>
          </w:p>
          <w:p w:rsidR="00E75DCC" w:rsidRPr="008D0BDD" w:rsidRDefault="00E75DCC" w:rsidP="003B1940">
            <w:pPr>
              <w:ind w:left="720"/>
              <w:jc w:val="both"/>
              <w:rPr>
                <w:rFonts w:ascii="Calibri" w:hAnsi="Calibri" w:cs="Calibri"/>
                <w:color w:val="000000"/>
                <w:sz w:val="22"/>
                <w:szCs w:val="22"/>
              </w:rPr>
            </w:pPr>
          </w:p>
          <w:p w:rsidR="00E75DCC" w:rsidRPr="008D0BDD" w:rsidRDefault="00E75DCC" w:rsidP="00AE205D">
            <w:pPr>
              <w:numPr>
                <w:ilvl w:val="0"/>
                <w:numId w:val="95"/>
              </w:numPr>
              <w:ind w:left="426"/>
              <w:jc w:val="both"/>
              <w:rPr>
                <w:rFonts w:ascii="Calibri" w:hAnsi="Calibri" w:cs="Calibri"/>
                <w:b/>
                <w:color w:val="000000"/>
                <w:sz w:val="22"/>
                <w:szCs w:val="22"/>
              </w:rPr>
            </w:pPr>
            <w:r w:rsidRPr="008D0BDD">
              <w:rPr>
                <w:rFonts w:ascii="Calibri" w:hAnsi="Calibri" w:cs="Calibri"/>
                <w:b/>
                <w:color w:val="000000"/>
                <w:sz w:val="22"/>
                <w:szCs w:val="22"/>
              </w:rPr>
              <w:t>CONDICIONES ADICIONALES</w:t>
            </w:r>
          </w:p>
          <w:p w:rsidR="00E75DCC" w:rsidRPr="008D0BDD" w:rsidRDefault="00E75DCC" w:rsidP="003B1940">
            <w:pPr>
              <w:ind w:left="66"/>
              <w:jc w:val="both"/>
              <w:rPr>
                <w:rFonts w:ascii="Calibri" w:hAnsi="Calibri" w:cs="Calibri"/>
                <w:color w:val="000000"/>
                <w:sz w:val="22"/>
                <w:szCs w:val="22"/>
              </w:rPr>
            </w:pPr>
            <w:r w:rsidRPr="008D0BDD">
              <w:rPr>
                <w:rFonts w:ascii="Calibri" w:hAnsi="Calibri" w:cs="Calibri"/>
                <w:color w:val="000000"/>
                <w:sz w:val="22"/>
                <w:szCs w:val="22"/>
              </w:rPr>
              <w:t>Todas las pólizas de seguros anteriormente mencionadas, deberán cumplir las siguientes condiciones adicionales:</w:t>
            </w:r>
          </w:p>
          <w:p w:rsidR="00E75DCC" w:rsidRPr="008D0BDD" w:rsidRDefault="00E75DCC" w:rsidP="003B1940">
            <w:pPr>
              <w:ind w:left="720"/>
              <w:jc w:val="both"/>
              <w:rPr>
                <w:rFonts w:ascii="Calibri" w:hAnsi="Calibri" w:cs="Calibri"/>
                <w:color w:val="000000"/>
                <w:sz w:val="6"/>
                <w:szCs w:val="22"/>
              </w:rPr>
            </w:pPr>
          </w:p>
          <w:p w:rsidR="00E75DCC" w:rsidRPr="008D0BDD" w:rsidRDefault="00E75DCC" w:rsidP="00AE205D">
            <w:pPr>
              <w:numPr>
                <w:ilvl w:val="0"/>
                <w:numId w:val="57"/>
              </w:numPr>
              <w:ind w:left="567"/>
              <w:jc w:val="both"/>
              <w:rPr>
                <w:rFonts w:ascii="Calibri" w:hAnsi="Calibri" w:cs="Calibri"/>
                <w:color w:val="000000"/>
                <w:sz w:val="22"/>
                <w:szCs w:val="22"/>
              </w:rPr>
            </w:pPr>
            <w:r w:rsidRPr="008D0BDD">
              <w:rPr>
                <w:rFonts w:ascii="Calibri" w:hAnsi="Calibri" w:cs="Calibri"/>
                <w:color w:val="000000"/>
                <w:sz w:val="22"/>
                <w:szCs w:val="22"/>
              </w:rPr>
              <w:t>De suspenderse por cualquier razón la vigencia o cobertura de la  pólizas nominada precedentemente, o bien se presente la existencia de eventos no cubiertos por las mismas; el transportista se hace enteramente responsable frente a YPFB y a terceros por todos los daños emergentes.</w:t>
            </w:r>
          </w:p>
          <w:p w:rsidR="00E75DCC" w:rsidRPr="008D0BDD" w:rsidRDefault="00E75DCC" w:rsidP="00AE205D">
            <w:pPr>
              <w:numPr>
                <w:ilvl w:val="0"/>
                <w:numId w:val="57"/>
              </w:numPr>
              <w:ind w:left="567"/>
              <w:jc w:val="both"/>
              <w:rPr>
                <w:rFonts w:ascii="Calibri" w:hAnsi="Calibri" w:cs="Calibri"/>
                <w:b/>
                <w:i/>
                <w:color w:val="000000"/>
                <w:sz w:val="22"/>
                <w:szCs w:val="22"/>
              </w:rPr>
            </w:pPr>
            <w:r w:rsidRPr="008D0BDD">
              <w:rPr>
                <w:rFonts w:ascii="Calibri" w:hAnsi="Calibri" w:cs="Calibri"/>
                <w:color w:val="000000"/>
                <w:sz w:val="22"/>
                <w:szCs w:val="22"/>
              </w:rPr>
              <w:t xml:space="preserve">El transportista, una vez adjudicado, </w:t>
            </w:r>
            <w:r w:rsidRPr="008D0BDD">
              <w:rPr>
                <w:rFonts w:ascii="Calibri" w:hAnsi="Calibri" w:cs="Calibri"/>
                <w:b/>
                <w:i/>
                <w:color w:val="000000"/>
                <w:sz w:val="22"/>
                <w:szCs w:val="22"/>
              </w:rPr>
              <w:t>deberá entregar una copia de la citada Póliza a YPFB. Antes de la suscripción del contrato.</w:t>
            </w:r>
          </w:p>
        </w:tc>
      </w:tr>
    </w:tbl>
    <w:p w:rsidR="00E75DCC" w:rsidRPr="008D0BDD" w:rsidRDefault="00E75DCC" w:rsidP="00E75DCC">
      <w:pPr>
        <w:pStyle w:val="Prrafodelista"/>
        <w:ind w:left="0"/>
        <w:contextualSpacing/>
        <w:jc w:val="both"/>
        <w:rPr>
          <w:rFonts w:ascii="Calibri" w:hAnsi="Calibri" w:cs="Calibri"/>
          <w:b/>
          <w:bCs/>
          <w:sz w:val="22"/>
          <w:szCs w:val="22"/>
          <w:lang w:eastAsia="es-BO"/>
        </w:rPr>
      </w:pP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E75DCC" w:rsidRPr="00326D76" w:rsidTr="003B1940">
        <w:trPr>
          <w:trHeight w:val="409"/>
        </w:trPr>
        <w:tc>
          <w:tcPr>
            <w:tcW w:w="10348" w:type="dxa"/>
            <w:tcBorders>
              <w:top w:val="single" w:sz="4" w:space="0" w:color="auto"/>
              <w:left w:val="single" w:sz="4" w:space="0" w:color="auto"/>
              <w:bottom w:val="single" w:sz="4" w:space="0" w:color="auto"/>
              <w:right w:val="single" w:sz="4" w:space="0" w:color="auto"/>
            </w:tcBorders>
            <w:shd w:val="clear" w:color="auto" w:fill="BDD6EE"/>
            <w:vAlign w:val="center"/>
          </w:tcPr>
          <w:p w:rsidR="00E75DCC" w:rsidRPr="008D0BDD" w:rsidRDefault="00E75DCC" w:rsidP="003B1940">
            <w:pPr>
              <w:pStyle w:val="Prrafodelista"/>
              <w:jc w:val="center"/>
              <w:rPr>
                <w:rFonts w:ascii="Calibri" w:hAnsi="Calibri" w:cs="Calibri"/>
                <w:b/>
              </w:rPr>
            </w:pPr>
            <w:r w:rsidRPr="008D0BDD">
              <w:rPr>
                <w:rFonts w:ascii="Calibri" w:hAnsi="Calibri" w:cs="Calibri"/>
                <w:b/>
              </w:rPr>
              <w:t xml:space="preserve">ANEXO 2 </w:t>
            </w:r>
          </w:p>
          <w:p w:rsidR="00E75DCC" w:rsidRPr="008D0BDD" w:rsidRDefault="00E75DCC" w:rsidP="003B1940">
            <w:pPr>
              <w:pStyle w:val="Prrafodelista"/>
              <w:jc w:val="center"/>
              <w:rPr>
                <w:rFonts w:ascii="Calibri" w:hAnsi="Calibri" w:cs="Calibri"/>
                <w:b/>
                <w:sz w:val="22"/>
                <w:szCs w:val="22"/>
              </w:rPr>
            </w:pPr>
            <w:r w:rsidRPr="008D0BDD">
              <w:rPr>
                <w:rFonts w:ascii="Calibri" w:hAnsi="Calibri" w:cs="Calibri"/>
                <w:b/>
              </w:rPr>
              <w:t>VALIDACIÓN DE MEDIO AMBIENTE</w:t>
            </w:r>
          </w:p>
        </w:tc>
      </w:tr>
      <w:tr w:rsidR="00E75DCC" w:rsidRPr="00326D76" w:rsidTr="003B1940">
        <w:trPr>
          <w:trHeight w:val="409"/>
        </w:trPr>
        <w:tc>
          <w:tcPr>
            <w:tcW w:w="10348" w:type="dxa"/>
            <w:tcBorders>
              <w:top w:val="single" w:sz="4" w:space="0" w:color="auto"/>
              <w:left w:val="single" w:sz="4" w:space="0" w:color="auto"/>
              <w:bottom w:val="single" w:sz="4" w:space="0" w:color="auto"/>
              <w:right w:val="single" w:sz="4" w:space="0" w:color="auto"/>
            </w:tcBorders>
            <w:shd w:val="clear" w:color="auto" w:fill="BDD6EE"/>
          </w:tcPr>
          <w:p w:rsidR="00E75DCC" w:rsidRPr="008D0BDD" w:rsidRDefault="00E75DCC" w:rsidP="003B1940">
            <w:pPr>
              <w:rPr>
                <w:rFonts w:ascii="Calibri" w:hAnsi="Calibri" w:cs="Calibri"/>
                <w:sz w:val="22"/>
                <w:szCs w:val="22"/>
              </w:rPr>
            </w:pPr>
            <w:r w:rsidRPr="008D0BDD">
              <w:rPr>
                <w:rFonts w:ascii="Calibri" w:hAnsi="Calibri" w:cs="Calibri"/>
                <w:b/>
                <w:bCs/>
                <w:sz w:val="22"/>
                <w:szCs w:val="22"/>
                <w:lang w:val="es-BO" w:eastAsia="es-BO"/>
              </w:rPr>
              <w:t>DISPOSICIONES AMBIENTALES</w:t>
            </w:r>
          </w:p>
        </w:tc>
      </w:tr>
      <w:tr w:rsidR="00E75DCC" w:rsidRPr="00326D76" w:rsidTr="003B1940">
        <w:trPr>
          <w:trHeight w:val="409"/>
        </w:trPr>
        <w:tc>
          <w:tcPr>
            <w:tcW w:w="10348" w:type="dxa"/>
            <w:tcBorders>
              <w:top w:val="single" w:sz="4" w:space="0" w:color="auto"/>
              <w:left w:val="single" w:sz="4" w:space="0" w:color="auto"/>
              <w:bottom w:val="single" w:sz="4" w:space="0" w:color="auto"/>
              <w:right w:val="single" w:sz="4" w:space="0" w:color="auto"/>
            </w:tcBorders>
            <w:shd w:val="clear" w:color="auto" w:fill="auto"/>
          </w:tcPr>
          <w:p w:rsidR="00E75DCC" w:rsidRPr="008D0BDD" w:rsidRDefault="00E75DCC" w:rsidP="003B1940">
            <w:pPr>
              <w:autoSpaceDE w:val="0"/>
              <w:autoSpaceDN w:val="0"/>
              <w:adjustRightInd w:val="0"/>
              <w:jc w:val="both"/>
              <w:rPr>
                <w:rFonts w:ascii="Calibri" w:hAnsi="Calibri" w:cs="Calibri"/>
                <w:b/>
                <w:bCs/>
                <w:sz w:val="22"/>
                <w:szCs w:val="22"/>
                <w:lang w:val="es-BO" w:eastAsia="es-BO"/>
              </w:rPr>
            </w:pPr>
            <w:r w:rsidRPr="008D0BDD">
              <w:rPr>
                <w:rFonts w:ascii="Calibri" w:hAnsi="Calibri" w:cs="Calibri"/>
                <w:sz w:val="22"/>
                <w:szCs w:val="22"/>
              </w:rPr>
              <w:t xml:space="preserve"> </w:t>
            </w:r>
            <w:r w:rsidRPr="008D0BDD">
              <w:rPr>
                <w:rFonts w:ascii="Calibri" w:hAnsi="Calibri" w:cs="Calibri"/>
                <w:b/>
                <w:bCs/>
                <w:sz w:val="22"/>
                <w:szCs w:val="22"/>
                <w:lang w:val="es-BO" w:eastAsia="es-BO"/>
              </w:rPr>
              <w:t>1.1 Licencias Ambientales para la Ejecución del Servicio</w:t>
            </w:r>
          </w:p>
          <w:p w:rsidR="00E75DCC" w:rsidRPr="008D0BDD" w:rsidRDefault="00E75DCC" w:rsidP="003B1940">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Para la Presentación de Propuestas, el CONTRATANTE deberá presentar su Licencia Ambiental y la Licencia para Actividades con Sustancias Peligrosas (LASP) vigentes, que cubra los tramos establecidos del presente Documento, y la sustancia peligrosa establecida dentro en los Productos; ó en su defecto, documentos cursados con las instancias ambientales correspondientes que demuestren el estado actual del trámite de obtención de dichas licencias.</w:t>
            </w:r>
          </w:p>
          <w:p w:rsidR="00E75DCC" w:rsidRPr="008D0BDD" w:rsidRDefault="00E75DCC" w:rsidP="003B1940">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La documentación a ser presentada a YPFB, a efectos de la verificación del estado del trámite deberá constar de lo siguiente según sea el caso: Las notas de ingreso a las autoridades ambientales competentes, respuestas del CONTRATISTA a las observaciones a los Instrumentos de Regulación de Alcance Particula(Ficha Ambiental, PPM-PASA y/o Manifiesto Ambiental), las notas generadas por las autoridades ambientales respecto a la solicitud del CONTRATISTA. En todos los casos, una nota firmada por el Representante Legal de la empresa de transporte, con carácter de Declaración Jurada, indicando el estado del trámite. En el caso de Asociaciones, es necesario que cada empresa que la conforme, presente su propia Licencia Ambiental y LASP vigentes, (que cubra los tramos establecidos en el presente Documento), y la sustancia peligrosa establecida en el punto de Productos) ó los comprobantes del estado del trámite de las mismas, aplicando lo descrito en los párrafos precedentes. En caso que una empresa que conforme la Asociación, no presente alguno de estos requisitos, la cantidad de cisternas correspondiente a esta empresaserá retirada de la cantidad de cisternas ofertada por la asociación.</w:t>
            </w:r>
          </w:p>
          <w:p w:rsidR="00E75DCC" w:rsidRPr="008D0BDD" w:rsidRDefault="00E75DCC" w:rsidP="003B1940">
            <w:pPr>
              <w:autoSpaceDE w:val="0"/>
              <w:autoSpaceDN w:val="0"/>
              <w:adjustRightInd w:val="0"/>
              <w:jc w:val="both"/>
              <w:rPr>
                <w:rFonts w:ascii="Calibri" w:hAnsi="Calibri" w:cs="Calibri"/>
                <w:sz w:val="22"/>
                <w:szCs w:val="22"/>
                <w:lang w:val="es-BO" w:eastAsia="es-BO"/>
              </w:rPr>
            </w:pPr>
          </w:p>
          <w:p w:rsidR="00E75DCC" w:rsidRPr="008D0BDD" w:rsidRDefault="00E75DCC" w:rsidP="003B1940">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En el caso que el CONTRATISTA presentase en su propuesta comprobantes del trámite de la Licencias</w:t>
            </w:r>
          </w:p>
          <w:p w:rsidR="00E75DCC" w:rsidRPr="008D0BDD" w:rsidRDefault="00E75DCC" w:rsidP="003B1940">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Ambiental y LASP resultase adjudicado, deberá remitir a YPFB, en un plazo máximo de 120 días hábiles a partir de la suscripción de contrato, la respectiva Licencia Ambiental y LASP. El incumplimiento será causal de resolución de contrato y ejecución de la Garantía de Cumplimiento de Contrato.</w:t>
            </w:r>
          </w:p>
          <w:p w:rsidR="00E75DCC" w:rsidRPr="008D0BDD" w:rsidRDefault="00E75DCC" w:rsidP="003B1940">
            <w:pPr>
              <w:autoSpaceDE w:val="0"/>
              <w:autoSpaceDN w:val="0"/>
              <w:adjustRightInd w:val="0"/>
              <w:jc w:val="both"/>
              <w:rPr>
                <w:rFonts w:ascii="Calibri" w:hAnsi="Calibri" w:cs="Calibri"/>
                <w:b/>
                <w:bCs/>
                <w:sz w:val="22"/>
                <w:szCs w:val="22"/>
                <w:lang w:val="es-BO" w:eastAsia="es-BO"/>
              </w:rPr>
            </w:pPr>
            <w:r w:rsidRPr="008D0BDD">
              <w:rPr>
                <w:rFonts w:ascii="Calibri" w:hAnsi="Calibri" w:cs="Calibri"/>
                <w:b/>
                <w:bCs/>
                <w:sz w:val="22"/>
                <w:szCs w:val="22"/>
                <w:lang w:val="es-BO" w:eastAsia="es-BO"/>
              </w:rPr>
              <w:t>1.2 Plan de Medidas de Prevención y Mitigación</w:t>
            </w:r>
          </w:p>
          <w:p w:rsidR="00E75DCC" w:rsidRPr="008D0BDD" w:rsidRDefault="00E75DCC" w:rsidP="003B1940">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El CONTRATISTA deberá presentar en su propuesta el “Plan de Medidas de Prevención y Mitigación”.</w:t>
            </w:r>
          </w:p>
          <w:p w:rsidR="00E75DCC" w:rsidRPr="008D0BDD" w:rsidRDefault="00E75DCC" w:rsidP="003B1940">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Es imprescindible que los proponentes presenten un adecuado “Plan de Medidas de Prevención y</w:t>
            </w:r>
          </w:p>
          <w:p w:rsidR="00E75DCC" w:rsidRPr="008D0BDD" w:rsidRDefault="00E75DCC" w:rsidP="003B1940">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Mitigación”, a fin de bajar la frecuencia, el efecto y la intensidad que ocasiona los derrames.</w:t>
            </w:r>
          </w:p>
          <w:p w:rsidR="00E75DCC" w:rsidRPr="008D0BDD" w:rsidRDefault="00E75DCC" w:rsidP="003B1940">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Este Plan de Medidas de Prevención y Mitigación debe considerar las diferentes áreas y acciones que se deben realizar para evitar, reducir, mitigar y/o remediar los impactos que se generen en los derrames en el transporte:</w:t>
            </w:r>
          </w:p>
          <w:p w:rsidR="00E75DCC" w:rsidRPr="008D0BDD" w:rsidRDefault="00E75DCC" w:rsidP="003B1940">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 Prevención: introducir medidas preventivas y/o correctoras en el desarrollo del servicio a fin de</w:t>
            </w:r>
          </w:p>
          <w:p w:rsidR="00E75DCC" w:rsidRPr="008D0BDD" w:rsidRDefault="00E75DCC" w:rsidP="003B1940">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anular, atenuar, evitar o corregir las acciones que podrían ocasionar un derrame de</w:t>
            </w:r>
            <w:r>
              <w:rPr>
                <w:rFonts w:ascii="Calibri" w:hAnsi="Calibri" w:cs="Calibri"/>
                <w:sz w:val="22"/>
                <w:szCs w:val="22"/>
                <w:lang w:val="es-BO" w:eastAsia="es-BO"/>
              </w:rPr>
              <w:t xml:space="preserve"> </w:t>
            </w:r>
            <w:r w:rsidRPr="008D0BDD">
              <w:rPr>
                <w:rFonts w:ascii="Calibri" w:hAnsi="Calibri" w:cs="Calibri"/>
                <w:sz w:val="22"/>
                <w:szCs w:val="22"/>
                <w:lang w:val="es-BO" w:eastAsia="es-BO"/>
              </w:rPr>
              <w:t>hidrocarburos.</w:t>
            </w:r>
          </w:p>
          <w:p w:rsidR="00E75DCC" w:rsidRPr="008D0BDD" w:rsidRDefault="00E75DCC" w:rsidP="003B1940">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 Mitigación: establecer un conjunto de medidas específicas para moderar, atenuar y/o reducir de manera inmediata los efectos que pueden generar los derrames en el transporte terrestre de hidrocarburos importados, a fin de que la contaminación o su impacto se reduzcan. Este debe presentar los requerimientos mínimos establecidos para el Plan de Contingencias de acuerdo al</w:t>
            </w:r>
          </w:p>
          <w:p w:rsidR="00E75DCC" w:rsidRPr="008D0BDD" w:rsidRDefault="00E75DCC" w:rsidP="003B1940">
            <w:pPr>
              <w:autoSpaceDE w:val="0"/>
              <w:autoSpaceDN w:val="0"/>
              <w:adjustRightInd w:val="0"/>
              <w:jc w:val="both"/>
              <w:rPr>
                <w:rFonts w:ascii="Calibri" w:hAnsi="Calibri" w:cs="Calibri"/>
                <w:sz w:val="22"/>
                <w:szCs w:val="22"/>
              </w:rPr>
            </w:pPr>
            <w:r w:rsidRPr="008D0BDD">
              <w:rPr>
                <w:rFonts w:ascii="Calibri" w:hAnsi="Calibri" w:cs="Calibri"/>
                <w:sz w:val="22"/>
                <w:szCs w:val="22"/>
                <w:lang w:val="es-BO" w:eastAsia="es-BO"/>
              </w:rPr>
              <w:t xml:space="preserve">Art. 118 del Reglamento Ambiental del sector Hidrocarburos aprobado mediante Decreto Supremo N° 24335 Presentando para ello una estructura del “Plan de Medidas de Prevención y Mitigación” que debe contribuirá la mejor coordinación posible entre los recursos humanos y materiales disponibles para prevenir </w:t>
            </w:r>
            <w:r w:rsidRPr="008D0BDD">
              <w:rPr>
                <w:rFonts w:ascii="Calibri" w:hAnsi="Calibri" w:cs="Calibri"/>
                <w:sz w:val="22"/>
                <w:szCs w:val="22"/>
              </w:rPr>
              <w:t>Este plan y su logística facilitara y mantendrá controles sobre el servicio en el transporte de hidrocarburos, para que  sea eficiente y eficaz,  con una reacción inmediata en casos de derrames,  logrando una reducción de siniestros, la minimización de daños y el mantenimiento de primas de seguro.</w:t>
            </w:r>
          </w:p>
          <w:p w:rsidR="00E75DCC" w:rsidRPr="008D0BDD" w:rsidRDefault="00E75DCC" w:rsidP="003B1940">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accidentes con derrame y presentar una respuesta inmediata a los accidentes en el transporte terrestre de hidrocarburos importados.</w:t>
            </w:r>
          </w:p>
          <w:p w:rsidR="00E75DCC" w:rsidRPr="008D0BDD" w:rsidRDefault="00E75DCC" w:rsidP="003B1940">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Este Plan debe abarcar los siguientes aspectos:</w:t>
            </w:r>
          </w:p>
          <w:p w:rsidR="00E75DCC" w:rsidRPr="008D0BDD" w:rsidRDefault="00E75DCC" w:rsidP="003B1940">
            <w:pPr>
              <w:autoSpaceDE w:val="0"/>
              <w:autoSpaceDN w:val="0"/>
              <w:adjustRightInd w:val="0"/>
              <w:rPr>
                <w:rFonts w:ascii="Calibri" w:hAnsi="Calibri" w:cs="Calibri"/>
                <w:sz w:val="22"/>
                <w:szCs w:val="22"/>
                <w:lang w:val="es-BO" w:eastAsia="es-BO"/>
              </w:rPr>
            </w:pPr>
          </w:p>
          <w:p w:rsidR="00E75DCC" w:rsidRPr="008D0BDD" w:rsidRDefault="00E75DCC" w:rsidP="003B1940">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Logísticas de Operación para riesgos en el transporte de Hidrocarburos</w:t>
            </w:r>
          </w:p>
          <w:p w:rsidR="00E75DCC" w:rsidRPr="008D0BDD" w:rsidRDefault="00E75DCC" w:rsidP="003B1940">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Plan de Operación del Transporte</w:t>
            </w:r>
          </w:p>
          <w:p w:rsidR="00E75DCC" w:rsidRPr="008D0BDD" w:rsidRDefault="00E75DCC" w:rsidP="003B1940">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Convoy</w:t>
            </w:r>
          </w:p>
          <w:p w:rsidR="00E75DCC" w:rsidRPr="008D0BDD" w:rsidRDefault="00E75DCC" w:rsidP="003B1940">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Monitoreo</w:t>
            </w:r>
          </w:p>
          <w:p w:rsidR="00E75DCC" w:rsidRPr="008D0BDD" w:rsidRDefault="00E75DCC" w:rsidP="003B1940">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Procedimiento Zonal de Contingencias</w:t>
            </w:r>
          </w:p>
          <w:p w:rsidR="00E75DCC" w:rsidRPr="008D0BDD" w:rsidRDefault="00E75DCC" w:rsidP="003B1940">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Permisos y Licencias Ambientales (vigente o en trámite)</w:t>
            </w:r>
          </w:p>
          <w:p w:rsidR="00E75DCC" w:rsidRPr="008D0BDD" w:rsidRDefault="00E75DCC" w:rsidP="003B1940">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-Plan de Prevención</w:t>
            </w:r>
          </w:p>
          <w:p w:rsidR="00E75DCC" w:rsidRPr="008D0BDD" w:rsidRDefault="00E75DCC" w:rsidP="003B1940">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Selección del conductor y el vehículo</w:t>
            </w:r>
          </w:p>
          <w:p w:rsidR="00E75DCC" w:rsidRPr="008D0BDD" w:rsidRDefault="00E75DCC" w:rsidP="003B1940">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Manejo Defensivo</w:t>
            </w:r>
          </w:p>
          <w:p w:rsidR="00E75DCC" w:rsidRPr="008D0BDD" w:rsidRDefault="00E75DCC" w:rsidP="003B1940">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Carga horaria de conducción</w:t>
            </w:r>
          </w:p>
          <w:p w:rsidR="00E75DCC" w:rsidRPr="008D0BDD" w:rsidRDefault="00E75DCC" w:rsidP="003B1940">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Charlas de Inducción</w:t>
            </w:r>
          </w:p>
          <w:p w:rsidR="00E75DCC" w:rsidRPr="008D0BDD" w:rsidRDefault="00E75DCC" w:rsidP="003B1940">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Condiciones Técnicas del Vehículo</w:t>
            </w:r>
          </w:p>
          <w:p w:rsidR="00E75DCC" w:rsidRPr="008D0BDD" w:rsidRDefault="00E75DCC" w:rsidP="003B1940">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Plan de Mitigación</w:t>
            </w:r>
          </w:p>
          <w:p w:rsidR="00E75DCC" w:rsidRPr="008D0BDD" w:rsidRDefault="00E75DCC" w:rsidP="003B1940">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Reacción Inmediata a emergencias</w:t>
            </w:r>
          </w:p>
          <w:p w:rsidR="00E75DCC" w:rsidRPr="008D0BDD" w:rsidRDefault="00E75DCC" w:rsidP="003B1940">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Contención de Derrame</w:t>
            </w:r>
          </w:p>
          <w:p w:rsidR="00E75DCC" w:rsidRPr="008D0BDD" w:rsidRDefault="00E75DCC" w:rsidP="003B1940">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Recuperación de Productos</w:t>
            </w:r>
          </w:p>
          <w:p w:rsidR="00E75DCC" w:rsidRPr="008D0BDD" w:rsidRDefault="00E75DCC" w:rsidP="003B1940">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Este plan y su logística facilitara y mantendrá controles sobre el servicio en el transporte de hidrocarburos,</w:t>
            </w:r>
          </w:p>
          <w:p w:rsidR="00E75DCC" w:rsidRPr="008D0BDD" w:rsidRDefault="00E75DCC" w:rsidP="003B1940">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Para que sea eficiente y eficaz, con una reacción inmediata en casos de derrames, logrando una reducción de Siniestros, la minimización de daños y el mantenimiento de primas de seguro.</w:t>
            </w:r>
          </w:p>
          <w:p w:rsidR="00E75DCC" w:rsidRPr="008D0BDD" w:rsidRDefault="00E75DCC" w:rsidP="003B1940">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El CONTRATISTA que resultase adjudicado, en caso de contingencias con hidrocarburos y/o productos</w:t>
            </w:r>
          </w:p>
          <w:p w:rsidR="00E75DCC" w:rsidRPr="008D0BDD" w:rsidRDefault="00E75DCC" w:rsidP="003B1940">
            <w:pPr>
              <w:autoSpaceDE w:val="0"/>
              <w:autoSpaceDN w:val="0"/>
              <w:adjustRightInd w:val="0"/>
              <w:jc w:val="both"/>
              <w:rPr>
                <w:rFonts w:ascii="Calibri" w:hAnsi="Calibri" w:cs="Calibri"/>
                <w:sz w:val="22"/>
                <w:szCs w:val="22"/>
                <w:lang w:val="es-BO"/>
              </w:rPr>
            </w:pPr>
            <w:r w:rsidRPr="008D0BDD">
              <w:rPr>
                <w:rFonts w:ascii="Calibri" w:hAnsi="Calibri" w:cs="Calibri"/>
                <w:sz w:val="22"/>
                <w:szCs w:val="22"/>
                <w:lang w:val="es-BO" w:eastAsia="es-BO"/>
              </w:rPr>
              <w:lastRenderedPageBreak/>
              <w:t>Derivados de hidrocarburos, asumirá toda responsabilidad ante las Autoridades Ambientales. Asimismo de manera inmediata deberá realizar todas las acciones relacionadas a la mitigación ambiental del área afectada así como la atención y solución de las demandas sociales que se produjeran.</w:t>
            </w:r>
          </w:p>
        </w:tc>
      </w:tr>
    </w:tbl>
    <w:p w:rsidR="00E75DCC" w:rsidRPr="008D0BDD" w:rsidRDefault="00E75DCC" w:rsidP="00E75DCC">
      <w:pPr>
        <w:pStyle w:val="Prrafodelista"/>
        <w:ind w:left="0"/>
        <w:contextualSpacing/>
        <w:jc w:val="both"/>
        <w:rPr>
          <w:rFonts w:ascii="Calibri" w:hAnsi="Calibri" w:cs="Calibri"/>
          <w:b/>
          <w:bCs/>
          <w:sz w:val="22"/>
          <w:szCs w:val="22"/>
          <w:lang w:eastAsia="es-BO"/>
        </w:rPr>
      </w:pP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E75DCC" w:rsidRPr="00326D76" w:rsidTr="003B1940">
        <w:trPr>
          <w:trHeight w:val="409"/>
        </w:trPr>
        <w:tc>
          <w:tcPr>
            <w:tcW w:w="10348" w:type="dxa"/>
            <w:tcBorders>
              <w:top w:val="single" w:sz="4" w:space="0" w:color="auto"/>
              <w:left w:val="single" w:sz="4" w:space="0" w:color="auto"/>
              <w:bottom w:val="single" w:sz="4" w:space="0" w:color="auto"/>
              <w:right w:val="single" w:sz="4" w:space="0" w:color="auto"/>
            </w:tcBorders>
            <w:shd w:val="clear" w:color="auto" w:fill="BDD6EE"/>
            <w:vAlign w:val="center"/>
          </w:tcPr>
          <w:p w:rsidR="00E75DCC" w:rsidRPr="008D0BDD" w:rsidRDefault="00E75DCC" w:rsidP="003B1940">
            <w:pPr>
              <w:jc w:val="center"/>
              <w:rPr>
                <w:rFonts w:ascii="Calibri" w:hAnsi="Calibri" w:cs="Calibri"/>
                <w:b/>
                <w:bCs/>
              </w:rPr>
            </w:pPr>
            <w:r w:rsidRPr="008D0BDD">
              <w:rPr>
                <w:rFonts w:ascii="Calibri" w:hAnsi="Calibri" w:cs="Calibri"/>
                <w:b/>
                <w:bCs/>
              </w:rPr>
              <w:t>ANEXO 3</w:t>
            </w:r>
          </w:p>
          <w:p w:rsidR="00E75DCC" w:rsidRPr="008D0BDD" w:rsidRDefault="00E75DCC" w:rsidP="003B1940">
            <w:pPr>
              <w:jc w:val="center"/>
              <w:rPr>
                <w:rFonts w:ascii="Calibri" w:hAnsi="Calibri" w:cs="Calibri"/>
                <w:b/>
                <w:bCs/>
                <w:sz w:val="22"/>
                <w:szCs w:val="22"/>
              </w:rPr>
            </w:pPr>
            <w:r w:rsidRPr="008D0BDD">
              <w:rPr>
                <w:rFonts w:ascii="Calibri" w:hAnsi="Calibri" w:cs="Calibri"/>
                <w:b/>
                <w:bCs/>
              </w:rPr>
              <w:t>VALIDACIÓN DE TRIBUTOS Y FACTURACIÓN</w:t>
            </w:r>
          </w:p>
        </w:tc>
      </w:tr>
      <w:tr w:rsidR="00E75DCC" w:rsidRPr="00326D76" w:rsidTr="003B1940">
        <w:trPr>
          <w:trHeight w:val="409"/>
        </w:trPr>
        <w:tc>
          <w:tcPr>
            <w:tcW w:w="10348" w:type="dxa"/>
            <w:tcBorders>
              <w:top w:val="single" w:sz="4" w:space="0" w:color="auto"/>
              <w:left w:val="single" w:sz="4" w:space="0" w:color="auto"/>
              <w:bottom w:val="single" w:sz="4" w:space="0" w:color="auto"/>
              <w:right w:val="single" w:sz="4" w:space="0" w:color="auto"/>
            </w:tcBorders>
            <w:shd w:val="clear" w:color="auto" w:fill="BDD6EE"/>
            <w:vAlign w:val="center"/>
          </w:tcPr>
          <w:p w:rsidR="00E75DCC" w:rsidRPr="008D0BDD" w:rsidRDefault="00E75DCC" w:rsidP="003B1940">
            <w:pPr>
              <w:autoSpaceDE w:val="0"/>
              <w:autoSpaceDN w:val="0"/>
              <w:adjustRightInd w:val="0"/>
              <w:jc w:val="both"/>
              <w:rPr>
                <w:rFonts w:ascii="Calibri" w:hAnsi="Calibri" w:cs="Calibri"/>
                <w:sz w:val="22"/>
                <w:szCs w:val="22"/>
              </w:rPr>
            </w:pPr>
            <w:r w:rsidRPr="008D0BDD">
              <w:rPr>
                <w:rFonts w:ascii="Calibri" w:hAnsi="Calibri" w:cs="Calibri"/>
                <w:b/>
                <w:sz w:val="22"/>
                <w:szCs w:val="22"/>
              </w:rPr>
              <w:t>FACTURACION</w:t>
            </w:r>
          </w:p>
        </w:tc>
      </w:tr>
      <w:tr w:rsidR="00E75DCC" w:rsidRPr="00326D76" w:rsidTr="003B1940">
        <w:trPr>
          <w:trHeight w:val="409"/>
        </w:trPr>
        <w:tc>
          <w:tcPr>
            <w:tcW w:w="10348" w:type="dxa"/>
            <w:tcBorders>
              <w:top w:val="single" w:sz="4" w:space="0" w:color="auto"/>
              <w:left w:val="single" w:sz="4" w:space="0" w:color="auto"/>
              <w:bottom w:val="single" w:sz="4" w:space="0" w:color="auto"/>
              <w:right w:val="single" w:sz="4" w:space="0" w:color="auto"/>
            </w:tcBorders>
            <w:shd w:val="clear" w:color="auto" w:fill="auto"/>
            <w:vAlign w:val="center"/>
          </w:tcPr>
          <w:p w:rsidR="00E75DCC" w:rsidRPr="00CA4050" w:rsidRDefault="00E75DCC" w:rsidP="003B1940">
            <w:pPr>
              <w:jc w:val="both"/>
              <w:rPr>
                <w:rFonts w:ascii="Calibri" w:hAnsi="Calibri" w:cs="Calibri"/>
                <w:color w:val="000000"/>
                <w:sz w:val="22"/>
                <w:szCs w:val="22"/>
              </w:rPr>
            </w:pPr>
            <w:r w:rsidRPr="00CA4050">
              <w:rPr>
                <w:rFonts w:ascii="Calibri" w:hAnsi="Calibri" w:cs="Calibri"/>
                <w:color w:val="000000"/>
                <w:sz w:val="22"/>
                <w:szCs w:val="22"/>
              </w:rPr>
              <w:t xml:space="preserve">La factura debe ser emitida de acuerdo a normativa vigente a nombre de Yacimientos Petrolíferos Fiscales Bolivianos consignando el Número de Identificación Tributaria (NIT) 1020269020. </w:t>
            </w:r>
            <w:r w:rsidRPr="00CA4050">
              <w:rPr>
                <w:rFonts w:ascii="Calibri" w:hAnsi="Calibri" w:cs="Calibri"/>
                <w:color w:val="000000"/>
                <w:sz w:val="22"/>
                <w:szCs w:val="22"/>
              </w:rPr>
              <w:tab/>
            </w:r>
            <w:r w:rsidRPr="00CA4050">
              <w:rPr>
                <w:rFonts w:ascii="Calibri" w:hAnsi="Calibri" w:cs="Calibri"/>
                <w:color w:val="000000"/>
                <w:sz w:val="22"/>
                <w:szCs w:val="22"/>
              </w:rPr>
              <w:tab/>
            </w:r>
            <w:r w:rsidRPr="00CA4050">
              <w:rPr>
                <w:rFonts w:ascii="Calibri" w:hAnsi="Calibri" w:cs="Calibri"/>
                <w:color w:val="000000"/>
                <w:sz w:val="22"/>
                <w:szCs w:val="22"/>
              </w:rPr>
              <w:tab/>
            </w:r>
            <w:r w:rsidRPr="00CA4050">
              <w:rPr>
                <w:rFonts w:ascii="Calibri" w:hAnsi="Calibri" w:cs="Calibri"/>
                <w:color w:val="000000"/>
                <w:sz w:val="22"/>
                <w:szCs w:val="22"/>
              </w:rPr>
              <w:tab/>
            </w:r>
            <w:r w:rsidRPr="00CA4050">
              <w:rPr>
                <w:rFonts w:ascii="Calibri" w:hAnsi="Calibri" w:cs="Calibri"/>
                <w:color w:val="000000"/>
                <w:sz w:val="22"/>
                <w:szCs w:val="22"/>
              </w:rPr>
              <w:tab/>
            </w:r>
          </w:p>
          <w:p w:rsidR="00E75DCC" w:rsidRDefault="00E75DCC" w:rsidP="003B1940">
            <w:pPr>
              <w:jc w:val="both"/>
              <w:rPr>
                <w:rFonts w:ascii="Calibri" w:hAnsi="Calibri" w:cs="Calibri"/>
                <w:color w:val="000000"/>
                <w:sz w:val="22"/>
                <w:szCs w:val="22"/>
              </w:rPr>
            </w:pPr>
            <w:r w:rsidRPr="00CA4050">
              <w:rPr>
                <w:rFonts w:ascii="Calibri" w:hAnsi="Calibri" w:cs="Calibri"/>
                <w:color w:val="000000"/>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E75DCC" w:rsidRPr="00CA4050" w:rsidRDefault="00E75DCC" w:rsidP="003B1940">
            <w:pPr>
              <w:jc w:val="both"/>
              <w:rPr>
                <w:rFonts w:ascii="Calibri" w:hAnsi="Calibri" w:cs="Calibri"/>
                <w:color w:val="000000"/>
                <w:sz w:val="22"/>
                <w:szCs w:val="22"/>
              </w:rPr>
            </w:pPr>
            <w:r w:rsidRPr="00CA4050">
              <w:rPr>
                <w:rFonts w:ascii="Calibri" w:hAnsi="Calibri" w:cs="Calibri"/>
                <w:color w:val="000000"/>
                <w:sz w:val="22"/>
                <w:szCs w:val="22"/>
              </w:rPr>
              <w:tab/>
            </w:r>
            <w:r w:rsidRPr="00CA4050">
              <w:rPr>
                <w:rFonts w:ascii="Calibri" w:hAnsi="Calibri" w:cs="Calibri"/>
                <w:color w:val="000000"/>
                <w:sz w:val="22"/>
                <w:szCs w:val="22"/>
              </w:rPr>
              <w:tab/>
            </w:r>
            <w:r w:rsidRPr="00CA4050">
              <w:rPr>
                <w:rFonts w:ascii="Calibri" w:hAnsi="Calibri" w:cs="Calibri"/>
                <w:color w:val="000000"/>
                <w:sz w:val="22"/>
                <w:szCs w:val="22"/>
              </w:rPr>
              <w:tab/>
            </w:r>
            <w:r w:rsidRPr="00CA4050">
              <w:rPr>
                <w:rFonts w:ascii="Calibri" w:hAnsi="Calibri" w:cs="Calibri"/>
                <w:color w:val="000000"/>
                <w:sz w:val="22"/>
                <w:szCs w:val="22"/>
              </w:rPr>
              <w:tab/>
            </w:r>
            <w:r w:rsidRPr="00CA4050">
              <w:rPr>
                <w:rFonts w:ascii="Calibri" w:hAnsi="Calibri" w:cs="Calibri"/>
                <w:color w:val="000000"/>
                <w:sz w:val="22"/>
                <w:szCs w:val="22"/>
              </w:rPr>
              <w:tab/>
            </w:r>
          </w:p>
          <w:p w:rsidR="00E75DCC" w:rsidRPr="008D0BDD" w:rsidRDefault="00E75DCC" w:rsidP="003B1940">
            <w:pPr>
              <w:jc w:val="both"/>
              <w:rPr>
                <w:rFonts w:ascii="Calibri" w:hAnsi="Calibri" w:cs="Calibri"/>
                <w:sz w:val="22"/>
                <w:szCs w:val="22"/>
              </w:rPr>
            </w:pPr>
            <w:r w:rsidRPr="00CA4050">
              <w:rPr>
                <w:rFonts w:ascii="Calibri" w:hAnsi="Calibri" w:cs="Calibri"/>
                <w:color w:val="000000"/>
                <w:sz w:val="22"/>
                <w:szCs w:val="22"/>
              </w:rPr>
              <w:t xml:space="preserve">El proponente adjudicado (persona natural o jurídica o sociedad accidentada) deberá(n) presentar el reporte Consulta de Padrón en original emitido por el Servicio de Impuestos Nacionales. </w:t>
            </w:r>
            <w:r w:rsidRPr="00CA4050">
              <w:rPr>
                <w:rFonts w:ascii="Calibri" w:hAnsi="Calibri" w:cs="Calibri"/>
                <w:color w:val="000000"/>
                <w:sz w:val="22"/>
                <w:szCs w:val="22"/>
              </w:rPr>
              <w:tab/>
            </w:r>
            <w:r w:rsidRPr="00CA4050">
              <w:rPr>
                <w:rFonts w:ascii="Calibri" w:hAnsi="Calibri" w:cs="Calibri"/>
                <w:color w:val="000000"/>
                <w:sz w:val="22"/>
                <w:szCs w:val="22"/>
              </w:rPr>
              <w:tab/>
            </w:r>
            <w:r w:rsidRPr="00CA4050">
              <w:rPr>
                <w:rFonts w:ascii="Calibri" w:hAnsi="Calibri" w:cs="Calibri"/>
                <w:color w:val="000000"/>
                <w:sz w:val="22"/>
                <w:szCs w:val="22"/>
              </w:rPr>
              <w:tab/>
            </w:r>
            <w:r w:rsidRPr="00CA4050">
              <w:rPr>
                <w:rFonts w:ascii="Calibri" w:hAnsi="Calibri" w:cs="Calibri"/>
                <w:color w:val="000000"/>
                <w:sz w:val="22"/>
                <w:szCs w:val="22"/>
              </w:rPr>
              <w:tab/>
            </w:r>
          </w:p>
        </w:tc>
      </w:tr>
      <w:tr w:rsidR="00E75DCC" w:rsidRPr="00326D76" w:rsidTr="003B1940">
        <w:trPr>
          <w:trHeight w:val="409"/>
        </w:trPr>
        <w:tc>
          <w:tcPr>
            <w:tcW w:w="10348" w:type="dxa"/>
            <w:tcBorders>
              <w:top w:val="single" w:sz="4" w:space="0" w:color="auto"/>
              <w:left w:val="single" w:sz="4" w:space="0" w:color="auto"/>
              <w:bottom w:val="single" w:sz="4" w:space="0" w:color="auto"/>
              <w:right w:val="single" w:sz="4" w:space="0" w:color="auto"/>
            </w:tcBorders>
            <w:shd w:val="clear" w:color="auto" w:fill="BDD6EE"/>
            <w:vAlign w:val="center"/>
          </w:tcPr>
          <w:p w:rsidR="00E75DCC" w:rsidRPr="008D0BDD" w:rsidRDefault="00E75DCC" w:rsidP="003B1940">
            <w:pPr>
              <w:jc w:val="both"/>
              <w:rPr>
                <w:rFonts w:ascii="Calibri" w:hAnsi="Calibri" w:cs="Calibri"/>
                <w:b/>
                <w:color w:val="000000"/>
                <w:sz w:val="22"/>
                <w:szCs w:val="22"/>
              </w:rPr>
            </w:pPr>
            <w:r w:rsidRPr="008D0BDD">
              <w:rPr>
                <w:rFonts w:ascii="Calibri" w:hAnsi="Calibri" w:cs="Calibri"/>
                <w:b/>
                <w:color w:val="000000"/>
                <w:sz w:val="22"/>
                <w:szCs w:val="22"/>
              </w:rPr>
              <w:t>TRIBUTOS</w:t>
            </w:r>
          </w:p>
        </w:tc>
      </w:tr>
      <w:tr w:rsidR="00E75DCC" w:rsidRPr="00326D76" w:rsidTr="003B1940">
        <w:trPr>
          <w:trHeight w:val="358"/>
        </w:trPr>
        <w:tc>
          <w:tcPr>
            <w:tcW w:w="10348" w:type="dxa"/>
            <w:tcBorders>
              <w:top w:val="single" w:sz="4" w:space="0" w:color="auto"/>
              <w:left w:val="single" w:sz="4" w:space="0" w:color="auto"/>
              <w:bottom w:val="single" w:sz="4" w:space="0" w:color="auto"/>
              <w:right w:val="single" w:sz="4" w:space="0" w:color="auto"/>
            </w:tcBorders>
            <w:shd w:val="clear" w:color="auto" w:fill="auto"/>
            <w:vAlign w:val="center"/>
          </w:tcPr>
          <w:p w:rsidR="00E75DCC" w:rsidRPr="008D0BDD" w:rsidRDefault="00E75DCC" w:rsidP="003B1940">
            <w:pPr>
              <w:jc w:val="both"/>
              <w:rPr>
                <w:rFonts w:ascii="Calibri" w:hAnsi="Calibri" w:cs="Calibri"/>
                <w:color w:val="000000"/>
                <w:sz w:val="22"/>
                <w:szCs w:val="22"/>
              </w:rPr>
            </w:pPr>
            <w:r w:rsidRPr="00260FA9">
              <w:rPr>
                <w:rFonts w:ascii="Calibri" w:hAnsi="Calibri" w:cs="Calibri"/>
                <w:sz w:val="22"/>
                <w:szCs w:val="22"/>
              </w:rPr>
              <w:t>El adjudicado declara que todos los tributos vigentes a la fecha y que puedan originarse directa o indirectamente en aplicación del contrato, son de su responsabilidad, no correspondiendo ningún reclamo posterior.</w:t>
            </w:r>
            <w:r w:rsidRPr="002761FA">
              <w:rPr>
                <w:rFonts w:ascii="Calibri" w:hAnsi="Calibri" w:cs="Arial"/>
                <w:sz w:val="22"/>
                <w:szCs w:val="22"/>
              </w:rPr>
              <w:tab/>
            </w:r>
          </w:p>
        </w:tc>
      </w:tr>
    </w:tbl>
    <w:p w:rsidR="00E75DCC" w:rsidRPr="00333A71" w:rsidRDefault="00E75DCC" w:rsidP="00E75DCC">
      <w:pPr>
        <w:pStyle w:val="Prrafodelista"/>
        <w:ind w:left="0"/>
        <w:contextualSpacing/>
        <w:jc w:val="both"/>
        <w:rPr>
          <w:rFonts w:ascii="Calibri" w:hAnsi="Calibri" w:cs="Calibri"/>
          <w:b/>
          <w:bCs/>
          <w:lang w:eastAsia="es-BO"/>
        </w:rPr>
      </w:pP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E75DCC" w:rsidRPr="00326D76" w:rsidTr="003B1940">
        <w:trPr>
          <w:trHeight w:val="518"/>
        </w:trPr>
        <w:tc>
          <w:tcPr>
            <w:tcW w:w="10348" w:type="dxa"/>
            <w:tcBorders>
              <w:top w:val="single" w:sz="4" w:space="0" w:color="auto"/>
              <w:left w:val="single" w:sz="4" w:space="0" w:color="auto"/>
              <w:bottom w:val="single" w:sz="4" w:space="0" w:color="auto"/>
              <w:right w:val="single" w:sz="4" w:space="0" w:color="auto"/>
            </w:tcBorders>
            <w:shd w:val="clear" w:color="auto" w:fill="BDD6EE"/>
            <w:vAlign w:val="center"/>
          </w:tcPr>
          <w:p w:rsidR="00E75DCC" w:rsidRPr="00326D76" w:rsidRDefault="00E75DCC" w:rsidP="003B1940">
            <w:pPr>
              <w:pStyle w:val="Prrafodelista"/>
              <w:jc w:val="center"/>
              <w:rPr>
                <w:rFonts w:asciiTheme="minorHAnsi" w:hAnsiTheme="minorHAnsi" w:cstheme="minorHAnsi"/>
                <w:b/>
                <w:lang w:val="es-ES_tradnl"/>
              </w:rPr>
            </w:pPr>
            <w:r w:rsidRPr="00326D76">
              <w:rPr>
                <w:rFonts w:asciiTheme="minorHAnsi" w:hAnsiTheme="minorHAnsi" w:cstheme="minorHAnsi"/>
                <w:b/>
                <w:lang w:val="es-ES_tradnl"/>
              </w:rPr>
              <w:t>ANEXO 4</w:t>
            </w:r>
          </w:p>
          <w:p w:rsidR="00E75DCC" w:rsidRPr="00326D76" w:rsidRDefault="00E75DCC" w:rsidP="003B1940">
            <w:pPr>
              <w:pStyle w:val="Prrafodelista"/>
              <w:ind w:left="0"/>
              <w:jc w:val="center"/>
              <w:rPr>
                <w:rFonts w:asciiTheme="minorHAnsi" w:hAnsiTheme="minorHAnsi" w:cstheme="minorHAnsi"/>
                <w:b/>
                <w:sz w:val="22"/>
                <w:szCs w:val="22"/>
                <w:lang w:val="es-ES_tradnl"/>
              </w:rPr>
            </w:pPr>
            <w:r w:rsidRPr="00326D76">
              <w:rPr>
                <w:rFonts w:asciiTheme="minorHAnsi" w:hAnsiTheme="minorHAnsi" w:cstheme="minorHAnsi"/>
                <w:b/>
                <w:lang w:val="es-ES_tradnl"/>
              </w:rPr>
              <w:t>VALIDACIÓN DE GARANTIAS FINANCIERAS</w:t>
            </w:r>
            <w:r w:rsidRPr="00326D76">
              <w:rPr>
                <w:rFonts w:asciiTheme="minorHAnsi" w:hAnsiTheme="minorHAnsi" w:cstheme="minorHAnsi"/>
                <w:b/>
                <w:sz w:val="22"/>
                <w:szCs w:val="22"/>
                <w:lang w:val="es-ES_tradnl"/>
              </w:rPr>
              <w:t xml:space="preserve"> </w:t>
            </w:r>
          </w:p>
        </w:tc>
      </w:tr>
      <w:tr w:rsidR="00E75DCC" w:rsidRPr="00326D76" w:rsidTr="003B1940">
        <w:trPr>
          <w:trHeight w:val="409"/>
        </w:trPr>
        <w:tc>
          <w:tcPr>
            <w:tcW w:w="10348" w:type="dxa"/>
            <w:tcBorders>
              <w:top w:val="single" w:sz="4" w:space="0" w:color="auto"/>
              <w:left w:val="single" w:sz="4" w:space="0" w:color="auto"/>
              <w:bottom w:val="single" w:sz="4" w:space="0" w:color="auto"/>
              <w:right w:val="single" w:sz="4" w:space="0" w:color="auto"/>
            </w:tcBorders>
            <w:shd w:val="clear" w:color="auto" w:fill="auto"/>
            <w:vAlign w:val="center"/>
          </w:tcPr>
          <w:p w:rsidR="00E75DCC" w:rsidRPr="00326D76" w:rsidRDefault="00E75DCC" w:rsidP="003B1940">
            <w:pPr>
              <w:autoSpaceDE w:val="0"/>
              <w:autoSpaceDN w:val="0"/>
              <w:adjustRightInd w:val="0"/>
              <w:jc w:val="both"/>
              <w:rPr>
                <w:rFonts w:asciiTheme="minorHAnsi" w:hAnsiTheme="minorHAnsi" w:cstheme="minorHAnsi"/>
                <w:sz w:val="22"/>
                <w:szCs w:val="22"/>
              </w:rPr>
            </w:pPr>
            <w:r>
              <w:rPr>
                <w:rFonts w:ascii="Calibri" w:hAnsi="Calibri" w:cs="Calibri"/>
                <w:sz w:val="22"/>
                <w:szCs w:val="22"/>
                <w:lang w:val="es-ES_tradnl"/>
              </w:rPr>
              <w:t>La</w:t>
            </w:r>
            <w:r w:rsidRPr="00A40F06">
              <w:rPr>
                <w:rFonts w:ascii="Calibri" w:hAnsi="Calibri" w:cs="Calibri"/>
                <w:sz w:val="22"/>
                <w:szCs w:val="22"/>
                <w:lang w:val="es-ES_tradnl"/>
              </w:rPr>
              <w:t xml:space="preserve"> descripción de las garantizas financieras a presentar</w:t>
            </w:r>
            <w:r>
              <w:rPr>
                <w:rFonts w:ascii="Calibri" w:hAnsi="Calibri" w:cs="Calibri"/>
                <w:sz w:val="22"/>
                <w:szCs w:val="22"/>
                <w:lang w:val="es-ES_tradnl"/>
              </w:rPr>
              <w:t xml:space="preserve"> se reflejan en la parte IV del DBC (Ver documento)</w:t>
            </w:r>
          </w:p>
        </w:tc>
      </w:tr>
    </w:tbl>
    <w:p w:rsidR="00E75DCC" w:rsidRPr="00326D76" w:rsidRDefault="00E75DCC" w:rsidP="00E75DCC">
      <w:pPr>
        <w:rPr>
          <w:rFonts w:asciiTheme="minorHAnsi" w:hAnsiTheme="minorHAnsi" w:cstheme="minorHAnsi"/>
        </w:rPr>
      </w:pPr>
    </w:p>
    <w:p w:rsidR="00E75DCC" w:rsidRDefault="00E75DCC" w:rsidP="00E75DCC">
      <w:pPr>
        <w:pStyle w:val="Prrafodelista"/>
        <w:contextualSpacing/>
        <w:jc w:val="both"/>
        <w:rPr>
          <w:rFonts w:asciiTheme="minorHAnsi" w:hAnsiTheme="minorHAnsi" w:cstheme="minorHAnsi"/>
          <w:b/>
          <w:bCs/>
          <w:lang w:eastAsia="es-BO"/>
        </w:rPr>
      </w:pPr>
    </w:p>
    <w:p w:rsidR="00C95E5E" w:rsidRDefault="00C95E5E" w:rsidP="00E75DCC">
      <w:pPr>
        <w:pStyle w:val="Prrafodelista"/>
        <w:contextualSpacing/>
        <w:jc w:val="both"/>
        <w:rPr>
          <w:rFonts w:asciiTheme="minorHAnsi" w:hAnsiTheme="minorHAnsi" w:cstheme="minorHAnsi"/>
          <w:b/>
          <w:bCs/>
          <w:lang w:eastAsia="es-BO"/>
        </w:rPr>
      </w:pPr>
    </w:p>
    <w:p w:rsidR="00C95E5E" w:rsidRDefault="00C95E5E" w:rsidP="00E75DCC">
      <w:pPr>
        <w:pStyle w:val="Prrafodelista"/>
        <w:contextualSpacing/>
        <w:jc w:val="both"/>
        <w:rPr>
          <w:rFonts w:asciiTheme="minorHAnsi" w:hAnsiTheme="minorHAnsi" w:cstheme="minorHAnsi"/>
          <w:b/>
          <w:bCs/>
          <w:lang w:eastAsia="es-BO"/>
        </w:rPr>
      </w:pPr>
    </w:p>
    <w:p w:rsidR="00C95E5E" w:rsidRDefault="00C95E5E" w:rsidP="00E75DCC">
      <w:pPr>
        <w:pStyle w:val="Prrafodelista"/>
        <w:contextualSpacing/>
        <w:jc w:val="both"/>
        <w:rPr>
          <w:rFonts w:asciiTheme="minorHAnsi" w:hAnsiTheme="minorHAnsi" w:cstheme="minorHAnsi"/>
          <w:b/>
          <w:bCs/>
          <w:lang w:eastAsia="es-BO"/>
        </w:rPr>
      </w:pPr>
    </w:p>
    <w:p w:rsidR="00C95E5E" w:rsidRDefault="00C95E5E" w:rsidP="00E75DCC">
      <w:pPr>
        <w:pStyle w:val="Prrafodelista"/>
        <w:contextualSpacing/>
        <w:jc w:val="both"/>
        <w:rPr>
          <w:rFonts w:asciiTheme="minorHAnsi" w:hAnsiTheme="minorHAnsi" w:cstheme="minorHAnsi"/>
          <w:b/>
          <w:bCs/>
          <w:lang w:eastAsia="es-BO"/>
        </w:rPr>
      </w:pPr>
    </w:p>
    <w:p w:rsidR="00C95E5E" w:rsidRDefault="00C95E5E" w:rsidP="00E75DCC">
      <w:pPr>
        <w:pStyle w:val="Prrafodelista"/>
        <w:contextualSpacing/>
        <w:jc w:val="both"/>
        <w:rPr>
          <w:rFonts w:asciiTheme="minorHAnsi" w:hAnsiTheme="minorHAnsi" w:cstheme="minorHAnsi"/>
          <w:b/>
          <w:bCs/>
          <w:lang w:eastAsia="es-BO"/>
        </w:rPr>
      </w:pPr>
    </w:p>
    <w:p w:rsidR="00C95E5E" w:rsidRDefault="00C95E5E" w:rsidP="00E75DCC">
      <w:pPr>
        <w:pStyle w:val="Prrafodelista"/>
        <w:contextualSpacing/>
        <w:jc w:val="both"/>
        <w:rPr>
          <w:rFonts w:asciiTheme="minorHAnsi" w:hAnsiTheme="minorHAnsi" w:cstheme="minorHAnsi"/>
          <w:b/>
          <w:bCs/>
          <w:lang w:eastAsia="es-BO"/>
        </w:rPr>
      </w:pPr>
    </w:p>
    <w:p w:rsidR="00C95E5E" w:rsidRDefault="00C95E5E" w:rsidP="00E75DCC">
      <w:pPr>
        <w:pStyle w:val="Prrafodelista"/>
        <w:contextualSpacing/>
        <w:jc w:val="both"/>
        <w:rPr>
          <w:rFonts w:asciiTheme="minorHAnsi" w:hAnsiTheme="minorHAnsi" w:cstheme="minorHAnsi"/>
          <w:b/>
          <w:bCs/>
          <w:lang w:eastAsia="es-BO"/>
        </w:rPr>
      </w:pPr>
    </w:p>
    <w:p w:rsidR="00C95E5E" w:rsidRDefault="00C95E5E" w:rsidP="00E75DCC">
      <w:pPr>
        <w:pStyle w:val="Prrafodelista"/>
        <w:contextualSpacing/>
        <w:jc w:val="both"/>
        <w:rPr>
          <w:rFonts w:asciiTheme="minorHAnsi" w:hAnsiTheme="minorHAnsi" w:cstheme="minorHAnsi"/>
          <w:b/>
          <w:bCs/>
          <w:lang w:eastAsia="es-BO"/>
        </w:rPr>
      </w:pPr>
    </w:p>
    <w:p w:rsidR="00C95E5E" w:rsidRDefault="00C95E5E" w:rsidP="00E75DCC">
      <w:pPr>
        <w:pStyle w:val="Prrafodelista"/>
        <w:contextualSpacing/>
        <w:jc w:val="both"/>
        <w:rPr>
          <w:rFonts w:asciiTheme="minorHAnsi" w:hAnsiTheme="minorHAnsi" w:cstheme="minorHAnsi"/>
          <w:b/>
          <w:bCs/>
          <w:lang w:eastAsia="es-BO"/>
        </w:rPr>
      </w:pPr>
    </w:p>
    <w:p w:rsidR="00C95E5E" w:rsidRDefault="00C95E5E" w:rsidP="00E75DCC">
      <w:pPr>
        <w:pStyle w:val="Prrafodelista"/>
        <w:contextualSpacing/>
        <w:jc w:val="both"/>
        <w:rPr>
          <w:rFonts w:asciiTheme="minorHAnsi" w:hAnsiTheme="minorHAnsi" w:cstheme="minorHAnsi"/>
          <w:b/>
          <w:bCs/>
          <w:lang w:eastAsia="es-BO"/>
        </w:rPr>
      </w:pPr>
    </w:p>
    <w:p w:rsidR="00C95E5E" w:rsidRDefault="00C95E5E" w:rsidP="00E75DCC">
      <w:pPr>
        <w:pStyle w:val="Prrafodelista"/>
        <w:contextualSpacing/>
        <w:jc w:val="both"/>
        <w:rPr>
          <w:rFonts w:asciiTheme="minorHAnsi" w:hAnsiTheme="minorHAnsi" w:cstheme="minorHAnsi"/>
          <w:b/>
          <w:bCs/>
          <w:lang w:eastAsia="es-BO"/>
        </w:rPr>
      </w:pPr>
    </w:p>
    <w:p w:rsidR="00C95E5E" w:rsidRDefault="00C95E5E" w:rsidP="00E75DCC">
      <w:pPr>
        <w:pStyle w:val="Prrafodelista"/>
        <w:contextualSpacing/>
        <w:jc w:val="both"/>
        <w:rPr>
          <w:rFonts w:asciiTheme="minorHAnsi" w:hAnsiTheme="minorHAnsi" w:cstheme="minorHAnsi"/>
          <w:b/>
          <w:bCs/>
          <w:lang w:eastAsia="es-BO"/>
        </w:rPr>
      </w:pPr>
    </w:p>
    <w:p w:rsidR="00C95E5E" w:rsidRDefault="00C95E5E" w:rsidP="00E75DCC">
      <w:pPr>
        <w:pStyle w:val="Prrafodelista"/>
        <w:contextualSpacing/>
        <w:jc w:val="both"/>
        <w:rPr>
          <w:rFonts w:asciiTheme="minorHAnsi" w:hAnsiTheme="minorHAnsi" w:cstheme="minorHAnsi"/>
          <w:b/>
          <w:bCs/>
          <w:lang w:eastAsia="es-BO"/>
        </w:rPr>
      </w:pPr>
    </w:p>
    <w:p w:rsidR="00C95E5E" w:rsidRDefault="00C95E5E" w:rsidP="00E75DCC">
      <w:pPr>
        <w:pStyle w:val="Prrafodelista"/>
        <w:contextualSpacing/>
        <w:jc w:val="both"/>
        <w:rPr>
          <w:rFonts w:asciiTheme="minorHAnsi" w:hAnsiTheme="minorHAnsi" w:cstheme="minorHAnsi"/>
          <w:b/>
          <w:bCs/>
          <w:lang w:eastAsia="es-BO"/>
        </w:rPr>
      </w:pPr>
    </w:p>
    <w:p w:rsidR="00C95E5E" w:rsidRDefault="00C95E5E" w:rsidP="00E75DCC">
      <w:pPr>
        <w:pStyle w:val="Prrafodelista"/>
        <w:contextualSpacing/>
        <w:jc w:val="both"/>
        <w:rPr>
          <w:rFonts w:asciiTheme="minorHAnsi" w:hAnsiTheme="minorHAnsi" w:cstheme="minorHAnsi"/>
          <w:b/>
          <w:bCs/>
          <w:lang w:eastAsia="es-BO"/>
        </w:rPr>
      </w:pPr>
    </w:p>
    <w:p w:rsidR="00C95E5E" w:rsidRDefault="00C95E5E" w:rsidP="00E75DCC">
      <w:pPr>
        <w:pStyle w:val="Prrafodelista"/>
        <w:contextualSpacing/>
        <w:jc w:val="both"/>
        <w:rPr>
          <w:rFonts w:asciiTheme="minorHAnsi" w:hAnsiTheme="minorHAnsi" w:cstheme="minorHAnsi"/>
          <w:b/>
          <w:bCs/>
          <w:lang w:eastAsia="es-BO"/>
        </w:rPr>
      </w:pPr>
    </w:p>
    <w:p w:rsidR="00C95E5E" w:rsidRDefault="00C95E5E" w:rsidP="00E75DCC">
      <w:pPr>
        <w:pStyle w:val="Prrafodelista"/>
        <w:contextualSpacing/>
        <w:jc w:val="both"/>
        <w:rPr>
          <w:rFonts w:asciiTheme="minorHAnsi" w:hAnsiTheme="minorHAnsi" w:cstheme="minorHAnsi"/>
          <w:b/>
          <w:bCs/>
          <w:lang w:eastAsia="es-BO"/>
        </w:rPr>
      </w:pPr>
    </w:p>
    <w:p w:rsidR="00C95E5E" w:rsidRDefault="00C95E5E" w:rsidP="00E75DCC">
      <w:pPr>
        <w:pStyle w:val="Prrafodelista"/>
        <w:contextualSpacing/>
        <w:jc w:val="both"/>
        <w:rPr>
          <w:rFonts w:asciiTheme="minorHAnsi" w:hAnsiTheme="minorHAnsi" w:cstheme="minorHAnsi"/>
          <w:b/>
          <w:bCs/>
          <w:lang w:eastAsia="es-BO"/>
        </w:rPr>
      </w:pPr>
    </w:p>
    <w:p w:rsidR="00C95E5E" w:rsidRDefault="00C95E5E" w:rsidP="00E75DCC">
      <w:pPr>
        <w:pStyle w:val="Prrafodelista"/>
        <w:contextualSpacing/>
        <w:jc w:val="both"/>
        <w:rPr>
          <w:rFonts w:asciiTheme="minorHAnsi" w:hAnsiTheme="minorHAnsi" w:cstheme="minorHAnsi"/>
          <w:b/>
          <w:bCs/>
          <w:lang w:eastAsia="es-BO"/>
        </w:rPr>
      </w:pPr>
    </w:p>
    <w:p w:rsidR="00C95E5E" w:rsidRDefault="00C95E5E" w:rsidP="00E75DCC">
      <w:pPr>
        <w:pStyle w:val="Prrafodelista"/>
        <w:contextualSpacing/>
        <w:jc w:val="both"/>
        <w:rPr>
          <w:rFonts w:asciiTheme="minorHAnsi" w:hAnsiTheme="minorHAnsi" w:cstheme="minorHAnsi"/>
          <w:b/>
          <w:bCs/>
          <w:lang w:eastAsia="es-BO"/>
        </w:rPr>
      </w:pPr>
    </w:p>
    <w:p w:rsidR="00C95E5E" w:rsidRDefault="00C95E5E" w:rsidP="00E75DCC">
      <w:pPr>
        <w:pStyle w:val="Prrafodelista"/>
        <w:contextualSpacing/>
        <w:jc w:val="both"/>
        <w:rPr>
          <w:rFonts w:asciiTheme="minorHAnsi" w:hAnsiTheme="minorHAnsi" w:cstheme="minorHAnsi"/>
          <w:b/>
          <w:bCs/>
          <w:lang w:eastAsia="es-BO"/>
        </w:rPr>
      </w:pPr>
    </w:p>
    <w:p w:rsidR="00C95E5E" w:rsidRDefault="00C95E5E" w:rsidP="00E75DCC">
      <w:pPr>
        <w:pStyle w:val="Prrafodelista"/>
        <w:contextualSpacing/>
        <w:jc w:val="both"/>
        <w:rPr>
          <w:rFonts w:asciiTheme="minorHAnsi" w:hAnsiTheme="minorHAnsi" w:cstheme="minorHAnsi"/>
          <w:b/>
          <w:bCs/>
          <w:lang w:eastAsia="es-BO"/>
        </w:rPr>
      </w:pPr>
    </w:p>
    <w:p w:rsidR="00C95E5E" w:rsidRDefault="00C95E5E" w:rsidP="00E75DCC">
      <w:pPr>
        <w:pStyle w:val="Prrafodelista"/>
        <w:contextualSpacing/>
        <w:jc w:val="both"/>
        <w:rPr>
          <w:rFonts w:asciiTheme="minorHAnsi" w:hAnsiTheme="minorHAnsi" w:cstheme="minorHAnsi"/>
          <w:b/>
          <w:bCs/>
          <w:lang w:eastAsia="es-BO"/>
        </w:rPr>
      </w:pPr>
    </w:p>
    <w:p w:rsidR="00C95E5E" w:rsidRDefault="00C95E5E" w:rsidP="00E75DCC">
      <w:pPr>
        <w:pStyle w:val="Prrafodelista"/>
        <w:contextualSpacing/>
        <w:jc w:val="both"/>
        <w:rPr>
          <w:rFonts w:asciiTheme="minorHAnsi" w:hAnsiTheme="minorHAnsi" w:cstheme="minorHAnsi"/>
          <w:b/>
          <w:bCs/>
          <w:lang w:eastAsia="es-BO"/>
        </w:rPr>
      </w:pPr>
    </w:p>
    <w:p w:rsidR="00E5700F" w:rsidRPr="00F3421A" w:rsidRDefault="00E5700F" w:rsidP="00C95E5E">
      <w:pPr>
        <w:jc w:val="center"/>
        <w:rPr>
          <w:rFonts w:ascii="Calibri" w:hAnsi="Calibri" w:cs="Calibri"/>
          <w:b/>
          <w:sz w:val="22"/>
          <w:szCs w:val="14"/>
        </w:rPr>
      </w:pPr>
      <w:r w:rsidRPr="00F3421A">
        <w:rPr>
          <w:rFonts w:ascii="Calibri" w:hAnsi="Calibri" w:cs="Calibri"/>
          <w:b/>
          <w:sz w:val="22"/>
          <w:szCs w:val="14"/>
        </w:rPr>
        <w:lastRenderedPageBreak/>
        <w:t xml:space="preserve">LOTE </w:t>
      </w:r>
      <w:r>
        <w:rPr>
          <w:rFonts w:ascii="Calibri" w:hAnsi="Calibri" w:cs="Calibri"/>
          <w:b/>
          <w:sz w:val="22"/>
          <w:szCs w:val="14"/>
        </w:rPr>
        <w:t>3</w:t>
      </w:r>
      <w:r w:rsidRPr="00F3421A">
        <w:rPr>
          <w:rFonts w:ascii="Calibri" w:hAnsi="Calibri" w:cs="Calibri"/>
          <w:b/>
          <w:sz w:val="22"/>
          <w:szCs w:val="14"/>
        </w:rPr>
        <w:t xml:space="preserve"> – TRANSPORTE DE GLP DE PLANTA VALLE HERMOSO A ESTACIONES DE SERVICIO AMERICA, CALA CALA Y VALLE HERMOSO</w:t>
      </w:r>
    </w:p>
    <w:p w:rsidR="00A86471" w:rsidRDefault="00E5700F" w:rsidP="00C95E5E">
      <w:pPr>
        <w:pStyle w:val="Prrafodelista"/>
        <w:numPr>
          <w:ilvl w:val="6"/>
          <w:numId w:val="17"/>
        </w:numPr>
        <w:tabs>
          <w:tab w:val="clear" w:pos="5040"/>
        </w:tabs>
        <w:ind w:left="284" w:hanging="568"/>
        <w:contextualSpacing/>
        <w:jc w:val="both"/>
        <w:rPr>
          <w:rFonts w:asciiTheme="minorHAnsi" w:hAnsiTheme="minorHAnsi" w:cstheme="minorHAnsi"/>
          <w:b/>
          <w:bCs/>
          <w:lang w:eastAsia="es-BO"/>
        </w:rPr>
      </w:pPr>
      <w:r>
        <w:rPr>
          <w:rFonts w:asciiTheme="minorHAnsi" w:hAnsiTheme="minorHAnsi" w:cstheme="minorHAnsi"/>
          <w:b/>
          <w:bCs/>
          <w:lang w:eastAsia="es-BO"/>
        </w:rPr>
        <w:t>CARACTERÍSTICAS</w:t>
      </w:r>
    </w:p>
    <w:p w:rsidR="00A86471" w:rsidRDefault="00A86471" w:rsidP="00A86471">
      <w:pPr>
        <w:pStyle w:val="Prrafodelista"/>
        <w:contextualSpacing/>
        <w:jc w:val="both"/>
        <w:rPr>
          <w:rFonts w:asciiTheme="minorHAnsi" w:hAnsiTheme="minorHAnsi" w:cstheme="minorHAnsi"/>
          <w:b/>
          <w:bCs/>
          <w:lang w:eastAsia="es-BO"/>
        </w:rPr>
      </w:pP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6"/>
      </w:tblGrid>
      <w:tr w:rsidR="00A86471" w:rsidRPr="00AA29C3" w:rsidTr="00A86471">
        <w:trPr>
          <w:trHeight w:val="827"/>
          <w:jc w:val="center"/>
        </w:trPr>
        <w:tc>
          <w:tcPr>
            <w:tcW w:w="9606" w:type="dxa"/>
            <w:tcBorders>
              <w:top w:val="single" w:sz="4" w:space="0" w:color="auto"/>
              <w:left w:val="single" w:sz="4" w:space="0" w:color="auto"/>
              <w:bottom w:val="single" w:sz="4" w:space="0" w:color="auto"/>
              <w:right w:val="single" w:sz="4" w:space="0" w:color="auto"/>
            </w:tcBorders>
            <w:shd w:val="clear" w:color="auto" w:fill="auto"/>
          </w:tcPr>
          <w:p w:rsidR="00A86471" w:rsidRPr="00351D6F" w:rsidRDefault="00A86471" w:rsidP="00A86471">
            <w:pPr>
              <w:jc w:val="both"/>
              <w:rPr>
                <w:rFonts w:ascii="Calibri" w:hAnsi="Calibri" w:cs="Calibri"/>
                <w:sz w:val="14"/>
                <w:szCs w:val="14"/>
              </w:rPr>
            </w:pPr>
          </w:p>
          <w:p w:rsidR="00A86471" w:rsidRPr="00F44053" w:rsidRDefault="00A86471" w:rsidP="00A86471">
            <w:pPr>
              <w:jc w:val="both"/>
              <w:rPr>
                <w:rFonts w:ascii="Calibri" w:hAnsi="Calibri" w:cs="Calibri"/>
                <w:b/>
              </w:rPr>
            </w:pPr>
            <w:r w:rsidRPr="00F44053">
              <w:rPr>
                <w:rFonts w:ascii="Calibri" w:hAnsi="Calibri" w:cs="Calibri"/>
                <w:b/>
              </w:rPr>
              <w:t>1. PRODUCTO</w:t>
            </w:r>
          </w:p>
          <w:p w:rsidR="00A86471" w:rsidRPr="001660C4" w:rsidRDefault="00A86471" w:rsidP="00A86471">
            <w:pPr>
              <w:jc w:val="both"/>
              <w:rPr>
                <w:rFonts w:ascii="Calibri" w:hAnsi="Calibri" w:cs="Calibri"/>
              </w:rPr>
            </w:pPr>
          </w:p>
          <w:p w:rsidR="00A86471" w:rsidRPr="001660C4" w:rsidRDefault="00A86471" w:rsidP="00AE205D">
            <w:pPr>
              <w:numPr>
                <w:ilvl w:val="0"/>
                <w:numId w:val="68"/>
              </w:numPr>
              <w:ind w:left="567" w:firstLine="0"/>
              <w:rPr>
                <w:rFonts w:ascii="Calibri" w:hAnsi="Calibri" w:cs="Calibri"/>
              </w:rPr>
            </w:pPr>
            <w:r w:rsidRPr="001660C4">
              <w:rPr>
                <w:rFonts w:ascii="Calibri" w:hAnsi="Calibri" w:cs="Calibri"/>
              </w:rPr>
              <w:t>GLP (Garrafas de 10 kgrs)</w:t>
            </w:r>
          </w:p>
          <w:p w:rsidR="00A86471" w:rsidRPr="001660C4" w:rsidRDefault="00A86471" w:rsidP="00A86471">
            <w:pPr>
              <w:jc w:val="both"/>
              <w:rPr>
                <w:rFonts w:ascii="Calibri" w:hAnsi="Calibri" w:cs="Calibri"/>
              </w:rPr>
            </w:pPr>
          </w:p>
          <w:p w:rsidR="00A86471" w:rsidRPr="00F44053" w:rsidRDefault="00A86471" w:rsidP="00A86471">
            <w:pPr>
              <w:jc w:val="both"/>
              <w:rPr>
                <w:rFonts w:ascii="Calibri" w:hAnsi="Calibri" w:cs="Calibri"/>
                <w:b/>
              </w:rPr>
            </w:pPr>
            <w:r w:rsidRPr="00F44053">
              <w:rPr>
                <w:rFonts w:ascii="Calibri" w:hAnsi="Calibri" w:cs="Calibri"/>
                <w:b/>
              </w:rPr>
              <w:t>2.  TRAMOS</w:t>
            </w:r>
          </w:p>
          <w:tbl>
            <w:tblPr>
              <w:tblW w:w="8099" w:type="dxa"/>
              <w:jc w:val="center"/>
              <w:tblLayout w:type="fixed"/>
              <w:tblCellMar>
                <w:left w:w="70" w:type="dxa"/>
                <w:right w:w="70" w:type="dxa"/>
              </w:tblCellMar>
              <w:tblLook w:val="04A0" w:firstRow="1" w:lastRow="0" w:firstColumn="1" w:lastColumn="0" w:noHBand="0" w:noVBand="1"/>
            </w:tblPr>
            <w:tblGrid>
              <w:gridCol w:w="870"/>
              <w:gridCol w:w="5386"/>
              <w:gridCol w:w="992"/>
              <w:gridCol w:w="851"/>
            </w:tblGrid>
            <w:tr w:rsidR="00A86471" w:rsidTr="00DB73CC">
              <w:trPr>
                <w:trHeight w:val="450"/>
                <w:jc w:val="center"/>
              </w:trPr>
              <w:tc>
                <w:tcPr>
                  <w:tcW w:w="870" w:type="dxa"/>
                  <w:vMerge w:val="restart"/>
                  <w:tcBorders>
                    <w:top w:val="single" w:sz="8" w:space="0" w:color="auto"/>
                    <w:left w:val="single" w:sz="8" w:space="0" w:color="auto"/>
                    <w:bottom w:val="single" w:sz="8" w:space="0" w:color="000000"/>
                    <w:right w:val="single" w:sz="8" w:space="0" w:color="auto"/>
                  </w:tcBorders>
                  <w:shd w:val="clear" w:color="000000" w:fill="DDEBF7"/>
                  <w:vAlign w:val="center"/>
                  <w:hideMark/>
                </w:tcPr>
                <w:p w:rsidR="00A86471" w:rsidRDefault="00A86471" w:rsidP="00A86471">
                  <w:pPr>
                    <w:jc w:val="center"/>
                    <w:rPr>
                      <w:rFonts w:ascii="Calibri" w:hAnsi="Calibri"/>
                      <w:b/>
                      <w:bCs/>
                      <w:color w:val="000000"/>
                      <w:sz w:val="18"/>
                      <w:szCs w:val="18"/>
                      <w:lang w:val="es-BO" w:eastAsia="es-BO"/>
                    </w:rPr>
                  </w:pPr>
                  <w:r>
                    <w:rPr>
                      <w:rFonts w:ascii="Calibri" w:hAnsi="Calibri"/>
                      <w:b/>
                      <w:bCs/>
                      <w:color w:val="000000"/>
                      <w:sz w:val="18"/>
                      <w:szCs w:val="18"/>
                    </w:rPr>
                    <w:t>TRAMO</w:t>
                  </w:r>
                </w:p>
              </w:tc>
              <w:tc>
                <w:tcPr>
                  <w:tcW w:w="5386" w:type="dxa"/>
                  <w:vMerge w:val="restart"/>
                  <w:tcBorders>
                    <w:top w:val="single" w:sz="8" w:space="0" w:color="auto"/>
                    <w:left w:val="single" w:sz="8" w:space="0" w:color="auto"/>
                    <w:bottom w:val="single" w:sz="8" w:space="0" w:color="000000"/>
                    <w:right w:val="single" w:sz="8" w:space="0" w:color="auto"/>
                  </w:tcBorders>
                  <w:shd w:val="clear" w:color="000000" w:fill="DDEBF7"/>
                  <w:vAlign w:val="center"/>
                  <w:hideMark/>
                </w:tcPr>
                <w:p w:rsidR="00A86471" w:rsidRDefault="00A86471" w:rsidP="00A86471">
                  <w:pPr>
                    <w:jc w:val="center"/>
                    <w:rPr>
                      <w:rFonts w:ascii="Calibri" w:hAnsi="Calibri"/>
                      <w:b/>
                      <w:bCs/>
                      <w:color w:val="000000"/>
                      <w:sz w:val="16"/>
                      <w:szCs w:val="16"/>
                    </w:rPr>
                  </w:pPr>
                  <w:r>
                    <w:rPr>
                      <w:rFonts w:ascii="Calibri" w:hAnsi="Calibri"/>
                      <w:b/>
                      <w:bCs/>
                      <w:color w:val="000000"/>
                      <w:sz w:val="16"/>
                      <w:szCs w:val="16"/>
                    </w:rPr>
                    <w:t>DETALLE DEL SERVICIO</w:t>
                  </w:r>
                </w:p>
              </w:tc>
              <w:tc>
                <w:tcPr>
                  <w:tcW w:w="992" w:type="dxa"/>
                  <w:vMerge w:val="restart"/>
                  <w:tcBorders>
                    <w:top w:val="single" w:sz="8" w:space="0" w:color="auto"/>
                    <w:left w:val="single" w:sz="8" w:space="0" w:color="auto"/>
                    <w:bottom w:val="single" w:sz="8" w:space="0" w:color="000000"/>
                    <w:right w:val="single" w:sz="8" w:space="0" w:color="auto"/>
                  </w:tcBorders>
                  <w:shd w:val="clear" w:color="000000" w:fill="DDEBF7"/>
                  <w:vAlign w:val="center"/>
                  <w:hideMark/>
                </w:tcPr>
                <w:p w:rsidR="00A86471" w:rsidRDefault="00A86471" w:rsidP="00A86471">
                  <w:pPr>
                    <w:jc w:val="center"/>
                    <w:rPr>
                      <w:rFonts w:ascii="Calibri" w:hAnsi="Calibri"/>
                      <w:b/>
                      <w:bCs/>
                      <w:color w:val="000000"/>
                      <w:sz w:val="16"/>
                      <w:szCs w:val="16"/>
                    </w:rPr>
                  </w:pPr>
                  <w:r>
                    <w:rPr>
                      <w:rFonts w:ascii="Calibri" w:hAnsi="Calibri"/>
                      <w:b/>
                      <w:bCs/>
                      <w:color w:val="000000"/>
                      <w:sz w:val="16"/>
                      <w:szCs w:val="16"/>
                    </w:rPr>
                    <w:t>CANTIDAD APROX.</w:t>
                  </w:r>
                </w:p>
              </w:tc>
              <w:tc>
                <w:tcPr>
                  <w:tcW w:w="851" w:type="dxa"/>
                  <w:vMerge w:val="restart"/>
                  <w:tcBorders>
                    <w:top w:val="single" w:sz="8" w:space="0" w:color="auto"/>
                    <w:left w:val="single" w:sz="8" w:space="0" w:color="auto"/>
                    <w:bottom w:val="single" w:sz="8" w:space="0" w:color="000000"/>
                    <w:right w:val="single" w:sz="8" w:space="0" w:color="auto"/>
                  </w:tcBorders>
                  <w:shd w:val="clear" w:color="000000" w:fill="DDEBF7"/>
                  <w:vAlign w:val="center"/>
                  <w:hideMark/>
                </w:tcPr>
                <w:p w:rsidR="00A86471" w:rsidRDefault="00A86471" w:rsidP="00A86471">
                  <w:pPr>
                    <w:jc w:val="center"/>
                    <w:rPr>
                      <w:rFonts w:ascii="Calibri" w:hAnsi="Calibri"/>
                      <w:b/>
                      <w:bCs/>
                      <w:color w:val="000000"/>
                      <w:sz w:val="16"/>
                      <w:szCs w:val="16"/>
                    </w:rPr>
                  </w:pPr>
                  <w:r>
                    <w:rPr>
                      <w:rFonts w:ascii="Calibri" w:hAnsi="Calibri"/>
                      <w:b/>
                      <w:bCs/>
                      <w:color w:val="000000"/>
                      <w:sz w:val="16"/>
                      <w:szCs w:val="16"/>
                    </w:rPr>
                    <w:t>UNIDAD DE MEDIDA</w:t>
                  </w:r>
                </w:p>
              </w:tc>
            </w:tr>
            <w:tr w:rsidR="00A86471" w:rsidTr="00DB73CC">
              <w:trPr>
                <w:trHeight w:val="315"/>
                <w:jc w:val="center"/>
              </w:trPr>
              <w:tc>
                <w:tcPr>
                  <w:tcW w:w="870" w:type="dxa"/>
                  <w:vMerge/>
                  <w:tcBorders>
                    <w:top w:val="single" w:sz="8" w:space="0" w:color="auto"/>
                    <w:left w:val="single" w:sz="8" w:space="0" w:color="auto"/>
                    <w:bottom w:val="single" w:sz="8" w:space="0" w:color="000000"/>
                    <w:right w:val="single" w:sz="8" w:space="0" w:color="auto"/>
                  </w:tcBorders>
                  <w:vAlign w:val="center"/>
                  <w:hideMark/>
                </w:tcPr>
                <w:p w:rsidR="00A86471" w:rsidRDefault="00A86471" w:rsidP="00A86471">
                  <w:pPr>
                    <w:rPr>
                      <w:rFonts w:ascii="Calibri" w:hAnsi="Calibri"/>
                      <w:b/>
                      <w:bCs/>
                      <w:color w:val="000000"/>
                      <w:sz w:val="18"/>
                      <w:szCs w:val="18"/>
                    </w:rPr>
                  </w:pPr>
                </w:p>
              </w:tc>
              <w:tc>
                <w:tcPr>
                  <w:tcW w:w="5386" w:type="dxa"/>
                  <w:vMerge/>
                  <w:tcBorders>
                    <w:top w:val="single" w:sz="8" w:space="0" w:color="auto"/>
                    <w:left w:val="single" w:sz="8" w:space="0" w:color="auto"/>
                    <w:bottom w:val="single" w:sz="8" w:space="0" w:color="000000"/>
                    <w:right w:val="single" w:sz="8" w:space="0" w:color="auto"/>
                  </w:tcBorders>
                  <w:vAlign w:val="center"/>
                  <w:hideMark/>
                </w:tcPr>
                <w:p w:rsidR="00A86471" w:rsidRDefault="00A86471" w:rsidP="00A86471">
                  <w:pPr>
                    <w:rPr>
                      <w:rFonts w:ascii="Calibri" w:hAnsi="Calibri"/>
                      <w:b/>
                      <w:bCs/>
                      <w:color w:val="000000"/>
                      <w:sz w:val="16"/>
                      <w:szCs w:val="16"/>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A86471" w:rsidRDefault="00A86471" w:rsidP="00A86471">
                  <w:pPr>
                    <w:rPr>
                      <w:rFonts w:ascii="Calibri" w:hAnsi="Calibri"/>
                      <w:b/>
                      <w:bCs/>
                      <w:color w:val="000000"/>
                      <w:sz w:val="16"/>
                      <w:szCs w:val="16"/>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rsidR="00A86471" w:rsidRDefault="00A86471" w:rsidP="00A86471">
                  <w:pPr>
                    <w:rPr>
                      <w:rFonts w:ascii="Calibri" w:hAnsi="Calibri"/>
                      <w:b/>
                      <w:bCs/>
                      <w:color w:val="000000"/>
                      <w:sz w:val="16"/>
                      <w:szCs w:val="16"/>
                    </w:rPr>
                  </w:pPr>
                </w:p>
              </w:tc>
            </w:tr>
            <w:tr w:rsidR="00A86471" w:rsidTr="00DB73CC">
              <w:trPr>
                <w:trHeight w:val="46"/>
                <w:jc w:val="center"/>
              </w:trPr>
              <w:tc>
                <w:tcPr>
                  <w:tcW w:w="870" w:type="dxa"/>
                  <w:tcBorders>
                    <w:top w:val="nil"/>
                    <w:left w:val="single" w:sz="8" w:space="0" w:color="auto"/>
                    <w:bottom w:val="single" w:sz="8" w:space="0" w:color="auto"/>
                    <w:right w:val="single" w:sz="8" w:space="0" w:color="auto"/>
                  </w:tcBorders>
                  <w:shd w:val="clear" w:color="auto" w:fill="auto"/>
                  <w:vAlign w:val="center"/>
                  <w:hideMark/>
                </w:tcPr>
                <w:p w:rsidR="00A86471" w:rsidRDefault="00A86471" w:rsidP="00A86471">
                  <w:pPr>
                    <w:jc w:val="center"/>
                    <w:rPr>
                      <w:rFonts w:ascii="Calibri" w:hAnsi="Calibri"/>
                      <w:color w:val="000000"/>
                      <w:sz w:val="16"/>
                      <w:szCs w:val="16"/>
                    </w:rPr>
                  </w:pPr>
                  <w:r>
                    <w:rPr>
                      <w:rFonts w:ascii="Calibri" w:hAnsi="Calibri"/>
                      <w:color w:val="000000"/>
                      <w:sz w:val="16"/>
                      <w:szCs w:val="16"/>
                    </w:rPr>
                    <w:t>1</w:t>
                  </w:r>
                </w:p>
              </w:tc>
              <w:tc>
                <w:tcPr>
                  <w:tcW w:w="5386" w:type="dxa"/>
                  <w:tcBorders>
                    <w:top w:val="nil"/>
                    <w:left w:val="nil"/>
                    <w:bottom w:val="single" w:sz="8" w:space="0" w:color="auto"/>
                    <w:right w:val="single" w:sz="8" w:space="0" w:color="auto"/>
                  </w:tcBorders>
                  <w:shd w:val="clear" w:color="auto" w:fill="auto"/>
                  <w:vAlign w:val="center"/>
                  <w:hideMark/>
                </w:tcPr>
                <w:p w:rsidR="00A86471" w:rsidRDefault="00A86471" w:rsidP="00A86471">
                  <w:pPr>
                    <w:jc w:val="center"/>
                    <w:rPr>
                      <w:rFonts w:ascii="Calibri" w:hAnsi="Calibri"/>
                      <w:color w:val="000000"/>
                      <w:sz w:val="16"/>
                      <w:szCs w:val="16"/>
                    </w:rPr>
                  </w:pPr>
                  <w:r>
                    <w:rPr>
                      <w:rFonts w:ascii="Calibri" w:hAnsi="Calibri"/>
                      <w:color w:val="000000"/>
                      <w:sz w:val="16"/>
                      <w:szCs w:val="16"/>
                    </w:rPr>
                    <w:t>TRANSPORTE DE GARRAFAS DE GLP(ENVIO LLENAS  Y RECOJO VACIAS O VICE VERSA) VIA TERRESTRE PLANTA VALLE HERMOSO HASTA ESTACIÓN DE SERVICIO AMÉRICA</w:t>
                  </w:r>
                </w:p>
              </w:tc>
              <w:tc>
                <w:tcPr>
                  <w:tcW w:w="992" w:type="dxa"/>
                  <w:tcBorders>
                    <w:top w:val="nil"/>
                    <w:left w:val="nil"/>
                    <w:bottom w:val="single" w:sz="8" w:space="0" w:color="auto"/>
                    <w:right w:val="single" w:sz="8" w:space="0" w:color="auto"/>
                  </w:tcBorders>
                  <w:shd w:val="clear" w:color="auto" w:fill="auto"/>
                  <w:vAlign w:val="center"/>
                  <w:hideMark/>
                </w:tcPr>
                <w:p w:rsidR="00A86471" w:rsidRDefault="00A86471" w:rsidP="00A86471">
                  <w:pPr>
                    <w:jc w:val="center"/>
                    <w:rPr>
                      <w:rFonts w:ascii="Calibri" w:hAnsi="Calibri"/>
                      <w:color w:val="000000"/>
                      <w:sz w:val="16"/>
                      <w:szCs w:val="16"/>
                    </w:rPr>
                  </w:pPr>
                  <w:r>
                    <w:rPr>
                      <w:rFonts w:ascii="Calibri" w:hAnsi="Calibri"/>
                      <w:color w:val="000000"/>
                      <w:sz w:val="16"/>
                      <w:szCs w:val="16"/>
                    </w:rPr>
                    <w:t>69,600</w:t>
                  </w:r>
                </w:p>
              </w:tc>
              <w:tc>
                <w:tcPr>
                  <w:tcW w:w="851" w:type="dxa"/>
                  <w:tcBorders>
                    <w:top w:val="nil"/>
                    <w:left w:val="nil"/>
                    <w:bottom w:val="single" w:sz="8" w:space="0" w:color="auto"/>
                    <w:right w:val="single" w:sz="8" w:space="0" w:color="auto"/>
                  </w:tcBorders>
                  <w:shd w:val="clear" w:color="auto" w:fill="auto"/>
                  <w:vAlign w:val="center"/>
                  <w:hideMark/>
                </w:tcPr>
                <w:p w:rsidR="00A86471" w:rsidRDefault="00A86471" w:rsidP="00A86471">
                  <w:pPr>
                    <w:jc w:val="center"/>
                    <w:rPr>
                      <w:rFonts w:ascii="Calibri" w:hAnsi="Calibri"/>
                      <w:color w:val="000000"/>
                      <w:sz w:val="16"/>
                      <w:szCs w:val="16"/>
                    </w:rPr>
                  </w:pPr>
                  <w:r>
                    <w:rPr>
                      <w:rFonts w:ascii="Calibri" w:hAnsi="Calibri"/>
                      <w:color w:val="000000"/>
                      <w:sz w:val="16"/>
                      <w:szCs w:val="16"/>
                    </w:rPr>
                    <w:t>piezas</w:t>
                  </w:r>
                </w:p>
              </w:tc>
            </w:tr>
            <w:tr w:rsidR="00A86471" w:rsidTr="00DB73CC">
              <w:trPr>
                <w:trHeight w:val="483"/>
                <w:jc w:val="center"/>
              </w:trPr>
              <w:tc>
                <w:tcPr>
                  <w:tcW w:w="870" w:type="dxa"/>
                  <w:tcBorders>
                    <w:top w:val="nil"/>
                    <w:left w:val="single" w:sz="8" w:space="0" w:color="auto"/>
                    <w:bottom w:val="single" w:sz="8" w:space="0" w:color="auto"/>
                    <w:right w:val="single" w:sz="8" w:space="0" w:color="auto"/>
                  </w:tcBorders>
                  <w:shd w:val="clear" w:color="auto" w:fill="auto"/>
                  <w:vAlign w:val="center"/>
                  <w:hideMark/>
                </w:tcPr>
                <w:p w:rsidR="00A86471" w:rsidRDefault="00A86471" w:rsidP="00A86471">
                  <w:pPr>
                    <w:jc w:val="center"/>
                    <w:rPr>
                      <w:rFonts w:ascii="Calibri" w:hAnsi="Calibri"/>
                      <w:color w:val="000000"/>
                      <w:sz w:val="16"/>
                      <w:szCs w:val="16"/>
                    </w:rPr>
                  </w:pPr>
                  <w:r>
                    <w:rPr>
                      <w:rFonts w:ascii="Calibri" w:hAnsi="Calibri"/>
                      <w:color w:val="000000"/>
                      <w:sz w:val="16"/>
                      <w:szCs w:val="16"/>
                    </w:rPr>
                    <w:t>2</w:t>
                  </w:r>
                </w:p>
              </w:tc>
              <w:tc>
                <w:tcPr>
                  <w:tcW w:w="5386" w:type="dxa"/>
                  <w:tcBorders>
                    <w:top w:val="nil"/>
                    <w:left w:val="nil"/>
                    <w:bottom w:val="single" w:sz="8" w:space="0" w:color="auto"/>
                    <w:right w:val="single" w:sz="8" w:space="0" w:color="auto"/>
                  </w:tcBorders>
                  <w:shd w:val="clear" w:color="auto" w:fill="auto"/>
                  <w:vAlign w:val="center"/>
                  <w:hideMark/>
                </w:tcPr>
                <w:p w:rsidR="00A86471" w:rsidRDefault="00A86471" w:rsidP="00A86471">
                  <w:pPr>
                    <w:jc w:val="center"/>
                    <w:rPr>
                      <w:rFonts w:ascii="Calibri" w:hAnsi="Calibri"/>
                      <w:color w:val="000000"/>
                      <w:sz w:val="16"/>
                      <w:szCs w:val="16"/>
                    </w:rPr>
                  </w:pPr>
                  <w:r>
                    <w:rPr>
                      <w:rFonts w:ascii="Calibri" w:hAnsi="Calibri"/>
                      <w:color w:val="000000"/>
                      <w:sz w:val="16"/>
                      <w:szCs w:val="16"/>
                    </w:rPr>
                    <w:t>TRANSPORTE DE GARRAFAS DE GLP(ENVIO LLENAS  Y RECOJO VACIAS O VICE VERSA) VIA TERRESTRE PLANTA VALLE HERMOSO HASTA ESTACIÓN DE SERVICIO CALA CALA</w:t>
                  </w:r>
                </w:p>
              </w:tc>
              <w:tc>
                <w:tcPr>
                  <w:tcW w:w="992" w:type="dxa"/>
                  <w:tcBorders>
                    <w:top w:val="nil"/>
                    <w:left w:val="nil"/>
                    <w:bottom w:val="single" w:sz="8" w:space="0" w:color="auto"/>
                    <w:right w:val="single" w:sz="8" w:space="0" w:color="auto"/>
                  </w:tcBorders>
                  <w:shd w:val="clear" w:color="auto" w:fill="auto"/>
                  <w:vAlign w:val="center"/>
                  <w:hideMark/>
                </w:tcPr>
                <w:p w:rsidR="00A86471" w:rsidRDefault="00A86471" w:rsidP="00A86471">
                  <w:pPr>
                    <w:jc w:val="center"/>
                    <w:rPr>
                      <w:rFonts w:ascii="Calibri" w:hAnsi="Calibri"/>
                      <w:color w:val="000000"/>
                      <w:sz w:val="16"/>
                      <w:szCs w:val="16"/>
                    </w:rPr>
                  </w:pPr>
                  <w:r>
                    <w:rPr>
                      <w:rFonts w:ascii="Calibri" w:hAnsi="Calibri"/>
                      <w:color w:val="000000"/>
                      <w:sz w:val="16"/>
                      <w:szCs w:val="16"/>
                    </w:rPr>
                    <w:t>42,000</w:t>
                  </w:r>
                </w:p>
              </w:tc>
              <w:tc>
                <w:tcPr>
                  <w:tcW w:w="851" w:type="dxa"/>
                  <w:tcBorders>
                    <w:top w:val="nil"/>
                    <w:left w:val="nil"/>
                    <w:bottom w:val="single" w:sz="8" w:space="0" w:color="auto"/>
                    <w:right w:val="single" w:sz="8" w:space="0" w:color="auto"/>
                  </w:tcBorders>
                  <w:shd w:val="clear" w:color="auto" w:fill="auto"/>
                  <w:vAlign w:val="center"/>
                  <w:hideMark/>
                </w:tcPr>
                <w:p w:rsidR="00A86471" w:rsidRDefault="00A86471" w:rsidP="00A86471">
                  <w:pPr>
                    <w:jc w:val="center"/>
                    <w:rPr>
                      <w:rFonts w:ascii="Calibri" w:hAnsi="Calibri"/>
                      <w:color w:val="000000"/>
                      <w:sz w:val="16"/>
                      <w:szCs w:val="16"/>
                    </w:rPr>
                  </w:pPr>
                  <w:r>
                    <w:rPr>
                      <w:rFonts w:ascii="Calibri" w:hAnsi="Calibri"/>
                      <w:color w:val="000000"/>
                      <w:sz w:val="16"/>
                      <w:szCs w:val="16"/>
                    </w:rPr>
                    <w:t>piezas</w:t>
                  </w:r>
                </w:p>
              </w:tc>
            </w:tr>
            <w:tr w:rsidR="00A86471" w:rsidTr="00DB73CC">
              <w:trPr>
                <w:trHeight w:val="807"/>
                <w:jc w:val="center"/>
              </w:trPr>
              <w:tc>
                <w:tcPr>
                  <w:tcW w:w="870" w:type="dxa"/>
                  <w:tcBorders>
                    <w:top w:val="nil"/>
                    <w:left w:val="single" w:sz="8" w:space="0" w:color="auto"/>
                    <w:bottom w:val="single" w:sz="8" w:space="0" w:color="auto"/>
                    <w:right w:val="single" w:sz="8" w:space="0" w:color="auto"/>
                  </w:tcBorders>
                  <w:shd w:val="clear" w:color="auto" w:fill="auto"/>
                  <w:vAlign w:val="center"/>
                  <w:hideMark/>
                </w:tcPr>
                <w:p w:rsidR="00A86471" w:rsidRDefault="00A86471" w:rsidP="00A86471">
                  <w:pPr>
                    <w:jc w:val="center"/>
                    <w:rPr>
                      <w:rFonts w:ascii="Calibri" w:hAnsi="Calibri"/>
                      <w:color w:val="000000"/>
                      <w:sz w:val="16"/>
                      <w:szCs w:val="16"/>
                    </w:rPr>
                  </w:pPr>
                  <w:r>
                    <w:rPr>
                      <w:rFonts w:ascii="Calibri" w:hAnsi="Calibri"/>
                      <w:color w:val="000000"/>
                      <w:sz w:val="16"/>
                      <w:szCs w:val="16"/>
                    </w:rPr>
                    <w:t>3</w:t>
                  </w:r>
                </w:p>
              </w:tc>
              <w:tc>
                <w:tcPr>
                  <w:tcW w:w="5386" w:type="dxa"/>
                  <w:tcBorders>
                    <w:top w:val="nil"/>
                    <w:left w:val="nil"/>
                    <w:bottom w:val="single" w:sz="8" w:space="0" w:color="auto"/>
                    <w:right w:val="single" w:sz="8" w:space="0" w:color="auto"/>
                  </w:tcBorders>
                  <w:shd w:val="clear" w:color="auto" w:fill="auto"/>
                  <w:vAlign w:val="center"/>
                  <w:hideMark/>
                </w:tcPr>
                <w:p w:rsidR="00A86471" w:rsidRDefault="00A86471" w:rsidP="00A86471">
                  <w:pPr>
                    <w:jc w:val="center"/>
                    <w:rPr>
                      <w:rFonts w:ascii="Calibri" w:hAnsi="Calibri"/>
                      <w:color w:val="000000"/>
                      <w:sz w:val="16"/>
                      <w:szCs w:val="16"/>
                    </w:rPr>
                  </w:pPr>
                  <w:r>
                    <w:rPr>
                      <w:rFonts w:ascii="Calibri" w:hAnsi="Calibri"/>
                      <w:color w:val="000000"/>
                      <w:sz w:val="16"/>
                      <w:szCs w:val="16"/>
                    </w:rPr>
                    <w:t>TRANSPORTE DE GARRAFAS DE GLP(ENVIO LLENAS  Y RECOJO VACIAS O VICE VERSA) VIA TERRESTRE PLANTA VALLE HERMOSO HASTA ESTACIÓN DE SERVICIO VALLE HERMOSO</w:t>
                  </w:r>
                </w:p>
              </w:tc>
              <w:tc>
                <w:tcPr>
                  <w:tcW w:w="992" w:type="dxa"/>
                  <w:tcBorders>
                    <w:top w:val="nil"/>
                    <w:left w:val="nil"/>
                    <w:bottom w:val="single" w:sz="8" w:space="0" w:color="auto"/>
                    <w:right w:val="single" w:sz="8" w:space="0" w:color="auto"/>
                  </w:tcBorders>
                  <w:shd w:val="clear" w:color="auto" w:fill="auto"/>
                  <w:vAlign w:val="center"/>
                  <w:hideMark/>
                </w:tcPr>
                <w:p w:rsidR="00A86471" w:rsidRDefault="00A86471" w:rsidP="00A86471">
                  <w:pPr>
                    <w:jc w:val="center"/>
                    <w:rPr>
                      <w:rFonts w:ascii="Calibri" w:hAnsi="Calibri"/>
                      <w:color w:val="000000"/>
                      <w:sz w:val="16"/>
                      <w:szCs w:val="16"/>
                    </w:rPr>
                  </w:pPr>
                  <w:r>
                    <w:rPr>
                      <w:rFonts w:ascii="Calibri" w:hAnsi="Calibri"/>
                      <w:color w:val="000000"/>
                      <w:sz w:val="16"/>
                      <w:szCs w:val="16"/>
                    </w:rPr>
                    <w:t>18,000</w:t>
                  </w:r>
                </w:p>
              </w:tc>
              <w:tc>
                <w:tcPr>
                  <w:tcW w:w="851" w:type="dxa"/>
                  <w:tcBorders>
                    <w:top w:val="nil"/>
                    <w:left w:val="nil"/>
                    <w:bottom w:val="single" w:sz="8" w:space="0" w:color="auto"/>
                    <w:right w:val="single" w:sz="8" w:space="0" w:color="auto"/>
                  </w:tcBorders>
                  <w:shd w:val="clear" w:color="auto" w:fill="auto"/>
                  <w:vAlign w:val="center"/>
                  <w:hideMark/>
                </w:tcPr>
                <w:p w:rsidR="00A86471" w:rsidRDefault="00A86471" w:rsidP="00A86471">
                  <w:pPr>
                    <w:jc w:val="center"/>
                    <w:rPr>
                      <w:rFonts w:ascii="Calibri" w:hAnsi="Calibri"/>
                      <w:color w:val="000000"/>
                      <w:sz w:val="16"/>
                      <w:szCs w:val="16"/>
                    </w:rPr>
                  </w:pPr>
                  <w:r>
                    <w:rPr>
                      <w:rFonts w:ascii="Calibri" w:hAnsi="Calibri"/>
                      <w:color w:val="000000"/>
                      <w:sz w:val="16"/>
                      <w:szCs w:val="16"/>
                    </w:rPr>
                    <w:t>piezas</w:t>
                  </w:r>
                </w:p>
              </w:tc>
            </w:tr>
          </w:tbl>
          <w:p w:rsidR="00A86471" w:rsidRPr="00333A71" w:rsidRDefault="00A86471" w:rsidP="00A86471">
            <w:pPr>
              <w:jc w:val="both"/>
              <w:rPr>
                <w:rFonts w:ascii="Calibri" w:hAnsi="Calibri" w:cs="Calibri"/>
                <w:b/>
                <w:sz w:val="22"/>
                <w:szCs w:val="22"/>
                <w:lang w:val="es-BO"/>
              </w:rPr>
            </w:pPr>
            <w:r w:rsidRPr="00CF3BA3">
              <w:rPr>
                <w:rFonts w:ascii="Calibri" w:hAnsi="Calibri" w:cs="Calibri"/>
                <w:sz w:val="18"/>
                <w:szCs w:val="18"/>
                <w:lang w:val="es-BO"/>
              </w:rPr>
              <w:t>Nota: (*) Variable según la necesidad o requerimiento de YPFB o punto de venta</w:t>
            </w:r>
          </w:p>
        </w:tc>
      </w:tr>
      <w:tr w:rsidR="00A86471" w:rsidRPr="00AA29C3" w:rsidTr="00A86471">
        <w:trPr>
          <w:trHeight w:val="56"/>
          <w:jc w:val="center"/>
        </w:trPr>
        <w:tc>
          <w:tcPr>
            <w:tcW w:w="9606" w:type="dxa"/>
            <w:tcBorders>
              <w:top w:val="single" w:sz="4" w:space="0" w:color="auto"/>
              <w:left w:val="single" w:sz="4" w:space="0" w:color="auto"/>
              <w:bottom w:val="single" w:sz="4" w:space="0" w:color="auto"/>
              <w:right w:val="single" w:sz="4" w:space="0" w:color="auto"/>
            </w:tcBorders>
            <w:shd w:val="clear" w:color="auto" w:fill="BDD6EE"/>
          </w:tcPr>
          <w:p w:rsidR="00A86471" w:rsidRPr="004049CC" w:rsidRDefault="00A86471" w:rsidP="00A86471">
            <w:pPr>
              <w:jc w:val="both"/>
              <w:rPr>
                <w:rFonts w:ascii="Calibri" w:hAnsi="Calibri" w:cs="Calibri"/>
                <w:b/>
                <w:sz w:val="22"/>
                <w:szCs w:val="22"/>
              </w:rPr>
            </w:pPr>
            <w:r w:rsidRPr="004049CC">
              <w:rPr>
                <w:rFonts w:ascii="Calibri" w:hAnsi="Calibri" w:cs="Calibri"/>
                <w:b/>
                <w:sz w:val="22"/>
                <w:szCs w:val="22"/>
              </w:rPr>
              <w:t>CAMIONES Y CAPACIDAD REQUERIDA</w:t>
            </w:r>
          </w:p>
        </w:tc>
      </w:tr>
      <w:tr w:rsidR="00A86471" w:rsidRPr="00AA29C3" w:rsidTr="00A86471">
        <w:trPr>
          <w:trHeight w:val="827"/>
          <w:jc w:val="center"/>
        </w:trPr>
        <w:tc>
          <w:tcPr>
            <w:tcW w:w="9606" w:type="dxa"/>
            <w:tcBorders>
              <w:top w:val="single" w:sz="4" w:space="0" w:color="auto"/>
              <w:left w:val="single" w:sz="4" w:space="0" w:color="auto"/>
              <w:bottom w:val="single" w:sz="4" w:space="0" w:color="auto"/>
              <w:right w:val="single" w:sz="4" w:space="0" w:color="auto"/>
            </w:tcBorders>
            <w:shd w:val="clear" w:color="auto" w:fill="auto"/>
          </w:tcPr>
          <w:p w:rsidR="00A86471" w:rsidRPr="001569C8" w:rsidRDefault="00A86471" w:rsidP="00A86471">
            <w:pPr>
              <w:jc w:val="both"/>
              <w:rPr>
                <w:rFonts w:ascii="Calibri" w:hAnsi="Calibri" w:cs="Calibri"/>
                <w:sz w:val="22"/>
                <w:szCs w:val="22"/>
              </w:rPr>
            </w:pPr>
            <w:r>
              <w:rPr>
                <w:rFonts w:ascii="Calibri" w:hAnsi="Calibri" w:cs="Calibri"/>
                <w:sz w:val="22"/>
                <w:szCs w:val="22"/>
              </w:rPr>
              <w:t xml:space="preserve">El proponente deberá adjuntar a su propuesta </w:t>
            </w:r>
            <w:r w:rsidRPr="00124C6B">
              <w:rPr>
                <w:rFonts w:ascii="Calibri" w:hAnsi="Calibri" w:cs="Calibri"/>
                <w:sz w:val="22"/>
                <w:szCs w:val="22"/>
              </w:rPr>
              <w:t xml:space="preserve">la descripción de los vehículos que se pondrán a disposición para </w:t>
            </w:r>
            <w:r>
              <w:rPr>
                <w:rFonts w:ascii="Calibri" w:hAnsi="Calibri" w:cs="Calibri"/>
                <w:sz w:val="22"/>
                <w:szCs w:val="22"/>
              </w:rPr>
              <w:t xml:space="preserve">la </w:t>
            </w:r>
            <w:r w:rsidRPr="00124C6B">
              <w:rPr>
                <w:rFonts w:ascii="Calibri" w:hAnsi="Calibri" w:cs="Calibri"/>
                <w:sz w:val="22"/>
                <w:szCs w:val="22"/>
              </w:rPr>
              <w:t>prestación del servicio requerido, de acuerdo al siguiente cuadro:</w:t>
            </w:r>
          </w:p>
          <w:p w:rsidR="00A86471" w:rsidRPr="00AA29C3" w:rsidRDefault="00A86471" w:rsidP="00A86471">
            <w:pPr>
              <w:jc w:val="both"/>
              <w:rPr>
                <w:rFonts w:ascii="Calibri" w:hAnsi="Calibri" w:cs="Calibri"/>
                <w:sz w:val="22"/>
                <w:szCs w:val="22"/>
              </w:rPr>
            </w:pPr>
          </w:p>
          <w:tbl>
            <w:tblPr>
              <w:tblW w:w="0" w:type="auto"/>
              <w:jc w:val="center"/>
              <w:tblLayout w:type="fixed"/>
              <w:tblCellMar>
                <w:left w:w="70" w:type="dxa"/>
                <w:right w:w="70" w:type="dxa"/>
              </w:tblCellMar>
              <w:tblLook w:val="00A0" w:firstRow="1" w:lastRow="0" w:firstColumn="1" w:lastColumn="0" w:noHBand="0" w:noVBand="0"/>
            </w:tblPr>
            <w:tblGrid>
              <w:gridCol w:w="301"/>
              <w:gridCol w:w="1274"/>
              <w:gridCol w:w="1079"/>
              <w:gridCol w:w="878"/>
              <w:gridCol w:w="878"/>
              <w:gridCol w:w="1892"/>
              <w:gridCol w:w="1892"/>
            </w:tblGrid>
            <w:tr w:rsidR="00A86471" w:rsidRPr="00F27A10" w:rsidTr="00A86471">
              <w:trPr>
                <w:trHeight w:val="60"/>
                <w:jc w:val="center"/>
              </w:trPr>
              <w:tc>
                <w:tcPr>
                  <w:tcW w:w="301" w:type="dxa"/>
                  <w:vMerge w:val="restart"/>
                  <w:tcBorders>
                    <w:top w:val="single" w:sz="8" w:space="0" w:color="auto"/>
                    <w:left w:val="single" w:sz="8" w:space="0" w:color="auto"/>
                    <w:bottom w:val="single" w:sz="8" w:space="0" w:color="000000"/>
                    <w:right w:val="nil"/>
                  </w:tcBorders>
                  <w:shd w:val="clear" w:color="auto" w:fill="BFBFBF"/>
                  <w:noWrap/>
                  <w:vAlign w:val="center"/>
                </w:tcPr>
                <w:p w:rsidR="00A86471" w:rsidRPr="00F27A10" w:rsidRDefault="00A86471" w:rsidP="00A86471">
                  <w:pPr>
                    <w:jc w:val="center"/>
                    <w:rPr>
                      <w:rFonts w:ascii="Calibri" w:hAnsi="Calibri" w:cs="Calibri"/>
                      <w:b/>
                      <w:bCs/>
                      <w:sz w:val="16"/>
                      <w:szCs w:val="16"/>
                    </w:rPr>
                  </w:pPr>
                  <w:r w:rsidRPr="00F27A10">
                    <w:rPr>
                      <w:rFonts w:ascii="Calibri" w:hAnsi="Calibri" w:cs="Calibri"/>
                      <w:b/>
                      <w:bCs/>
                      <w:sz w:val="16"/>
                      <w:szCs w:val="16"/>
                    </w:rPr>
                    <w:t>N°</w:t>
                  </w:r>
                </w:p>
              </w:tc>
              <w:tc>
                <w:tcPr>
                  <w:tcW w:w="7893" w:type="dxa"/>
                  <w:gridSpan w:val="6"/>
                  <w:tcBorders>
                    <w:top w:val="single" w:sz="8" w:space="0" w:color="auto"/>
                    <w:left w:val="single" w:sz="8" w:space="0" w:color="auto"/>
                    <w:bottom w:val="single" w:sz="4" w:space="0" w:color="auto"/>
                    <w:right w:val="single" w:sz="4" w:space="0" w:color="auto"/>
                  </w:tcBorders>
                  <w:shd w:val="clear" w:color="auto" w:fill="BFBFBF"/>
                  <w:noWrap/>
                  <w:vAlign w:val="center"/>
                </w:tcPr>
                <w:p w:rsidR="00A86471" w:rsidRDefault="00A86471" w:rsidP="00A86471">
                  <w:pPr>
                    <w:jc w:val="center"/>
                    <w:rPr>
                      <w:rFonts w:ascii="Calibri" w:hAnsi="Calibri" w:cs="Calibri"/>
                      <w:b/>
                      <w:bCs/>
                      <w:sz w:val="16"/>
                      <w:szCs w:val="16"/>
                    </w:rPr>
                  </w:pPr>
                  <w:r>
                    <w:rPr>
                      <w:rFonts w:ascii="Calibri" w:hAnsi="Calibri" w:cs="Calibri"/>
                      <w:b/>
                      <w:bCs/>
                      <w:sz w:val="16"/>
                      <w:szCs w:val="16"/>
                    </w:rPr>
                    <w:t>DETALLE DE CAMIONES</w:t>
                  </w:r>
                </w:p>
              </w:tc>
            </w:tr>
            <w:tr w:rsidR="00A86471" w:rsidRPr="00F27A10" w:rsidTr="00A86471">
              <w:trPr>
                <w:trHeight w:val="316"/>
                <w:jc w:val="center"/>
              </w:trPr>
              <w:tc>
                <w:tcPr>
                  <w:tcW w:w="301" w:type="dxa"/>
                  <w:vMerge/>
                  <w:tcBorders>
                    <w:top w:val="single" w:sz="8" w:space="0" w:color="auto"/>
                    <w:left w:val="single" w:sz="8" w:space="0" w:color="auto"/>
                    <w:bottom w:val="single" w:sz="8" w:space="0" w:color="000000"/>
                    <w:right w:val="nil"/>
                  </w:tcBorders>
                  <w:shd w:val="clear" w:color="auto" w:fill="BFBFBF"/>
                  <w:vAlign w:val="center"/>
                </w:tcPr>
                <w:p w:rsidR="00A86471" w:rsidRPr="00F27A10" w:rsidRDefault="00A86471" w:rsidP="00A86471">
                  <w:pPr>
                    <w:rPr>
                      <w:rFonts w:ascii="Calibri" w:hAnsi="Calibri" w:cs="Calibri"/>
                      <w:b/>
                      <w:bCs/>
                      <w:sz w:val="16"/>
                      <w:szCs w:val="16"/>
                    </w:rPr>
                  </w:pPr>
                </w:p>
              </w:tc>
              <w:tc>
                <w:tcPr>
                  <w:tcW w:w="1274" w:type="dxa"/>
                  <w:tcBorders>
                    <w:top w:val="nil"/>
                    <w:left w:val="single" w:sz="8" w:space="0" w:color="auto"/>
                    <w:bottom w:val="single" w:sz="8" w:space="0" w:color="auto"/>
                    <w:right w:val="single" w:sz="4" w:space="0" w:color="auto"/>
                  </w:tcBorders>
                  <w:shd w:val="clear" w:color="auto" w:fill="BFBFBF"/>
                  <w:vAlign w:val="center"/>
                </w:tcPr>
                <w:p w:rsidR="00A86471" w:rsidRPr="00F27A10" w:rsidRDefault="00A86471" w:rsidP="00A86471">
                  <w:pPr>
                    <w:jc w:val="center"/>
                    <w:rPr>
                      <w:rFonts w:ascii="Calibri" w:hAnsi="Calibri" w:cs="Calibri"/>
                      <w:b/>
                      <w:bCs/>
                      <w:sz w:val="16"/>
                      <w:szCs w:val="16"/>
                    </w:rPr>
                  </w:pPr>
                  <w:r w:rsidRPr="00F27A10">
                    <w:rPr>
                      <w:rFonts w:ascii="Calibri" w:hAnsi="Calibri" w:cs="Calibri"/>
                      <w:b/>
                      <w:bCs/>
                      <w:sz w:val="16"/>
                      <w:szCs w:val="16"/>
                    </w:rPr>
                    <w:t>N° DE PLACA</w:t>
                  </w:r>
                </w:p>
              </w:tc>
              <w:tc>
                <w:tcPr>
                  <w:tcW w:w="1079" w:type="dxa"/>
                  <w:tcBorders>
                    <w:top w:val="nil"/>
                    <w:left w:val="nil"/>
                    <w:bottom w:val="single" w:sz="8" w:space="0" w:color="auto"/>
                    <w:right w:val="single" w:sz="4" w:space="0" w:color="auto"/>
                  </w:tcBorders>
                  <w:shd w:val="clear" w:color="auto" w:fill="BFBFBF"/>
                  <w:vAlign w:val="center"/>
                </w:tcPr>
                <w:p w:rsidR="00A86471" w:rsidRPr="00F27A10" w:rsidRDefault="00A86471" w:rsidP="00A86471">
                  <w:pPr>
                    <w:jc w:val="center"/>
                    <w:rPr>
                      <w:rFonts w:ascii="Calibri" w:hAnsi="Calibri" w:cs="Calibri"/>
                      <w:b/>
                      <w:bCs/>
                      <w:sz w:val="16"/>
                      <w:szCs w:val="16"/>
                    </w:rPr>
                  </w:pPr>
                  <w:r w:rsidRPr="00F27A10">
                    <w:rPr>
                      <w:rFonts w:ascii="Calibri" w:hAnsi="Calibri" w:cs="Calibri"/>
                      <w:b/>
                      <w:bCs/>
                      <w:sz w:val="16"/>
                      <w:szCs w:val="16"/>
                    </w:rPr>
                    <w:t>N° DE CHASIS</w:t>
                  </w:r>
                </w:p>
              </w:tc>
              <w:tc>
                <w:tcPr>
                  <w:tcW w:w="878" w:type="dxa"/>
                  <w:tcBorders>
                    <w:top w:val="nil"/>
                    <w:left w:val="nil"/>
                    <w:bottom w:val="single" w:sz="8" w:space="0" w:color="auto"/>
                    <w:right w:val="single" w:sz="4" w:space="0" w:color="auto"/>
                  </w:tcBorders>
                  <w:shd w:val="clear" w:color="auto" w:fill="BFBFBF"/>
                  <w:vAlign w:val="center"/>
                </w:tcPr>
                <w:p w:rsidR="00A86471" w:rsidRPr="00F27A10" w:rsidRDefault="00A86471" w:rsidP="00A86471">
                  <w:pPr>
                    <w:jc w:val="center"/>
                    <w:rPr>
                      <w:rFonts w:ascii="Calibri" w:hAnsi="Calibri" w:cs="Calibri"/>
                      <w:b/>
                      <w:bCs/>
                      <w:sz w:val="16"/>
                      <w:szCs w:val="16"/>
                    </w:rPr>
                  </w:pPr>
                  <w:r w:rsidRPr="00F27A10">
                    <w:rPr>
                      <w:rFonts w:ascii="Calibri" w:hAnsi="Calibri" w:cs="Calibri"/>
                      <w:b/>
                      <w:bCs/>
                      <w:sz w:val="16"/>
                      <w:szCs w:val="16"/>
                    </w:rPr>
                    <w:t>MARCA</w:t>
                  </w:r>
                </w:p>
              </w:tc>
              <w:tc>
                <w:tcPr>
                  <w:tcW w:w="878" w:type="dxa"/>
                  <w:tcBorders>
                    <w:top w:val="nil"/>
                    <w:left w:val="nil"/>
                    <w:bottom w:val="single" w:sz="8" w:space="0" w:color="auto"/>
                    <w:right w:val="single" w:sz="8" w:space="0" w:color="auto"/>
                  </w:tcBorders>
                  <w:shd w:val="clear" w:color="auto" w:fill="BFBFBF"/>
                  <w:vAlign w:val="center"/>
                </w:tcPr>
                <w:p w:rsidR="00A86471" w:rsidRPr="00F27A10" w:rsidRDefault="00A86471" w:rsidP="00A86471">
                  <w:pPr>
                    <w:jc w:val="center"/>
                    <w:rPr>
                      <w:rFonts w:ascii="Calibri" w:hAnsi="Calibri" w:cs="Calibri"/>
                      <w:b/>
                      <w:bCs/>
                      <w:sz w:val="16"/>
                      <w:szCs w:val="16"/>
                    </w:rPr>
                  </w:pPr>
                  <w:r w:rsidRPr="00F27A10">
                    <w:rPr>
                      <w:rFonts w:ascii="Calibri" w:hAnsi="Calibri" w:cs="Calibri"/>
                      <w:b/>
                      <w:bCs/>
                      <w:sz w:val="16"/>
                      <w:szCs w:val="16"/>
                    </w:rPr>
                    <w:t>MODELO</w:t>
                  </w:r>
                </w:p>
              </w:tc>
              <w:tc>
                <w:tcPr>
                  <w:tcW w:w="1892" w:type="dxa"/>
                  <w:tcBorders>
                    <w:top w:val="nil"/>
                    <w:left w:val="nil"/>
                    <w:bottom w:val="single" w:sz="8" w:space="0" w:color="auto"/>
                    <w:right w:val="single" w:sz="4" w:space="0" w:color="auto"/>
                  </w:tcBorders>
                  <w:shd w:val="clear" w:color="auto" w:fill="BFBFBF"/>
                  <w:vAlign w:val="center"/>
                </w:tcPr>
                <w:p w:rsidR="00A86471" w:rsidRPr="00F27A10" w:rsidRDefault="00A86471" w:rsidP="00A86471">
                  <w:pPr>
                    <w:jc w:val="center"/>
                    <w:rPr>
                      <w:rFonts w:ascii="Calibri" w:hAnsi="Calibri" w:cs="Calibri"/>
                      <w:b/>
                      <w:bCs/>
                      <w:sz w:val="16"/>
                      <w:szCs w:val="16"/>
                    </w:rPr>
                  </w:pPr>
                  <w:r w:rsidRPr="00F27A10">
                    <w:rPr>
                      <w:rFonts w:ascii="Calibri" w:hAnsi="Calibri" w:cs="Calibri"/>
                      <w:b/>
                      <w:bCs/>
                      <w:sz w:val="16"/>
                      <w:szCs w:val="16"/>
                    </w:rPr>
                    <w:t>CAPACIDAD</w:t>
                  </w:r>
                  <w:r>
                    <w:rPr>
                      <w:rFonts w:ascii="Calibri" w:hAnsi="Calibri" w:cs="Calibri"/>
                      <w:b/>
                      <w:bCs/>
                      <w:sz w:val="16"/>
                      <w:szCs w:val="16"/>
                    </w:rPr>
                    <w:t xml:space="preserve"> DE CARGA</w:t>
                  </w:r>
                  <w:r w:rsidRPr="00F27A10">
                    <w:rPr>
                      <w:rFonts w:ascii="Calibri" w:hAnsi="Calibri" w:cs="Calibri"/>
                      <w:b/>
                      <w:bCs/>
                      <w:sz w:val="16"/>
                      <w:szCs w:val="16"/>
                    </w:rPr>
                    <w:t xml:space="preserve"> EN </w:t>
                  </w:r>
                  <w:r>
                    <w:rPr>
                      <w:rFonts w:ascii="Calibri" w:hAnsi="Calibri" w:cs="Calibri"/>
                      <w:b/>
                      <w:bCs/>
                      <w:sz w:val="16"/>
                      <w:szCs w:val="16"/>
                    </w:rPr>
                    <w:t>GARRAFAS 10KG</w:t>
                  </w:r>
                </w:p>
              </w:tc>
              <w:tc>
                <w:tcPr>
                  <w:tcW w:w="1892" w:type="dxa"/>
                  <w:tcBorders>
                    <w:top w:val="nil"/>
                    <w:left w:val="nil"/>
                    <w:bottom w:val="single" w:sz="8" w:space="0" w:color="auto"/>
                    <w:right w:val="single" w:sz="4" w:space="0" w:color="auto"/>
                  </w:tcBorders>
                  <w:shd w:val="clear" w:color="auto" w:fill="BFBFBF"/>
                  <w:vAlign w:val="center"/>
                </w:tcPr>
                <w:p w:rsidR="00A86471" w:rsidRPr="00F27A10" w:rsidRDefault="00A86471" w:rsidP="00A86471">
                  <w:pPr>
                    <w:jc w:val="center"/>
                    <w:rPr>
                      <w:rFonts w:ascii="Calibri" w:hAnsi="Calibri" w:cs="Calibri"/>
                      <w:b/>
                      <w:bCs/>
                      <w:sz w:val="16"/>
                      <w:szCs w:val="16"/>
                    </w:rPr>
                  </w:pPr>
                  <w:r>
                    <w:rPr>
                      <w:rFonts w:ascii="Calibri" w:hAnsi="Calibri" w:cs="Calibri"/>
                      <w:b/>
                      <w:bCs/>
                      <w:sz w:val="16"/>
                      <w:szCs w:val="16"/>
                    </w:rPr>
                    <w:t>PROPIO/SUBCONTRATADA</w:t>
                  </w:r>
                </w:p>
              </w:tc>
            </w:tr>
            <w:tr w:rsidR="00A86471" w:rsidRPr="00F27A10" w:rsidTr="00A86471">
              <w:trPr>
                <w:trHeight w:val="60"/>
                <w:jc w:val="center"/>
              </w:trPr>
              <w:tc>
                <w:tcPr>
                  <w:tcW w:w="301" w:type="dxa"/>
                  <w:tcBorders>
                    <w:top w:val="nil"/>
                    <w:left w:val="single" w:sz="8" w:space="0" w:color="auto"/>
                    <w:bottom w:val="single" w:sz="4" w:space="0" w:color="auto"/>
                    <w:right w:val="nil"/>
                  </w:tcBorders>
                  <w:noWrap/>
                  <w:vAlign w:val="center"/>
                </w:tcPr>
                <w:p w:rsidR="00A86471" w:rsidRPr="00F27A10" w:rsidRDefault="00A86471" w:rsidP="00A86471">
                  <w:pPr>
                    <w:rPr>
                      <w:rFonts w:ascii="Calibri" w:hAnsi="Calibri" w:cs="Calibri"/>
                      <w:sz w:val="16"/>
                      <w:szCs w:val="16"/>
                    </w:rPr>
                  </w:pPr>
                  <w:r w:rsidRPr="00F27A10">
                    <w:rPr>
                      <w:rFonts w:ascii="Calibri" w:hAnsi="Calibri" w:cs="Calibri"/>
                      <w:sz w:val="16"/>
                      <w:szCs w:val="16"/>
                    </w:rPr>
                    <w:t> </w:t>
                  </w:r>
                </w:p>
              </w:tc>
              <w:tc>
                <w:tcPr>
                  <w:tcW w:w="1274" w:type="dxa"/>
                  <w:tcBorders>
                    <w:top w:val="nil"/>
                    <w:left w:val="single" w:sz="8" w:space="0" w:color="auto"/>
                    <w:bottom w:val="single" w:sz="4" w:space="0" w:color="auto"/>
                    <w:right w:val="single" w:sz="4" w:space="0" w:color="auto"/>
                  </w:tcBorders>
                  <w:noWrap/>
                  <w:vAlign w:val="center"/>
                </w:tcPr>
                <w:p w:rsidR="00A86471" w:rsidRPr="00F27A10" w:rsidRDefault="00A86471" w:rsidP="00A86471">
                  <w:pPr>
                    <w:rPr>
                      <w:rFonts w:ascii="Calibri" w:hAnsi="Calibri" w:cs="Calibri"/>
                      <w:sz w:val="16"/>
                      <w:szCs w:val="16"/>
                    </w:rPr>
                  </w:pPr>
                  <w:r w:rsidRPr="00F27A10">
                    <w:rPr>
                      <w:rFonts w:ascii="Calibri" w:hAnsi="Calibri" w:cs="Calibri"/>
                      <w:sz w:val="16"/>
                      <w:szCs w:val="16"/>
                    </w:rPr>
                    <w:t> </w:t>
                  </w:r>
                </w:p>
              </w:tc>
              <w:tc>
                <w:tcPr>
                  <w:tcW w:w="1079" w:type="dxa"/>
                  <w:tcBorders>
                    <w:top w:val="nil"/>
                    <w:left w:val="nil"/>
                    <w:bottom w:val="single" w:sz="4" w:space="0" w:color="auto"/>
                    <w:right w:val="single" w:sz="4" w:space="0" w:color="auto"/>
                  </w:tcBorders>
                  <w:noWrap/>
                  <w:vAlign w:val="center"/>
                </w:tcPr>
                <w:p w:rsidR="00A86471" w:rsidRPr="00F27A10" w:rsidRDefault="00A86471" w:rsidP="00A86471">
                  <w:pPr>
                    <w:rPr>
                      <w:rFonts w:ascii="Calibri" w:hAnsi="Calibri" w:cs="Calibri"/>
                      <w:sz w:val="16"/>
                      <w:szCs w:val="16"/>
                    </w:rPr>
                  </w:pPr>
                  <w:r w:rsidRPr="00F27A10">
                    <w:rPr>
                      <w:rFonts w:ascii="Calibri" w:hAnsi="Calibri" w:cs="Calibri"/>
                      <w:sz w:val="16"/>
                      <w:szCs w:val="16"/>
                    </w:rPr>
                    <w:t> </w:t>
                  </w:r>
                </w:p>
              </w:tc>
              <w:tc>
                <w:tcPr>
                  <w:tcW w:w="878" w:type="dxa"/>
                  <w:tcBorders>
                    <w:top w:val="nil"/>
                    <w:left w:val="nil"/>
                    <w:bottom w:val="single" w:sz="4" w:space="0" w:color="auto"/>
                    <w:right w:val="single" w:sz="4" w:space="0" w:color="auto"/>
                  </w:tcBorders>
                  <w:noWrap/>
                  <w:vAlign w:val="center"/>
                </w:tcPr>
                <w:p w:rsidR="00A86471" w:rsidRPr="00F27A10" w:rsidRDefault="00A86471" w:rsidP="00A86471">
                  <w:pPr>
                    <w:rPr>
                      <w:rFonts w:ascii="Calibri" w:hAnsi="Calibri" w:cs="Calibri"/>
                      <w:sz w:val="16"/>
                      <w:szCs w:val="16"/>
                    </w:rPr>
                  </w:pPr>
                  <w:r w:rsidRPr="00F27A10">
                    <w:rPr>
                      <w:rFonts w:ascii="Calibri" w:hAnsi="Calibri" w:cs="Calibri"/>
                      <w:sz w:val="16"/>
                      <w:szCs w:val="16"/>
                    </w:rPr>
                    <w:t> </w:t>
                  </w:r>
                </w:p>
              </w:tc>
              <w:tc>
                <w:tcPr>
                  <w:tcW w:w="878" w:type="dxa"/>
                  <w:tcBorders>
                    <w:top w:val="nil"/>
                    <w:left w:val="nil"/>
                    <w:bottom w:val="single" w:sz="4" w:space="0" w:color="auto"/>
                    <w:right w:val="single" w:sz="8" w:space="0" w:color="auto"/>
                  </w:tcBorders>
                  <w:noWrap/>
                  <w:vAlign w:val="center"/>
                </w:tcPr>
                <w:p w:rsidR="00A86471" w:rsidRPr="00F27A10" w:rsidRDefault="00A86471" w:rsidP="00A86471">
                  <w:pPr>
                    <w:rPr>
                      <w:rFonts w:ascii="Calibri" w:hAnsi="Calibri" w:cs="Calibri"/>
                      <w:sz w:val="16"/>
                      <w:szCs w:val="16"/>
                    </w:rPr>
                  </w:pPr>
                  <w:r w:rsidRPr="00F27A10">
                    <w:rPr>
                      <w:rFonts w:ascii="Calibri" w:hAnsi="Calibri" w:cs="Calibri"/>
                      <w:sz w:val="16"/>
                      <w:szCs w:val="16"/>
                    </w:rPr>
                    <w:t> </w:t>
                  </w:r>
                </w:p>
              </w:tc>
              <w:tc>
                <w:tcPr>
                  <w:tcW w:w="1892" w:type="dxa"/>
                  <w:tcBorders>
                    <w:top w:val="nil"/>
                    <w:left w:val="nil"/>
                    <w:bottom w:val="single" w:sz="4" w:space="0" w:color="auto"/>
                    <w:right w:val="single" w:sz="4" w:space="0" w:color="auto"/>
                  </w:tcBorders>
                </w:tcPr>
                <w:p w:rsidR="00A86471" w:rsidRPr="00F27A10" w:rsidRDefault="00A86471" w:rsidP="00A86471">
                  <w:pPr>
                    <w:rPr>
                      <w:rFonts w:ascii="Calibri" w:hAnsi="Calibri" w:cs="Calibri"/>
                      <w:sz w:val="16"/>
                      <w:szCs w:val="16"/>
                    </w:rPr>
                  </w:pPr>
                </w:p>
              </w:tc>
              <w:tc>
                <w:tcPr>
                  <w:tcW w:w="1892" w:type="dxa"/>
                  <w:tcBorders>
                    <w:top w:val="nil"/>
                    <w:left w:val="nil"/>
                    <w:bottom w:val="single" w:sz="4" w:space="0" w:color="auto"/>
                    <w:right w:val="single" w:sz="4" w:space="0" w:color="auto"/>
                  </w:tcBorders>
                </w:tcPr>
                <w:p w:rsidR="00A86471" w:rsidRPr="00F27A10" w:rsidRDefault="00A86471" w:rsidP="00A86471">
                  <w:pPr>
                    <w:rPr>
                      <w:rFonts w:ascii="Calibri" w:hAnsi="Calibri" w:cs="Calibri"/>
                      <w:sz w:val="16"/>
                      <w:szCs w:val="16"/>
                    </w:rPr>
                  </w:pPr>
                </w:p>
              </w:tc>
            </w:tr>
            <w:tr w:rsidR="00A86471" w:rsidRPr="00F27A10" w:rsidTr="00A86471">
              <w:trPr>
                <w:trHeight w:val="60"/>
                <w:jc w:val="center"/>
              </w:trPr>
              <w:tc>
                <w:tcPr>
                  <w:tcW w:w="301" w:type="dxa"/>
                  <w:tcBorders>
                    <w:top w:val="single" w:sz="4" w:space="0" w:color="auto"/>
                    <w:left w:val="single" w:sz="8" w:space="0" w:color="auto"/>
                    <w:bottom w:val="single" w:sz="4" w:space="0" w:color="auto"/>
                    <w:right w:val="nil"/>
                  </w:tcBorders>
                  <w:noWrap/>
                  <w:vAlign w:val="center"/>
                </w:tcPr>
                <w:p w:rsidR="00A86471" w:rsidRPr="00F27A10" w:rsidRDefault="00A86471" w:rsidP="00A86471">
                  <w:pPr>
                    <w:rPr>
                      <w:rFonts w:ascii="Calibri" w:hAnsi="Calibri" w:cs="Calibri"/>
                      <w:sz w:val="16"/>
                      <w:szCs w:val="16"/>
                    </w:rPr>
                  </w:pPr>
                </w:p>
              </w:tc>
              <w:tc>
                <w:tcPr>
                  <w:tcW w:w="1274" w:type="dxa"/>
                  <w:tcBorders>
                    <w:top w:val="single" w:sz="4" w:space="0" w:color="auto"/>
                    <w:left w:val="single" w:sz="8" w:space="0" w:color="auto"/>
                    <w:bottom w:val="single" w:sz="4" w:space="0" w:color="auto"/>
                    <w:right w:val="single" w:sz="4" w:space="0" w:color="auto"/>
                  </w:tcBorders>
                  <w:noWrap/>
                  <w:vAlign w:val="center"/>
                </w:tcPr>
                <w:p w:rsidR="00A86471" w:rsidRPr="00F27A10" w:rsidRDefault="00A86471" w:rsidP="00A86471">
                  <w:pPr>
                    <w:rPr>
                      <w:rFonts w:ascii="Calibri" w:hAnsi="Calibri" w:cs="Calibri"/>
                      <w:sz w:val="16"/>
                      <w:szCs w:val="16"/>
                    </w:rPr>
                  </w:pPr>
                </w:p>
              </w:tc>
              <w:tc>
                <w:tcPr>
                  <w:tcW w:w="1079" w:type="dxa"/>
                  <w:tcBorders>
                    <w:top w:val="single" w:sz="4" w:space="0" w:color="auto"/>
                    <w:left w:val="nil"/>
                    <w:bottom w:val="single" w:sz="4" w:space="0" w:color="auto"/>
                    <w:right w:val="single" w:sz="4" w:space="0" w:color="auto"/>
                  </w:tcBorders>
                  <w:noWrap/>
                  <w:vAlign w:val="center"/>
                </w:tcPr>
                <w:p w:rsidR="00A86471" w:rsidRPr="00F27A10" w:rsidRDefault="00A86471" w:rsidP="00A86471">
                  <w:pPr>
                    <w:rPr>
                      <w:rFonts w:ascii="Calibri" w:hAnsi="Calibri" w:cs="Calibri"/>
                      <w:sz w:val="16"/>
                      <w:szCs w:val="16"/>
                    </w:rPr>
                  </w:pPr>
                </w:p>
              </w:tc>
              <w:tc>
                <w:tcPr>
                  <w:tcW w:w="878" w:type="dxa"/>
                  <w:tcBorders>
                    <w:top w:val="single" w:sz="4" w:space="0" w:color="auto"/>
                    <w:left w:val="nil"/>
                    <w:bottom w:val="single" w:sz="4" w:space="0" w:color="auto"/>
                    <w:right w:val="single" w:sz="4" w:space="0" w:color="auto"/>
                  </w:tcBorders>
                  <w:noWrap/>
                  <w:vAlign w:val="center"/>
                </w:tcPr>
                <w:p w:rsidR="00A86471" w:rsidRPr="00F27A10" w:rsidRDefault="00A86471" w:rsidP="00A86471">
                  <w:pPr>
                    <w:rPr>
                      <w:rFonts w:ascii="Calibri" w:hAnsi="Calibri" w:cs="Calibri"/>
                      <w:sz w:val="16"/>
                      <w:szCs w:val="16"/>
                    </w:rPr>
                  </w:pPr>
                </w:p>
              </w:tc>
              <w:tc>
                <w:tcPr>
                  <w:tcW w:w="878" w:type="dxa"/>
                  <w:tcBorders>
                    <w:top w:val="single" w:sz="4" w:space="0" w:color="auto"/>
                    <w:left w:val="nil"/>
                    <w:bottom w:val="single" w:sz="4" w:space="0" w:color="auto"/>
                    <w:right w:val="single" w:sz="8" w:space="0" w:color="auto"/>
                  </w:tcBorders>
                  <w:noWrap/>
                  <w:vAlign w:val="center"/>
                </w:tcPr>
                <w:p w:rsidR="00A86471" w:rsidRPr="00F27A10" w:rsidRDefault="00A86471" w:rsidP="00A86471">
                  <w:pPr>
                    <w:rPr>
                      <w:rFonts w:ascii="Calibri" w:hAnsi="Calibri" w:cs="Calibri"/>
                      <w:sz w:val="16"/>
                      <w:szCs w:val="16"/>
                    </w:rPr>
                  </w:pPr>
                </w:p>
              </w:tc>
              <w:tc>
                <w:tcPr>
                  <w:tcW w:w="1892" w:type="dxa"/>
                  <w:tcBorders>
                    <w:top w:val="single" w:sz="4" w:space="0" w:color="auto"/>
                    <w:left w:val="nil"/>
                    <w:bottom w:val="single" w:sz="4" w:space="0" w:color="auto"/>
                    <w:right w:val="single" w:sz="4" w:space="0" w:color="auto"/>
                  </w:tcBorders>
                </w:tcPr>
                <w:p w:rsidR="00A86471" w:rsidRPr="00F27A10" w:rsidRDefault="00A86471" w:rsidP="00A86471">
                  <w:pPr>
                    <w:rPr>
                      <w:rFonts w:ascii="Calibri" w:hAnsi="Calibri" w:cs="Calibri"/>
                      <w:sz w:val="16"/>
                      <w:szCs w:val="16"/>
                    </w:rPr>
                  </w:pPr>
                </w:p>
              </w:tc>
              <w:tc>
                <w:tcPr>
                  <w:tcW w:w="1892" w:type="dxa"/>
                  <w:tcBorders>
                    <w:top w:val="single" w:sz="4" w:space="0" w:color="auto"/>
                    <w:left w:val="nil"/>
                    <w:bottom w:val="single" w:sz="4" w:space="0" w:color="auto"/>
                    <w:right w:val="single" w:sz="4" w:space="0" w:color="auto"/>
                  </w:tcBorders>
                </w:tcPr>
                <w:p w:rsidR="00A86471" w:rsidRPr="00F27A10" w:rsidRDefault="00A86471" w:rsidP="00A86471">
                  <w:pPr>
                    <w:rPr>
                      <w:rFonts w:ascii="Calibri" w:hAnsi="Calibri" w:cs="Calibri"/>
                      <w:sz w:val="16"/>
                      <w:szCs w:val="16"/>
                    </w:rPr>
                  </w:pPr>
                </w:p>
              </w:tc>
            </w:tr>
          </w:tbl>
          <w:p w:rsidR="00A86471" w:rsidRPr="00AA29C3" w:rsidRDefault="00A86471" w:rsidP="00A86471">
            <w:pPr>
              <w:jc w:val="both"/>
              <w:rPr>
                <w:rFonts w:ascii="Calibri" w:hAnsi="Calibri" w:cs="Calibri"/>
                <w:sz w:val="22"/>
                <w:szCs w:val="22"/>
              </w:rPr>
            </w:pPr>
            <w:r>
              <w:rPr>
                <w:rFonts w:ascii="Calibri" w:hAnsi="Calibri" w:cs="Calibri"/>
                <w:sz w:val="22"/>
                <w:szCs w:val="22"/>
              </w:rPr>
              <w:t>Nota: la cantidad mínima de camiones requeridos para cada tramo es de 1 camión.</w:t>
            </w:r>
          </w:p>
          <w:p w:rsidR="00A86471" w:rsidRDefault="00A86471" w:rsidP="00A86471">
            <w:pPr>
              <w:jc w:val="both"/>
              <w:rPr>
                <w:rFonts w:ascii="Calibri" w:hAnsi="Calibri" w:cs="Calibri"/>
                <w:sz w:val="22"/>
                <w:szCs w:val="22"/>
              </w:rPr>
            </w:pPr>
          </w:p>
          <w:p w:rsidR="00A86471" w:rsidRPr="00386B45" w:rsidRDefault="00A86471" w:rsidP="00A86471">
            <w:pPr>
              <w:jc w:val="both"/>
              <w:rPr>
                <w:rFonts w:ascii="Calibri" w:hAnsi="Calibri" w:cs="Calibri"/>
                <w:sz w:val="22"/>
                <w:szCs w:val="22"/>
              </w:rPr>
            </w:pPr>
            <w:r w:rsidRPr="00386B45">
              <w:rPr>
                <w:rFonts w:ascii="Calibri" w:hAnsi="Calibri" w:cs="Calibri"/>
                <w:sz w:val="22"/>
                <w:szCs w:val="22"/>
              </w:rPr>
              <w:t xml:space="preserve">Las empresas deberán presentar en su propuesta:  </w:t>
            </w:r>
          </w:p>
          <w:p w:rsidR="00A86471" w:rsidRPr="00386B45" w:rsidRDefault="00A86471" w:rsidP="00A86471">
            <w:pPr>
              <w:jc w:val="both"/>
              <w:rPr>
                <w:rFonts w:ascii="Calibri" w:hAnsi="Calibri" w:cs="Calibri"/>
                <w:sz w:val="22"/>
                <w:szCs w:val="22"/>
              </w:rPr>
            </w:pPr>
          </w:p>
          <w:p w:rsidR="00A86471" w:rsidRDefault="00A86471" w:rsidP="00AE205D">
            <w:pPr>
              <w:numPr>
                <w:ilvl w:val="0"/>
                <w:numId w:val="59"/>
              </w:numPr>
              <w:autoSpaceDE w:val="0"/>
              <w:autoSpaceDN w:val="0"/>
              <w:adjustRightInd w:val="0"/>
              <w:jc w:val="both"/>
              <w:rPr>
                <w:rFonts w:ascii="Calibri" w:hAnsi="Calibri" w:cs="Calibri"/>
                <w:sz w:val="22"/>
                <w:szCs w:val="22"/>
              </w:rPr>
            </w:pPr>
            <w:r w:rsidRPr="00441ACA">
              <w:rPr>
                <w:rFonts w:ascii="Calibri" w:hAnsi="Calibri" w:cs="Calibri"/>
                <w:sz w:val="22"/>
                <w:szCs w:val="22"/>
              </w:rPr>
              <w:t>Certificado de la FELCN y REJAP, de los representantes legales, subcontratistas, asociados, socios y/o accionistas, de los proponentes y de lo</w:t>
            </w:r>
            <w:r>
              <w:rPr>
                <w:rFonts w:ascii="Calibri" w:hAnsi="Calibri" w:cs="Calibri"/>
                <w:sz w:val="22"/>
                <w:szCs w:val="22"/>
              </w:rPr>
              <w:t>s propietarios de los camiones, mismos que deberán estar vigentes (a partir de la publicación del proceso y/o invitación).</w:t>
            </w:r>
          </w:p>
          <w:p w:rsidR="00A86471" w:rsidRDefault="00A86471" w:rsidP="00AE205D">
            <w:pPr>
              <w:numPr>
                <w:ilvl w:val="0"/>
                <w:numId w:val="59"/>
              </w:numPr>
              <w:autoSpaceDE w:val="0"/>
              <w:autoSpaceDN w:val="0"/>
              <w:adjustRightInd w:val="0"/>
              <w:jc w:val="both"/>
              <w:rPr>
                <w:rFonts w:ascii="Calibri" w:hAnsi="Calibri" w:cs="Calibri"/>
                <w:sz w:val="22"/>
                <w:szCs w:val="22"/>
              </w:rPr>
            </w:pPr>
            <w:r w:rsidRPr="0021666F">
              <w:rPr>
                <w:rFonts w:ascii="Calibri" w:hAnsi="Calibri" w:cs="Calibri"/>
                <w:sz w:val="22"/>
                <w:szCs w:val="22"/>
              </w:rPr>
              <w:t>En caso de que exista administración del camión se deberá presentar el poder de administración del mismo, conjuntamente los certificados de la FELCN y REJAP de (los) propietario(s)</w:t>
            </w:r>
            <w:r>
              <w:rPr>
                <w:rFonts w:ascii="Calibri" w:hAnsi="Calibri" w:cs="Calibri"/>
                <w:sz w:val="22"/>
                <w:szCs w:val="22"/>
              </w:rPr>
              <w:t xml:space="preserve"> y del administrador del camión, mismos que deberán estar vigentes (a partir de la publicación del proceso y/o invitación).</w:t>
            </w:r>
          </w:p>
          <w:p w:rsidR="00A86471" w:rsidRPr="0021666F" w:rsidRDefault="00A86471" w:rsidP="00AE205D">
            <w:pPr>
              <w:numPr>
                <w:ilvl w:val="0"/>
                <w:numId w:val="59"/>
              </w:numPr>
              <w:autoSpaceDE w:val="0"/>
              <w:autoSpaceDN w:val="0"/>
              <w:adjustRightInd w:val="0"/>
              <w:jc w:val="both"/>
              <w:rPr>
                <w:rFonts w:ascii="Calibri" w:hAnsi="Calibri" w:cs="Calibri"/>
                <w:sz w:val="22"/>
                <w:szCs w:val="22"/>
              </w:rPr>
            </w:pPr>
            <w:r w:rsidRPr="0021666F">
              <w:rPr>
                <w:rFonts w:ascii="Calibri" w:hAnsi="Calibri" w:cs="Calibri"/>
                <w:sz w:val="22"/>
                <w:szCs w:val="22"/>
              </w:rPr>
              <w:t>El listado de unidades (propias y subcontratadas) con las que prestará el Servicio debiendo adjuntar fotocopia simple del RUAT de cada uno de los camiones ofertada.</w:t>
            </w:r>
          </w:p>
          <w:p w:rsidR="00A86471" w:rsidRPr="007C0507" w:rsidRDefault="00A86471" w:rsidP="00AE205D">
            <w:pPr>
              <w:numPr>
                <w:ilvl w:val="0"/>
                <w:numId w:val="59"/>
              </w:numPr>
              <w:autoSpaceDE w:val="0"/>
              <w:autoSpaceDN w:val="0"/>
              <w:adjustRightInd w:val="0"/>
              <w:jc w:val="both"/>
              <w:rPr>
                <w:rFonts w:ascii="Calibri" w:hAnsi="Calibri" w:cs="Calibri"/>
                <w:sz w:val="22"/>
                <w:szCs w:val="22"/>
              </w:rPr>
            </w:pPr>
            <w:r w:rsidRPr="0021666F">
              <w:rPr>
                <w:rFonts w:ascii="Calibri" w:hAnsi="Calibri" w:cs="Calibri"/>
                <w:sz w:val="22"/>
                <w:szCs w:val="22"/>
              </w:rPr>
              <w:t xml:space="preserve">En caso de no haber obtenido aún el RUAT, alternativamente deberá presentar la minuta de transferencia y una fotocopia simple del comprobante de pago de IMT (Impuesto Municipal a </w:t>
            </w:r>
            <w:r w:rsidRPr="007C0507">
              <w:rPr>
                <w:rFonts w:ascii="Calibri" w:hAnsi="Calibri" w:cs="Calibri"/>
                <w:sz w:val="22"/>
                <w:szCs w:val="22"/>
              </w:rPr>
              <w:t>la Transferencia) de cada uno de los camiones ofertadas.</w:t>
            </w:r>
          </w:p>
          <w:p w:rsidR="00A86471" w:rsidRPr="007C0507" w:rsidRDefault="00A86471" w:rsidP="00AE205D">
            <w:pPr>
              <w:numPr>
                <w:ilvl w:val="0"/>
                <w:numId w:val="59"/>
              </w:numPr>
              <w:autoSpaceDE w:val="0"/>
              <w:autoSpaceDN w:val="0"/>
              <w:adjustRightInd w:val="0"/>
              <w:jc w:val="both"/>
              <w:rPr>
                <w:rFonts w:ascii="Calibri" w:hAnsi="Calibri" w:cs="Calibri"/>
                <w:sz w:val="22"/>
                <w:szCs w:val="22"/>
              </w:rPr>
            </w:pPr>
            <w:r w:rsidRPr="007C0507">
              <w:rPr>
                <w:rFonts w:ascii="Calibri" w:hAnsi="Calibri" w:cs="Calibri"/>
                <w:sz w:val="22"/>
                <w:szCs w:val="22"/>
              </w:rPr>
              <w:t xml:space="preserve">En caso de que se encuentre imposibilitado de cumplir con lo solicitado en el inciso d) la empresa deberá presentar la minuta de transferencia y/o documento de propiedad y/o formulario de </w:t>
            </w:r>
            <w:r w:rsidRPr="007C0507">
              <w:rPr>
                <w:rFonts w:ascii="Calibri" w:hAnsi="Calibri" w:cs="Calibri"/>
                <w:sz w:val="22"/>
                <w:szCs w:val="22"/>
              </w:rPr>
              <w:lastRenderedPageBreak/>
              <w:t>registro vehicular y/o póliza de seguro y suscribir y presentar con su propuesta la Declaración Jurada Trámites de Derecho Propietario.</w:t>
            </w:r>
          </w:p>
          <w:p w:rsidR="00A86471" w:rsidRPr="007C0507" w:rsidRDefault="00A86471" w:rsidP="00AE205D">
            <w:pPr>
              <w:numPr>
                <w:ilvl w:val="0"/>
                <w:numId w:val="59"/>
              </w:numPr>
              <w:autoSpaceDE w:val="0"/>
              <w:autoSpaceDN w:val="0"/>
              <w:adjustRightInd w:val="0"/>
              <w:jc w:val="both"/>
              <w:rPr>
                <w:rFonts w:ascii="Calibri" w:hAnsi="Calibri" w:cs="Calibri"/>
                <w:sz w:val="22"/>
                <w:szCs w:val="22"/>
              </w:rPr>
            </w:pPr>
            <w:r>
              <w:rPr>
                <w:rFonts w:ascii="Calibri" w:hAnsi="Calibri" w:cs="Calibri"/>
                <w:sz w:val="22"/>
                <w:szCs w:val="22"/>
              </w:rPr>
              <w:t xml:space="preserve">Fotocopia simple </w:t>
            </w:r>
            <w:r w:rsidRPr="007C0507">
              <w:rPr>
                <w:rFonts w:ascii="Calibri" w:hAnsi="Calibri" w:cs="Calibri"/>
                <w:sz w:val="22"/>
                <w:szCs w:val="22"/>
              </w:rPr>
              <w:t>Seguro Obligatorio de Accidentes de Tránsito (SOAT) vigente, de</w:t>
            </w:r>
            <w:r>
              <w:rPr>
                <w:rFonts w:ascii="Calibri" w:hAnsi="Calibri" w:cs="Calibri"/>
                <w:sz w:val="22"/>
                <w:szCs w:val="22"/>
              </w:rPr>
              <w:t xml:space="preserve"> cada </w:t>
            </w:r>
            <w:r w:rsidRPr="007C0507">
              <w:rPr>
                <w:rFonts w:ascii="Calibri" w:hAnsi="Calibri" w:cs="Calibri"/>
                <w:sz w:val="22"/>
                <w:szCs w:val="22"/>
              </w:rPr>
              <w:t>unidad</w:t>
            </w:r>
            <w:r>
              <w:rPr>
                <w:rFonts w:ascii="Calibri" w:hAnsi="Calibri" w:cs="Calibri"/>
                <w:sz w:val="22"/>
                <w:szCs w:val="22"/>
              </w:rPr>
              <w:t xml:space="preserve"> propuesta</w:t>
            </w:r>
            <w:r w:rsidRPr="007C0507">
              <w:rPr>
                <w:rFonts w:ascii="Calibri" w:hAnsi="Calibri" w:cs="Calibri"/>
                <w:sz w:val="22"/>
                <w:szCs w:val="22"/>
              </w:rPr>
              <w:t>.</w:t>
            </w:r>
          </w:p>
          <w:p w:rsidR="00A86471" w:rsidRPr="007C0507" w:rsidRDefault="00A86471" w:rsidP="00AE205D">
            <w:pPr>
              <w:numPr>
                <w:ilvl w:val="0"/>
                <w:numId w:val="59"/>
              </w:numPr>
              <w:autoSpaceDE w:val="0"/>
              <w:autoSpaceDN w:val="0"/>
              <w:adjustRightInd w:val="0"/>
              <w:jc w:val="both"/>
              <w:rPr>
                <w:rFonts w:ascii="Calibri" w:hAnsi="Calibri" w:cs="Calibri"/>
                <w:sz w:val="22"/>
                <w:szCs w:val="22"/>
              </w:rPr>
            </w:pPr>
            <w:r w:rsidRPr="007C0507">
              <w:rPr>
                <w:rFonts w:ascii="Calibri" w:hAnsi="Calibri" w:cs="Calibri"/>
                <w:sz w:val="22"/>
                <w:szCs w:val="22"/>
              </w:rPr>
              <w:t xml:space="preserve">Fotocopia simple de Certificado de Inspección Técnica Vehicular de </w:t>
            </w:r>
            <w:r>
              <w:rPr>
                <w:rFonts w:ascii="Calibri" w:hAnsi="Calibri" w:cs="Calibri"/>
                <w:sz w:val="22"/>
                <w:szCs w:val="22"/>
              </w:rPr>
              <w:t xml:space="preserve">cada unidad propuesta </w:t>
            </w:r>
            <w:r w:rsidRPr="007C0507">
              <w:rPr>
                <w:rFonts w:ascii="Calibri" w:hAnsi="Calibri" w:cs="Calibri"/>
                <w:sz w:val="22"/>
                <w:szCs w:val="22"/>
              </w:rPr>
              <w:t>emitido por el Organismo Operativo de Tránsito (vigente).</w:t>
            </w:r>
          </w:p>
          <w:p w:rsidR="00A86471" w:rsidRPr="007C0507" w:rsidRDefault="00A86471" w:rsidP="00AE205D">
            <w:pPr>
              <w:numPr>
                <w:ilvl w:val="0"/>
                <w:numId w:val="59"/>
              </w:numPr>
              <w:autoSpaceDE w:val="0"/>
              <w:autoSpaceDN w:val="0"/>
              <w:adjustRightInd w:val="0"/>
              <w:jc w:val="both"/>
              <w:rPr>
                <w:rFonts w:ascii="Calibri" w:hAnsi="Calibri" w:cs="Calibri"/>
                <w:sz w:val="22"/>
                <w:szCs w:val="22"/>
              </w:rPr>
            </w:pPr>
            <w:r w:rsidRPr="007C0507">
              <w:rPr>
                <w:rFonts w:ascii="Calibri" w:hAnsi="Calibri" w:cs="Calibri"/>
                <w:sz w:val="22"/>
                <w:szCs w:val="22"/>
              </w:rPr>
              <w:t xml:space="preserve">En cuanto a los chóferes asignados, adjuntar </w:t>
            </w:r>
            <w:r>
              <w:rPr>
                <w:rFonts w:ascii="Calibri" w:hAnsi="Calibri" w:cs="Calibri"/>
                <w:sz w:val="22"/>
                <w:szCs w:val="22"/>
              </w:rPr>
              <w:t xml:space="preserve">fotocopias simples de </w:t>
            </w:r>
            <w:r w:rsidRPr="007C0507">
              <w:rPr>
                <w:rFonts w:ascii="Calibri" w:hAnsi="Calibri" w:cs="Calibri"/>
                <w:sz w:val="22"/>
                <w:szCs w:val="22"/>
              </w:rPr>
              <w:t>las Licencias de Conducir, Categoría Profesional “C”.</w:t>
            </w:r>
          </w:p>
          <w:p w:rsidR="00A86471" w:rsidRPr="00386B45" w:rsidRDefault="00A86471" w:rsidP="00A86471">
            <w:pPr>
              <w:jc w:val="both"/>
              <w:rPr>
                <w:rFonts w:ascii="Calibri" w:hAnsi="Calibri" w:cs="Calibri"/>
                <w:sz w:val="22"/>
                <w:szCs w:val="22"/>
              </w:rPr>
            </w:pPr>
          </w:p>
          <w:p w:rsidR="00A86471" w:rsidRPr="00441ACA" w:rsidRDefault="00A86471" w:rsidP="00A86471">
            <w:pPr>
              <w:jc w:val="both"/>
              <w:rPr>
                <w:rFonts w:ascii="Calibri" w:hAnsi="Calibri" w:cs="Calibri"/>
                <w:sz w:val="22"/>
                <w:szCs w:val="22"/>
              </w:rPr>
            </w:pPr>
            <w:r w:rsidRPr="00441ACA">
              <w:rPr>
                <w:rFonts w:ascii="Calibri" w:hAnsi="Calibri" w:cs="Calibri"/>
                <w:sz w:val="22"/>
                <w:szCs w:val="22"/>
              </w:rPr>
              <w:t>Durante la etapa de calificación se considerará los siguientes criterios:</w:t>
            </w:r>
          </w:p>
          <w:p w:rsidR="00A86471" w:rsidRPr="00441ACA" w:rsidRDefault="00A86471" w:rsidP="00A86471">
            <w:pPr>
              <w:jc w:val="both"/>
              <w:rPr>
                <w:rFonts w:ascii="Calibri" w:hAnsi="Calibri" w:cs="Calibri"/>
                <w:sz w:val="22"/>
                <w:szCs w:val="22"/>
              </w:rPr>
            </w:pPr>
          </w:p>
          <w:p w:rsidR="00A86471" w:rsidRPr="00482F2C" w:rsidRDefault="00A86471" w:rsidP="00AE205D">
            <w:pPr>
              <w:numPr>
                <w:ilvl w:val="0"/>
                <w:numId w:val="61"/>
              </w:numPr>
              <w:autoSpaceDE w:val="0"/>
              <w:autoSpaceDN w:val="0"/>
              <w:adjustRightInd w:val="0"/>
              <w:jc w:val="both"/>
              <w:rPr>
                <w:rFonts w:ascii="Calibri" w:hAnsi="Calibri" w:cs="Calibri"/>
                <w:sz w:val="22"/>
                <w:szCs w:val="22"/>
              </w:rPr>
            </w:pPr>
            <w:r w:rsidRPr="00441ACA">
              <w:rPr>
                <w:rFonts w:ascii="Calibri" w:hAnsi="Calibri" w:cs="Calibri"/>
                <w:sz w:val="22"/>
                <w:szCs w:val="22"/>
              </w:rPr>
              <w:t>Las unidades (propias y</w:t>
            </w:r>
            <w:r>
              <w:rPr>
                <w:rFonts w:ascii="Calibri" w:hAnsi="Calibri" w:cs="Calibri"/>
                <w:sz w:val="22"/>
                <w:szCs w:val="22"/>
              </w:rPr>
              <w:t>/o</w:t>
            </w:r>
            <w:r w:rsidRPr="00441ACA">
              <w:rPr>
                <w:rFonts w:ascii="Calibri" w:hAnsi="Calibri" w:cs="Calibri"/>
                <w:sz w:val="22"/>
                <w:szCs w:val="22"/>
              </w:rPr>
              <w:t xml:space="preserve"> subcontratadas) podrán ser descontadas  cuando se evidencie que éstas forman parte de la oferta presentada por:</w:t>
            </w:r>
          </w:p>
          <w:p w:rsidR="00A86471" w:rsidRDefault="00A86471" w:rsidP="00AE205D">
            <w:pPr>
              <w:numPr>
                <w:ilvl w:val="0"/>
                <w:numId w:val="60"/>
              </w:numPr>
              <w:autoSpaceDE w:val="0"/>
              <w:autoSpaceDN w:val="0"/>
              <w:adjustRightInd w:val="0"/>
              <w:ind w:left="1134"/>
              <w:jc w:val="both"/>
              <w:rPr>
                <w:rFonts w:ascii="Calibri" w:hAnsi="Calibri" w:cs="Calibri"/>
                <w:sz w:val="22"/>
                <w:szCs w:val="22"/>
              </w:rPr>
            </w:pPr>
            <w:r w:rsidRPr="00441ACA">
              <w:rPr>
                <w:rFonts w:ascii="Calibri" w:hAnsi="Calibri" w:cs="Calibri"/>
                <w:sz w:val="22"/>
                <w:szCs w:val="22"/>
              </w:rPr>
              <w:t xml:space="preserve">Alguna persona natural y/o jurídica, sus representantes </w:t>
            </w:r>
            <w:r>
              <w:rPr>
                <w:rFonts w:ascii="Calibri" w:hAnsi="Calibri" w:cs="Calibri"/>
                <w:sz w:val="22"/>
                <w:szCs w:val="22"/>
              </w:rPr>
              <w:t>legales, accionistas y/o socios</w:t>
            </w:r>
            <w:r w:rsidRPr="00441ACA">
              <w:rPr>
                <w:rFonts w:ascii="Calibri" w:hAnsi="Calibri" w:cs="Calibri"/>
                <w:sz w:val="22"/>
                <w:szCs w:val="22"/>
              </w:rPr>
              <w:t xml:space="preserve">, con la que YPFB haya resuelto contrato, o </w:t>
            </w:r>
          </w:p>
          <w:p w:rsidR="00A86471" w:rsidRDefault="00A86471" w:rsidP="00AE205D">
            <w:pPr>
              <w:numPr>
                <w:ilvl w:val="0"/>
                <w:numId w:val="60"/>
              </w:numPr>
              <w:autoSpaceDE w:val="0"/>
              <w:autoSpaceDN w:val="0"/>
              <w:adjustRightInd w:val="0"/>
              <w:ind w:left="1134"/>
              <w:jc w:val="both"/>
              <w:rPr>
                <w:rFonts w:ascii="Calibri" w:hAnsi="Calibri" w:cs="Calibri"/>
                <w:sz w:val="22"/>
                <w:szCs w:val="22"/>
              </w:rPr>
            </w:pPr>
            <w:r w:rsidRPr="0021666F">
              <w:rPr>
                <w:rFonts w:ascii="Calibri" w:hAnsi="Calibri" w:cs="Calibri"/>
                <w:sz w:val="22"/>
                <w:szCs w:val="22"/>
              </w:rPr>
              <w:t>Alguna persona natural y/o jurídica,  sus representantes legales, accionistas y/o socios ,  que se encuentre impedida de participar, o</w:t>
            </w:r>
          </w:p>
          <w:p w:rsidR="00A86471" w:rsidRPr="008F1311" w:rsidRDefault="00A86471" w:rsidP="00AE205D">
            <w:pPr>
              <w:numPr>
                <w:ilvl w:val="0"/>
                <w:numId w:val="60"/>
              </w:numPr>
              <w:autoSpaceDE w:val="0"/>
              <w:autoSpaceDN w:val="0"/>
              <w:adjustRightInd w:val="0"/>
              <w:ind w:left="1134"/>
              <w:jc w:val="both"/>
              <w:rPr>
                <w:rFonts w:ascii="Calibri" w:hAnsi="Calibri" w:cs="Calibri"/>
                <w:sz w:val="22"/>
                <w:szCs w:val="22"/>
              </w:rPr>
            </w:pPr>
            <w:r w:rsidRPr="0021666F">
              <w:rPr>
                <w:rFonts w:ascii="Calibri" w:hAnsi="Calibri" w:cs="Calibri"/>
                <w:sz w:val="22"/>
                <w:szCs w:val="22"/>
              </w:rPr>
              <w:t xml:space="preserve">Alguna persona natural y/o jurídica, sus representantes legales, socios y/o accionistas que tengan certificados de la FELCN y REJAP registrando antecedentes relacionados por incumplimiento a la Ley N° 1008 de 19 de julio de 1988 - Ley de Régimen de la Coca y Sustancias Controladas, la Ley N° 1990 de 28 de julio de 1999 - Ley General de Aduanas en concordancia con la Ley N° 2492 de 02 de agosto de 2003 - Código Tributario. </w:t>
            </w:r>
          </w:p>
          <w:p w:rsidR="00A86471" w:rsidRDefault="00A86471" w:rsidP="00AE205D">
            <w:pPr>
              <w:numPr>
                <w:ilvl w:val="0"/>
                <w:numId w:val="61"/>
              </w:numPr>
              <w:autoSpaceDE w:val="0"/>
              <w:autoSpaceDN w:val="0"/>
              <w:adjustRightInd w:val="0"/>
              <w:jc w:val="both"/>
              <w:rPr>
                <w:rFonts w:ascii="Calibri" w:hAnsi="Calibri" w:cs="Calibri"/>
                <w:sz w:val="22"/>
                <w:szCs w:val="22"/>
              </w:rPr>
            </w:pPr>
            <w:r w:rsidRPr="00441ACA">
              <w:rPr>
                <w:rFonts w:ascii="Calibri" w:hAnsi="Calibri" w:cs="Calibri"/>
                <w:sz w:val="22"/>
                <w:szCs w:val="22"/>
              </w:rPr>
              <w:t>Se descontarán las unidades presentadas que se repitan en otra empresa que también presente su propuesta. Para la evaluación de la capacidad de carga se consideraran únicamente cisternas con placa de circulación nacional.</w:t>
            </w:r>
          </w:p>
          <w:p w:rsidR="00A86471" w:rsidRDefault="00A86471" w:rsidP="00AE205D">
            <w:pPr>
              <w:numPr>
                <w:ilvl w:val="0"/>
                <w:numId w:val="61"/>
              </w:numPr>
              <w:autoSpaceDE w:val="0"/>
              <w:autoSpaceDN w:val="0"/>
              <w:adjustRightInd w:val="0"/>
              <w:jc w:val="both"/>
              <w:rPr>
                <w:rFonts w:ascii="Calibri" w:hAnsi="Calibri" w:cs="Calibri"/>
                <w:sz w:val="22"/>
                <w:szCs w:val="22"/>
              </w:rPr>
            </w:pPr>
            <w:r w:rsidRPr="002A108F">
              <w:rPr>
                <w:rFonts w:ascii="Calibri" w:hAnsi="Calibri" w:cs="Calibri"/>
                <w:sz w:val="22"/>
                <w:szCs w:val="22"/>
              </w:rPr>
              <w:t>Se descontaran las unidades propuestas, cuando el Certificado de Verificación emitido por IBMETRO, no cumpla con las condiciones establecidas por YPFB.</w:t>
            </w:r>
          </w:p>
          <w:p w:rsidR="00A86471" w:rsidRPr="00AA29C3" w:rsidRDefault="00A86471" w:rsidP="00A86471">
            <w:pPr>
              <w:jc w:val="both"/>
              <w:rPr>
                <w:rFonts w:ascii="Calibri" w:hAnsi="Calibri" w:cs="Calibri"/>
                <w:sz w:val="22"/>
                <w:szCs w:val="22"/>
              </w:rPr>
            </w:pPr>
            <w:r w:rsidRPr="008F1311">
              <w:rPr>
                <w:rFonts w:ascii="Calibri" w:hAnsi="Calibri" w:cs="Calibri"/>
                <w:sz w:val="22"/>
                <w:szCs w:val="22"/>
              </w:rPr>
              <w:t>Las propuestas podrán ser descalificadas, en caso que los certificados de la FELCN y REJAP, de los representantes legales, propietario de la empresa, propietarios de las empresas subcontratadas, socios y/o accionistas de las empresas proponentes, tengan registrados antecedentes relacionados por incumplimiento a la Ley N° 1008 de 19 de julio de 1988 - Ley de Régimen de la Coca y Sustancias Controladas, la Ley N° 1990 de 28 de julio de 1999 - Ley General de Aduanas en concordancia con la Ley N° 2492 de 02 de agosto de 2003 - Código Tributario, las propuestas serán descalificadas.</w:t>
            </w:r>
          </w:p>
        </w:tc>
      </w:tr>
      <w:tr w:rsidR="00A86471" w:rsidRPr="00AA29C3" w:rsidTr="00A86471">
        <w:trPr>
          <w:trHeight w:val="364"/>
          <w:jc w:val="center"/>
        </w:trPr>
        <w:tc>
          <w:tcPr>
            <w:tcW w:w="9606" w:type="dxa"/>
            <w:tcBorders>
              <w:top w:val="single" w:sz="4" w:space="0" w:color="auto"/>
              <w:left w:val="single" w:sz="4" w:space="0" w:color="auto"/>
              <w:bottom w:val="single" w:sz="4" w:space="0" w:color="auto"/>
              <w:right w:val="single" w:sz="4" w:space="0" w:color="auto"/>
            </w:tcBorders>
            <w:shd w:val="clear" w:color="auto" w:fill="BDD6EE"/>
          </w:tcPr>
          <w:p w:rsidR="00A86471" w:rsidRPr="004049CC" w:rsidRDefault="00A86471" w:rsidP="00A86471">
            <w:pPr>
              <w:jc w:val="both"/>
              <w:rPr>
                <w:rFonts w:ascii="Calibri" w:hAnsi="Calibri" w:cs="Calibri"/>
                <w:b/>
                <w:sz w:val="22"/>
                <w:szCs w:val="22"/>
              </w:rPr>
            </w:pPr>
            <w:r w:rsidRPr="004049CC">
              <w:rPr>
                <w:rFonts w:ascii="Calibri" w:hAnsi="Calibri" w:cs="Calibri"/>
                <w:b/>
                <w:sz w:val="22"/>
                <w:szCs w:val="22"/>
              </w:rPr>
              <w:lastRenderedPageBreak/>
              <w:t>CARGA Y DESCARGA:</w:t>
            </w:r>
          </w:p>
        </w:tc>
      </w:tr>
      <w:tr w:rsidR="00A86471" w:rsidRPr="00AA29C3" w:rsidTr="00A86471">
        <w:trPr>
          <w:trHeight w:val="463"/>
          <w:jc w:val="center"/>
        </w:trPr>
        <w:tc>
          <w:tcPr>
            <w:tcW w:w="9606" w:type="dxa"/>
            <w:tcBorders>
              <w:top w:val="single" w:sz="4" w:space="0" w:color="auto"/>
              <w:left w:val="single" w:sz="4" w:space="0" w:color="auto"/>
              <w:bottom w:val="single" w:sz="4" w:space="0" w:color="auto"/>
              <w:right w:val="single" w:sz="4" w:space="0" w:color="auto"/>
            </w:tcBorders>
            <w:shd w:val="clear" w:color="auto" w:fill="auto"/>
          </w:tcPr>
          <w:p w:rsidR="00A86471" w:rsidRPr="00AA29C3" w:rsidRDefault="00A86471" w:rsidP="00AE205D">
            <w:pPr>
              <w:pStyle w:val="Prrafodelista"/>
              <w:numPr>
                <w:ilvl w:val="0"/>
                <w:numId w:val="31"/>
              </w:numPr>
              <w:autoSpaceDE w:val="0"/>
              <w:autoSpaceDN w:val="0"/>
              <w:adjustRightInd w:val="0"/>
              <w:contextualSpacing/>
              <w:jc w:val="both"/>
              <w:rPr>
                <w:rFonts w:ascii="Calibri" w:hAnsi="Calibri" w:cs="Calibri"/>
                <w:sz w:val="22"/>
                <w:szCs w:val="22"/>
              </w:rPr>
            </w:pPr>
            <w:r w:rsidRPr="00535DAE">
              <w:rPr>
                <w:rFonts w:ascii="Calibri" w:hAnsi="Calibri" w:cs="Calibri"/>
                <w:sz w:val="22"/>
                <w:szCs w:val="22"/>
              </w:rPr>
              <w:t xml:space="preserve">La empresa </w:t>
            </w:r>
            <w:r>
              <w:rPr>
                <w:rFonts w:ascii="Calibri" w:hAnsi="Calibri" w:cs="Calibri"/>
                <w:sz w:val="22"/>
                <w:szCs w:val="22"/>
              </w:rPr>
              <w:t>contratada</w:t>
            </w:r>
            <w:r w:rsidRPr="00535DAE">
              <w:rPr>
                <w:rFonts w:ascii="Calibri" w:hAnsi="Calibri" w:cs="Calibri"/>
                <w:sz w:val="22"/>
                <w:szCs w:val="22"/>
              </w:rPr>
              <w:t>, deberá cubrir el c</w:t>
            </w:r>
            <w:r w:rsidRPr="00883FCD">
              <w:rPr>
                <w:rFonts w:ascii="Calibri" w:hAnsi="Calibri" w:cs="Calibri"/>
                <w:sz w:val="22"/>
                <w:szCs w:val="22"/>
              </w:rPr>
              <w:t>arguío y descarguío de las garrafas en punto ORIGEN y DESTINO</w:t>
            </w:r>
            <w:r w:rsidRPr="00535DAE">
              <w:rPr>
                <w:rFonts w:ascii="Calibri" w:hAnsi="Calibri" w:cs="Calibri"/>
                <w:sz w:val="22"/>
                <w:szCs w:val="22"/>
              </w:rPr>
              <w:t>.</w:t>
            </w:r>
          </w:p>
        </w:tc>
      </w:tr>
      <w:tr w:rsidR="00A86471" w:rsidRPr="00AA29C3" w:rsidTr="00A86471">
        <w:trPr>
          <w:trHeight w:val="140"/>
          <w:jc w:val="center"/>
        </w:trPr>
        <w:tc>
          <w:tcPr>
            <w:tcW w:w="9606" w:type="dxa"/>
            <w:tcBorders>
              <w:top w:val="single" w:sz="4" w:space="0" w:color="auto"/>
              <w:left w:val="single" w:sz="4" w:space="0" w:color="auto"/>
              <w:bottom w:val="single" w:sz="4" w:space="0" w:color="auto"/>
              <w:right w:val="single" w:sz="4" w:space="0" w:color="auto"/>
            </w:tcBorders>
            <w:shd w:val="clear" w:color="auto" w:fill="BDD6EE"/>
          </w:tcPr>
          <w:p w:rsidR="00A86471" w:rsidRPr="004049CC" w:rsidRDefault="00A86471" w:rsidP="00A86471">
            <w:pPr>
              <w:jc w:val="both"/>
              <w:rPr>
                <w:rFonts w:ascii="Calibri" w:hAnsi="Calibri" w:cs="Calibri"/>
                <w:b/>
                <w:sz w:val="22"/>
                <w:szCs w:val="22"/>
              </w:rPr>
            </w:pPr>
            <w:r w:rsidRPr="004049CC">
              <w:rPr>
                <w:rFonts w:ascii="Calibri" w:hAnsi="Calibri" w:cs="Calibri"/>
                <w:b/>
                <w:sz w:val="22"/>
                <w:szCs w:val="22"/>
              </w:rPr>
              <w:t>TARIFA</w:t>
            </w:r>
          </w:p>
        </w:tc>
      </w:tr>
      <w:tr w:rsidR="00A86471" w:rsidRPr="00AA29C3" w:rsidTr="00A86471">
        <w:trPr>
          <w:trHeight w:val="319"/>
          <w:jc w:val="center"/>
        </w:trPr>
        <w:tc>
          <w:tcPr>
            <w:tcW w:w="9606" w:type="dxa"/>
            <w:tcBorders>
              <w:top w:val="single" w:sz="4" w:space="0" w:color="auto"/>
              <w:left w:val="single" w:sz="4" w:space="0" w:color="auto"/>
              <w:bottom w:val="single" w:sz="4" w:space="0" w:color="auto"/>
              <w:right w:val="single" w:sz="4" w:space="0" w:color="auto"/>
            </w:tcBorders>
            <w:shd w:val="clear" w:color="auto" w:fill="auto"/>
          </w:tcPr>
          <w:p w:rsidR="00A86471" w:rsidRPr="00AA29C3" w:rsidRDefault="00A86471" w:rsidP="00A86471">
            <w:pPr>
              <w:jc w:val="both"/>
              <w:rPr>
                <w:rFonts w:ascii="Calibri" w:hAnsi="Calibri" w:cs="Calibri"/>
                <w:sz w:val="22"/>
                <w:szCs w:val="22"/>
              </w:rPr>
            </w:pPr>
            <w:r w:rsidRPr="00AA29C3">
              <w:rPr>
                <w:rFonts w:ascii="Calibri" w:hAnsi="Calibri" w:cs="Calibri"/>
                <w:sz w:val="22"/>
                <w:szCs w:val="22"/>
              </w:rPr>
              <w:t>La tarifa propuesta debe cubrir los gastos administrativos y operativos resultantes de las operaciones del transporte durante la travesía desde el Punto de Recepción hasta el Punto de Entrega.</w:t>
            </w:r>
          </w:p>
        </w:tc>
      </w:tr>
      <w:tr w:rsidR="00A86471" w:rsidRPr="00AA29C3" w:rsidTr="00A86471">
        <w:trPr>
          <w:trHeight w:val="298"/>
          <w:jc w:val="center"/>
        </w:trPr>
        <w:tc>
          <w:tcPr>
            <w:tcW w:w="9606" w:type="dxa"/>
            <w:tcBorders>
              <w:top w:val="single" w:sz="4" w:space="0" w:color="auto"/>
              <w:left w:val="single" w:sz="4" w:space="0" w:color="auto"/>
              <w:bottom w:val="single" w:sz="4" w:space="0" w:color="auto"/>
              <w:right w:val="single" w:sz="4" w:space="0" w:color="auto"/>
            </w:tcBorders>
            <w:shd w:val="clear" w:color="auto" w:fill="BDD6EE"/>
          </w:tcPr>
          <w:p w:rsidR="00A86471" w:rsidRPr="004049CC" w:rsidRDefault="00A86471" w:rsidP="00A86471">
            <w:pPr>
              <w:jc w:val="both"/>
              <w:rPr>
                <w:rFonts w:ascii="Calibri" w:hAnsi="Calibri" w:cs="Calibri"/>
                <w:b/>
                <w:sz w:val="22"/>
                <w:szCs w:val="22"/>
              </w:rPr>
            </w:pPr>
            <w:r w:rsidRPr="004049CC">
              <w:rPr>
                <w:rFonts w:ascii="Calibri" w:hAnsi="Calibri" w:cs="Calibri"/>
                <w:b/>
                <w:sz w:val="22"/>
                <w:szCs w:val="22"/>
              </w:rPr>
              <w:t>NOMINACION</w:t>
            </w:r>
          </w:p>
        </w:tc>
      </w:tr>
      <w:tr w:rsidR="00A86471" w:rsidRPr="00AA29C3" w:rsidTr="00C95E5E">
        <w:trPr>
          <w:trHeight w:val="266"/>
          <w:jc w:val="center"/>
        </w:trPr>
        <w:tc>
          <w:tcPr>
            <w:tcW w:w="9606" w:type="dxa"/>
            <w:tcBorders>
              <w:top w:val="single" w:sz="4" w:space="0" w:color="auto"/>
              <w:left w:val="single" w:sz="4" w:space="0" w:color="auto"/>
              <w:bottom w:val="single" w:sz="4" w:space="0" w:color="auto"/>
              <w:right w:val="single" w:sz="4" w:space="0" w:color="auto"/>
            </w:tcBorders>
            <w:shd w:val="clear" w:color="auto" w:fill="auto"/>
          </w:tcPr>
          <w:p w:rsidR="00A86471" w:rsidRPr="00AA29C3" w:rsidRDefault="00A86471" w:rsidP="00AE205D">
            <w:pPr>
              <w:pStyle w:val="Prrafodelista"/>
              <w:numPr>
                <w:ilvl w:val="0"/>
                <w:numId w:val="86"/>
              </w:numPr>
              <w:jc w:val="both"/>
              <w:rPr>
                <w:rFonts w:ascii="Calibri" w:hAnsi="Calibri" w:cs="Calibri"/>
                <w:sz w:val="22"/>
                <w:szCs w:val="22"/>
              </w:rPr>
            </w:pPr>
            <w:r w:rsidRPr="00F67C28">
              <w:rPr>
                <w:rFonts w:ascii="Calibri" w:hAnsi="Calibri" w:cs="Calibri"/>
                <w:sz w:val="22"/>
                <w:szCs w:val="22"/>
              </w:rPr>
              <w:t>YPFB comunicará a la empresa contratada dentro de las veinticuatro (24) horas de anticipación la cantidad de garrafas, fecha y hora para el carguío</w:t>
            </w:r>
            <w:r>
              <w:rPr>
                <w:rFonts w:ascii="Calibri" w:hAnsi="Calibri" w:cs="Calibri"/>
                <w:sz w:val="22"/>
                <w:szCs w:val="22"/>
              </w:rPr>
              <w:t>, ya sean con GLP o sin GLP.</w:t>
            </w:r>
          </w:p>
        </w:tc>
      </w:tr>
      <w:tr w:rsidR="00A86471" w:rsidRPr="00AA29C3" w:rsidTr="00C95E5E">
        <w:trPr>
          <w:trHeight w:val="77"/>
          <w:jc w:val="center"/>
        </w:trPr>
        <w:tc>
          <w:tcPr>
            <w:tcW w:w="9606" w:type="dxa"/>
            <w:tcBorders>
              <w:top w:val="single" w:sz="4" w:space="0" w:color="auto"/>
              <w:left w:val="single" w:sz="4" w:space="0" w:color="auto"/>
              <w:bottom w:val="single" w:sz="4" w:space="0" w:color="auto"/>
              <w:right w:val="single" w:sz="4" w:space="0" w:color="auto"/>
            </w:tcBorders>
            <w:shd w:val="clear" w:color="auto" w:fill="BDD6EE"/>
          </w:tcPr>
          <w:p w:rsidR="00A86471" w:rsidRPr="004049CC" w:rsidRDefault="00A86471" w:rsidP="00A86471">
            <w:pPr>
              <w:jc w:val="both"/>
              <w:rPr>
                <w:rFonts w:ascii="Calibri" w:hAnsi="Calibri" w:cs="Calibri"/>
                <w:b/>
                <w:sz w:val="22"/>
                <w:szCs w:val="22"/>
              </w:rPr>
            </w:pPr>
            <w:r w:rsidRPr="004049CC">
              <w:rPr>
                <w:rFonts w:ascii="Calibri" w:hAnsi="Calibri" w:cs="Calibri"/>
                <w:b/>
                <w:sz w:val="22"/>
                <w:szCs w:val="22"/>
              </w:rPr>
              <w:t>PROCEDIMIENTO DE CARGA Y DESCARGA DE GARRAFAS</w:t>
            </w:r>
          </w:p>
        </w:tc>
      </w:tr>
      <w:tr w:rsidR="00A86471" w:rsidRPr="00AA29C3" w:rsidTr="00A86471">
        <w:trPr>
          <w:trHeight w:val="827"/>
          <w:jc w:val="center"/>
        </w:trPr>
        <w:tc>
          <w:tcPr>
            <w:tcW w:w="9606" w:type="dxa"/>
            <w:tcBorders>
              <w:top w:val="single" w:sz="4" w:space="0" w:color="auto"/>
              <w:left w:val="single" w:sz="4" w:space="0" w:color="auto"/>
              <w:bottom w:val="single" w:sz="4" w:space="0" w:color="auto"/>
              <w:right w:val="single" w:sz="4" w:space="0" w:color="auto"/>
            </w:tcBorders>
            <w:shd w:val="clear" w:color="auto" w:fill="auto"/>
          </w:tcPr>
          <w:p w:rsidR="00A86471" w:rsidRPr="00AA29C3" w:rsidRDefault="00A86471" w:rsidP="00A86471">
            <w:pPr>
              <w:jc w:val="both"/>
              <w:rPr>
                <w:rFonts w:ascii="Calibri" w:hAnsi="Calibri" w:cs="Calibri"/>
                <w:sz w:val="22"/>
                <w:szCs w:val="22"/>
              </w:rPr>
            </w:pPr>
            <w:r w:rsidRPr="00AA29C3">
              <w:rPr>
                <w:rFonts w:ascii="Calibri" w:hAnsi="Calibri" w:cs="Calibri"/>
                <w:sz w:val="22"/>
                <w:szCs w:val="22"/>
              </w:rPr>
              <w:t>El Transportista, deberá:</w:t>
            </w:r>
          </w:p>
          <w:p w:rsidR="00A86471" w:rsidRPr="00AA29C3" w:rsidRDefault="00A86471" w:rsidP="00AE205D">
            <w:pPr>
              <w:pStyle w:val="Prrafodelista"/>
              <w:numPr>
                <w:ilvl w:val="0"/>
                <w:numId w:val="85"/>
              </w:numPr>
              <w:jc w:val="both"/>
              <w:rPr>
                <w:rFonts w:ascii="Calibri" w:hAnsi="Calibri" w:cs="Calibri"/>
                <w:sz w:val="22"/>
                <w:szCs w:val="22"/>
              </w:rPr>
            </w:pPr>
            <w:r w:rsidRPr="00AA29C3">
              <w:rPr>
                <w:rFonts w:ascii="Calibri" w:hAnsi="Calibri" w:cs="Calibri"/>
                <w:sz w:val="22"/>
                <w:szCs w:val="22"/>
              </w:rPr>
              <w:t>Cumplir el Servicio con el personal y dentro de las especificaciones establecidas en el Contrato y conforme a procedimientos y normas técnicas usuales en trabajos de esta naturaleza.</w:t>
            </w:r>
          </w:p>
          <w:p w:rsidR="00A86471" w:rsidRPr="00AA29C3" w:rsidRDefault="00A86471" w:rsidP="00AE205D">
            <w:pPr>
              <w:pStyle w:val="Prrafodelista"/>
              <w:numPr>
                <w:ilvl w:val="0"/>
                <w:numId w:val="85"/>
              </w:numPr>
              <w:ind w:left="709"/>
              <w:jc w:val="both"/>
              <w:rPr>
                <w:rFonts w:ascii="Calibri" w:hAnsi="Calibri" w:cs="Calibri"/>
                <w:sz w:val="22"/>
                <w:szCs w:val="22"/>
              </w:rPr>
            </w:pPr>
            <w:r w:rsidRPr="00AA29C3">
              <w:rPr>
                <w:rFonts w:ascii="Calibri" w:hAnsi="Calibri" w:cs="Calibri"/>
                <w:sz w:val="22"/>
                <w:szCs w:val="22"/>
              </w:rPr>
              <w:lastRenderedPageBreak/>
              <w:t>Mantener indemne al Contratante de cualquier reclamo, acción, proceso, que terceros efectúen por aspectos relacionados a las operaciones de transporte del Producto, debiendo mantener informado al Contratante de todos los reclamos que hubiera, haciendo llegar la documentación que corresponda.</w:t>
            </w:r>
          </w:p>
          <w:p w:rsidR="00A86471" w:rsidRPr="00AA29C3" w:rsidRDefault="00A86471" w:rsidP="00AE205D">
            <w:pPr>
              <w:pStyle w:val="Prrafodelista"/>
              <w:numPr>
                <w:ilvl w:val="0"/>
                <w:numId w:val="85"/>
              </w:numPr>
              <w:ind w:left="709"/>
              <w:jc w:val="both"/>
              <w:rPr>
                <w:rFonts w:ascii="Calibri" w:hAnsi="Calibri" w:cs="Calibri"/>
                <w:sz w:val="22"/>
                <w:szCs w:val="22"/>
              </w:rPr>
            </w:pPr>
            <w:r w:rsidRPr="00AA29C3">
              <w:rPr>
                <w:rFonts w:ascii="Calibri" w:hAnsi="Calibri" w:cs="Calibri"/>
                <w:sz w:val="22"/>
                <w:szCs w:val="22"/>
              </w:rPr>
              <w:t>Cumplir con las normas laborales vigentes, las cuales deben ser asumidas por cuenta y cargo del transportista.</w:t>
            </w:r>
          </w:p>
          <w:p w:rsidR="00A86471" w:rsidRPr="00AA29C3" w:rsidRDefault="00A86471" w:rsidP="00AE205D">
            <w:pPr>
              <w:pStyle w:val="Prrafodelista"/>
              <w:numPr>
                <w:ilvl w:val="0"/>
                <w:numId w:val="85"/>
              </w:numPr>
              <w:ind w:left="709"/>
              <w:jc w:val="both"/>
              <w:rPr>
                <w:rFonts w:ascii="Calibri" w:hAnsi="Calibri" w:cs="Calibri"/>
                <w:sz w:val="22"/>
                <w:szCs w:val="22"/>
              </w:rPr>
            </w:pPr>
            <w:r w:rsidRPr="00AA29C3">
              <w:rPr>
                <w:rFonts w:ascii="Calibri" w:hAnsi="Calibri" w:cs="Calibri"/>
                <w:sz w:val="22"/>
                <w:szCs w:val="22"/>
              </w:rPr>
              <w:t>Salvaguardar, liberar y mantener indemne al Contratante de la responsabilidad de todos y cualquiera reivindicaciones, reclamos, representaciones y procesos judiciales de cualquier naturaleza, relacionados con la ejecución del Contrato, cuya prestación es obligación del Transportista, así como reclamos de su personal y/o proveedores.</w:t>
            </w:r>
          </w:p>
          <w:p w:rsidR="00A86471" w:rsidRPr="00AA29C3" w:rsidRDefault="00A86471" w:rsidP="00AE205D">
            <w:pPr>
              <w:pStyle w:val="Prrafodelista"/>
              <w:numPr>
                <w:ilvl w:val="0"/>
                <w:numId w:val="85"/>
              </w:numPr>
              <w:ind w:left="709"/>
              <w:jc w:val="both"/>
              <w:rPr>
                <w:rFonts w:ascii="Calibri" w:hAnsi="Calibri" w:cs="Calibri"/>
                <w:sz w:val="22"/>
                <w:szCs w:val="22"/>
              </w:rPr>
            </w:pPr>
            <w:r w:rsidRPr="00AA29C3">
              <w:rPr>
                <w:rFonts w:ascii="Calibri" w:hAnsi="Calibri" w:cs="Calibri"/>
                <w:sz w:val="22"/>
                <w:szCs w:val="22"/>
              </w:rPr>
              <w:t>Realizar el transporte del Producto de acuerdo a la Ley Aplicable y las autorizaciones y asegurar el cumplimiento de las mismas por parte de sus trabajadores y sus subcontratistas.</w:t>
            </w:r>
          </w:p>
          <w:p w:rsidR="00A86471" w:rsidRPr="00AA29C3" w:rsidRDefault="00A86471" w:rsidP="00AE205D">
            <w:pPr>
              <w:pStyle w:val="Prrafodelista"/>
              <w:numPr>
                <w:ilvl w:val="0"/>
                <w:numId w:val="85"/>
              </w:numPr>
              <w:ind w:left="709"/>
              <w:jc w:val="both"/>
              <w:rPr>
                <w:rFonts w:ascii="Calibri" w:hAnsi="Calibri" w:cs="Calibri"/>
                <w:sz w:val="22"/>
                <w:szCs w:val="22"/>
              </w:rPr>
            </w:pPr>
            <w:r w:rsidRPr="00AA29C3">
              <w:rPr>
                <w:rFonts w:ascii="Calibri" w:hAnsi="Calibri" w:cs="Calibri"/>
                <w:sz w:val="22"/>
                <w:szCs w:val="22"/>
              </w:rPr>
              <w:t>Cumplir y acatar por sí, por su personal, subcontratistas, las estipulaciones contenidas en toda norma de medio ambiente, salud, seguridad, así como normas del sector Hidrocarburíferas y procedimientos internos de YPFB.</w:t>
            </w:r>
          </w:p>
          <w:p w:rsidR="00A86471" w:rsidRPr="00AA29C3" w:rsidRDefault="00A86471" w:rsidP="00AE205D">
            <w:pPr>
              <w:pStyle w:val="Prrafodelista"/>
              <w:numPr>
                <w:ilvl w:val="0"/>
                <w:numId w:val="85"/>
              </w:numPr>
              <w:ind w:left="709"/>
              <w:jc w:val="both"/>
              <w:rPr>
                <w:rFonts w:ascii="Calibri" w:hAnsi="Calibri" w:cs="Calibri"/>
                <w:sz w:val="22"/>
                <w:szCs w:val="22"/>
              </w:rPr>
            </w:pPr>
            <w:r w:rsidRPr="00AA29C3">
              <w:rPr>
                <w:rFonts w:ascii="Calibri" w:hAnsi="Calibri" w:cs="Calibri"/>
                <w:sz w:val="22"/>
                <w:szCs w:val="22"/>
              </w:rPr>
              <w:t>Responsabilizarse por cualquiera de los Camiones propios y/o subcontratados utilizados para el transporte del Producto en caso de siniestro, pérdida de Producto, incluyendo pero no limitándose a hurtos y robos, independientemente de dolo o culpa del Transportista y/o subcontratista.</w:t>
            </w:r>
          </w:p>
          <w:p w:rsidR="00A86471" w:rsidRPr="00AA29C3" w:rsidRDefault="00A86471" w:rsidP="00AE205D">
            <w:pPr>
              <w:pStyle w:val="Prrafodelista"/>
              <w:numPr>
                <w:ilvl w:val="0"/>
                <w:numId w:val="85"/>
              </w:numPr>
              <w:ind w:left="709"/>
              <w:jc w:val="both"/>
              <w:rPr>
                <w:rFonts w:ascii="Calibri" w:hAnsi="Calibri" w:cs="Calibri"/>
                <w:sz w:val="22"/>
                <w:szCs w:val="22"/>
              </w:rPr>
            </w:pPr>
            <w:r w:rsidRPr="0021666F">
              <w:rPr>
                <w:rFonts w:ascii="Calibri" w:hAnsi="Calibri" w:cs="Calibri"/>
                <w:sz w:val="22"/>
                <w:szCs w:val="22"/>
              </w:rPr>
              <w:t xml:space="preserve">Coordinar con el </w:t>
            </w:r>
            <w:r w:rsidRPr="00AA29C3">
              <w:rPr>
                <w:rFonts w:ascii="Calibri" w:hAnsi="Calibri" w:cs="Calibri"/>
                <w:sz w:val="22"/>
                <w:szCs w:val="22"/>
              </w:rPr>
              <w:t>Contratante</w:t>
            </w:r>
            <w:r>
              <w:rPr>
                <w:rFonts w:ascii="Calibri" w:hAnsi="Calibri" w:cs="Calibri"/>
                <w:sz w:val="22"/>
                <w:szCs w:val="22"/>
              </w:rPr>
              <w:t>, la</w:t>
            </w:r>
            <w:r w:rsidRPr="0021666F">
              <w:rPr>
                <w:rFonts w:ascii="Calibri" w:hAnsi="Calibri" w:cs="Calibri"/>
                <w:sz w:val="22"/>
                <w:szCs w:val="22"/>
              </w:rPr>
              <w:t xml:space="preserve">s </w:t>
            </w:r>
            <w:r>
              <w:rPr>
                <w:rFonts w:ascii="Calibri" w:hAnsi="Calibri" w:cs="Calibri"/>
                <w:sz w:val="22"/>
                <w:szCs w:val="22"/>
              </w:rPr>
              <w:t xml:space="preserve">garrafas con o sin GLP </w:t>
            </w:r>
            <w:r w:rsidRPr="0021666F">
              <w:rPr>
                <w:rFonts w:ascii="Calibri" w:hAnsi="Calibri" w:cs="Calibri"/>
                <w:sz w:val="22"/>
                <w:szCs w:val="22"/>
              </w:rPr>
              <w:t xml:space="preserve">a ser </w:t>
            </w:r>
            <w:r w:rsidRPr="00AA29C3">
              <w:rPr>
                <w:rFonts w:ascii="Calibri" w:hAnsi="Calibri" w:cs="Calibri"/>
                <w:sz w:val="22"/>
                <w:szCs w:val="22"/>
              </w:rPr>
              <w:t xml:space="preserve">entregados en el </w:t>
            </w:r>
            <w:r w:rsidRPr="0021666F">
              <w:rPr>
                <w:rFonts w:ascii="Calibri" w:hAnsi="Calibri" w:cs="Calibri"/>
                <w:sz w:val="22"/>
                <w:szCs w:val="22"/>
              </w:rPr>
              <w:t xml:space="preserve">Punto de Entrega. </w:t>
            </w:r>
          </w:p>
          <w:p w:rsidR="00A86471" w:rsidRPr="00AA29C3" w:rsidRDefault="00A86471" w:rsidP="00AE205D">
            <w:pPr>
              <w:pStyle w:val="Prrafodelista"/>
              <w:numPr>
                <w:ilvl w:val="0"/>
                <w:numId w:val="85"/>
              </w:numPr>
              <w:ind w:left="709"/>
              <w:jc w:val="both"/>
              <w:rPr>
                <w:rFonts w:ascii="Calibri" w:hAnsi="Calibri" w:cs="Calibri"/>
                <w:sz w:val="22"/>
                <w:szCs w:val="22"/>
              </w:rPr>
            </w:pPr>
            <w:r>
              <w:rPr>
                <w:rFonts w:ascii="Calibri" w:hAnsi="Calibri" w:cs="Calibri"/>
                <w:sz w:val="22"/>
                <w:szCs w:val="22"/>
              </w:rPr>
              <w:t xml:space="preserve">Mantener </w:t>
            </w:r>
            <w:r w:rsidRPr="0021666F">
              <w:rPr>
                <w:rFonts w:ascii="Calibri" w:hAnsi="Calibri" w:cs="Calibri"/>
                <w:sz w:val="22"/>
                <w:szCs w:val="22"/>
              </w:rPr>
              <w:t>l</w:t>
            </w:r>
            <w:r>
              <w:rPr>
                <w:rFonts w:ascii="Calibri" w:hAnsi="Calibri" w:cs="Calibri"/>
                <w:sz w:val="22"/>
                <w:szCs w:val="22"/>
              </w:rPr>
              <w:t>as</w:t>
            </w:r>
            <w:r w:rsidRPr="0021666F">
              <w:rPr>
                <w:rFonts w:ascii="Calibri" w:hAnsi="Calibri" w:cs="Calibri"/>
                <w:sz w:val="22"/>
                <w:szCs w:val="22"/>
              </w:rPr>
              <w:t xml:space="preserve"> </w:t>
            </w:r>
            <w:r>
              <w:rPr>
                <w:rFonts w:ascii="Calibri" w:hAnsi="Calibri" w:cs="Calibri"/>
                <w:sz w:val="22"/>
                <w:szCs w:val="22"/>
              </w:rPr>
              <w:t xml:space="preserve">garrafas con y sin GLP </w:t>
            </w:r>
            <w:r w:rsidRPr="0021666F">
              <w:rPr>
                <w:rFonts w:ascii="Calibri" w:hAnsi="Calibri" w:cs="Calibri"/>
                <w:sz w:val="22"/>
                <w:szCs w:val="22"/>
              </w:rPr>
              <w:t>a ser transportado en las mismas condiciones de calidad</w:t>
            </w:r>
            <w:r>
              <w:rPr>
                <w:rFonts w:ascii="Calibri" w:hAnsi="Calibri" w:cs="Calibri"/>
                <w:sz w:val="22"/>
                <w:szCs w:val="22"/>
              </w:rPr>
              <w:t xml:space="preserve"> y cantidad</w:t>
            </w:r>
            <w:r w:rsidRPr="0021666F">
              <w:rPr>
                <w:rFonts w:ascii="Calibri" w:hAnsi="Calibri" w:cs="Calibri"/>
                <w:sz w:val="22"/>
                <w:szCs w:val="22"/>
              </w:rPr>
              <w:t>, mientras se encuentra bajo su responsabilidad, control y riesgo del Transportista.</w:t>
            </w:r>
          </w:p>
          <w:p w:rsidR="00A86471" w:rsidRPr="00AA29C3" w:rsidRDefault="00A86471" w:rsidP="00AE205D">
            <w:pPr>
              <w:pStyle w:val="Prrafodelista"/>
              <w:numPr>
                <w:ilvl w:val="0"/>
                <w:numId w:val="85"/>
              </w:numPr>
              <w:ind w:left="709"/>
              <w:jc w:val="both"/>
              <w:rPr>
                <w:rFonts w:ascii="Calibri" w:hAnsi="Calibri" w:cs="Calibri"/>
                <w:sz w:val="22"/>
                <w:szCs w:val="22"/>
              </w:rPr>
            </w:pPr>
            <w:r w:rsidRPr="00AA29C3">
              <w:rPr>
                <w:rFonts w:ascii="Calibri" w:hAnsi="Calibri" w:cs="Calibri"/>
                <w:sz w:val="22"/>
                <w:szCs w:val="22"/>
              </w:rPr>
              <w:t>Cumplir con los requisitos mínimos establecidos en los Anexos del Contrato.</w:t>
            </w:r>
          </w:p>
          <w:p w:rsidR="00A86471" w:rsidRPr="00AA29C3" w:rsidRDefault="00A86471" w:rsidP="00AE205D">
            <w:pPr>
              <w:pStyle w:val="Prrafodelista"/>
              <w:numPr>
                <w:ilvl w:val="0"/>
                <w:numId w:val="85"/>
              </w:numPr>
              <w:ind w:left="709"/>
              <w:jc w:val="both"/>
              <w:rPr>
                <w:rFonts w:ascii="Calibri" w:hAnsi="Calibri" w:cs="Calibri"/>
                <w:sz w:val="22"/>
                <w:szCs w:val="22"/>
              </w:rPr>
            </w:pPr>
            <w:r w:rsidRPr="00AA29C3">
              <w:rPr>
                <w:rFonts w:ascii="Calibri" w:hAnsi="Calibri" w:cs="Calibri"/>
                <w:sz w:val="22"/>
                <w:szCs w:val="22"/>
              </w:rPr>
              <w:t>El Transportista será responsable de mantener vigente y renovar las pólizas de seguro exigidas por el Contrato.</w:t>
            </w:r>
          </w:p>
          <w:p w:rsidR="00A86471" w:rsidRPr="00AA29C3" w:rsidRDefault="00A86471" w:rsidP="00AE205D">
            <w:pPr>
              <w:pStyle w:val="Prrafodelista"/>
              <w:numPr>
                <w:ilvl w:val="0"/>
                <w:numId w:val="85"/>
              </w:numPr>
              <w:ind w:left="709"/>
              <w:jc w:val="both"/>
              <w:rPr>
                <w:rFonts w:ascii="Calibri" w:hAnsi="Calibri" w:cs="Calibri"/>
                <w:sz w:val="22"/>
                <w:szCs w:val="22"/>
              </w:rPr>
            </w:pPr>
            <w:r w:rsidRPr="00AA29C3">
              <w:rPr>
                <w:rFonts w:ascii="Calibri" w:hAnsi="Calibri" w:cs="Calibri"/>
                <w:sz w:val="22"/>
                <w:szCs w:val="22"/>
              </w:rPr>
              <w:t>Ninguna subcontratación liberará al Transportista de cualquier responsabilidad bajo el Contrato.</w:t>
            </w:r>
          </w:p>
          <w:p w:rsidR="00A86471" w:rsidRPr="00AA29C3" w:rsidRDefault="00A86471" w:rsidP="00AE205D">
            <w:pPr>
              <w:pStyle w:val="Prrafodelista"/>
              <w:numPr>
                <w:ilvl w:val="0"/>
                <w:numId w:val="85"/>
              </w:numPr>
              <w:ind w:left="709"/>
              <w:jc w:val="both"/>
              <w:rPr>
                <w:rFonts w:ascii="Calibri" w:hAnsi="Calibri" w:cs="Calibri"/>
                <w:sz w:val="22"/>
                <w:szCs w:val="22"/>
              </w:rPr>
            </w:pPr>
            <w:r w:rsidRPr="00AA29C3">
              <w:rPr>
                <w:rFonts w:ascii="Calibri" w:hAnsi="Calibri" w:cs="Calibri"/>
                <w:sz w:val="22"/>
                <w:szCs w:val="22"/>
              </w:rPr>
              <w:t>De ocurrir desabastecimiento y/o incumplimiento en el servicio de transporte del Producto, por causas atribuibles al Transportista; este será responsable de los daños, perjuicios y sanciones emergentes.</w:t>
            </w:r>
          </w:p>
          <w:p w:rsidR="00A86471" w:rsidRPr="00AA29C3" w:rsidRDefault="00A86471" w:rsidP="00AE205D">
            <w:pPr>
              <w:pStyle w:val="Prrafodelista"/>
              <w:numPr>
                <w:ilvl w:val="0"/>
                <w:numId w:val="85"/>
              </w:numPr>
              <w:jc w:val="both"/>
              <w:rPr>
                <w:rFonts w:ascii="Calibri" w:hAnsi="Calibri" w:cs="Calibri"/>
                <w:sz w:val="22"/>
                <w:szCs w:val="22"/>
              </w:rPr>
            </w:pPr>
            <w:r w:rsidRPr="007C0507">
              <w:rPr>
                <w:rFonts w:ascii="Calibri" w:hAnsi="Calibri" w:cs="Calibri"/>
                <w:sz w:val="22"/>
                <w:szCs w:val="22"/>
              </w:rPr>
              <w:t>Cumplir las Leyes Aplicables así como también cumplir la Ley N° 1008 de 19 de julio de 1988 - Ley de Régimen de la Coca y Sustancias Controladas, la Ley N° 1990 de 28 de julio de 1999 - Ley General de Aduanas, la Ley N° 2492 de 02 de agosto de 2003 - Código Tributario y Ley Nº1333 de 27 de abril de 1992 - Ley de Medio Ambiente.</w:t>
            </w:r>
          </w:p>
          <w:p w:rsidR="00A86471" w:rsidRPr="00274FF4" w:rsidRDefault="00A86471" w:rsidP="00AE205D">
            <w:pPr>
              <w:numPr>
                <w:ilvl w:val="0"/>
                <w:numId w:val="85"/>
              </w:numPr>
              <w:tabs>
                <w:tab w:val="left" w:pos="709"/>
              </w:tabs>
              <w:jc w:val="both"/>
              <w:rPr>
                <w:rFonts w:ascii="Calibri" w:hAnsi="Calibri" w:cs="Calibri"/>
                <w:sz w:val="22"/>
                <w:szCs w:val="22"/>
              </w:rPr>
            </w:pPr>
            <w:r w:rsidRPr="00274FF4">
              <w:rPr>
                <w:rFonts w:ascii="Calibri" w:hAnsi="Calibri" w:cs="Calibri"/>
                <w:sz w:val="22"/>
                <w:szCs w:val="22"/>
              </w:rPr>
              <w:t>El Contratante podrá exigir, sin expresión de causa, la sustitución de cualquier miembro del personal del Transportista que participe durante la ejecución del Servicio.</w:t>
            </w:r>
          </w:p>
          <w:p w:rsidR="00A86471" w:rsidRDefault="00A86471" w:rsidP="00AE205D">
            <w:pPr>
              <w:numPr>
                <w:ilvl w:val="0"/>
                <w:numId w:val="85"/>
              </w:numPr>
              <w:tabs>
                <w:tab w:val="left" w:pos="709"/>
              </w:tabs>
              <w:jc w:val="both"/>
              <w:rPr>
                <w:rFonts w:ascii="Calibri" w:hAnsi="Calibri" w:cs="Calibri"/>
                <w:sz w:val="22"/>
                <w:szCs w:val="22"/>
              </w:rPr>
            </w:pPr>
            <w:r w:rsidRPr="00274FF4">
              <w:rPr>
                <w:rFonts w:ascii="Calibri" w:hAnsi="Calibri" w:cs="Calibri"/>
                <w:sz w:val="22"/>
                <w:szCs w:val="22"/>
              </w:rPr>
              <w:t>El Transportista se obliga a mantener en perfectas condiciones de operatividad los Camiones y equipos complementarios, sin limitar los de seguridad, con</w:t>
            </w:r>
            <w:r>
              <w:rPr>
                <w:rFonts w:ascii="Calibri" w:hAnsi="Calibri" w:cs="Calibri"/>
                <w:sz w:val="22"/>
                <w:szCs w:val="22"/>
              </w:rPr>
              <w:t>trol contra incendios, derrames y</w:t>
            </w:r>
            <w:r w:rsidRPr="00274FF4">
              <w:rPr>
                <w:rFonts w:ascii="Calibri" w:hAnsi="Calibri" w:cs="Calibri"/>
                <w:sz w:val="22"/>
                <w:szCs w:val="22"/>
              </w:rPr>
              <w:t xml:space="preserve"> p</w:t>
            </w:r>
            <w:r>
              <w:rPr>
                <w:rFonts w:ascii="Calibri" w:hAnsi="Calibri" w:cs="Calibri"/>
                <w:sz w:val="22"/>
                <w:szCs w:val="22"/>
              </w:rPr>
              <w:t>rimeros auxilios</w:t>
            </w:r>
            <w:r w:rsidRPr="00274FF4">
              <w:rPr>
                <w:rFonts w:ascii="Calibri" w:hAnsi="Calibri" w:cs="Calibri"/>
                <w:sz w:val="22"/>
                <w:szCs w:val="22"/>
              </w:rPr>
              <w:t>.</w:t>
            </w:r>
          </w:p>
          <w:p w:rsidR="00A86471" w:rsidRPr="00AA29C3" w:rsidRDefault="00A86471" w:rsidP="00AE205D">
            <w:pPr>
              <w:pStyle w:val="Prrafodelista"/>
              <w:numPr>
                <w:ilvl w:val="0"/>
                <w:numId w:val="85"/>
              </w:numPr>
              <w:jc w:val="both"/>
              <w:rPr>
                <w:rFonts w:ascii="Calibri" w:hAnsi="Calibri" w:cs="Calibri"/>
                <w:sz w:val="22"/>
                <w:szCs w:val="22"/>
              </w:rPr>
            </w:pPr>
            <w:r w:rsidRPr="00274FF4">
              <w:rPr>
                <w:rFonts w:ascii="Calibri" w:hAnsi="Calibri" w:cs="Calibri"/>
                <w:sz w:val="22"/>
                <w:szCs w:val="22"/>
              </w:rPr>
              <w:t>El Personal del Transportista deberá contar con Equipo de Protección Personal (EPP), completo y en buen estado.</w:t>
            </w:r>
          </w:p>
          <w:p w:rsidR="00A86471" w:rsidRPr="00AA29C3" w:rsidRDefault="00A86471" w:rsidP="00AE205D">
            <w:pPr>
              <w:keepNext/>
              <w:numPr>
                <w:ilvl w:val="0"/>
                <w:numId w:val="85"/>
              </w:numPr>
              <w:autoSpaceDE w:val="0"/>
              <w:autoSpaceDN w:val="0"/>
              <w:adjustRightInd w:val="0"/>
              <w:jc w:val="both"/>
              <w:rPr>
                <w:rFonts w:ascii="Calibri" w:hAnsi="Calibri" w:cs="Calibri"/>
                <w:sz w:val="22"/>
                <w:szCs w:val="22"/>
              </w:rPr>
            </w:pPr>
            <w:r w:rsidRPr="00AA29C3">
              <w:rPr>
                <w:rFonts w:ascii="Calibri" w:hAnsi="Calibri" w:cs="Calibri"/>
                <w:sz w:val="22"/>
                <w:szCs w:val="22"/>
              </w:rPr>
              <w:t>La provisión de combustibles, lubricantes, mantenimiento y reparación de los Camiones, correrán por cuenta del Transportista. Los Camiones deberán encontrarse siempre en excelente estado de operatividad con un mantenimiento adecuado que garantice la seguridad del Personal, terceros y del Producto.</w:t>
            </w:r>
          </w:p>
          <w:p w:rsidR="00A86471" w:rsidRPr="00AA29C3" w:rsidRDefault="00A86471" w:rsidP="00AE205D">
            <w:pPr>
              <w:pStyle w:val="Prrafodelista"/>
              <w:numPr>
                <w:ilvl w:val="0"/>
                <w:numId w:val="85"/>
              </w:numPr>
              <w:jc w:val="both"/>
              <w:rPr>
                <w:rFonts w:ascii="Calibri" w:hAnsi="Calibri" w:cs="Calibri"/>
                <w:sz w:val="22"/>
                <w:szCs w:val="22"/>
              </w:rPr>
            </w:pPr>
            <w:r w:rsidRPr="00AA29C3">
              <w:rPr>
                <w:rFonts w:ascii="Calibri" w:hAnsi="Calibri" w:cs="Calibri"/>
                <w:sz w:val="22"/>
                <w:szCs w:val="22"/>
              </w:rPr>
              <w:t>En caso de defecto o mantenimiento de algún Camión, el Transportista deberá sustituirlo en el plazo máximo de dos (2) días por otro con las mismas características, corriendo por su cuenta exclusiva el pago del vehículo suplente, garantizando de esta manera el cumplimiento del programa acordado con el Contratante.</w:t>
            </w:r>
          </w:p>
          <w:p w:rsidR="00A86471" w:rsidRPr="00A7046F" w:rsidRDefault="00A86471" w:rsidP="00AE205D">
            <w:pPr>
              <w:pStyle w:val="Prrafodelista"/>
              <w:numPr>
                <w:ilvl w:val="0"/>
                <w:numId w:val="85"/>
              </w:numPr>
              <w:jc w:val="both"/>
              <w:rPr>
                <w:rFonts w:ascii="Calibri" w:hAnsi="Calibri" w:cs="Calibri"/>
                <w:sz w:val="22"/>
                <w:szCs w:val="22"/>
              </w:rPr>
            </w:pPr>
            <w:r w:rsidRPr="00AA29C3">
              <w:rPr>
                <w:rFonts w:ascii="Calibri" w:hAnsi="Calibri" w:cs="Calibri"/>
                <w:sz w:val="22"/>
                <w:szCs w:val="22"/>
              </w:rPr>
              <w:lastRenderedPageBreak/>
              <w:t>En caso de que la empresa contratada llegara a perder garrafas con o sin GLP, durante el servicio prestado, la empresa contratada deberá reponer con las mismas condiciones en un plazo máximo de 24 horas, mismas serán computadas desde la hora de llegar a destino.</w:t>
            </w:r>
          </w:p>
        </w:tc>
      </w:tr>
      <w:tr w:rsidR="00A86471" w:rsidRPr="00AA29C3" w:rsidTr="00A86471">
        <w:trPr>
          <w:trHeight w:val="85"/>
          <w:jc w:val="center"/>
        </w:trPr>
        <w:tc>
          <w:tcPr>
            <w:tcW w:w="9606" w:type="dxa"/>
            <w:tcBorders>
              <w:top w:val="single" w:sz="4" w:space="0" w:color="auto"/>
              <w:left w:val="single" w:sz="4" w:space="0" w:color="auto"/>
              <w:bottom w:val="single" w:sz="4" w:space="0" w:color="auto"/>
              <w:right w:val="single" w:sz="4" w:space="0" w:color="auto"/>
            </w:tcBorders>
            <w:shd w:val="clear" w:color="auto" w:fill="BDD6EE"/>
          </w:tcPr>
          <w:p w:rsidR="00A86471" w:rsidRPr="004049CC" w:rsidRDefault="00A86471" w:rsidP="00A86471">
            <w:pPr>
              <w:jc w:val="both"/>
              <w:rPr>
                <w:rFonts w:ascii="Calibri" w:hAnsi="Calibri" w:cs="Calibri"/>
                <w:b/>
                <w:sz w:val="22"/>
                <w:szCs w:val="22"/>
              </w:rPr>
            </w:pPr>
            <w:r w:rsidRPr="004049CC">
              <w:rPr>
                <w:rFonts w:ascii="Calibri" w:hAnsi="Calibri" w:cs="Calibri"/>
                <w:b/>
                <w:sz w:val="22"/>
                <w:szCs w:val="22"/>
              </w:rPr>
              <w:lastRenderedPageBreak/>
              <w:t>REQUISITOS A CUMPLIR POR EL CAMIÓN QUE PRESTARÁ EL SERVICIO</w:t>
            </w:r>
          </w:p>
        </w:tc>
      </w:tr>
      <w:tr w:rsidR="00A86471" w:rsidRPr="00AA29C3" w:rsidTr="00A86471">
        <w:trPr>
          <w:trHeight w:val="827"/>
          <w:jc w:val="center"/>
        </w:trPr>
        <w:tc>
          <w:tcPr>
            <w:tcW w:w="9606" w:type="dxa"/>
            <w:tcBorders>
              <w:top w:val="single" w:sz="4" w:space="0" w:color="auto"/>
              <w:left w:val="single" w:sz="4" w:space="0" w:color="auto"/>
              <w:bottom w:val="single" w:sz="4" w:space="0" w:color="auto"/>
              <w:right w:val="single" w:sz="4" w:space="0" w:color="auto"/>
            </w:tcBorders>
            <w:shd w:val="clear" w:color="auto" w:fill="auto"/>
          </w:tcPr>
          <w:tbl>
            <w:tblPr>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80"/>
            </w:tblGrid>
            <w:tr w:rsidR="00A86471" w:rsidRPr="00502C90" w:rsidTr="00A86471">
              <w:trPr>
                <w:trHeight w:val="174"/>
              </w:trPr>
              <w:tc>
                <w:tcPr>
                  <w:tcW w:w="9380" w:type="dxa"/>
                  <w:tcBorders>
                    <w:top w:val="single" w:sz="4" w:space="0" w:color="auto"/>
                    <w:left w:val="single" w:sz="4" w:space="0" w:color="auto"/>
                    <w:bottom w:val="single" w:sz="4" w:space="0" w:color="auto"/>
                    <w:right w:val="single" w:sz="4" w:space="0" w:color="auto"/>
                  </w:tcBorders>
                  <w:shd w:val="clear" w:color="auto" w:fill="auto"/>
                </w:tcPr>
                <w:p w:rsidR="00A86471" w:rsidRPr="00EE4AF5" w:rsidRDefault="00A86471" w:rsidP="00A86471">
                  <w:pPr>
                    <w:jc w:val="both"/>
                    <w:rPr>
                      <w:rFonts w:ascii="Calibri" w:hAnsi="Calibri" w:cs="Calibri"/>
                      <w:sz w:val="22"/>
                      <w:szCs w:val="22"/>
                    </w:rPr>
                  </w:pPr>
                  <w:r w:rsidRPr="00EE4AF5">
                    <w:rPr>
                      <w:rFonts w:ascii="Calibri" w:hAnsi="Calibri" w:cs="Calibri"/>
                      <w:sz w:val="22"/>
                      <w:szCs w:val="22"/>
                    </w:rPr>
                    <w:t>La empresa contratada deberá equipar el (los) camión (es) para el servicio con el siguiente detalle:</w:t>
                  </w:r>
                </w:p>
                <w:p w:rsidR="00A86471" w:rsidRPr="00EE4AF5" w:rsidRDefault="00A86471" w:rsidP="00A86471">
                  <w:pPr>
                    <w:jc w:val="both"/>
                    <w:rPr>
                      <w:rFonts w:ascii="Calibri" w:hAnsi="Calibri" w:cs="Calibri"/>
                      <w:sz w:val="14"/>
                      <w:szCs w:val="22"/>
                    </w:rPr>
                  </w:pPr>
                </w:p>
                <w:p w:rsidR="00A86471" w:rsidRPr="00EE4AF5" w:rsidRDefault="00A86471" w:rsidP="00AE205D">
                  <w:pPr>
                    <w:numPr>
                      <w:ilvl w:val="0"/>
                      <w:numId w:val="62"/>
                    </w:numPr>
                    <w:ind w:right="281"/>
                    <w:jc w:val="both"/>
                    <w:rPr>
                      <w:rFonts w:ascii="Calibri" w:hAnsi="Calibri" w:cs="Calibri"/>
                      <w:sz w:val="22"/>
                      <w:szCs w:val="22"/>
                    </w:rPr>
                  </w:pPr>
                  <w:r w:rsidRPr="00EE4AF5">
                    <w:rPr>
                      <w:rFonts w:ascii="Calibri" w:hAnsi="Calibri" w:cs="Calibri"/>
                      <w:sz w:val="22"/>
                      <w:szCs w:val="22"/>
                    </w:rPr>
                    <w:t>2 extintores como mínimo con Dióxido de Carbono (CO2) o PQS, (para fuego clase B), en ambos casos de 10 a 12 lb de capacidad o superior.</w:t>
                  </w:r>
                </w:p>
                <w:p w:rsidR="00A86471" w:rsidRPr="00EE4AF5" w:rsidRDefault="00A86471" w:rsidP="00AE205D">
                  <w:pPr>
                    <w:numPr>
                      <w:ilvl w:val="0"/>
                      <w:numId w:val="62"/>
                    </w:numPr>
                    <w:ind w:right="281"/>
                    <w:jc w:val="both"/>
                    <w:rPr>
                      <w:rFonts w:ascii="Calibri" w:hAnsi="Calibri" w:cs="Calibri"/>
                      <w:sz w:val="22"/>
                      <w:szCs w:val="22"/>
                    </w:rPr>
                  </w:pPr>
                  <w:r w:rsidRPr="00EE4AF5">
                    <w:rPr>
                      <w:rFonts w:ascii="Calibri" w:hAnsi="Calibri" w:cs="Calibri"/>
                      <w:sz w:val="22"/>
                      <w:szCs w:val="22"/>
                    </w:rPr>
                    <w:t>Arrestallamas.</w:t>
                  </w:r>
                </w:p>
                <w:p w:rsidR="00A86471" w:rsidRPr="00EE4AF5" w:rsidRDefault="00A86471" w:rsidP="00AE205D">
                  <w:pPr>
                    <w:numPr>
                      <w:ilvl w:val="0"/>
                      <w:numId w:val="62"/>
                    </w:numPr>
                    <w:ind w:right="281"/>
                    <w:jc w:val="both"/>
                    <w:rPr>
                      <w:rFonts w:ascii="Calibri" w:hAnsi="Calibri" w:cs="Calibri"/>
                      <w:sz w:val="22"/>
                      <w:szCs w:val="22"/>
                    </w:rPr>
                  </w:pPr>
                  <w:r w:rsidRPr="00EE4AF5">
                    <w:rPr>
                      <w:rFonts w:ascii="Calibri" w:hAnsi="Calibri" w:cs="Calibri"/>
                      <w:sz w:val="22"/>
                      <w:szCs w:val="22"/>
                    </w:rPr>
                    <w:t>2 conos de señalización como mínimo.</w:t>
                  </w:r>
                </w:p>
                <w:p w:rsidR="00A86471" w:rsidRPr="00EE4AF5" w:rsidRDefault="00A86471" w:rsidP="00AE205D">
                  <w:pPr>
                    <w:numPr>
                      <w:ilvl w:val="0"/>
                      <w:numId w:val="62"/>
                    </w:numPr>
                    <w:ind w:right="281"/>
                    <w:jc w:val="both"/>
                    <w:rPr>
                      <w:rFonts w:ascii="Calibri" w:hAnsi="Calibri" w:cs="Calibri"/>
                      <w:sz w:val="22"/>
                      <w:szCs w:val="22"/>
                    </w:rPr>
                  </w:pPr>
                  <w:r w:rsidRPr="00EE4AF5">
                    <w:rPr>
                      <w:rFonts w:ascii="Calibri" w:hAnsi="Calibri" w:cs="Calibri"/>
                      <w:sz w:val="22"/>
                      <w:szCs w:val="22"/>
                    </w:rPr>
                    <w:t>2 cuñas de madera como mínimo.</w:t>
                  </w:r>
                </w:p>
                <w:p w:rsidR="00A86471" w:rsidRPr="00EE4AF5" w:rsidRDefault="00A86471" w:rsidP="00AE205D">
                  <w:pPr>
                    <w:numPr>
                      <w:ilvl w:val="0"/>
                      <w:numId w:val="62"/>
                    </w:numPr>
                    <w:ind w:right="281"/>
                    <w:jc w:val="both"/>
                    <w:rPr>
                      <w:rFonts w:ascii="Calibri" w:hAnsi="Calibri" w:cs="Calibri"/>
                      <w:sz w:val="22"/>
                      <w:szCs w:val="22"/>
                    </w:rPr>
                  </w:pPr>
                  <w:r w:rsidRPr="00EE4AF5">
                    <w:rPr>
                      <w:rFonts w:ascii="Calibri" w:hAnsi="Calibri" w:cs="Calibri"/>
                      <w:sz w:val="22"/>
                      <w:szCs w:val="22"/>
                    </w:rPr>
                    <w:t>1 Caja con herramientas.</w:t>
                  </w:r>
                </w:p>
                <w:p w:rsidR="00A86471" w:rsidRPr="00EE4AF5" w:rsidRDefault="00A86471" w:rsidP="00AE205D">
                  <w:pPr>
                    <w:numPr>
                      <w:ilvl w:val="0"/>
                      <w:numId w:val="62"/>
                    </w:numPr>
                    <w:ind w:right="281"/>
                    <w:jc w:val="both"/>
                    <w:rPr>
                      <w:rFonts w:ascii="Calibri" w:hAnsi="Calibri" w:cs="Calibri"/>
                      <w:sz w:val="22"/>
                      <w:szCs w:val="22"/>
                    </w:rPr>
                  </w:pPr>
                  <w:r w:rsidRPr="00EE4AF5">
                    <w:rPr>
                      <w:rFonts w:ascii="Calibri" w:hAnsi="Calibri" w:cs="Calibri"/>
                      <w:sz w:val="22"/>
                      <w:szCs w:val="22"/>
                    </w:rPr>
                    <w:t>1 Botiquín de primeros auxilios.</w:t>
                  </w:r>
                </w:p>
                <w:p w:rsidR="00A86471" w:rsidRPr="00EE4AF5" w:rsidRDefault="00A86471" w:rsidP="00A86471">
                  <w:pPr>
                    <w:jc w:val="both"/>
                    <w:rPr>
                      <w:rFonts w:ascii="Calibri" w:hAnsi="Calibri" w:cs="Calibri"/>
                      <w:sz w:val="22"/>
                      <w:szCs w:val="22"/>
                    </w:rPr>
                  </w:pPr>
                </w:p>
                <w:p w:rsidR="00A86471" w:rsidRPr="00EE4AF5" w:rsidRDefault="00A86471" w:rsidP="00A86471">
                  <w:pPr>
                    <w:jc w:val="both"/>
                    <w:rPr>
                      <w:rFonts w:ascii="Calibri" w:hAnsi="Calibri" w:cs="Calibri"/>
                      <w:sz w:val="22"/>
                      <w:szCs w:val="22"/>
                    </w:rPr>
                  </w:pPr>
                  <w:r w:rsidRPr="00EE4AF5">
                    <w:rPr>
                      <w:rFonts w:ascii="Calibri" w:hAnsi="Calibri" w:cs="Calibri"/>
                      <w:sz w:val="22"/>
                      <w:szCs w:val="22"/>
                    </w:rPr>
                    <w:t xml:space="preserve">El camión debe estar en muy buen estado de funcionamiento (mecánico, eléctrico y chaperío) y debe cumplir con los Requerimientos del Reglamento de la ANH para este tipo de servicio.  </w:t>
                  </w:r>
                </w:p>
                <w:p w:rsidR="00A86471" w:rsidRPr="00BF577D" w:rsidRDefault="00A86471" w:rsidP="00A86471">
                  <w:pPr>
                    <w:jc w:val="both"/>
                    <w:rPr>
                      <w:rFonts w:ascii="Calibri" w:hAnsi="Calibri" w:cs="Calibri"/>
                      <w:sz w:val="22"/>
                      <w:szCs w:val="22"/>
                      <w:highlight w:val="cyan"/>
                    </w:rPr>
                  </w:pPr>
                </w:p>
                <w:p w:rsidR="00A86471" w:rsidRPr="00BF577D" w:rsidRDefault="00A86471" w:rsidP="00A86471">
                  <w:pPr>
                    <w:jc w:val="both"/>
                    <w:rPr>
                      <w:rFonts w:ascii="Calibri" w:hAnsi="Calibri" w:cs="Calibri"/>
                      <w:sz w:val="22"/>
                      <w:szCs w:val="22"/>
                      <w:highlight w:val="cyan"/>
                    </w:rPr>
                  </w:pPr>
                  <w:r w:rsidRPr="0094575A">
                    <w:rPr>
                      <w:rFonts w:ascii="Calibri" w:hAnsi="Calibri" w:cs="Calibri"/>
                      <w:sz w:val="22"/>
                      <w:szCs w:val="22"/>
                    </w:rPr>
                    <w:t>Los gastos de funcionamiento del camión tales como gastos de combustible, lubricantes, mantenimiento preventivo, reparación y otros relativos al funcionamiento del camión correrán por cuenta de la empresa contratada.</w:t>
                  </w:r>
                </w:p>
              </w:tc>
            </w:tr>
          </w:tbl>
          <w:p w:rsidR="00A86471" w:rsidRPr="00AA29C3" w:rsidRDefault="00A86471" w:rsidP="00A86471">
            <w:pPr>
              <w:jc w:val="both"/>
              <w:rPr>
                <w:rFonts w:ascii="Calibri" w:hAnsi="Calibri" w:cs="Calibri"/>
                <w:sz w:val="22"/>
                <w:szCs w:val="22"/>
              </w:rPr>
            </w:pPr>
          </w:p>
        </w:tc>
      </w:tr>
      <w:tr w:rsidR="00A86471" w:rsidRPr="00AA29C3" w:rsidTr="00A86471">
        <w:trPr>
          <w:trHeight w:val="378"/>
          <w:jc w:val="center"/>
        </w:trPr>
        <w:tc>
          <w:tcPr>
            <w:tcW w:w="9606" w:type="dxa"/>
            <w:tcBorders>
              <w:top w:val="single" w:sz="4" w:space="0" w:color="auto"/>
              <w:left w:val="single" w:sz="4" w:space="0" w:color="auto"/>
              <w:bottom w:val="single" w:sz="4" w:space="0" w:color="auto"/>
              <w:right w:val="single" w:sz="4" w:space="0" w:color="auto"/>
            </w:tcBorders>
            <w:shd w:val="clear" w:color="auto" w:fill="BDD6EE"/>
          </w:tcPr>
          <w:p w:rsidR="00A86471" w:rsidRPr="004049CC" w:rsidRDefault="00A86471" w:rsidP="00A86471">
            <w:pPr>
              <w:jc w:val="both"/>
              <w:rPr>
                <w:rFonts w:ascii="Calibri" w:hAnsi="Calibri" w:cs="Calibri"/>
                <w:b/>
                <w:sz w:val="22"/>
                <w:szCs w:val="22"/>
              </w:rPr>
            </w:pPr>
            <w:r w:rsidRPr="004049CC">
              <w:rPr>
                <w:rFonts w:ascii="Calibri" w:hAnsi="Calibri" w:cs="Calibri"/>
                <w:b/>
                <w:sz w:val="22"/>
                <w:szCs w:val="22"/>
              </w:rPr>
              <w:t>REQUISITOS A CUMPLIR POR EL CONDUCTOR Y ESTIBADOR (ES)</w:t>
            </w:r>
          </w:p>
        </w:tc>
      </w:tr>
      <w:tr w:rsidR="00A86471" w:rsidRPr="00AA29C3" w:rsidTr="00A86471">
        <w:trPr>
          <w:trHeight w:val="827"/>
          <w:jc w:val="center"/>
        </w:trPr>
        <w:tc>
          <w:tcPr>
            <w:tcW w:w="9606" w:type="dxa"/>
            <w:tcBorders>
              <w:top w:val="single" w:sz="4" w:space="0" w:color="auto"/>
              <w:left w:val="single" w:sz="4" w:space="0" w:color="auto"/>
              <w:bottom w:val="single" w:sz="4" w:space="0" w:color="auto"/>
              <w:right w:val="single" w:sz="4" w:space="0" w:color="auto"/>
            </w:tcBorders>
            <w:shd w:val="clear" w:color="auto" w:fill="auto"/>
          </w:tcPr>
          <w:p w:rsidR="00A86471" w:rsidRDefault="00A86471" w:rsidP="00A86471">
            <w:pPr>
              <w:jc w:val="both"/>
              <w:rPr>
                <w:rFonts w:ascii="Calibri" w:hAnsi="Calibri" w:cs="Calibri"/>
                <w:sz w:val="22"/>
                <w:szCs w:val="22"/>
              </w:rPr>
            </w:pPr>
            <w:r w:rsidRPr="00EE4AF5">
              <w:rPr>
                <w:rFonts w:ascii="Calibri" w:hAnsi="Calibri" w:cs="Calibri"/>
                <w:sz w:val="22"/>
                <w:szCs w:val="22"/>
              </w:rPr>
              <w:t xml:space="preserve">El conductor de cada camión debe contar con licencia de conducir Categoría </w:t>
            </w:r>
            <w:r>
              <w:rPr>
                <w:rFonts w:ascii="Calibri" w:hAnsi="Calibri" w:cs="Calibri"/>
                <w:sz w:val="22"/>
                <w:szCs w:val="22"/>
              </w:rPr>
              <w:t>C.</w:t>
            </w:r>
          </w:p>
          <w:p w:rsidR="00A86471" w:rsidRPr="00AA29C3" w:rsidRDefault="00A86471" w:rsidP="00A86471">
            <w:pPr>
              <w:jc w:val="both"/>
              <w:rPr>
                <w:rFonts w:ascii="Calibri" w:hAnsi="Calibri" w:cs="Calibri"/>
                <w:sz w:val="22"/>
                <w:szCs w:val="22"/>
              </w:rPr>
            </w:pPr>
            <w:r w:rsidRPr="00EE4AF5">
              <w:rPr>
                <w:rFonts w:ascii="Calibri" w:hAnsi="Calibri" w:cs="Calibri"/>
                <w:sz w:val="22"/>
                <w:szCs w:val="22"/>
              </w:rPr>
              <w:t>La empresa contratada deberá dotar al conductor y estibador(es) el equipo de protección personal para ingreso a planta que consiste en lo siguiente: overol y/o pantalón y camisa manga larga (ambos tela jeans), casco, gafas de seguridad, guantes de cuero y botas de seguridad.</w:t>
            </w:r>
          </w:p>
        </w:tc>
      </w:tr>
      <w:tr w:rsidR="00A86471" w:rsidRPr="00AA29C3" w:rsidTr="00A86471">
        <w:trPr>
          <w:trHeight w:val="187"/>
          <w:jc w:val="center"/>
        </w:trPr>
        <w:tc>
          <w:tcPr>
            <w:tcW w:w="9606" w:type="dxa"/>
            <w:tcBorders>
              <w:top w:val="single" w:sz="4" w:space="0" w:color="auto"/>
              <w:left w:val="single" w:sz="4" w:space="0" w:color="auto"/>
              <w:bottom w:val="single" w:sz="4" w:space="0" w:color="auto"/>
              <w:right w:val="single" w:sz="4" w:space="0" w:color="auto"/>
            </w:tcBorders>
            <w:shd w:val="clear" w:color="auto" w:fill="BDD6EE"/>
          </w:tcPr>
          <w:p w:rsidR="00A86471" w:rsidRPr="004049CC" w:rsidRDefault="00A86471" w:rsidP="00A86471">
            <w:pPr>
              <w:jc w:val="both"/>
              <w:rPr>
                <w:rFonts w:ascii="Calibri" w:hAnsi="Calibri" w:cs="Calibri"/>
                <w:b/>
                <w:sz w:val="22"/>
                <w:szCs w:val="22"/>
              </w:rPr>
            </w:pPr>
            <w:r w:rsidRPr="004049CC">
              <w:rPr>
                <w:rFonts w:ascii="Calibri" w:hAnsi="Calibri" w:cs="Calibri"/>
                <w:b/>
                <w:sz w:val="22"/>
                <w:szCs w:val="22"/>
              </w:rPr>
              <w:t>EXCLUSIVIDAD DEL SERVICIO</w:t>
            </w:r>
          </w:p>
        </w:tc>
      </w:tr>
      <w:tr w:rsidR="00A86471" w:rsidRPr="006F750C" w:rsidTr="00A86471">
        <w:trPr>
          <w:trHeight w:val="827"/>
          <w:jc w:val="center"/>
        </w:trPr>
        <w:tc>
          <w:tcPr>
            <w:tcW w:w="9606" w:type="dxa"/>
            <w:tcBorders>
              <w:top w:val="single" w:sz="4" w:space="0" w:color="auto"/>
              <w:left w:val="single" w:sz="4" w:space="0" w:color="auto"/>
              <w:bottom w:val="single" w:sz="4" w:space="0" w:color="auto"/>
              <w:right w:val="single" w:sz="4" w:space="0" w:color="auto"/>
            </w:tcBorders>
            <w:shd w:val="clear" w:color="auto" w:fill="auto"/>
          </w:tcPr>
          <w:p w:rsidR="00A86471" w:rsidRPr="006F750C" w:rsidRDefault="00A86471" w:rsidP="00A86471">
            <w:pPr>
              <w:jc w:val="both"/>
              <w:rPr>
                <w:rFonts w:ascii="Calibri" w:hAnsi="Calibri" w:cs="Calibri"/>
                <w:sz w:val="22"/>
                <w:szCs w:val="22"/>
              </w:rPr>
            </w:pPr>
            <w:r w:rsidRPr="006F750C">
              <w:rPr>
                <w:rFonts w:ascii="Calibri" w:hAnsi="Calibri" w:cs="Calibri"/>
                <w:sz w:val="22"/>
                <w:szCs w:val="22"/>
              </w:rPr>
              <w:t>La empresa contratada no podrá transportar otro tipo de carga conjuntamente con las garrafas, de igual manera no podrá transportar personas como pasajeros sobre las garrafas y en la cabina del vehículo el conductor, solo podrá transportar a los estibadores que realizarán el servicio de carguío y des descarguío de garrafas vacías en punto Origen y Destino.</w:t>
            </w:r>
          </w:p>
        </w:tc>
      </w:tr>
      <w:tr w:rsidR="00A86471" w:rsidRPr="00AA29C3" w:rsidTr="00A86471">
        <w:trPr>
          <w:trHeight w:val="234"/>
          <w:jc w:val="center"/>
        </w:trPr>
        <w:tc>
          <w:tcPr>
            <w:tcW w:w="9606" w:type="dxa"/>
            <w:tcBorders>
              <w:top w:val="single" w:sz="4" w:space="0" w:color="auto"/>
              <w:left w:val="single" w:sz="4" w:space="0" w:color="auto"/>
              <w:bottom w:val="single" w:sz="4" w:space="0" w:color="auto"/>
              <w:right w:val="single" w:sz="4" w:space="0" w:color="auto"/>
            </w:tcBorders>
            <w:shd w:val="clear" w:color="auto" w:fill="BDD6EE"/>
          </w:tcPr>
          <w:p w:rsidR="00A86471" w:rsidRPr="004049CC" w:rsidRDefault="00A86471" w:rsidP="00A86471">
            <w:pPr>
              <w:jc w:val="both"/>
              <w:rPr>
                <w:rFonts w:ascii="Calibri" w:hAnsi="Calibri" w:cs="Calibri"/>
                <w:b/>
                <w:sz w:val="22"/>
                <w:szCs w:val="22"/>
              </w:rPr>
            </w:pPr>
            <w:r w:rsidRPr="004049CC">
              <w:rPr>
                <w:rFonts w:ascii="Calibri" w:hAnsi="Calibri" w:cs="Calibri"/>
                <w:b/>
                <w:sz w:val="22"/>
                <w:szCs w:val="22"/>
              </w:rPr>
              <w:t>PLAZO DEL SERVICIO</w:t>
            </w:r>
          </w:p>
        </w:tc>
      </w:tr>
      <w:tr w:rsidR="00A86471" w:rsidRPr="00AA29C3" w:rsidTr="00A86471">
        <w:trPr>
          <w:trHeight w:val="827"/>
          <w:jc w:val="center"/>
        </w:trPr>
        <w:tc>
          <w:tcPr>
            <w:tcW w:w="9606" w:type="dxa"/>
            <w:tcBorders>
              <w:top w:val="single" w:sz="4" w:space="0" w:color="auto"/>
              <w:left w:val="single" w:sz="4" w:space="0" w:color="auto"/>
              <w:bottom w:val="single" w:sz="4" w:space="0" w:color="auto"/>
              <w:right w:val="single" w:sz="4" w:space="0" w:color="auto"/>
            </w:tcBorders>
            <w:shd w:val="clear" w:color="auto" w:fill="auto"/>
          </w:tcPr>
          <w:p w:rsidR="00A86471" w:rsidRPr="00AA29C3" w:rsidRDefault="00A86471" w:rsidP="00A86471">
            <w:pPr>
              <w:jc w:val="both"/>
              <w:rPr>
                <w:rFonts w:ascii="Calibri" w:hAnsi="Calibri" w:cs="Calibri"/>
                <w:sz w:val="22"/>
                <w:szCs w:val="22"/>
              </w:rPr>
            </w:pPr>
            <w:r w:rsidRPr="006B0843">
              <w:rPr>
                <w:rFonts w:ascii="Calibri" w:hAnsi="Calibri" w:cs="Calibri"/>
                <w:sz w:val="22"/>
                <w:szCs w:val="22"/>
              </w:rPr>
              <w:t xml:space="preserve">Desde </w:t>
            </w:r>
            <w:r>
              <w:rPr>
                <w:rFonts w:ascii="Calibri" w:hAnsi="Calibri" w:cs="Calibri"/>
                <w:sz w:val="22"/>
                <w:szCs w:val="22"/>
              </w:rPr>
              <w:t>la orden de inicio, posterior a la suscripción de contrato,</w:t>
            </w:r>
            <w:r w:rsidRPr="006B0843">
              <w:rPr>
                <w:rFonts w:ascii="Calibri" w:hAnsi="Calibri" w:cs="Calibri"/>
                <w:sz w:val="22"/>
                <w:szCs w:val="22"/>
              </w:rPr>
              <w:t xml:space="preserve"> hasta </w:t>
            </w:r>
            <w:r w:rsidRPr="00CC3D01">
              <w:rPr>
                <w:rFonts w:ascii="Calibri" w:hAnsi="Calibri" w:cs="Calibri"/>
                <w:sz w:val="22"/>
                <w:szCs w:val="22"/>
              </w:rPr>
              <w:t>el 31 de Diciembre del 2017</w:t>
            </w:r>
            <w:r>
              <w:rPr>
                <w:rFonts w:ascii="Calibri" w:hAnsi="Calibri" w:cs="Calibri"/>
                <w:sz w:val="22"/>
                <w:szCs w:val="22"/>
              </w:rPr>
              <w:t xml:space="preserve"> o</w:t>
            </w:r>
            <w:r w:rsidRPr="006B0843">
              <w:rPr>
                <w:rFonts w:ascii="Calibri" w:hAnsi="Calibri" w:cs="Calibri"/>
                <w:sz w:val="22"/>
                <w:szCs w:val="22"/>
              </w:rPr>
              <w:t xml:space="preserve"> hasta que todos los camiones que cargaron</w:t>
            </w:r>
            <w:r>
              <w:rPr>
                <w:rFonts w:ascii="Calibri" w:hAnsi="Calibri" w:cs="Calibri"/>
                <w:sz w:val="22"/>
                <w:szCs w:val="22"/>
              </w:rPr>
              <w:t xml:space="preserve"> en la última fecha del servicio,</w:t>
            </w:r>
            <w:r w:rsidRPr="006B0843">
              <w:rPr>
                <w:rFonts w:ascii="Calibri" w:hAnsi="Calibri" w:cs="Calibri"/>
                <w:sz w:val="22"/>
                <w:szCs w:val="22"/>
              </w:rPr>
              <w:t xml:space="preserve"> </w:t>
            </w:r>
            <w:r>
              <w:rPr>
                <w:rFonts w:ascii="Calibri" w:hAnsi="Calibri" w:cs="Calibri"/>
                <w:sz w:val="22"/>
                <w:szCs w:val="22"/>
              </w:rPr>
              <w:t>descarguen las garrafas en</w:t>
            </w:r>
            <w:r w:rsidRPr="006B0843">
              <w:rPr>
                <w:rFonts w:ascii="Calibri" w:hAnsi="Calibri" w:cs="Calibri"/>
                <w:sz w:val="22"/>
                <w:szCs w:val="22"/>
              </w:rPr>
              <w:t xml:space="preserve"> el lugar de destino</w:t>
            </w:r>
            <w:r>
              <w:rPr>
                <w:rFonts w:ascii="Calibri" w:hAnsi="Calibri" w:cs="Calibri"/>
                <w:sz w:val="22"/>
                <w:szCs w:val="22"/>
              </w:rPr>
              <w:t xml:space="preserve"> u origen</w:t>
            </w:r>
            <w:r w:rsidRPr="006B0843">
              <w:rPr>
                <w:rFonts w:ascii="Calibri" w:hAnsi="Calibri" w:cs="Calibri"/>
                <w:sz w:val="22"/>
                <w:szCs w:val="22"/>
              </w:rPr>
              <w:t>, o hasta la ejecución total del presupuesto asignado en la presente gestión.</w:t>
            </w:r>
          </w:p>
        </w:tc>
      </w:tr>
      <w:tr w:rsidR="00A86471" w:rsidRPr="00AA29C3" w:rsidTr="00A86471">
        <w:trPr>
          <w:trHeight w:val="226"/>
          <w:jc w:val="center"/>
        </w:trPr>
        <w:tc>
          <w:tcPr>
            <w:tcW w:w="9606" w:type="dxa"/>
            <w:tcBorders>
              <w:top w:val="single" w:sz="4" w:space="0" w:color="auto"/>
              <w:left w:val="single" w:sz="4" w:space="0" w:color="auto"/>
              <w:bottom w:val="single" w:sz="4" w:space="0" w:color="auto"/>
              <w:right w:val="single" w:sz="4" w:space="0" w:color="auto"/>
            </w:tcBorders>
            <w:shd w:val="clear" w:color="auto" w:fill="BDD6EE"/>
            <w:vAlign w:val="center"/>
          </w:tcPr>
          <w:p w:rsidR="00A86471" w:rsidRPr="006B0843" w:rsidRDefault="00A86471" w:rsidP="00A86471">
            <w:pPr>
              <w:jc w:val="both"/>
              <w:rPr>
                <w:rFonts w:ascii="Calibri" w:hAnsi="Calibri" w:cs="Calibri"/>
                <w:sz w:val="22"/>
                <w:szCs w:val="22"/>
              </w:rPr>
            </w:pPr>
            <w:r w:rsidRPr="00B31EFD">
              <w:rPr>
                <w:rFonts w:ascii="Calibri" w:hAnsi="Calibri" w:cs="Calibri"/>
                <w:b/>
                <w:sz w:val="22"/>
                <w:szCs w:val="22"/>
              </w:rPr>
              <w:t>PERMISOS DE CIRCULACION</w:t>
            </w:r>
            <w:r w:rsidRPr="00B31EFD">
              <w:rPr>
                <w:rFonts w:ascii="Calibri" w:hAnsi="Calibri" w:cs="Calibri"/>
                <w:b/>
                <w:sz w:val="22"/>
                <w:szCs w:val="22"/>
              </w:rPr>
              <w:tab/>
            </w:r>
          </w:p>
        </w:tc>
      </w:tr>
      <w:tr w:rsidR="00A86471" w:rsidRPr="00AA29C3" w:rsidTr="00A86471">
        <w:trPr>
          <w:trHeight w:val="827"/>
          <w:jc w:val="center"/>
        </w:trPr>
        <w:tc>
          <w:tcPr>
            <w:tcW w:w="9606" w:type="dxa"/>
            <w:tcBorders>
              <w:top w:val="single" w:sz="4" w:space="0" w:color="auto"/>
              <w:left w:val="single" w:sz="4" w:space="0" w:color="auto"/>
              <w:bottom w:val="single" w:sz="4" w:space="0" w:color="auto"/>
              <w:right w:val="single" w:sz="4" w:space="0" w:color="auto"/>
            </w:tcBorders>
            <w:shd w:val="clear" w:color="auto" w:fill="auto"/>
          </w:tcPr>
          <w:p w:rsidR="00A86471" w:rsidRPr="006B0843" w:rsidRDefault="00A86471" w:rsidP="00A86471">
            <w:pPr>
              <w:jc w:val="both"/>
              <w:rPr>
                <w:rFonts w:ascii="Calibri" w:hAnsi="Calibri" w:cs="Calibri"/>
                <w:sz w:val="22"/>
                <w:szCs w:val="22"/>
              </w:rPr>
            </w:pPr>
            <w:r w:rsidRPr="003C0B6D">
              <w:rPr>
                <w:rFonts w:ascii="Calibri" w:hAnsi="Calibri" w:cs="Calibri"/>
                <w:sz w:val="22"/>
                <w:szCs w:val="22"/>
              </w:rPr>
              <w:t>La empresa contratada posterior a los 15 días de la firma de contrato deberá contar con los permisos emitidos por ANH, vehículos destinados para el transporte de garrafas a puntos fijos de GLP.</w:t>
            </w:r>
          </w:p>
        </w:tc>
      </w:tr>
    </w:tbl>
    <w:p w:rsidR="00A86471" w:rsidRDefault="00A86471" w:rsidP="00A86471">
      <w:pPr>
        <w:pStyle w:val="Prrafodelista"/>
        <w:contextualSpacing/>
        <w:jc w:val="both"/>
        <w:rPr>
          <w:rFonts w:ascii="Calibri" w:hAnsi="Calibri" w:cs="Calibri"/>
          <w:b/>
          <w:sz w:val="22"/>
          <w:szCs w:val="22"/>
        </w:rPr>
      </w:pPr>
    </w:p>
    <w:p w:rsidR="00E75DCC" w:rsidRPr="00DB73CC" w:rsidRDefault="00E75DCC" w:rsidP="00DB73CC">
      <w:pPr>
        <w:pStyle w:val="Prrafodelista"/>
        <w:numPr>
          <w:ilvl w:val="6"/>
          <w:numId w:val="17"/>
        </w:numPr>
        <w:tabs>
          <w:tab w:val="clear" w:pos="5040"/>
        </w:tabs>
        <w:ind w:left="284" w:hanging="284"/>
        <w:contextualSpacing/>
        <w:jc w:val="both"/>
        <w:rPr>
          <w:rFonts w:ascii="Calibri" w:hAnsi="Calibri" w:cs="Calibri"/>
          <w:b/>
          <w:sz w:val="22"/>
          <w:szCs w:val="22"/>
        </w:rPr>
      </w:pPr>
      <w:r w:rsidRPr="00DB73CC">
        <w:rPr>
          <w:rFonts w:ascii="Calibri" w:hAnsi="Calibri" w:cs="Calibri"/>
          <w:b/>
          <w:sz w:val="22"/>
          <w:szCs w:val="22"/>
        </w:rPr>
        <w:t>CONDICIONES NECESARIAS DE CUMPLIMIENTO OBLIGATORIO PARA LA PRESTACIÓN DEL SERVICIO PARA TODOS LOS LOTES</w:t>
      </w:r>
    </w:p>
    <w:p w:rsidR="00E75DCC" w:rsidRPr="008D0BDD" w:rsidRDefault="00E75DCC" w:rsidP="00E75DCC">
      <w:pPr>
        <w:pStyle w:val="Prrafodelista"/>
        <w:contextualSpacing/>
        <w:jc w:val="both"/>
        <w:rPr>
          <w:rFonts w:ascii="Calibri" w:hAnsi="Calibri" w:cs="Calibri"/>
          <w:b/>
          <w:sz w:val="22"/>
          <w:szCs w:val="22"/>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4"/>
      </w:tblGrid>
      <w:tr w:rsidR="00E75DCC" w:rsidRPr="00326D76" w:rsidTr="003B1940">
        <w:trPr>
          <w:trHeight w:val="417"/>
        </w:trPr>
        <w:tc>
          <w:tcPr>
            <w:tcW w:w="9544" w:type="dxa"/>
            <w:shd w:val="clear" w:color="auto" w:fill="9CC2E5"/>
            <w:vAlign w:val="center"/>
          </w:tcPr>
          <w:p w:rsidR="00E75DCC" w:rsidRPr="008D0BDD" w:rsidRDefault="00E75DCC" w:rsidP="003B1940">
            <w:pPr>
              <w:autoSpaceDE w:val="0"/>
              <w:autoSpaceDN w:val="0"/>
              <w:adjustRightInd w:val="0"/>
              <w:jc w:val="both"/>
              <w:rPr>
                <w:rFonts w:ascii="Calibri" w:hAnsi="Calibri" w:cs="Calibri"/>
                <w:sz w:val="18"/>
                <w:szCs w:val="18"/>
              </w:rPr>
            </w:pPr>
            <w:r w:rsidRPr="009A77D4">
              <w:rPr>
                <w:rFonts w:ascii="Calibri" w:hAnsi="Calibri" w:cs="Calibri"/>
                <w:b/>
                <w:bCs/>
                <w:szCs w:val="18"/>
              </w:rPr>
              <w:t xml:space="preserve">LUGAR DE PRESTACIÓN DEL SERVICIO </w:t>
            </w:r>
            <w:r>
              <w:rPr>
                <w:rFonts w:ascii="Calibri" w:hAnsi="Calibri" w:cs="Calibri"/>
                <w:b/>
                <w:bCs/>
                <w:szCs w:val="18"/>
              </w:rPr>
              <w:t xml:space="preserve"> </w:t>
            </w:r>
          </w:p>
        </w:tc>
      </w:tr>
      <w:tr w:rsidR="00E75DCC" w:rsidRPr="00326D76" w:rsidTr="003B1940">
        <w:tblPrEx>
          <w:tblCellMar>
            <w:left w:w="70" w:type="dxa"/>
            <w:right w:w="70" w:type="dxa"/>
          </w:tblCellMar>
        </w:tblPrEx>
        <w:trPr>
          <w:trHeight w:val="424"/>
        </w:trPr>
        <w:tc>
          <w:tcPr>
            <w:tcW w:w="9544" w:type="dxa"/>
            <w:shd w:val="clear" w:color="auto" w:fill="auto"/>
            <w:vAlign w:val="center"/>
          </w:tcPr>
          <w:p w:rsidR="00E75DCC" w:rsidRDefault="00E75DCC" w:rsidP="003B1940">
            <w:pPr>
              <w:ind w:right="79"/>
              <w:jc w:val="both"/>
              <w:rPr>
                <w:rFonts w:ascii="Calibri" w:hAnsi="Calibri" w:cs="Calibri"/>
                <w:color w:val="333333"/>
                <w:sz w:val="22"/>
                <w:szCs w:val="22"/>
              </w:rPr>
            </w:pPr>
            <w:r w:rsidRPr="00883FCD">
              <w:rPr>
                <w:rFonts w:ascii="Calibri" w:hAnsi="Calibri" w:cs="Calibri"/>
                <w:color w:val="333333"/>
                <w:sz w:val="22"/>
                <w:szCs w:val="22"/>
              </w:rPr>
              <w:t xml:space="preserve">El lugar de prestación del servicio de transporte de garrafas </w:t>
            </w:r>
            <w:r>
              <w:rPr>
                <w:rFonts w:ascii="Calibri" w:hAnsi="Calibri" w:cs="Calibri"/>
                <w:color w:val="333333"/>
                <w:sz w:val="22"/>
                <w:szCs w:val="22"/>
              </w:rPr>
              <w:t xml:space="preserve">llenas y vacías, </w:t>
            </w:r>
            <w:r w:rsidRPr="00883FCD">
              <w:rPr>
                <w:rFonts w:ascii="Calibri" w:hAnsi="Calibri" w:cs="Calibri"/>
                <w:color w:val="333333"/>
                <w:sz w:val="22"/>
                <w:szCs w:val="22"/>
              </w:rPr>
              <w:t>será efectuado de acuerdo a</w:t>
            </w:r>
            <w:r>
              <w:rPr>
                <w:rFonts w:ascii="Calibri" w:hAnsi="Calibri" w:cs="Calibri"/>
                <w:color w:val="333333"/>
                <w:sz w:val="22"/>
                <w:szCs w:val="22"/>
              </w:rPr>
              <w:t xml:space="preserve"> </w:t>
            </w:r>
            <w:r w:rsidRPr="00883FCD">
              <w:rPr>
                <w:rFonts w:ascii="Calibri" w:hAnsi="Calibri" w:cs="Calibri"/>
                <w:color w:val="333333"/>
                <w:sz w:val="22"/>
                <w:szCs w:val="22"/>
              </w:rPr>
              <w:t>l</w:t>
            </w:r>
            <w:r>
              <w:rPr>
                <w:rFonts w:ascii="Calibri" w:hAnsi="Calibri" w:cs="Calibri"/>
                <w:color w:val="333333"/>
                <w:sz w:val="22"/>
                <w:szCs w:val="22"/>
              </w:rPr>
              <w:t>as</w:t>
            </w:r>
            <w:r w:rsidRPr="00883FCD">
              <w:rPr>
                <w:rFonts w:ascii="Calibri" w:hAnsi="Calibri" w:cs="Calibri"/>
                <w:color w:val="333333"/>
                <w:sz w:val="22"/>
                <w:szCs w:val="22"/>
              </w:rPr>
              <w:t xml:space="preserve"> </w:t>
            </w:r>
            <w:r>
              <w:rPr>
                <w:rFonts w:ascii="Calibri" w:hAnsi="Calibri" w:cs="Calibri"/>
                <w:color w:val="333333"/>
                <w:sz w:val="22"/>
                <w:szCs w:val="22"/>
              </w:rPr>
              <w:t xml:space="preserve">siguientes </w:t>
            </w:r>
            <w:r w:rsidRPr="00883FCD">
              <w:rPr>
                <w:rFonts w:ascii="Calibri" w:hAnsi="Calibri" w:cs="Calibri"/>
                <w:color w:val="333333"/>
                <w:sz w:val="22"/>
                <w:szCs w:val="22"/>
              </w:rPr>
              <w:t>cuadro</w:t>
            </w:r>
            <w:r>
              <w:rPr>
                <w:rFonts w:ascii="Calibri" w:hAnsi="Calibri" w:cs="Calibri"/>
                <w:color w:val="333333"/>
                <w:sz w:val="22"/>
                <w:szCs w:val="22"/>
              </w:rPr>
              <w:t>:</w:t>
            </w:r>
          </w:p>
          <w:p w:rsidR="00E75DCC" w:rsidRDefault="00E75DCC" w:rsidP="003B1940">
            <w:pPr>
              <w:ind w:right="79"/>
              <w:jc w:val="both"/>
              <w:rPr>
                <w:rFonts w:ascii="Calibri" w:hAnsi="Calibri" w:cs="Calibri"/>
                <w:color w:val="333333"/>
                <w:sz w:val="22"/>
                <w:szCs w:val="22"/>
              </w:rPr>
            </w:pPr>
          </w:p>
          <w:tbl>
            <w:tblPr>
              <w:tblW w:w="6974" w:type="dxa"/>
              <w:jc w:val="center"/>
              <w:tblCellMar>
                <w:left w:w="70" w:type="dxa"/>
                <w:right w:w="70" w:type="dxa"/>
              </w:tblCellMar>
              <w:tblLook w:val="04A0" w:firstRow="1" w:lastRow="0" w:firstColumn="1" w:lastColumn="0" w:noHBand="0" w:noVBand="1"/>
            </w:tblPr>
            <w:tblGrid>
              <w:gridCol w:w="904"/>
              <w:gridCol w:w="2952"/>
              <w:gridCol w:w="3118"/>
            </w:tblGrid>
            <w:tr w:rsidR="00E75DCC" w:rsidTr="003B1940">
              <w:trPr>
                <w:trHeight w:val="226"/>
                <w:jc w:val="center"/>
              </w:trPr>
              <w:tc>
                <w:tcPr>
                  <w:tcW w:w="904"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rsidR="00E75DCC" w:rsidRDefault="00E75DCC" w:rsidP="003B1940">
                  <w:pPr>
                    <w:jc w:val="center"/>
                    <w:rPr>
                      <w:rFonts w:ascii="Calibri" w:hAnsi="Calibri"/>
                      <w:color w:val="000000"/>
                      <w:sz w:val="16"/>
                      <w:szCs w:val="16"/>
                    </w:rPr>
                  </w:pPr>
                  <w:r>
                    <w:rPr>
                      <w:rFonts w:ascii="Calibri" w:hAnsi="Calibri"/>
                      <w:color w:val="000000"/>
                      <w:sz w:val="16"/>
                      <w:szCs w:val="16"/>
                    </w:rPr>
                    <w:lastRenderedPageBreak/>
                    <w:t>1</w:t>
                  </w:r>
                </w:p>
              </w:tc>
              <w:tc>
                <w:tcPr>
                  <w:tcW w:w="2952" w:type="dxa"/>
                  <w:tcBorders>
                    <w:top w:val="single" w:sz="8" w:space="0" w:color="auto"/>
                    <w:left w:val="nil"/>
                    <w:bottom w:val="nil"/>
                    <w:right w:val="single" w:sz="8" w:space="0" w:color="auto"/>
                  </w:tcBorders>
                  <w:shd w:val="clear" w:color="auto" w:fill="auto"/>
                  <w:vAlign w:val="center"/>
                  <w:hideMark/>
                </w:tcPr>
                <w:p w:rsidR="00E75DCC" w:rsidRDefault="00E75DCC" w:rsidP="003B1940">
                  <w:pPr>
                    <w:rPr>
                      <w:rFonts w:ascii="Calibri" w:hAnsi="Calibri"/>
                      <w:b/>
                      <w:bCs/>
                      <w:color w:val="000000"/>
                      <w:sz w:val="16"/>
                      <w:szCs w:val="16"/>
                    </w:rPr>
                  </w:pPr>
                  <w:r>
                    <w:rPr>
                      <w:rFonts w:ascii="Calibri" w:hAnsi="Calibri"/>
                      <w:b/>
                      <w:bCs/>
                      <w:color w:val="000000"/>
                      <w:sz w:val="16"/>
                      <w:szCs w:val="16"/>
                    </w:rPr>
                    <w:t xml:space="preserve">Planta: </w:t>
                  </w:r>
                  <w:r>
                    <w:rPr>
                      <w:rFonts w:ascii="Calibri" w:hAnsi="Calibri"/>
                      <w:color w:val="000000"/>
                      <w:sz w:val="16"/>
                      <w:szCs w:val="16"/>
                    </w:rPr>
                    <w:t xml:space="preserve"> Planta Valle Hermoso </w:t>
                  </w:r>
                </w:p>
              </w:tc>
              <w:tc>
                <w:tcPr>
                  <w:tcW w:w="3118" w:type="dxa"/>
                  <w:tcBorders>
                    <w:top w:val="single" w:sz="8" w:space="0" w:color="auto"/>
                    <w:left w:val="nil"/>
                    <w:bottom w:val="nil"/>
                    <w:right w:val="single" w:sz="8" w:space="0" w:color="auto"/>
                  </w:tcBorders>
                  <w:shd w:val="clear" w:color="auto" w:fill="auto"/>
                  <w:vAlign w:val="center"/>
                  <w:hideMark/>
                </w:tcPr>
                <w:p w:rsidR="00E75DCC" w:rsidRDefault="00E75DCC" w:rsidP="003B1940">
                  <w:pPr>
                    <w:rPr>
                      <w:rFonts w:ascii="Calibri" w:hAnsi="Calibri"/>
                      <w:b/>
                      <w:bCs/>
                      <w:color w:val="000000"/>
                      <w:sz w:val="16"/>
                      <w:szCs w:val="16"/>
                    </w:rPr>
                  </w:pPr>
                  <w:r>
                    <w:rPr>
                      <w:rFonts w:ascii="Calibri" w:hAnsi="Calibri"/>
                      <w:b/>
                      <w:bCs/>
                      <w:color w:val="000000"/>
                      <w:sz w:val="16"/>
                      <w:szCs w:val="16"/>
                    </w:rPr>
                    <w:t>Estación de Servicio:</w:t>
                  </w:r>
                  <w:r>
                    <w:rPr>
                      <w:rFonts w:ascii="Calibri" w:hAnsi="Calibri"/>
                      <w:color w:val="000000"/>
                      <w:sz w:val="16"/>
                      <w:szCs w:val="16"/>
                    </w:rPr>
                    <w:t xml:space="preserve"> Estación de Servicio América</w:t>
                  </w:r>
                </w:p>
              </w:tc>
            </w:tr>
            <w:tr w:rsidR="00E75DCC" w:rsidTr="003B1940">
              <w:trPr>
                <w:trHeight w:val="54"/>
                <w:jc w:val="center"/>
              </w:trPr>
              <w:tc>
                <w:tcPr>
                  <w:tcW w:w="904" w:type="dxa"/>
                  <w:vMerge/>
                  <w:tcBorders>
                    <w:top w:val="single" w:sz="8" w:space="0" w:color="000000"/>
                    <w:left w:val="single" w:sz="8" w:space="0" w:color="auto"/>
                    <w:bottom w:val="single" w:sz="8" w:space="0" w:color="000000"/>
                    <w:right w:val="single" w:sz="8" w:space="0" w:color="auto"/>
                  </w:tcBorders>
                  <w:vAlign w:val="center"/>
                  <w:hideMark/>
                </w:tcPr>
                <w:p w:rsidR="00E75DCC" w:rsidRDefault="00E75DCC" w:rsidP="003B1940">
                  <w:pPr>
                    <w:rPr>
                      <w:rFonts w:ascii="Calibri" w:hAnsi="Calibri"/>
                      <w:color w:val="000000"/>
                      <w:sz w:val="16"/>
                      <w:szCs w:val="16"/>
                    </w:rPr>
                  </w:pPr>
                </w:p>
              </w:tc>
              <w:tc>
                <w:tcPr>
                  <w:tcW w:w="2952" w:type="dxa"/>
                  <w:tcBorders>
                    <w:top w:val="nil"/>
                    <w:left w:val="nil"/>
                    <w:bottom w:val="single" w:sz="8" w:space="0" w:color="auto"/>
                    <w:right w:val="single" w:sz="8" w:space="0" w:color="auto"/>
                  </w:tcBorders>
                  <w:shd w:val="clear" w:color="auto" w:fill="auto"/>
                  <w:vAlign w:val="center"/>
                  <w:hideMark/>
                </w:tcPr>
                <w:p w:rsidR="00E75DCC" w:rsidRDefault="00E75DCC" w:rsidP="003B1940">
                  <w:pPr>
                    <w:rPr>
                      <w:rFonts w:ascii="Calibri" w:hAnsi="Calibri"/>
                      <w:b/>
                      <w:bCs/>
                      <w:color w:val="000000"/>
                      <w:sz w:val="16"/>
                      <w:szCs w:val="16"/>
                    </w:rPr>
                  </w:pPr>
                  <w:r>
                    <w:rPr>
                      <w:rFonts w:ascii="Calibri" w:hAnsi="Calibri"/>
                      <w:b/>
                      <w:bCs/>
                      <w:color w:val="000000"/>
                      <w:sz w:val="16"/>
                      <w:szCs w:val="16"/>
                    </w:rPr>
                    <w:t>Dirección: Av. Siglo xx final</w:t>
                  </w:r>
                </w:p>
              </w:tc>
              <w:tc>
                <w:tcPr>
                  <w:tcW w:w="3118" w:type="dxa"/>
                  <w:tcBorders>
                    <w:top w:val="nil"/>
                    <w:left w:val="nil"/>
                    <w:bottom w:val="single" w:sz="8" w:space="0" w:color="auto"/>
                    <w:right w:val="single" w:sz="8" w:space="0" w:color="auto"/>
                  </w:tcBorders>
                  <w:shd w:val="clear" w:color="auto" w:fill="auto"/>
                  <w:vAlign w:val="center"/>
                  <w:hideMark/>
                </w:tcPr>
                <w:p w:rsidR="00E75DCC" w:rsidRDefault="00E75DCC" w:rsidP="003B1940">
                  <w:pPr>
                    <w:rPr>
                      <w:rFonts w:ascii="Calibri" w:hAnsi="Calibri"/>
                      <w:b/>
                      <w:bCs/>
                      <w:color w:val="000000"/>
                      <w:sz w:val="16"/>
                      <w:szCs w:val="16"/>
                    </w:rPr>
                  </w:pPr>
                  <w:r>
                    <w:rPr>
                      <w:rFonts w:ascii="Calibri" w:hAnsi="Calibri"/>
                      <w:b/>
                      <w:bCs/>
                      <w:color w:val="000000"/>
                      <w:sz w:val="16"/>
                      <w:szCs w:val="16"/>
                    </w:rPr>
                    <w:t>Dirección: (Av. América esq. Pachamama</w:t>
                  </w:r>
                </w:p>
              </w:tc>
            </w:tr>
            <w:tr w:rsidR="00E75DCC" w:rsidTr="003B1940">
              <w:trPr>
                <w:trHeight w:val="178"/>
                <w:jc w:val="center"/>
              </w:trPr>
              <w:tc>
                <w:tcPr>
                  <w:tcW w:w="904" w:type="dxa"/>
                  <w:vMerge/>
                  <w:tcBorders>
                    <w:top w:val="single" w:sz="8" w:space="0" w:color="000000"/>
                    <w:left w:val="single" w:sz="8" w:space="0" w:color="auto"/>
                    <w:bottom w:val="single" w:sz="8" w:space="0" w:color="000000"/>
                    <w:right w:val="single" w:sz="8" w:space="0" w:color="auto"/>
                  </w:tcBorders>
                  <w:vAlign w:val="center"/>
                  <w:hideMark/>
                </w:tcPr>
                <w:p w:rsidR="00E75DCC" w:rsidRDefault="00E75DCC" w:rsidP="003B1940">
                  <w:pPr>
                    <w:rPr>
                      <w:rFonts w:ascii="Calibri" w:hAnsi="Calibri"/>
                      <w:color w:val="000000"/>
                      <w:sz w:val="16"/>
                      <w:szCs w:val="16"/>
                    </w:rPr>
                  </w:pPr>
                </w:p>
              </w:tc>
              <w:tc>
                <w:tcPr>
                  <w:tcW w:w="2952" w:type="dxa"/>
                  <w:tcBorders>
                    <w:top w:val="nil"/>
                    <w:left w:val="nil"/>
                    <w:bottom w:val="nil"/>
                    <w:right w:val="single" w:sz="8" w:space="0" w:color="auto"/>
                  </w:tcBorders>
                  <w:shd w:val="clear" w:color="auto" w:fill="auto"/>
                  <w:vAlign w:val="center"/>
                  <w:hideMark/>
                </w:tcPr>
                <w:p w:rsidR="00E75DCC" w:rsidRDefault="00E75DCC" w:rsidP="003B1940">
                  <w:pPr>
                    <w:rPr>
                      <w:rFonts w:ascii="Calibri" w:hAnsi="Calibri"/>
                      <w:b/>
                      <w:bCs/>
                      <w:color w:val="000000"/>
                      <w:sz w:val="16"/>
                      <w:szCs w:val="16"/>
                    </w:rPr>
                  </w:pPr>
                  <w:r>
                    <w:rPr>
                      <w:rFonts w:ascii="Calibri" w:hAnsi="Calibri"/>
                      <w:b/>
                      <w:bCs/>
                      <w:color w:val="000000"/>
                      <w:sz w:val="16"/>
                      <w:szCs w:val="16"/>
                    </w:rPr>
                    <w:t>Estación de Servicio:</w:t>
                  </w:r>
                  <w:r>
                    <w:rPr>
                      <w:rFonts w:ascii="Calibri" w:hAnsi="Calibri"/>
                      <w:color w:val="000000"/>
                      <w:sz w:val="16"/>
                      <w:szCs w:val="16"/>
                    </w:rPr>
                    <w:t xml:space="preserve">  Estación de Servicio América</w:t>
                  </w:r>
                </w:p>
              </w:tc>
              <w:tc>
                <w:tcPr>
                  <w:tcW w:w="3118" w:type="dxa"/>
                  <w:tcBorders>
                    <w:top w:val="nil"/>
                    <w:left w:val="nil"/>
                    <w:bottom w:val="nil"/>
                    <w:right w:val="single" w:sz="8" w:space="0" w:color="auto"/>
                  </w:tcBorders>
                  <w:shd w:val="clear" w:color="auto" w:fill="auto"/>
                  <w:vAlign w:val="center"/>
                  <w:hideMark/>
                </w:tcPr>
                <w:p w:rsidR="00E75DCC" w:rsidRDefault="00E75DCC" w:rsidP="003B1940">
                  <w:pPr>
                    <w:rPr>
                      <w:rFonts w:ascii="Calibri" w:hAnsi="Calibri"/>
                      <w:b/>
                      <w:bCs/>
                      <w:color w:val="000000"/>
                      <w:sz w:val="16"/>
                      <w:szCs w:val="16"/>
                    </w:rPr>
                  </w:pPr>
                  <w:r>
                    <w:rPr>
                      <w:rFonts w:ascii="Calibri" w:hAnsi="Calibri"/>
                      <w:b/>
                      <w:bCs/>
                      <w:color w:val="000000"/>
                      <w:sz w:val="16"/>
                      <w:szCs w:val="16"/>
                    </w:rPr>
                    <w:t xml:space="preserve">Planta: </w:t>
                  </w:r>
                  <w:r>
                    <w:rPr>
                      <w:rFonts w:ascii="Calibri" w:hAnsi="Calibri"/>
                      <w:color w:val="000000"/>
                      <w:sz w:val="16"/>
                      <w:szCs w:val="16"/>
                    </w:rPr>
                    <w:t xml:space="preserve">  Planta Valle Hermoso </w:t>
                  </w:r>
                </w:p>
              </w:tc>
            </w:tr>
            <w:tr w:rsidR="00E75DCC" w:rsidTr="003B1940">
              <w:trPr>
                <w:trHeight w:val="54"/>
                <w:jc w:val="center"/>
              </w:trPr>
              <w:tc>
                <w:tcPr>
                  <w:tcW w:w="904" w:type="dxa"/>
                  <w:vMerge/>
                  <w:tcBorders>
                    <w:top w:val="single" w:sz="8" w:space="0" w:color="000000"/>
                    <w:left w:val="single" w:sz="8" w:space="0" w:color="auto"/>
                    <w:bottom w:val="single" w:sz="8" w:space="0" w:color="000000"/>
                    <w:right w:val="single" w:sz="8" w:space="0" w:color="auto"/>
                  </w:tcBorders>
                  <w:vAlign w:val="center"/>
                  <w:hideMark/>
                </w:tcPr>
                <w:p w:rsidR="00E75DCC" w:rsidRDefault="00E75DCC" w:rsidP="003B1940">
                  <w:pPr>
                    <w:rPr>
                      <w:rFonts w:ascii="Calibri" w:hAnsi="Calibri"/>
                      <w:color w:val="000000"/>
                      <w:sz w:val="16"/>
                      <w:szCs w:val="16"/>
                    </w:rPr>
                  </w:pPr>
                </w:p>
              </w:tc>
              <w:tc>
                <w:tcPr>
                  <w:tcW w:w="2952" w:type="dxa"/>
                  <w:tcBorders>
                    <w:top w:val="nil"/>
                    <w:left w:val="nil"/>
                    <w:bottom w:val="single" w:sz="8" w:space="0" w:color="auto"/>
                    <w:right w:val="single" w:sz="8" w:space="0" w:color="auto"/>
                  </w:tcBorders>
                  <w:shd w:val="clear" w:color="auto" w:fill="auto"/>
                  <w:vAlign w:val="center"/>
                  <w:hideMark/>
                </w:tcPr>
                <w:p w:rsidR="00E75DCC" w:rsidRDefault="00E75DCC" w:rsidP="003B1940">
                  <w:pPr>
                    <w:rPr>
                      <w:rFonts w:ascii="Calibri" w:hAnsi="Calibri"/>
                      <w:b/>
                      <w:bCs/>
                      <w:color w:val="000000"/>
                      <w:sz w:val="16"/>
                      <w:szCs w:val="16"/>
                    </w:rPr>
                  </w:pPr>
                  <w:r>
                    <w:rPr>
                      <w:rFonts w:ascii="Calibri" w:hAnsi="Calibri"/>
                      <w:b/>
                      <w:bCs/>
                      <w:color w:val="000000"/>
                      <w:sz w:val="16"/>
                      <w:szCs w:val="16"/>
                    </w:rPr>
                    <w:t>Dirección: Av. América esq. Pachamama</w:t>
                  </w:r>
                </w:p>
              </w:tc>
              <w:tc>
                <w:tcPr>
                  <w:tcW w:w="3118" w:type="dxa"/>
                  <w:tcBorders>
                    <w:top w:val="nil"/>
                    <w:left w:val="nil"/>
                    <w:bottom w:val="single" w:sz="8" w:space="0" w:color="auto"/>
                    <w:right w:val="single" w:sz="8" w:space="0" w:color="auto"/>
                  </w:tcBorders>
                  <w:shd w:val="clear" w:color="auto" w:fill="auto"/>
                  <w:vAlign w:val="center"/>
                  <w:hideMark/>
                </w:tcPr>
                <w:p w:rsidR="00E75DCC" w:rsidRDefault="00E75DCC" w:rsidP="003B1940">
                  <w:pPr>
                    <w:rPr>
                      <w:rFonts w:ascii="Calibri" w:hAnsi="Calibri"/>
                      <w:b/>
                      <w:bCs/>
                      <w:color w:val="000000"/>
                      <w:sz w:val="16"/>
                      <w:szCs w:val="16"/>
                    </w:rPr>
                  </w:pPr>
                  <w:r>
                    <w:rPr>
                      <w:rFonts w:ascii="Calibri" w:hAnsi="Calibri"/>
                      <w:b/>
                      <w:bCs/>
                      <w:color w:val="000000"/>
                      <w:sz w:val="16"/>
                      <w:szCs w:val="16"/>
                    </w:rPr>
                    <w:t>Dirección:  Av. Siglo xx final</w:t>
                  </w:r>
                </w:p>
              </w:tc>
            </w:tr>
            <w:tr w:rsidR="00E75DCC" w:rsidTr="003B1940">
              <w:trPr>
                <w:trHeight w:val="46"/>
                <w:jc w:val="center"/>
              </w:trPr>
              <w:tc>
                <w:tcPr>
                  <w:tcW w:w="904" w:type="dxa"/>
                  <w:vMerge w:val="restart"/>
                  <w:tcBorders>
                    <w:top w:val="nil"/>
                    <w:left w:val="single" w:sz="8" w:space="0" w:color="auto"/>
                    <w:bottom w:val="single" w:sz="8" w:space="0" w:color="000000"/>
                    <w:right w:val="single" w:sz="8" w:space="0" w:color="auto"/>
                  </w:tcBorders>
                  <w:shd w:val="clear" w:color="auto" w:fill="auto"/>
                  <w:vAlign w:val="center"/>
                  <w:hideMark/>
                </w:tcPr>
                <w:p w:rsidR="00E75DCC" w:rsidRDefault="00E75DCC" w:rsidP="003B1940">
                  <w:pPr>
                    <w:jc w:val="center"/>
                    <w:rPr>
                      <w:rFonts w:ascii="Calibri" w:hAnsi="Calibri"/>
                      <w:color w:val="000000"/>
                      <w:sz w:val="16"/>
                      <w:szCs w:val="16"/>
                    </w:rPr>
                  </w:pPr>
                  <w:r>
                    <w:rPr>
                      <w:rFonts w:ascii="Calibri" w:hAnsi="Calibri"/>
                      <w:color w:val="000000"/>
                      <w:sz w:val="16"/>
                      <w:szCs w:val="16"/>
                    </w:rPr>
                    <w:t>2</w:t>
                  </w:r>
                </w:p>
              </w:tc>
              <w:tc>
                <w:tcPr>
                  <w:tcW w:w="2952" w:type="dxa"/>
                  <w:tcBorders>
                    <w:top w:val="nil"/>
                    <w:left w:val="nil"/>
                    <w:bottom w:val="nil"/>
                    <w:right w:val="single" w:sz="8" w:space="0" w:color="auto"/>
                  </w:tcBorders>
                  <w:shd w:val="clear" w:color="auto" w:fill="auto"/>
                  <w:vAlign w:val="center"/>
                  <w:hideMark/>
                </w:tcPr>
                <w:p w:rsidR="00E75DCC" w:rsidRDefault="00E75DCC" w:rsidP="003B1940">
                  <w:pPr>
                    <w:rPr>
                      <w:rFonts w:ascii="Calibri" w:hAnsi="Calibri"/>
                      <w:b/>
                      <w:bCs/>
                      <w:color w:val="000000"/>
                      <w:sz w:val="16"/>
                      <w:szCs w:val="16"/>
                    </w:rPr>
                  </w:pPr>
                  <w:r>
                    <w:rPr>
                      <w:rFonts w:ascii="Calibri" w:hAnsi="Calibri"/>
                      <w:b/>
                      <w:bCs/>
                      <w:color w:val="000000"/>
                      <w:sz w:val="16"/>
                      <w:szCs w:val="16"/>
                    </w:rPr>
                    <w:t xml:space="preserve">Planta: </w:t>
                  </w:r>
                  <w:r>
                    <w:rPr>
                      <w:rFonts w:ascii="Calibri" w:hAnsi="Calibri"/>
                      <w:color w:val="000000"/>
                      <w:sz w:val="16"/>
                      <w:szCs w:val="16"/>
                    </w:rPr>
                    <w:t xml:space="preserve"> Planta Valle Hermoso</w:t>
                  </w:r>
                </w:p>
              </w:tc>
              <w:tc>
                <w:tcPr>
                  <w:tcW w:w="3118" w:type="dxa"/>
                  <w:tcBorders>
                    <w:top w:val="nil"/>
                    <w:left w:val="nil"/>
                    <w:bottom w:val="nil"/>
                    <w:right w:val="single" w:sz="8" w:space="0" w:color="auto"/>
                  </w:tcBorders>
                  <w:shd w:val="clear" w:color="auto" w:fill="auto"/>
                  <w:vAlign w:val="center"/>
                  <w:hideMark/>
                </w:tcPr>
                <w:p w:rsidR="00E75DCC" w:rsidRDefault="00E75DCC" w:rsidP="003B1940">
                  <w:pPr>
                    <w:rPr>
                      <w:rFonts w:ascii="Calibri" w:hAnsi="Calibri"/>
                      <w:b/>
                      <w:bCs/>
                      <w:color w:val="000000"/>
                      <w:sz w:val="16"/>
                      <w:szCs w:val="16"/>
                    </w:rPr>
                  </w:pPr>
                  <w:r>
                    <w:rPr>
                      <w:rFonts w:ascii="Calibri" w:hAnsi="Calibri"/>
                      <w:b/>
                      <w:bCs/>
                      <w:color w:val="000000"/>
                      <w:sz w:val="16"/>
                      <w:szCs w:val="16"/>
                    </w:rPr>
                    <w:t>Estación de Servicio:</w:t>
                  </w:r>
                  <w:r>
                    <w:rPr>
                      <w:rFonts w:ascii="Calibri" w:hAnsi="Calibri"/>
                      <w:color w:val="000000"/>
                      <w:sz w:val="16"/>
                      <w:szCs w:val="16"/>
                    </w:rPr>
                    <w:t xml:space="preserve"> Estación de Servicio Cala Cala </w:t>
                  </w:r>
                </w:p>
              </w:tc>
            </w:tr>
            <w:tr w:rsidR="00E75DCC" w:rsidTr="003B1940">
              <w:trPr>
                <w:trHeight w:val="54"/>
                <w:jc w:val="center"/>
              </w:trPr>
              <w:tc>
                <w:tcPr>
                  <w:tcW w:w="904" w:type="dxa"/>
                  <w:vMerge/>
                  <w:tcBorders>
                    <w:top w:val="nil"/>
                    <w:left w:val="single" w:sz="8" w:space="0" w:color="auto"/>
                    <w:bottom w:val="single" w:sz="8" w:space="0" w:color="000000"/>
                    <w:right w:val="single" w:sz="8" w:space="0" w:color="auto"/>
                  </w:tcBorders>
                  <w:vAlign w:val="center"/>
                  <w:hideMark/>
                </w:tcPr>
                <w:p w:rsidR="00E75DCC" w:rsidRDefault="00E75DCC" w:rsidP="003B1940">
                  <w:pPr>
                    <w:rPr>
                      <w:rFonts w:ascii="Calibri" w:hAnsi="Calibri"/>
                      <w:color w:val="000000"/>
                      <w:sz w:val="16"/>
                      <w:szCs w:val="16"/>
                    </w:rPr>
                  </w:pPr>
                </w:p>
              </w:tc>
              <w:tc>
                <w:tcPr>
                  <w:tcW w:w="2952" w:type="dxa"/>
                  <w:tcBorders>
                    <w:top w:val="nil"/>
                    <w:left w:val="nil"/>
                    <w:bottom w:val="single" w:sz="8" w:space="0" w:color="auto"/>
                    <w:right w:val="single" w:sz="8" w:space="0" w:color="auto"/>
                  </w:tcBorders>
                  <w:shd w:val="clear" w:color="auto" w:fill="auto"/>
                  <w:vAlign w:val="center"/>
                  <w:hideMark/>
                </w:tcPr>
                <w:p w:rsidR="00E75DCC" w:rsidRDefault="00E75DCC" w:rsidP="003B1940">
                  <w:pPr>
                    <w:rPr>
                      <w:rFonts w:ascii="Calibri" w:hAnsi="Calibri"/>
                      <w:b/>
                      <w:bCs/>
                      <w:color w:val="000000"/>
                      <w:sz w:val="16"/>
                      <w:szCs w:val="16"/>
                    </w:rPr>
                  </w:pPr>
                  <w:r>
                    <w:rPr>
                      <w:rFonts w:ascii="Calibri" w:hAnsi="Calibri"/>
                      <w:b/>
                      <w:bCs/>
                      <w:color w:val="000000"/>
                      <w:sz w:val="16"/>
                      <w:szCs w:val="16"/>
                    </w:rPr>
                    <w:t xml:space="preserve">Dirección: (Av. Siglo xx final </w:t>
                  </w:r>
                </w:p>
              </w:tc>
              <w:tc>
                <w:tcPr>
                  <w:tcW w:w="3118" w:type="dxa"/>
                  <w:tcBorders>
                    <w:top w:val="nil"/>
                    <w:left w:val="nil"/>
                    <w:bottom w:val="single" w:sz="8" w:space="0" w:color="auto"/>
                    <w:right w:val="single" w:sz="8" w:space="0" w:color="auto"/>
                  </w:tcBorders>
                  <w:shd w:val="clear" w:color="auto" w:fill="auto"/>
                  <w:vAlign w:val="center"/>
                  <w:hideMark/>
                </w:tcPr>
                <w:p w:rsidR="00E75DCC" w:rsidRDefault="00E75DCC" w:rsidP="003B1940">
                  <w:pPr>
                    <w:rPr>
                      <w:rFonts w:ascii="Calibri" w:hAnsi="Calibri"/>
                      <w:b/>
                      <w:bCs/>
                      <w:color w:val="000000"/>
                      <w:sz w:val="16"/>
                      <w:szCs w:val="16"/>
                    </w:rPr>
                  </w:pPr>
                  <w:r>
                    <w:rPr>
                      <w:rFonts w:ascii="Calibri" w:hAnsi="Calibri"/>
                      <w:b/>
                      <w:bCs/>
                      <w:color w:val="000000"/>
                      <w:sz w:val="16"/>
                      <w:szCs w:val="16"/>
                    </w:rPr>
                    <w:t>Dirección: Av. Simón López</w:t>
                  </w:r>
                </w:p>
              </w:tc>
            </w:tr>
            <w:tr w:rsidR="00E75DCC" w:rsidTr="003B1940">
              <w:trPr>
                <w:trHeight w:val="46"/>
                <w:jc w:val="center"/>
              </w:trPr>
              <w:tc>
                <w:tcPr>
                  <w:tcW w:w="904" w:type="dxa"/>
                  <w:vMerge/>
                  <w:tcBorders>
                    <w:top w:val="nil"/>
                    <w:left w:val="single" w:sz="8" w:space="0" w:color="auto"/>
                    <w:bottom w:val="single" w:sz="8" w:space="0" w:color="000000"/>
                    <w:right w:val="single" w:sz="8" w:space="0" w:color="auto"/>
                  </w:tcBorders>
                  <w:vAlign w:val="center"/>
                  <w:hideMark/>
                </w:tcPr>
                <w:p w:rsidR="00E75DCC" w:rsidRDefault="00E75DCC" w:rsidP="003B1940">
                  <w:pPr>
                    <w:rPr>
                      <w:rFonts w:ascii="Calibri" w:hAnsi="Calibri"/>
                      <w:color w:val="000000"/>
                      <w:sz w:val="16"/>
                      <w:szCs w:val="16"/>
                    </w:rPr>
                  </w:pPr>
                </w:p>
              </w:tc>
              <w:tc>
                <w:tcPr>
                  <w:tcW w:w="2952" w:type="dxa"/>
                  <w:tcBorders>
                    <w:top w:val="nil"/>
                    <w:left w:val="nil"/>
                    <w:bottom w:val="nil"/>
                    <w:right w:val="single" w:sz="8" w:space="0" w:color="auto"/>
                  </w:tcBorders>
                  <w:shd w:val="clear" w:color="auto" w:fill="auto"/>
                  <w:vAlign w:val="center"/>
                  <w:hideMark/>
                </w:tcPr>
                <w:p w:rsidR="00E75DCC" w:rsidRDefault="00E75DCC" w:rsidP="003B1940">
                  <w:pPr>
                    <w:rPr>
                      <w:rFonts w:ascii="Calibri" w:hAnsi="Calibri"/>
                      <w:b/>
                      <w:bCs/>
                      <w:color w:val="000000"/>
                      <w:sz w:val="16"/>
                      <w:szCs w:val="16"/>
                    </w:rPr>
                  </w:pPr>
                  <w:r>
                    <w:rPr>
                      <w:rFonts w:ascii="Calibri" w:hAnsi="Calibri"/>
                      <w:b/>
                      <w:bCs/>
                      <w:color w:val="000000"/>
                      <w:sz w:val="16"/>
                      <w:szCs w:val="16"/>
                    </w:rPr>
                    <w:t>Estación de Servicio:</w:t>
                  </w:r>
                  <w:r>
                    <w:rPr>
                      <w:rFonts w:ascii="Calibri" w:hAnsi="Calibri"/>
                      <w:color w:val="000000"/>
                      <w:sz w:val="16"/>
                      <w:szCs w:val="16"/>
                    </w:rPr>
                    <w:t xml:space="preserve">  Estación de Servicio Cala Cala </w:t>
                  </w:r>
                </w:p>
              </w:tc>
              <w:tc>
                <w:tcPr>
                  <w:tcW w:w="3118" w:type="dxa"/>
                  <w:tcBorders>
                    <w:top w:val="nil"/>
                    <w:left w:val="nil"/>
                    <w:bottom w:val="nil"/>
                    <w:right w:val="single" w:sz="8" w:space="0" w:color="auto"/>
                  </w:tcBorders>
                  <w:shd w:val="clear" w:color="auto" w:fill="auto"/>
                  <w:vAlign w:val="center"/>
                  <w:hideMark/>
                </w:tcPr>
                <w:p w:rsidR="00E75DCC" w:rsidRDefault="00E75DCC" w:rsidP="003B1940">
                  <w:pPr>
                    <w:rPr>
                      <w:rFonts w:ascii="Calibri" w:hAnsi="Calibri"/>
                      <w:b/>
                      <w:bCs/>
                      <w:color w:val="000000"/>
                      <w:sz w:val="16"/>
                      <w:szCs w:val="16"/>
                    </w:rPr>
                  </w:pPr>
                  <w:r>
                    <w:rPr>
                      <w:rFonts w:ascii="Calibri" w:hAnsi="Calibri"/>
                      <w:b/>
                      <w:bCs/>
                      <w:color w:val="000000"/>
                      <w:sz w:val="16"/>
                      <w:szCs w:val="16"/>
                    </w:rPr>
                    <w:t xml:space="preserve">Planta: </w:t>
                  </w:r>
                  <w:r>
                    <w:rPr>
                      <w:rFonts w:ascii="Calibri" w:hAnsi="Calibri"/>
                      <w:color w:val="000000"/>
                      <w:sz w:val="16"/>
                      <w:szCs w:val="16"/>
                    </w:rPr>
                    <w:t xml:space="preserve">   Planta Valle Hermoso</w:t>
                  </w:r>
                </w:p>
              </w:tc>
            </w:tr>
            <w:tr w:rsidR="00E75DCC" w:rsidTr="003B1940">
              <w:trPr>
                <w:trHeight w:val="54"/>
                <w:jc w:val="center"/>
              </w:trPr>
              <w:tc>
                <w:tcPr>
                  <w:tcW w:w="904" w:type="dxa"/>
                  <w:vMerge/>
                  <w:tcBorders>
                    <w:top w:val="nil"/>
                    <w:left w:val="single" w:sz="8" w:space="0" w:color="auto"/>
                    <w:bottom w:val="single" w:sz="8" w:space="0" w:color="000000"/>
                    <w:right w:val="single" w:sz="8" w:space="0" w:color="auto"/>
                  </w:tcBorders>
                  <w:vAlign w:val="center"/>
                  <w:hideMark/>
                </w:tcPr>
                <w:p w:rsidR="00E75DCC" w:rsidRDefault="00E75DCC" w:rsidP="003B1940">
                  <w:pPr>
                    <w:rPr>
                      <w:rFonts w:ascii="Calibri" w:hAnsi="Calibri"/>
                      <w:color w:val="000000"/>
                      <w:sz w:val="16"/>
                      <w:szCs w:val="16"/>
                    </w:rPr>
                  </w:pPr>
                </w:p>
              </w:tc>
              <w:tc>
                <w:tcPr>
                  <w:tcW w:w="2952" w:type="dxa"/>
                  <w:tcBorders>
                    <w:top w:val="nil"/>
                    <w:left w:val="nil"/>
                    <w:bottom w:val="single" w:sz="8" w:space="0" w:color="auto"/>
                    <w:right w:val="single" w:sz="8" w:space="0" w:color="auto"/>
                  </w:tcBorders>
                  <w:shd w:val="clear" w:color="auto" w:fill="auto"/>
                  <w:vAlign w:val="center"/>
                  <w:hideMark/>
                </w:tcPr>
                <w:p w:rsidR="00E75DCC" w:rsidRDefault="00E75DCC" w:rsidP="003B1940">
                  <w:pPr>
                    <w:rPr>
                      <w:rFonts w:ascii="Calibri" w:hAnsi="Calibri"/>
                      <w:b/>
                      <w:bCs/>
                      <w:color w:val="000000"/>
                      <w:sz w:val="16"/>
                      <w:szCs w:val="16"/>
                    </w:rPr>
                  </w:pPr>
                  <w:r>
                    <w:rPr>
                      <w:rFonts w:ascii="Calibri" w:hAnsi="Calibri"/>
                      <w:b/>
                      <w:bCs/>
                      <w:color w:val="000000"/>
                      <w:sz w:val="16"/>
                      <w:szCs w:val="16"/>
                    </w:rPr>
                    <w:t>Dirección: Av. Simón López</w:t>
                  </w:r>
                </w:p>
              </w:tc>
              <w:tc>
                <w:tcPr>
                  <w:tcW w:w="3118" w:type="dxa"/>
                  <w:tcBorders>
                    <w:top w:val="nil"/>
                    <w:left w:val="nil"/>
                    <w:bottom w:val="single" w:sz="8" w:space="0" w:color="auto"/>
                    <w:right w:val="single" w:sz="8" w:space="0" w:color="auto"/>
                  </w:tcBorders>
                  <w:shd w:val="clear" w:color="auto" w:fill="auto"/>
                  <w:vAlign w:val="center"/>
                  <w:hideMark/>
                </w:tcPr>
                <w:p w:rsidR="00E75DCC" w:rsidRDefault="00E75DCC" w:rsidP="003B1940">
                  <w:pPr>
                    <w:rPr>
                      <w:rFonts w:ascii="Calibri" w:hAnsi="Calibri"/>
                      <w:b/>
                      <w:bCs/>
                      <w:color w:val="000000"/>
                      <w:sz w:val="16"/>
                      <w:szCs w:val="16"/>
                    </w:rPr>
                  </w:pPr>
                  <w:r>
                    <w:rPr>
                      <w:rFonts w:ascii="Calibri" w:hAnsi="Calibri"/>
                      <w:b/>
                      <w:bCs/>
                      <w:color w:val="000000"/>
                      <w:sz w:val="16"/>
                      <w:szCs w:val="16"/>
                    </w:rPr>
                    <w:t>Dirección:   Av. Siglo xx final</w:t>
                  </w:r>
                </w:p>
              </w:tc>
            </w:tr>
            <w:tr w:rsidR="00E75DCC" w:rsidTr="003B1940">
              <w:trPr>
                <w:trHeight w:val="66"/>
                <w:jc w:val="center"/>
              </w:trPr>
              <w:tc>
                <w:tcPr>
                  <w:tcW w:w="904" w:type="dxa"/>
                  <w:vMerge w:val="restart"/>
                  <w:tcBorders>
                    <w:top w:val="nil"/>
                    <w:left w:val="single" w:sz="8" w:space="0" w:color="auto"/>
                    <w:bottom w:val="single" w:sz="8" w:space="0" w:color="000000"/>
                    <w:right w:val="single" w:sz="8" w:space="0" w:color="auto"/>
                  </w:tcBorders>
                  <w:shd w:val="clear" w:color="auto" w:fill="auto"/>
                  <w:vAlign w:val="center"/>
                  <w:hideMark/>
                </w:tcPr>
                <w:p w:rsidR="00E75DCC" w:rsidRDefault="00E75DCC" w:rsidP="003B1940">
                  <w:pPr>
                    <w:jc w:val="center"/>
                    <w:rPr>
                      <w:rFonts w:ascii="Calibri" w:hAnsi="Calibri"/>
                      <w:color w:val="000000"/>
                      <w:sz w:val="16"/>
                      <w:szCs w:val="16"/>
                    </w:rPr>
                  </w:pPr>
                  <w:r>
                    <w:rPr>
                      <w:rFonts w:ascii="Calibri" w:hAnsi="Calibri"/>
                      <w:color w:val="000000"/>
                      <w:sz w:val="16"/>
                      <w:szCs w:val="16"/>
                    </w:rPr>
                    <w:t>3</w:t>
                  </w:r>
                </w:p>
              </w:tc>
              <w:tc>
                <w:tcPr>
                  <w:tcW w:w="2952" w:type="dxa"/>
                  <w:tcBorders>
                    <w:top w:val="nil"/>
                    <w:left w:val="nil"/>
                    <w:bottom w:val="nil"/>
                    <w:right w:val="single" w:sz="8" w:space="0" w:color="auto"/>
                  </w:tcBorders>
                  <w:shd w:val="clear" w:color="auto" w:fill="auto"/>
                  <w:vAlign w:val="center"/>
                  <w:hideMark/>
                </w:tcPr>
                <w:p w:rsidR="00E75DCC" w:rsidRDefault="00E75DCC" w:rsidP="003B1940">
                  <w:pPr>
                    <w:rPr>
                      <w:rFonts w:ascii="Calibri" w:hAnsi="Calibri"/>
                      <w:b/>
                      <w:bCs/>
                      <w:color w:val="000000"/>
                      <w:sz w:val="16"/>
                      <w:szCs w:val="16"/>
                    </w:rPr>
                  </w:pPr>
                  <w:r>
                    <w:rPr>
                      <w:rFonts w:ascii="Calibri" w:hAnsi="Calibri"/>
                      <w:b/>
                      <w:bCs/>
                      <w:color w:val="000000"/>
                      <w:sz w:val="16"/>
                      <w:szCs w:val="16"/>
                    </w:rPr>
                    <w:t xml:space="preserve">Planta: </w:t>
                  </w:r>
                  <w:r>
                    <w:rPr>
                      <w:rFonts w:ascii="Calibri" w:hAnsi="Calibri"/>
                      <w:color w:val="000000"/>
                      <w:sz w:val="16"/>
                      <w:szCs w:val="16"/>
                    </w:rPr>
                    <w:t xml:space="preserve"> Planta Valle Hermoso </w:t>
                  </w:r>
                </w:p>
              </w:tc>
              <w:tc>
                <w:tcPr>
                  <w:tcW w:w="3118" w:type="dxa"/>
                  <w:tcBorders>
                    <w:top w:val="nil"/>
                    <w:left w:val="nil"/>
                    <w:bottom w:val="nil"/>
                    <w:right w:val="single" w:sz="8" w:space="0" w:color="auto"/>
                  </w:tcBorders>
                  <w:shd w:val="clear" w:color="auto" w:fill="auto"/>
                  <w:vAlign w:val="center"/>
                  <w:hideMark/>
                </w:tcPr>
                <w:p w:rsidR="00E75DCC" w:rsidRDefault="00E75DCC" w:rsidP="003B1940">
                  <w:pPr>
                    <w:rPr>
                      <w:rFonts w:ascii="Calibri" w:hAnsi="Calibri"/>
                      <w:b/>
                      <w:bCs/>
                      <w:color w:val="000000"/>
                      <w:sz w:val="16"/>
                      <w:szCs w:val="16"/>
                    </w:rPr>
                  </w:pPr>
                  <w:r>
                    <w:rPr>
                      <w:rFonts w:ascii="Calibri" w:hAnsi="Calibri"/>
                      <w:b/>
                      <w:bCs/>
                      <w:color w:val="000000"/>
                      <w:sz w:val="16"/>
                      <w:szCs w:val="16"/>
                    </w:rPr>
                    <w:t>Estación de Servicio:</w:t>
                  </w:r>
                  <w:r>
                    <w:rPr>
                      <w:rFonts w:ascii="Calibri" w:hAnsi="Calibri"/>
                      <w:color w:val="000000"/>
                      <w:sz w:val="16"/>
                      <w:szCs w:val="16"/>
                    </w:rPr>
                    <w:t xml:space="preserve"> Estación de Servicio Valle Hermoso</w:t>
                  </w:r>
                </w:p>
              </w:tc>
            </w:tr>
            <w:tr w:rsidR="00E75DCC" w:rsidTr="003B1940">
              <w:trPr>
                <w:trHeight w:val="54"/>
                <w:jc w:val="center"/>
              </w:trPr>
              <w:tc>
                <w:tcPr>
                  <w:tcW w:w="904" w:type="dxa"/>
                  <w:vMerge/>
                  <w:tcBorders>
                    <w:top w:val="nil"/>
                    <w:left w:val="single" w:sz="8" w:space="0" w:color="auto"/>
                    <w:bottom w:val="single" w:sz="8" w:space="0" w:color="000000"/>
                    <w:right w:val="single" w:sz="8" w:space="0" w:color="auto"/>
                  </w:tcBorders>
                  <w:vAlign w:val="center"/>
                  <w:hideMark/>
                </w:tcPr>
                <w:p w:rsidR="00E75DCC" w:rsidRDefault="00E75DCC" w:rsidP="003B1940">
                  <w:pPr>
                    <w:rPr>
                      <w:rFonts w:ascii="Calibri" w:hAnsi="Calibri"/>
                      <w:color w:val="000000"/>
                      <w:sz w:val="16"/>
                      <w:szCs w:val="16"/>
                    </w:rPr>
                  </w:pPr>
                </w:p>
              </w:tc>
              <w:tc>
                <w:tcPr>
                  <w:tcW w:w="2952" w:type="dxa"/>
                  <w:tcBorders>
                    <w:top w:val="nil"/>
                    <w:left w:val="nil"/>
                    <w:bottom w:val="single" w:sz="8" w:space="0" w:color="auto"/>
                    <w:right w:val="single" w:sz="8" w:space="0" w:color="auto"/>
                  </w:tcBorders>
                  <w:shd w:val="clear" w:color="auto" w:fill="auto"/>
                  <w:vAlign w:val="center"/>
                  <w:hideMark/>
                </w:tcPr>
                <w:p w:rsidR="00E75DCC" w:rsidRDefault="00E75DCC" w:rsidP="003B1940">
                  <w:pPr>
                    <w:rPr>
                      <w:rFonts w:ascii="Calibri" w:hAnsi="Calibri"/>
                      <w:b/>
                      <w:bCs/>
                      <w:color w:val="000000"/>
                      <w:sz w:val="16"/>
                      <w:szCs w:val="16"/>
                    </w:rPr>
                  </w:pPr>
                  <w:r>
                    <w:rPr>
                      <w:rFonts w:ascii="Calibri" w:hAnsi="Calibri"/>
                      <w:b/>
                      <w:bCs/>
                      <w:color w:val="000000"/>
                      <w:sz w:val="16"/>
                      <w:szCs w:val="16"/>
                    </w:rPr>
                    <w:t>Dirección: Av. Siglo xx final</w:t>
                  </w:r>
                </w:p>
              </w:tc>
              <w:tc>
                <w:tcPr>
                  <w:tcW w:w="3118" w:type="dxa"/>
                  <w:tcBorders>
                    <w:top w:val="nil"/>
                    <w:left w:val="nil"/>
                    <w:bottom w:val="single" w:sz="8" w:space="0" w:color="auto"/>
                    <w:right w:val="single" w:sz="8" w:space="0" w:color="auto"/>
                  </w:tcBorders>
                  <w:shd w:val="clear" w:color="auto" w:fill="auto"/>
                  <w:vAlign w:val="center"/>
                  <w:hideMark/>
                </w:tcPr>
                <w:p w:rsidR="00E75DCC" w:rsidRDefault="00E75DCC" w:rsidP="003B1940">
                  <w:pPr>
                    <w:rPr>
                      <w:rFonts w:ascii="Calibri" w:hAnsi="Calibri"/>
                      <w:b/>
                      <w:bCs/>
                      <w:color w:val="000000"/>
                      <w:sz w:val="16"/>
                      <w:szCs w:val="16"/>
                    </w:rPr>
                  </w:pPr>
                  <w:r>
                    <w:rPr>
                      <w:rFonts w:ascii="Calibri" w:hAnsi="Calibri"/>
                      <w:b/>
                      <w:bCs/>
                      <w:color w:val="000000"/>
                      <w:sz w:val="16"/>
                      <w:szCs w:val="16"/>
                    </w:rPr>
                    <w:t>Dirección: Av. Petrolera</w:t>
                  </w:r>
                </w:p>
              </w:tc>
            </w:tr>
            <w:tr w:rsidR="00E75DCC" w:rsidTr="003B1940">
              <w:trPr>
                <w:trHeight w:val="46"/>
                <w:jc w:val="center"/>
              </w:trPr>
              <w:tc>
                <w:tcPr>
                  <w:tcW w:w="904" w:type="dxa"/>
                  <w:vMerge/>
                  <w:tcBorders>
                    <w:top w:val="nil"/>
                    <w:left w:val="single" w:sz="8" w:space="0" w:color="auto"/>
                    <w:bottom w:val="single" w:sz="8" w:space="0" w:color="000000"/>
                    <w:right w:val="single" w:sz="8" w:space="0" w:color="auto"/>
                  </w:tcBorders>
                  <w:vAlign w:val="center"/>
                  <w:hideMark/>
                </w:tcPr>
                <w:p w:rsidR="00E75DCC" w:rsidRDefault="00E75DCC" w:rsidP="003B1940">
                  <w:pPr>
                    <w:rPr>
                      <w:rFonts w:ascii="Calibri" w:hAnsi="Calibri"/>
                      <w:color w:val="000000"/>
                      <w:sz w:val="16"/>
                      <w:szCs w:val="16"/>
                    </w:rPr>
                  </w:pPr>
                </w:p>
              </w:tc>
              <w:tc>
                <w:tcPr>
                  <w:tcW w:w="2952" w:type="dxa"/>
                  <w:tcBorders>
                    <w:top w:val="nil"/>
                    <w:left w:val="nil"/>
                    <w:bottom w:val="nil"/>
                    <w:right w:val="single" w:sz="8" w:space="0" w:color="auto"/>
                  </w:tcBorders>
                  <w:shd w:val="clear" w:color="auto" w:fill="auto"/>
                  <w:vAlign w:val="center"/>
                  <w:hideMark/>
                </w:tcPr>
                <w:p w:rsidR="00E75DCC" w:rsidRDefault="00E75DCC" w:rsidP="003B1940">
                  <w:pPr>
                    <w:rPr>
                      <w:rFonts w:ascii="Calibri" w:hAnsi="Calibri"/>
                      <w:b/>
                      <w:bCs/>
                      <w:color w:val="000000"/>
                      <w:sz w:val="16"/>
                      <w:szCs w:val="16"/>
                    </w:rPr>
                  </w:pPr>
                  <w:r>
                    <w:rPr>
                      <w:rFonts w:ascii="Calibri" w:hAnsi="Calibri"/>
                      <w:b/>
                      <w:bCs/>
                      <w:color w:val="000000"/>
                      <w:sz w:val="16"/>
                      <w:szCs w:val="16"/>
                    </w:rPr>
                    <w:t>Estación de Servicio:</w:t>
                  </w:r>
                  <w:r>
                    <w:rPr>
                      <w:rFonts w:ascii="Calibri" w:hAnsi="Calibri"/>
                      <w:color w:val="000000"/>
                      <w:sz w:val="16"/>
                      <w:szCs w:val="16"/>
                    </w:rPr>
                    <w:t xml:space="preserve">  Estación de Servicio Valle Hermoso</w:t>
                  </w:r>
                </w:p>
              </w:tc>
              <w:tc>
                <w:tcPr>
                  <w:tcW w:w="3118" w:type="dxa"/>
                  <w:tcBorders>
                    <w:top w:val="nil"/>
                    <w:left w:val="nil"/>
                    <w:bottom w:val="nil"/>
                    <w:right w:val="single" w:sz="8" w:space="0" w:color="auto"/>
                  </w:tcBorders>
                  <w:shd w:val="clear" w:color="auto" w:fill="auto"/>
                  <w:vAlign w:val="center"/>
                  <w:hideMark/>
                </w:tcPr>
                <w:p w:rsidR="00E75DCC" w:rsidRDefault="00E75DCC" w:rsidP="003B1940">
                  <w:pPr>
                    <w:rPr>
                      <w:rFonts w:ascii="Calibri" w:hAnsi="Calibri"/>
                      <w:b/>
                      <w:bCs/>
                      <w:color w:val="000000"/>
                      <w:sz w:val="16"/>
                      <w:szCs w:val="16"/>
                    </w:rPr>
                  </w:pPr>
                  <w:r>
                    <w:rPr>
                      <w:rFonts w:ascii="Calibri" w:hAnsi="Calibri"/>
                      <w:b/>
                      <w:bCs/>
                      <w:color w:val="000000"/>
                      <w:sz w:val="16"/>
                      <w:szCs w:val="16"/>
                    </w:rPr>
                    <w:t xml:space="preserve">Planta: </w:t>
                  </w:r>
                  <w:r>
                    <w:rPr>
                      <w:rFonts w:ascii="Calibri" w:hAnsi="Calibri"/>
                      <w:color w:val="000000"/>
                      <w:sz w:val="16"/>
                      <w:szCs w:val="16"/>
                    </w:rPr>
                    <w:t xml:space="preserve"> Planta Valle Hermoso</w:t>
                  </w:r>
                </w:p>
              </w:tc>
            </w:tr>
            <w:tr w:rsidR="00E75DCC" w:rsidTr="003B1940">
              <w:trPr>
                <w:trHeight w:val="54"/>
                <w:jc w:val="center"/>
              </w:trPr>
              <w:tc>
                <w:tcPr>
                  <w:tcW w:w="904" w:type="dxa"/>
                  <w:vMerge/>
                  <w:tcBorders>
                    <w:top w:val="nil"/>
                    <w:left w:val="single" w:sz="8" w:space="0" w:color="auto"/>
                    <w:bottom w:val="single" w:sz="8" w:space="0" w:color="000000"/>
                    <w:right w:val="single" w:sz="8" w:space="0" w:color="auto"/>
                  </w:tcBorders>
                  <w:vAlign w:val="center"/>
                  <w:hideMark/>
                </w:tcPr>
                <w:p w:rsidR="00E75DCC" w:rsidRDefault="00E75DCC" w:rsidP="003B1940">
                  <w:pPr>
                    <w:rPr>
                      <w:rFonts w:ascii="Calibri" w:hAnsi="Calibri"/>
                      <w:color w:val="000000"/>
                      <w:sz w:val="16"/>
                      <w:szCs w:val="16"/>
                    </w:rPr>
                  </w:pPr>
                </w:p>
              </w:tc>
              <w:tc>
                <w:tcPr>
                  <w:tcW w:w="2952" w:type="dxa"/>
                  <w:tcBorders>
                    <w:top w:val="nil"/>
                    <w:left w:val="nil"/>
                    <w:bottom w:val="nil"/>
                    <w:right w:val="single" w:sz="8" w:space="0" w:color="auto"/>
                  </w:tcBorders>
                  <w:shd w:val="clear" w:color="auto" w:fill="auto"/>
                  <w:vAlign w:val="center"/>
                  <w:hideMark/>
                </w:tcPr>
                <w:p w:rsidR="00E75DCC" w:rsidRDefault="00E75DCC" w:rsidP="003B1940">
                  <w:pPr>
                    <w:rPr>
                      <w:rFonts w:ascii="Calibri" w:hAnsi="Calibri"/>
                      <w:b/>
                      <w:bCs/>
                      <w:color w:val="000000"/>
                      <w:sz w:val="16"/>
                      <w:szCs w:val="16"/>
                    </w:rPr>
                  </w:pPr>
                  <w:r>
                    <w:rPr>
                      <w:rFonts w:ascii="Calibri" w:hAnsi="Calibri"/>
                      <w:b/>
                      <w:bCs/>
                      <w:color w:val="000000"/>
                      <w:sz w:val="16"/>
                      <w:szCs w:val="16"/>
                    </w:rPr>
                    <w:t>Dirección: Av. Petrolera</w:t>
                  </w:r>
                </w:p>
              </w:tc>
              <w:tc>
                <w:tcPr>
                  <w:tcW w:w="3118" w:type="dxa"/>
                  <w:tcBorders>
                    <w:top w:val="nil"/>
                    <w:left w:val="nil"/>
                    <w:bottom w:val="nil"/>
                    <w:right w:val="single" w:sz="8" w:space="0" w:color="auto"/>
                  </w:tcBorders>
                  <w:shd w:val="clear" w:color="auto" w:fill="auto"/>
                  <w:vAlign w:val="center"/>
                  <w:hideMark/>
                </w:tcPr>
                <w:p w:rsidR="00E75DCC" w:rsidRDefault="00E75DCC" w:rsidP="003B1940">
                  <w:pPr>
                    <w:rPr>
                      <w:rFonts w:ascii="Calibri" w:hAnsi="Calibri"/>
                      <w:b/>
                      <w:bCs/>
                      <w:color w:val="000000"/>
                      <w:sz w:val="16"/>
                      <w:szCs w:val="16"/>
                    </w:rPr>
                  </w:pPr>
                  <w:r>
                    <w:rPr>
                      <w:rFonts w:ascii="Calibri" w:hAnsi="Calibri"/>
                      <w:b/>
                      <w:bCs/>
                      <w:color w:val="000000"/>
                      <w:sz w:val="16"/>
                      <w:szCs w:val="16"/>
                    </w:rPr>
                    <w:t>Dirección:  Av. Siglo xx final</w:t>
                  </w:r>
                </w:p>
              </w:tc>
            </w:tr>
          </w:tbl>
          <w:p w:rsidR="00E75DCC" w:rsidRPr="008D0BDD" w:rsidRDefault="00E75DCC" w:rsidP="003B1940">
            <w:pPr>
              <w:ind w:right="79"/>
              <w:jc w:val="both"/>
              <w:rPr>
                <w:rFonts w:ascii="Calibri" w:hAnsi="Calibri" w:cs="Calibri"/>
                <w:sz w:val="18"/>
                <w:szCs w:val="18"/>
              </w:rPr>
            </w:pPr>
          </w:p>
        </w:tc>
      </w:tr>
      <w:tr w:rsidR="00E75DCC" w:rsidRPr="00326D76" w:rsidTr="009664D4">
        <w:tblPrEx>
          <w:tblCellMar>
            <w:left w:w="70" w:type="dxa"/>
            <w:right w:w="70" w:type="dxa"/>
          </w:tblCellMar>
        </w:tblPrEx>
        <w:trPr>
          <w:trHeight w:val="56"/>
        </w:trPr>
        <w:tc>
          <w:tcPr>
            <w:tcW w:w="9544" w:type="dxa"/>
            <w:shd w:val="clear" w:color="auto" w:fill="9CC2E5"/>
            <w:vAlign w:val="center"/>
          </w:tcPr>
          <w:p w:rsidR="00E75DCC" w:rsidRPr="008D0BDD" w:rsidRDefault="00E75DCC" w:rsidP="003B1940">
            <w:pPr>
              <w:autoSpaceDE w:val="0"/>
              <w:autoSpaceDN w:val="0"/>
              <w:adjustRightInd w:val="0"/>
              <w:jc w:val="both"/>
              <w:rPr>
                <w:rFonts w:ascii="Calibri" w:hAnsi="Calibri" w:cs="Calibri"/>
                <w:sz w:val="18"/>
                <w:szCs w:val="18"/>
              </w:rPr>
            </w:pPr>
            <w:r w:rsidRPr="00883FCD">
              <w:rPr>
                <w:rFonts w:ascii="Calibri" w:hAnsi="Calibri" w:cs="Calibri"/>
                <w:b/>
                <w:bCs/>
                <w:sz w:val="22"/>
                <w:szCs w:val="22"/>
              </w:rPr>
              <w:lastRenderedPageBreak/>
              <w:t>FORMA DE PAGO</w:t>
            </w:r>
            <w:r>
              <w:rPr>
                <w:rFonts w:ascii="Calibri" w:hAnsi="Calibri" w:cs="Calibri"/>
                <w:b/>
                <w:bCs/>
                <w:sz w:val="22"/>
                <w:szCs w:val="22"/>
              </w:rPr>
              <w:t xml:space="preserve"> (PARA TODOS LOS LOTES)</w:t>
            </w:r>
          </w:p>
        </w:tc>
      </w:tr>
      <w:tr w:rsidR="00E75DCC" w:rsidRPr="00326D76" w:rsidTr="003B1940">
        <w:tblPrEx>
          <w:tblCellMar>
            <w:left w:w="70" w:type="dxa"/>
            <w:right w:w="70" w:type="dxa"/>
          </w:tblCellMar>
        </w:tblPrEx>
        <w:trPr>
          <w:trHeight w:val="424"/>
        </w:trPr>
        <w:tc>
          <w:tcPr>
            <w:tcW w:w="9544" w:type="dxa"/>
            <w:shd w:val="clear" w:color="auto" w:fill="auto"/>
            <w:vAlign w:val="center"/>
          </w:tcPr>
          <w:p w:rsidR="00E75DCC" w:rsidRDefault="00E75DCC" w:rsidP="003B1940">
            <w:pPr>
              <w:autoSpaceDE w:val="0"/>
              <w:autoSpaceDN w:val="0"/>
              <w:adjustRightInd w:val="0"/>
              <w:jc w:val="both"/>
              <w:rPr>
                <w:rFonts w:ascii="Calibri" w:hAnsi="Calibri" w:cs="Calibri"/>
                <w:sz w:val="22"/>
                <w:szCs w:val="22"/>
              </w:rPr>
            </w:pPr>
            <w:r w:rsidRPr="00FC4809">
              <w:rPr>
                <w:rFonts w:ascii="Calibri" w:hAnsi="Calibri" w:cs="Calibri"/>
                <w:sz w:val="22"/>
                <w:szCs w:val="22"/>
              </w:rPr>
              <w:t>La Forma de Pago</w:t>
            </w:r>
            <w:r>
              <w:rPr>
                <w:rFonts w:ascii="Calibri" w:hAnsi="Calibri" w:cs="Calibri"/>
                <w:sz w:val="22"/>
                <w:szCs w:val="22"/>
              </w:rPr>
              <w:t xml:space="preserve">, será pagos parciales </w:t>
            </w:r>
            <w:r w:rsidRPr="00FC4809">
              <w:rPr>
                <w:rFonts w:ascii="Calibri" w:hAnsi="Calibri" w:cs="Calibri"/>
                <w:sz w:val="22"/>
                <w:szCs w:val="22"/>
              </w:rPr>
              <w:t xml:space="preserve">vía SIGEP contra mes vencido por </w:t>
            </w:r>
            <w:r>
              <w:rPr>
                <w:rFonts w:ascii="Calibri" w:hAnsi="Calibri" w:cs="Calibri"/>
                <w:sz w:val="22"/>
                <w:szCs w:val="22"/>
              </w:rPr>
              <w:t>el número de garrafas con y sin GLP t</w:t>
            </w:r>
            <w:r w:rsidRPr="00FC4809">
              <w:rPr>
                <w:rFonts w:ascii="Calibri" w:hAnsi="Calibri" w:cs="Calibri"/>
                <w:sz w:val="22"/>
                <w:szCs w:val="22"/>
              </w:rPr>
              <w:t xml:space="preserve">ransportados, previo informe de conformidad emitido por el </w:t>
            </w:r>
            <w:r>
              <w:rPr>
                <w:rFonts w:ascii="Calibri" w:hAnsi="Calibri" w:cs="Calibri"/>
                <w:sz w:val="22"/>
                <w:szCs w:val="22"/>
              </w:rPr>
              <w:t>F</w:t>
            </w:r>
            <w:r w:rsidRPr="00FC4809">
              <w:rPr>
                <w:rFonts w:ascii="Calibri" w:hAnsi="Calibri" w:cs="Calibri"/>
                <w:sz w:val="22"/>
                <w:szCs w:val="22"/>
              </w:rPr>
              <w:t xml:space="preserve">iscal del </w:t>
            </w:r>
            <w:r>
              <w:rPr>
                <w:rFonts w:ascii="Calibri" w:hAnsi="Calibri" w:cs="Calibri"/>
                <w:sz w:val="22"/>
                <w:szCs w:val="22"/>
              </w:rPr>
              <w:t>S</w:t>
            </w:r>
            <w:r w:rsidRPr="00FC4809">
              <w:rPr>
                <w:rFonts w:ascii="Calibri" w:hAnsi="Calibri" w:cs="Calibri"/>
                <w:sz w:val="22"/>
                <w:szCs w:val="22"/>
              </w:rPr>
              <w:t>ervicio.</w:t>
            </w:r>
          </w:p>
          <w:p w:rsidR="00E75DCC" w:rsidRPr="00FC4809" w:rsidRDefault="00E75DCC" w:rsidP="003B1940">
            <w:pPr>
              <w:autoSpaceDE w:val="0"/>
              <w:autoSpaceDN w:val="0"/>
              <w:adjustRightInd w:val="0"/>
              <w:jc w:val="both"/>
              <w:rPr>
                <w:rFonts w:ascii="Calibri" w:hAnsi="Calibri" w:cs="Calibri"/>
                <w:sz w:val="22"/>
                <w:szCs w:val="22"/>
              </w:rPr>
            </w:pPr>
          </w:p>
          <w:p w:rsidR="00E75DCC" w:rsidRPr="00FC4809" w:rsidRDefault="00E75DCC" w:rsidP="003B1940">
            <w:pPr>
              <w:autoSpaceDE w:val="0"/>
              <w:autoSpaceDN w:val="0"/>
              <w:adjustRightInd w:val="0"/>
              <w:jc w:val="both"/>
              <w:rPr>
                <w:rFonts w:ascii="Calibri" w:hAnsi="Calibri" w:cs="Calibri"/>
                <w:sz w:val="22"/>
                <w:szCs w:val="22"/>
              </w:rPr>
            </w:pPr>
            <w:r w:rsidRPr="00FC4809">
              <w:rPr>
                <w:rFonts w:ascii="Calibri" w:hAnsi="Calibri" w:cs="Calibri"/>
                <w:sz w:val="22"/>
                <w:szCs w:val="22"/>
              </w:rPr>
              <w:t xml:space="preserve">La </w:t>
            </w:r>
            <w:r>
              <w:rPr>
                <w:rFonts w:ascii="Calibri" w:hAnsi="Calibri" w:cs="Calibri"/>
                <w:sz w:val="22"/>
                <w:szCs w:val="22"/>
              </w:rPr>
              <w:t xml:space="preserve">solicitud de pago </w:t>
            </w:r>
            <w:r w:rsidRPr="00FC4809">
              <w:rPr>
                <w:rFonts w:ascii="Calibri" w:hAnsi="Calibri" w:cs="Calibri"/>
                <w:sz w:val="22"/>
                <w:szCs w:val="22"/>
              </w:rPr>
              <w:t>será gestionada contra entreg</w:t>
            </w:r>
            <w:r>
              <w:rPr>
                <w:rFonts w:ascii="Calibri" w:hAnsi="Calibri" w:cs="Calibri"/>
                <w:sz w:val="22"/>
                <w:szCs w:val="22"/>
              </w:rPr>
              <w:t>a de los siguientes documentos:</w:t>
            </w:r>
          </w:p>
          <w:p w:rsidR="00E75DCC" w:rsidRPr="00FC4809" w:rsidRDefault="00E75DCC" w:rsidP="00AE205D">
            <w:pPr>
              <w:numPr>
                <w:ilvl w:val="0"/>
                <w:numId w:val="96"/>
              </w:numPr>
              <w:autoSpaceDE w:val="0"/>
              <w:autoSpaceDN w:val="0"/>
              <w:adjustRightInd w:val="0"/>
              <w:jc w:val="both"/>
              <w:rPr>
                <w:rFonts w:ascii="Calibri" w:hAnsi="Calibri" w:cs="Calibri"/>
                <w:sz w:val="22"/>
                <w:szCs w:val="22"/>
                <w:lang w:val="es-BO"/>
              </w:rPr>
            </w:pPr>
            <w:r w:rsidRPr="00FC4809">
              <w:rPr>
                <w:rFonts w:ascii="Calibri" w:hAnsi="Calibri" w:cs="Calibri"/>
                <w:sz w:val="22"/>
                <w:szCs w:val="22"/>
                <w:lang w:val="es-BO"/>
              </w:rPr>
              <w:t>Nota de solicitud de pago</w:t>
            </w:r>
            <w:r>
              <w:rPr>
                <w:rFonts w:ascii="Calibri" w:hAnsi="Calibri" w:cs="Calibri"/>
                <w:sz w:val="22"/>
                <w:szCs w:val="22"/>
                <w:lang w:val="es-BO"/>
              </w:rPr>
              <w:t xml:space="preserve"> de la empresa contratada.</w:t>
            </w:r>
          </w:p>
          <w:p w:rsidR="00E75DCC" w:rsidRPr="00FC4809" w:rsidRDefault="00E75DCC" w:rsidP="00AE205D">
            <w:pPr>
              <w:numPr>
                <w:ilvl w:val="0"/>
                <w:numId w:val="96"/>
              </w:numPr>
              <w:autoSpaceDE w:val="0"/>
              <w:autoSpaceDN w:val="0"/>
              <w:adjustRightInd w:val="0"/>
              <w:jc w:val="both"/>
              <w:rPr>
                <w:rFonts w:ascii="Calibri" w:hAnsi="Calibri" w:cs="Calibri"/>
                <w:sz w:val="22"/>
                <w:szCs w:val="22"/>
                <w:lang w:val="es-BO"/>
              </w:rPr>
            </w:pPr>
            <w:r w:rsidRPr="00FC4809">
              <w:rPr>
                <w:rFonts w:ascii="Calibri" w:hAnsi="Calibri" w:cs="Calibri"/>
                <w:sz w:val="22"/>
                <w:szCs w:val="22"/>
                <w:lang w:val="es-BO"/>
              </w:rPr>
              <w:t>Factura Original</w:t>
            </w:r>
            <w:r>
              <w:rPr>
                <w:rFonts w:ascii="Calibri" w:hAnsi="Calibri" w:cs="Calibri"/>
                <w:sz w:val="22"/>
                <w:szCs w:val="22"/>
                <w:lang w:val="es-BO"/>
              </w:rPr>
              <w:t xml:space="preserve"> emitido a nombre de YPFB, </w:t>
            </w:r>
            <w:r w:rsidRPr="00A07982">
              <w:rPr>
                <w:rFonts w:ascii="Calibri" w:hAnsi="Calibri" w:cs="Calibri"/>
                <w:sz w:val="22"/>
                <w:szCs w:val="22"/>
              </w:rPr>
              <w:t>NIT: 1020269020</w:t>
            </w:r>
          </w:p>
          <w:p w:rsidR="00E75DCC" w:rsidRPr="00FC4809" w:rsidRDefault="00E75DCC" w:rsidP="00AE205D">
            <w:pPr>
              <w:numPr>
                <w:ilvl w:val="0"/>
                <w:numId w:val="96"/>
              </w:numPr>
              <w:autoSpaceDE w:val="0"/>
              <w:autoSpaceDN w:val="0"/>
              <w:adjustRightInd w:val="0"/>
              <w:jc w:val="both"/>
              <w:rPr>
                <w:rFonts w:ascii="Calibri" w:hAnsi="Calibri" w:cs="Calibri"/>
                <w:sz w:val="22"/>
                <w:szCs w:val="22"/>
                <w:lang w:val="es-BO"/>
              </w:rPr>
            </w:pPr>
            <w:r w:rsidRPr="00FC4809">
              <w:rPr>
                <w:rFonts w:ascii="Calibri" w:hAnsi="Calibri" w:cs="Calibri"/>
                <w:sz w:val="22"/>
                <w:szCs w:val="22"/>
                <w:lang w:val="es-BO"/>
              </w:rPr>
              <w:t>Planilla de conciliación de conformidad</w:t>
            </w:r>
            <w:r>
              <w:rPr>
                <w:rFonts w:ascii="Calibri" w:hAnsi="Calibri" w:cs="Calibri"/>
                <w:sz w:val="22"/>
                <w:szCs w:val="22"/>
                <w:lang w:val="es-BO"/>
              </w:rPr>
              <w:t xml:space="preserve">. </w:t>
            </w:r>
          </w:p>
          <w:p w:rsidR="00E75DCC" w:rsidRPr="00FC4809" w:rsidRDefault="00E75DCC" w:rsidP="00AE205D">
            <w:pPr>
              <w:numPr>
                <w:ilvl w:val="0"/>
                <w:numId w:val="96"/>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Fotocopia de </w:t>
            </w:r>
            <w:r w:rsidRPr="00FC4809">
              <w:rPr>
                <w:rFonts w:ascii="Calibri" w:hAnsi="Calibri" w:cs="Calibri"/>
                <w:sz w:val="22"/>
                <w:szCs w:val="22"/>
                <w:lang w:val="es-BO"/>
              </w:rPr>
              <w:t>SIGEP</w:t>
            </w:r>
          </w:p>
          <w:p w:rsidR="00E75DCC" w:rsidRDefault="00E75DCC" w:rsidP="00AE205D">
            <w:pPr>
              <w:numPr>
                <w:ilvl w:val="0"/>
                <w:numId w:val="96"/>
              </w:numPr>
              <w:autoSpaceDE w:val="0"/>
              <w:autoSpaceDN w:val="0"/>
              <w:adjustRightInd w:val="0"/>
              <w:jc w:val="both"/>
              <w:rPr>
                <w:rFonts w:ascii="Calibri" w:hAnsi="Calibri" w:cs="Calibri"/>
                <w:sz w:val="22"/>
                <w:szCs w:val="22"/>
                <w:lang w:val="es-BO"/>
              </w:rPr>
            </w:pPr>
            <w:r w:rsidRPr="00FC4809">
              <w:rPr>
                <w:rFonts w:ascii="Calibri" w:hAnsi="Calibri" w:cs="Calibri"/>
                <w:sz w:val="22"/>
                <w:szCs w:val="22"/>
                <w:lang w:val="es-BO"/>
              </w:rPr>
              <w:t>Fotocopia del  NIT</w:t>
            </w:r>
          </w:p>
          <w:p w:rsidR="00E75DCC" w:rsidRPr="00C11C4E" w:rsidRDefault="00E75DCC" w:rsidP="00AE205D">
            <w:pPr>
              <w:numPr>
                <w:ilvl w:val="0"/>
                <w:numId w:val="96"/>
              </w:numPr>
              <w:autoSpaceDE w:val="0"/>
              <w:autoSpaceDN w:val="0"/>
              <w:adjustRightInd w:val="0"/>
              <w:jc w:val="both"/>
              <w:rPr>
                <w:rFonts w:ascii="Calibri" w:hAnsi="Calibri" w:cs="Calibri"/>
                <w:sz w:val="22"/>
                <w:szCs w:val="22"/>
                <w:lang w:val="es-BO"/>
              </w:rPr>
            </w:pPr>
            <w:r w:rsidRPr="00C11C4E">
              <w:rPr>
                <w:rFonts w:ascii="Calibri" w:hAnsi="Calibri" w:cs="Calibri"/>
                <w:sz w:val="22"/>
                <w:szCs w:val="22"/>
                <w:lang w:val="es-BO"/>
              </w:rPr>
              <w:t>Fotocopia del Contrato Vigente</w:t>
            </w:r>
          </w:p>
        </w:tc>
      </w:tr>
      <w:tr w:rsidR="00E75DCC" w:rsidRPr="00326D76" w:rsidTr="009664D4">
        <w:trPr>
          <w:trHeight w:val="56"/>
        </w:trPr>
        <w:tc>
          <w:tcPr>
            <w:tcW w:w="9544" w:type="dxa"/>
            <w:shd w:val="clear" w:color="auto" w:fill="9CC2E5"/>
            <w:vAlign w:val="center"/>
          </w:tcPr>
          <w:p w:rsidR="00E75DCC" w:rsidRPr="002777AE" w:rsidRDefault="00E75DCC" w:rsidP="003B1940">
            <w:pPr>
              <w:autoSpaceDE w:val="0"/>
              <w:autoSpaceDN w:val="0"/>
              <w:adjustRightInd w:val="0"/>
              <w:rPr>
                <w:rFonts w:ascii="Verdana" w:hAnsi="Verdana" w:cs="Calibri"/>
                <w:sz w:val="18"/>
                <w:szCs w:val="18"/>
              </w:rPr>
            </w:pPr>
            <w:r w:rsidRPr="00883FCD">
              <w:rPr>
                <w:rFonts w:ascii="Calibri" w:hAnsi="Calibri" w:cs="Calibri"/>
                <w:b/>
                <w:sz w:val="22"/>
                <w:szCs w:val="22"/>
              </w:rPr>
              <w:t>FISCAL DEL SERVICIO</w:t>
            </w:r>
            <w:r>
              <w:rPr>
                <w:rFonts w:ascii="Calibri" w:hAnsi="Calibri" w:cs="Calibri"/>
                <w:b/>
                <w:sz w:val="22"/>
                <w:szCs w:val="22"/>
              </w:rPr>
              <w:t xml:space="preserve"> </w:t>
            </w:r>
            <w:r>
              <w:rPr>
                <w:rFonts w:ascii="Calibri" w:hAnsi="Calibri" w:cs="Calibri"/>
                <w:b/>
                <w:bCs/>
                <w:sz w:val="22"/>
                <w:szCs w:val="22"/>
              </w:rPr>
              <w:t>(PARA TODOS LOS LOTES)</w:t>
            </w:r>
          </w:p>
        </w:tc>
      </w:tr>
      <w:tr w:rsidR="00E75DCC" w:rsidRPr="00326D76" w:rsidTr="003B1940">
        <w:trPr>
          <w:trHeight w:val="833"/>
        </w:trPr>
        <w:tc>
          <w:tcPr>
            <w:tcW w:w="9544" w:type="dxa"/>
            <w:shd w:val="clear" w:color="auto" w:fill="auto"/>
          </w:tcPr>
          <w:p w:rsidR="00E75DCC" w:rsidRPr="007F5967" w:rsidRDefault="00E75DCC" w:rsidP="003B1940">
            <w:pPr>
              <w:pStyle w:val="Textoindependiente"/>
              <w:spacing w:after="0" w:line="276" w:lineRule="auto"/>
              <w:jc w:val="both"/>
              <w:rPr>
                <w:rFonts w:ascii="Calibri" w:hAnsi="Calibri" w:cs="Arial"/>
                <w:sz w:val="22"/>
                <w:szCs w:val="22"/>
                <w:lang w:val="es-BO"/>
              </w:rPr>
            </w:pPr>
            <w:r>
              <w:rPr>
                <w:rFonts w:ascii="Calibri" w:hAnsi="Calibri" w:cs="Arial"/>
                <w:sz w:val="22"/>
                <w:szCs w:val="22"/>
                <w:lang w:val="es-BO"/>
              </w:rPr>
              <w:t xml:space="preserve">YPFB </w:t>
            </w:r>
            <w:r w:rsidRPr="007A51DB">
              <w:rPr>
                <w:rFonts w:ascii="Calibri" w:hAnsi="Calibri" w:cs="Arial"/>
                <w:sz w:val="22"/>
                <w:szCs w:val="22"/>
                <w:lang w:val="es-BO"/>
              </w:rPr>
              <w:t xml:space="preserve">designara </w:t>
            </w:r>
            <w:r>
              <w:rPr>
                <w:rFonts w:ascii="Calibri" w:hAnsi="Calibri" w:cs="Arial"/>
                <w:sz w:val="22"/>
                <w:szCs w:val="22"/>
                <w:lang w:val="es-BO"/>
              </w:rPr>
              <w:t xml:space="preserve">a </w:t>
            </w:r>
            <w:r w:rsidRPr="007A51DB">
              <w:rPr>
                <w:rFonts w:ascii="Calibri" w:hAnsi="Calibri" w:cs="Arial"/>
                <w:sz w:val="22"/>
                <w:szCs w:val="22"/>
                <w:lang w:val="es-BO"/>
              </w:rPr>
              <w:t>un funcionario, que será responsable de la fiscalización del servicio, y tendrá las siguientes responsabilidades:</w:t>
            </w:r>
          </w:p>
          <w:p w:rsidR="00E75DCC" w:rsidRPr="00D5495F" w:rsidRDefault="00E75DCC" w:rsidP="00AE205D">
            <w:pPr>
              <w:numPr>
                <w:ilvl w:val="0"/>
                <w:numId w:val="65"/>
              </w:numPr>
              <w:spacing w:line="276" w:lineRule="auto"/>
              <w:contextualSpacing/>
              <w:jc w:val="both"/>
              <w:rPr>
                <w:rFonts w:ascii="Calibri" w:hAnsi="Calibri" w:cs="Arial"/>
                <w:b/>
                <w:sz w:val="22"/>
                <w:szCs w:val="22"/>
              </w:rPr>
            </w:pPr>
            <w:r w:rsidRPr="00883FCD">
              <w:rPr>
                <w:rFonts w:ascii="Calibri" w:hAnsi="Calibri" w:cs="Arial"/>
                <w:sz w:val="22"/>
                <w:szCs w:val="22"/>
              </w:rPr>
              <w:t>Realizar el seguimiento y verificación del cumplimiento del contrato y de las especificaciones Técnicas.</w:t>
            </w:r>
          </w:p>
          <w:p w:rsidR="00E75DCC" w:rsidRPr="00883FCD" w:rsidRDefault="00E75DCC" w:rsidP="00AE205D">
            <w:pPr>
              <w:numPr>
                <w:ilvl w:val="0"/>
                <w:numId w:val="65"/>
              </w:numPr>
              <w:spacing w:line="276" w:lineRule="auto"/>
              <w:contextualSpacing/>
              <w:jc w:val="both"/>
              <w:rPr>
                <w:rFonts w:ascii="Calibri" w:hAnsi="Calibri" w:cs="Arial"/>
                <w:b/>
                <w:sz w:val="22"/>
                <w:szCs w:val="22"/>
              </w:rPr>
            </w:pPr>
            <w:r>
              <w:rPr>
                <w:rFonts w:ascii="Calibri" w:hAnsi="Calibri" w:cs="Arial"/>
                <w:sz w:val="22"/>
                <w:szCs w:val="22"/>
              </w:rPr>
              <w:t xml:space="preserve">Verificar la </w:t>
            </w:r>
            <w:r w:rsidRPr="00072D41">
              <w:rPr>
                <w:rFonts w:ascii="Calibri" w:hAnsi="Calibri" w:cs="Arial"/>
                <w:sz w:val="22"/>
                <w:szCs w:val="22"/>
              </w:rPr>
              <w:t xml:space="preserve">Orden de Despacho/Retorno </w:t>
            </w:r>
            <w:r w:rsidRPr="00883FCD">
              <w:rPr>
                <w:rFonts w:ascii="Calibri" w:hAnsi="Calibri" w:cs="Arial"/>
                <w:sz w:val="22"/>
                <w:szCs w:val="22"/>
              </w:rPr>
              <w:t>de punto orige</w:t>
            </w:r>
            <w:r>
              <w:rPr>
                <w:rFonts w:ascii="Calibri" w:hAnsi="Calibri" w:cs="Arial"/>
                <w:sz w:val="22"/>
                <w:szCs w:val="22"/>
              </w:rPr>
              <w:t>n</w:t>
            </w:r>
            <w:r w:rsidRPr="00883FCD">
              <w:rPr>
                <w:rFonts w:ascii="Calibri" w:hAnsi="Calibri" w:cs="Arial"/>
                <w:sz w:val="22"/>
                <w:szCs w:val="22"/>
              </w:rPr>
              <w:t>.</w:t>
            </w:r>
          </w:p>
          <w:p w:rsidR="00E75DCC" w:rsidRPr="00D63345" w:rsidRDefault="00E75DCC" w:rsidP="00AE205D">
            <w:pPr>
              <w:numPr>
                <w:ilvl w:val="0"/>
                <w:numId w:val="65"/>
              </w:numPr>
              <w:spacing w:line="276" w:lineRule="auto"/>
              <w:contextualSpacing/>
              <w:jc w:val="both"/>
              <w:rPr>
                <w:rFonts w:ascii="Calibri" w:hAnsi="Calibri" w:cs="Arial"/>
                <w:b/>
                <w:sz w:val="22"/>
                <w:szCs w:val="22"/>
              </w:rPr>
            </w:pPr>
            <w:r w:rsidRPr="00883FCD">
              <w:rPr>
                <w:rFonts w:ascii="Calibri" w:hAnsi="Calibri" w:cs="Arial"/>
                <w:sz w:val="22"/>
                <w:szCs w:val="22"/>
              </w:rPr>
              <w:t xml:space="preserve">Verificar que todas las garrafas </w:t>
            </w:r>
            <w:r>
              <w:rPr>
                <w:rFonts w:ascii="Calibri" w:hAnsi="Calibri" w:cs="Arial"/>
                <w:sz w:val="22"/>
                <w:szCs w:val="22"/>
              </w:rPr>
              <w:t>vacías retornen</w:t>
            </w:r>
            <w:r w:rsidRPr="00883FCD">
              <w:rPr>
                <w:rFonts w:ascii="Calibri" w:hAnsi="Calibri" w:cs="Arial"/>
                <w:sz w:val="22"/>
                <w:szCs w:val="22"/>
              </w:rPr>
              <w:t xml:space="preserve"> con sus válvulas tipo F.</w:t>
            </w:r>
          </w:p>
          <w:p w:rsidR="00E75DCC" w:rsidRPr="00B90884" w:rsidRDefault="00E75DCC" w:rsidP="00AE205D">
            <w:pPr>
              <w:numPr>
                <w:ilvl w:val="0"/>
                <w:numId w:val="65"/>
              </w:numPr>
              <w:autoSpaceDE w:val="0"/>
              <w:autoSpaceDN w:val="0"/>
              <w:adjustRightInd w:val="0"/>
              <w:jc w:val="both"/>
              <w:rPr>
                <w:rFonts w:ascii="Calibri" w:hAnsi="Calibri" w:cs="Calibri"/>
                <w:sz w:val="22"/>
                <w:szCs w:val="22"/>
              </w:rPr>
            </w:pPr>
            <w:r w:rsidRPr="00DC4C9B">
              <w:rPr>
                <w:rFonts w:ascii="Calibri" w:hAnsi="Calibri" w:cs="Calibri"/>
                <w:sz w:val="22"/>
                <w:szCs w:val="22"/>
              </w:rPr>
              <w:t xml:space="preserve">Remisión de </w:t>
            </w:r>
            <w:r>
              <w:rPr>
                <w:rFonts w:ascii="Calibri" w:hAnsi="Calibri" w:cs="Calibri"/>
                <w:sz w:val="22"/>
                <w:szCs w:val="22"/>
              </w:rPr>
              <w:t>I</w:t>
            </w:r>
            <w:r w:rsidRPr="00DC4C9B">
              <w:rPr>
                <w:rFonts w:ascii="Calibri" w:hAnsi="Calibri" w:cs="Calibri"/>
                <w:sz w:val="22"/>
                <w:szCs w:val="22"/>
              </w:rPr>
              <w:t>nforme de conformidad para pago del servicio</w:t>
            </w:r>
            <w:r>
              <w:rPr>
                <w:rFonts w:ascii="Calibri" w:hAnsi="Calibri" w:cs="Calibri"/>
                <w:sz w:val="22"/>
                <w:szCs w:val="22"/>
              </w:rPr>
              <w:t>,</w:t>
            </w:r>
            <w:r w:rsidRPr="00DC4C9B">
              <w:rPr>
                <w:rFonts w:ascii="Calibri" w:hAnsi="Calibri" w:cs="Calibri"/>
                <w:sz w:val="22"/>
                <w:szCs w:val="22"/>
              </w:rPr>
              <w:t xml:space="preserve"> de forma mensual.</w:t>
            </w:r>
          </w:p>
        </w:tc>
      </w:tr>
      <w:tr w:rsidR="00E75DCC" w:rsidRPr="00326D76" w:rsidTr="003B1940">
        <w:trPr>
          <w:trHeight w:val="64"/>
        </w:trPr>
        <w:tc>
          <w:tcPr>
            <w:tcW w:w="9544" w:type="dxa"/>
            <w:shd w:val="clear" w:color="auto" w:fill="B4C6E7"/>
          </w:tcPr>
          <w:p w:rsidR="00E75DCC" w:rsidRPr="00A7046F" w:rsidRDefault="00E75DCC" w:rsidP="003B1940">
            <w:pPr>
              <w:pStyle w:val="Textoindependiente"/>
              <w:spacing w:line="276" w:lineRule="auto"/>
              <w:jc w:val="both"/>
              <w:rPr>
                <w:rFonts w:ascii="Calibri" w:hAnsi="Calibri" w:cs="Arial"/>
                <w:b/>
                <w:sz w:val="22"/>
                <w:szCs w:val="22"/>
                <w:lang w:val="es-BO"/>
              </w:rPr>
            </w:pPr>
            <w:r w:rsidRPr="005557FC">
              <w:rPr>
                <w:rFonts w:ascii="Calibri" w:hAnsi="Calibri" w:cs="Arial"/>
                <w:b/>
                <w:sz w:val="22"/>
                <w:szCs w:val="22"/>
                <w:lang w:val="es-BO"/>
              </w:rPr>
              <w:t>MULTAS</w:t>
            </w:r>
            <w:r>
              <w:rPr>
                <w:rFonts w:ascii="Calibri" w:hAnsi="Calibri" w:cs="Arial"/>
                <w:b/>
                <w:sz w:val="22"/>
                <w:szCs w:val="22"/>
                <w:lang w:val="es-BO"/>
              </w:rPr>
              <w:t xml:space="preserve"> Y PENALIDADES </w:t>
            </w:r>
            <w:r w:rsidRPr="00A7046F">
              <w:rPr>
                <w:rFonts w:ascii="Calibri" w:hAnsi="Calibri" w:cs="Calibri"/>
                <w:b/>
                <w:bCs/>
                <w:sz w:val="22"/>
                <w:szCs w:val="22"/>
                <w:lang w:val="es-BO"/>
              </w:rPr>
              <w:t>(PARA TODOS LOS LOTES)</w:t>
            </w:r>
          </w:p>
        </w:tc>
      </w:tr>
      <w:tr w:rsidR="00E75DCC" w:rsidRPr="00326D76" w:rsidTr="003B1940">
        <w:trPr>
          <w:trHeight w:val="554"/>
        </w:trPr>
        <w:tc>
          <w:tcPr>
            <w:tcW w:w="9544" w:type="dxa"/>
            <w:shd w:val="clear" w:color="auto" w:fill="auto"/>
          </w:tcPr>
          <w:p w:rsidR="00E75DCC" w:rsidRPr="001A0E8F" w:rsidRDefault="00E75DCC" w:rsidP="003B1940">
            <w:pPr>
              <w:widowControl w:val="0"/>
              <w:autoSpaceDE w:val="0"/>
              <w:autoSpaceDN w:val="0"/>
              <w:ind w:right="43"/>
              <w:contextualSpacing/>
              <w:jc w:val="both"/>
              <w:rPr>
                <w:rFonts w:ascii="Calibri" w:hAnsi="Calibri" w:cs="Arial"/>
                <w:sz w:val="22"/>
                <w:szCs w:val="16"/>
              </w:rPr>
            </w:pPr>
            <w:r w:rsidRPr="001A0E8F">
              <w:rPr>
                <w:rFonts w:ascii="Calibri" w:hAnsi="Calibri" w:cs="Arial"/>
                <w:sz w:val="22"/>
                <w:szCs w:val="16"/>
              </w:rPr>
              <w:t xml:space="preserve">El Contratante </w:t>
            </w:r>
            <w:r>
              <w:rPr>
                <w:rFonts w:ascii="Calibri" w:hAnsi="Calibri" w:cs="Arial"/>
                <w:sz w:val="22"/>
                <w:szCs w:val="16"/>
              </w:rPr>
              <w:t xml:space="preserve">aplicara notificando a la empresa contratada </w:t>
            </w:r>
            <w:r w:rsidRPr="001A0E8F">
              <w:rPr>
                <w:rFonts w:ascii="Calibri" w:hAnsi="Calibri" w:cs="Arial"/>
                <w:sz w:val="22"/>
                <w:szCs w:val="16"/>
              </w:rPr>
              <w:t xml:space="preserve">por escrito, las </w:t>
            </w:r>
            <w:r>
              <w:rPr>
                <w:rFonts w:ascii="Calibri" w:hAnsi="Calibri" w:cs="Arial"/>
                <w:sz w:val="22"/>
                <w:szCs w:val="16"/>
              </w:rPr>
              <w:t>penalidades indicadas a continuación:</w:t>
            </w:r>
          </w:p>
          <w:p w:rsidR="00E75DCC" w:rsidRPr="00CC3D01" w:rsidRDefault="00E75DCC" w:rsidP="003B1940">
            <w:pPr>
              <w:widowControl w:val="0"/>
              <w:autoSpaceDE w:val="0"/>
              <w:autoSpaceDN w:val="0"/>
              <w:ind w:left="1182" w:right="43" w:hanging="474"/>
              <w:contextualSpacing/>
              <w:jc w:val="both"/>
              <w:rPr>
                <w:rFonts w:ascii="Calibri" w:hAnsi="Calibri" w:cs="Arial"/>
                <w:sz w:val="22"/>
                <w:szCs w:val="16"/>
              </w:rPr>
            </w:pPr>
            <w:r w:rsidRPr="00CC3D01">
              <w:rPr>
                <w:rFonts w:ascii="Calibri" w:hAnsi="Calibri" w:cs="Arial"/>
                <w:sz w:val="22"/>
                <w:szCs w:val="16"/>
              </w:rPr>
              <w:t>a)</w:t>
            </w:r>
            <w:r w:rsidRPr="00CC3D01">
              <w:rPr>
                <w:rFonts w:ascii="Calibri" w:hAnsi="Calibri" w:cs="Arial"/>
                <w:sz w:val="22"/>
                <w:szCs w:val="16"/>
              </w:rPr>
              <w:tab/>
              <w:t>Se aplicará una penalidad de Bs 200,00 (Doscientos 00/100 Bolivianos) cada vez que el Contratante o personal que lo represente identifique un conductor con algún nivel de alcoholemia durante la ejecución del Servicio.</w:t>
            </w:r>
          </w:p>
          <w:p w:rsidR="00E75DCC" w:rsidRPr="00CC3D01" w:rsidRDefault="00E75DCC" w:rsidP="003B1940">
            <w:pPr>
              <w:widowControl w:val="0"/>
              <w:autoSpaceDE w:val="0"/>
              <w:autoSpaceDN w:val="0"/>
              <w:ind w:left="1182" w:right="43" w:hanging="474"/>
              <w:contextualSpacing/>
              <w:jc w:val="both"/>
              <w:rPr>
                <w:rFonts w:ascii="Calibri" w:hAnsi="Calibri" w:cs="Arial"/>
                <w:sz w:val="22"/>
                <w:szCs w:val="16"/>
              </w:rPr>
            </w:pPr>
            <w:r w:rsidRPr="00CC3D01">
              <w:rPr>
                <w:rFonts w:ascii="Calibri" w:hAnsi="Calibri" w:cs="Arial"/>
                <w:sz w:val="22"/>
                <w:szCs w:val="16"/>
              </w:rPr>
              <w:t>b)</w:t>
            </w:r>
            <w:r w:rsidRPr="00CC3D01">
              <w:rPr>
                <w:rFonts w:ascii="Calibri" w:hAnsi="Calibri" w:cs="Arial"/>
                <w:sz w:val="22"/>
                <w:szCs w:val="16"/>
              </w:rPr>
              <w:tab/>
              <w:t>Se aplicará una penalidad de Bs 200,00 (Doscientos 00</w:t>
            </w:r>
            <w:r w:rsidR="00E95E72">
              <w:rPr>
                <w:rFonts w:ascii="Calibri" w:hAnsi="Calibri" w:cs="Arial"/>
                <w:sz w:val="22"/>
                <w:szCs w:val="16"/>
              </w:rPr>
              <w:t xml:space="preserve">/100 Bolivianos) </w:t>
            </w:r>
            <w:r w:rsidRPr="00CC3D01">
              <w:rPr>
                <w:rFonts w:ascii="Calibri" w:hAnsi="Calibri" w:cs="Arial"/>
                <w:sz w:val="22"/>
                <w:szCs w:val="16"/>
              </w:rPr>
              <w:t xml:space="preserve">cada vez que el Contratante o personal que lo represente encuentre terceros pasajeros en los Camiones durante la ejecución del Servicio. </w:t>
            </w:r>
          </w:p>
          <w:p w:rsidR="00E75DCC" w:rsidRPr="00CC3D01" w:rsidRDefault="00E75DCC" w:rsidP="003B1940">
            <w:pPr>
              <w:widowControl w:val="0"/>
              <w:autoSpaceDE w:val="0"/>
              <w:autoSpaceDN w:val="0"/>
              <w:ind w:left="1182" w:right="43" w:hanging="474"/>
              <w:contextualSpacing/>
              <w:jc w:val="both"/>
              <w:rPr>
                <w:rFonts w:ascii="Calibri" w:hAnsi="Calibri" w:cs="Arial"/>
                <w:sz w:val="22"/>
                <w:szCs w:val="16"/>
              </w:rPr>
            </w:pPr>
            <w:r w:rsidRPr="00CC3D01">
              <w:rPr>
                <w:rFonts w:ascii="Calibri" w:hAnsi="Calibri" w:cs="Arial"/>
                <w:sz w:val="22"/>
                <w:szCs w:val="16"/>
              </w:rPr>
              <w:t>c)</w:t>
            </w:r>
            <w:r w:rsidRPr="00CC3D01">
              <w:rPr>
                <w:rFonts w:ascii="Calibri" w:hAnsi="Calibri" w:cs="Arial"/>
                <w:sz w:val="22"/>
                <w:szCs w:val="16"/>
              </w:rPr>
              <w:tab/>
              <w:t>Se aplicará una penalidad de Bs 200,00 (Doscientos 00/100 Bolivianos) cada vez que el Contratante o personal que lo represente verifique que se encuentre conduciendo un conductor vetado por el Contratante y/o Planta.</w:t>
            </w:r>
          </w:p>
          <w:p w:rsidR="00E75DCC" w:rsidRPr="00CC3D01" w:rsidRDefault="00E75DCC" w:rsidP="003B1940">
            <w:pPr>
              <w:widowControl w:val="0"/>
              <w:autoSpaceDE w:val="0"/>
              <w:autoSpaceDN w:val="0"/>
              <w:ind w:left="1182" w:right="43" w:hanging="474"/>
              <w:contextualSpacing/>
              <w:jc w:val="both"/>
              <w:rPr>
                <w:rFonts w:ascii="Calibri" w:hAnsi="Calibri" w:cs="Arial"/>
                <w:sz w:val="22"/>
                <w:szCs w:val="16"/>
              </w:rPr>
            </w:pPr>
            <w:r w:rsidRPr="00CC3D01">
              <w:rPr>
                <w:rFonts w:ascii="Calibri" w:hAnsi="Calibri" w:cs="Arial"/>
                <w:sz w:val="22"/>
                <w:szCs w:val="16"/>
              </w:rPr>
              <w:lastRenderedPageBreak/>
              <w:t>d)      Se aplicará una penalidad de Bs 200,00 (Doscientos 00/100 Bolivianos) cada vez que el Contratante o personal que lo represente verifique que el conductor presente documentación relacionada al Servicio y que la misma este adulterada o fuera de vigencia.</w:t>
            </w:r>
          </w:p>
          <w:p w:rsidR="00E75DCC" w:rsidRPr="00CC3D01" w:rsidRDefault="00E75DCC" w:rsidP="003B1940">
            <w:pPr>
              <w:widowControl w:val="0"/>
              <w:autoSpaceDE w:val="0"/>
              <w:autoSpaceDN w:val="0"/>
              <w:ind w:right="43"/>
              <w:contextualSpacing/>
              <w:jc w:val="both"/>
              <w:rPr>
                <w:rFonts w:ascii="Calibri" w:hAnsi="Calibri" w:cs="Arial"/>
                <w:sz w:val="22"/>
                <w:szCs w:val="16"/>
              </w:rPr>
            </w:pPr>
          </w:p>
          <w:p w:rsidR="00E75DCC" w:rsidRPr="00CC3D01" w:rsidRDefault="00E75DCC" w:rsidP="003B1940">
            <w:pPr>
              <w:widowControl w:val="0"/>
              <w:autoSpaceDE w:val="0"/>
              <w:autoSpaceDN w:val="0"/>
              <w:ind w:right="43"/>
              <w:contextualSpacing/>
              <w:jc w:val="both"/>
              <w:rPr>
                <w:rFonts w:ascii="Calibri" w:hAnsi="Calibri" w:cs="Arial"/>
                <w:sz w:val="22"/>
                <w:szCs w:val="16"/>
              </w:rPr>
            </w:pPr>
            <w:r w:rsidRPr="00CC3D01">
              <w:rPr>
                <w:rFonts w:ascii="Calibri" w:hAnsi="Calibri" w:cs="Arial"/>
                <w:sz w:val="22"/>
                <w:szCs w:val="16"/>
              </w:rPr>
              <w:t>El Contratante aplicara notificando a la empresa contratada por escrito, las multas indicadas a continuación:</w:t>
            </w:r>
          </w:p>
          <w:p w:rsidR="00E75DCC" w:rsidRPr="00CC3D01" w:rsidRDefault="00E75DCC" w:rsidP="00AE205D">
            <w:pPr>
              <w:numPr>
                <w:ilvl w:val="0"/>
                <w:numId w:val="98"/>
              </w:numPr>
              <w:autoSpaceDE w:val="0"/>
              <w:autoSpaceDN w:val="0"/>
              <w:adjustRightInd w:val="0"/>
              <w:jc w:val="both"/>
              <w:rPr>
                <w:rFonts w:ascii="Calibri" w:hAnsi="Calibri" w:cs="Calibri"/>
                <w:sz w:val="22"/>
                <w:szCs w:val="22"/>
              </w:rPr>
            </w:pPr>
            <w:r w:rsidRPr="00CC3D01">
              <w:rPr>
                <w:rFonts w:ascii="Calibri" w:hAnsi="Calibri" w:cs="Calibri"/>
                <w:sz w:val="22"/>
                <w:szCs w:val="22"/>
              </w:rPr>
              <w:t xml:space="preserve">Se aplicará una multa de </w:t>
            </w:r>
            <w:r w:rsidRPr="00CC3D01">
              <w:rPr>
                <w:rFonts w:ascii="Calibri" w:hAnsi="Calibri" w:cs="Arial"/>
                <w:sz w:val="22"/>
                <w:szCs w:val="16"/>
              </w:rPr>
              <w:t xml:space="preserve">Bs 500,00 (Quinientos 00/100 Bolivianos) </w:t>
            </w:r>
            <w:r w:rsidRPr="00CC3D01">
              <w:rPr>
                <w:rFonts w:ascii="Calibri" w:hAnsi="Calibri" w:cs="Calibri"/>
                <w:sz w:val="22"/>
                <w:szCs w:val="22"/>
              </w:rPr>
              <w:t>a la empresa contratada, por cada día de retraso en la carga y/o descarga, misma que será computada a partir de la notificación por “Correo electrónico u otro medio escrito” por parte del Fiscal de Servicio de YPFB. Salvo por causas de fuerza mayo o caso fortuito debidamente justificado.</w:t>
            </w:r>
          </w:p>
          <w:p w:rsidR="00E75DCC" w:rsidRPr="00CC3D01" w:rsidRDefault="00E75DCC" w:rsidP="00AE205D">
            <w:pPr>
              <w:numPr>
                <w:ilvl w:val="0"/>
                <w:numId w:val="98"/>
              </w:numPr>
              <w:autoSpaceDE w:val="0"/>
              <w:autoSpaceDN w:val="0"/>
              <w:adjustRightInd w:val="0"/>
              <w:jc w:val="both"/>
              <w:rPr>
                <w:rFonts w:ascii="Calibri" w:hAnsi="Calibri" w:cs="Calibri"/>
                <w:sz w:val="22"/>
                <w:szCs w:val="22"/>
              </w:rPr>
            </w:pPr>
            <w:r w:rsidRPr="00CC3D01">
              <w:rPr>
                <w:rFonts w:ascii="Calibri" w:hAnsi="Calibri" w:cs="Calibri"/>
                <w:sz w:val="22"/>
                <w:szCs w:val="22"/>
              </w:rPr>
              <w:t xml:space="preserve">Se aplicara una multa </w:t>
            </w:r>
            <w:r w:rsidRPr="00CC3D01">
              <w:rPr>
                <w:rFonts w:ascii="Calibri" w:hAnsi="Calibri" w:cs="Arial"/>
                <w:sz w:val="22"/>
                <w:szCs w:val="16"/>
              </w:rPr>
              <w:t xml:space="preserve">Bs 500,00 (Quinientos 00/100 Bolivianos) por garrafas </w:t>
            </w:r>
            <w:r w:rsidRPr="00CC3D01">
              <w:rPr>
                <w:rFonts w:ascii="Calibri" w:hAnsi="Calibri" w:cs="Calibri"/>
                <w:sz w:val="22"/>
                <w:szCs w:val="22"/>
              </w:rPr>
              <w:t>a la empresa contratada, por cada día de retraso en la devolución de la garrafa extraviada con o sin GLP.</w:t>
            </w:r>
          </w:p>
          <w:p w:rsidR="00E75DCC" w:rsidRPr="007C0507" w:rsidRDefault="00E75DCC" w:rsidP="003B1940">
            <w:pPr>
              <w:widowControl w:val="0"/>
              <w:autoSpaceDE w:val="0"/>
              <w:autoSpaceDN w:val="0"/>
              <w:adjustRightInd w:val="0"/>
              <w:ind w:right="43"/>
              <w:contextualSpacing/>
              <w:jc w:val="both"/>
              <w:rPr>
                <w:rFonts w:ascii="Calibri" w:hAnsi="Calibri" w:cs="Calibri"/>
                <w:sz w:val="22"/>
                <w:szCs w:val="22"/>
              </w:rPr>
            </w:pPr>
          </w:p>
          <w:p w:rsidR="00E75DCC" w:rsidRPr="00EF71F2" w:rsidRDefault="00E75DCC" w:rsidP="003B1940">
            <w:pPr>
              <w:widowControl w:val="0"/>
              <w:autoSpaceDE w:val="0"/>
              <w:autoSpaceDN w:val="0"/>
              <w:ind w:right="43"/>
              <w:contextualSpacing/>
              <w:jc w:val="both"/>
              <w:rPr>
                <w:rFonts w:ascii="Calibri" w:hAnsi="Calibri" w:cs="Arial"/>
                <w:sz w:val="22"/>
                <w:szCs w:val="16"/>
              </w:rPr>
            </w:pPr>
            <w:r w:rsidRPr="001A0E8F">
              <w:rPr>
                <w:rFonts w:ascii="Calibri" w:hAnsi="Calibri" w:cs="Arial"/>
                <w:sz w:val="22"/>
                <w:szCs w:val="16"/>
              </w:rPr>
              <w:t xml:space="preserve">Las </w:t>
            </w:r>
            <w:r>
              <w:rPr>
                <w:rFonts w:ascii="Calibri" w:hAnsi="Calibri" w:cs="Arial"/>
                <w:sz w:val="22"/>
                <w:szCs w:val="16"/>
              </w:rPr>
              <w:t xml:space="preserve">multas y </w:t>
            </w:r>
            <w:r w:rsidRPr="001A0E8F">
              <w:rPr>
                <w:rFonts w:ascii="Calibri" w:hAnsi="Calibri" w:cs="Arial"/>
                <w:sz w:val="22"/>
                <w:szCs w:val="16"/>
              </w:rPr>
              <w:t>penalidades serán cobradas mediante descuentos establecidos expresamente por el Contratante</w:t>
            </w:r>
            <w:r>
              <w:rPr>
                <w:rFonts w:ascii="Calibri" w:hAnsi="Calibri" w:cs="Arial"/>
                <w:sz w:val="22"/>
                <w:szCs w:val="16"/>
              </w:rPr>
              <w:t xml:space="preserve">, </w:t>
            </w:r>
            <w:r w:rsidRPr="001A0E8F">
              <w:rPr>
                <w:rFonts w:ascii="Calibri" w:hAnsi="Calibri" w:cs="Arial"/>
                <w:sz w:val="22"/>
                <w:szCs w:val="16"/>
              </w:rPr>
              <w:t xml:space="preserve">sin perjuicio de que el Contratante pueda ejecutar la garantía de cumplimiento de Contrato </w:t>
            </w:r>
            <w:r>
              <w:rPr>
                <w:rFonts w:ascii="Calibri" w:hAnsi="Calibri" w:cs="Arial"/>
                <w:sz w:val="22"/>
                <w:szCs w:val="16"/>
              </w:rPr>
              <w:t>o consolidar la retención del 7% a favor de YPFB.</w:t>
            </w:r>
          </w:p>
        </w:tc>
      </w:tr>
      <w:tr w:rsidR="00E75DCC" w:rsidRPr="00326D76" w:rsidTr="009664D4">
        <w:trPr>
          <w:trHeight w:val="56"/>
        </w:trPr>
        <w:tc>
          <w:tcPr>
            <w:tcW w:w="9544" w:type="dxa"/>
            <w:shd w:val="clear" w:color="auto" w:fill="BDD6EE"/>
            <w:vAlign w:val="center"/>
          </w:tcPr>
          <w:p w:rsidR="00E75DCC" w:rsidRPr="00DC4B1B" w:rsidRDefault="00E75DCC" w:rsidP="003B1940">
            <w:pPr>
              <w:jc w:val="both"/>
              <w:rPr>
                <w:rFonts w:ascii="Calibri" w:hAnsi="Calibri" w:cs="Calibri"/>
                <w:sz w:val="22"/>
                <w:szCs w:val="22"/>
              </w:rPr>
            </w:pPr>
            <w:r w:rsidRPr="00A07982">
              <w:rPr>
                <w:rFonts w:ascii="Calibri" w:hAnsi="Calibri" w:cs="Calibri"/>
                <w:b/>
                <w:sz w:val="22"/>
                <w:szCs w:val="22"/>
              </w:rPr>
              <w:lastRenderedPageBreak/>
              <w:t>ANTICIPOS</w:t>
            </w:r>
            <w:r>
              <w:rPr>
                <w:rFonts w:ascii="Calibri" w:hAnsi="Calibri" w:cs="Calibri"/>
                <w:b/>
                <w:sz w:val="22"/>
                <w:szCs w:val="22"/>
              </w:rPr>
              <w:t xml:space="preserve"> </w:t>
            </w:r>
            <w:r>
              <w:rPr>
                <w:rFonts w:ascii="Calibri" w:hAnsi="Calibri" w:cs="Calibri"/>
                <w:b/>
                <w:bCs/>
                <w:sz w:val="22"/>
                <w:szCs w:val="22"/>
              </w:rPr>
              <w:t>(PARA TODOS LOS LOTES)</w:t>
            </w:r>
          </w:p>
        </w:tc>
      </w:tr>
      <w:tr w:rsidR="00E75DCC" w:rsidRPr="00326D76" w:rsidTr="009664D4">
        <w:trPr>
          <w:trHeight w:val="110"/>
        </w:trPr>
        <w:tc>
          <w:tcPr>
            <w:tcW w:w="9544" w:type="dxa"/>
            <w:shd w:val="clear" w:color="auto" w:fill="auto"/>
            <w:vAlign w:val="center"/>
          </w:tcPr>
          <w:p w:rsidR="00E75DCC" w:rsidRPr="00DC4B1B" w:rsidRDefault="00E75DCC" w:rsidP="003B1940">
            <w:pPr>
              <w:jc w:val="both"/>
              <w:rPr>
                <w:rFonts w:ascii="Calibri" w:hAnsi="Calibri" w:cs="Calibri"/>
                <w:sz w:val="22"/>
                <w:szCs w:val="22"/>
              </w:rPr>
            </w:pPr>
            <w:r w:rsidRPr="00A07982">
              <w:rPr>
                <w:rFonts w:ascii="Calibri" w:hAnsi="Calibri" w:cs="Calibri"/>
                <w:sz w:val="22"/>
                <w:szCs w:val="22"/>
              </w:rPr>
              <w:t xml:space="preserve">YPFB no dará </w:t>
            </w:r>
            <w:r>
              <w:rPr>
                <w:rFonts w:ascii="Calibri" w:hAnsi="Calibri" w:cs="Calibri"/>
                <w:sz w:val="22"/>
                <w:szCs w:val="22"/>
              </w:rPr>
              <w:t>ningún tipo de anticipo.</w:t>
            </w:r>
          </w:p>
        </w:tc>
      </w:tr>
    </w:tbl>
    <w:p w:rsidR="00E75DCC" w:rsidRPr="008D0BDD" w:rsidRDefault="00E75DCC" w:rsidP="00E75DCC">
      <w:pPr>
        <w:pStyle w:val="Prrafodelista"/>
        <w:contextualSpacing/>
        <w:jc w:val="both"/>
        <w:rPr>
          <w:rFonts w:ascii="Calibri" w:hAnsi="Calibri" w:cs="Calibri"/>
          <w:b/>
          <w:bCs/>
          <w:lang w:eastAsia="es-BO"/>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4"/>
      </w:tblGrid>
      <w:tr w:rsidR="00E75DCC" w:rsidRPr="00326D76" w:rsidTr="003B1940">
        <w:trPr>
          <w:trHeight w:val="418"/>
        </w:trPr>
        <w:tc>
          <w:tcPr>
            <w:tcW w:w="9544" w:type="dxa"/>
            <w:tcBorders>
              <w:top w:val="single" w:sz="4" w:space="0" w:color="auto"/>
              <w:left w:val="single" w:sz="4" w:space="0" w:color="auto"/>
              <w:bottom w:val="single" w:sz="4" w:space="0" w:color="auto"/>
              <w:right w:val="single" w:sz="4" w:space="0" w:color="auto"/>
            </w:tcBorders>
            <w:shd w:val="clear" w:color="auto" w:fill="BDD6EE"/>
            <w:vAlign w:val="center"/>
          </w:tcPr>
          <w:p w:rsidR="00E75DCC" w:rsidRPr="008D0BDD" w:rsidRDefault="00E75DCC" w:rsidP="003B1940">
            <w:pPr>
              <w:autoSpaceDE w:val="0"/>
              <w:autoSpaceDN w:val="0"/>
              <w:adjustRightInd w:val="0"/>
              <w:rPr>
                <w:rFonts w:ascii="Calibri" w:hAnsi="Calibri" w:cs="Calibri"/>
                <w:b/>
                <w:sz w:val="22"/>
                <w:szCs w:val="22"/>
              </w:rPr>
            </w:pPr>
            <w:r w:rsidRPr="008D0BDD">
              <w:rPr>
                <w:rFonts w:ascii="Calibri" w:hAnsi="Calibri" w:cs="Calibri"/>
                <w:b/>
                <w:sz w:val="22"/>
                <w:szCs w:val="22"/>
              </w:rPr>
              <w:t xml:space="preserve">VALIDACIONES </w:t>
            </w:r>
            <w:r>
              <w:rPr>
                <w:rFonts w:ascii="Calibri" w:hAnsi="Calibri" w:cs="Calibri"/>
                <w:b/>
                <w:bCs/>
                <w:sz w:val="22"/>
                <w:szCs w:val="22"/>
              </w:rPr>
              <w:t>(PARA TODOS LOS LOTES)</w:t>
            </w:r>
          </w:p>
        </w:tc>
      </w:tr>
      <w:tr w:rsidR="00E75DCC" w:rsidRPr="00326D76" w:rsidTr="003B1940">
        <w:trPr>
          <w:trHeight w:val="418"/>
        </w:trPr>
        <w:tc>
          <w:tcPr>
            <w:tcW w:w="9544" w:type="dxa"/>
            <w:tcBorders>
              <w:top w:val="single" w:sz="4" w:space="0" w:color="auto"/>
              <w:left w:val="single" w:sz="4" w:space="0" w:color="auto"/>
              <w:bottom w:val="single" w:sz="4" w:space="0" w:color="auto"/>
              <w:right w:val="single" w:sz="4" w:space="0" w:color="auto"/>
            </w:tcBorders>
            <w:shd w:val="clear" w:color="auto" w:fill="FFFFFF"/>
            <w:vAlign w:val="center"/>
          </w:tcPr>
          <w:p w:rsidR="00E75DCC" w:rsidRPr="008D0BDD" w:rsidRDefault="00E75DCC" w:rsidP="003B1940">
            <w:pPr>
              <w:autoSpaceDE w:val="0"/>
              <w:autoSpaceDN w:val="0"/>
              <w:adjustRightInd w:val="0"/>
              <w:rPr>
                <w:rFonts w:ascii="Calibri" w:hAnsi="Calibri" w:cs="Calibri"/>
                <w:b/>
                <w:sz w:val="22"/>
                <w:szCs w:val="22"/>
              </w:rPr>
            </w:pPr>
            <w:r w:rsidRPr="008D0BDD">
              <w:rPr>
                <w:rFonts w:ascii="Calibri" w:hAnsi="Calibri" w:cs="Calibri"/>
                <w:b/>
                <w:sz w:val="22"/>
                <w:szCs w:val="22"/>
              </w:rPr>
              <w:t xml:space="preserve">ANEXO 1: </w:t>
            </w:r>
            <w:r w:rsidRPr="008D0BDD">
              <w:rPr>
                <w:rFonts w:ascii="Calibri" w:hAnsi="Calibri" w:cs="Calibri"/>
                <w:sz w:val="22"/>
                <w:szCs w:val="22"/>
              </w:rPr>
              <w:t>VALIDACIÓN DE SEGUROS</w:t>
            </w:r>
          </w:p>
          <w:p w:rsidR="00E75DCC" w:rsidRPr="008D0BDD" w:rsidRDefault="00E75DCC" w:rsidP="003B1940">
            <w:pPr>
              <w:autoSpaceDE w:val="0"/>
              <w:autoSpaceDN w:val="0"/>
              <w:adjustRightInd w:val="0"/>
              <w:rPr>
                <w:rFonts w:ascii="Calibri" w:hAnsi="Calibri" w:cs="Calibri"/>
                <w:sz w:val="22"/>
                <w:szCs w:val="22"/>
              </w:rPr>
            </w:pPr>
            <w:r w:rsidRPr="008D0BDD">
              <w:rPr>
                <w:rFonts w:ascii="Calibri" w:hAnsi="Calibri" w:cs="Calibri"/>
                <w:b/>
                <w:sz w:val="22"/>
                <w:szCs w:val="22"/>
              </w:rPr>
              <w:t xml:space="preserve">ANEXO 2: </w:t>
            </w:r>
            <w:r w:rsidRPr="008D0BDD">
              <w:rPr>
                <w:rFonts w:ascii="Calibri" w:hAnsi="Calibri" w:cs="Calibri"/>
                <w:sz w:val="22"/>
                <w:szCs w:val="22"/>
              </w:rPr>
              <w:t>VALIDACIÓN DE MEDIO AMBIENTE</w:t>
            </w:r>
          </w:p>
          <w:p w:rsidR="00E75DCC" w:rsidRPr="008D0BDD" w:rsidRDefault="00E75DCC" w:rsidP="003B1940">
            <w:pPr>
              <w:autoSpaceDE w:val="0"/>
              <w:autoSpaceDN w:val="0"/>
              <w:adjustRightInd w:val="0"/>
              <w:rPr>
                <w:rFonts w:ascii="Calibri" w:hAnsi="Calibri" w:cs="Calibri"/>
                <w:b/>
                <w:sz w:val="22"/>
                <w:szCs w:val="22"/>
              </w:rPr>
            </w:pPr>
            <w:r w:rsidRPr="008D0BDD">
              <w:rPr>
                <w:rFonts w:ascii="Calibri" w:hAnsi="Calibri" w:cs="Calibri"/>
                <w:b/>
                <w:sz w:val="22"/>
                <w:szCs w:val="22"/>
              </w:rPr>
              <w:t xml:space="preserve">ANEXO 3 </w:t>
            </w:r>
            <w:r w:rsidRPr="008D0BDD">
              <w:rPr>
                <w:rFonts w:ascii="Calibri" w:hAnsi="Calibri" w:cs="Calibri"/>
                <w:sz w:val="22"/>
                <w:szCs w:val="22"/>
              </w:rPr>
              <w:t>VALIDACIÓN DE TRIBUTOS Y FACTURACIÓN</w:t>
            </w:r>
            <w:r w:rsidRPr="008D0BDD">
              <w:rPr>
                <w:rFonts w:ascii="Calibri" w:hAnsi="Calibri" w:cs="Calibri"/>
                <w:b/>
                <w:sz w:val="22"/>
                <w:szCs w:val="22"/>
              </w:rPr>
              <w:t xml:space="preserve"> </w:t>
            </w:r>
          </w:p>
          <w:p w:rsidR="00E75DCC" w:rsidRPr="008D0BDD" w:rsidRDefault="00E75DCC" w:rsidP="003B1940">
            <w:pPr>
              <w:autoSpaceDE w:val="0"/>
              <w:autoSpaceDN w:val="0"/>
              <w:adjustRightInd w:val="0"/>
              <w:rPr>
                <w:rFonts w:ascii="Calibri" w:hAnsi="Calibri" w:cs="Calibri"/>
                <w:b/>
                <w:sz w:val="22"/>
                <w:szCs w:val="22"/>
              </w:rPr>
            </w:pPr>
            <w:r w:rsidRPr="008D0BDD">
              <w:rPr>
                <w:rFonts w:ascii="Calibri" w:hAnsi="Calibri" w:cs="Calibri"/>
                <w:b/>
                <w:sz w:val="22"/>
                <w:szCs w:val="22"/>
              </w:rPr>
              <w:t xml:space="preserve">ANEXO 4: </w:t>
            </w:r>
            <w:r w:rsidRPr="008D0BDD">
              <w:rPr>
                <w:rFonts w:ascii="Calibri" w:hAnsi="Calibri" w:cs="Calibri"/>
                <w:sz w:val="22"/>
                <w:szCs w:val="22"/>
              </w:rPr>
              <w:t>VALIDACIÓN DE GARANTIAS FINANCIERAS</w:t>
            </w:r>
          </w:p>
        </w:tc>
      </w:tr>
    </w:tbl>
    <w:p w:rsidR="00E75DCC" w:rsidRPr="009664D4" w:rsidRDefault="00E75DCC" w:rsidP="00E75DCC">
      <w:pPr>
        <w:pStyle w:val="Prrafodelista"/>
        <w:ind w:left="0"/>
        <w:contextualSpacing/>
        <w:jc w:val="both"/>
        <w:rPr>
          <w:rFonts w:ascii="Calibri" w:hAnsi="Calibri" w:cs="Calibri"/>
          <w:b/>
          <w:bCs/>
          <w:sz w:val="14"/>
          <w:szCs w:val="22"/>
          <w:lang w:val="es-BO" w:eastAsia="es-BO"/>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4"/>
      </w:tblGrid>
      <w:tr w:rsidR="00E75DCC" w:rsidRPr="00326D76" w:rsidTr="003B1940">
        <w:trPr>
          <w:trHeight w:val="418"/>
        </w:trPr>
        <w:tc>
          <w:tcPr>
            <w:tcW w:w="9544" w:type="dxa"/>
            <w:tcBorders>
              <w:top w:val="single" w:sz="4" w:space="0" w:color="auto"/>
              <w:left w:val="single" w:sz="4" w:space="0" w:color="auto"/>
              <w:bottom w:val="single" w:sz="4" w:space="0" w:color="auto"/>
              <w:right w:val="single" w:sz="4" w:space="0" w:color="auto"/>
            </w:tcBorders>
            <w:shd w:val="clear" w:color="auto" w:fill="BDD6EE"/>
            <w:vAlign w:val="center"/>
          </w:tcPr>
          <w:p w:rsidR="00E75DCC" w:rsidRPr="008D0BDD" w:rsidRDefault="00E75DCC" w:rsidP="003B1940">
            <w:pPr>
              <w:autoSpaceDE w:val="0"/>
              <w:autoSpaceDN w:val="0"/>
              <w:adjustRightInd w:val="0"/>
              <w:jc w:val="center"/>
              <w:rPr>
                <w:rFonts w:ascii="Calibri" w:hAnsi="Calibri" w:cs="Calibri"/>
                <w:b/>
              </w:rPr>
            </w:pPr>
            <w:r w:rsidRPr="008D0BDD">
              <w:rPr>
                <w:rFonts w:ascii="Calibri" w:hAnsi="Calibri" w:cs="Calibri"/>
                <w:b/>
              </w:rPr>
              <w:t xml:space="preserve">ANEXO 1 </w:t>
            </w:r>
          </w:p>
          <w:p w:rsidR="00E75DCC" w:rsidRPr="008D0BDD" w:rsidRDefault="00E75DCC" w:rsidP="003B1940">
            <w:pPr>
              <w:autoSpaceDE w:val="0"/>
              <w:autoSpaceDN w:val="0"/>
              <w:adjustRightInd w:val="0"/>
              <w:jc w:val="center"/>
              <w:rPr>
                <w:rFonts w:ascii="Calibri" w:hAnsi="Calibri" w:cs="Calibri"/>
                <w:b/>
                <w:sz w:val="22"/>
                <w:szCs w:val="22"/>
              </w:rPr>
            </w:pPr>
            <w:r w:rsidRPr="008D0BDD">
              <w:rPr>
                <w:rFonts w:ascii="Calibri" w:hAnsi="Calibri" w:cs="Calibri"/>
                <w:b/>
              </w:rPr>
              <w:t>VALIDACIÓN DE SEGUROS</w:t>
            </w:r>
          </w:p>
        </w:tc>
      </w:tr>
      <w:tr w:rsidR="00E75DCC" w:rsidRPr="00326D76" w:rsidTr="003B1940">
        <w:trPr>
          <w:trHeight w:val="409"/>
        </w:trPr>
        <w:tc>
          <w:tcPr>
            <w:tcW w:w="9544" w:type="dxa"/>
            <w:tcBorders>
              <w:top w:val="single" w:sz="4" w:space="0" w:color="auto"/>
              <w:left w:val="single" w:sz="4" w:space="0" w:color="auto"/>
              <w:bottom w:val="single" w:sz="4" w:space="0" w:color="auto"/>
              <w:right w:val="single" w:sz="4" w:space="0" w:color="auto"/>
            </w:tcBorders>
            <w:shd w:val="clear" w:color="auto" w:fill="BDD6EE"/>
            <w:vAlign w:val="center"/>
          </w:tcPr>
          <w:p w:rsidR="00E75DCC" w:rsidRPr="008D0BDD" w:rsidRDefault="00E75DCC" w:rsidP="003B1940">
            <w:pPr>
              <w:rPr>
                <w:rFonts w:ascii="Calibri" w:hAnsi="Calibri" w:cs="Calibri"/>
                <w:sz w:val="18"/>
                <w:szCs w:val="18"/>
              </w:rPr>
            </w:pPr>
            <w:r w:rsidRPr="008D0BDD">
              <w:rPr>
                <w:rFonts w:ascii="Calibri" w:hAnsi="Calibri" w:cs="Calibri"/>
                <w:b/>
                <w:bCs/>
                <w:sz w:val="22"/>
                <w:szCs w:val="22"/>
              </w:rPr>
              <w:t>SEGUROS.-</w:t>
            </w:r>
          </w:p>
        </w:tc>
      </w:tr>
      <w:tr w:rsidR="00E75DCC" w:rsidRPr="00326D76" w:rsidTr="003B1940">
        <w:trPr>
          <w:trHeight w:val="409"/>
        </w:trPr>
        <w:tc>
          <w:tcPr>
            <w:tcW w:w="9544" w:type="dxa"/>
            <w:tcBorders>
              <w:top w:val="single" w:sz="4" w:space="0" w:color="auto"/>
              <w:left w:val="single" w:sz="4" w:space="0" w:color="auto"/>
              <w:bottom w:val="single" w:sz="4" w:space="0" w:color="auto"/>
              <w:right w:val="single" w:sz="4" w:space="0" w:color="auto"/>
            </w:tcBorders>
            <w:shd w:val="clear" w:color="auto" w:fill="auto"/>
          </w:tcPr>
          <w:p w:rsidR="00E75DCC" w:rsidRPr="008D0BDD" w:rsidRDefault="00E75DCC" w:rsidP="003B1940">
            <w:pPr>
              <w:jc w:val="both"/>
              <w:rPr>
                <w:rFonts w:ascii="Calibri" w:hAnsi="Calibri" w:cs="Calibri"/>
                <w:color w:val="000000"/>
                <w:sz w:val="22"/>
                <w:szCs w:val="22"/>
              </w:rPr>
            </w:pPr>
            <w:r w:rsidRPr="008D0BDD">
              <w:rPr>
                <w:rFonts w:ascii="Calibri" w:hAnsi="Calibri" w:cs="Calibri"/>
                <w:color w:val="000000"/>
                <w:sz w:val="22"/>
                <w:szCs w:val="22"/>
              </w:rPr>
              <w:t>La empresa adjudicada, deberá presentar y mantener vigente forma ininterrumpida durante todo el periodo del contrato las pólizas de seguros especificadas a continuación:</w:t>
            </w:r>
          </w:p>
          <w:p w:rsidR="00E75DCC" w:rsidRPr="008D0BDD" w:rsidRDefault="00E75DCC" w:rsidP="003B1940">
            <w:pPr>
              <w:jc w:val="both"/>
              <w:rPr>
                <w:rFonts w:ascii="Calibri" w:hAnsi="Calibri" w:cs="Calibri"/>
                <w:color w:val="000000"/>
                <w:sz w:val="22"/>
                <w:szCs w:val="22"/>
              </w:rPr>
            </w:pPr>
          </w:p>
          <w:p w:rsidR="00E75DCC" w:rsidRPr="008D0BDD" w:rsidRDefault="00E75DCC" w:rsidP="00AE205D">
            <w:pPr>
              <w:numPr>
                <w:ilvl w:val="0"/>
                <w:numId w:val="97"/>
              </w:numPr>
              <w:jc w:val="both"/>
              <w:rPr>
                <w:rFonts w:ascii="Calibri" w:hAnsi="Calibri" w:cs="Calibri"/>
                <w:b/>
                <w:color w:val="000000"/>
                <w:sz w:val="22"/>
                <w:szCs w:val="22"/>
              </w:rPr>
            </w:pPr>
            <w:r w:rsidRPr="008D0BDD">
              <w:rPr>
                <w:rFonts w:ascii="Calibri" w:hAnsi="Calibri" w:cs="Calibri"/>
                <w:b/>
                <w:color w:val="000000"/>
                <w:sz w:val="22"/>
                <w:szCs w:val="22"/>
              </w:rPr>
              <w:t>CLAUSULA DE SEGUROS</w:t>
            </w:r>
          </w:p>
          <w:p w:rsidR="00E75DCC" w:rsidRPr="008D0BDD" w:rsidRDefault="00E75DCC" w:rsidP="003B1940">
            <w:pPr>
              <w:ind w:left="66"/>
              <w:jc w:val="both"/>
              <w:rPr>
                <w:rFonts w:ascii="Calibri" w:hAnsi="Calibri" w:cs="Calibri"/>
                <w:color w:val="000000"/>
                <w:sz w:val="22"/>
                <w:szCs w:val="22"/>
              </w:rPr>
            </w:pPr>
            <w:r w:rsidRPr="008D0BDD">
              <w:rPr>
                <w:rFonts w:ascii="Calibri" w:hAnsi="Calibri" w:cs="Calibri"/>
                <w:color w:val="000000"/>
                <w:sz w:val="22"/>
                <w:szCs w:val="22"/>
              </w:rPr>
              <w:t>Seguro de Transporte de Mercadería, con cobertura desde el punto de despacho y/o carguío hasta el punto de recepción y/o descarguio (Clausula “A” del INSTITUTO DE LONDRES) que cubra el valor total de las garrafas Transportadas. Esta Póliza debe estar necesariamente subrogada a favor de YPFB.</w:t>
            </w:r>
          </w:p>
          <w:p w:rsidR="00E75DCC" w:rsidRPr="008D0BDD" w:rsidRDefault="00E75DCC" w:rsidP="003B1940">
            <w:pPr>
              <w:ind w:left="720"/>
              <w:jc w:val="both"/>
              <w:rPr>
                <w:rFonts w:ascii="Calibri" w:hAnsi="Calibri" w:cs="Calibri"/>
                <w:color w:val="000000"/>
                <w:sz w:val="22"/>
                <w:szCs w:val="22"/>
              </w:rPr>
            </w:pPr>
          </w:p>
          <w:p w:rsidR="00E75DCC" w:rsidRPr="008D0BDD" w:rsidRDefault="00E75DCC" w:rsidP="00AE205D">
            <w:pPr>
              <w:numPr>
                <w:ilvl w:val="0"/>
                <w:numId w:val="97"/>
              </w:numPr>
              <w:ind w:left="426"/>
              <w:jc w:val="both"/>
              <w:rPr>
                <w:rFonts w:ascii="Calibri" w:hAnsi="Calibri" w:cs="Calibri"/>
                <w:b/>
                <w:color w:val="000000"/>
                <w:sz w:val="22"/>
                <w:szCs w:val="22"/>
              </w:rPr>
            </w:pPr>
            <w:r w:rsidRPr="008D0BDD">
              <w:rPr>
                <w:rFonts w:ascii="Calibri" w:hAnsi="Calibri" w:cs="Calibri"/>
                <w:b/>
                <w:color w:val="000000"/>
                <w:sz w:val="22"/>
                <w:szCs w:val="22"/>
              </w:rPr>
              <w:t>CONDICIONES ADICIONALES</w:t>
            </w:r>
          </w:p>
          <w:p w:rsidR="00E75DCC" w:rsidRPr="008D0BDD" w:rsidRDefault="00E75DCC" w:rsidP="003B1940">
            <w:pPr>
              <w:ind w:left="66"/>
              <w:jc w:val="both"/>
              <w:rPr>
                <w:rFonts w:ascii="Calibri" w:hAnsi="Calibri" w:cs="Calibri"/>
                <w:color w:val="000000"/>
                <w:sz w:val="22"/>
                <w:szCs w:val="22"/>
              </w:rPr>
            </w:pPr>
            <w:r w:rsidRPr="008D0BDD">
              <w:rPr>
                <w:rFonts w:ascii="Calibri" w:hAnsi="Calibri" w:cs="Calibri"/>
                <w:color w:val="000000"/>
                <w:sz w:val="22"/>
                <w:szCs w:val="22"/>
              </w:rPr>
              <w:t>Todas las pólizas de seguros anteriormente mencionadas, deberán cumplir las siguientes condiciones adicionales:</w:t>
            </w:r>
          </w:p>
          <w:p w:rsidR="00E75DCC" w:rsidRPr="008D0BDD" w:rsidRDefault="00E75DCC" w:rsidP="003B1940">
            <w:pPr>
              <w:ind w:left="720"/>
              <w:jc w:val="both"/>
              <w:rPr>
                <w:rFonts w:ascii="Calibri" w:hAnsi="Calibri" w:cs="Calibri"/>
                <w:color w:val="000000"/>
                <w:sz w:val="6"/>
                <w:szCs w:val="22"/>
              </w:rPr>
            </w:pPr>
          </w:p>
          <w:p w:rsidR="00E75DCC" w:rsidRPr="008D0BDD" w:rsidRDefault="00E75DCC" w:rsidP="00AE205D">
            <w:pPr>
              <w:numPr>
                <w:ilvl w:val="0"/>
                <w:numId w:val="57"/>
              </w:numPr>
              <w:ind w:left="567"/>
              <w:jc w:val="both"/>
              <w:rPr>
                <w:rFonts w:ascii="Calibri" w:hAnsi="Calibri" w:cs="Calibri"/>
                <w:color w:val="000000"/>
                <w:sz w:val="22"/>
                <w:szCs w:val="22"/>
              </w:rPr>
            </w:pPr>
            <w:r w:rsidRPr="008D0BDD">
              <w:rPr>
                <w:rFonts w:ascii="Calibri" w:hAnsi="Calibri" w:cs="Calibri"/>
                <w:color w:val="000000"/>
                <w:sz w:val="22"/>
                <w:szCs w:val="22"/>
              </w:rPr>
              <w:t>De suspenderse por cualquier razón la vigencia o cobertura de la  pólizas nominada precedentemente, o bien se presente la existencia de eventos no cubiertos por las mismas; el transportista se hace enteramente responsable frente a YPFB y a terceros por todos los daños emergentes.</w:t>
            </w:r>
          </w:p>
          <w:p w:rsidR="00E75DCC" w:rsidRPr="008D0BDD" w:rsidRDefault="00E75DCC" w:rsidP="00AE205D">
            <w:pPr>
              <w:numPr>
                <w:ilvl w:val="0"/>
                <w:numId w:val="57"/>
              </w:numPr>
              <w:ind w:left="567"/>
              <w:jc w:val="both"/>
              <w:rPr>
                <w:rFonts w:ascii="Calibri" w:hAnsi="Calibri" w:cs="Calibri"/>
                <w:b/>
                <w:i/>
                <w:color w:val="000000"/>
                <w:sz w:val="22"/>
                <w:szCs w:val="22"/>
              </w:rPr>
            </w:pPr>
            <w:r w:rsidRPr="008D0BDD">
              <w:rPr>
                <w:rFonts w:ascii="Calibri" w:hAnsi="Calibri" w:cs="Calibri"/>
                <w:color w:val="000000"/>
                <w:sz w:val="22"/>
                <w:szCs w:val="22"/>
              </w:rPr>
              <w:t xml:space="preserve">El transportista, una vez adjudicado, </w:t>
            </w:r>
            <w:r w:rsidRPr="008D0BDD">
              <w:rPr>
                <w:rFonts w:ascii="Calibri" w:hAnsi="Calibri" w:cs="Calibri"/>
                <w:b/>
                <w:i/>
                <w:color w:val="000000"/>
                <w:sz w:val="22"/>
                <w:szCs w:val="22"/>
              </w:rPr>
              <w:t>deberá entregar una copia de la citada Póliza a YPFB. Antes de la suscripción del contrato.</w:t>
            </w:r>
          </w:p>
        </w:tc>
      </w:tr>
    </w:tbl>
    <w:p w:rsidR="00E75DCC" w:rsidRPr="008D0BDD" w:rsidRDefault="00E75DCC" w:rsidP="00E75DCC">
      <w:pPr>
        <w:pStyle w:val="Prrafodelista"/>
        <w:ind w:left="0"/>
        <w:contextualSpacing/>
        <w:jc w:val="both"/>
        <w:rPr>
          <w:rFonts w:ascii="Calibri" w:hAnsi="Calibri" w:cs="Calibri"/>
          <w:b/>
          <w:bCs/>
          <w:sz w:val="22"/>
          <w:szCs w:val="22"/>
          <w:lang w:eastAsia="es-BO"/>
        </w:rPr>
      </w:pP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E75DCC" w:rsidRPr="00326D76" w:rsidTr="003B1940">
        <w:trPr>
          <w:trHeight w:val="409"/>
        </w:trPr>
        <w:tc>
          <w:tcPr>
            <w:tcW w:w="10348" w:type="dxa"/>
            <w:tcBorders>
              <w:top w:val="single" w:sz="4" w:space="0" w:color="auto"/>
              <w:left w:val="single" w:sz="4" w:space="0" w:color="auto"/>
              <w:bottom w:val="single" w:sz="4" w:space="0" w:color="auto"/>
              <w:right w:val="single" w:sz="4" w:space="0" w:color="auto"/>
            </w:tcBorders>
            <w:shd w:val="clear" w:color="auto" w:fill="BDD6EE"/>
            <w:vAlign w:val="center"/>
          </w:tcPr>
          <w:p w:rsidR="00E75DCC" w:rsidRPr="008D0BDD" w:rsidRDefault="00E75DCC" w:rsidP="003B1940">
            <w:pPr>
              <w:pStyle w:val="Prrafodelista"/>
              <w:jc w:val="center"/>
              <w:rPr>
                <w:rFonts w:ascii="Calibri" w:hAnsi="Calibri" w:cs="Calibri"/>
                <w:b/>
              </w:rPr>
            </w:pPr>
            <w:r w:rsidRPr="008D0BDD">
              <w:rPr>
                <w:rFonts w:ascii="Calibri" w:hAnsi="Calibri" w:cs="Calibri"/>
                <w:b/>
              </w:rPr>
              <w:lastRenderedPageBreak/>
              <w:t xml:space="preserve">ANEXO 2 </w:t>
            </w:r>
          </w:p>
          <w:p w:rsidR="00E75DCC" w:rsidRPr="008D0BDD" w:rsidRDefault="00E75DCC" w:rsidP="003B1940">
            <w:pPr>
              <w:pStyle w:val="Prrafodelista"/>
              <w:jc w:val="center"/>
              <w:rPr>
                <w:rFonts w:ascii="Calibri" w:hAnsi="Calibri" w:cs="Calibri"/>
                <w:b/>
                <w:sz w:val="22"/>
                <w:szCs w:val="22"/>
              </w:rPr>
            </w:pPr>
            <w:r w:rsidRPr="008D0BDD">
              <w:rPr>
                <w:rFonts w:ascii="Calibri" w:hAnsi="Calibri" w:cs="Calibri"/>
                <w:b/>
              </w:rPr>
              <w:t>VALIDACIÓN DE MEDIO AMBIENTE</w:t>
            </w:r>
          </w:p>
        </w:tc>
      </w:tr>
      <w:tr w:rsidR="00E75DCC" w:rsidRPr="00326D76" w:rsidTr="003B1940">
        <w:trPr>
          <w:trHeight w:val="409"/>
        </w:trPr>
        <w:tc>
          <w:tcPr>
            <w:tcW w:w="10348" w:type="dxa"/>
            <w:tcBorders>
              <w:top w:val="single" w:sz="4" w:space="0" w:color="auto"/>
              <w:left w:val="single" w:sz="4" w:space="0" w:color="auto"/>
              <w:bottom w:val="single" w:sz="4" w:space="0" w:color="auto"/>
              <w:right w:val="single" w:sz="4" w:space="0" w:color="auto"/>
            </w:tcBorders>
            <w:shd w:val="clear" w:color="auto" w:fill="BDD6EE"/>
          </w:tcPr>
          <w:p w:rsidR="00E75DCC" w:rsidRPr="008D0BDD" w:rsidRDefault="00E75DCC" w:rsidP="003B1940">
            <w:pPr>
              <w:rPr>
                <w:rFonts w:ascii="Calibri" w:hAnsi="Calibri" w:cs="Calibri"/>
                <w:sz w:val="22"/>
                <w:szCs w:val="22"/>
              </w:rPr>
            </w:pPr>
            <w:r w:rsidRPr="008D0BDD">
              <w:rPr>
                <w:rFonts w:ascii="Calibri" w:hAnsi="Calibri" w:cs="Calibri"/>
                <w:b/>
                <w:bCs/>
                <w:sz w:val="22"/>
                <w:szCs w:val="22"/>
                <w:lang w:val="es-BO" w:eastAsia="es-BO"/>
              </w:rPr>
              <w:t>DISPOSICIONES AMBIENTALES</w:t>
            </w:r>
          </w:p>
        </w:tc>
      </w:tr>
      <w:tr w:rsidR="00E75DCC" w:rsidRPr="00326D76" w:rsidTr="003B1940">
        <w:trPr>
          <w:trHeight w:val="409"/>
        </w:trPr>
        <w:tc>
          <w:tcPr>
            <w:tcW w:w="10348" w:type="dxa"/>
            <w:tcBorders>
              <w:top w:val="single" w:sz="4" w:space="0" w:color="auto"/>
              <w:left w:val="single" w:sz="4" w:space="0" w:color="auto"/>
              <w:bottom w:val="single" w:sz="4" w:space="0" w:color="auto"/>
              <w:right w:val="single" w:sz="4" w:space="0" w:color="auto"/>
            </w:tcBorders>
            <w:shd w:val="clear" w:color="auto" w:fill="auto"/>
          </w:tcPr>
          <w:p w:rsidR="00E75DCC" w:rsidRPr="008D0BDD" w:rsidRDefault="00E75DCC" w:rsidP="003B1940">
            <w:pPr>
              <w:autoSpaceDE w:val="0"/>
              <w:autoSpaceDN w:val="0"/>
              <w:adjustRightInd w:val="0"/>
              <w:jc w:val="both"/>
              <w:rPr>
                <w:rFonts w:ascii="Calibri" w:hAnsi="Calibri" w:cs="Calibri"/>
                <w:b/>
                <w:bCs/>
                <w:sz w:val="22"/>
                <w:szCs w:val="22"/>
                <w:lang w:val="es-BO" w:eastAsia="es-BO"/>
              </w:rPr>
            </w:pPr>
            <w:r w:rsidRPr="008D0BDD">
              <w:rPr>
                <w:rFonts w:ascii="Calibri" w:hAnsi="Calibri" w:cs="Calibri"/>
                <w:sz w:val="22"/>
                <w:szCs w:val="22"/>
              </w:rPr>
              <w:t xml:space="preserve"> </w:t>
            </w:r>
            <w:r w:rsidRPr="008D0BDD">
              <w:rPr>
                <w:rFonts w:ascii="Calibri" w:hAnsi="Calibri" w:cs="Calibri"/>
                <w:b/>
                <w:bCs/>
                <w:sz w:val="22"/>
                <w:szCs w:val="22"/>
                <w:lang w:val="es-BO" w:eastAsia="es-BO"/>
              </w:rPr>
              <w:t>1.1 Licencias Ambientales para la Ejecución del Servicio</w:t>
            </w:r>
          </w:p>
          <w:p w:rsidR="00E75DCC" w:rsidRPr="008D0BDD" w:rsidRDefault="00E75DCC" w:rsidP="003B1940">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Para la Presentación de Propuestas, el CONTRATANTE deberá presentar su Licencia Ambiental y la Licencia para Actividades con Sustancias Peligrosas (LASP) vigentes, que cubra los tramos establecidos del presente Documento, y la sustancia peligrosa establecida dentro en los Productos; ó en su defecto, documentos cursados con las instancias ambientales correspondientes que demuestren el estado actual del trámite de obtención de dichas licencias.</w:t>
            </w:r>
          </w:p>
          <w:p w:rsidR="00E75DCC" w:rsidRPr="008D0BDD" w:rsidRDefault="00E75DCC" w:rsidP="003B1940">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La documentación a ser presentada a YPFB, a efectos de la verificación del estado del trámite deberá constar de lo siguiente según sea el caso: Las notas de ingreso a las autoridades ambientales competentes, respuestas del CONTRATISTA a las observaciones a los Instrumentos de Regulación de Alcance Particula(Ficha Ambiental, PPM-PASA y/o Manifiesto Ambiental), las notas generadas por las autoridades ambientales respecto a la solicitud del CONTRATISTA. En todos los casos, una nota firmada por el Representante Legal de la empresa de transporte, con carácter de Declaración Jurada, indicando el estado del trámite. En el caso de Asociaciones, es necesario que cada empresa que la conforme, presente su propia Licencia Ambiental y LASP vigentes, (que cubra los tramos establecidos en el presente Documento), y la sustancia peligrosa establecida en el punto de Productos) ó los comprobantes del estado del trámite de las mismas, aplicando lo descrito en los párrafos precedentes. En caso que una empresa que conforme la Asociación, no presente alguno de estos requisitos, la cantidad de cisternas correspondiente a esta empresaserá retirada de la cantidad de cisternas ofertada por la asociación.</w:t>
            </w:r>
          </w:p>
          <w:p w:rsidR="00E75DCC" w:rsidRPr="008D0BDD" w:rsidRDefault="00E75DCC" w:rsidP="003B1940">
            <w:pPr>
              <w:autoSpaceDE w:val="0"/>
              <w:autoSpaceDN w:val="0"/>
              <w:adjustRightInd w:val="0"/>
              <w:jc w:val="both"/>
              <w:rPr>
                <w:rFonts w:ascii="Calibri" w:hAnsi="Calibri" w:cs="Calibri"/>
                <w:sz w:val="22"/>
                <w:szCs w:val="22"/>
                <w:lang w:val="es-BO" w:eastAsia="es-BO"/>
              </w:rPr>
            </w:pPr>
          </w:p>
          <w:p w:rsidR="00E75DCC" w:rsidRPr="008D0BDD" w:rsidRDefault="00E75DCC" w:rsidP="003B1940">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En el caso que el CONTRATISTA presentase en su propuesta comprobantes del trámite de la Licencias</w:t>
            </w:r>
          </w:p>
          <w:p w:rsidR="00E75DCC" w:rsidRPr="008D0BDD" w:rsidRDefault="00E75DCC" w:rsidP="003B1940">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Ambiental y LASP resultase adjudicado, deberá remitir a YPFB, en un plazo máximo de 120 días hábiles a partir de la suscripción de contrato, la respectiva Licencia Ambiental y LASP. El incumplimiento será causal de resolución de contrato y ejecución de la Garantía de Cumplimiento de Contrato.</w:t>
            </w:r>
          </w:p>
          <w:p w:rsidR="00E75DCC" w:rsidRPr="008D0BDD" w:rsidRDefault="00E75DCC" w:rsidP="003B1940">
            <w:pPr>
              <w:autoSpaceDE w:val="0"/>
              <w:autoSpaceDN w:val="0"/>
              <w:adjustRightInd w:val="0"/>
              <w:jc w:val="both"/>
              <w:rPr>
                <w:rFonts w:ascii="Calibri" w:hAnsi="Calibri" w:cs="Calibri"/>
                <w:b/>
                <w:bCs/>
                <w:sz w:val="22"/>
                <w:szCs w:val="22"/>
                <w:lang w:val="es-BO" w:eastAsia="es-BO"/>
              </w:rPr>
            </w:pPr>
            <w:r w:rsidRPr="008D0BDD">
              <w:rPr>
                <w:rFonts w:ascii="Calibri" w:hAnsi="Calibri" w:cs="Calibri"/>
                <w:b/>
                <w:bCs/>
                <w:sz w:val="22"/>
                <w:szCs w:val="22"/>
                <w:lang w:val="es-BO" w:eastAsia="es-BO"/>
              </w:rPr>
              <w:t>1.2 Plan de Medidas de Prevención y Mitigación</w:t>
            </w:r>
          </w:p>
          <w:p w:rsidR="00E75DCC" w:rsidRPr="008D0BDD" w:rsidRDefault="00E75DCC" w:rsidP="003B1940">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El CONTRATISTA deberá presentar en su propuesta el “Plan de Medidas de Prevención y Mitigación”.</w:t>
            </w:r>
          </w:p>
          <w:p w:rsidR="00E75DCC" w:rsidRPr="008D0BDD" w:rsidRDefault="00E75DCC" w:rsidP="003B1940">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Es imprescindible que los proponentes presenten un adecuado “Plan de Medidas de Prevención y</w:t>
            </w:r>
          </w:p>
          <w:p w:rsidR="00E75DCC" w:rsidRPr="008D0BDD" w:rsidRDefault="00E75DCC" w:rsidP="003B1940">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Mitigación”, a fin de bajar la frecuencia, el efecto y la intensidad que ocasiona los derrames.</w:t>
            </w:r>
          </w:p>
          <w:p w:rsidR="00E75DCC" w:rsidRPr="008D0BDD" w:rsidRDefault="00E75DCC" w:rsidP="003B1940">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Este Plan de Medidas de Prevención y Mitigación debe considerar las diferentes áreas y acciones que se deben realizar para evitar, reducir, mitigar y/o remediar los impactos que se generen en los derrames en el transporte:</w:t>
            </w:r>
          </w:p>
          <w:p w:rsidR="00E75DCC" w:rsidRPr="008D0BDD" w:rsidRDefault="00E75DCC" w:rsidP="003B1940">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 Prevención: introducir medidas preventivas y/o correctoras en el desarrollo del servicio a fin de</w:t>
            </w:r>
          </w:p>
          <w:p w:rsidR="00E75DCC" w:rsidRPr="008D0BDD" w:rsidRDefault="00E75DCC" w:rsidP="003B1940">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anular, atenuar, evitar o corregir las acciones que podrían ocasionar un derrame de</w:t>
            </w:r>
            <w:r>
              <w:rPr>
                <w:rFonts w:ascii="Calibri" w:hAnsi="Calibri" w:cs="Calibri"/>
                <w:sz w:val="22"/>
                <w:szCs w:val="22"/>
                <w:lang w:val="es-BO" w:eastAsia="es-BO"/>
              </w:rPr>
              <w:t xml:space="preserve"> </w:t>
            </w:r>
            <w:r w:rsidRPr="008D0BDD">
              <w:rPr>
                <w:rFonts w:ascii="Calibri" w:hAnsi="Calibri" w:cs="Calibri"/>
                <w:sz w:val="22"/>
                <w:szCs w:val="22"/>
                <w:lang w:val="es-BO" w:eastAsia="es-BO"/>
              </w:rPr>
              <w:t>hidrocarburos.</w:t>
            </w:r>
          </w:p>
          <w:p w:rsidR="00E75DCC" w:rsidRPr="008D0BDD" w:rsidRDefault="00E75DCC" w:rsidP="003B1940">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 Mitigación: establecer un conjunto de medidas específicas para moderar, atenuar y/o reducir de manera inmediata los efectos que pueden generar los derrames en el transporte terrestre de hidrocarburos importados, a fin de que la contaminación o su impacto se reduzcan. Este debe presentar los requerimientos mínimos establecidos para el Plan de Contingencias de acuerdo al</w:t>
            </w:r>
          </w:p>
          <w:p w:rsidR="00E75DCC" w:rsidRPr="008D0BDD" w:rsidRDefault="00E75DCC" w:rsidP="003B1940">
            <w:pPr>
              <w:autoSpaceDE w:val="0"/>
              <w:autoSpaceDN w:val="0"/>
              <w:adjustRightInd w:val="0"/>
              <w:jc w:val="both"/>
              <w:rPr>
                <w:rFonts w:ascii="Calibri" w:hAnsi="Calibri" w:cs="Calibri"/>
                <w:sz w:val="22"/>
                <w:szCs w:val="22"/>
              </w:rPr>
            </w:pPr>
            <w:r w:rsidRPr="008D0BDD">
              <w:rPr>
                <w:rFonts w:ascii="Calibri" w:hAnsi="Calibri" w:cs="Calibri"/>
                <w:sz w:val="22"/>
                <w:szCs w:val="22"/>
                <w:lang w:val="es-BO" w:eastAsia="es-BO"/>
              </w:rPr>
              <w:t xml:space="preserve">Art. 118 del Reglamento Ambiental del sector Hidrocarburos aprobado mediante Decreto Supremo N° 24335 Presentando para ello una estructura del “Plan de Medidas de Prevención y Mitigación” que debe contribuirá la mejor coordinación posible entre los recursos humanos y materiales disponibles para prevenir </w:t>
            </w:r>
            <w:r w:rsidRPr="008D0BDD">
              <w:rPr>
                <w:rFonts w:ascii="Calibri" w:hAnsi="Calibri" w:cs="Calibri"/>
                <w:sz w:val="22"/>
                <w:szCs w:val="22"/>
              </w:rPr>
              <w:t>Este plan y su logística facilitara y mantendrá controles sobre el servicio en el transporte de hidrocarburos, para que  sea eficiente y eficaz,  con una reacción inmediata en casos de derrames,  logrando una reducción de siniestros, la minimización de daños y el mantenimiento de primas de seguro.</w:t>
            </w:r>
          </w:p>
          <w:p w:rsidR="00E75DCC" w:rsidRPr="008D0BDD" w:rsidRDefault="00E75DCC" w:rsidP="003B1940">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accidentes con derrame y presentar una respuesta inmediata a los accidentes en el transporte terrestre de hidrocarburos importados.</w:t>
            </w:r>
          </w:p>
          <w:p w:rsidR="00E75DCC" w:rsidRPr="008D0BDD" w:rsidRDefault="00E75DCC" w:rsidP="003B1940">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Este Plan debe abarcar los siguientes aspectos:</w:t>
            </w:r>
          </w:p>
          <w:p w:rsidR="00E75DCC" w:rsidRPr="008D0BDD" w:rsidRDefault="00E75DCC" w:rsidP="003B1940">
            <w:pPr>
              <w:autoSpaceDE w:val="0"/>
              <w:autoSpaceDN w:val="0"/>
              <w:adjustRightInd w:val="0"/>
              <w:rPr>
                <w:rFonts w:ascii="Calibri" w:hAnsi="Calibri" w:cs="Calibri"/>
                <w:sz w:val="22"/>
                <w:szCs w:val="22"/>
                <w:lang w:val="es-BO" w:eastAsia="es-BO"/>
              </w:rPr>
            </w:pPr>
          </w:p>
          <w:p w:rsidR="00E75DCC" w:rsidRPr="008D0BDD" w:rsidRDefault="00E75DCC" w:rsidP="003B1940">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lastRenderedPageBreak/>
              <w:t>Logísticas de Operación para riesgos en el transporte de Hidrocarburos</w:t>
            </w:r>
          </w:p>
          <w:p w:rsidR="00E75DCC" w:rsidRPr="008D0BDD" w:rsidRDefault="00E75DCC" w:rsidP="003B1940">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Plan de Operación del Transporte</w:t>
            </w:r>
          </w:p>
          <w:p w:rsidR="00E75DCC" w:rsidRPr="008D0BDD" w:rsidRDefault="00E75DCC" w:rsidP="003B1940">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Convoy</w:t>
            </w:r>
          </w:p>
          <w:p w:rsidR="00E75DCC" w:rsidRPr="008D0BDD" w:rsidRDefault="00E75DCC" w:rsidP="003B1940">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Monitoreo</w:t>
            </w:r>
          </w:p>
          <w:p w:rsidR="00E75DCC" w:rsidRPr="008D0BDD" w:rsidRDefault="00E75DCC" w:rsidP="003B1940">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Procedimiento Zonal de Contingencias</w:t>
            </w:r>
          </w:p>
          <w:p w:rsidR="00E75DCC" w:rsidRPr="008D0BDD" w:rsidRDefault="00E75DCC" w:rsidP="003B1940">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Permisos y Licencias Ambientales (vigente o en trámite)</w:t>
            </w:r>
          </w:p>
          <w:p w:rsidR="00E75DCC" w:rsidRPr="008D0BDD" w:rsidRDefault="00E75DCC" w:rsidP="003B1940">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-Plan de Prevención</w:t>
            </w:r>
          </w:p>
          <w:p w:rsidR="00E75DCC" w:rsidRPr="008D0BDD" w:rsidRDefault="00E75DCC" w:rsidP="003B1940">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Selección del conductor y el vehículo</w:t>
            </w:r>
          </w:p>
          <w:p w:rsidR="00E75DCC" w:rsidRPr="008D0BDD" w:rsidRDefault="00E75DCC" w:rsidP="003B1940">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Manejo Defensivo</w:t>
            </w:r>
          </w:p>
          <w:p w:rsidR="00E75DCC" w:rsidRPr="008D0BDD" w:rsidRDefault="00E75DCC" w:rsidP="003B1940">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Carga horaria de conducción</w:t>
            </w:r>
          </w:p>
          <w:p w:rsidR="00E75DCC" w:rsidRPr="008D0BDD" w:rsidRDefault="00E75DCC" w:rsidP="003B1940">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Charlas de Inducción</w:t>
            </w:r>
          </w:p>
          <w:p w:rsidR="00E75DCC" w:rsidRPr="008D0BDD" w:rsidRDefault="00E75DCC" w:rsidP="003B1940">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Condiciones Técnicas del Vehículo</w:t>
            </w:r>
          </w:p>
          <w:p w:rsidR="00E75DCC" w:rsidRPr="008D0BDD" w:rsidRDefault="00E75DCC" w:rsidP="003B1940">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Plan de Mitigación</w:t>
            </w:r>
          </w:p>
          <w:p w:rsidR="00E75DCC" w:rsidRPr="008D0BDD" w:rsidRDefault="00E75DCC" w:rsidP="003B1940">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Reacción Inmediata a emergencias</w:t>
            </w:r>
          </w:p>
          <w:p w:rsidR="00E75DCC" w:rsidRPr="008D0BDD" w:rsidRDefault="00E75DCC" w:rsidP="003B1940">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Contención de Derrame</w:t>
            </w:r>
          </w:p>
          <w:p w:rsidR="00E75DCC" w:rsidRPr="008D0BDD" w:rsidRDefault="00E75DCC" w:rsidP="003B1940">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Recuperación de Productos</w:t>
            </w:r>
          </w:p>
          <w:p w:rsidR="00E75DCC" w:rsidRPr="008D0BDD" w:rsidRDefault="00E75DCC" w:rsidP="003B1940">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Este plan y su logística facilitara y mantendrá controles sobre el servicio en el transporte de hidrocarburos,</w:t>
            </w:r>
          </w:p>
          <w:p w:rsidR="00E75DCC" w:rsidRPr="008D0BDD" w:rsidRDefault="00E75DCC" w:rsidP="003B1940">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Para que sea eficiente y eficaz, con una reacción inmediata en casos de derrames, logrando una reducción de Siniestros, la minimización de daños y el mantenimiento de primas de seguro.</w:t>
            </w:r>
          </w:p>
          <w:p w:rsidR="00E75DCC" w:rsidRPr="008D0BDD" w:rsidRDefault="00E75DCC" w:rsidP="003B1940">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El CONTRATISTA que resultase adjudicado, en caso de contingencias con hidrocarburos y/o productos</w:t>
            </w:r>
          </w:p>
          <w:p w:rsidR="00E75DCC" w:rsidRPr="008D0BDD" w:rsidRDefault="00E75DCC" w:rsidP="003B1940">
            <w:pPr>
              <w:autoSpaceDE w:val="0"/>
              <w:autoSpaceDN w:val="0"/>
              <w:adjustRightInd w:val="0"/>
              <w:jc w:val="both"/>
              <w:rPr>
                <w:rFonts w:ascii="Calibri" w:hAnsi="Calibri" w:cs="Calibri"/>
                <w:sz w:val="22"/>
                <w:szCs w:val="22"/>
                <w:lang w:val="es-BO"/>
              </w:rPr>
            </w:pPr>
            <w:r w:rsidRPr="008D0BDD">
              <w:rPr>
                <w:rFonts w:ascii="Calibri" w:hAnsi="Calibri" w:cs="Calibri"/>
                <w:sz w:val="22"/>
                <w:szCs w:val="22"/>
                <w:lang w:val="es-BO" w:eastAsia="es-BO"/>
              </w:rPr>
              <w:t>Derivados de hidrocarburos, asumirá toda responsabilidad ante las Autoridades Ambientales. Asimismo de manera inmediata deberá realizar todas las acciones relacionadas a la mitigación ambiental del área afectada así como la atención y solución de las demandas sociales que se produjeran.</w:t>
            </w:r>
          </w:p>
        </w:tc>
      </w:tr>
    </w:tbl>
    <w:p w:rsidR="00E75DCC" w:rsidRPr="008D0BDD" w:rsidRDefault="00E75DCC" w:rsidP="00E75DCC">
      <w:pPr>
        <w:pStyle w:val="Prrafodelista"/>
        <w:ind w:left="0"/>
        <w:contextualSpacing/>
        <w:jc w:val="both"/>
        <w:rPr>
          <w:rFonts w:ascii="Calibri" w:hAnsi="Calibri" w:cs="Calibri"/>
          <w:b/>
          <w:bCs/>
          <w:sz w:val="22"/>
          <w:szCs w:val="22"/>
          <w:lang w:eastAsia="es-BO"/>
        </w:rPr>
      </w:pP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E75DCC" w:rsidRPr="00326D76" w:rsidTr="003B1940">
        <w:trPr>
          <w:trHeight w:val="409"/>
        </w:trPr>
        <w:tc>
          <w:tcPr>
            <w:tcW w:w="10348" w:type="dxa"/>
            <w:tcBorders>
              <w:top w:val="single" w:sz="4" w:space="0" w:color="auto"/>
              <w:left w:val="single" w:sz="4" w:space="0" w:color="auto"/>
              <w:bottom w:val="single" w:sz="4" w:space="0" w:color="auto"/>
              <w:right w:val="single" w:sz="4" w:space="0" w:color="auto"/>
            </w:tcBorders>
            <w:shd w:val="clear" w:color="auto" w:fill="BDD6EE"/>
            <w:vAlign w:val="center"/>
          </w:tcPr>
          <w:p w:rsidR="00E75DCC" w:rsidRPr="008D0BDD" w:rsidRDefault="00E75DCC" w:rsidP="003B1940">
            <w:pPr>
              <w:jc w:val="center"/>
              <w:rPr>
                <w:rFonts w:ascii="Calibri" w:hAnsi="Calibri" w:cs="Calibri"/>
                <w:b/>
                <w:bCs/>
              </w:rPr>
            </w:pPr>
            <w:r w:rsidRPr="008D0BDD">
              <w:rPr>
                <w:rFonts w:ascii="Calibri" w:hAnsi="Calibri" w:cs="Calibri"/>
                <w:b/>
                <w:bCs/>
              </w:rPr>
              <w:t>ANEXO 3</w:t>
            </w:r>
          </w:p>
          <w:p w:rsidR="00E75DCC" w:rsidRPr="008D0BDD" w:rsidRDefault="00E75DCC" w:rsidP="003B1940">
            <w:pPr>
              <w:jc w:val="center"/>
              <w:rPr>
                <w:rFonts w:ascii="Calibri" w:hAnsi="Calibri" w:cs="Calibri"/>
                <w:b/>
                <w:bCs/>
                <w:sz w:val="22"/>
                <w:szCs w:val="22"/>
              </w:rPr>
            </w:pPr>
            <w:r w:rsidRPr="008D0BDD">
              <w:rPr>
                <w:rFonts w:ascii="Calibri" w:hAnsi="Calibri" w:cs="Calibri"/>
                <w:b/>
                <w:bCs/>
              </w:rPr>
              <w:t>VALIDACIÓN DE TRIBUTOS Y FACTURACIÓN</w:t>
            </w:r>
          </w:p>
        </w:tc>
      </w:tr>
      <w:tr w:rsidR="00E75DCC" w:rsidRPr="00326D76" w:rsidTr="00DB73CC">
        <w:trPr>
          <w:trHeight w:val="56"/>
        </w:trPr>
        <w:tc>
          <w:tcPr>
            <w:tcW w:w="10348" w:type="dxa"/>
            <w:tcBorders>
              <w:top w:val="single" w:sz="4" w:space="0" w:color="auto"/>
              <w:left w:val="single" w:sz="4" w:space="0" w:color="auto"/>
              <w:bottom w:val="single" w:sz="4" w:space="0" w:color="auto"/>
              <w:right w:val="single" w:sz="4" w:space="0" w:color="auto"/>
            </w:tcBorders>
            <w:shd w:val="clear" w:color="auto" w:fill="BDD6EE"/>
            <w:vAlign w:val="center"/>
          </w:tcPr>
          <w:p w:rsidR="00E75DCC" w:rsidRPr="008D0BDD" w:rsidRDefault="00E75DCC" w:rsidP="003B1940">
            <w:pPr>
              <w:autoSpaceDE w:val="0"/>
              <w:autoSpaceDN w:val="0"/>
              <w:adjustRightInd w:val="0"/>
              <w:jc w:val="both"/>
              <w:rPr>
                <w:rFonts w:ascii="Calibri" w:hAnsi="Calibri" w:cs="Calibri"/>
                <w:sz w:val="22"/>
                <w:szCs w:val="22"/>
              </w:rPr>
            </w:pPr>
            <w:r w:rsidRPr="008D0BDD">
              <w:rPr>
                <w:rFonts w:ascii="Calibri" w:hAnsi="Calibri" w:cs="Calibri"/>
                <w:b/>
                <w:sz w:val="22"/>
                <w:szCs w:val="22"/>
              </w:rPr>
              <w:t>FACTURACION</w:t>
            </w:r>
          </w:p>
        </w:tc>
      </w:tr>
      <w:tr w:rsidR="00E75DCC" w:rsidRPr="00326D76" w:rsidTr="003B1940">
        <w:trPr>
          <w:trHeight w:val="409"/>
        </w:trPr>
        <w:tc>
          <w:tcPr>
            <w:tcW w:w="10348" w:type="dxa"/>
            <w:tcBorders>
              <w:top w:val="single" w:sz="4" w:space="0" w:color="auto"/>
              <w:left w:val="single" w:sz="4" w:space="0" w:color="auto"/>
              <w:bottom w:val="single" w:sz="4" w:space="0" w:color="auto"/>
              <w:right w:val="single" w:sz="4" w:space="0" w:color="auto"/>
            </w:tcBorders>
            <w:shd w:val="clear" w:color="auto" w:fill="auto"/>
            <w:vAlign w:val="center"/>
          </w:tcPr>
          <w:p w:rsidR="00E75DCC" w:rsidRPr="00CA4050" w:rsidRDefault="00E75DCC" w:rsidP="003B1940">
            <w:pPr>
              <w:jc w:val="both"/>
              <w:rPr>
                <w:rFonts w:ascii="Calibri" w:hAnsi="Calibri" w:cs="Calibri"/>
                <w:color w:val="000000"/>
                <w:sz w:val="22"/>
                <w:szCs w:val="22"/>
              </w:rPr>
            </w:pPr>
            <w:r w:rsidRPr="00CA4050">
              <w:rPr>
                <w:rFonts w:ascii="Calibri" w:hAnsi="Calibri" w:cs="Calibri"/>
                <w:color w:val="000000"/>
                <w:sz w:val="22"/>
                <w:szCs w:val="22"/>
              </w:rPr>
              <w:t xml:space="preserve">La factura debe ser emitida de acuerdo a normativa vigente a nombre de Yacimientos Petrolíferos Fiscales Bolivianos consignando el Número de Identificación Tributaria (NIT) 1020269020. </w:t>
            </w:r>
            <w:r w:rsidRPr="00CA4050">
              <w:rPr>
                <w:rFonts w:ascii="Calibri" w:hAnsi="Calibri" w:cs="Calibri"/>
                <w:color w:val="000000"/>
                <w:sz w:val="22"/>
                <w:szCs w:val="22"/>
              </w:rPr>
              <w:tab/>
            </w:r>
            <w:r w:rsidRPr="00CA4050">
              <w:rPr>
                <w:rFonts w:ascii="Calibri" w:hAnsi="Calibri" w:cs="Calibri"/>
                <w:color w:val="000000"/>
                <w:sz w:val="22"/>
                <w:szCs w:val="22"/>
              </w:rPr>
              <w:tab/>
            </w:r>
            <w:r w:rsidRPr="00CA4050">
              <w:rPr>
                <w:rFonts w:ascii="Calibri" w:hAnsi="Calibri" w:cs="Calibri"/>
                <w:color w:val="000000"/>
                <w:sz w:val="22"/>
                <w:szCs w:val="22"/>
              </w:rPr>
              <w:tab/>
            </w:r>
            <w:r w:rsidRPr="00CA4050">
              <w:rPr>
                <w:rFonts w:ascii="Calibri" w:hAnsi="Calibri" w:cs="Calibri"/>
                <w:color w:val="000000"/>
                <w:sz w:val="22"/>
                <w:szCs w:val="22"/>
              </w:rPr>
              <w:tab/>
            </w:r>
            <w:r w:rsidRPr="00CA4050">
              <w:rPr>
                <w:rFonts w:ascii="Calibri" w:hAnsi="Calibri" w:cs="Calibri"/>
                <w:color w:val="000000"/>
                <w:sz w:val="22"/>
                <w:szCs w:val="22"/>
              </w:rPr>
              <w:tab/>
            </w:r>
          </w:p>
          <w:p w:rsidR="00E75DCC" w:rsidRDefault="00E75DCC" w:rsidP="003B1940">
            <w:pPr>
              <w:jc w:val="both"/>
              <w:rPr>
                <w:rFonts w:ascii="Calibri" w:hAnsi="Calibri" w:cs="Calibri"/>
                <w:color w:val="000000"/>
                <w:sz w:val="22"/>
                <w:szCs w:val="22"/>
              </w:rPr>
            </w:pPr>
            <w:r w:rsidRPr="00CA4050">
              <w:rPr>
                <w:rFonts w:ascii="Calibri" w:hAnsi="Calibri" w:cs="Calibri"/>
                <w:color w:val="000000"/>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E75DCC" w:rsidRPr="00CA4050" w:rsidRDefault="00E75DCC" w:rsidP="003B1940">
            <w:pPr>
              <w:jc w:val="both"/>
              <w:rPr>
                <w:rFonts w:ascii="Calibri" w:hAnsi="Calibri" w:cs="Calibri"/>
                <w:color w:val="000000"/>
                <w:sz w:val="22"/>
                <w:szCs w:val="22"/>
              </w:rPr>
            </w:pPr>
            <w:r w:rsidRPr="00CA4050">
              <w:rPr>
                <w:rFonts w:ascii="Calibri" w:hAnsi="Calibri" w:cs="Calibri"/>
                <w:color w:val="000000"/>
                <w:sz w:val="22"/>
                <w:szCs w:val="22"/>
              </w:rPr>
              <w:tab/>
            </w:r>
            <w:r w:rsidRPr="00CA4050">
              <w:rPr>
                <w:rFonts w:ascii="Calibri" w:hAnsi="Calibri" w:cs="Calibri"/>
                <w:color w:val="000000"/>
                <w:sz w:val="22"/>
                <w:szCs w:val="22"/>
              </w:rPr>
              <w:tab/>
            </w:r>
            <w:r w:rsidRPr="00CA4050">
              <w:rPr>
                <w:rFonts w:ascii="Calibri" w:hAnsi="Calibri" w:cs="Calibri"/>
                <w:color w:val="000000"/>
                <w:sz w:val="22"/>
                <w:szCs w:val="22"/>
              </w:rPr>
              <w:tab/>
            </w:r>
            <w:r w:rsidRPr="00CA4050">
              <w:rPr>
                <w:rFonts w:ascii="Calibri" w:hAnsi="Calibri" w:cs="Calibri"/>
                <w:color w:val="000000"/>
                <w:sz w:val="22"/>
                <w:szCs w:val="22"/>
              </w:rPr>
              <w:tab/>
            </w:r>
            <w:r w:rsidRPr="00CA4050">
              <w:rPr>
                <w:rFonts w:ascii="Calibri" w:hAnsi="Calibri" w:cs="Calibri"/>
                <w:color w:val="000000"/>
                <w:sz w:val="22"/>
                <w:szCs w:val="22"/>
              </w:rPr>
              <w:tab/>
            </w:r>
          </w:p>
          <w:p w:rsidR="00E75DCC" w:rsidRPr="008D0BDD" w:rsidRDefault="00E75DCC" w:rsidP="003B1940">
            <w:pPr>
              <w:jc w:val="both"/>
              <w:rPr>
                <w:rFonts w:ascii="Calibri" w:hAnsi="Calibri" w:cs="Calibri"/>
                <w:sz w:val="22"/>
                <w:szCs w:val="22"/>
              </w:rPr>
            </w:pPr>
            <w:r w:rsidRPr="00CA4050">
              <w:rPr>
                <w:rFonts w:ascii="Calibri" w:hAnsi="Calibri" w:cs="Calibri"/>
                <w:color w:val="000000"/>
                <w:sz w:val="22"/>
                <w:szCs w:val="22"/>
              </w:rPr>
              <w:t xml:space="preserve">El proponente adjudicado (persona natural o jurídica o sociedad accidentada) deberá(n) presentar el reporte Consulta de Padrón en original emitido por el Servicio de Impuestos Nacionales. </w:t>
            </w:r>
            <w:r w:rsidRPr="00CA4050">
              <w:rPr>
                <w:rFonts w:ascii="Calibri" w:hAnsi="Calibri" w:cs="Calibri"/>
                <w:color w:val="000000"/>
                <w:sz w:val="22"/>
                <w:szCs w:val="22"/>
              </w:rPr>
              <w:tab/>
            </w:r>
            <w:r w:rsidRPr="00CA4050">
              <w:rPr>
                <w:rFonts w:ascii="Calibri" w:hAnsi="Calibri" w:cs="Calibri"/>
                <w:color w:val="000000"/>
                <w:sz w:val="22"/>
                <w:szCs w:val="22"/>
              </w:rPr>
              <w:tab/>
            </w:r>
            <w:r w:rsidRPr="00CA4050">
              <w:rPr>
                <w:rFonts w:ascii="Calibri" w:hAnsi="Calibri" w:cs="Calibri"/>
                <w:color w:val="000000"/>
                <w:sz w:val="22"/>
                <w:szCs w:val="22"/>
              </w:rPr>
              <w:tab/>
            </w:r>
            <w:r w:rsidRPr="00CA4050">
              <w:rPr>
                <w:rFonts w:ascii="Calibri" w:hAnsi="Calibri" w:cs="Calibri"/>
                <w:color w:val="000000"/>
                <w:sz w:val="22"/>
                <w:szCs w:val="22"/>
              </w:rPr>
              <w:tab/>
            </w:r>
          </w:p>
        </w:tc>
      </w:tr>
      <w:tr w:rsidR="00E75DCC" w:rsidRPr="00326D76" w:rsidTr="00DB73CC">
        <w:trPr>
          <w:trHeight w:val="56"/>
        </w:trPr>
        <w:tc>
          <w:tcPr>
            <w:tcW w:w="10348" w:type="dxa"/>
            <w:tcBorders>
              <w:top w:val="single" w:sz="4" w:space="0" w:color="auto"/>
              <w:left w:val="single" w:sz="4" w:space="0" w:color="auto"/>
              <w:bottom w:val="single" w:sz="4" w:space="0" w:color="auto"/>
              <w:right w:val="single" w:sz="4" w:space="0" w:color="auto"/>
            </w:tcBorders>
            <w:shd w:val="clear" w:color="auto" w:fill="BDD6EE"/>
            <w:vAlign w:val="center"/>
          </w:tcPr>
          <w:p w:rsidR="00E75DCC" w:rsidRPr="008D0BDD" w:rsidRDefault="00E75DCC" w:rsidP="003B1940">
            <w:pPr>
              <w:jc w:val="both"/>
              <w:rPr>
                <w:rFonts w:ascii="Calibri" w:hAnsi="Calibri" w:cs="Calibri"/>
                <w:b/>
                <w:color w:val="000000"/>
                <w:sz w:val="22"/>
                <w:szCs w:val="22"/>
              </w:rPr>
            </w:pPr>
            <w:r w:rsidRPr="008D0BDD">
              <w:rPr>
                <w:rFonts w:ascii="Calibri" w:hAnsi="Calibri" w:cs="Calibri"/>
                <w:b/>
                <w:color w:val="000000"/>
                <w:sz w:val="22"/>
                <w:szCs w:val="22"/>
              </w:rPr>
              <w:t>TRIBUTOS</w:t>
            </w:r>
          </w:p>
        </w:tc>
      </w:tr>
      <w:tr w:rsidR="00E75DCC" w:rsidRPr="00326D76" w:rsidTr="003B1940">
        <w:trPr>
          <w:trHeight w:val="358"/>
        </w:trPr>
        <w:tc>
          <w:tcPr>
            <w:tcW w:w="10348" w:type="dxa"/>
            <w:tcBorders>
              <w:top w:val="single" w:sz="4" w:space="0" w:color="auto"/>
              <w:left w:val="single" w:sz="4" w:space="0" w:color="auto"/>
              <w:bottom w:val="single" w:sz="4" w:space="0" w:color="auto"/>
              <w:right w:val="single" w:sz="4" w:space="0" w:color="auto"/>
            </w:tcBorders>
            <w:shd w:val="clear" w:color="auto" w:fill="auto"/>
            <w:vAlign w:val="center"/>
          </w:tcPr>
          <w:p w:rsidR="00E75DCC" w:rsidRPr="008D0BDD" w:rsidRDefault="00E75DCC" w:rsidP="003B1940">
            <w:pPr>
              <w:jc w:val="both"/>
              <w:rPr>
                <w:rFonts w:ascii="Calibri" w:hAnsi="Calibri" w:cs="Calibri"/>
                <w:color w:val="000000"/>
                <w:sz w:val="22"/>
                <w:szCs w:val="22"/>
              </w:rPr>
            </w:pPr>
            <w:r w:rsidRPr="00260FA9">
              <w:rPr>
                <w:rFonts w:ascii="Calibri" w:hAnsi="Calibri" w:cs="Calibri"/>
                <w:sz w:val="22"/>
                <w:szCs w:val="22"/>
              </w:rPr>
              <w:t>El adjudicado declara que todos los tributos vigentes a la fecha y que puedan originarse directa o indirectamente en aplicación del contrato, son de su responsabilidad, no correspondiendo ningún reclamo posterior.</w:t>
            </w:r>
            <w:r w:rsidRPr="002761FA">
              <w:rPr>
                <w:rFonts w:ascii="Calibri" w:hAnsi="Calibri" w:cs="Arial"/>
                <w:sz w:val="22"/>
                <w:szCs w:val="22"/>
              </w:rPr>
              <w:tab/>
            </w:r>
          </w:p>
        </w:tc>
      </w:tr>
    </w:tbl>
    <w:p w:rsidR="00E75DCC" w:rsidRPr="00333A71" w:rsidRDefault="00E75DCC" w:rsidP="00E75DCC">
      <w:pPr>
        <w:pStyle w:val="Prrafodelista"/>
        <w:ind w:left="0"/>
        <w:contextualSpacing/>
        <w:jc w:val="both"/>
        <w:rPr>
          <w:rFonts w:ascii="Calibri" w:hAnsi="Calibri" w:cs="Calibri"/>
          <w:b/>
          <w:bCs/>
          <w:lang w:eastAsia="es-BO"/>
        </w:rPr>
      </w:pPr>
    </w:p>
    <w:p w:rsidR="00E75DCC" w:rsidRPr="00326D76" w:rsidRDefault="00E75DCC" w:rsidP="00E75DCC">
      <w:pPr>
        <w:pStyle w:val="Prrafodelista"/>
        <w:ind w:left="0"/>
        <w:contextualSpacing/>
        <w:jc w:val="both"/>
        <w:rPr>
          <w:rFonts w:asciiTheme="minorHAnsi" w:hAnsiTheme="minorHAnsi" w:cstheme="minorHAnsi"/>
          <w:b/>
          <w:bCs/>
          <w:sz w:val="22"/>
          <w:szCs w:val="22"/>
          <w:lang w:val="es-BO" w:eastAsia="es-BO"/>
        </w:rPr>
      </w:pP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E75DCC" w:rsidRPr="00326D76" w:rsidTr="003B1940">
        <w:trPr>
          <w:trHeight w:val="518"/>
        </w:trPr>
        <w:tc>
          <w:tcPr>
            <w:tcW w:w="10348" w:type="dxa"/>
            <w:tcBorders>
              <w:top w:val="single" w:sz="4" w:space="0" w:color="auto"/>
              <w:left w:val="single" w:sz="4" w:space="0" w:color="auto"/>
              <w:bottom w:val="single" w:sz="4" w:space="0" w:color="auto"/>
              <w:right w:val="single" w:sz="4" w:space="0" w:color="auto"/>
            </w:tcBorders>
            <w:shd w:val="clear" w:color="auto" w:fill="BDD6EE"/>
            <w:vAlign w:val="center"/>
          </w:tcPr>
          <w:p w:rsidR="00E75DCC" w:rsidRPr="00326D76" w:rsidRDefault="00E75DCC" w:rsidP="003B1940">
            <w:pPr>
              <w:pStyle w:val="Prrafodelista"/>
              <w:jc w:val="center"/>
              <w:rPr>
                <w:rFonts w:asciiTheme="minorHAnsi" w:hAnsiTheme="minorHAnsi" w:cstheme="minorHAnsi"/>
                <w:b/>
                <w:lang w:val="es-ES_tradnl"/>
              </w:rPr>
            </w:pPr>
            <w:r w:rsidRPr="00326D76">
              <w:rPr>
                <w:rFonts w:asciiTheme="minorHAnsi" w:hAnsiTheme="minorHAnsi" w:cstheme="minorHAnsi"/>
                <w:b/>
                <w:lang w:val="es-ES_tradnl"/>
              </w:rPr>
              <w:t>ANEXO 4</w:t>
            </w:r>
          </w:p>
          <w:p w:rsidR="00E75DCC" w:rsidRPr="00326D76" w:rsidRDefault="00E75DCC" w:rsidP="003B1940">
            <w:pPr>
              <w:pStyle w:val="Prrafodelista"/>
              <w:ind w:left="0"/>
              <w:jc w:val="center"/>
              <w:rPr>
                <w:rFonts w:asciiTheme="minorHAnsi" w:hAnsiTheme="minorHAnsi" w:cstheme="minorHAnsi"/>
                <w:b/>
                <w:sz w:val="22"/>
                <w:szCs w:val="22"/>
                <w:lang w:val="es-ES_tradnl"/>
              </w:rPr>
            </w:pPr>
            <w:r w:rsidRPr="00326D76">
              <w:rPr>
                <w:rFonts w:asciiTheme="minorHAnsi" w:hAnsiTheme="minorHAnsi" w:cstheme="minorHAnsi"/>
                <w:b/>
                <w:lang w:val="es-ES_tradnl"/>
              </w:rPr>
              <w:t>VALIDACIÓN DE GARANTIAS FINANCIERAS</w:t>
            </w:r>
            <w:r w:rsidRPr="00326D76">
              <w:rPr>
                <w:rFonts w:asciiTheme="minorHAnsi" w:hAnsiTheme="minorHAnsi" w:cstheme="minorHAnsi"/>
                <w:b/>
                <w:sz w:val="22"/>
                <w:szCs w:val="22"/>
                <w:lang w:val="es-ES_tradnl"/>
              </w:rPr>
              <w:t xml:space="preserve"> </w:t>
            </w:r>
          </w:p>
        </w:tc>
      </w:tr>
      <w:tr w:rsidR="00E75DCC" w:rsidRPr="00326D76" w:rsidTr="003B1940">
        <w:trPr>
          <w:trHeight w:val="409"/>
        </w:trPr>
        <w:tc>
          <w:tcPr>
            <w:tcW w:w="10348" w:type="dxa"/>
            <w:tcBorders>
              <w:top w:val="single" w:sz="4" w:space="0" w:color="auto"/>
              <w:left w:val="single" w:sz="4" w:space="0" w:color="auto"/>
              <w:bottom w:val="single" w:sz="4" w:space="0" w:color="auto"/>
              <w:right w:val="single" w:sz="4" w:space="0" w:color="auto"/>
            </w:tcBorders>
            <w:shd w:val="clear" w:color="auto" w:fill="auto"/>
            <w:vAlign w:val="center"/>
          </w:tcPr>
          <w:p w:rsidR="00E75DCC" w:rsidRPr="00326D76" w:rsidRDefault="00E75DCC" w:rsidP="003B1940">
            <w:pPr>
              <w:autoSpaceDE w:val="0"/>
              <w:autoSpaceDN w:val="0"/>
              <w:adjustRightInd w:val="0"/>
              <w:jc w:val="both"/>
              <w:rPr>
                <w:rFonts w:asciiTheme="minorHAnsi" w:hAnsiTheme="minorHAnsi" w:cstheme="minorHAnsi"/>
                <w:sz w:val="22"/>
                <w:szCs w:val="22"/>
              </w:rPr>
            </w:pPr>
            <w:r>
              <w:rPr>
                <w:rFonts w:ascii="Calibri" w:hAnsi="Calibri" w:cs="Calibri"/>
                <w:sz w:val="22"/>
                <w:szCs w:val="22"/>
                <w:lang w:val="es-ES_tradnl"/>
              </w:rPr>
              <w:t>La</w:t>
            </w:r>
            <w:r w:rsidRPr="00A40F06">
              <w:rPr>
                <w:rFonts w:ascii="Calibri" w:hAnsi="Calibri" w:cs="Calibri"/>
                <w:sz w:val="22"/>
                <w:szCs w:val="22"/>
                <w:lang w:val="es-ES_tradnl"/>
              </w:rPr>
              <w:t xml:space="preserve"> descripción de las garantizas financieras a presentar</w:t>
            </w:r>
            <w:r>
              <w:rPr>
                <w:rFonts w:ascii="Calibri" w:hAnsi="Calibri" w:cs="Calibri"/>
                <w:sz w:val="22"/>
                <w:szCs w:val="22"/>
                <w:lang w:val="es-ES_tradnl"/>
              </w:rPr>
              <w:t xml:space="preserve"> se reflejan en la parte IV del DBC (Ver documento)</w:t>
            </w:r>
          </w:p>
        </w:tc>
      </w:tr>
    </w:tbl>
    <w:p w:rsidR="00E75DCC" w:rsidRDefault="00E75DCC" w:rsidP="00E75DCC">
      <w:pPr>
        <w:rPr>
          <w:rFonts w:asciiTheme="minorHAnsi" w:hAnsiTheme="minorHAnsi" w:cstheme="minorHAnsi"/>
        </w:rPr>
      </w:pPr>
    </w:p>
    <w:p w:rsidR="00DB73CC" w:rsidRDefault="00DB73CC" w:rsidP="00C95E5E">
      <w:pPr>
        <w:jc w:val="both"/>
        <w:rPr>
          <w:rFonts w:ascii="Calibri" w:hAnsi="Calibri" w:cs="Calibri"/>
          <w:b/>
          <w:sz w:val="22"/>
          <w:szCs w:val="14"/>
        </w:rPr>
      </w:pPr>
    </w:p>
    <w:p w:rsidR="00DB73CC" w:rsidRDefault="00DB73CC" w:rsidP="00C95E5E">
      <w:pPr>
        <w:jc w:val="both"/>
        <w:rPr>
          <w:rFonts w:ascii="Calibri" w:hAnsi="Calibri" w:cs="Calibri"/>
          <w:b/>
          <w:sz w:val="22"/>
          <w:szCs w:val="14"/>
        </w:rPr>
      </w:pPr>
    </w:p>
    <w:p w:rsidR="00DB73CC" w:rsidRDefault="00DB73CC" w:rsidP="00C95E5E">
      <w:pPr>
        <w:jc w:val="both"/>
        <w:rPr>
          <w:rFonts w:ascii="Calibri" w:hAnsi="Calibri" w:cs="Calibri"/>
          <w:b/>
          <w:sz w:val="22"/>
          <w:szCs w:val="14"/>
        </w:rPr>
      </w:pPr>
    </w:p>
    <w:p w:rsidR="00C95E5E" w:rsidRPr="004049CC" w:rsidRDefault="00C95E5E" w:rsidP="00DB73CC">
      <w:pPr>
        <w:jc w:val="center"/>
        <w:rPr>
          <w:rFonts w:ascii="Calibri" w:hAnsi="Calibri" w:cs="Calibri"/>
          <w:b/>
          <w:sz w:val="22"/>
          <w:szCs w:val="14"/>
        </w:rPr>
      </w:pPr>
      <w:r w:rsidRPr="004049CC">
        <w:rPr>
          <w:rFonts w:ascii="Calibri" w:hAnsi="Calibri" w:cs="Calibri"/>
          <w:b/>
          <w:sz w:val="22"/>
          <w:szCs w:val="14"/>
        </w:rPr>
        <w:lastRenderedPageBreak/>
        <w:t xml:space="preserve">LOTE </w:t>
      </w:r>
      <w:r>
        <w:rPr>
          <w:rFonts w:ascii="Calibri" w:hAnsi="Calibri" w:cs="Calibri"/>
          <w:b/>
          <w:sz w:val="22"/>
          <w:szCs w:val="14"/>
        </w:rPr>
        <w:t>4</w:t>
      </w:r>
      <w:r w:rsidRPr="004049CC">
        <w:rPr>
          <w:rFonts w:ascii="Calibri" w:hAnsi="Calibri" w:cs="Calibri"/>
          <w:b/>
          <w:sz w:val="22"/>
          <w:szCs w:val="14"/>
        </w:rPr>
        <w:t xml:space="preserve"> – TRANSPORTE DE GLP DE PLANTAPUERTO VILLARROEL A ESTACIONES DE SERVICIO IVIRGARZAMA Y VILLA TUNARI</w:t>
      </w:r>
    </w:p>
    <w:p w:rsidR="00C95E5E" w:rsidRDefault="00C95E5E" w:rsidP="00E75DCC">
      <w:pPr>
        <w:rPr>
          <w:rFonts w:asciiTheme="minorHAnsi" w:hAnsiTheme="minorHAnsi" w:cstheme="minorHAnsi"/>
        </w:rPr>
      </w:pPr>
    </w:p>
    <w:p w:rsidR="00C95E5E" w:rsidRPr="00E95E72" w:rsidRDefault="00DB73CC" w:rsidP="00E95E72">
      <w:pPr>
        <w:pStyle w:val="Prrafodelista"/>
        <w:numPr>
          <w:ilvl w:val="2"/>
          <w:numId w:val="13"/>
        </w:numPr>
        <w:rPr>
          <w:rFonts w:asciiTheme="minorHAnsi" w:hAnsiTheme="minorHAnsi" w:cstheme="minorHAnsi"/>
          <w:b/>
        </w:rPr>
      </w:pPr>
      <w:r w:rsidRPr="00E95E72">
        <w:rPr>
          <w:rFonts w:asciiTheme="minorHAnsi" w:hAnsiTheme="minorHAnsi" w:cstheme="minorHAnsi"/>
          <w:b/>
        </w:rPr>
        <w:t>CARACTERISTICA</w:t>
      </w:r>
      <w:r w:rsidR="00E95E72" w:rsidRPr="00E95E72">
        <w:rPr>
          <w:rFonts w:asciiTheme="minorHAnsi" w:hAnsiTheme="minorHAnsi" w:cstheme="minorHAnsi"/>
          <w:b/>
        </w:rPr>
        <w:t>S</w:t>
      </w:r>
    </w:p>
    <w:tbl>
      <w:tblPr>
        <w:tblW w:w="10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78"/>
      </w:tblGrid>
      <w:tr w:rsidR="00C95E5E" w:rsidRPr="00A7046F" w:rsidTr="00C95E5E">
        <w:trPr>
          <w:trHeight w:val="827"/>
          <w:jc w:val="center"/>
        </w:trPr>
        <w:tc>
          <w:tcPr>
            <w:tcW w:w="10178" w:type="dxa"/>
            <w:tcBorders>
              <w:top w:val="single" w:sz="4" w:space="0" w:color="auto"/>
              <w:left w:val="single" w:sz="4" w:space="0" w:color="auto"/>
              <w:bottom w:val="single" w:sz="4" w:space="0" w:color="auto"/>
              <w:right w:val="single" w:sz="4" w:space="0" w:color="auto"/>
            </w:tcBorders>
            <w:shd w:val="clear" w:color="auto" w:fill="auto"/>
          </w:tcPr>
          <w:p w:rsidR="00C95E5E" w:rsidRPr="00E95E72" w:rsidRDefault="00C95E5E" w:rsidP="003B1940">
            <w:pPr>
              <w:jc w:val="both"/>
              <w:rPr>
                <w:rFonts w:ascii="Calibri" w:hAnsi="Calibri" w:cs="Calibri"/>
                <w:b/>
                <w:sz w:val="18"/>
                <w:szCs w:val="18"/>
              </w:rPr>
            </w:pPr>
            <w:r w:rsidRPr="00E95E72">
              <w:rPr>
                <w:rFonts w:ascii="Calibri" w:hAnsi="Calibri" w:cs="Calibri"/>
                <w:b/>
                <w:sz w:val="18"/>
                <w:szCs w:val="18"/>
              </w:rPr>
              <w:t>1. PRODUCTO</w:t>
            </w:r>
          </w:p>
          <w:p w:rsidR="00C95E5E" w:rsidRPr="004049CC" w:rsidRDefault="00C95E5E" w:rsidP="003B1940">
            <w:pPr>
              <w:jc w:val="both"/>
              <w:rPr>
                <w:rFonts w:ascii="Calibri" w:hAnsi="Calibri" w:cs="Calibri"/>
                <w:sz w:val="18"/>
                <w:szCs w:val="18"/>
              </w:rPr>
            </w:pPr>
          </w:p>
          <w:p w:rsidR="00C95E5E" w:rsidRPr="004049CC" w:rsidRDefault="00C95E5E" w:rsidP="00AE205D">
            <w:pPr>
              <w:numPr>
                <w:ilvl w:val="0"/>
                <w:numId w:val="68"/>
              </w:numPr>
              <w:ind w:left="567" w:firstLine="0"/>
              <w:rPr>
                <w:rFonts w:ascii="Calibri" w:hAnsi="Calibri" w:cs="Calibri"/>
                <w:sz w:val="18"/>
                <w:szCs w:val="18"/>
              </w:rPr>
            </w:pPr>
            <w:r w:rsidRPr="004049CC">
              <w:rPr>
                <w:rFonts w:ascii="Calibri" w:hAnsi="Calibri" w:cs="Calibri"/>
                <w:sz w:val="18"/>
                <w:szCs w:val="18"/>
              </w:rPr>
              <w:t>GLP (Garrafas de 10 kgrs)</w:t>
            </w:r>
          </w:p>
          <w:p w:rsidR="00C95E5E" w:rsidRPr="004049CC" w:rsidRDefault="00C95E5E" w:rsidP="003B1940">
            <w:pPr>
              <w:jc w:val="both"/>
              <w:rPr>
                <w:rFonts w:ascii="Calibri" w:hAnsi="Calibri" w:cs="Calibri"/>
                <w:sz w:val="18"/>
                <w:szCs w:val="18"/>
              </w:rPr>
            </w:pPr>
          </w:p>
          <w:p w:rsidR="00C95E5E" w:rsidRPr="00E95E72" w:rsidRDefault="00DB73CC" w:rsidP="00DB73CC">
            <w:pPr>
              <w:jc w:val="both"/>
              <w:rPr>
                <w:rFonts w:ascii="Calibri" w:hAnsi="Calibri" w:cs="Calibri"/>
                <w:b/>
                <w:sz w:val="18"/>
                <w:szCs w:val="18"/>
              </w:rPr>
            </w:pPr>
            <w:r w:rsidRPr="00E95E72">
              <w:rPr>
                <w:rFonts w:ascii="Calibri" w:hAnsi="Calibri" w:cs="Calibri"/>
                <w:b/>
                <w:sz w:val="18"/>
                <w:szCs w:val="18"/>
              </w:rPr>
              <w:t xml:space="preserve">2. </w:t>
            </w:r>
            <w:r w:rsidR="00C95E5E" w:rsidRPr="00E95E72">
              <w:rPr>
                <w:rFonts w:ascii="Calibri" w:hAnsi="Calibri" w:cs="Calibri"/>
                <w:b/>
                <w:sz w:val="18"/>
                <w:szCs w:val="18"/>
              </w:rPr>
              <w:t>TRAMOS</w:t>
            </w:r>
          </w:p>
          <w:tbl>
            <w:tblPr>
              <w:tblW w:w="7674" w:type="dxa"/>
              <w:jc w:val="center"/>
              <w:tblLayout w:type="fixed"/>
              <w:tblCellMar>
                <w:left w:w="70" w:type="dxa"/>
                <w:right w:w="70" w:type="dxa"/>
              </w:tblCellMar>
              <w:tblLook w:val="04A0" w:firstRow="1" w:lastRow="0" w:firstColumn="1" w:lastColumn="0" w:noHBand="0" w:noVBand="1"/>
            </w:tblPr>
            <w:tblGrid>
              <w:gridCol w:w="870"/>
              <w:gridCol w:w="4677"/>
              <w:gridCol w:w="851"/>
              <w:gridCol w:w="1276"/>
            </w:tblGrid>
            <w:tr w:rsidR="00C95E5E" w:rsidTr="009D303B">
              <w:trPr>
                <w:trHeight w:val="450"/>
                <w:jc w:val="center"/>
              </w:trPr>
              <w:tc>
                <w:tcPr>
                  <w:tcW w:w="870" w:type="dxa"/>
                  <w:vMerge w:val="restart"/>
                  <w:tcBorders>
                    <w:top w:val="single" w:sz="8" w:space="0" w:color="auto"/>
                    <w:left w:val="single" w:sz="8" w:space="0" w:color="auto"/>
                    <w:bottom w:val="single" w:sz="8" w:space="0" w:color="000000"/>
                    <w:right w:val="single" w:sz="8" w:space="0" w:color="auto"/>
                  </w:tcBorders>
                  <w:shd w:val="clear" w:color="000000" w:fill="DDEBF7"/>
                  <w:vAlign w:val="center"/>
                  <w:hideMark/>
                </w:tcPr>
                <w:p w:rsidR="00C95E5E" w:rsidRDefault="00C95E5E" w:rsidP="003B1940">
                  <w:pPr>
                    <w:jc w:val="center"/>
                    <w:rPr>
                      <w:rFonts w:ascii="Calibri" w:hAnsi="Calibri"/>
                      <w:b/>
                      <w:bCs/>
                      <w:color w:val="000000"/>
                      <w:sz w:val="18"/>
                      <w:szCs w:val="18"/>
                      <w:lang w:val="es-BO" w:eastAsia="es-BO"/>
                    </w:rPr>
                  </w:pPr>
                  <w:r>
                    <w:rPr>
                      <w:rFonts w:ascii="Calibri" w:hAnsi="Calibri"/>
                      <w:b/>
                      <w:bCs/>
                      <w:color w:val="000000"/>
                      <w:sz w:val="18"/>
                      <w:szCs w:val="18"/>
                    </w:rPr>
                    <w:t>TRAMO</w:t>
                  </w:r>
                </w:p>
              </w:tc>
              <w:tc>
                <w:tcPr>
                  <w:tcW w:w="4677" w:type="dxa"/>
                  <w:vMerge w:val="restart"/>
                  <w:tcBorders>
                    <w:top w:val="single" w:sz="8" w:space="0" w:color="auto"/>
                    <w:left w:val="single" w:sz="8" w:space="0" w:color="auto"/>
                    <w:bottom w:val="single" w:sz="8" w:space="0" w:color="000000"/>
                    <w:right w:val="single" w:sz="8" w:space="0" w:color="auto"/>
                  </w:tcBorders>
                  <w:shd w:val="clear" w:color="000000" w:fill="DDEBF7"/>
                  <w:vAlign w:val="center"/>
                  <w:hideMark/>
                </w:tcPr>
                <w:p w:rsidR="00C95E5E" w:rsidRDefault="00C95E5E" w:rsidP="003B1940">
                  <w:pPr>
                    <w:jc w:val="center"/>
                    <w:rPr>
                      <w:rFonts w:ascii="Calibri" w:hAnsi="Calibri"/>
                      <w:b/>
                      <w:bCs/>
                      <w:color w:val="000000"/>
                      <w:sz w:val="16"/>
                      <w:szCs w:val="16"/>
                    </w:rPr>
                  </w:pPr>
                  <w:r>
                    <w:rPr>
                      <w:rFonts w:ascii="Calibri" w:hAnsi="Calibri"/>
                      <w:b/>
                      <w:bCs/>
                      <w:color w:val="000000"/>
                      <w:sz w:val="16"/>
                      <w:szCs w:val="16"/>
                    </w:rPr>
                    <w:t>DETALLE DEL SERVICIO</w:t>
                  </w:r>
                </w:p>
              </w:tc>
              <w:tc>
                <w:tcPr>
                  <w:tcW w:w="851" w:type="dxa"/>
                  <w:vMerge w:val="restart"/>
                  <w:tcBorders>
                    <w:top w:val="single" w:sz="8" w:space="0" w:color="auto"/>
                    <w:left w:val="single" w:sz="8" w:space="0" w:color="auto"/>
                    <w:bottom w:val="single" w:sz="8" w:space="0" w:color="000000"/>
                    <w:right w:val="single" w:sz="8" w:space="0" w:color="auto"/>
                  </w:tcBorders>
                  <w:shd w:val="clear" w:color="000000" w:fill="DDEBF7"/>
                  <w:vAlign w:val="center"/>
                  <w:hideMark/>
                </w:tcPr>
                <w:p w:rsidR="00C95E5E" w:rsidRDefault="00C95E5E" w:rsidP="003B1940">
                  <w:pPr>
                    <w:jc w:val="center"/>
                    <w:rPr>
                      <w:rFonts w:ascii="Calibri" w:hAnsi="Calibri"/>
                      <w:b/>
                      <w:bCs/>
                      <w:color w:val="000000"/>
                      <w:sz w:val="16"/>
                      <w:szCs w:val="16"/>
                    </w:rPr>
                  </w:pPr>
                  <w:r>
                    <w:rPr>
                      <w:rFonts w:ascii="Calibri" w:hAnsi="Calibri"/>
                      <w:b/>
                      <w:bCs/>
                      <w:color w:val="000000"/>
                      <w:sz w:val="16"/>
                      <w:szCs w:val="16"/>
                    </w:rPr>
                    <w:t>CANTIDAD APROX.</w:t>
                  </w:r>
                </w:p>
              </w:tc>
              <w:tc>
                <w:tcPr>
                  <w:tcW w:w="1276" w:type="dxa"/>
                  <w:vMerge w:val="restart"/>
                  <w:tcBorders>
                    <w:top w:val="single" w:sz="8" w:space="0" w:color="auto"/>
                    <w:left w:val="single" w:sz="8" w:space="0" w:color="auto"/>
                    <w:bottom w:val="single" w:sz="8" w:space="0" w:color="000000"/>
                    <w:right w:val="single" w:sz="8" w:space="0" w:color="auto"/>
                  </w:tcBorders>
                  <w:shd w:val="clear" w:color="000000" w:fill="DDEBF7"/>
                  <w:vAlign w:val="center"/>
                  <w:hideMark/>
                </w:tcPr>
                <w:p w:rsidR="00C95E5E" w:rsidRDefault="00C95E5E" w:rsidP="003B1940">
                  <w:pPr>
                    <w:jc w:val="center"/>
                    <w:rPr>
                      <w:rFonts w:ascii="Calibri" w:hAnsi="Calibri"/>
                      <w:b/>
                      <w:bCs/>
                      <w:color w:val="000000"/>
                      <w:sz w:val="16"/>
                      <w:szCs w:val="16"/>
                    </w:rPr>
                  </w:pPr>
                  <w:r>
                    <w:rPr>
                      <w:rFonts w:ascii="Calibri" w:hAnsi="Calibri"/>
                      <w:b/>
                      <w:bCs/>
                      <w:color w:val="000000"/>
                      <w:sz w:val="16"/>
                      <w:szCs w:val="16"/>
                    </w:rPr>
                    <w:t>UNIDAD DE MEDIDA</w:t>
                  </w:r>
                </w:p>
              </w:tc>
            </w:tr>
            <w:tr w:rsidR="00C95E5E" w:rsidTr="009D303B">
              <w:trPr>
                <w:trHeight w:val="315"/>
                <w:jc w:val="center"/>
              </w:trPr>
              <w:tc>
                <w:tcPr>
                  <w:tcW w:w="870" w:type="dxa"/>
                  <w:vMerge/>
                  <w:tcBorders>
                    <w:top w:val="single" w:sz="8" w:space="0" w:color="auto"/>
                    <w:left w:val="single" w:sz="8" w:space="0" w:color="auto"/>
                    <w:bottom w:val="single" w:sz="8" w:space="0" w:color="000000"/>
                    <w:right w:val="single" w:sz="8" w:space="0" w:color="auto"/>
                  </w:tcBorders>
                  <w:vAlign w:val="center"/>
                  <w:hideMark/>
                </w:tcPr>
                <w:p w:rsidR="00C95E5E" w:rsidRDefault="00C95E5E" w:rsidP="003B1940">
                  <w:pPr>
                    <w:rPr>
                      <w:rFonts w:ascii="Calibri" w:hAnsi="Calibri"/>
                      <w:b/>
                      <w:bCs/>
                      <w:color w:val="000000"/>
                      <w:sz w:val="18"/>
                      <w:szCs w:val="18"/>
                    </w:rPr>
                  </w:pPr>
                </w:p>
              </w:tc>
              <w:tc>
                <w:tcPr>
                  <w:tcW w:w="4677" w:type="dxa"/>
                  <w:vMerge/>
                  <w:tcBorders>
                    <w:top w:val="single" w:sz="8" w:space="0" w:color="auto"/>
                    <w:left w:val="single" w:sz="8" w:space="0" w:color="auto"/>
                    <w:bottom w:val="single" w:sz="8" w:space="0" w:color="000000"/>
                    <w:right w:val="single" w:sz="8" w:space="0" w:color="auto"/>
                  </w:tcBorders>
                  <w:vAlign w:val="center"/>
                  <w:hideMark/>
                </w:tcPr>
                <w:p w:rsidR="00C95E5E" w:rsidRDefault="00C95E5E" w:rsidP="003B1940">
                  <w:pPr>
                    <w:rPr>
                      <w:rFonts w:ascii="Calibri" w:hAnsi="Calibri"/>
                      <w:b/>
                      <w:bCs/>
                      <w:color w:val="000000"/>
                      <w:sz w:val="16"/>
                      <w:szCs w:val="16"/>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rsidR="00C95E5E" w:rsidRDefault="00C95E5E" w:rsidP="003B1940">
                  <w:pPr>
                    <w:rPr>
                      <w:rFonts w:ascii="Calibri" w:hAnsi="Calibri"/>
                      <w:b/>
                      <w:bCs/>
                      <w:color w:val="000000"/>
                      <w:sz w:val="16"/>
                      <w:szCs w:val="16"/>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C95E5E" w:rsidRDefault="00C95E5E" w:rsidP="003B1940">
                  <w:pPr>
                    <w:rPr>
                      <w:rFonts w:ascii="Calibri" w:hAnsi="Calibri"/>
                      <w:b/>
                      <w:bCs/>
                      <w:color w:val="000000"/>
                      <w:sz w:val="16"/>
                      <w:szCs w:val="16"/>
                    </w:rPr>
                  </w:pPr>
                </w:p>
              </w:tc>
            </w:tr>
            <w:tr w:rsidR="00C95E5E" w:rsidTr="009D303B">
              <w:trPr>
                <w:trHeight w:val="382"/>
                <w:jc w:val="center"/>
              </w:trPr>
              <w:tc>
                <w:tcPr>
                  <w:tcW w:w="870" w:type="dxa"/>
                  <w:tcBorders>
                    <w:top w:val="nil"/>
                    <w:left w:val="single" w:sz="8" w:space="0" w:color="auto"/>
                    <w:bottom w:val="single" w:sz="8" w:space="0" w:color="auto"/>
                    <w:right w:val="single" w:sz="8" w:space="0" w:color="auto"/>
                  </w:tcBorders>
                  <w:shd w:val="clear" w:color="auto" w:fill="auto"/>
                  <w:vAlign w:val="center"/>
                  <w:hideMark/>
                </w:tcPr>
                <w:p w:rsidR="00C95E5E" w:rsidRDefault="00C95E5E" w:rsidP="003B1940">
                  <w:pPr>
                    <w:ind w:left="-51" w:firstLine="142"/>
                    <w:jc w:val="center"/>
                    <w:rPr>
                      <w:rFonts w:ascii="Calibri" w:hAnsi="Calibri"/>
                      <w:color w:val="000000"/>
                      <w:sz w:val="16"/>
                      <w:szCs w:val="16"/>
                    </w:rPr>
                  </w:pPr>
                  <w:r>
                    <w:rPr>
                      <w:rFonts w:ascii="Calibri" w:hAnsi="Calibri"/>
                      <w:color w:val="000000"/>
                      <w:sz w:val="16"/>
                      <w:szCs w:val="16"/>
                    </w:rPr>
                    <w:t>1</w:t>
                  </w:r>
                </w:p>
              </w:tc>
              <w:tc>
                <w:tcPr>
                  <w:tcW w:w="4677" w:type="dxa"/>
                  <w:tcBorders>
                    <w:top w:val="nil"/>
                    <w:left w:val="nil"/>
                    <w:bottom w:val="single" w:sz="8" w:space="0" w:color="auto"/>
                    <w:right w:val="single" w:sz="8" w:space="0" w:color="auto"/>
                  </w:tcBorders>
                  <w:shd w:val="clear" w:color="auto" w:fill="auto"/>
                  <w:vAlign w:val="center"/>
                  <w:hideMark/>
                </w:tcPr>
                <w:p w:rsidR="00C95E5E" w:rsidRDefault="00C95E5E" w:rsidP="003B1940">
                  <w:pPr>
                    <w:jc w:val="center"/>
                    <w:rPr>
                      <w:rFonts w:ascii="Calibri" w:hAnsi="Calibri"/>
                      <w:color w:val="000000"/>
                      <w:sz w:val="16"/>
                      <w:szCs w:val="16"/>
                    </w:rPr>
                  </w:pPr>
                  <w:r>
                    <w:rPr>
                      <w:rFonts w:ascii="Calibri" w:hAnsi="Calibri"/>
                      <w:color w:val="000000"/>
                      <w:sz w:val="16"/>
                      <w:szCs w:val="16"/>
                    </w:rPr>
                    <w:t>TRANSPORTE DE GARRAFAS DE GLP(ENVIO LLENAS  Y RECOJO VACIAS O VICE VERSA) VIA TERRESTRE PLANTA PUERTO VILLARROEL HASTA ESTACIÓN DE SERVICIO VILLA TUNARI</w:t>
                  </w:r>
                </w:p>
              </w:tc>
              <w:tc>
                <w:tcPr>
                  <w:tcW w:w="851" w:type="dxa"/>
                  <w:tcBorders>
                    <w:top w:val="nil"/>
                    <w:left w:val="nil"/>
                    <w:bottom w:val="single" w:sz="8" w:space="0" w:color="auto"/>
                    <w:right w:val="single" w:sz="8" w:space="0" w:color="auto"/>
                  </w:tcBorders>
                  <w:shd w:val="clear" w:color="auto" w:fill="auto"/>
                  <w:vAlign w:val="center"/>
                  <w:hideMark/>
                </w:tcPr>
                <w:p w:rsidR="00C95E5E" w:rsidRDefault="00C95E5E" w:rsidP="003B1940">
                  <w:pPr>
                    <w:jc w:val="center"/>
                    <w:rPr>
                      <w:rFonts w:ascii="Calibri" w:hAnsi="Calibri"/>
                      <w:color w:val="000000"/>
                      <w:sz w:val="16"/>
                      <w:szCs w:val="16"/>
                    </w:rPr>
                  </w:pPr>
                  <w:r>
                    <w:rPr>
                      <w:rFonts w:ascii="Calibri" w:hAnsi="Calibri"/>
                      <w:color w:val="000000"/>
                      <w:sz w:val="16"/>
                      <w:szCs w:val="16"/>
                    </w:rPr>
                    <w:t>18,000</w:t>
                  </w:r>
                </w:p>
              </w:tc>
              <w:tc>
                <w:tcPr>
                  <w:tcW w:w="1276" w:type="dxa"/>
                  <w:tcBorders>
                    <w:top w:val="nil"/>
                    <w:left w:val="nil"/>
                    <w:bottom w:val="single" w:sz="8" w:space="0" w:color="auto"/>
                    <w:right w:val="single" w:sz="8" w:space="0" w:color="auto"/>
                  </w:tcBorders>
                  <w:shd w:val="clear" w:color="auto" w:fill="auto"/>
                  <w:vAlign w:val="center"/>
                  <w:hideMark/>
                </w:tcPr>
                <w:p w:rsidR="00C95E5E" w:rsidRDefault="00C95E5E" w:rsidP="003B1940">
                  <w:pPr>
                    <w:jc w:val="center"/>
                    <w:rPr>
                      <w:rFonts w:ascii="Calibri" w:hAnsi="Calibri"/>
                      <w:color w:val="000000"/>
                      <w:sz w:val="16"/>
                      <w:szCs w:val="16"/>
                    </w:rPr>
                  </w:pPr>
                  <w:r>
                    <w:rPr>
                      <w:rFonts w:ascii="Calibri" w:hAnsi="Calibri"/>
                      <w:color w:val="000000"/>
                      <w:sz w:val="16"/>
                      <w:szCs w:val="16"/>
                    </w:rPr>
                    <w:t>piezas</w:t>
                  </w:r>
                </w:p>
              </w:tc>
            </w:tr>
            <w:tr w:rsidR="00C95E5E" w:rsidTr="009D303B">
              <w:trPr>
                <w:trHeight w:val="308"/>
                <w:jc w:val="center"/>
              </w:trPr>
              <w:tc>
                <w:tcPr>
                  <w:tcW w:w="870" w:type="dxa"/>
                  <w:tcBorders>
                    <w:top w:val="nil"/>
                    <w:left w:val="single" w:sz="8" w:space="0" w:color="auto"/>
                    <w:bottom w:val="single" w:sz="8" w:space="0" w:color="auto"/>
                    <w:right w:val="single" w:sz="8" w:space="0" w:color="auto"/>
                  </w:tcBorders>
                  <w:shd w:val="clear" w:color="auto" w:fill="auto"/>
                  <w:vAlign w:val="center"/>
                  <w:hideMark/>
                </w:tcPr>
                <w:p w:rsidR="00C95E5E" w:rsidRDefault="00C95E5E" w:rsidP="003B1940">
                  <w:pPr>
                    <w:jc w:val="center"/>
                    <w:rPr>
                      <w:rFonts w:ascii="Calibri" w:hAnsi="Calibri"/>
                      <w:color w:val="000000"/>
                      <w:sz w:val="16"/>
                      <w:szCs w:val="16"/>
                    </w:rPr>
                  </w:pPr>
                  <w:r>
                    <w:rPr>
                      <w:rFonts w:ascii="Calibri" w:hAnsi="Calibri"/>
                      <w:color w:val="000000"/>
                      <w:sz w:val="16"/>
                      <w:szCs w:val="16"/>
                    </w:rPr>
                    <w:t>2</w:t>
                  </w:r>
                </w:p>
              </w:tc>
              <w:tc>
                <w:tcPr>
                  <w:tcW w:w="4677" w:type="dxa"/>
                  <w:tcBorders>
                    <w:top w:val="nil"/>
                    <w:left w:val="nil"/>
                    <w:bottom w:val="single" w:sz="8" w:space="0" w:color="auto"/>
                    <w:right w:val="single" w:sz="8" w:space="0" w:color="auto"/>
                  </w:tcBorders>
                  <w:shd w:val="clear" w:color="auto" w:fill="auto"/>
                  <w:vAlign w:val="center"/>
                  <w:hideMark/>
                </w:tcPr>
                <w:p w:rsidR="00C95E5E" w:rsidRDefault="00C95E5E" w:rsidP="003B1940">
                  <w:pPr>
                    <w:jc w:val="center"/>
                    <w:rPr>
                      <w:rFonts w:ascii="Calibri" w:hAnsi="Calibri"/>
                      <w:color w:val="000000"/>
                      <w:sz w:val="16"/>
                      <w:szCs w:val="16"/>
                    </w:rPr>
                  </w:pPr>
                  <w:r>
                    <w:rPr>
                      <w:rFonts w:ascii="Calibri" w:hAnsi="Calibri"/>
                      <w:color w:val="000000"/>
                      <w:sz w:val="16"/>
                      <w:szCs w:val="16"/>
                    </w:rPr>
                    <w:t>TRANSPORTE DE GARRAFAS DE GLP(ENVIO LLENAS  Y RECOJO VACIAS O VICE VERSA) VIA TERRESTRE PLANTA PUERTO VILLARROEL HASTA ESTACIÓN DE SERVICIO IVIRGARZAMA</w:t>
                  </w:r>
                </w:p>
              </w:tc>
              <w:tc>
                <w:tcPr>
                  <w:tcW w:w="851" w:type="dxa"/>
                  <w:tcBorders>
                    <w:top w:val="nil"/>
                    <w:left w:val="nil"/>
                    <w:bottom w:val="single" w:sz="8" w:space="0" w:color="auto"/>
                    <w:right w:val="single" w:sz="8" w:space="0" w:color="auto"/>
                  </w:tcBorders>
                  <w:shd w:val="clear" w:color="auto" w:fill="auto"/>
                  <w:vAlign w:val="center"/>
                  <w:hideMark/>
                </w:tcPr>
                <w:p w:rsidR="00C95E5E" w:rsidRDefault="00C95E5E" w:rsidP="003B1940">
                  <w:pPr>
                    <w:jc w:val="center"/>
                    <w:rPr>
                      <w:rFonts w:ascii="Calibri" w:hAnsi="Calibri"/>
                      <w:color w:val="000000"/>
                      <w:sz w:val="16"/>
                      <w:szCs w:val="16"/>
                    </w:rPr>
                  </w:pPr>
                  <w:r>
                    <w:rPr>
                      <w:rFonts w:ascii="Calibri" w:hAnsi="Calibri"/>
                      <w:color w:val="000000"/>
                      <w:sz w:val="16"/>
                      <w:szCs w:val="16"/>
                    </w:rPr>
                    <w:t>30,000</w:t>
                  </w:r>
                </w:p>
              </w:tc>
              <w:tc>
                <w:tcPr>
                  <w:tcW w:w="1276" w:type="dxa"/>
                  <w:tcBorders>
                    <w:top w:val="nil"/>
                    <w:left w:val="nil"/>
                    <w:bottom w:val="single" w:sz="8" w:space="0" w:color="auto"/>
                    <w:right w:val="single" w:sz="8" w:space="0" w:color="auto"/>
                  </w:tcBorders>
                  <w:shd w:val="clear" w:color="auto" w:fill="auto"/>
                  <w:vAlign w:val="center"/>
                  <w:hideMark/>
                </w:tcPr>
                <w:p w:rsidR="00C95E5E" w:rsidRDefault="00C95E5E" w:rsidP="003B1940">
                  <w:pPr>
                    <w:jc w:val="center"/>
                    <w:rPr>
                      <w:rFonts w:ascii="Calibri" w:hAnsi="Calibri"/>
                      <w:color w:val="000000"/>
                      <w:sz w:val="16"/>
                      <w:szCs w:val="16"/>
                    </w:rPr>
                  </w:pPr>
                  <w:r>
                    <w:rPr>
                      <w:rFonts w:ascii="Calibri" w:hAnsi="Calibri"/>
                      <w:color w:val="000000"/>
                      <w:sz w:val="16"/>
                      <w:szCs w:val="16"/>
                    </w:rPr>
                    <w:t>piezas</w:t>
                  </w:r>
                </w:p>
              </w:tc>
            </w:tr>
          </w:tbl>
          <w:p w:rsidR="00C95E5E" w:rsidRPr="00A7046F" w:rsidRDefault="00C95E5E" w:rsidP="003B1940">
            <w:pPr>
              <w:jc w:val="both"/>
              <w:rPr>
                <w:rFonts w:ascii="Calibri" w:hAnsi="Calibri" w:cs="Calibri"/>
                <w:b/>
                <w:sz w:val="22"/>
                <w:szCs w:val="22"/>
              </w:rPr>
            </w:pPr>
            <w:r w:rsidRPr="00CF3BA3">
              <w:rPr>
                <w:rFonts w:ascii="Calibri" w:hAnsi="Calibri" w:cs="Calibri"/>
                <w:sz w:val="18"/>
                <w:szCs w:val="18"/>
                <w:lang w:val="es-BO"/>
              </w:rPr>
              <w:t>Nota: (*) Variable según la necesidad o requerimiento de YPFB o punto de venta</w:t>
            </w:r>
          </w:p>
        </w:tc>
      </w:tr>
      <w:tr w:rsidR="00C95E5E" w:rsidRPr="004049CC" w:rsidTr="00C95E5E">
        <w:trPr>
          <w:trHeight w:val="185"/>
          <w:jc w:val="center"/>
        </w:trPr>
        <w:tc>
          <w:tcPr>
            <w:tcW w:w="10178" w:type="dxa"/>
            <w:tcBorders>
              <w:top w:val="single" w:sz="4" w:space="0" w:color="auto"/>
              <w:left w:val="single" w:sz="4" w:space="0" w:color="auto"/>
              <w:bottom w:val="single" w:sz="4" w:space="0" w:color="auto"/>
              <w:right w:val="single" w:sz="4" w:space="0" w:color="auto"/>
            </w:tcBorders>
            <w:shd w:val="clear" w:color="auto" w:fill="BDD6EE"/>
          </w:tcPr>
          <w:p w:rsidR="00C95E5E" w:rsidRPr="004049CC" w:rsidRDefault="00C95E5E" w:rsidP="003B1940">
            <w:pPr>
              <w:jc w:val="both"/>
              <w:rPr>
                <w:rFonts w:ascii="Calibri" w:hAnsi="Calibri" w:cs="Calibri"/>
                <w:b/>
                <w:sz w:val="22"/>
                <w:szCs w:val="22"/>
              </w:rPr>
            </w:pPr>
            <w:r w:rsidRPr="004049CC">
              <w:rPr>
                <w:rFonts w:ascii="Calibri" w:hAnsi="Calibri" w:cs="Calibri"/>
                <w:b/>
                <w:sz w:val="22"/>
                <w:szCs w:val="22"/>
              </w:rPr>
              <w:t>CAMIONES Y CAPACIDAD REQUERIDA</w:t>
            </w:r>
          </w:p>
        </w:tc>
      </w:tr>
      <w:tr w:rsidR="00C95E5E" w:rsidRPr="00AA29C3" w:rsidTr="00C95E5E">
        <w:trPr>
          <w:trHeight w:val="827"/>
          <w:jc w:val="center"/>
        </w:trPr>
        <w:tc>
          <w:tcPr>
            <w:tcW w:w="10178" w:type="dxa"/>
            <w:tcBorders>
              <w:top w:val="single" w:sz="4" w:space="0" w:color="auto"/>
              <w:left w:val="single" w:sz="4" w:space="0" w:color="auto"/>
              <w:bottom w:val="single" w:sz="4" w:space="0" w:color="auto"/>
              <w:right w:val="single" w:sz="4" w:space="0" w:color="auto"/>
            </w:tcBorders>
            <w:shd w:val="clear" w:color="auto" w:fill="auto"/>
          </w:tcPr>
          <w:p w:rsidR="00C95E5E" w:rsidRPr="001569C8" w:rsidRDefault="00C95E5E" w:rsidP="003B1940">
            <w:pPr>
              <w:jc w:val="both"/>
              <w:rPr>
                <w:rFonts w:ascii="Calibri" w:hAnsi="Calibri" w:cs="Calibri"/>
                <w:sz w:val="22"/>
                <w:szCs w:val="22"/>
              </w:rPr>
            </w:pPr>
            <w:r>
              <w:rPr>
                <w:rFonts w:ascii="Calibri" w:hAnsi="Calibri" w:cs="Calibri"/>
                <w:sz w:val="22"/>
                <w:szCs w:val="22"/>
              </w:rPr>
              <w:t xml:space="preserve">El proponente deberá adjuntar a su propuesta </w:t>
            </w:r>
            <w:r w:rsidRPr="00124C6B">
              <w:rPr>
                <w:rFonts w:ascii="Calibri" w:hAnsi="Calibri" w:cs="Calibri"/>
                <w:sz w:val="22"/>
                <w:szCs w:val="22"/>
              </w:rPr>
              <w:t xml:space="preserve">la descripción de los vehículos que se pondrán a disposición para </w:t>
            </w:r>
            <w:r>
              <w:rPr>
                <w:rFonts w:ascii="Calibri" w:hAnsi="Calibri" w:cs="Calibri"/>
                <w:sz w:val="22"/>
                <w:szCs w:val="22"/>
              </w:rPr>
              <w:t xml:space="preserve">la </w:t>
            </w:r>
            <w:r w:rsidRPr="00124C6B">
              <w:rPr>
                <w:rFonts w:ascii="Calibri" w:hAnsi="Calibri" w:cs="Calibri"/>
                <w:sz w:val="22"/>
                <w:szCs w:val="22"/>
              </w:rPr>
              <w:t>prestación del servicio requerido, de acuerdo al siguiente cuadro:</w:t>
            </w:r>
          </w:p>
          <w:p w:rsidR="00C95E5E" w:rsidRPr="00AA29C3" w:rsidRDefault="00C95E5E" w:rsidP="003B1940">
            <w:pPr>
              <w:jc w:val="both"/>
              <w:rPr>
                <w:rFonts w:ascii="Calibri" w:hAnsi="Calibri" w:cs="Calibri"/>
                <w:sz w:val="22"/>
                <w:szCs w:val="22"/>
              </w:rPr>
            </w:pPr>
          </w:p>
          <w:tbl>
            <w:tblPr>
              <w:tblW w:w="0" w:type="auto"/>
              <w:jc w:val="center"/>
              <w:tblLayout w:type="fixed"/>
              <w:tblCellMar>
                <w:left w:w="70" w:type="dxa"/>
                <w:right w:w="70" w:type="dxa"/>
              </w:tblCellMar>
              <w:tblLook w:val="00A0" w:firstRow="1" w:lastRow="0" w:firstColumn="1" w:lastColumn="0" w:noHBand="0" w:noVBand="0"/>
            </w:tblPr>
            <w:tblGrid>
              <w:gridCol w:w="301"/>
              <w:gridCol w:w="1274"/>
              <w:gridCol w:w="1079"/>
              <w:gridCol w:w="878"/>
              <w:gridCol w:w="878"/>
              <w:gridCol w:w="1892"/>
              <w:gridCol w:w="1892"/>
            </w:tblGrid>
            <w:tr w:rsidR="00C95E5E" w:rsidRPr="00F27A10" w:rsidTr="003B1940">
              <w:trPr>
                <w:trHeight w:val="60"/>
                <w:jc w:val="center"/>
              </w:trPr>
              <w:tc>
                <w:tcPr>
                  <w:tcW w:w="301" w:type="dxa"/>
                  <w:vMerge w:val="restart"/>
                  <w:tcBorders>
                    <w:top w:val="single" w:sz="8" w:space="0" w:color="auto"/>
                    <w:left w:val="single" w:sz="8" w:space="0" w:color="auto"/>
                    <w:bottom w:val="single" w:sz="8" w:space="0" w:color="000000"/>
                    <w:right w:val="nil"/>
                  </w:tcBorders>
                  <w:shd w:val="clear" w:color="auto" w:fill="BFBFBF"/>
                  <w:noWrap/>
                  <w:vAlign w:val="center"/>
                </w:tcPr>
                <w:p w:rsidR="00C95E5E" w:rsidRPr="00F27A10" w:rsidRDefault="00C95E5E" w:rsidP="003B1940">
                  <w:pPr>
                    <w:jc w:val="center"/>
                    <w:rPr>
                      <w:rFonts w:ascii="Calibri" w:hAnsi="Calibri" w:cs="Calibri"/>
                      <w:b/>
                      <w:bCs/>
                      <w:sz w:val="16"/>
                      <w:szCs w:val="16"/>
                    </w:rPr>
                  </w:pPr>
                  <w:r w:rsidRPr="00F27A10">
                    <w:rPr>
                      <w:rFonts w:ascii="Calibri" w:hAnsi="Calibri" w:cs="Calibri"/>
                      <w:b/>
                      <w:bCs/>
                      <w:sz w:val="16"/>
                      <w:szCs w:val="16"/>
                    </w:rPr>
                    <w:t>N°</w:t>
                  </w:r>
                </w:p>
              </w:tc>
              <w:tc>
                <w:tcPr>
                  <w:tcW w:w="7893" w:type="dxa"/>
                  <w:gridSpan w:val="6"/>
                  <w:tcBorders>
                    <w:top w:val="single" w:sz="8" w:space="0" w:color="auto"/>
                    <w:left w:val="single" w:sz="8" w:space="0" w:color="auto"/>
                    <w:bottom w:val="single" w:sz="4" w:space="0" w:color="auto"/>
                    <w:right w:val="single" w:sz="4" w:space="0" w:color="auto"/>
                  </w:tcBorders>
                  <w:shd w:val="clear" w:color="auto" w:fill="BFBFBF"/>
                  <w:noWrap/>
                  <w:vAlign w:val="center"/>
                </w:tcPr>
                <w:p w:rsidR="00C95E5E" w:rsidRDefault="00C95E5E" w:rsidP="003B1940">
                  <w:pPr>
                    <w:jc w:val="center"/>
                    <w:rPr>
                      <w:rFonts w:ascii="Calibri" w:hAnsi="Calibri" w:cs="Calibri"/>
                      <w:b/>
                      <w:bCs/>
                      <w:sz w:val="16"/>
                      <w:szCs w:val="16"/>
                    </w:rPr>
                  </w:pPr>
                  <w:r>
                    <w:rPr>
                      <w:rFonts w:ascii="Calibri" w:hAnsi="Calibri" w:cs="Calibri"/>
                      <w:b/>
                      <w:bCs/>
                      <w:sz w:val="16"/>
                      <w:szCs w:val="16"/>
                    </w:rPr>
                    <w:t>DETALLE DE CAMIONES</w:t>
                  </w:r>
                </w:p>
              </w:tc>
            </w:tr>
            <w:tr w:rsidR="00C95E5E" w:rsidRPr="00F27A10" w:rsidTr="003B1940">
              <w:trPr>
                <w:trHeight w:val="316"/>
                <w:jc w:val="center"/>
              </w:trPr>
              <w:tc>
                <w:tcPr>
                  <w:tcW w:w="301" w:type="dxa"/>
                  <w:vMerge/>
                  <w:tcBorders>
                    <w:top w:val="single" w:sz="8" w:space="0" w:color="auto"/>
                    <w:left w:val="single" w:sz="8" w:space="0" w:color="auto"/>
                    <w:bottom w:val="single" w:sz="8" w:space="0" w:color="000000"/>
                    <w:right w:val="nil"/>
                  </w:tcBorders>
                  <w:shd w:val="clear" w:color="auto" w:fill="BFBFBF"/>
                  <w:vAlign w:val="center"/>
                </w:tcPr>
                <w:p w:rsidR="00C95E5E" w:rsidRPr="00F27A10" w:rsidRDefault="00C95E5E" w:rsidP="003B1940">
                  <w:pPr>
                    <w:rPr>
                      <w:rFonts w:ascii="Calibri" w:hAnsi="Calibri" w:cs="Calibri"/>
                      <w:b/>
                      <w:bCs/>
                      <w:sz w:val="16"/>
                      <w:szCs w:val="16"/>
                    </w:rPr>
                  </w:pPr>
                </w:p>
              </w:tc>
              <w:tc>
                <w:tcPr>
                  <w:tcW w:w="1274" w:type="dxa"/>
                  <w:tcBorders>
                    <w:top w:val="nil"/>
                    <w:left w:val="single" w:sz="8" w:space="0" w:color="auto"/>
                    <w:bottom w:val="single" w:sz="8" w:space="0" w:color="auto"/>
                    <w:right w:val="single" w:sz="4" w:space="0" w:color="auto"/>
                  </w:tcBorders>
                  <w:shd w:val="clear" w:color="auto" w:fill="BFBFBF"/>
                  <w:vAlign w:val="center"/>
                </w:tcPr>
                <w:p w:rsidR="00C95E5E" w:rsidRPr="00F27A10" w:rsidRDefault="00C95E5E" w:rsidP="003B1940">
                  <w:pPr>
                    <w:jc w:val="center"/>
                    <w:rPr>
                      <w:rFonts w:ascii="Calibri" w:hAnsi="Calibri" w:cs="Calibri"/>
                      <w:b/>
                      <w:bCs/>
                      <w:sz w:val="16"/>
                      <w:szCs w:val="16"/>
                    </w:rPr>
                  </w:pPr>
                  <w:r w:rsidRPr="00F27A10">
                    <w:rPr>
                      <w:rFonts w:ascii="Calibri" w:hAnsi="Calibri" w:cs="Calibri"/>
                      <w:b/>
                      <w:bCs/>
                      <w:sz w:val="16"/>
                      <w:szCs w:val="16"/>
                    </w:rPr>
                    <w:t>N° DE PLACA</w:t>
                  </w:r>
                </w:p>
              </w:tc>
              <w:tc>
                <w:tcPr>
                  <w:tcW w:w="1079" w:type="dxa"/>
                  <w:tcBorders>
                    <w:top w:val="nil"/>
                    <w:left w:val="nil"/>
                    <w:bottom w:val="single" w:sz="8" w:space="0" w:color="auto"/>
                    <w:right w:val="single" w:sz="4" w:space="0" w:color="auto"/>
                  </w:tcBorders>
                  <w:shd w:val="clear" w:color="auto" w:fill="BFBFBF"/>
                  <w:vAlign w:val="center"/>
                </w:tcPr>
                <w:p w:rsidR="00C95E5E" w:rsidRPr="00F27A10" w:rsidRDefault="00C95E5E" w:rsidP="003B1940">
                  <w:pPr>
                    <w:jc w:val="center"/>
                    <w:rPr>
                      <w:rFonts w:ascii="Calibri" w:hAnsi="Calibri" w:cs="Calibri"/>
                      <w:b/>
                      <w:bCs/>
                      <w:sz w:val="16"/>
                      <w:szCs w:val="16"/>
                    </w:rPr>
                  </w:pPr>
                  <w:r w:rsidRPr="00F27A10">
                    <w:rPr>
                      <w:rFonts w:ascii="Calibri" w:hAnsi="Calibri" w:cs="Calibri"/>
                      <w:b/>
                      <w:bCs/>
                      <w:sz w:val="16"/>
                      <w:szCs w:val="16"/>
                    </w:rPr>
                    <w:t>N° DE CHASIS</w:t>
                  </w:r>
                </w:p>
              </w:tc>
              <w:tc>
                <w:tcPr>
                  <w:tcW w:w="878" w:type="dxa"/>
                  <w:tcBorders>
                    <w:top w:val="nil"/>
                    <w:left w:val="nil"/>
                    <w:bottom w:val="single" w:sz="8" w:space="0" w:color="auto"/>
                    <w:right w:val="single" w:sz="4" w:space="0" w:color="auto"/>
                  </w:tcBorders>
                  <w:shd w:val="clear" w:color="auto" w:fill="BFBFBF"/>
                  <w:vAlign w:val="center"/>
                </w:tcPr>
                <w:p w:rsidR="00C95E5E" w:rsidRPr="00F27A10" w:rsidRDefault="00C95E5E" w:rsidP="003B1940">
                  <w:pPr>
                    <w:jc w:val="center"/>
                    <w:rPr>
                      <w:rFonts w:ascii="Calibri" w:hAnsi="Calibri" w:cs="Calibri"/>
                      <w:b/>
                      <w:bCs/>
                      <w:sz w:val="16"/>
                      <w:szCs w:val="16"/>
                    </w:rPr>
                  </w:pPr>
                  <w:r w:rsidRPr="00F27A10">
                    <w:rPr>
                      <w:rFonts w:ascii="Calibri" w:hAnsi="Calibri" w:cs="Calibri"/>
                      <w:b/>
                      <w:bCs/>
                      <w:sz w:val="16"/>
                      <w:szCs w:val="16"/>
                    </w:rPr>
                    <w:t>MARCA</w:t>
                  </w:r>
                </w:p>
              </w:tc>
              <w:tc>
                <w:tcPr>
                  <w:tcW w:w="878" w:type="dxa"/>
                  <w:tcBorders>
                    <w:top w:val="nil"/>
                    <w:left w:val="nil"/>
                    <w:bottom w:val="single" w:sz="8" w:space="0" w:color="auto"/>
                    <w:right w:val="single" w:sz="8" w:space="0" w:color="auto"/>
                  </w:tcBorders>
                  <w:shd w:val="clear" w:color="auto" w:fill="BFBFBF"/>
                  <w:vAlign w:val="center"/>
                </w:tcPr>
                <w:p w:rsidR="00C95E5E" w:rsidRPr="00F27A10" w:rsidRDefault="00C95E5E" w:rsidP="003B1940">
                  <w:pPr>
                    <w:jc w:val="center"/>
                    <w:rPr>
                      <w:rFonts w:ascii="Calibri" w:hAnsi="Calibri" w:cs="Calibri"/>
                      <w:b/>
                      <w:bCs/>
                      <w:sz w:val="16"/>
                      <w:szCs w:val="16"/>
                    </w:rPr>
                  </w:pPr>
                  <w:r w:rsidRPr="00F27A10">
                    <w:rPr>
                      <w:rFonts w:ascii="Calibri" w:hAnsi="Calibri" w:cs="Calibri"/>
                      <w:b/>
                      <w:bCs/>
                      <w:sz w:val="16"/>
                      <w:szCs w:val="16"/>
                    </w:rPr>
                    <w:t>MODELO</w:t>
                  </w:r>
                </w:p>
              </w:tc>
              <w:tc>
                <w:tcPr>
                  <w:tcW w:w="1892" w:type="dxa"/>
                  <w:tcBorders>
                    <w:top w:val="nil"/>
                    <w:left w:val="nil"/>
                    <w:bottom w:val="single" w:sz="8" w:space="0" w:color="auto"/>
                    <w:right w:val="single" w:sz="4" w:space="0" w:color="auto"/>
                  </w:tcBorders>
                  <w:shd w:val="clear" w:color="auto" w:fill="BFBFBF"/>
                  <w:vAlign w:val="center"/>
                </w:tcPr>
                <w:p w:rsidR="00C95E5E" w:rsidRPr="00F27A10" w:rsidRDefault="00C95E5E" w:rsidP="003B1940">
                  <w:pPr>
                    <w:jc w:val="center"/>
                    <w:rPr>
                      <w:rFonts w:ascii="Calibri" w:hAnsi="Calibri" w:cs="Calibri"/>
                      <w:b/>
                      <w:bCs/>
                      <w:sz w:val="16"/>
                      <w:szCs w:val="16"/>
                    </w:rPr>
                  </w:pPr>
                  <w:r w:rsidRPr="00F27A10">
                    <w:rPr>
                      <w:rFonts w:ascii="Calibri" w:hAnsi="Calibri" w:cs="Calibri"/>
                      <w:b/>
                      <w:bCs/>
                      <w:sz w:val="16"/>
                      <w:szCs w:val="16"/>
                    </w:rPr>
                    <w:t>CAPACIDAD</w:t>
                  </w:r>
                  <w:r>
                    <w:rPr>
                      <w:rFonts w:ascii="Calibri" w:hAnsi="Calibri" w:cs="Calibri"/>
                      <w:b/>
                      <w:bCs/>
                      <w:sz w:val="16"/>
                      <w:szCs w:val="16"/>
                    </w:rPr>
                    <w:t xml:space="preserve"> DE CARGA</w:t>
                  </w:r>
                  <w:r w:rsidRPr="00F27A10">
                    <w:rPr>
                      <w:rFonts w:ascii="Calibri" w:hAnsi="Calibri" w:cs="Calibri"/>
                      <w:b/>
                      <w:bCs/>
                      <w:sz w:val="16"/>
                      <w:szCs w:val="16"/>
                    </w:rPr>
                    <w:t xml:space="preserve"> EN </w:t>
                  </w:r>
                  <w:r>
                    <w:rPr>
                      <w:rFonts w:ascii="Calibri" w:hAnsi="Calibri" w:cs="Calibri"/>
                      <w:b/>
                      <w:bCs/>
                      <w:sz w:val="16"/>
                      <w:szCs w:val="16"/>
                    </w:rPr>
                    <w:t>GARRAFAS 10KG</w:t>
                  </w:r>
                </w:p>
              </w:tc>
              <w:tc>
                <w:tcPr>
                  <w:tcW w:w="1892" w:type="dxa"/>
                  <w:tcBorders>
                    <w:top w:val="nil"/>
                    <w:left w:val="nil"/>
                    <w:bottom w:val="single" w:sz="8" w:space="0" w:color="auto"/>
                    <w:right w:val="single" w:sz="4" w:space="0" w:color="auto"/>
                  </w:tcBorders>
                  <w:shd w:val="clear" w:color="auto" w:fill="BFBFBF"/>
                  <w:vAlign w:val="center"/>
                </w:tcPr>
                <w:p w:rsidR="00C95E5E" w:rsidRPr="00F27A10" w:rsidRDefault="00C95E5E" w:rsidP="003B1940">
                  <w:pPr>
                    <w:jc w:val="center"/>
                    <w:rPr>
                      <w:rFonts w:ascii="Calibri" w:hAnsi="Calibri" w:cs="Calibri"/>
                      <w:b/>
                      <w:bCs/>
                      <w:sz w:val="16"/>
                      <w:szCs w:val="16"/>
                    </w:rPr>
                  </w:pPr>
                  <w:r>
                    <w:rPr>
                      <w:rFonts w:ascii="Calibri" w:hAnsi="Calibri" w:cs="Calibri"/>
                      <w:b/>
                      <w:bCs/>
                      <w:sz w:val="16"/>
                      <w:szCs w:val="16"/>
                    </w:rPr>
                    <w:t>PROPIO/SUBCONTRATADA</w:t>
                  </w:r>
                </w:p>
              </w:tc>
            </w:tr>
            <w:tr w:rsidR="00C95E5E" w:rsidRPr="00F27A10" w:rsidTr="003B1940">
              <w:trPr>
                <w:trHeight w:val="60"/>
                <w:jc w:val="center"/>
              </w:trPr>
              <w:tc>
                <w:tcPr>
                  <w:tcW w:w="301" w:type="dxa"/>
                  <w:tcBorders>
                    <w:top w:val="nil"/>
                    <w:left w:val="single" w:sz="8" w:space="0" w:color="auto"/>
                    <w:bottom w:val="single" w:sz="4" w:space="0" w:color="auto"/>
                    <w:right w:val="nil"/>
                  </w:tcBorders>
                  <w:noWrap/>
                  <w:vAlign w:val="center"/>
                </w:tcPr>
                <w:p w:rsidR="00C95E5E" w:rsidRPr="00F27A10" w:rsidRDefault="00C95E5E" w:rsidP="003B1940">
                  <w:pPr>
                    <w:rPr>
                      <w:rFonts w:ascii="Calibri" w:hAnsi="Calibri" w:cs="Calibri"/>
                      <w:sz w:val="16"/>
                      <w:szCs w:val="16"/>
                    </w:rPr>
                  </w:pPr>
                  <w:r w:rsidRPr="00F27A10">
                    <w:rPr>
                      <w:rFonts w:ascii="Calibri" w:hAnsi="Calibri" w:cs="Calibri"/>
                      <w:sz w:val="16"/>
                      <w:szCs w:val="16"/>
                    </w:rPr>
                    <w:t> </w:t>
                  </w:r>
                </w:p>
              </w:tc>
              <w:tc>
                <w:tcPr>
                  <w:tcW w:w="1274" w:type="dxa"/>
                  <w:tcBorders>
                    <w:top w:val="nil"/>
                    <w:left w:val="single" w:sz="8" w:space="0" w:color="auto"/>
                    <w:bottom w:val="single" w:sz="4" w:space="0" w:color="auto"/>
                    <w:right w:val="single" w:sz="4" w:space="0" w:color="auto"/>
                  </w:tcBorders>
                  <w:noWrap/>
                  <w:vAlign w:val="center"/>
                </w:tcPr>
                <w:p w:rsidR="00C95E5E" w:rsidRPr="00F27A10" w:rsidRDefault="00C95E5E" w:rsidP="003B1940">
                  <w:pPr>
                    <w:rPr>
                      <w:rFonts w:ascii="Calibri" w:hAnsi="Calibri" w:cs="Calibri"/>
                      <w:sz w:val="16"/>
                      <w:szCs w:val="16"/>
                    </w:rPr>
                  </w:pPr>
                  <w:r w:rsidRPr="00F27A10">
                    <w:rPr>
                      <w:rFonts w:ascii="Calibri" w:hAnsi="Calibri" w:cs="Calibri"/>
                      <w:sz w:val="16"/>
                      <w:szCs w:val="16"/>
                    </w:rPr>
                    <w:t> </w:t>
                  </w:r>
                </w:p>
              </w:tc>
              <w:tc>
                <w:tcPr>
                  <w:tcW w:w="1079" w:type="dxa"/>
                  <w:tcBorders>
                    <w:top w:val="nil"/>
                    <w:left w:val="nil"/>
                    <w:bottom w:val="single" w:sz="4" w:space="0" w:color="auto"/>
                    <w:right w:val="single" w:sz="4" w:space="0" w:color="auto"/>
                  </w:tcBorders>
                  <w:noWrap/>
                  <w:vAlign w:val="center"/>
                </w:tcPr>
                <w:p w:rsidR="00C95E5E" w:rsidRPr="00F27A10" w:rsidRDefault="00C95E5E" w:rsidP="003B1940">
                  <w:pPr>
                    <w:rPr>
                      <w:rFonts w:ascii="Calibri" w:hAnsi="Calibri" w:cs="Calibri"/>
                      <w:sz w:val="16"/>
                      <w:szCs w:val="16"/>
                    </w:rPr>
                  </w:pPr>
                  <w:r w:rsidRPr="00F27A10">
                    <w:rPr>
                      <w:rFonts w:ascii="Calibri" w:hAnsi="Calibri" w:cs="Calibri"/>
                      <w:sz w:val="16"/>
                      <w:szCs w:val="16"/>
                    </w:rPr>
                    <w:t> </w:t>
                  </w:r>
                </w:p>
              </w:tc>
              <w:tc>
                <w:tcPr>
                  <w:tcW w:w="878" w:type="dxa"/>
                  <w:tcBorders>
                    <w:top w:val="nil"/>
                    <w:left w:val="nil"/>
                    <w:bottom w:val="single" w:sz="4" w:space="0" w:color="auto"/>
                    <w:right w:val="single" w:sz="4" w:space="0" w:color="auto"/>
                  </w:tcBorders>
                  <w:noWrap/>
                  <w:vAlign w:val="center"/>
                </w:tcPr>
                <w:p w:rsidR="00C95E5E" w:rsidRPr="00F27A10" w:rsidRDefault="00C95E5E" w:rsidP="003B1940">
                  <w:pPr>
                    <w:rPr>
                      <w:rFonts w:ascii="Calibri" w:hAnsi="Calibri" w:cs="Calibri"/>
                      <w:sz w:val="16"/>
                      <w:szCs w:val="16"/>
                    </w:rPr>
                  </w:pPr>
                  <w:r w:rsidRPr="00F27A10">
                    <w:rPr>
                      <w:rFonts w:ascii="Calibri" w:hAnsi="Calibri" w:cs="Calibri"/>
                      <w:sz w:val="16"/>
                      <w:szCs w:val="16"/>
                    </w:rPr>
                    <w:t> </w:t>
                  </w:r>
                </w:p>
              </w:tc>
              <w:tc>
                <w:tcPr>
                  <w:tcW w:w="878" w:type="dxa"/>
                  <w:tcBorders>
                    <w:top w:val="nil"/>
                    <w:left w:val="nil"/>
                    <w:bottom w:val="single" w:sz="4" w:space="0" w:color="auto"/>
                    <w:right w:val="single" w:sz="8" w:space="0" w:color="auto"/>
                  </w:tcBorders>
                  <w:noWrap/>
                  <w:vAlign w:val="center"/>
                </w:tcPr>
                <w:p w:rsidR="00C95E5E" w:rsidRPr="00F27A10" w:rsidRDefault="00C95E5E" w:rsidP="003B1940">
                  <w:pPr>
                    <w:rPr>
                      <w:rFonts w:ascii="Calibri" w:hAnsi="Calibri" w:cs="Calibri"/>
                      <w:sz w:val="16"/>
                      <w:szCs w:val="16"/>
                    </w:rPr>
                  </w:pPr>
                  <w:r w:rsidRPr="00F27A10">
                    <w:rPr>
                      <w:rFonts w:ascii="Calibri" w:hAnsi="Calibri" w:cs="Calibri"/>
                      <w:sz w:val="16"/>
                      <w:szCs w:val="16"/>
                    </w:rPr>
                    <w:t> </w:t>
                  </w:r>
                </w:p>
              </w:tc>
              <w:tc>
                <w:tcPr>
                  <w:tcW w:w="1892" w:type="dxa"/>
                  <w:tcBorders>
                    <w:top w:val="nil"/>
                    <w:left w:val="nil"/>
                    <w:bottom w:val="single" w:sz="4" w:space="0" w:color="auto"/>
                    <w:right w:val="single" w:sz="4" w:space="0" w:color="auto"/>
                  </w:tcBorders>
                </w:tcPr>
                <w:p w:rsidR="00C95E5E" w:rsidRPr="00F27A10" w:rsidRDefault="00C95E5E" w:rsidP="003B1940">
                  <w:pPr>
                    <w:rPr>
                      <w:rFonts w:ascii="Calibri" w:hAnsi="Calibri" w:cs="Calibri"/>
                      <w:sz w:val="16"/>
                      <w:szCs w:val="16"/>
                    </w:rPr>
                  </w:pPr>
                </w:p>
              </w:tc>
              <w:tc>
                <w:tcPr>
                  <w:tcW w:w="1892" w:type="dxa"/>
                  <w:tcBorders>
                    <w:top w:val="nil"/>
                    <w:left w:val="nil"/>
                    <w:bottom w:val="single" w:sz="4" w:space="0" w:color="auto"/>
                    <w:right w:val="single" w:sz="4" w:space="0" w:color="auto"/>
                  </w:tcBorders>
                </w:tcPr>
                <w:p w:rsidR="00C95E5E" w:rsidRPr="00F27A10" w:rsidRDefault="00C95E5E" w:rsidP="003B1940">
                  <w:pPr>
                    <w:rPr>
                      <w:rFonts w:ascii="Calibri" w:hAnsi="Calibri" w:cs="Calibri"/>
                      <w:sz w:val="16"/>
                      <w:szCs w:val="16"/>
                    </w:rPr>
                  </w:pPr>
                </w:p>
              </w:tc>
            </w:tr>
            <w:tr w:rsidR="00C95E5E" w:rsidRPr="00F27A10" w:rsidTr="003B1940">
              <w:trPr>
                <w:trHeight w:val="60"/>
                <w:jc w:val="center"/>
              </w:trPr>
              <w:tc>
                <w:tcPr>
                  <w:tcW w:w="301" w:type="dxa"/>
                  <w:tcBorders>
                    <w:top w:val="single" w:sz="4" w:space="0" w:color="auto"/>
                    <w:left w:val="single" w:sz="8" w:space="0" w:color="auto"/>
                    <w:bottom w:val="single" w:sz="4" w:space="0" w:color="auto"/>
                    <w:right w:val="nil"/>
                  </w:tcBorders>
                  <w:noWrap/>
                  <w:vAlign w:val="center"/>
                </w:tcPr>
                <w:p w:rsidR="00C95E5E" w:rsidRPr="00F27A10" w:rsidRDefault="00C95E5E" w:rsidP="003B1940">
                  <w:pPr>
                    <w:rPr>
                      <w:rFonts w:ascii="Calibri" w:hAnsi="Calibri" w:cs="Calibri"/>
                      <w:sz w:val="16"/>
                      <w:szCs w:val="16"/>
                    </w:rPr>
                  </w:pPr>
                </w:p>
              </w:tc>
              <w:tc>
                <w:tcPr>
                  <w:tcW w:w="1274" w:type="dxa"/>
                  <w:tcBorders>
                    <w:top w:val="single" w:sz="4" w:space="0" w:color="auto"/>
                    <w:left w:val="single" w:sz="8" w:space="0" w:color="auto"/>
                    <w:bottom w:val="single" w:sz="4" w:space="0" w:color="auto"/>
                    <w:right w:val="single" w:sz="4" w:space="0" w:color="auto"/>
                  </w:tcBorders>
                  <w:noWrap/>
                  <w:vAlign w:val="center"/>
                </w:tcPr>
                <w:p w:rsidR="00C95E5E" w:rsidRPr="00F27A10" w:rsidRDefault="00C95E5E" w:rsidP="003B1940">
                  <w:pPr>
                    <w:rPr>
                      <w:rFonts w:ascii="Calibri" w:hAnsi="Calibri" w:cs="Calibri"/>
                      <w:sz w:val="16"/>
                      <w:szCs w:val="16"/>
                    </w:rPr>
                  </w:pPr>
                </w:p>
              </w:tc>
              <w:tc>
                <w:tcPr>
                  <w:tcW w:w="1079" w:type="dxa"/>
                  <w:tcBorders>
                    <w:top w:val="single" w:sz="4" w:space="0" w:color="auto"/>
                    <w:left w:val="nil"/>
                    <w:bottom w:val="single" w:sz="4" w:space="0" w:color="auto"/>
                    <w:right w:val="single" w:sz="4" w:space="0" w:color="auto"/>
                  </w:tcBorders>
                  <w:noWrap/>
                  <w:vAlign w:val="center"/>
                </w:tcPr>
                <w:p w:rsidR="00C95E5E" w:rsidRPr="00F27A10" w:rsidRDefault="00C95E5E" w:rsidP="003B1940">
                  <w:pPr>
                    <w:rPr>
                      <w:rFonts w:ascii="Calibri" w:hAnsi="Calibri" w:cs="Calibri"/>
                      <w:sz w:val="16"/>
                      <w:szCs w:val="16"/>
                    </w:rPr>
                  </w:pPr>
                </w:p>
              </w:tc>
              <w:tc>
                <w:tcPr>
                  <w:tcW w:w="878" w:type="dxa"/>
                  <w:tcBorders>
                    <w:top w:val="single" w:sz="4" w:space="0" w:color="auto"/>
                    <w:left w:val="nil"/>
                    <w:bottom w:val="single" w:sz="4" w:space="0" w:color="auto"/>
                    <w:right w:val="single" w:sz="4" w:space="0" w:color="auto"/>
                  </w:tcBorders>
                  <w:noWrap/>
                  <w:vAlign w:val="center"/>
                </w:tcPr>
                <w:p w:rsidR="00C95E5E" w:rsidRPr="00F27A10" w:rsidRDefault="00C95E5E" w:rsidP="003B1940">
                  <w:pPr>
                    <w:rPr>
                      <w:rFonts w:ascii="Calibri" w:hAnsi="Calibri" w:cs="Calibri"/>
                      <w:sz w:val="16"/>
                      <w:szCs w:val="16"/>
                    </w:rPr>
                  </w:pPr>
                </w:p>
              </w:tc>
              <w:tc>
                <w:tcPr>
                  <w:tcW w:w="878" w:type="dxa"/>
                  <w:tcBorders>
                    <w:top w:val="single" w:sz="4" w:space="0" w:color="auto"/>
                    <w:left w:val="nil"/>
                    <w:bottom w:val="single" w:sz="4" w:space="0" w:color="auto"/>
                    <w:right w:val="single" w:sz="8" w:space="0" w:color="auto"/>
                  </w:tcBorders>
                  <w:noWrap/>
                  <w:vAlign w:val="center"/>
                </w:tcPr>
                <w:p w:rsidR="00C95E5E" w:rsidRPr="00F27A10" w:rsidRDefault="00C95E5E" w:rsidP="003B1940">
                  <w:pPr>
                    <w:rPr>
                      <w:rFonts w:ascii="Calibri" w:hAnsi="Calibri" w:cs="Calibri"/>
                      <w:sz w:val="16"/>
                      <w:szCs w:val="16"/>
                    </w:rPr>
                  </w:pPr>
                </w:p>
              </w:tc>
              <w:tc>
                <w:tcPr>
                  <w:tcW w:w="1892" w:type="dxa"/>
                  <w:tcBorders>
                    <w:top w:val="single" w:sz="4" w:space="0" w:color="auto"/>
                    <w:left w:val="nil"/>
                    <w:bottom w:val="single" w:sz="4" w:space="0" w:color="auto"/>
                    <w:right w:val="single" w:sz="4" w:space="0" w:color="auto"/>
                  </w:tcBorders>
                </w:tcPr>
                <w:p w:rsidR="00C95E5E" w:rsidRPr="00F27A10" w:rsidRDefault="00C95E5E" w:rsidP="003B1940">
                  <w:pPr>
                    <w:rPr>
                      <w:rFonts w:ascii="Calibri" w:hAnsi="Calibri" w:cs="Calibri"/>
                      <w:sz w:val="16"/>
                      <w:szCs w:val="16"/>
                    </w:rPr>
                  </w:pPr>
                </w:p>
              </w:tc>
              <w:tc>
                <w:tcPr>
                  <w:tcW w:w="1892" w:type="dxa"/>
                  <w:tcBorders>
                    <w:top w:val="single" w:sz="4" w:space="0" w:color="auto"/>
                    <w:left w:val="nil"/>
                    <w:bottom w:val="single" w:sz="4" w:space="0" w:color="auto"/>
                    <w:right w:val="single" w:sz="4" w:space="0" w:color="auto"/>
                  </w:tcBorders>
                </w:tcPr>
                <w:p w:rsidR="00C95E5E" w:rsidRPr="00F27A10" w:rsidRDefault="00C95E5E" w:rsidP="003B1940">
                  <w:pPr>
                    <w:rPr>
                      <w:rFonts w:ascii="Calibri" w:hAnsi="Calibri" w:cs="Calibri"/>
                      <w:sz w:val="16"/>
                      <w:szCs w:val="16"/>
                    </w:rPr>
                  </w:pPr>
                </w:p>
              </w:tc>
            </w:tr>
          </w:tbl>
          <w:p w:rsidR="00C95E5E" w:rsidRPr="00AA29C3" w:rsidRDefault="00C95E5E" w:rsidP="003B1940">
            <w:pPr>
              <w:jc w:val="both"/>
              <w:rPr>
                <w:rFonts w:ascii="Calibri" w:hAnsi="Calibri" w:cs="Calibri"/>
                <w:sz w:val="22"/>
                <w:szCs w:val="22"/>
              </w:rPr>
            </w:pPr>
            <w:r>
              <w:rPr>
                <w:rFonts w:ascii="Calibri" w:hAnsi="Calibri" w:cs="Calibri"/>
                <w:sz w:val="22"/>
                <w:szCs w:val="22"/>
              </w:rPr>
              <w:t>Nota: la cantidad mínima de camiones requeridos para cada tramo es de 1 camión.</w:t>
            </w:r>
          </w:p>
          <w:p w:rsidR="00C95E5E" w:rsidRDefault="00C95E5E" w:rsidP="003B1940">
            <w:pPr>
              <w:jc w:val="both"/>
              <w:rPr>
                <w:rFonts w:ascii="Calibri" w:hAnsi="Calibri" w:cs="Calibri"/>
                <w:sz w:val="22"/>
                <w:szCs w:val="22"/>
              </w:rPr>
            </w:pPr>
          </w:p>
          <w:p w:rsidR="00C95E5E" w:rsidRPr="00386B45" w:rsidRDefault="00C95E5E" w:rsidP="003B1940">
            <w:pPr>
              <w:jc w:val="both"/>
              <w:rPr>
                <w:rFonts w:ascii="Calibri" w:hAnsi="Calibri" w:cs="Calibri"/>
                <w:sz w:val="22"/>
                <w:szCs w:val="22"/>
              </w:rPr>
            </w:pPr>
            <w:r w:rsidRPr="00386B45">
              <w:rPr>
                <w:rFonts w:ascii="Calibri" w:hAnsi="Calibri" w:cs="Calibri"/>
                <w:sz w:val="22"/>
                <w:szCs w:val="22"/>
              </w:rPr>
              <w:t xml:space="preserve">Las empresas deberán presentar en su propuesta:  </w:t>
            </w:r>
          </w:p>
          <w:p w:rsidR="00C95E5E" w:rsidRPr="00386B45" w:rsidRDefault="00C95E5E" w:rsidP="003B1940">
            <w:pPr>
              <w:jc w:val="both"/>
              <w:rPr>
                <w:rFonts w:ascii="Calibri" w:hAnsi="Calibri" w:cs="Calibri"/>
                <w:sz w:val="22"/>
                <w:szCs w:val="22"/>
              </w:rPr>
            </w:pPr>
          </w:p>
          <w:p w:rsidR="00C95E5E" w:rsidRDefault="00C95E5E" w:rsidP="00AE205D">
            <w:pPr>
              <w:numPr>
                <w:ilvl w:val="0"/>
                <w:numId w:val="59"/>
              </w:numPr>
              <w:autoSpaceDE w:val="0"/>
              <w:autoSpaceDN w:val="0"/>
              <w:adjustRightInd w:val="0"/>
              <w:jc w:val="both"/>
              <w:rPr>
                <w:rFonts w:ascii="Calibri" w:hAnsi="Calibri" w:cs="Calibri"/>
                <w:sz w:val="22"/>
                <w:szCs w:val="22"/>
              </w:rPr>
            </w:pPr>
            <w:r w:rsidRPr="00441ACA">
              <w:rPr>
                <w:rFonts w:ascii="Calibri" w:hAnsi="Calibri" w:cs="Calibri"/>
                <w:sz w:val="22"/>
                <w:szCs w:val="22"/>
              </w:rPr>
              <w:t>Certificado de la FELCN y REJAP, de los representantes legales, subcontratistas, asociados, socios y/o accionistas, de los proponentes y de lo</w:t>
            </w:r>
            <w:r>
              <w:rPr>
                <w:rFonts w:ascii="Calibri" w:hAnsi="Calibri" w:cs="Calibri"/>
                <w:sz w:val="22"/>
                <w:szCs w:val="22"/>
              </w:rPr>
              <w:t>s propietarios de los camiones, mismos que deberán estar vigentes (a partir de la publicación del proceso y/o invitación).</w:t>
            </w:r>
          </w:p>
          <w:p w:rsidR="00C95E5E" w:rsidRDefault="00C95E5E" w:rsidP="00AE205D">
            <w:pPr>
              <w:numPr>
                <w:ilvl w:val="0"/>
                <w:numId w:val="59"/>
              </w:numPr>
              <w:autoSpaceDE w:val="0"/>
              <w:autoSpaceDN w:val="0"/>
              <w:adjustRightInd w:val="0"/>
              <w:jc w:val="both"/>
              <w:rPr>
                <w:rFonts w:ascii="Calibri" w:hAnsi="Calibri" w:cs="Calibri"/>
                <w:sz w:val="22"/>
                <w:szCs w:val="22"/>
              </w:rPr>
            </w:pPr>
            <w:r w:rsidRPr="0021666F">
              <w:rPr>
                <w:rFonts w:ascii="Calibri" w:hAnsi="Calibri" w:cs="Calibri"/>
                <w:sz w:val="22"/>
                <w:szCs w:val="22"/>
              </w:rPr>
              <w:t>En caso de que exista administración del camión se deberá presentar el poder de administración del mismo, conjuntamente los certificados de la FELCN y REJAP de (los) propietario(s)</w:t>
            </w:r>
            <w:r>
              <w:rPr>
                <w:rFonts w:ascii="Calibri" w:hAnsi="Calibri" w:cs="Calibri"/>
                <w:sz w:val="22"/>
                <w:szCs w:val="22"/>
              </w:rPr>
              <w:t xml:space="preserve"> y del administrador del camión, mismos que deberán estar vigentes (a partir de la publicación del proceso y/o invitación).</w:t>
            </w:r>
          </w:p>
          <w:p w:rsidR="00C95E5E" w:rsidRPr="0021666F" w:rsidRDefault="00C95E5E" w:rsidP="00AE205D">
            <w:pPr>
              <w:numPr>
                <w:ilvl w:val="0"/>
                <w:numId w:val="59"/>
              </w:numPr>
              <w:autoSpaceDE w:val="0"/>
              <w:autoSpaceDN w:val="0"/>
              <w:adjustRightInd w:val="0"/>
              <w:jc w:val="both"/>
              <w:rPr>
                <w:rFonts w:ascii="Calibri" w:hAnsi="Calibri" w:cs="Calibri"/>
                <w:sz w:val="22"/>
                <w:szCs w:val="22"/>
              </w:rPr>
            </w:pPr>
            <w:r w:rsidRPr="0021666F">
              <w:rPr>
                <w:rFonts w:ascii="Calibri" w:hAnsi="Calibri" w:cs="Calibri"/>
                <w:sz w:val="22"/>
                <w:szCs w:val="22"/>
              </w:rPr>
              <w:t>El listado de unidades (propias y subcontratadas) con las que prestará el Servicio debiendo adjuntar fotocopia simple del RUAT de cada uno de los camiones ofertada.</w:t>
            </w:r>
          </w:p>
          <w:p w:rsidR="00C95E5E" w:rsidRPr="007C0507" w:rsidRDefault="00C95E5E" w:rsidP="00AE205D">
            <w:pPr>
              <w:numPr>
                <w:ilvl w:val="0"/>
                <w:numId w:val="59"/>
              </w:numPr>
              <w:autoSpaceDE w:val="0"/>
              <w:autoSpaceDN w:val="0"/>
              <w:adjustRightInd w:val="0"/>
              <w:jc w:val="both"/>
              <w:rPr>
                <w:rFonts w:ascii="Calibri" w:hAnsi="Calibri" w:cs="Calibri"/>
                <w:sz w:val="22"/>
                <w:szCs w:val="22"/>
              </w:rPr>
            </w:pPr>
            <w:r w:rsidRPr="0021666F">
              <w:rPr>
                <w:rFonts w:ascii="Calibri" w:hAnsi="Calibri" w:cs="Calibri"/>
                <w:sz w:val="22"/>
                <w:szCs w:val="22"/>
              </w:rPr>
              <w:t xml:space="preserve">En caso de no haber obtenido aún el RUAT, alternativamente deberá presentar la minuta de transferencia y una fotocopia simple del comprobante de pago de IMT (Impuesto Municipal a </w:t>
            </w:r>
            <w:r w:rsidRPr="007C0507">
              <w:rPr>
                <w:rFonts w:ascii="Calibri" w:hAnsi="Calibri" w:cs="Calibri"/>
                <w:sz w:val="22"/>
                <w:szCs w:val="22"/>
              </w:rPr>
              <w:t>la Transferencia) de cada uno de los camiones ofertadas.</w:t>
            </w:r>
          </w:p>
          <w:p w:rsidR="00C95E5E" w:rsidRPr="007C0507" w:rsidRDefault="00C95E5E" w:rsidP="00AE205D">
            <w:pPr>
              <w:numPr>
                <w:ilvl w:val="0"/>
                <w:numId w:val="59"/>
              </w:numPr>
              <w:autoSpaceDE w:val="0"/>
              <w:autoSpaceDN w:val="0"/>
              <w:adjustRightInd w:val="0"/>
              <w:jc w:val="both"/>
              <w:rPr>
                <w:rFonts w:ascii="Calibri" w:hAnsi="Calibri" w:cs="Calibri"/>
                <w:sz w:val="22"/>
                <w:szCs w:val="22"/>
              </w:rPr>
            </w:pPr>
            <w:r w:rsidRPr="007C0507">
              <w:rPr>
                <w:rFonts w:ascii="Calibri" w:hAnsi="Calibri" w:cs="Calibri"/>
                <w:sz w:val="22"/>
                <w:szCs w:val="22"/>
              </w:rPr>
              <w:t>En caso de que se encuentre imposibilitado de cumplir con lo solicitado en el inciso d) la empresa deberá presentar la minuta de transferencia y/o documento de propiedad y/o formulario de registro vehicular y/o póliza de seguro y suscribir y presentar con su propuesta la Declaración Jurada Trámites de Derecho Propietario.</w:t>
            </w:r>
          </w:p>
          <w:p w:rsidR="00C95E5E" w:rsidRPr="007C0507" w:rsidRDefault="00C95E5E" w:rsidP="00AE205D">
            <w:pPr>
              <w:numPr>
                <w:ilvl w:val="0"/>
                <w:numId w:val="59"/>
              </w:numPr>
              <w:autoSpaceDE w:val="0"/>
              <w:autoSpaceDN w:val="0"/>
              <w:adjustRightInd w:val="0"/>
              <w:jc w:val="both"/>
              <w:rPr>
                <w:rFonts w:ascii="Calibri" w:hAnsi="Calibri" w:cs="Calibri"/>
                <w:sz w:val="22"/>
                <w:szCs w:val="22"/>
              </w:rPr>
            </w:pPr>
            <w:r>
              <w:rPr>
                <w:rFonts w:ascii="Calibri" w:hAnsi="Calibri" w:cs="Calibri"/>
                <w:sz w:val="22"/>
                <w:szCs w:val="22"/>
              </w:rPr>
              <w:t xml:space="preserve">Fotocopia simple </w:t>
            </w:r>
            <w:r w:rsidRPr="007C0507">
              <w:rPr>
                <w:rFonts w:ascii="Calibri" w:hAnsi="Calibri" w:cs="Calibri"/>
                <w:sz w:val="22"/>
                <w:szCs w:val="22"/>
              </w:rPr>
              <w:t>Seguro Obligatorio de Accidentes de Tránsito (SOAT) vigente, de</w:t>
            </w:r>
            <w:r>
              <w:rPr>
                <w:rFonts w:ascii="Calibri" w:hAnsi="Calibri" w:cs="Calibri"/>
                <w:sz w:val="22"/>
                <w:szCs w:val="22"/>
              </w:rPr>
              <w:t xml:space="preserve"> cada </w:t>
            </w:r>
            <w:r w:rsidRPr="007C0507">
              <w:rPr>
                <w:rFonts w:ascii="Calibri" w:hAnsi="Calibri" w:cs="Calibri"/>
                <w:sz w:val="22"/>
                <w:szCs w:val="22"/>
              </w:rPr>
              <w:t>unidad</w:t>
            </w:r>
            <w:r>
              <w:rPr>
                <w:rFonts w:ascii="Calibri" w:hAnsi="Calibri" w:cs="Calibri"/>
                <w:sz w:val="22"/>
                <w:szCs w:val="22"/>
              </w:rPr>
              <w:t xml:space="preserve"> propuesta</w:t>
            </w:r>
            <w:r w:rsidRPr="007C0507">
              <w:rPr>
                <w:rFonts w:ascii="Calibri" w:hAnsi="Calibri" w:cs="Calibri"/>
                <w:sz w:val="22"/>
                <w:szCs w:val="22"/>
              </w:rPr>
              <w:t>.</w:t>
            </w:r>
          </w:p>
          <w:p w:rsidR="00C95E5E" w:rsidRPr="007C0507" w:rsidRDefault="00C95E5E" w:rsidP="00AE205D">
            <w:pPr>
              <w:numPr>
                <w:ilvl w:val="0"/>
                <w:numId w:val="59"/>
              </w:numPr>
              <w:autoSpaceDE w:val="0"/>
              <w:autoSpaceDN w:val="0"/>
              <w:adjustRightInd w:val="0"/>
              <w:jc w:val="both"/>
              <w:rPr>
                <w:rFonts w:ascii="Calibri" w:hAnsi="Calibri" w:cs="Calibri"/>
                <w:sz w:val="22"/>
                <w:szCs w:val="22"/>
              </w:rPr>
            </w:pPr>
            <w:r w:rsidRPr="007C0507">
              <w:rPr>
                <w:rFonts w:ascii="Calibri" w:hAnsi="Calibri" w:cs="Calibri"/>
                <w:sz w:val="22"/>
                <w:szCs w:val="22"/>
              </w:rPr>
              <w:t xml:space="preserve">Fotocopia simple de Certificado de Inspección Técnica Vehicular de </w:t>
            </w:r>
            <w:r>
              <w:rPr>
                <w:rFonts w:ascii="Calibri" w:hAnsi="Calibri" w:cs="Calibri"/>
                <w:sz w:val="22"/>
                <w:szCs w:val="22"/>
              </w:rPr>
              <w:t xml:space="preserve">cada unidad propuesta </w:t>
            </w:r>
            <w:r w:rsidRPr="007C0507">
              <w:rPr>
                <w:rFonts w:ascii="Calibri" w:hAnsi="Calibri" w:cs="Calibri"/>
                <w:sz w:val="22"/>
                <w:szCs w:val="22"/>
              </w:rPr>
              <w:t>emitido por el Organismo Operativo de Tránsito (vigente).</w:t>
            </w:r>
          </w:p>
          <w:p w:rsidR="00C95E5E" w:rsidRPr="007C0507" w:rsidRDefault="00C95E5E" w:rsidP="00AE205D">
            <w:pPr>
              <w:numPr>
                <w:ilvl w:val="0"/>
                <w:numId w:val="59"/>
              </w:numPr>
              <w:autoSpaceDE w:val="0"/>
              <w:autoSpaceDN w:val="0"/>
              <w:adjustRightInd w:val="0"/>
              <w:jc w:val="both"/>
              <w:rPr>
                <w:rFonts w:ascii="Calibri" w:hAnsi="Calibri" w:cs="Calibri"/>
                <w:sz w:val="22"/>
                <w:szCs w:val="22"/>
              </w:rPr>
            </w:pPr>
            <w:r w:rsidRPr="007C0507">
              <w:rPr>
                <w:rFonts w:ascii="Calibri" w:hAnsi="Calibri" w:cs="Calibri"/>
                <w:sz w:val="22"/>
                <w:szCs w:val="22"/>
              </w:rPr>
              <w:lastRenderedPageBreak/>
              <w:t xml:space="preserve">En cuanto a los chóferes asignados, adjuntar </w:t>
            </w:r>
            <w:r>
              <w:rPr>
                <w:rFonts w:ascii="Calibri" w:hAnsi="Calibri" w:cs="Calibri"/>
                <w:sz w:val="22"/>
                <w:szCs w:val="22"/>
              </w:rPr>
              <w:t xml:space="preserve">fotocopias simples de </w:t>
            </w:r>
            <w:r w:rsidRPr="007C0507">
              <w:rPr>
                <w:rFonts w:ascii="Calibri" w:hAnsi="Calibri" w:cs="Calibri"/>
                <w:sz w:val="22"/>
                <w:szCs w:val="22"/>
              </w:rPr>
              <w:t>las Licencias de Conducir, Categoría Profesional “C”.</w:t>
            </w:r>
          </w:p>
          <w:p w:rsidR="00C95E5E" w:rsidRPr="00386B45" w:rsidRDefault="00C95E5E" w:rsidP="003B1940">
            <w:pPr>
              <w:jc w:val="both"/>
              <w:rPr>
                <w:rFonts w:ascii="Calibri" w:hAnsi="Calibri" w:cs="Calibri"/>
                <w:sz w:val="22"/>
                <w:szCs w:val="22"/>
              </w:rPr>
            </w:pPr>
          </w:p>
          <w:p w:rsidR="00C95E5E" w:rsidRPr="00441ACA" w:rsidRDefault="00C95E5E" w:rsidP="003B1940">
            <w:pPr>
              <w:jc w:val="both"/>
              <w:rPr>
                <w:rFonts w:ascii="Calibri" w:hAnsi="Calibri" w:cs="Calibri"/>
                <w:sz w:val="22"/>
                <w:szCs w:val="22"/>
              </w:rPr>
            </w:pPr>
            <w:r w:rsidRPr="00441ACA">
              <w:rPr>
                <w:rFonts w:ascii="Calibri" w:hAnsi="Calibri" w:cs="Calibri"/>
                <w:sz w:val="22"/>
                <w:szCs w:val="22"/>
              </w:rPr>
              <w:t>Durante la etapa de calificación se considerará los siguientes criterios:</w:t>
            </w:r>
          </w:p>
          <w:p w:rsidR="00C95E5E" w:rsidRPr="00441ACA" w:rsidRDefault="00C95E5E" w:rsidP="003B1940">
            <w:pPr>
              <w:jc w:val="both"/>
              <w:rPr>
                <w:rFonts w:ascii="Calibri" w:hAnsi="Calibri" w:cs="Calibri"/>
                <w:sz w:val="22"/>
                <w:szCs w:val="22"/>
              </w:rPr>
            </w:pPr>
          </w:p>
          <w:p w:rsidR="00C95E5E" w:rsidRPr="00482F2C" w:rsidRDefault="00C95E5E" w:rsidP="00AE205D">
            <w:pPr>
              <w:numPr>
                <w:ilvl w:val="0"/>
                <w:numId w:val="61"/>
              </w:numPr>
              <w:autoSpaceDE w:val="0"/>
              <w:autoSpaceDN w:val="0"/>
              <w:adjustRightInd w:val="0"/>
              <w:jc w:val="both"/>
              <w:rPr>
                <w:rFonts w:ascii="Calibri" w:hAnsi="Calibri" w:cs="Calibri"/>
                <w:sz w:val="22"/>
                <w:szCs w:val="22"/>
              </w:rPr>
            </w:pPr>
            <w:r w:rsidRPr="00441ACA">
              <w:rPr>
                <w:rFonts w:ascii="Calibri" w:hAnsi="Calibri" w:cs="Calibri"/>
                <w:sz w:val="22"/>
                <w:szCs w:val="22"/>
              </w:rPr>
              <w:t>Las unidades (propias y</w:t>
            </w:r>
            <w:r>
              <w:rPr>
                <w:rFonts w:ascii="Calibri" w:hAnsi="Calibri" w:cs="Calibri"/>
                <w:sz w:val="22"/>
                <w:szCs w:val="22"/>
              </w:rPr>
              <w:t>/o</w:t>
            </w:r>
            <w:r w:rsidRPr="00441ACA">
              <w:rPr>
                <w:rFonts w:ascii="Calibri" w:hAnsi="Calibri" w:cs="Calibri"/>
                <w:sz w:val="22"/>
                <w:szCs w:val="22"/>
              </w:rPr>
              <w:t xml:space="preserve"> subcontratadas) podrán ser descontadas  cuando se evidencie que éstas forman parte de la oferta presentada por:</w:t>
            </w:r>
          </w:p>
          <w:p w:rsidR="00C95E5E" w:rsidRDefault="00C95E5E" w:rsidP="00AE205D">
            <w:pPr>
              <w:numPr>
                <w:ilvl w:val="0"/>
                <w:numId w:val="60"/>
              </w:numPr>
              <w:autoSpaceDE w:val="0"/>
              <w:autoSpaceDN w:val="0"/>
              <w:adjustRightInd w:val="0"/>
              <w:ind w:left="1134"/>
              <w:jc w:val="both"/>
              <w:rPr>
                <w:rFonts w:ascii="Calibri" w:hAnsi="Calibri" w:cs="Calibri"/>
                <w:sz w:val="22"/>
                <w:szCs w:val="22"/>
              </w:rPr>
            </w:pPr>
            <w:r w:rsidRPr="00441ACA">
              <w:rPr>
                <w:rFonts w:ascii="Calibri" w:hAnsi="Calibri" w:cs="Calibri"/>
                <w:sz w:val="22"/>
                <w:szCs w:val="22"/>
              </w:rPr>
              <w:t xml:space="preserve">Alguna persona natural y/o jurídica, sus representantes </w:t>
            </w:r>
            <w:r>
              <w:rPr>
                <w:rFonts w:ascii="Calibri" w:hAnsi="Calibri" w:cs="Calibri"/>
                <w:sz w:val="22"/>
                <w:szCs w:val="22"/>
              </w:rPr>
              <w:t>legales, accionistas y/o socios</w:t>
            </w:r>
            <w:r w:rsidRPr="00441ACA">
              <w:rPr>
                <w:rFonts w:ascii="Calibri" w:hAnsi="Calibri" w:cs="Calibri"/>
                <w:sz w:val="22"/>
                <w:szCs w:val="22"/>
              </w:rPr>
              <w:t xml:space="preserve">, con la que YPFB haya resuelto contrato, o </w:t>
            </w:r>
          </w:p>
          <w:p w:rsidR="00C95E5E" w:rsidRDefault="00C95E5E" w:rsidP="00AE205D">
            <w:pPr>
              <w:numPr>
                <w:ilvl w:val="0"/>
                <w:numId w:val="60"/>
              </w:numPr>
              <w:autoSpaceDE w:val="0"/>
              <w:autoSpaceDN w:val="0"/>
              <w:adjustRightInd w:val="0"/>
              <w:ind w:left="1134"/>
              <w:jc w:val="both"/>
              <w:rPr>
                <w:rFonts w:ascii="Calibri" w:hAnsi="Calibri" w:cs="Calibri"/>
                <w:sz w:val="22"/>
                <w:szCs w:val="22"/>
              </w:rPr>
            </w:pPr>
            <w:r w:rsidRPr="0021666F">
              <w:rPr>
                <w:rFonts w:ascii="Calibri" w:hAnsi="Calibri" w:cs="Calibri"/>
                <w:sz w:val="22"/>
                <w:szCs w:val="22"/>
              </w:rPr>
              <w:t>Alguna persona natural y/o jurídica,  sus representantes legales, accionistas y/o socios ,  que se encuentre impedida de participar, o</w:t>
            </w:r>
          </w:p>
          <w:p w:rsidR="00C95E5E" w:rsidRPr="008F1311" w:rsidRDefault="00C95E5E" w:rsidP="00AE205D">
            <w:pPr>
              <w:numPr>
                <w:ilvl w:val="0"/>
                <w:numId w:val="60"/>
              </w:numPr>
              <w:autoSpaceDE w:val="0"/>
              <w:autoSpaceDN w:val="0"/>
              <w:adjustRightInd w:val="0"/>
              <w:ind w:left="1134"/>
              <w:jc w:val="both"/>
              <w:rPr>
                <w:rFonts w:ascii="Calibri" w:hAnsi="Calibri" w:cs="Calibri"/>
                <w:sz w:val="22"/>
                <w:szCs w:val="22"/>
              </w:rPr>
            </w:pPr>
            <w:r w:rsidRPr="0021666F">
              <w:rPr>
                <w:rFonts w:ascii="Calibri" w:hAnsi="Calibri" w:cs="Calibri"/>
                <w:sz w:val="22"/>
                <w:szCs w:val="22"/>
              </w:rPr>
              <w:t xml:space="preserve">Alguna persona natural y/o jurídica, sus representantes legales, socios y/o accionistas que tengan certificados de la FELCN y REJAP registrando antecedentes relacionados por incumplimiento a la Ley N° 1008 de 19 de julio de 1988 - Ley de Régimen de la Coca y Sustancias Controladas, la Ley N° 1990 de 28 de julio de 1999 - Ley General de Aduanas en concordancia con la Ley N° 2492 de 02 de agosto de 2003 - Código Tributario. </w:t>
            </w:r>
          </w:p>
          <w:p w:rsidR="00C95E5E" w:rsidRDefault="00C95E5E" w:rsidP="00AE205D">
            <w:pPr>
              <w:numPr>
                <w:ilvl w:val="0"/>
                <w:numId w:val="61"/>
              </w:numPr>
              <w:autoSpaceDE w:val="0"/>
              <w:autoSpaceDN w:val="0"/>
              <w:adjustRightInd w:val="0"/>
              <w:jc w:val="both"/>
              <w:rPr>
                <w:rFonts w:ascii="Calibri" w:hAnsi="Calibri" w:cs="Calibri"/>
                <w:sz w:val="22"/>
                <w:szCs w:val="22"/>
              </w:rPr>
            </w:pPr>
            <w:r w:rsidRPr="00441ACA">
              <w:rPr>
                <w:rFonts w:ascii="Calibri" w:hAnsi="Calibri" w:cs="Calibri"/>
                <w:sz w:val="22"/>
                <w:szCs w:val="22"/>
              </w:rPr>
              <w:t>Se descontarán las unidades presentadas que se repitan en otra empresa que también presente su propuesta. Para la evaluación de la capacidad de carga se consideraran únicamente cisternas con placa de circulación nacional.</w:t>
            </w:r>
          </w:p>
          <w:p w:rsidR="00C95E5E" w:rsidRDefault="00C95E5E" w:rsidP="00AE205D">
            <w:pPr>
              <w:numPr>
                <w:ilvl w:val="0"/>
                <w:numId w:val="61"/>
              </w:numPr>
              <w:autoSpaceDE w:val="0"/>
              <w:autoSpaceDN w:val="0"/>
              <w:adjustRightInd w:val="0"/>
              <w:jc w:val="both"/>
              <w:rPr>
                <w:rFonts w:ascii="Calibri" w:hAnsi="Calibri" w:cs="Calibri"/>
                <w:sz w:val="22"/>
                <w:szCs w:val="22"/>
              </w:rPr>
            </w:pPr>
            <w:r w:rsidRPr="002A108F">
              <w:rPr>
                <w:rFonts w:ascii="Calibri" w:hAnsi="Calibri" w:cs="Calibri"/>
                <w:sz w:val="22"/>
                <w:szCs w:val="22"/>
              </w:rPr>
              <w:t>Se descontaran las unidades propuestas, cuando el Certificado de Verificación emitido por IBMETRO, no cumpla con las condiciones establecidas por YPFB.</w:t>
            </w:r>
          </w:p>
          <w:p w:rsidR="00C95E5E" w:rsidRPr="00AA29C3" w:rsidRDefault="00C95E5E" w:rsidP="003B1940">
            <w:pPr>
              <w:jc w:val="both"/>
              <w:rPr>
                <w:rFonts w:ascii="Calibri" w:hAnsi="Calibri" w:cs="Calibri"/>
                <w:sz w:val="22"/>
                <w:szCs w:val="22"/>
              </w:rPr>
            </w:pPr>
            <w:r w:rsidRPr="008F1311">
              <w:rPr>
                <w:rFonts w:ascii="Calibri" w:hAnsi="Calibri" w:cs="Calibri"/>
                <w:sz w:val="22"/>
                <w:szCs w:val="22"/>
              </w:rPr>
              <w:t>Las propuestas podrán ser descalificadas, en caso que los certificados de la FELCN y REJAP, de los representantes legales, propietario de la empresa, propietarios de las empresas subcontratadas, socios y/o accionistas de las empresas proponentes, tengan registrados antecedentes relacionados por incumplimiento a la Ley N° 1008 de 19 de julio de 1988 - Ley de Régimen de la Coca y Sustancias Controladas, la Ley N° 1990 de 28 de julio de 1999 - Ley General de Aduanas en concordancia con la Ley N° 2492 de 02 de agosto de 2003 - Código Tributario, las propuestas serán descalificadas.</w:t>
            </w:r>
          </w:p>
        </w:tc>
      </w:tr>
      <w:tr w:rsidR="00C95E5E" w:rsidRPr="004049CC" w:rsidTr="00C95E5E">
        <w:trPr>
          <w:trHeight w:val="358"/>
          <w:jc w:val="center"/>
        </w:trPr>
        <w:tc>
          <w:tcPr>
            <w:tcW w:w="10178" w:type="dxa"/>
            <w:tcBorders>
              <w:top w:val="single" w:sz="4" w:space="0" w:color="auto"/>
              <w:left w:val="single" w:sz="4" w:space="0" w:color="auto"/>
              <w:bottom w:val="single" w:sz="4" w:space="0" w:color="auto"/>
              <w:right w:val="single" w:sz="4" w:space="0" w:color="auto"/>
            </w:tcBorders>
            <w:shd w:val="clear" w:color="auto" w:fill="BDD6EE"/>
          </w:tcPr>
          <w:p w:rsidR="00C95E5E" w:rsidRPr="004049CC" w:rsidRDefault="00C95E5E" w:rsidP="003B1940">
            <w:pPr>
              <w:jc w:val="both"/>
              <w:rPr>
                <w:rFonts w:ascii="Calibri" w:hAnsi="Calibri" w:cs="Calibri"/>
                <w:b/>
                <w:sz w:val="22"/>
                <w:szCs w:val="22"/>
              </w:rPr>
            </w:pPr>
            <w:r w:rsidRPr="004049CC">
              <w:rPr>
                <w:rFonts w:ascii="Calibri" w:hAnsi="Calibri" w:cs="Calibri"/>
                <w:b/>
                <w:sz w:val="22"/>
                <w:szCs w:val="22"/>
              </w:rPr>
              <w:lastRenderedPageBreak/>
              <w:t>CARGA Y DESCARGA:</w:t>
            </w:r>
          </w:p>
        </w:tc>
      </w:tr>
      <w:tr w:rsidR="00C95E5E" w:rsidRPr="00AA29C3" w:rsidTr="00C95E5E">
        <w:trPr>
          <w:trHeight w:val="562"/>
          <w:jc w:val="center"/>
        </w:trPr>
        <w:tc>
          <w:tcPr>
            <w:tcW w:w="10178" w:type="dxa"/>
            <w:tcBorders>
              <w:top w:val="single" w:sz="4" w:space="0" w:color="auto"/>
              <w:left w:val="single" w:sz="4" w:space="0" w:color="auto"/>
              <w:bottom w:val="single" w:sz="4" w:space="0" w:color="auto"/>
              <w:right w:val="single" w:sz="4" w:space="0" w:color="auto"/>
            </w:tcBorders>
            <w:shd w:val="clear" w:color="auto" w:fill="auto"/>
          </w:tcPr>
          <w:p w:rsidR="00C95E5E" w:rsidRPr="00AA29C3" w:rsidRDefault="00C95E5E" w:rsidP="00AE205D">
            <w:pPr>
              <w:pStyle w:val="Prrafodelista"/>
              <w:numPr>
                <w:ilvl w:val="0"/>
                <w:numId w:val="31"/>
              </w:numPr>
              <w:autoSpaceDE w:val="0"/>
              <w:autoSpaceDN w:val="0"/>
              <w:adjustRightInd w:val="0"/>
              <w:contextualSpacing/>
              <w:jc w:val="both"/>
              <w:rPr>
                <w:rFonts w:ascii="Calibri" w:hAnsi="Calibri" w:cs="Calibri"/>
                <w:sz w:val="22"/>
                <w:szCs w:val="22"/>
              </w:rPr>
            </w:pPr>
            <w:r w:rsidRPr="00535DAE">
              <w:rPr>
                <w:rFonts w:ascii="Calibri" w:hAnsi="Calibri" w:cs="Calibri"/>
                <w:sz w:val="22"/>
                <w:szCs w:val="22"/>
              </w:rPr>
              <w:t xml:space="preserve">La empresa </w:t>
            </w:r>
            <w:r>
              <w:rPr>
                <w:rFonts w:ascii="Calibri" w:hAnsi="Calibri" w:cs="Calibri"/>
                <w:sz w:val="22"/>
                <w:szCs w:val="22"/>
              </w:rPr>
              <w:t>contratada</w:t>
            </w:r>
            <w:r w:rsidRPr="00535DAE">
              <w:rPr>
                <w:rFonts w:ascii="Calibri" w:hAnsi="Calibri" w:cs="Calibri"/>
                <w:sz w:val="22"/>
                <w:szCs w:val="22"/>
              </w:rPr>
              <w:t>, deberá cubrir el c</w:t>
            </w:r>
            <w:r w:rsidRPr="00883FCD">
              <w:rPr>
                <w:rFonts w:ascii="Calibri" w:hAnsi="Calibri" w:cs="Calibri"/>
                <w:sz w:val="22"/>
                <w:szCs w:val="22"/>
              </w:rPr>
              <w:t>arguío y descarguío de las garrafas en punto ORIGEN y DESTINO</w:t>
            </w:r>
            <w:r w:rsidRPr="00535DAE">
              <w:rPr>
                <w:rFonts w:ascii="Calibri" w:hAnsi="Calibri" w:cs="Calibri"/>
                <w:sz w:val="22"/>
                <w:szCs w:val="22"/>
              </w:rPr>
              <w:t>.</w:t>
            </w:r>
          </w:p>
        </w:tc>
      </w:tr>
      <w:tr w:rsidR="00C95E5E" w:rsidRPr="004049CC" w:rsidTr="00C95E5E">
        <w:trPr>
          <w:trHeight w:val="272"/>
          <w:jc w:val="center"/>
        </w:trPr>
        <w:tc>
          <w:tcPr>
            <w:tcW w:w="10178" w:type="dxa"/>
            <w:tcBorders>
              <w:top w:val="single" w:sz="4" w:space="0" w:color="auto"/>
              <w:left w:val="single" w:sz="4" w:space="0" w:color="auto"/>
              <w:bottom w:val="single" w:sz="4" w:space="0" w:color="auto"/>
              <w:right w:val="single" w:sz="4" w:space="0" w:color="auto"/>
            </w:tcBorders>
            <w:shd w:val="clear" w:color="auto" w:fill="BDD6EE"/>
          </w:tcPr>
          <w:p w:rsidR="00C95E5E" w:rsidRPr="004049CC" w:rsidRDefault="00C95E5E" w:rsidP="003B1940">
            <w:pPr>
              <w:jc w:val="both"/>
              <w:rPr>
                <w:rFonts w:ascii="Calibri" w:hAnsi="Calibri" w:cs="Calibri"/>
                <w:b/>
                <w:sz w:val="22"/>
                <w:szCs w:val="22"/>
              </w:rPr>
            </w:pPr>
            <w:r w:rsidRPr="004049CC">
              <w:rPr>
                <w:rFonts w:ascii="Calibri" w:hAnsi="Calibri" w:cs="Calibri"/>
                <w:b/>
                <w:sz w:val="22"/>
                <w:szCs w:val="22"/>
              </w:rPr>
              <w:t>TARIFA</w:t>
            </w:r>
          </w:p>
        </w:tc>
      </w:tr>
      <w:tr w:rsidR="00C95E5E" w:rsidRPr="00AA29C3" w:rsidTr="00C95E5E">
        <w:trPr>
          <w:trHeight w:val="577"/>
          <w:jc w:val="center"/>
        </w:trPr>
        <w:tc>
          <w:tcPr>
            <w:tcW w:w="10178" w:type="dxa"/>
            <w:tcBorders>
              <w:top w:val="single" w:sz="4" w:space="0" w:color="auto"/>
              <w:left w:val="single" w:sz="4" w:space="0" w:color="auto"/>
              <w:bottom w:val="single" w:sz="4" w:space="0" w:color="auto"/>
              <w:right w:val="single" w:sz="4" w:space="0" w:color="auto"/>
            </w:tcBorders>
            <w:shd w:val="clear" w:color="auto" w:fill="auto"/>
          </w:tcPr>
          <w:p w:rsidR="00C95E5E" w:rsidRPr="00AA29C3" w:rsidRDefault="00C95E5E" w:rsidP="003B1940">
            <w:pPr>
              <w:jc w:val="both"/>
              <w:rPr>
                <w:rFonts w:ascii="Calibri" w:hAnsi="Calibri" w:cs="Calibri"/>
                <w:sz w:val="22"/>
                <w:szCs w:val="22"/>
              </w:rPr>
            </w:pPr>
            <w:r w:rsidRPr="00AA29C3">
              <w:rPr>
                <w:rFonts w:ascii="Calibri" w:hAnsi="Calibri" w:cs="Calibri"/>
                <w:sz w:val="22"/>
                <w:szCs w:val="22"/>
              </w:rPr>
              <w:t>La tarifa propuesta debe cubrir los gastos administrativos y operativos resultantes de las operaciones del transporte durante la travesía desde el Punto de Recepción hasta el Punto de Entrega.</w:t>
            </w:r>
          </w:p>
        </w:tc>
      </w:tr>
      <w:tr w:rsidR="00C95E5E" w:rsidRPr="004049CC" w:rsidTr="00C95E5E">
        <w:trPr>
          <w:trHeight w:val="288"/>
          <w:jc w:val="center"/>
        </w:trPr>
        <w:tc>
          <w:tcPr>
            <w:tcW w:w="10178" w:type="dxa"/>
            <w:tcBorders>
              <w:top w:val="single" w:sz="4" w:space="0" w:color="auto"/>
              <w:left w:val="single" w:sz="4" w:space="0" w:color="auto"/>
              <w:bottom w:val="single" w:sz="4" w:space="0" w:color="auto"/>
              <w:right w:val="single" w:sz="4" w:space="0" w:color="auto"/>
            </w:tcBorders>
            <w:shd w:val="clear" w:color="auto" w:fill="BDD6EE"/>
          </w:tcPr>
          <w:p w:rsidR="00C95E5E" w:rsidRPr="004049CC" w:rsidRDefault="00C95E5E" w:rsidP="003B1940">
            <w:pPr>
              <w:jc w:val="both"/>
              <w:rPr>
                <w:rFonts w:ascii="Calibri" w:hAnsi="Calibri" w:cs="Calibri"/>
                <w:b/>
                <w:sz w:val="22"/>
                <w:szCs w:val="22"/>
              </w:rPr>
            </w:pPr>
            <w:r w:rsidRPr="004049CC">
              <w:rPr>
                <w:rFonts w:ascii="Calibri" w:hAnsi="Calibri" w:cs="Calibri"/>
                <w:b/>
                <w:sz w:val="22"/>
                <w:szCs w:val="22"/>
              </w:rPr>
              <w:t>NOMINACION</w:t>
            </w:r>
          </w:p>
        </w:tc>
      </w:tr>
      <w:tr w:rsidR="00C95E5E" w:rsidRPr="00AA29C3" w:rsidTr="00C95E5E">
        <w:trPr>
          <w:trHeight w:val="220"/>
          <w:jc w:val="center"/>
        </w:trPr>
        <w:tc>
          <w:tcPr>
            <w:tcW w:w="10178" w:type="dxa"/>
            <w:tcBorders>
              <w:top w:val="single" w:sz="4" w:space="0" w:color="auto"/>
              <w:left w:val="single" w:sz="4" w:space="0" w:color="auto"/>
              <w:bottom w:val="single" w:sz="4" w:space="0" w:color="auto"/>
              <w:right w:val="single" w:sz="4" w:space="0" w:color="auto"/>
            </w:tcBorders>
            <w:shd w:val="clear" w:color="auto" w:fill="auto"/>
          </w:tcPr>
          <w:p w:rsidR="00C95E5E" w:rsidRPr="00AA29C3" w:rsidRDefault="00C95E5E" w:rsidP="00AE205D">
            <w:pPr>
              <w:pStyle w:val="Prrafodelista"/>
              <w:numPr>
                <w:ilvl w:val="0"/>
                <w:numId w:val="87"/>
              </w:numPr>
              <w:jc w:val="both"/>
              <w:rPr>
                <w:rFonts w:ascii="Calibri" w:hAnsi="Calibri" w:cs="Calibri"/>
                <w:sz w:val="22"/>
                <w:szCs w:val="22"/>
              </w:rPr>
            </w:pPr>
            <w:r w:rsidRPr="00F67C28">
              <w:rPr>
                <w:rFonts w:ascii="Calibri" w:hAnsi="Calibri" w:cs="Calibri"/>
                <w:sz w:val="22"/>
                <w:szCs w:val="22"/>
              </w:rPr>
              <w:t>YPFB comunicará a la empresa contratada dentro de las veinticuatro (24) horas de anticipación la cantidad de garrafas, fecha y hora para el carguío</w:t>
            </w:r>
            <w:r>
              <w:rPr>
                <w:rFonts w:ascii="Calibri" w:hAnsi="Calibri" w:cs="Calibri"/>
                <w:sz w:val="22"/>
                <w:szCs w:val="22"/>
              </w:rPr>
              <w:t>, ya sean con GLP o sin GLP.</w:t>
            </w:r>
          </w:p>
        </w:tc>
      </w:tr>
      <w:tr w:rsidR="00C95E5E" w:rsidRPr="004049CC" w:rsidTr="00C95E5E">
        <w:trPr>
          <w:trHeight w:val="134"/>
          <w:jc w:val="center"/>
        </w:trPr>
        <w:tc>
          <w:tcPr>
            <w:tcW w:w="10178" w:type="dxa"/>
            <w:tcBorders>
              <w:top w:val="single" w:sz="4" w:space="0" w:color="auto"/>
              <w:left w:val="single" w:sz="4" w:space="0" w:color="auto"/>
              <w:bottom w:val="single" w:sz="4" w:space="0" w:color="auto"/>
              <w:right w:val="single" w:sz="4" w:space="0" w:color="auto"/>
            </w:tcBorders>
            <w:shd w:val="clear" w:color="auto" w:fill="BDD6EE"/>
          </w:tcPr>
          <w:p w:rsidR="00C95E5E" w:rsidRPr="004049CC" w:rsidRDefault="00C95E5E" w:rsidP="003B1940">
            <w:pPr>
              <w:jc w:val="both"/>
              <w:rPr>
                <w:rFonts w:ascii="Calibri" w:hAnsi="Calibri" w:cs="Calibri"/>
                <w:b/>
                <w:sz w:val="22"/>
                <w:szCs w:val="22"/>
              </w:rPr>
            </w:pPr>
            <w:r w:rsidRPr="004049CC">
              <w:rPr>
                <w:rFonts w:ascii="Calibri" w:hAnsi="Calibri" w:cs="Calibri"/>
                <w:b/>
                <w:sz w:val="22"/>
                <w:szCs w:val="22"/>
              </w:rPr>
              <w:t>PROCEDIMIENTO DE CARGA Y DESCARGA DE GARRAFAS</w:t>
            </w:r>
          </w:p>
        </w:tc>
      </w:tr>
      <w:tr w:rsidR="00C95E5E" w:rsidRPr="00A7046F" w:rsidTr="00E95E72">
        <w:trPr>
          <w:trHeight w:val="56"/>
          <w:jc w:val="center"/>
        </w:trPr>
        <w:tc>
          <w:tcPr>
            <w:tcW w:w="10178" w:type="dxa"/>
            <w:tcBorders>
              <w:top w:val="single" w:sz="4" w:space="0" w:color="auto"/>
              <w:left w:val="single" w:sz="4" w:space="0" w:color="auto"/>
              <w:bottom w:val="single" w:sz="4" w:space="0" w:color="auto"/>
              <w:right w:val="single" w:sz="4" w:space="0" w:color="auto"/>
            </w:tcBorders>
            <w:shd w:val="clear" w:color="auto" w:fill="auto"/>
          </w:tcPr>
          <w:p w:rsidR="00C95E5E" w:rsidRPr="00AA29C3" w:rsidRDefault="00C95E5E" w:rsidP="003B1940">
            <w:pPr>
              <w:jc w:val="both"/>
              <w:rPr>
                <w:rFonts w:ascii="Calibri" w:hAnsi="Calibri" w:cs="Calibri"/>
                <w:sz w:val="22"/>
                <w:szCs w:val="22"/>
              </w:rPr>
            </w:pPr>
            <w:r w:rsidRPr="00AA29C3">
              <w:rPr>
                <w:rFonts w:ascii="Calibri" w:hAnsi="Calibri" w:cs="Calibri"/>
                <w:sz w:val="22"/>
                <w:szCs w:val="22"/>
              </w:rPr>
              <w:t>El Transportista, deberá:</w:t>
            </w:r>
          </w:p>
          <w:p w:rsidR="00C95E5E" w:rsidRPr="00AA29C3" w:rsidRDefault="00C95E5E" w:rsidP="00AE205D">
            <w:pPr>
              <w:pStyle w:val="Prrafodelista"/>
              <w:numPr>
                <w:ilvl w:val="0"/>
                <w:numId w:val="88"/>
              </w:numPr>
              <w:jc w:val="both"/>
              <w:rPr>
                <w:rFonts w:ascii="Calibri" w:hAnsi="Calibri" w:cs="Calibri"/>
                <w:sz w:val="22"/>
                <w:szCs w:val="22"/>
              </w:rPr>
            </w:pPr>
            <w:r w:rsidRPr="00AA29C3">
              <w:rPr>
                <w:rFonts w:ascii="Calibri" w:hAnsi="Calibri" w:cs="Calibri"/>
                <w:sz w:val="22"/>
                <w:szCs w:val="22"/>
              </w:rPr>
              <w:t>Cumplir el Servicio con el personal y dentro de las especificaciones establecidas en el Contrato y conforme a procedimientos y normas técnicas usuales en trabajos de esta naturaleza.</w:t>
            </w:r>
          </w:p>
          <w:p w:rsidR="00C95E5E" w:rsidRPr="00AA29C3" w:rsidRDefault="00C95E5E" w:rsidP="00AE205D">
            <w:pPr>
              <w:pStyle w:val="Prrafodelista"/>
              <w:numPr>
                <w:ilvl w:val="0"/>
                <w:numId w:val="88"/>
              </w:numPr>
              <w:ind w:left="709"/>
              <w:jc w:val="both"/>
              <w:rPr>
                <w:rFonts w:ascii="Calibri" w:hAnsi="Calibri" w:cs="Calibri"/>
                <w:sz w:val="22"/>
                <w:szCs w:val="22"/>
              </w:rPr>
            </w:pPr>
            <w:r w:rsidRPr="00AA29C3">
              <w:rPr>
                <w:rFonts w:ascii="Calibri" w:hAnsi="Calibri" w:cs="Calibri"/>
                <w:sz w:val="22"/>
                <w:szCs w:val="22"/>
              </w:rPr>
              <w:t>Mantener indemne al Contratante de cualquier reclamo, acción, proceso, que terceros efectúen por aspectos relacionados a las operaciones de transporte del Producto, debiendo mantener informado al Contratante de todos los reclamos que hubiera, haciendo llegar la documentación que corresponda.</w:t>
            </w:r>
          </w:p>
          <w:p w:rsidR="00C95E5E" w:rsidRPr="00AA29C3" w:rsidRDefault="00C95E5E" w:rsidP="00AE205D">
            <w:pPr>
              <w:pStyle w:val="Prrafodelista"/>
              <w:numPr>
                <w:ilvl w:val="0"/>
                <w:numId w:val="88"/>
              </w:numPr>
              <w:ind w:left="709"/>
              <w:jc w:val="both"/>
              <w:rPr>
                <w:rFonts w:ascii="Calibri" w:hAnsi="Calibri" w:cs="Calibri"/>
                <w:sz w:val="22"/>
                <w:szCs w:val="22"/>
              </w:rPr>
            </w:pPr>
            <w:r w:rsidRPr="00AA29C3">
              <w:rPr>
                <w:rFonts w:ascii="Calibri" w:hAnsi="Calibri" w:cs="Calibri"/>
                <w:sz w:val="22"/>
                <w:szCs w:val="22"/>
              </w:rPr>
              <w:t>Cumplir con las normas laborales vigentes, las cuales deben ser asumidas por cuenta y cargo del transportista.</w:t>
            </w:r>
          </w:p>
          <w:p w:rsidR="00C95E5E" w:rsidRPr="00AA29C3" w:rsidRDefault="00C95E5E" w:rsidP="00AE205D">
            <w:pPr>
              <w:pStyle w:val="Prrafodelista"/>
              <w:numPr>
                <w:ilvl w:val="0"/>
                <w:numId w:val="88"/>
              </w:numPr>
              <w:ind w:left="709"/>
              <w:jc w:val="both"/>
              <w:rPr>
                <w:rFonts w:ascii="Calibri" w:hAnsi="Calibri" w:cs="Calibri"/>
                <w:sz w:val="22"/>
                <w:szCs w:val="22"/>
              </w:rPr>
            </w:pPr>
            <w:r w:rsidRPr="00AA29C3">
              <w:rPr>
                <w:rFonts w:ascii="Calibri" w:hAnsi="Calibri" w:cs="Calibri"/>
                <w:sz w:val="22"/>
                <w:szCs w:val="22"/>
              </w:rPr>
              <w:lastRenderedPageBreak/>
              <w:t>Salvaguardar, liberar y mantener indemne al Contratante de la responsabilidad de todos y cualquiera reivindicaciones, reclamos, representaciones y procesos judiciales de cualquier naturaleza, relacionados con la ejecución del Contrato, cuya prestación es obligación del Transportista, así como reclamos de su personal y/o proveedores.</w:t>
            </w:r>
          </w:p>
          <w:p w:rsidR="00C95E5E" w:rsidRPr="00AA29C3" w:rsidRDefault="00C95E5E" w:rsidP="00AE205D">
            <w:pPr>
              <w:pStyle w:val="Prrafodelista"/>
              <w:numPr>
                <w:ilvl w:val="0"/>
                <w:numId w:val="88"/>
              </w:numPr>
              <w:ind w:left="709"/>
              <w:jc w:val="both"/>
              <w:rPr>
                <w:rFonts w:ascii="Calibri" w:hAnsi="Calibri" w:cs="Calibri"/>
                <w:sz w:val="22"/>
                <w:szCs w:val="22"/>
              </w:rPr>
            </w:pPr>
            <w:r w:rsidRPr="00AA29C3">
              <w:rPr>
                <w:rFonts w:ascii="Calibri" w:hAnsi="Calibri" w:cs="Calibri"/>
                <w:sz w:val="22"/>
                <w:szCs w:val="22"/>
              </w:rPr>
              <w:t>Realizar el transporte del Producto de acuerdo a la Ley Aplicable y las autorizaciones y asegurar el cumplimiento de las mismas por parte de sus trabajadores y sus subcontratistas.</w:t>
            </w:r>
          </w:p>
          <w:p w:rsidR="00C95E5E" w:rsidRPr="00AA29C3" w:rsidRDefault="00C95E5E" w:rsidP="00AE205D">
            <w:pPr>
              <w:pStyle w:val="Prrafodelista"/>
              <w:numPr>
                <w:ilvl w:val="0"/>
                <w:numId w:val="88"/>
              </w:numPr>
              <w:ind w:left="709"/>
              <w:jc w:val="both"/>
              <w:rPr>
                <w:rFonts w:ascii="Calibri" w:hAnsi="Calibri" w:cs="Calibri"/>
                <w:sz w:val="22"/>
                <w:szCs w:val="22"/>
              </w:rPr>
            </w:pPr>
            <w:r w:rsidRPr="00AA29C3">
              <w:rPr>
                <w:rFonts w:ascii="Calibri" w:hAnsi="Calibri" w:cs="Calibri"/>
                <w:sz w:val="22"/>
                <w:szCs w:val="22"/>
              </w:rPr>
              <w:t>Cumplir y acatar por sí, por su personal, subcontratistas, las estipulaciones contenidas en toda norma de medio ambiente, salud, seguridad, así como normas del sector Hidrocarburíferas y procedimientos internos de YPFB.</w:t>
            </w:r>
          </w:p>
          <w:p w:rsidR="00C95E5E" w:rsidRPr="00AA29C3" w:rsidRDefault="00C95E5E" w:rsidP="00AE205D">
            <w:pPr>
              <w:pStyle w:val="Prrafodelista"/>
              <w:numPr>
                <w:ilvl w:val="0"/>
                <w:numId w:val="88"/>
              </w:numPr>
              <w:ind w:left="709"/>
              <w:jc w:val="both"/>
              <w:rPr>
                <w:rFonts w:ascii="Calibri" w:hAnsi="Calibri" w:cs="Calibri"/>
                <w:sz w:val="22"/>
                <w:szCs w:val="22"/>
              </w:rPr>
            </w:pPr>
            <w:r w:rsidRPr="00AA29C3">
              <w:rPr>
                <w:rFonts w:ascii="Calibri" w:hAnsi="Calibri" w:cs="Calibri"/>
                <w:sz w:val="22"/>
                <w:szCs w:val="22"/>
              </w:rPr>
              <w:t>Responsabilizarse por cualquiera de los Camiones propios y/o subcontratados utilizados para el transporte del Producto en caso de siniestro, pérdida de Producto, incluyendo pero no limitándose a hurtos y robos, independientemente de dolo o culpa del Transportista y/o subcontratista.</w:t>
            </w:r>
          </w:p>
          <w:p w:rsidR="00C95E5E" w:rsidRPr="00AA29C3" w:rsidRDefault="00C95E5E" w:rsidP="00AE205D">
            <w:pPr>
              <w:pStyle w:val="Prrafodelista"/>
              <w:numPr>
                <w:ilvl w:val="0"/>
                <w:numId w:val="88"/>
              </w:numPr>
              <w:ind w:left="709"/>
              <w:jc w:val="both"/>
              <w:rPr>
                <w:rFonts w:ascii="Calibri" w:hAnsi="Calibri" w:cs="Calibri"/>
                <w:sz w:val="22"/>
                <w:szCs w:val="22"/>
              </w:rPr>
            </w:pPr>
            <w:r w:rsidRPr="0021666F">
              <w:rPr>
                <w:rFonts w:ascii="Calibri" w:hAnsi="Calibri" w:cs="Calibri"/>
                <w:sz w:val="22"/>
                <w:szCs w:val="22"/>
              </w:rPr>
              <w:t xml:space="preserve">Coordinar con el </w:t>
            </w:r>
            <w:r w:rsidRPr="00AA29C3">
              <w:rPr>
                <w:rFonts w:ascii="Calibri" w:hAnsi="Calibri" w:cs="Calibri"/>
                <w:sz w:val="22"/>
                <w:szCs w:val="22"/>
              </w:rPr>
              <w:t>Contratante</w:t>
            </w:r>
            <w:r>
              <w:rPr>
                <w:rFonts w:ascii="Calibri" w:hAnsi="Calibri" w:cs="Calibri"/>
                <w:sz w:val="22"/>
                <w:szCs w:val="22"/>
              </w:rPr>
              <w:t>, la</w:t>
            </w:r>
            <w:r w:rsidRPr="0021666F">
              <w:rPr>
                <w:rFonts w:ascii="Calibri" w:hAnsi="Calibri" w:cs="Calibri"/>
                <w:sz w:val="22"/>
                <w:szCs w:val="22"/>
              </w:rPr>
              <w:t xml:space="preserve">s </w:t>
            </w:r>
            <w:r>
              <w:rPr>
                <w:rFonts w:ascii="Calibri" w:hAnsi="Calibri" w:cs="Calibri"/>
                <w:sz w:val="22"/>
                <w:szCs w:val="22"/>
              </w:rPr>
              <w:t xml:space="preserve">garrafas con o sin GLP </w:t>
            </w:r>
            <w:r w:rsidRPr="0021666F">
              <w:rPr>
                <w:rFonts w:ascii="Calibri" w:hAnsi="Calibri" w:cs="Calibri"/>
                <w:sz w:val="22"/>
                <w:szCs w:val="22"/>
              </w:rPr>
              <w:t xml:space="preserve">a ser </w:t>
            </w:r>
            <w:r w:rsidRPr="00AA29C3">
              <w:rPr>
                <w:rFonts w:ascii="Calibri" w:hAnsi="Calibri" w:cs="Calibri"/>
                <w:sz w:val="22"/>
                <w:szCs w:val="22"/>
              </w:rPr>
              <w:t xml:space="preserve">entregados en el </w:t>
            </w:r>
            <w:r w:rsidRPr="0021666F">
              <w:rPr>
                <w:rFonts w:ascii="Calibri" w:hAnsi="Calibri" w:cs="Calibri"/>
                <w:sz w:val="22"/>
                <w:szCs w:val="22"/>
              </w:rPr>
              <w:t xml:space="preserve">Punto de Entrega. </w:t>
            </w:r>
          </w:p>
          <w:p w:rsidR="00C95E5E" w:rsidRPr="00AA29C3" w:rsidRDefault="00C95E5E" w:rsidP="00AE205D">
            <w:pPr>
              <w:pStyle w:val="Prrafodelista"/>
              <w:numPr>
                <w:ilvl w:val="0"/>
                <w:numId w:val="88"/>
              </w:numPr>
              <w:ind w:left="709"/>
              <w:jc w:val="both"/>
              <w:rPr>
                <w:rFonts w:ascii="Calibri" w:hAnsi="Calibri" w:cs="Calibri"/>
                <w:sz w:val="22"/>
                <w:szCs w:val="22"/>
              </w:rPr>
            </w:pPr>
            <w:r>
              <w:rPr>
                <w:rFonts w:ascii="Calibri" w:hAnsi="Calibri" w:cs="Calibri"/>
                <w:sz w:val="22"/>
                <w:szCs w:val="22"/>
              </w:rPr>
              <w:t xml:space="preserve">Mantener </w:t>
            </w:r>
            <w:r w:rsidRPr="0021666F">
              <w:rPr>
                <w:rFonts w:ascii="Calibri" w:hAnsi="Calibri" w:cs="Calibri"/>
                <w:sz w:val="22"/>
                <w:szCs w:val="22"/>
              </w:rPr>
              <w:t>l</w:t>
            </w:r>
            <w:r>
              <w:rPr>
                <w:rFonts w:ascii="Calibri" w:hAnsi="Calibri" w:cs="Calibri"/>
                <w:sz w:val="22"/>
                <w:szCs w:val="22"/>
              </w:rPr>
              <w:t>as</w:t>
            </w:r>
            <w:r w:rsidRPr="0021666F">
              <w:rPr>
                <w:rFonts w:ascii="Calibri" w:hAnsi="Calibri" w:cs="Calibri"/>
                <w:sz w:val="22"/>
                <w:szCs w:val="22"/>
              </w:rPr>
              <w:t xml:space="preserve"> </w:t>
            </w:r>
            <w:r>
              <w:rPr>
                <w:rFonts w:ascii="Calibri" w:hAnsi="Calibri" w:cs="Calibri"/>
                <w:sz w:val="22"/>
                <w:szCs w:val="22"/>
              </w:rPr>
              <w:t xml:space="preserve">garrafas con y sin GLP </w:t>
            </w:r>
            <w:r w:rsidRPr="0021666F">
              <w:rPr>
                <w:rFonts w:ascii="Calibri" w:hAnsi="Calibri" w:cs="Calibri"/>
                <w:sz w:val="22"/>
                <w:szCs w:val="22"/>
              </w:rPr>
              <w:t>a ser transportado en las mismas condiciones de calidad</w:t>
            </w:r>
            <w:r>
              <w:rPr>
                <w:rFonts w:ascii="Calibri" w:hAnsi="Calibri" w:cs="Calibri"/>
                <w:sz w:val="22"/>
                <w:szCs w:val="22"/>
              </w:rPr>
              <w:t xml:space="preserve"> y cantidad</w:t>
            </w:r>
            <w:r w:rsidRPr="0021666F">
              <w:rPr>
                <w:rFonts w:ascii="Calibri" w:hAnsi="Calibri" w:cs="Calibri"/>
                <w:sz w:val="22"/>
                <w:szCs w:val="22"/>
              </w:rPr>
              <w:t>, mientras se encuentra bajo su responsabilidad, control y riesgo del Transportista.</w:t>
            </w:r>
          </w:p>
          <w:p w:rsidR="00C95E5E" w:rsidRPr="00AA29C3" w:rsidRDefault="00C95E5E" w:rsidP="00AE205D">
            <w:pPr>
              <w:pStyle w:val="Prrafodelista"/>
              <w:numPr>
                <w:ilvl w:val="0"/>
                <w:numId w:val="88"/>
              </w:numPr>
              <w:ind w:left="709"/>
              <w:jc w:val="both"/>
              <w:rPr>
                <w:rFonts w:ascii="Calibri" w:hAnsi="Calibri" w:cs="Calibri"/>
                <w:sz w:val="22"/>
                <w:szCs w:val="22"/>
              </w:rPr>
            </w:pPr>
            <w:r w:rsidRPr="00AA29C3">
              <w:rPr>
                <w:rFonts w:ascii="Calibri" w:hAnsi="Calibri" w:cs="Calibri"/>
                <w:sz w:val="22"/>
                <w:szCs w:val="22"/>
              </w:rPr>
              <w:t>Cumplir con los requisitos mínimos establecidos en los Anexos del Contrato.</w:t>
            </w:r>
          </w:p>
          <w:p w:rsidR="00C95E5E" w:rsidRPr="00AA29C3" w:rsidRDefault="00C95E5E" w:rsidP="00AE205D">
            <w:pPr>
              <w:pStyle w:val="Prrafodelista"/>
              <w:numPr>
                <w:ilvl w:val="0"/>
                <w:numId w:val="88"/>
              </w:numPr>
              <w:ind w:left="709"/>
              <w:jc w:val="both"/>
              <w:rPr>
                <w:rFonts w:ascii="Calibri" w:hAnsi="Calibri" w:cs="Calibri"/>
                <w:sz w:val="22"/>
                <w:szCs w:val="22"/>
              </w:rPr>
            </w:pPr>
            <w:r w:rsidRPr="00AA29C3">
              <w:rPr>
                <w:rFonts w:ascii="Calibri" w:hAnsi="Calibri" w:cs="Calibri"/>
                <w:sz w:val="22"/>
                <w:szCs w:val="22"/>
              </w:rPr>
              <w:t>El Transportista será responsable de mantener vigente y renovar las pólizas de seguro exigidas por el Contrato.</w:t>
            </w:r>
          </w:p>
          <w:p w:rsidR="00C95E5E" w:rsidRPr="00AA29C3" w:rsidRDefault="00C95E5E" w:rsidP="00AE205D">
            <w:pPr>
              <w:pStyle w:val="Prrafodelista"/>
              <w:numPr>
                <w:ilvl w:val="0"/>
                <w:numId w:val="88"/>
              </w:numPr>
              <w:ind w:left="709"/>
              <w:jc w:val="both"/>
              <w:rPr>
                <w:rFonts w:ascii="Calibri" w:hAnsi="Calibri" w:cs="Calibri"/>
                <w:sz w:val="22"/>
                <w:szCs w:val="22"/>
              </w:rPr>
            </w:pPr>
            <w:r w:rsidRPr="00AA29C3">
              <w:rPr>
                <w:rFonts w:ascii="Calibri" w:hAnsi="Calibri" w:cs="Calibri"/>
                <w:sz w:val="22"/>
                <w:szCs w:val="22"/>
              </w:rPr>
              <w:t>Ninguna subcontratación liberará al Transportista de cualquier responsabilidad bajo el Contrato.</w:t>
            </w:r>
          </w:p>
          <w:p w:rsidR="00C95E5E" w:rsidRPr="00AA29C3" w:rsidRDefault="00C95E5E" w:rsidP="00AE205D">
            <w:pPr>
              <w:pStyle w:val="Prrafodelista"/>
              <w:numPr>
                <w:ilvl w:val="0"/>
                <w:numId w:val="88"/>
              </w:numPr>
              <w:ind w:left="709"/>
              <w:jc w:val="both"/>
              <w:rPr>
                <w:rFonts w:ascii="Calibri" w:hAnsi="Calibri" w:cs="Calibri"/>
                <w:sz w:val="22"/>
                <w:szCs w:val="22"/>
              </w:rPr>
            </w:pPr>
            <w:r w:rsidRPr="00AA29C3">
              <w:rPr>
                <w:rFonts w:ascii="Calibri" w:hAnsi="Calibri" w:cs="Calibri"/>
                <w:sz w:val="22"/>
                <w:szCs w:val="22"/>
              </w:rPr>
              <w:t>De ocurrir desabastecimiento y/o incumplimiento en el servicio de transporte del Producto, por causas atribuibles al Transportista; este será responsable de los daños, perjuicios y sanciones emergentes.</w:t>
            </w:r>
          </w:p>
          <w:p w:rsidR="00C95E5E" w:rsidRPr="00AA29C3" w:rsidRDefault="00C95E5E" w:rsidP="00AE205D">
            <w:pPr>
              <w:pStyle w:val="Prrafodelista"/>
              <w:numPr>
                <w:ilvl w:val="0"/>
                <w:numId w:val="88"/>
              </w:numPr>
              <w:jc w:val="both"/>
              <w:rPr>
                <w:rFonts w:ascii="Calibri" w:hAnsi="Calibri" w:cs="Calibri"/>
                <w:sz w:val="22"/>
                <w:szCs w:val="22"/>
              </w:rPr>
            </w:pPr>
            <w:r w:rsidRPr="007C0507">
              <w:rPr>
                <w:rFonts w:ascii="Calibri" w:hAnsi="Calibri" w:cs="Calibri"/>
                <w:sz w:val="22"/>
                <w:szCs w:val="22"/>
              </w:rPr>
              <w:t>Cumplir las Leyes Aplicables así como también cumplir la Ley N° 1008 de 19 de julio de 1988 - Ley de Régimen de la Coca y Sustancias Controladas, la Ley N° 1990 de 28 de julio de 1999 - Ley General de Aduanas, la Ley N° 2492 de 02 de agosto de 2003 - Código Tributario y Ley Nº1333 de 27 de abril de 1992 - Ley de Medio Ambiente.</w:t>
            </w:r>
          </w:p>
          <w:p w:rsidR="00C95E5E" w:rsidRPr="00274FF4" w:rsidRDefault="00C95E5E" w:rsidP="00AE205D">
            <w:pPr>
              <w:numPr>
                <w:ilvl w:val="0"/>
                <w:numId w:val="88"/>
              </w:numPr>
              <w:tabs>
                <w:tab w:val="left" w:pos="709"/>
              </w:tabs>
              <w:jc w:val="both"/>
              <w:rPr>
                <w:rFonts w:ascii="Calibri" w:hAnsi="Calibri" w:cs="Calibri"/>
                <w:sz w:val="22"/>
                <w:szCs w:val="22"/>
              </w:rPr>
            </w:pPr>
            <w:r w:rsidRPr="00274FF4">
              <w:rPr>
                <w:rFonts w:ascii="Calibri" w:hAnsi="Calibri" w:cs="Calibri"/>
                <w:sz w:val="22"/>
                <w:szCs w:val="22"/>
              </w:rPr>
              <w:t>El Contratante podrá exigir, sin expresión de causa, la sustitución de cualquier miembro del personal del Transportista que participe durante la ejecución del Servicio.</w:t>
            </w:r>
          </w:p>
          <w:p w:rsidR="00C95E5E" w:rsidRDefault="00C95E5E" w:rsidP="00AE205D">
            <w:pPr>
              <w:numPr>
                <w:ilvl w:val="0"/>
                <w:numId w:val="88"/>
              </w:numPr>
              <w:tabs>
                <w:tab w:val="left" w:pos="709"/>
              </w:tabs>
              <w:jc w:val="both"/>
              <w:rPr>
                <w:rFonts w:ascii="Calibri" w:hAnsi="Calibri" w:cs="Calibri"/>
                <w:sz w:val="22"/>
                <w:szCs w:val="22"/>
              </w:rPr>
            </w:pPr>
            <w:r w:rsidRPr="00274FF4">
              <w:rPr>
                <w:rFonts w:ascii="Calibri" w:hAnsi="Calibri" w:cs="Calibri"/>
                <w:sz w:val="22"/>
                <w:szCs w:val="22"/>
              </w:rPr>
              <w:t>El Transportista se obliga a mantener en perfectas condiciones de operatividad los Camiones y equipos complementarios, sin limitar los de seguridad, con</w:t>
            </w:r>
            <w:r>
              <w:rPr>
                <w:rFonts w:ascii="Calibri" w:hAnsi="Calibri" w:cs="Calibri"/>
                <w:sz w:val="22"/>
                <w:szCs w:val="22"/>
              </w:rPr>
              <w:t>trol contra incendios, derrames y</w:t>
            </w:r>
            <w:r w:rsidRPr="00274FF4">
              <w:rPr>
                <w:rFonts w:ascii="Calibri" w:hAnsi="Calibri" w:cs="Calibri"/>
                <w:sz w:val="22"/>
                <w:szCs w:val="22"/>
              </w:rPr>
              <w:t xml:space="preserve"> p</w:t>
            </w:r>
            <w:r>
              <w:rPr>
                <w:rFonts w:ascii="Calibri" w:hAnsi="Calibri" w:cs="Calibri"/>
                <w:sz w:val="22"/>
                <w:szCs w:val="22"/>
              </w:rPr>
              <w:t>rimeros auxilios</w:t>
            </w:r>
            <w:r w:rsidRPr="00274FF4">
              <w:rPr>
                <w:rFonts w:ascii="Calibri" w:hAnsi="Calibri" w:cs="Calibri"/>
                <w:sz w:val="22"/>
                <w:szCs w:val="22"/>
              </w:rPr>
              <w:t>.</w:t>
            </w:r>
          </w:p>
          <w:p w:rsidR="00C95E5E" w:rsidRPr="00AA29C3" w:rsidRDefault="00C95E5E" w:rsidP="00AE205D">
            <w:pPr>
              <w:pStyle w:val="Prrafodelista"/>
              <w:numPr>
                <w:ilvl w:val="0"/>
                <w:numId w:val="88"/>
              </w:numPr>
              <w:jc w:val="both"/>
              <w:rPr>
                <w:rFonts w:ascii="Calibri" w:hAnsi="Calibri" w:cs="Calibri"/>
                <w:sz w:val="22"/>
                <w:szCs w:val="22"/>
              </w:rPr>
            </w:pPr>
            <w:r w:rsidRPr="00274FF4">
              <w:rPr>
                <w:rFonts w:ascii="Calibri" w:hAnsi="Calibri" w:cs="Calibri"/>
                <w:sz w:val="22"/>
                <w:szCs w:val="22"/>
              </w:rPr>
              <w:t>El Personal del Transportista deberá contar con Equipo de Protección Personal (EPP), completo y en buen estado.</w:t>
            </w:r>
          </w:p>
          <w:p w:rsidR="00C95E5E" w:rsidRPr="00AA29C3" w:rsidRDefault="00C95E5E" w:rsidP="00AE205D">
            <w:pPr>
              <w:keepNext/>
              <w:numPr>
                <w:ilvl w:val="0"/>
                <w:numId w:val="88"/>
              </w:numPr>
              <w:autoSpaceDE w:val="0"/>
              <w:autoSpaceDN w:val="0"/>
              <w:adjustRightInd w:val="0"/>
              <w:jc w:val="both"/>
              <w:rPr>
                <w:rFonts w:ascii="Calibri" w:hAnsi="Calibri" w:cs="Calibri"/>
                <w:sz w:val="22"/>
                <w:szCs w:val="22"/>
              </w:rPr>
            </w:pPr>
            <w:r w:rsidRPr="00AA29C3">
              <w:rPr>
                <w:rFonts w:ascii="Calibri" w:hAnsi="Calibri" w:cs="Calibri"/>
                <w:sz w:val="22"/>
                <w:szCs w:val="22"/>
              </w:rPr>
              <w:t>La provisión de combustibles, lubricantes, mantenimiento y reparación de los Camiones, correrán por cuenta del Transportista. Los Camiones deberán encontrarse siempre en excelente estado de operatividad con un mantenimiento adecuado que garantice la seguridad del Personal, terceros y del Producto.</w:t>
            </w:r>
          </w:p>
          <w:p w:rsidR="00C95E5E" w:rsidRPr="00AA29C3" w:rsidRDefault="00C95E5E" w:rsidP="00AE205D">
            <w:pPr>
              <w:pStyle w:val="Prrafodelista"/>
              <w:numPr>
                <w:ilvl w:val="0"/>
                <w:numId w:val="88"/>
              </w:numPr>
              <w:jc w:val="both"/>
              <w:rPr>
                <w:rFonts w:ascii="Calibri" w:hAnsi="Calibri" w:cs="Calibri"/>
                <w:sz w:val="22"/>
                <w:szCs w:val="22"/>
              </w:rPr>
            </w:pPr>
            <w:r w:rsidRPr="00AA29C3">
              <w:rPr>
                <w:rFonts w:ascii="Calibri" w:hAnsi="Calibri" w:cs="Calibri"/>
                <w:sz w:val="22"/>
                <w:szCs w:val="22"/>
              </w:rPr>
              <w:t>En caso de defecto o mantenimiento de algún Camión, el Transportista deberá sustituirlo en el plazo máximo de dos (2) días por otro con las mismas características, corriendo por su cuenta exclusiva el pago del vehículo suplente, garantizando de esta manera el cumplimiento del programa acordado con el Contratante.</w:t>
            </w:r>
          </w:p>
          <w:p w:rsidR="00C95E5E" w:rsidRPr="00A7046F" w:rsidRDefault="00C95E5E" w:rsidP="00AE205D">
            <w:pPr>
              <w:pStyle w:val="Prrafodelista"/>
              <w:numPr>
                <w:ilvl w:val="0"/>
                <w:numId w:val="88"/>
              </w:numPr>
              <w:jc w:val="both"/>
              <w:rPr>
                <w:rFonts w:ascii="Calibri" w:hAnsi="Calibri" w:cs="Calibri"/>
                <w:sz w:val="22"/>
                <w:szCs w:val="22"/>
              </w:rPr>
            </w:pPr>
            <w:r w:rsidRPr="00AA29C3">
              <w:rPr>
                <w:rFonts w:ascii="Calibri" w:hAnsi="Calibri" w:cs="Calibri"/>
                <w:sz w:val="22"/>
                <w:szCs w:val="22"/>
              </w:rPr>
              <w:t>En caso de que la empresa contratada llegara a perder garrafas con o sin GLP, durante el servicio prestado, la empresa contratada deberá reponer con las mismas condiciones en un plazo máximo de 24 horas, mismas serán computadas desde la hora de llegar a destino.</w:t>
            </w:r>
          </w:p>
        </w:tc>
      </w:tr>
      <w:tr w:rsidR="00C95E5E" w:rsidRPr="004049CC" w:rsidTr="00C95E5E">
        <w:trPr>
          <w:trHeight w:val="85"/>
          <w:jc w:val="center"/>
        </w:trPr>
        <w:tc>
          <w:tcPr>
            <w:tcW w:w="10178" w:type="dxa"/>
            <w:tcBorders>
              <w:top w:val="single" w:sz="4" w:space="0" w:color="auto"/>
              <w:left w:val="single" w:sz="4" w:space="0" w:color="auto"/>
              <w:bottom w:val="single" w:sz="4" w:space="0" w:color="auto"/>
              <w:right w:val="single" w:sz="4" w:space="0" w:color="auto"/>
            </w:tcBorders>
            <w:shd w:val="clear" w:color="auto" w:fill="BDD6EE"/>
          </w:tcPr>
          <w:p w:rsidR="00C95E5E" w:rsidRPr="004049CC" w:rsidRDefault="00C95E5E" w:rsidP="003B1940">
            <w:pPr>
              <w:jc w:val="both"/>
              <w:rPr>
                <w:rFonts w:ascii="Calibri" w:hAnsi="Calibri" w:cs="Calibri"/>
                <w:b/>
                <w:sz w:val="22"/>
                <w:szCs w:val="22"/>
              </w:rPr>
            </w:pPr>
            <w:r w:rsidRPr="004049CC">
              <w:rPr>
                <w:rFonts w:ascii="Calibri" w:hAnsi="Calibri" w:cs="Calibri"/>
                <w:b/>
                <w:sz w:val="22"/>
                <w:szCs w:val="22"/>
              </w:rPr>
              <w:lastRenderedPageBreak/>
              <w:t>REQUISITOS A CUMPLIR POR EL CAMIÓN QUE PRESTARÁ EL SERVICIO</w:t>
            </w:r>
          </w:p>
        </w:tc>
      </w:tr>
      <w:tr w:rsidR="00C95E5E" w:rsidRPr="00AA29C3" w:rsidTr="00C95E5E">
        <w:trPr>
          <w:trHeight w:val="827"/>
          <w:jc w:val="center"/>
        </w:trPr>
        <w:tc>
          <w:tcPr>
            <w:tcW w:w="10178" w:type="dxa"/>
            <w:tcBorders>
              <w:top w:val="single" w:sz="4" w:space="0" w:color="auto"/>
              <w:left w:val="single" w:sz="4" w:space="0" w:color="auto"/>
              <w:bottom w:val="single" w:sz="4" w:space="0" w:color="auto"/>
              <w:right w:val="single" w:sz="4" w:space="0" w:color="auto"/>
            </w:tcBorders>
            <w:shd w:val="clear" w:color="auto" w:fill="auto"/>
          </w:tcPr>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7"/>
            </w:tblGrid>
            <w:tr w:rsidR="00C95E5E" w:rsidRPr="00502C90" w:rsidTr="003B1940">
              <w:trPr>
                <w:trHeight w:val="143"/>
                <w:jc w:val="center"/>
              </w:trPr>
              <w:tc>
                <w:tcPr>
                  <w:tcW w:w="9067" w:type="dxa"/>
                  <w:tcBorders>
                    <w:top w:val="single" w:sz="4" w:space="0" w:color="auto"/>
                    <w:left w:val="single" w:sz="4" w:space="0" w:color="auto"/>
                    <w:bottom w:val="single" w:sz="4" w:space="0" w:color="auto"/>
                    <w:right w:val="single" w:sz="4" w:space="0" w:color="auto"/>
                  </w:tcBorders>
                  <w:shd w:val="clear" w:color="auto" w:fill="auto"/>
                </w:tcPr>
                <w:p w:rsidR="00C95E5E" w:rsidRPr="00EE4AF5" w:rsidRDefault="00C95E5E" w:rsidP="003B1940">
                  <w:pPr>
                    <w:jc w:val="both"/>
                    <w:rPr>
                      <w:rFonts w:ascii="Calibri" w:hAnsi="Calibri" w:cs="Calibri"/>
                      <w:sz w:val="22"/>
                      <w:szCs w:val="22"/>
                    </w:rPr>
                  </w:pPr>
                  <w:r w:rsidRPr="00EE4AF5">
                    <w:rPr>
                      <w:rFonts w:ascii="Calibri" w:hAnsi="Calibri" w:cs="Calibri"/>
                      <w:sz w:val="22"/>
                      <w:szCs w:val="22"/>
                    </w:rPr>
                    <w:t>La empresa contratada deberá equipar el (los) camión (es) para el servicio con el siguiente detalle:</w:t>
                  </w:r>
                </w:p>
                <w:p w:rsidR="00C95E5E" w:rsidRPr="00EE4AF5" w:rsidRDefault="00C95E5E" w:rsidP="003B1940">
                  <w:pPr>
                    <w:jc w:val="both"/>
                    <w:rPr>
                      <w:rFonts w:ascii="Calibri" w:hAnsi="Calibri" w:cs="Calibri"/>
                      <w:sz w:val="14"/>
                      <w:szCs w:val="22"/>
                    </w:rPr>
                  </w:pPr>
                </w:p>
                <w:p w:rsidR="00C95E5E" w:rsidRPr="00EE4AF5" w:rsidRDefault="00C95E5E" w:rsidP="00AE205D">
                  <w:pPr>
                    <w:numPr>
                      <w:ilvl w:val="0"/>
                      <w:numId w:val="62"/>
                    </w:numPr>
                    <w:ind w:right="281"/>
                    <w:jc w:val="both"/>
                    <w:rPr>
                      <w:rFonts w:ascii="Calibri" w:hAnsi="Calibri" w:cs="Calibri"/>
                      <w:sz w:val="22"/>
                      <w:szCs w:val="22"/>
                    </w:rPr>
                  </w:pPr>
                  <w:r w:rsidRPr="00EE4AF5">
                    <w:rPr>
                      <w:rFonts w:ascii="Calibri" w:hAnsi="Calibri" w:cs="Calibri"/>
                      <w:sz w:val="22"/>
                      <w:szCs w:val="22"/>
                    </w:rPr>
                    <w:t>2 extintores como mínimo con Dióxido de Carbono (CO2) o PQS, (para fuego clase B), en ambos casos de 10 a 12 lb de capacidad o superior.</w:t>
                  </w:r>
                </w:p>
                <w:p w:rsidR="00C95E5E" w:rsidRPr="00EE4AF5" w:rsidRDefault="00C95E5E" w:rsidP="00AE205D">
                  <w:pPr>
                    <w:numPr>
                      <w:ilvl w:val="0"/>
                      <w:numId w:val="62"/>
                    </w:numPr>
                    <w:ind w:right="281"/>
                    <w:jc w:val="both"/>
                    <w:rPr>
                      <w:rFonts w:ascii="Calibri" w:hAnsi="Calibri" w:cs="Calibri"/>
                      <w:sz w:val="22"/>
                      <w:szCs w:val="22"/>
                    </w:rPr>
                  </w:pPr>
                  <w:r w:rsidRPr="00EE4AF5">
                    <w:rPr>
                      <w:rFonts w:ascii="Calibri" w:hAnsi="Calibri" w:cs="Calibri"/>
                      <w:sz w:val="22"/>
                      <w:szCs w:val="22"/>
                    </w:rPr>
                    <w:lastRenderedPageBreak/>
                    <w:t>Arrestallamas.</w:t>
                  </w:r>
                </w:p>
                <w:p w:rsidR="00C95E5E" w:rsidRPr="00EE4AF5" w:rsidRDefault="00C95E5E" w:rsidP="00AE205D">
                  <w:pPr>
                    <w:numPr>
                      <w:ilvl w:val="0"/>
                      <w:numId w:val="62"/>
                    </w:numPr>
                    <w:ind w:right="281"/>
                    <w:jc w:val="both"/>
                    <w:rPr>
                      <w:rFonts w:ascii="Calibri" w:hAnsi="Calibri" w:cs="Calibri"/>
                      <w:sz w:val="22"/>
                      <w:szCs w:val="22"/>
                    </w:rPr>
                  </w:pPr>
                  <w:r w:rsidRPr="00EE4AF5">
                    <w:rPr>
                      <w:rFonts w:ascii="Calibri" w:hAnsi="Calibri" w:cs="Calibri"/>
                      <w:sz w:val="22"/>
                      <w:szCs w:val="22"/>
                    </w:rPr>
                    <w:t>2 conos de señalización como mínimo.</w:t>
                  </w:r>
                </w:p>
                <w:p w:rsidR="00C95E5E" w:rsidRPr="00EE4AF5" w:rsidRDefault="00C95E5E" w:rsidP="00AE205D">
                  <w:pPr>
                    <w:numPr>
                      <w:ilvl w:val="0"/>
                      <w:numId w:val="62"/>
                    </w:numPr>
                    <w:ind w:right="281"/>
                    <w:jc w:val="both"/>
                    <w:rPr>
                      <w:rFonts w:ascii="Calibri" w:hAnsi="Calibri" w:cs="Calibri"/>
                      <w:sz w:val="22"/>
                      <w:szCs w:val="22"/>
                    </w:rPr>
                  </w:pPr>
                  <w:r w:rsidRPr="00EE4AF5">
                    <w:rPr>
                      <w:rFonts w:ascii="Calibri" w:hAnsi="Calibri" w:cs="Calibri"/>
                      <w:sz w:val="22"/>
                      <w:szCs w:val="22"/>
                    </w:rPr>
                    <w:t>2 cuñas de madera como mínimo.</w:t>
                  </w:r>
                </w:p>
                <w:p w:rsidR="00C95E5E" w:rsidRPr="00EE4AF5" w:rsidRDefault="00C95E5E" w:rsidP="00AE205D">
                  <w:pPr>
                    <w:numPr>
                      <w:ilvl w:val="0"/>
                      <w:numId w:val="62"/>
                    </w:numPr>
                    <w:ind w:right="281"/>
                    <w:jc w:val="both"/>
                    <w:rPr>
                      <w:rFonts w:ascii="Calibri" w:hAnsi="Calibri" w:cs="Calibri"/>
                      <w:sz w:val="22"/>
                      <w:szCs w:val="22"/>
                    </w:rPr>
                  </w:pPr>
                  <w:r w:rsidRPr="00EE4AF5">
                    <w:rPr>
                      <w:rFonts w:ascii="Calibri" w:hAnsi="Calibri" w:cs="Calibri"/>
                      <w:sz w:val="22"/>
                      <w:szCs w:val="22"/>
                    </w:rPr>
                    <w:t>1 Caja con herramientas.</w:t>
                  </w:r>
                </w:p>
                <w:p w:rsidR="00C95E5E" w:rsidRPr="00EE4AF5" w:rsidRDefault="00C95E5E" w:rsidP="00AE205D">
                  <w:pPr>
                    <w:numPr>
                      <w:ilvl w:val="0"/>
                      <w:numId w:val="62"/>
                    </w:numPr>
                    <w:ind w:right="281"/>
                    <w:jc w:val="both"/>
                    <w:rPr>
                      <w:rFonts w:ascii="Calibri" w:hAnsi="Calibri" w:cs="Calibri"/>
                      <w:sz w:val="22"/>
                      <w:szCs w:val="22"/>
                    </w:rPr>
                  </w:pPr>
                  <w:r w:rsidRPr="00EE4AF5">
                    <w:rPr>
                      <w:rFonts w:ascii="Calibri" w:hAnsi="Calibri" w:cs="Calibri"/>
                      <w:sz w:val="22"/>
                      <w:szCs w:val="22"/>
                    </w:rPr>
                    <w:t>1 Botiquín de primeros auxilios.</w:t>
                  </w:r>
                </w:p>
                <w:p w:rsidR="00C95E5E" w:rsidRPr="00EE4AF5" w:rsidRDefault="00C95E5E" w:rsidP="003B1940">
                  <w:pPr>
                    <w:jc w:val="both"/>
                    <w:rPr>
                      <w:rFonts w:ascii="Calibri" w:hAnsi="Calibri" w:cs="Calibri"/>
                      <w:sz w:val="22"/>
                      <w:szCs w:val="22"/>
                    </w:rPr>
                  </w:pPr>
                </w:p>
                <w:p w:rsidR="00C95E5E" w:rsidRPr="00EE4AF5" w:rsidRDefault="00C95E5E" w:rsidP="003B1940">
                  <w:pPr>
                    <w:jc w:val="both"/>
                    <w:rPr>
                      <w:rFonts w:ascii="Calibri" w:hAnsi="Calibri" w:cs="Calibri"/>
                      <w:sz w:val="22"/>
                      <w:szCs w:val="22"/>
                    </w:rPr>
                  </w:pPr>
                  <w:r w:rsidRPr="00EE4AF5">
                    <w:rPr>
                      <w:rFonts w:ascii="Calibri" w:hAnsi="Calibri" w:cs="Calibri"/>
                      <w:sz w:val="22"/>
                      <w:szCs w:val="22"/>
                    </w:rPr>
                    <w:t xml:space="preserve">El camión debe estar en muy buen estado de funcionamiento (mecánico, eléctrico y chaperío) y debe cumplir con los Requerimientos del Reglamento de la ANH para este tipo de servicio.  </w:t>
                  </w:r>
                </w:p>
                <w:p w:rsidR="00C95E5E" w:rsidRPr="00BF577D" w:rsidRDefault="00C95E5E" w:rsidP="003B1940">
                  <w:pPr>
                    <w:jc w:val="both"/>
                    <w:rPr>
                      <w:rFonts w:ascii="Calibri" w:hAnsi="Calibri" w:cs="Calibri"/>
                      <w:sz w:val="22"/>
                      <w:szCs w:val="22"/>
                      <w:highlight w:val="cyan"/>
                    </w:rPr>
                  </w:pPr>
                </w:p>
                <w:p w:rsidR="00C95E5E" w:rsidRPr="00BF577D" w:rsidRDefault="00C95E5E" w:rsidP="003B1940">
                  <w:pPr>
                    <w:jc w:val="both"/>
                    <w:rPr>
                      <w:rFonts w:ascii="Calibri" w:hAnsi="Calibri" w:cs="Calibri"/>
                      <w:sz w:val="22"/>
                      <w:szCs w:val="22"/>
                      <w:highlight w:val="cyan"/>
                    </w:rPr>
                  </w:pPr>
                  <w:r w:rsidRPr="0094575A">
                    <w:rPr>
                      <w:rFonts w:ascii="Calibri" w:hAnsi="Calibri" w:cs="Calibri"/>
                      <w:sz w:val="22"/>
                      <w:szCs w:val="22"/>
                    </w:rPr>
                    <w:t>Los gastos de funcionamiento del camión tales como gastos de combustible, lubricantes, mantenimiento preventivo, reparación y otros relativos al funcionamiento del camión correrán por cuenta de la empresa contratada.</w:t>
                  </w:r>
                </w:p>
              </w:tc>
            </w:tr>
          </w:tbl>
          <w:p w:rsidR="00C95E5E" w:rsidRPr="00AA29C3" w:rsidRDefault="00C95E5E" w:rsidP="003B1940">
            <w:pPr>
              <w:jc w:val="both"/>
              <w:rPr>
                <w:rFonts w:ascii="Calibri" w:hAnsi="Calibri" w:cs="Calibri"/>
                <w:sz w:val="22"/>
                <w:szCs w:val="22"/>
              </w:rPr>
            </w:pPr>
          </w:p>
        </w:tc>
      </w:tr>
      <w:tr w:rsidR="00C95E5E" w:rsidRPr="004049CC" w:rsidTr="00C95E5E">
        <w:trPr>
          <w:trHeight w:val="246"/>
          <w:jc w:val="center"/>
        </w:trPr>
        <w:tc>
          <w:tcPr>
            <w:tcW w:w="10178" w:type="dxa"/>
            <w:tcBorders>
              <w:top w:val="single" w:sz="4" w:space="0" w:color="auto"/>
              <w:left w:val="single" w:sz="4" w:space="0" w:color="auto"/>
              <w:bottom w:val="single" w:sz="4" w:space="0" w:color="auto"/>
              <w:right w:val="single" w:sz="4" w:space="0" w:color="auto"/>
            </w:tcBorders>
            <w:shd w:val="clear" w:color="auto" w:fill="BDD6EE"/>
          </w:tcPr>
          <w:p w:rsidR="00C95E5E" w:rsidRPr="004049CC" w:rsidRDefault="00C95E5E" w:rsidP="003B1940">
            <w:pPr>
              <w:jc w:val="both"/>
              <w:rPr>
                <w:rFonts w:ascii="Calibri" w:hAnsi="Calibri" w:cs="Calibri"/>
                <w:b/>
                <w:sz w:val="22"/>
                <w:szCs w:val="22"/>
              </w:rPr>
            </w:pPr>
            <w:r w:rsidRPr="004049CC">
              <w:rPr>
                <w:rFonts w:ascii="Calibri" w:hAnsi="Calibri" w:cs="Calibri"/>
                <w:b/>
                <w:sz w:val="22"/>
                <w:szCs w:val="22"/>
              </w:rPr>
              <w:lastRenderedPageBreak/>
              <w:t>REQUISITOS A CUMPLIR POR EL CONDUCTOR Y ESTIBADOR (ES)</w:t>
            </w:r>
          </w:p>
        </w:tc>
      </w:tr>
      <w:tr w:rsidR="00C95E5E" w:rsidRPr="00AA29C3" w:rsidTr="00C95E5E">
        <w:trPr>
          <w:trHeight w:val="827"/>
          <w:jc w:val="center"/>
        </w:trPr>
        <w:tc>
          <w:tcPr>
            <w:tcW w:w="10178" w:type="dxa"/>
            <w:tcBorders>
              <w:top w:val="single" w:sz="4" w:space="0" w:color="auto"/>
              <w:left w:val="single" w:sz="4" w:space="0" w:color="auto"/>
              <w:bottom w:val="single" w:sz="4" w:space="0" w:color="auto"/>
              <w:right w:val="single" w:sz="4" w:space="0" w:color="auto"/>
            </w:tcBorders>
            <w:shd w:val="clear" w:color="auto" w:fill="auto"/>
          </w:tcPr>
          <w:p w:rsidR="00C95E5E" w:rsidRDefault="00C95E5E" w:rsidP="003B1940">
            <w:pPr>
              <w:jc w:val="both"/>
              <w:rPr>
                <w:rFonts w:ascii="Calibri" w:hAnsi="Calibri" w:cs="Calibri"/>
                <w:sz w:val="22"/>
                <w:szCs w:val="22"/>
              </w:rPr>
            </w:pPr>
            <w:r w:rsidRPr="00EE4AF5">
              <w:rPr>
                <w:rFonts w:ascii="Calibri" w:hAnsi="Calibri" w:cs="Calibri"/>
                <w:sz w:val="22"/>
                <w:szCs w:val="22"/>
              </w:rPr>
              <w:t xml:space="preserve">El conductor de cada camión debe contar con licencia de conducir Categoría </w:t>
            </w:r>
            <w:r>
              <w:rPr>
                <w:rFonts w:ascii="Calibri" w:hAnsi="Calibri" w:cs="Calibri"/>
                <w:sz w:val="22"/>
                <w:szCs w:val="22"/>
              </w:rPr>
              <w:t>C.</w:t>
            </w:r>
          </w:p>
          <w:p w:rsidR="00C95E5E" w:rsidRPr="00AA29C3" w:rsidRDefault="00C95E5E" w:rsidP="003B1940">
            <w:pPr>
              <w:jc w:val="both"/>
              <w:rPr>
                <w:rFonts w:ascii="Calibri" w:hAnsi="Calibri" w:cs="Calibri"/>
                <w:sz w:val="22"/>
                <w:szCs w:val="22"/>
              </w:rPr>
            </w:pPr>
            <w:r w:rsidRPr="00EE4AF5">
              <w:rPr>
                <w:rFonts w:ascii="Calibri" w:hAnsi="Calibri" w:cs="Calibri"/>
                <w:sz w:val="22"/>
                <w:szCs w:val="22"/>
              </w:rPr>
              <w:t>La empresa contratada deberá dotar al conductor y estibador(es) el equipo de protección personal para ingreso a planta que consiste en lo siguiente: overol y/o pantalón y camisa manga larga (ambos tela jeans), casco, gafas de seguridad, guantes de cuero y botas de seguridad.</w:t>
            </w:r>
          </w:p>
        </w:tc>
      </w:tr>
      <w:tr w:rsidR="00C95E5E" w:rsidRPr="004049CC" w:rsidTr="00C95E5E">
        <w:trPr>
          <w:trHeight w:val="85"/>
          <w:jc w:val="center"/>
        </w:trPr>
        <w:tc>
          <w:tcPr>
            <w:tcW w:w="10178" w:type="dxa"/>
            <w:tcBorders>
              <w:top w:val="single" w:sz="4" w:space="0" w:color="auto"/>
              <w:left w:val="single" w:sz="4" w:space="0" w:color="auto"/>
              <w:bottom w:val="single" w:sz="4" w:space="0" w:color="auto"/>
              <w:right w:val="single" w:sz="4" w:space="0" w:color="auto"/>
            </w:tcBorders>
            <w:shd w:val="clear" w:color="auto" w:fill="BDD6EE"/>
          </w:tcPr>
          <w:p w:rsidR="00C95E5E" w:rsidRPr="004049CC" w:rsidRDefault="00C95E5E" w:rsidP="003B1940">
            <w:pPr>
              <w:jc w:val="both"/>
              <w:rPr>
                <w:rFonts w:ascii="Calibri" w:hAnsi="Calibri" w:cs="Calibri"/>
                <w:b/>
                <w:sz w:val="22"/>
                <w:szCs w:val="22"/>
              </w:rPr>
            </w:pPr>
            <w:r w:rsidRPr="004049CC">
              <w:rPr>
                <w:rFonts w:ascii="Calibri" w:hAnsi="Calibri" w:cs="Calibri"/>
                <w:b/>
                <w:sz w:val="22"/>
                <w:szCs w:val="22"/>
              </w:rPr>
              <w:t>EXCLUSIVIDAD DEL SERVICIO</w:t>
            </w:r>
          </w:p>
        </w:tc>
      </w:tr>
      <w:tr w:rsidR="00C95E5E" w:rsidRPr="006F750C" w:rsidTr="00C95E5E">
        <w:trPr>
          <w:trHeight w:val="827"/>
          <w:jc w:val="center"/>
        </w:trPr>
        <w:tc>
          <w:tcPr>
            <w:tcW w:w="10178" w:type="dxa"/>
            <w:tcBorders>
              <w:top w:val="single" w:sz="4" w:space="0" w:color="auto"/>
              <w:left w:val="single" w:sz="4" w:space="0" w:color="auto"/>
              <w:bottom w:val="single" w:sz="4" w:space="0" w:color="auto"/>
              <w:right w:val="single" w:sz="4" w:space="0" w:color="auto"/>
            </w:tcBorders>
            <w:shd w:val="clear" w:color="auto" w:fill="auto"/>
          </w:tcPr>
          <w:p w:rsidR="00C95E5E" w:rsidRPr="006F750C" w:rsidRDefault="00C95E5E" w:rsidP="003B1940">
            <w:pPr>
              <w:jc w:val="both"/>
              <w:rPr>
                <w:rFonts w:ascii="Calibri" w:hAnsi="Calibri" w:cs="Calibri"/>
                <w:sz w:val="22"/>
                <w:szCs w:val="22"/>
              </w:rPr>
            </w:pPr>
            <w:r w:rsidRPr="006F750C">
              <w:rPr>
                <w:rFonts w:ascii="Calibri" w:hAnsi="Calibri" w:cs="Calibri"/>
                <w:sz w:val="22"/>
                <w:szCs w:val="22"/>
              </w:rPr>
              <w:t>La empresa contratada no podrá transportar otro tipo de carga conjuntamente con las garrafas, de igual manera no podrá transportar personas como pasajeros sobre las garrafas y en la cabina del vehículo el conductor, solo podrá transportar a los estibadores que realizarán el servicio de carguío y des descarguío de garrafas vacías en punto Origen y Destino.</w:t>
            </w:r>
          </w:p>
        </w:tc>
      </w:tr>
      <w:tr w:rsidR="00C95E5E" w:rsidRPr="004049CC" w:rsidTr="00C95E5E">
        <w:trPr>
          <w:trHeight w:val="262"/>
          <w:jc w:val="center"/>
        </w:trPr>
        <w:tc>
          <w:tcPr>
            <w:tcW w:w="10178" w:type="dxa"/>
            <w:tcBorders>
              <w:top w:val="single" w:sz="4" w:space="0" w:color="auto"/>
              <w:left w:val="single" w:sz="4" w:space="0" w:color="auto"/>
              <w:bottom w:val="single" w:sz="4" w:space="0" w:color="auto"/>
              <w:right w:val="single" w:sz="4" w:space="0" w:color="auto"/>
            </w:tcBorders>
            <w:shd w:val="clear" w:color="auto" w:fill="BDD6EE"/>
          </w:tcPr>
          <w:p w:rsidR="00C95E5E" w:rsidRPr="004049CC" w:rsidRDefault="00C95E5E" w:rsidP="003B1940">
            <w:pPr>
              <w:jc w:val="both"/>
              <w:rPr>
                <w:rFonts w:ascii="Calibri" w:hAnsi="Calibri" w:cs="Calibri"/>
                <w:b/>
                <w:sz w:val="22"/>
                <w:szCs w:val="22"/>
              </w:rPr>
            </w:pPr>
            <w:r w:rsidRPr="004049CC">
              <w:rPr>
                <w:rFonts w:ascii="Calibri" w:hAnsi="Calibri" w:cs="Calibri"/>
                <w:b/>
                <w:sz w:val="22"/>
                <w:szCs w:val="22"/>
              </w:rPr>
              <w:t>PLAZO DEL SERVICIO</w:t>
            </w:r>
          </w:p>
        </w:tc>
      </w:tr>
      <w:tr w:rsidR="00C95E5E" w:rsidRPr="00AA29C3" w:rsidTr="00C95E5E">
        <w:trPr>
          <w:trHeight w:val="827"/>
          <w:jc w:val="center"/>
        </w:trPr>
        <w:tc>
          <w:tcPr>
            <w:tcW w:w="10178" w:type="dxa"/>
            <w:tcBorders>
              <w:top w:val="single" w:sz="4" w:space="0" w:color="auto"/>
              <w:left w:val="single" w:sz="4" w:space="0" w:color="auto"/>
              <w:bottom w:val="single" w:sz="4" w:space="0" w:color="auto"/>
              <w:right w:val="single" w:sz="4" w:space="0" w:color="auto"/>
            </w:tcBorders>
            <w:shd w:val="clear" w:color="auto" w:fill="auto"/>
          </w:tcPr>
          <w:p w:rsidR="00C95E5E" w:rsidRPr="00AA29C3" w:rsidRDefault="00C95E5E" w:rsidP="003B1940">
            <w:pPr>
              <w:jc w:val="both"/>
              <w:rPr>
                <w:rFonts w:ascii="Calibri" w:hAnsi="Calibri" w:cs="Calibri"/>
                <w:sz w:val="22"/>
                <w:szCs w:val="22"/>
              </w:rPr>
            </w:pPr>
            <w:r w:rsidRPr="006B0843">
              <w:rPr>
                <w:rFonts w:ascii="Calibri" w:hAnsi="Calibri" w:cs="Calibri"/>
                <w:sz w:val="22"/>
                <w:szCs w:val="22"/>
              </w:rPr>
              <w:t xml:space="preserve">Desde </w:t>
            </w:r>
            <w:r>
              <w:rPr>
                <w:rFonts w:ascii="Calibri" w:hAnsi="Calibri" w:cs="Calibri"/>
                <w:sz w:val="22"/>
                <w:szCs w:val="22"/>
              </w:rPr>
              <w:t>la orden de inicio, posterior a la suscripción de contrato,</w:t>
            </w:r>
            <w:r w:rsidRPr="006B0843">
              <w:rPr>
                <w:rFonts w:ascii="Calibri" w:hAnsi="Calibri" w:cs="Calibri"/>
                <w:sz w:val="22"/>
                <w:szCs w:val="22"/>
              </w:rPr>
              <w:t xml:space="preserve"> hasta </w:t>
            </w:r>
            <w:r w:rsidRPr="00CC3D01">
              <w:rPr>
                <w:rFonts w:ascii="Calibri" w:hAnsi="Calibri" w:cs="Calibri"/>
                <w:sz w:val="22"/>
                <w:szCs w:val="22"/>
              </w:rPr>
              <w:t>el 31 de Diciembre del 2017</w:t>
            </w:r>
            <w:r>
              <w:rPr>
                <w:rFonts w:ascii="Calibri" w:hAnsi="Calibri" w:cs="Calibri"/>
                <w:sz w:val="22"/>
                <w:szCs w:val="22"/>
              </w:rPr>
              <w:t xml:space="preserve"> o</w:t>
            </w:r>
            <w:r w:rsidRPr="006B0843">
              <w:rPr>
                <w:rFonts w:ascii="Calibri" w:hAnsi="Calibri" w:cs="Calibri"/>
                <w:sz w:val="22"/>
                <w:szCs w:val="22"/>
              </w:rPr>
              <w:t xml:space="preserve"> hasta que todos los camiones que cargaron</w:t>
            </w:r>
            <w:r>
              <w:rPr>
                <w:rFonts w:ascii="Calibri" w:hAnsi="Calibri" w:cs="Calibri"/>
                <w:sz w:val="22"/>
                <w:szCs w:val="22"/>
              </w:rPr>
              <w:t xml:space="preserve"> en la última fecha del servicio,</w:t>
            </w:r>
            <w:r w:rsidRPr="006B0843">
              <w:rPr>
                <w:rFonts w:ascii="Calibri" w:hAnsi="Calibri" w:cs="Calibri"/>
                <w:sz w:val="22"/>
                <w:szCs w:val="22"/>
              </w:rPr>
              <w:t xml:space="preserve"> </w:t>
            </w:r>
            <w:r>
              <w:rPr>
                <w:rFonts w:ascii="Calibri" w:hAnsi="Calibri" w:cs="Calibri"/>
                <w:sz w:val="22"/>
                <w:szCs w:val="22"/>
              </w:rPr>
              <w:t>descarguen las garrafas en</w:t>
            </w:r>
            <w:r w:rsidRPr="006B0843">
              <w:rPr>
                <w:rFonts w:ascii="Calibri" w:hAnsi="Calibri" w:cs="Calibri"/>
                <w:sz w:val="22"/>
                <w:szCs w:val="22"/>
              </w:rPr>
              <w:t xml:space="preserve"> el lugar de destino</w:t>
            </w:r>
            <w:r>
              <w:rPr>
                <w:rFonts w:ascii="Calibri" w:hAnsi="Calibri" w:cs="Calibri"/>
                <w:sz w:val="22"/>
                <w:szCs w:val="22"/>
              </w:rPr>
              <w:t xml:space="preserve"> u origen</w:t>
            </w:r>
            <w:r w:rsidRPr="006B0843">
              <w:rPr>
                <w:rFonts w:ascii="Calibri" w:hAnsi="Calibri" w:cs="Calibri"/>
                <w:sz w:val="22"/>
                <w:szCs w:val="22"/>
              </w:rPr>
              <w:t>, o hasta la ejecución total del presupuesto asignado en la presente gestión.</w:t>
            </w:r>
          </w:p>
        </w:tc>
      </w:tr>
      <w:tr w:rsidR="00C95E5E" w:rsidRPr="006B0843" w:rsidTr="00C95E5E">
        <w:trPr>
          <w:trHeight w:val="85"/>
          <w:jc w:val="center"/>
        </w:trPr>
        <w:tc>
          <w:tcPr>
            <w:tcW w:w="10178" w:type="dxa"/>
            <w:tcBorders>
              <w:top w:val="single" w:sz="4" w:space="0" w:color="auto"/>
              <w:left w:val="single" w:sz="4" w:space="0" w:color="auto"/>
              <w:bottom w:val="single" w:sz="4" w:space="0" w:color="auto"/>
              <w:right w:val="single" w:sz="4" w:space="0" w:color="auto"/>
            </w:tcBorders>
            <w:shd w:val="clear" w:color="auto" w:fill="BDD6EE"/>
            <w:vAlign w:val="center"/>
          </w:tcPr>
          <w:p w:rsidR="00C95E5E" w:rsidRPr="006B0843" w:rsidRDefault="00C95E5E" w:rsidP="003B1940">
            <w:pPr>
              <w:jc w:val="both"/>
              <w:rPr>
                <w:rFonts w:ascii="Calibri" w:hAnsi="Calibri" w:cs="Calibri"/>
                <w:sz w:val="22"/>
                <w:szCs w:val="22"/>
              </w:rPr>
            </w:pPr>
            <w:r w:rsidRPr="00B31EFD">
              <w:rPr>
                <w:rFonts w:ascii="Calibri" w:hAnsi="Calibri" w:cs="Calibri"/>
                <w:b/>
                <w:sz w:val="22"/>
                <w:szCs w:val="22"/>
              </w:rPr>
              <w:t>PERMISOS DE CIRCULACION</w:t>
            </w:r>
            <w:r w:rsidRPr="00B31EFD">
              <w:rPr>
                <w:rFonts w:ascii="Calibri" w:hAnsi="Calibri" w:cs="Calibri"/>
                <w:b/>
                <w:sz w:val="22"/>
                <w:szCs w:val="22"/>
              </w:rPr>
              <w:tab/>
            </w:r>
          </w:p>
        </w:tc>
      </w:tr>
      <w:tr w:rsidR="00C95E5E" w:rsidRPr="006B0843" w:rsidTr="00C95E5E">
        <w:trPr>
          <w:trHeight w:val="461"/>
          <w:jc w:val="center"/>
        </w:trPr>
        <w:tc>
          <w:tcPr>
            <w:tcW w:w="10178" w:type="dxa"/>
            <w:tcBorders>
              <w:top w:val="single" w:sz="4" w:space="0" w:color="auto"/>
              <w:left w:val="single" w:sz="4" w:space="0" w:color="auto"/>
              <w:bottom w:val="single" w:sz="4" w:space="0" w:color="auto"/>
              <w:right w:val="single" w:sz="4" w:space="0" w:color="auto"/>
            </w:tcBorders>
            <w:shd w:val="clear" w:color="auto" w:fill="auto"/>
          </w:tcPr>
          <w:p w:rsidR="00C95E5E" w:rsidRPr="006B0843" w:rsidRDefault="00C95E5E" w:rsidP="003B1940">
            <w:pPr>
              <w:jc w:val="both"/>
              <w:rPr>
                <w:rFonts w:ascii="Calibri" w:hAnsi="Calibri" w:cs="Calibri"/>
                <w:sz w:val="22"/>
                <w:szCs w:val="22"/>
              </w:rPr>
            </w:pPr>
            <w:r w:rsidRPr="003C0B6D">
              <w:rPr>
                <w:rFonts w:ascii="Calibri" w:hAnsi="Calibri" w:cs="Calibri"/>
                <w:sz w:val="22"/>
                <w:szCs w:val="22"/>
              </w:rPr>
              <w:t>La empresa contratada posterior a los 15 días de la firma de contrato deberá contar con los permisos emitidos por ANH, vehículos destinados para el transporte de garrafas a puntos fijos de GLP.</w:t>
            </w:r>
          </w:p>
        </w:tc>
      </w:tr>
    </w:tbl>
    <w:p w:rsidR="00E75DCC" w:rsidRPr="00326D76" w:rsidRDefault="00E75DCC" w:rsidP="00E75DCC">
      <w:pPr>
        <w:pStyle w:val="Prrafodelista"/>
        <w:contextualSpacing/>
        <w:jc w:val="both"/>
        <w:rPr>
          <w:rFonts w:asciiTheme="minorHAnsi" w:hAnsiTheme="minorHAnsi" w:cstheme="minorHAnsi"/>
          <w:b/>
          <w:bCs/>
          <w:lang w:eastAsia="es-BO"/>
        </w:rPr>
      </w:pPr>
    </w:p>
    <w:p w:rsidR="009D303B" w:rsidRPr="009D303B" w:rsidRDefault="009D303B" w:rsidP="009D303B">
      <w:pPr>
        <w:pStyle w:val="Prrafodelista"/>
        <w:numPr>
          <w:ilvl w:val="2"/>
          <w:numId w:val="13"/>
        </w:numPr>
        <w:tabs>
          <w:tab w:val="clear" w:pos="2340"/>
        </w:tabs>
        <w:ind w:left="567" w:hanging="283"/>
        <w:contextualSpacing/>
        <w:jc w:val="both"/>
        <w:rPr>
          <w:rFonts w:ascii="Calibri" w:hAnsi="Calibri" w:cs="Calibri"/>
          <w:b/>
          <w:sz w:val="22"/>
          <w:szCs w:val="22"/>
        </w:rPr>
      </w:pPr>
      <w:r w:rsidRPr="009D303B">
        <w:rPr>
          <w:rFonts w:ascii="Calibri" w:hAnsi="Calibri" w:cs="Calibri"/>
          <w:b/>
          <w:sz w:val="22"/>
          <w:szCs w:val="22"/>
        </w:rPr>
        <w:t>CONDICIONES NECESARIAS DE CUMPLIMIENTO OBLIGATORIO PARA LA PRESTACIÓN DEL SERVICIO PARA TODOS LOS LOTES</w:t>
      </w:r>
    </w:p>
    <w:p w:rsidR="009D303B" w:rsidRPr="008D0BDD" w:rsidRDefault="009D303B" w:rsidP="009D303B">
      <w:pPr>
        <w:pStyle w:val="Prrafodelista"/>
        <w:contextualSpacing/>
        <w:jc w:val="both"/>
        <w:rPr>
          <w:rFonts w:ascii="Calibri" w:hAnsi="Calibri" w:cs="Calibri"/>
          <w:b/>
          <w:sz w:val="22"/>
          <w:szCs w:val="22"/>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4"/>
      </w:tblGrid>
      <w:tr w:rsidR="009D303B" w:rsidRPr="00326D76" w:rsidTr="003B1940">
        <w:trPr>
          <w:trHeight w:val="417"/>
        </w:trPr>
        <w:tc>
          <w:tcPr>
            <w:tcW w:w="9544" w:type="dxa"/>
            <w:shd w:val="clear" w:color="auto" w:fill="9CC2E5"/>
            <w:vAlign w:val="center"/>
          </w:tcPr>
          <w:p w:rsidR="009D303B" w:rsidRPr="008D0BDD" w:rsidRDefault="009D303B" w:rsidP="003B1940">
            <w:pPr>
              <w:autoSpaceDE w:val="0"/>
              <w:autoSpaceDN w:val="0"/>
              <w:adjustRightInd w:val="0"/>
              <w:jc w:val="both"/>
              <w:rPr>
                <w:rFonts w:ascii="Calibri" w:hAnsi="Calibri" w:cs="Calibri"/>
                <w:sz w:val="18"/>
                <w:szCs w:val="18"/>
              </w:rPr>
            </w:pPr>
            <w:r w:rsidRPr="009A77D4">
              <w:rPr>
                <w:rFonts w:ascii="Calibri" w:hAnsi="Calibri" w:cs="Calibri"/>
                <w:b/>
                <w:bCs/>
                <w:szCs w:val="18"/>
              </w:rPr>
              <w:t xml:space="preserve">LUGAR DE PRESTACIÓN DEL SERVICIO </w:t>
            </w:r>
            <w:r>
              <w:rPr>
                <w:rFonts w:ascii="Calibri" w:hAnsi="Calibri" w:cs="Calibri"/>
                <w:b/>
                <w:bCs/>
                <w:szCs w:val="18"/>
              </w:rPr>
              <w:t xml:space="preserve"> </w:t>
            </w:r>
          </w:p>
        </w:tc>
      </w:tr>
      <w:tr w:rsidR="009D303B" w:rsidRPr="00326D76" w:rsidTr="003B1940">
        <w:tblPrEx>
          <w:tblCellMar>
            <w:left w:w="70" w:type="dxa"/>
            <w:right w:w="70" w:type="dxa"/>
          </w:tblCellMar>
        </w:tblPrEx>
        <w:trPr>
          <w:trHeight w:val="424"/>
        </w:trPr>
        <w:tc>
          <w:tcPr>
            <w:tcW w:w="9544" w:type="dxa"/>
            <w:shd w:val="clear" w:color="auto" w:fill="auto"/>
            <w:vAlign w:val="center"/>
          </w:tcPr>
          <w:p w:rsidR="009D303B" w:rsidRDefault="009D303B" w:rsidP="003B1940">
            <w:pPr>
              <w:ind w:right="79"/>
              <w:jc w:val="both"/>
              <w:rPr>
                <w:rFonts w:ascii="Calibri" w:hAnsi="Calibri" w:cs="Calibri"/>
                <w:color w:val="333333"/>
                <w:sz w:val="22"/>
                <w:szCs w:val="22"/>
              </w:rPr>
            </w:pPr>
            <w:r w:rsidRPr="00883FCD">
              <w:rPr>
                <w:rFonts w:ascii="Calibri" w:hAnsi="Calibri" w:cs="Calibri"/>
                <w:color w:val="333333"/>
                <w:sz w:val="22"/>
                <w:szCs w:val="22"/>
              </w:rPr>
              <w:t xml:space="preserve">El lugar de prestación del servicio de transporte de garrafas </w:t>
            </w:r>
            <w:r>
              <w:rPr>
                <w:rFonts w:ascii="Calibri" w:hAnsi="Calibri" w:cs="Calibri"/>
                <w:color w:val="333333"/>
                <w:sz w:val="22"/>
                <w:szCs w:val="22"/>
              </w:rPr>
              <w:t xml:space="preserve">llenas y vacías, </w:t>
            </w:r>
            <w:r w:rsidRPr="00883FCD">
              <w:rPr>
                <w:rFonts w:ascii="Calibri" w:hAnsi="Calibri" w:cs="Calibri"/>
                <w:color w:val="333333"/>
                <w:sz w:val="22"/>
                <w:szCs w:val="22"/>
              </w:rPr>
              <w:t>será efectuado de acuerdo a</w:t>
            </w:r>
            <w:r>
              <w:rPr>
                <w:rFonts w:ascii="Calibri" w:hAnsi="Calibri" w:cs="Calibri"/>
                <w:color w:val="333333"/>
                <w:sz w:val="22"/>
                <w:szCs w:val="22"/>
              </w:rPr>
              <w:t xml:space="preserve"> </w:t>
            </w:r>
            <w:r w:rsidRPr="00883FCD">
              <w:rPr>
                <w:rFonts w:ascii="Calibri" w:hAnsi="Calibri" w:cs="Calibri"/>
                <w:color w:val="333333"/>
                <w:sz w:val="22"/>
                <w:szCs w:val="22"/>
              </w:rPr>
              <w:t>l</w:t>
            </w:r>
            <w:r>
              <w:rPr>
                <w:rFonts w:ascii="Calibri" w:hAnsi="Calibri" w:cs="Calibri"/>
                <w:color w:val="333333"/>
                <w:sz w:val="22"/>
                <w:szCs w:val="22"/>
              </w:rPr>
              <w:t>as</w:t>
            </w:r>
            <w:r w:rsidRPr="00883FCD">
              <w:rPr>
                <w:rFonts w:ascii="Calibri" w:hAnsi="Calibri" w:cs="Calibri"/>
                <w:color w:val="333333"/>
                <w:sz w:val="22"/>
                <w:szCs w:val="22"/>
              </w:rPr>
              <w:t xml:space="preserve"> </w:t>
            </w:r>
            <w:r>
              <w:rPr>
                <w:rFonts w:ascii="Calibri" w:hAnsi="Calibri" w:cs="Calibri"/>
                <w:color w:val="333333"/>
                <w:sz w:val="22"/>
                <w:szCs w:val="22"/>
              </w:rPr>
              <w:t xml:space="preserve">siguientes </w:t>
            </w:r>
            <w:r w:rsidRPr="00883FCD">
              <w:rPr>
                <w:rFonts w:ascii="Calibri" w:hAnsi="Calibri" w:cs="Calibri"/>
                <w:color w:val="333333"/>
                <w:sz w:val="22"/>
                <w:szCs w:val="22"/>
              </w:rPr>
              <w:t>cuadro</w:t>
            </w:r>
            <w:r>
              <w:rPr>
                <w:rFonts w:ascii="Calibri" w:hAnsi="Calibri" w:cs="Calibri"/>
                <w:color w:val="333333"/>
                <w:sz w:val="22"/>
                <w:szCs w:val="22"/>
              </w:rPr>
              <w:t>:</w:t>
            </w:r>
          </w:p>
          <w:p w:rsidR="009D303B" w:rsidRDefault="009D303B" w:rsidP="003B1940">
            <w:pPr>
              <w:ind w:right="79"/>
              <w:jc w:val="both"/>
              <w:rPr>
                <w:rFonts w:ascii="Calibri" w:hAnsi="Calibri" w:cs="Calibri"/>
                <w:color w:val="333333"/>
                <w:sz w:val="22"/>
                <w:szCs w:val="22"/>
              </w:rPr>
            </w:pPr>
          </w:p>
          <w:tbl>
            <w:tblPr>
              <w:tblW w:w="6974" w:type="dxa"/>
              <w:jc w:val="center"/>
              <w:tblCellMar>
                <w:left w:w="70" w:type="dxa"/>
                <w:right w:w="70" w:type="dxa"/>
              </w:tblCellMar>
              <w:tblLook w:val="04A0" w:firstRow="1" w:lastRow="0" w:firstColumn="1" w:lastColumn="0" w:noHBand="0" w:noVBand="1"/>
            </w:tblPr>
            <w:tblGrid>
              <w:gridCol w:w="630"/>
              <w:gridCol w:w="3226"/>
              <w:gridCol w:w="3118"/>
            </w:tblGrid>
            <w:tr w:rsidR="009D303B" w:rsidTr="009D303B">
              <w:trPr>
                <w:trHeight w:val="98"/>
                <w:jc w:val="center"/>
              </w:trPr>
              <w:tc>
                <w:tcPr>
                  <w:tcW w:w="630" w:type="dxa"/>
                  <w:vMerge w:val="restart"/>
                  <w:tcBorders>
                    <w:top w:val="nil"/>
                    <w:left w:val="single" w:sz="8" w:space="0" w:color="auto"/>
                    <w:bottom w:val="single" w:sz="8" w:space="0" w:color="000000"/>
                    <w:right w:val="single" w:sz="8" w:space="0" w:color="auto"/>
                  </w:tcBorders>
                  <w:shd w:val="clear" w:color="auto" w:fill="auto"/>
                  <w:vAlign w:val="center"/>
                  <w:hideMark/>
                </w:tcPr>
                <w:p w:rsidR="009D303B" w:rsidRDefault="009D303B" w:rsidP="003B1940">
                  <w:pPr>
                    <w:jc w:val="center"/>
                    <w:rPr>
                      <w:rFonts w:ascii="Calibri" w:hAnsi="Calibri"/>
                      <w:color w:val="000000"/>
                      <w:sz w:val="16"/>
                      <w:szCs w:val="16"/>
                    </w:rPr>
                  </w:pPr>
                  <w:r>
                    <w:rPr>
                      <w:rFonts w:ascii="Calibri" w:hAnsi="Calibri"/>
                      <w:color w:val="000000"/>
                      <w:sz w:val="16"/>
                      <w:szCs w:val="16"/>
                    </w:rPr>
                    <w:t>1</w:t>
                  </w:r>
                </w:p>
              </w:tc>
              <w:tc>
                <w:tcPr>
                  <w:tcW w:w="3226" w:type="dxa"/>
                  <w:tcBorders>
                    <w:top w:val="nil"/>
                    <w:left w:val="nil"/>
                    <w:bottom w:val="nil"/>
                    <w:right w:val="single" w:sz="8" w:space="0" w:color="auto"/>
                  </w:tcBorders>
                  <w:shd w:val="clear" w:color="auto" w:fill="auto"/>
                  <w:vAlign w:val="center"/>
                  <w:hideMark/>
                </w:tcPr>
                <w:p w:rsidR="009D303B" w:rsidRDefault="009D303B" w:rsidP="003B1940">
                  <w:pPr>
                    <w:rPr>
                      <w:rFonts w:ascii="Calibri" w:hAnsi="Calibri"/>
                      <w:b/>
                      <w:bCs/>
                      <w:color w:val="000000"/>
                      <w:sz w:val="16"/>
                      <w:szCs w:val="16"/>
                    </w:rPr>
                  </w:pPr>
                  <w:r>
                    <w:rPr>
                      <w:rFonts w:ascii="Calibri" w:hAnsi="Calibri"/>
                      <w:b/>
                      <w:bCs/>
                      <w:color w:val="000000"/>
                      <w:sz w:val="16"/>
                      <w:szCs w:val="16"/>
                    </w:rPr>
                    <w:t xml:space="preserve">Planta: </w:t>
                  </w:r>
                  <w:r>
                    <w:rPr>
                      <w:rFonts w:ascii="Calibri" w:hAnsi="Calibri"/>
                      <w:color w:val="000000"/>
                      <w:sz w:val="16"/>
                      <w:szCs w:val="16"/>
                    </w:rPr>
                    <w:t xml:space="preserve"> Planta Puerto Villarroel</w:t>
                  </w:r>
                </w:p>
              </w:tc>
              <w:tc>
                <w:tcPr>
                  <w:tcW w:w="3118" w:type="dxa"/>
                  <w:tcBorders>
                    <w:top w:val="nil"/>
                    <w:left w:val="nil"/>
                    <w:bottom w:val="nil"/>
                    <w:right w:val="single" w:sz="8" w:space="0" w:color="auto"/>
                  </w:tcBorders>
                  <w:shd w:val="clear" w:color="auto" w:fill="auto"/>
                  <w:vAlign w:val="center"/>
                  <w:hideMark/>
                </w:tcPr>
                <w:p w:rsidR="009D303B" w:rsidRDefault="009D303B" w:rsidP="003B1940">
                  <w:pPr>
                    <w:rPr>
                      <w:rFonts w:ascii="Calibri" w:hAnsi="Calibri"/>
                      <w:b/>
                      <w:bCs/>
                      <w:color w:val="000000"/>
                      <w:sz w:val="16"/>
                      <w:szCs w:val="16"/>
                    </w:rPr>
                  </w:pPr>
                  <w:r>
                    <w:rPr>
                      <w:rFonts w:ascii="Calibri" w:hAnsi="Calibri"/>
                      <w:b/>
                      <w:bCs/>
                      <w:color w:val="000000"/>
                      <w:sz w:val="16"/>
                      <w:szCs w:val="16"/>
                    </w:rPr>
                    <w:t>Estación de Servicio:</w:t>
                  </w:r>
                  <w:r>
                    <w:rPr>
                      <w:rFonts w:ascii="Calibri" w:hAnsi="Calibri"/>
                      <w:color w:val="000000"/>
                      <w:sz w:val="16"/>
                      <w:szCs w:val="16"/>
                    </w:rPr>
                    <w:t xml:space="preserve"> Estación de Servicio Villa Tunari </w:t>
                  </w:r>
                </w:p>
              </w:tc>
            </w:tr>
            <w:tr w:rsidR="009D303B" w:rsidTr="009D303B">
              <w:trPr>
                <w:trHeight w:val="54"/>
                <w:jc w:val="center"/>
              </w:trPr>
              <w:tc>
                <w:tcPr>
                  <w:tcW w:w="630" w:type="dxa"/>
                  <w:vMerge/>
                  <w:tcBorders>
                    <w:top w:val="nil"/>
                    <w:left w:val="single" w:sz="8" w:space="0" w:color="auto"/>
                    <w:bottom w:val="single" w:sz="8" w:space="0" w:color="000000"/>
                    <w:right w:val="single" w:sz="8" w:space="0" w:color="auto"/>
                  </w:tcBorders>
                  <w:vAlign w:val="center"/>
                  <w:hideMark/>
                </w:tcPr>
                <w:p w:rsidR="009D303B" w:rsidRDefault="009D303B" w:rsidP="003B1940">
                  <w:pPr>
                    <w:rPr>
                      <w:rFonts w:ascii="Calibri" w:hAnsi="Calibri"/>
                      <w:color w:val="000000"/>
                      <w:sz w:val="16"/>
                      <w:szCs w:val="16"/>
                    </w:rPr>
                  </w:pPr>
                </w:p>
              </w:tc>
              <w:tc>
                <w:tcPr>
                  <w:tcW w:w="3226" w:type="dxa"/>
                  <w:tcBorders>
                    <w:top w:val="nil"/>
                    <w:left w:val="nil"/>
                    <w:bottom w:val="single" w:sz="8" w:space="0" w:color="auto"/>
                    <w:right w:val="single" w:sz="8" w:space="0" w:color="auto"/>
                  </w:tcBorders>
                  <w:shd w:val="clear" w:color="auto" w:fill="auto"/>
                  <w:vAlign w:val="center"/>
                  <w:hideMark/>
                </w:tcPr>
                <w:p w:rsidR="009D303B" w:rsidRDefault="009D303B" w:rsidP="003B1940">
                  <w:pPr>
                    <w:rPr>
                      <w:rFonts w:ascii="Calibri" w:hAnsi="Calibri"/>
                      <w:b/>
                      <w:bCs/>
                      <w:color w:val="000000"/>
                      <w:sz w:val="16"/>
                      <w:szCs w:val="16"/>
                    </w:rPr>
                  </w:pPr>
                  <w:r>
                    <w:rPr>
                      <w:rFonts w:ascii="Calibri" w:hAnsi="Calibri"/>
                      <w:b/>
                      <w:bCs/>
                      <w:color w:val="000000"/>
                      <w:sz w:val="16"/>
                      <w:szCs w:val="16"/>
                    </w:rPr>
                    <w:t>Dirección:  Av. Beni</w:t>
                  </w:r>
                </w:p>
              </w:tc>
              <w:tc>
                <w:tcPr>
                  <w:tcW w:w="3118" w:type="dxa"/>
                  <w:tcBorders>
                    <w:top w:val="nil"/>
                    <w:left w:val="nil"/>
                    <w:bottom w:val="single" w:sz="8" w:space="0" w:color="auto"/>
                    <w:right w:val="single" w:sz="8" w:space="0" w:color="auto"/>
                  </w:tcBorders>
                  <w:shd w:val="clear" w:color="auto" w:fill="auto"/>
                  <w:vAlign w:val="center"/>
                  <w:hideMark/>
                </w:tcPr>
                <w:p w:rsidR="009D303B" w:rsidRDefault="009D303B" w:rsidP="003B1940">
                  <w:pPr>
                    <w:rPr>
                      <w:rFonts w:ascii="Calibri" w:hAnsi="Calibri"/>
                      <w:b/>
                      <w:bCs/>
                      <w:color w:val="000000"/>
                      <w:sz w:val="16"/>
                      <w:szCs w:val="16"/>
                    </w:rPr>
                  </w:pPr>
                  <w:r>
                    <w:rPr>
                      <w:rFonts w:ascii="Calibri" w:hAnsi="Calibri"/>
                      <w:b/>
                      <w:bCs/>
                      <w:color w:val="000000"/>
                      <w:sz w:val="16"/>
                      <w:szCs w:val="16"/>
                    </w:rPr>
                    <w:t>Dirección: Carretera Cbb-Scz km 160</w:t>
                  </w:r>
                </w:p>
              </w:tc>
            </w:tr>
            <w:tr w:rsidR="009D303B" w:rsidTr="009D303B">
              <w:trPr>
                <w:trHeight w:val="160"/>
                <w:jc w:val="center"/>
              </w:trPr>
              <w:tc>
                <w:tcPr>
                  <w:tcW w:w="630" w:type="dxa"/>
                  <w:vMerge/>
                  <w:tcBorders>
                    <w:top w:val="nil"/>
                    <w:left w:val="single" w:sz="8" w:space="0" w:color="auto"/>
                    <w:bottom w:val="single" w:sz="8" w:space="0" w:color="000000"/>
                    <w:right w:val="single" w:sz="8" w:space="0" w:color="auto"/>
                  </w:tcBorders>
                  <w:vAlign w:val="center"/>
                  <w:hideMark/>
                </w:tcPr>
                <w:p w:rsidR="009D303B" w:rsidRDefault="009D303B" w:rsidP="003B1940">
                  <w:pPr>
                    <w:rPr>
                      <w:rFonts w:ascii="Calibri" w:hAnsi="Calibri"/>
                      <w:color w:val="000000"/>
                      <w:sz w:val="16"/>
                      <w:szCs w:val="16"/>
                    </w:rPr>
                  </w:pPr>
                </w:p>
              </w:tc>
              <w:tc>
                <w:tcPr>
                  <w:tcW w:w="3226" w:type="dxa"/>
                  <w:tcBorders>
                    <w:top w:val="nil"/>
                    <w:left w:val="nil"/>
                    <w:bottom w:val="nil"/>
                    <w:right w:val="single" w:sz="8" w:space="0" w:color="auto"/>
                  </w:tcBorders>
                  <w:shd w:val="clear" w:color="auto" w:fill="auto"/>
                  <w:vAlign w:val="center"/>
                  <w:hideMark/>
                </w:tcPr>
                <w:p w:rsidR="009D303B" w:rsidRDefault="009D303B" w:rsidP="003B1940">
                  <w:pPr>
                    <w:rPr>
                      <w:rFonts w:ascii="Calibri" w:hAnsi="Calibri"/>
                      <w:b/>
                      <w:bCs/>
                      <w:color w:val="000000"/>
                      <w:sz w:val="16"/>
                      <w:szCs w:val="16"/>
                    </w:rPr>
                  </w:pPr>
                  <w:r>
                    <w:rPr>
                      <w:rFonts w:ascii="Calibri" w:hAnsi="Calibri"/>
                      <w:b/>
                      <w:bCs/>
                      <w:color w:val="000000"/>
                      <w:sz w:val="16"/>
                      <w:szCs w:val="16"/>
                    </w:rPr>
                    <w:t>Estación de Servicio:</w:t>
                  </w:r>
                  <w:r>
                    <w:rPr>
                      <w:rFonts w:ascii="Calibri" w:hAnsi="Calibri"/>
                      <w:color w:val="000000"/>
                      <w:sz w:val="16"/>
                      <w:szCs w:val="16"/>
                    </w:rPr>
                    <w:t xml:space="preserve"> Estación de Servicio Villa Tunari </w:t>
                  </w:r>
                </w:p>
              </w:tc>
              <w:tc>
                <w:tcPr>
                  <w:tcW w:w="3118" w:type="dxa"/>
                  <w:tcBorders>
                    <w:top w:val="nil"/>
                    <w:left w:val="nil"/>
                    <w:bottom w:val="nil"/>
                    <w:right w:val="single" w:sz="8" w:space="0" w:color="auto"/>
                  </w:tcBorders>
                  <w:shd w:val="clear" w:color="auto" w:fill="auto"/>
                  <w:vAlign w:val="center"/>
                  <w:hideMark/>
                </w:tcPr>
                <w:p w:rsidR="009D303B" w:rsidRDefault="009D303B" w:rsidP="003B1940">
                  <w:pPr>
                    <w:rPr>
                      <w:rFonts w:ascii="Calibri" w:hAnsi="Calibri"/>
                      <w:b/>
                      <w:bCs/>
                      <w:color w:val="000000"/>
                      <w:sz w:val="16"/>
                      <w:szCs w:val="16"/>
                    </w:rPr>
                  </w:pPr>
                  <w:r>
                    <w:rPr>
                      <w:rFonts w:ascii="Calibri" w:hAnsi="Calibri"/>
                      <w:b/>
                      <w:bCs/>
                      <w:color w:val="000000"/>
                      <w:sz w:val="16"/>
                      <w:szCs w:val="16"/>
                    </w:rPr>
                    <w:t xml:space="preserve">Planta: </w:t>
                  </w:r>
                  <w:r>
                    <w:rPr>
                      <w:rFonts w:ascii="Calibri" w:hAnsi="Calibri"/>
                      <w:color w:val="000000"/>
                      <w:sz w:val="16"/>
                      <w:szCs w:val="16"/>
                    </w:rPr>
                    <w:t xml:space="preserve"> Planta Puerto Villarroel</w:t>
                  </w:r>
                </w:p>
              </w:tc>
            </w:tr>
            <w:tr w:rsidR="009D303B" w:rsidTr="009D303B">
              <w:trPr>
                <w:trHeight w:val="54"/>
                <w:jc w:val="center"/>
              </w:trPr>
              <w:tc>
                <w:tcPr>
                  <w:tcW w:w="630" w:type="dxa"/>
                  <w:vMerge/>
                  <w:tcBorders>
                    <w:top w:val="nil"/>
                    <w:left w:val="single" w:sz="8" w:space="0" w:color="auto"/>
                    <w:bottom w:val="single" w:sz="8" w:space="0" w:color="000000"/>
                    <w:right w:val="single" w:sz="8" w:space="0" w:color="auto"/>
                  </w:tcBorders>
                  <w:vAlign w:val="center"/>
                  <w:hideMark/>
                </w:tcPr>
                <w:p w:rsidR="009D303B" w:rsidRDefault="009D303B" w:rsidP="003B1940">
                  <w:pPr>
                    <w:rPr>
                      <w:rFonts w:ascii="Calibri" w:hAnsi="Calibri"/>
                      <w:color w:val="000000"/>
                      <w:sz w:val="16"/>
                      <w:szCs w:val="16"/>
                    </w:rPr>
                  </w:pPr>
                </w:p>
              </w:tc>
              <w:tc>
                <w:tcPr>
                  <w:tcW w:w="3226" w:type="dxa"/>
                  <w:tcBorders>
                    <w:top w:val="nil"/>
                    <w:left w:val="nil"/>
                    <w:bottom w:val="single" w:sz="8" w:space="0" w:color="auto"/>
                    <w:right w:val="single" w:sz="8" w:space="0" w:color="auto"/>
                  </w:tcBorders>
                  <w:shd w:val="clear" w:color="auto" w:fill="auto"/>
                  <w:vAlign w:val="center"/>
                  <w:hideMark/>
                </w:tcPr>
                <w:p w:rsidR="009D303B" w:rsidRDefault="009D303B" w:rsidP="003B1940">
                  <w:pPr>
                    <w:rPr>
                      <w:rFonts w:ascii="Calibri" w:hAnsi="Calibri"/>
                      <w:b/>
                      <w:bCs/>
                      <w:color w:val="000000"/>
                      <w:sz w:val="16"/>
                      <w:szCs w:val="16"/>
                    </w:rPr>
                  </w:pPr>
                  <w:r>
                    <w:rPr>
                      <w:rFonts w:ascii="Calibri" w:hAnsi="Calibri"/>
                      <w:b/>
                      <w:bCs/>
                      <w:color w:val="000000"/>
                      <w:sz w:val="16"/>
                      <w:szCs w:val="16"/>
                    </w:rPr>
                    <w:t>Dirección: Carretera Cbb-Scz km 160</w:t>
                  </w:r>
                </w:p>
              </w:tc>
              <w:tc>
                <w:tcPr>
                  <w:tcW w:w="3118" w:type="dxa"/>
                  <w:tcBorders>
                    <w:top w:val="nil"/>
                    <w:left w:val="nil"/>
                    <w:bottom w:val="single" w:sz="8" w:space="0" w:color="auto"/>
                    <w:right w:val="single" w:sz="8" w:space="0" w:color="auto"/>
                  </w:tcBorders>
                  <w:shd w:val="clear" w:color="auto" w:fill="auto"/>
                  <w:vAlign w:val="center"/>
                  <w:hideMark/>
                </w:tcPr>
                <w:p w:rsidR="009D303B" w:rsidRDefault="009D303B" w:rsidP="003B1940">
                  <w:pPr>
                    <w:rPr>
                      <w:rFonts w:ascii="Calibri" w:hAnsi="Calibri"/>
                      <w:b/>
                      <w:bCs/>
                      <w:color w:val="000000"/>
                      <w:sz w:val="16"/>
                      <w:szCs w:val="16"/>
                    </w:rPr>
                  </w:pPr>
                  <w:r>
                    <w:rPr>
                      <w:rFonts w:ascii="Calibri" w:hAnsi="Calibri"/>
                      <w:b/>
                      <w:bCs/>
                      <w:color w:val="000000"/>
                      <w:sz w:val="16"/>
                      <w:szCs w:val="16"/>
                    </w:rPr>
                    <w:t>Dirección:  Av. Beni</w:t>
                  </w:r>
                </w:p>
              </w:tc>
            </w:tr>
            <w:tr w:rsidR="009D303B" w:rsidTr="009D303B">
              <w:trPr>
                <w:trHeight w:val="80"/>
                <w:jc w:val="center"/>
              </w:trPr>
              <w:tc>
                <w:tcPr>
                  <w:tcW w:w="630" w:type="dxa"/>
                  <w:vMerge w:val="restart"/>
                  <w:tcBorders>
                    <w:top w:val="nil"/>
                    <w:left w:val="single" w:sz="8" w:space="0" w:color="auto"/>
                    <w:bottom w:val="single" w:sz="8" w:space="0" w:color="000000"/>
                    <w:right w:val="single" w:sz="8" w:space="0" w:color="auto"/>
                  </w:tcBorders>
                  <w:shd w:val="clear" w:color="auto" w:fill="auto"/>
                  <w:vAlign w:val="center"/>
                  <w:hideMark/>
                </w:tcPr>
                <w:p w:rsidR="009D303B" w:rsidRDefault="009D303B" w:rsidP="003B1940">
                  <w:pPr>
                    <w:jc w:val="center"/>
                    <w:rPr>
                      <w:rFonts w:ascii="Calibri" w:hAnsi="Calibri"/>
                      <w:color w:val="000000"/>
                      <w:sz w:val="16"/>
                      <w:szCs w:val="16"/>
                    </w:rPr>
                  </w:pPr>
                  <w:r>
                    <w:rPr>
                      <w:rFonts w:ascii="Calibri" w:hAnsi="Calibri"/>
                      <w:color w:val="000000"/>
                      <w:sz w:val="16"/>
                      <w:szCs w:val="16"/>
                    </w:rPr>
                    <w:t>2</w:t>
                  </w:r>
                </w:p>
              </w:tc>
              <w:tc>
                <w:tcPr>
                  <w:tcW w:w="3226" w:type="dxa"/>
                  <w:tcBorders>
                    <w:top w:val="nil"/>
                    <w:left w:val="nil"/>
                    <w:bottom w:val="nil"/>
                    <w:right w:val="single" w:sz="8" w:space="0" w:color="auto"/>
                  </w:tcBorders>
                  <w:shd w:val="clear" w:color="auto" w:fill="auto"/>
                  <w:vAlign w:val="center"/>
                  <w:hideMark/>
                </w:tcPr>
                <w:p w:rsidR="009D303B" w:rsidRDefault="009D303B" w:rsidP="003B1940">
                  <w:pPr>
                    <w:rPr>
                      <w:rFonts w:ascii="Calibri" w:hAnsi="Calibri"/>
                      <w:b/>
                      <w:bCs/>
                      <w:color w:val="000000"/>
                      <w:sz w:val="16"/>
                      <w:szCs w:val="16"/>
                    </w:rPr>
                  </w:pPr>
                  <w:r>
                    <w:rPr>
                      <w:rFonts w:ascii="Calibri" w:hAnsi="Calibri"/>
                      <w:b/>
                      <w:bCs/>
                      <w:color w:val="000000"/>
                      <w:sz w:val="16"/>
                      <w:szCs w:val="16"/>
                    </w:rPr>
                    <w:t xml:space="preserve">Planta: </w:t>
                  </w:r>
                  <w:r>
                    <w:rPr>
                      <w:rFonts w:ascii="Calibri" w:hAnsi="Calibri"/>
                      <w:color w:val="000000"/>
                      <w:sz w:val="16"/>
                      <w:szCs w:val="16"/>
                    </w:rPr>
                    <w:t xml:space="preserve"> Planta Puerto Villarroel</w:t>
                  </w:r>
                </w:p>
              </w:tc>
              <w:tc>
                <w:tcPr>
                  <w:tcW w:w="3118" w:type="dxa"/>
                  <w:tcBorders>
                    <w:top w:val="nil"/>
                    <w:left w:val="nil"/>
                    <w:bottom w:val="nil"/>
                    <w:right w:val="single" w:sz="8" w:space="0" w:color="auto"/>
                  </w:tcBorders>
                  <w:shd w:val="clear" w:color="auto" w:fill="auto"/>
                  <w:vAlign w:val="center"/>
                  <w:hideMark/>
                </w:tcPr>
                <w:p w:rsidR="009D303B" w:rsidRDefault="009D303B" w:rsidP="003B1940">
                  <w:pPr>
                    <w:rPr>
                      <w:rFonts w:ascii="Calibri" w:hAnsi="Calibri"/>
                      <w:b/>
                      <w:bCs/>
                      <w:color w:val="000000"/>
                      <w:sz w:val="16"/>
                      <w:szCs w:val="16"/>
                    </w:rPr>
                  </w:pPr>
                  <w:r>
                    <w:rPr>
                      <w:rFonts w:ascii="Calibri" w:hAnsi="Calibri"/>
                      <w:b/>
                      <w:bCs/>
                      <w:color w:val="000000"/>
                      <w:sz w:val="16"/>
                      <w:szCs w:val="16"/>
                    </w:rPr>
                    <w:t>Estación de Servicio:</w:t>
                  </w:r>
                  <w:r>
                    <w:rPr>
                      <w:rFonts w:ascii="Calibri" w:hAnsi="Calibri"/>
                      <w:color w:val="000000"/>
                      <w:sz w:val="16"/>
                      <w:szCs w:val="16"/>
                    </w:rPr>
                    <w:t xml:space="preserve"> Estación de Servicio Ivirgarzama</w:t>
                  </w:r>
                </w:p>
              </w:tc>
            </w:tr>
            <w:tr w:rsidR="009D303B" w:rsidTr="009D303B">
              <w:trPr>
                <w:trHeight w:val="54"/>
                <w:jc w:val="center"/>
              </w:trPr>
              <w:tc>
                <w:tcPr>
                  <w:tcW w:w="630" w:type="dxa"/>
                  <w:vMerge/>
                  <w:tcBorders>
                    <w:top w:val="nil"/>
                    <w:left w:val="single" w:sz="8" w:space="0" w:color="auto"/>
                    <w:bottom w:val="single" w:sz="8" w:space="0" w:color="000000"/>
                    <w:right w:val="single" w:sz="8" w:space="0" w:color="auto"/>
                  </w:tcBorders>
                  <w:vAlign w:val="center"/>
                  <w:hideMark/>
                </w:tcPr>
                <w:p w:rsidR="009D303B" w:rsidRDefault="009D303B" w:rsidP="003B1940">
                  <w:pPr>
                    <w:rPr>
                      <w:rFonts w:ascii="Calibri" w:hAnsi="Calibri"/>
                      <w:color w:val="000000"/>
                      <w:sz w:val="16"/>
                      <w:szCs w:val="16"/>
                    </w:rPr>
                  </w:pPr>
                </w:p>
              </w:tc>
              <w:tc>
                <w:tcPr>
                  <w:tcW w:w="3226" w:type="dxa"/>
                  <w:tcBorders>
                    <w:top w:val="nil"/>
                    <w:left w:val="nil"/>
                    <w:bottom w:val="single" w:sz="8" w:space="0" w:color="auto"/>
                    <w:right w:val="single" w:sz="8" w:space="0" w:color="auto"/>
                  </w:tcBorders>
                  <w:shd w:val="clear" w:color="auto" w:fill="auto"/>
                  <w:vAlign w:val="center"/>
                  <w:hideMark/>
                </w:tcPr>
                <w:p w:rsidR="009D303B" w:rsidRDefault="009D303B" w:rsidP="003B1940">
                  <w:pPr>
                    <w:rPr>
                      <w:rFonts w:ascii="Calibri" w:hAnsi="Calibri"/>
                      <w:b/>
                      <w:bCs/>
                      <w:color w:val="000000"/>
                      <w:sz w:val="16"/>
                      <w:szCs w:val="16"/>
                    </w:rPr>
                  </w:pPr>
                  <w:r>
                    <w:rPr>
                      <w:rFonts w:ascii="Calibri" w:hAnsi="Calibri"/>
                      <w:b/>
                      <w:bCs/>
                      <w:color w:val="000000"/>
                      <w:sz w:val="16"/>
                      <w:szCs w:val="16"/>
                    </w:rPr>
                    <w:t>Dirección: Av. Beni)</w:t>
                  </w:r>
                </w:p>
              </w:tc>
              <w:tc>
                <w:tcPr>
                  <w:tcW w:w="3118" w:type="dxa"/>
                  <w:tcBorders>
                    <w:top w:val="nil"/>
                    <w:left w:val="nil"/>
                    <w:bottom w:val="single" w:sz="8" w:space="0" w:color="auto"/>
                    <w:right w:val="single" w:sz="8" w:space="0" w:color="auto"/>
                  </w:tcBorders>
                  <w:shd w:val="clear" w:color="auto" w:fill="auto"/>
                  <w:vAlign w:val="center"/>
                  <w:hideMark/>
                </w:tcPr>
                <w:p w:rsidR="009D303B" w:rsidRDefault="009D303B" w:rsidP="003B1940">
                  <w:pPr>
                    <w:rPr>
                      <w:rFonts w:ascii="Calibri" w:hAnsi="Calibri"/>
                      <w:b/>
                      <w:bCs/>
                      <w:color w:val="000000"/>
                      <w:sz w:val="16"/>
                      <w:szCs w:val="16"/>
                    </w:rPr>
                  </w:pPr>
                  <w:r>
                    <w:rPr>
                      <w:rFonts w:ascii="Calibri" w:hAnsi="Calibri"/>
                      <w:b/>
                      <w:bCs/>
                      <w:color w:val="000000"/>
                      <w:sz w:val="16"/>
                      <w:szCs w:val="16"/>
                    </w:rPr>
                    <w:t>Dirección: Carretera Cbb-Scz km 220</w:t>
                  </w:r>
                </w:p>
              </w:tc>
            </w:tr>
            <w:tr w:rsidR="009D303B" w:rsidTr="009D303B">
              <w:trPr>
                <w:trHeight w:val="284"/>
                <w:jc w:val="center"/>
              </w:trPr>
              <w:tc>
                <w:tcPr>
                  <w:tcW w:w="630" w:type="dxa"/>
                  <w:vMerge/>
                  <w:tcBorders>
                    <w:top w:val="nil"/>
                    <w:left w:val="single" w:sz="8" w:space="0" w:color="auto"/>
                    <w:bottom w:val="single" w:sz="8" w:space="0" w:color="000000"/>
                    <w:right w:val="single" w:sz="8" w:space="0" w:color="auto"/>
                  </w:tcBorders>
                  <w:vAlign w:val="center"/>
                  <w:hideMark/>
                </w:tcPr>
                <w:p w:rsidR="009D303B" w:rsidRDefault="009D303B" w:rsidP="003B1940">
                  <w:pPr>
                    <w:rPr>
                      <w:rFonts w:ascii="Calibri" w:hAnsi="Calibri"/>
                      <w:color w:val="000000"/>
                      <w:sz w:val="16"/>
                      <w:szCs w:val="16"/>
                    </w:rPr>
                  </w:pPr>
                </w:p>
              </w:tc>
              <w:tc>
                <w:tcPr>
                  <w:tcW w:w="3226" w:type="dxa"/>
                  <w:tcBorders>
                    <w:top w:val="nil"/>
                    <w:left w:val="nil"/>
                    <w:bottom w:val="nil"/>
                    <w:right w:val="single" w:sz="8" w:space="0" w:color="auto"/>
                  </w:tcBorders>
                  <w:shd w:val="clear" w:color="auto" w:fill="auto"/>
                  <w:vAlign w:val="center"/>
                  <w:hideMark/>
                </w:tcPr>
                <w:p w:rsidR="009D303B" w:rsidRDefault="009D303B" w:rsidP="003B1940">
                  <w:pPr>
                    <w:rPr>
                      <w:rFonts w:ascii="Calibri" w:hAnsi="Calibri"/>
                      <w:b/>
                      <w:bCs/>
                      <w:color w:val="000000"/>
                      <w:sz w:val="16"/>
                      <w:szCs w:val="16"/>
                    </w:rPr>
                  </w:pPr>
                  <w:r>
                    <w:rPr>
                      <w:rFonts w:ascii="Calibri" w:hAnsi="Calibri"/>
                      <w:b/>
                      <w:bCs/>
                      <w:color w:val="000000"/>
                      <w:sz w:val="16"/>
                      <w:szCs w:val="16"/>
                    </w:rPr>
                    <w:t>Estación de Servicio:</w:t>
                  </w:r>
                  <w:r>
                    <w:rPr>
                      <w:rFonts w:ascii="Calibri" w:hAnsi="Calibri"/>
                      <w:color w:val="000000"/>
                      <w:sz w:val="16"/>
                      <w:szCs w:val="16"/>
                    </w:rPr>
                    <w:t xml:space="preserve">  Estación de Servicio Ivirgarzama</w:t>
                  </w:r>
                </w:p>
              </w:tc>
              <w:tc>
                <w:tcPr>
                  <w:tcW w:w="3118" w:type="dxa"/>
                  <w:tcBorders>
                    <w:top w:val="nil"/>
                    <w:left w:val="nil"/>
                    <w:bottom w:val="nil"/>
                    <w:right w:val="single" w:sz="8" w:space="0" w:color="auto"/>
                  </w:tcBorders>
                  <w:shd w:val="clear" w:color="auto" w:fill="auto"/>
                  <w:vAlign w:val="center"/>
                  <w:hideMark/>
                </w:tcPr>
                <w:p w:rsidR="009D303B" w:rsidRDefault="009D303B" w:rsidP="003B1940">
                  <w:pPr>
                    <w:rPr>
                      <w:rFonts w:ascii="Calibri" w:hAnsi="Calibri"/>
                      <w:b/>
                      <w:bCs/>
                      <w:color w:val="000000"/>
                      <w:sz w:val="16"/>
                      <w:szCs w:val="16"/>
                    </w:rPr>
                  </w:pPr>
                  <w:r>
                    <w:rPr>
                      <w:rFonts w:ascii="Calibri" w:hAnsi="Calibri"/>
                      <w:b/>
                      <w:bCs/>
                      <w:color w:val="000000"/>
                      <w:sz w:val="16"/>
                      <w:szCs w:val="16"/>
                    </w:rPr>
                    <w:t xml:space="preserve">Planta: </w:t>
                  </w:r>
                  <w:r>
                    <w:rPr>
                      <w:rFonts w:ascii="Calibri" w:hAnsi="Calibri"/>
                      <w:color w:val="000000"/>
                      <w:sz w:val="16"/>
                      <w:szCs w:val="16"/>
                    </w:rPr>
                    <w:t xml:space="preserve"> Planta Puerto Villarroel</w:t>
                  </w:r>
                </w:p>
              </w:tc>
            </w:tr>
            <w:tr w:rsidR="009D303B" w:rsidTr="009D303B">
              <w:trPr>
                <w:trHeight w:val="54"/>
                <w:jc w:val="center"/>
              </w:trPr>
              <w:tc>
                <w:tcPr>
                  <w:tcW w:w="630" w:type="dxa"/>
                  <w:vMerge/>
                  <w:tcBorders>
                    <w:top w:val="nil"/>
                    <w:left w:val="single" w:sz="8" w:space="0" w:color="auto"/>
                    <w:bottom w:val="single" w:sz="8" w:space="0" w:color="000000"/>
                    <w:right w:val="single" w:sz="8" w:space="0" w:color="auto"/>
                  </w:tcBorders>
                  <w:vAlign w:val="center"/>
                  <w:hideMark/>
                </w:tcPr>
                <w:p w:rsidR="009D303B" w:rsidRDefault="009D303B" w:rsidP="003B1940">
                  <w:pPr>
                    <w:rPr>
                      <w:rFonts w:ascii="Calibri" w:hAnsi="Calibri"/>
                      <w:color w:val="000000"/>
                      <w:sz w:val="16"/>
                      <w:szCs w:val="16"/>
                    </w:rPr>
                  </w:pPr>
                </w:p>
              </w:tc>
              <w:tc>
                <w:tcPr>
                  <w:tcW w:w="3226" w:type="dxa"/>
                  <w:tcBorders>
                    <w:top w:val="nil"/>
                    <w:left w:val="nil"/>
                    <w:bottom w:val="nil"/>
                    <w:right w:val="single" w:sz="8" w:space="0" w:color="auto"/>
                  </w:tcBorders>
                  <w:shd w:val="clear" w:color="auto" w:fill="auto"/>
                  <w:vAlign w:val="center"/>
                  <w:hideMark/>
                </w:tcPr>
                <w:p w:rsidR="009D303B" w:rsidRDefault="009D303B" w:rsidP="003B1940">
                  <w:pPr>
                    <w:rPr>
                      <w:rFonts w:ascii="Calibri" w:hAnsi="Calibri"/>
                      <w:b/>
                      <w:bCs/>
                      <w:color w:val="000000"/>
                      <w:sz w:val="16"/>
                      <w:szCs w:val="16"/>
                    </w:rPr>
                  </w:pPr>
                  <w:r>
                    <w:rPr>
                      <w:rFonts w:ascii="Calibri" w:hAnsi="Calibri"/>
                      <w:b/>
                      <w:bCs/>
                      <w:color w:val="000000"/>
                      <w:sz w:val="16"/>
                      <w:szCs w:val="16"/>
                    </w:rPr>
                    <w:t>Dirección:</w:t>
                  </w:r>
                </w:p>
              </w:tc>
              <w:tc>
                <w:tcPr>
                  <w:tcW w:w="3118" w:type="dxa"/>
                  <w:tcBorders>
                    <w:top w:val="nil"/>
                    <w:left w:val="nil"/>
                    <w:bottom w:val="nil"/>
                    <w:right w:val="single" w:sz="8" w:space="0" w:color="auto"/>
                  </w:tcBorders>
                  <w:shd w:val="clear" w:color="auto" w:fill="auto"/>
                  <w:vAlign w:val="center"/>
                  <w:hideMark/>
                </w:tcPr>
                <w:p w:rsidR="009D303B" w:rsidRDefault="009D303B" w:rsidP="003B1940">
                  <w:pPr>
                    <w:rPr>
                      <w:rFonts w:ascii="Calibri" w:hAnsi="Calibri"/>
                      <w:b/>
                      <w:bCs/>
                      <w:color w:val="000000"/>
                      <w:sz w:val="16"/>
                      <w:szCs w:val="16"/>
                    </w:rPr>
                  </w:pPr>
                  <w:r>
                    <w:rPr>
                      <w:rFonts w:ascii="Calibri" w:hAnsi="Calibri"/>
                      <w:b/>
                      <w:bCs/>
                      <w:color w:val="000000"/>
                      <w:sz w:val="16"/>
                      <w:szCs w:val="16"/>
                    </w:rPr>
                    <w:t>Dirección: Av. Beni</w:t>
                  </w:r>
                </w:p>
              </w:tc>
            </w:tr>
          </w:tbl>
          <w:p w:rsidR="009D303B" w:rsidRPr="008D0BDD" w:rsidRDefault="009D303B" w:rsidP="003B1940">
            <w:pPr>
              <w:ind w:right="79"/>
              <w:jc w:val="both"/>
              <w:rPr>
                <w:rFonts w:ascii="Calibri" w:hAnsi="Calibri" w:cs="Calibri"/>
                <w:sz w:val="18"/>
                <w:szCs w:val="18"/>
              </w:rPr>
            </w:pPr>
          </w:p>
        </w:tc>
      </w:tr>
      <w:tr w:rsidR="009D303B" w:rsidRPr="00326D76" w:rsidTr="003B1940">
        <w:tblPrEx>
          <w:tblCellMar>
            <w:left w:w="70" w:type="dxa"/>
            <w:right w:w="70" w:type="dxa"/>
          </w:tblCellMar>
        </w:tblPrEx>
        <w:trPr>
          <w:trHeight w:val="424"/>
        </w:trPr>
        <w:tc>
          <w:tcPr>
            <w:tcW w:w="9544" w:type="dxa"/>
            <w:shd w:val="clear" w:color="auto" w:fill="9CC2E5"/>
            <w:vAlign w:val="center"/>
          </w:tcPr>
          <w:p w:rsidR="009D303B" w:rsidRPr="008D0BDD" w:rsidRDefault="009D303B" w:rsidP="003B1940">
            <w:pPr>
              <w:autoSpaceDE w:val="0"/>
              <w:autoSpaceDN w:val="0"/>
              <w:adjustRightInd w:val="0"/>
              <w:jc w:val="both"/>
              <w:rPr>
                <w:rFonts w:ascii="Calibri" w:hAnsi="Calibri" w:cs="Calibri"/>
                <w:sz w:val="18"/>
                <w:szCs w:val="18"/>
              </w:rPr>
            </w:pPr>
            <w:r w:rsidRPr="00883FCD">
              <w:rPr>
                <w:rFonts w:ascii="Calibri" w:hAnsi="Calibri" w:cs="Calibri"/>
                <w:b/>
                <w:bCs/>
                <w:sz w:val="22"/>
                <w:szCs w:val="22"/>
              </w:rPr>
              <w:lastRenderedPageBreak/>
              <w:t>FORMA DE PAGO</w:t>
            </w:r>
            <w:r>
              <w:rPr>
                <w:rFonts w:ascii="Calibri" w:hAnsi="Calibri" w:cs="Calibri"/>
                <w:b/>
                <w:bCs/>
                <w:sz w:val="22"/>
                <w:szCs w:val="22"/>
              </w:rPr>
              <w:t xml:space="preserve"> (PARA TODOS LOS LOTES)</w:t>
            </w:r>
          </w:p>
        </w:tc>
      </w:tr>
      <w:tr w:rsidR="009D303B" w:rsidRPr="00326D76" w:rsidTr="003B1940">
        <w:tblPrEx>
          <w:tblCellMar>
            <w:left w:w="70" w:type="dxa"/>
            <w:right w:w="70" w:type="dxa"/>
          </w:tblCellMar>
        </w:tblPrEx>
        <w:trPr>
          <w:trHeight w:val="424"/>
        </w:trPr>
        <w:tc>
          <w:tcPr>
            <w:tcW w:w="9544" w:type="dxa"/>
            <w:shd w:val="clear" w:color="auto" w:fill="auto"/>
            <w:vAlign w:val="center"/>
          </w:tcPr>
          <w:p w:rsidR="009D303B" w:rsidRDefault="009D303B" w:rsidP="003B1940">
            <w:pPr>
              <w:autoSpaceDE w:val="0"/>
              <w:autoSpaceDN w:val="0"/>
              <w:adjustRightInd w:val="0"/>
              <w:jc w:val="both"/>
              <w:rPr>
                <w:rFonts w:ascii="Calibri" w:hAnsi="Calibri" w:cs="Calibri"/>
                <w:sz w:val="22"/>
                <w:szCs w:val="22"/>
              </w:rPr>
            </w:pPr>
            <w:r w:rsidRPr="00FC4809">
              <w:rPr>
                <w:rFonts w:ascii="Calibri" w:hAnsi="Calibri" w:cs="Calibri"/>
                <w:sz w:val="22"/>
                <w:szCs w:val="22"/>
              </w:rPr>
              <w:t>La Forma de Pago</w:t>
            </w:r>
            <w:r>
              <w:rPr>
                <w:rFonts w:ascii="Calibri" w:hAnsi="Calibri" w:cs="Calibri"/>
                <w:sz w:val="22"/>
                <w:szCs w:val="22"/>
              </w:rPr>
              <w:t xml:space="preserve">, será pagos parciales </w:t>
            </w:r>
            <w:r w:rsidRPr="00FC4809">
              <w:rPr>
                <w:rFonts w:ascii="Calibri" w:hAnsi="Calibri" w:cs="Calibri"/>
                <w:sz w:val="22"/>
                <w:szCs w:val="22"/>
              </w:rPr>
              <w:t xml:space="preserve">vía SIGEP contra mes vencido por </w:t>
            </w:r>
            <w:r>
              <w:rPr>
                <w:rFonts w:ascii="Calibri" w:hAnsi="Calibri" w:cs="Calibri"/>
                <w:sz w:val="22"/>
                <w:szCs w:val="22"/>
              </w:rPr>
              <w:t>el número de garrafas con y sin GLP t</w:t>
            </w:r>
            <w:r w:rsidRPr="00FC4809">
              <w:rPr>
                <w:rFonts w:ascii="Calibri" w:hAnsi="Calibri" w:cs="Calibri"/>
                <w:sz w:val="22"/>
                <w:szCs w:val="22"/>
              </w:rPr>
              <w:t xml:space="preserve">ransportados, previo informe de conformidad emitido por el </w:t>
            </w:r>
            <w:r>
              <w:rPr>
                <w:rFonts w:ascii="Calibri" w:hAnsi="Calibri" w:cs="Calibri"/>
                <w:sz w:val="22"/>
                <w:szCs w:val="22"/>
              </w:rPr>
              <w:t>F</w:t>
            </w:r>
            <w:r w:rsidRPr="00FC4809">
              <w:rPr>
                <w:rFonts w:ascii="Calibri" w:hAnsi="Calibri" w:cs="Calibri"/>
                <w:sz w:val="22"/>
                <w:szCs w:val="22"/>
              </w:rPr>
              <w:t xml:space="preserve">iscal del </w:t>
            </w:r>
            <w:r>
              <w:rPr>
                <w:rFonts w:ascii="Calibri" w:hAnsi="Calibri" w:cs="Calibri"/>
                <w:sz w:val="22"/>
                <w:szCs w:val="22"/>
              </w:rPr>
              <w:t>S</w:t>
            </w:r>
            <w:r w:rsidRPr="00FC4809">
              <w:rPr>
                <w:rFonts w:ascii="Calibri" w:hAnsi="Calibri" w:cs="Calibri"/>
                <w:sz w:val="22"/>
                <w:szCs w:val="22"/>
              </w:rPr>
              <w:t>ervicio.</w:t>
            </w:r>
          </w:p>
          <w:p w:rsidR="009D303B" w:rsidRPr="00FC4809" w:rsidRDefault="009D303B" w:rsidP="003B1940">
            <w:pPr>
              <w:autoSpaceDE w:val="0"/>
              <w:autoSpaceDN w:val="0"/>
              <w:adjustRightInd w:val="0"/>
              <w:jc w:val="both"/>
              <w:rPr>
                <w:rFonts w:ascii="Calibri" w:hAnsi="Calibri" w:cs="Calibri"/>
                <w:sz w:val="22"/>
                <w:szCs w:val="22"/>
              </w:rPr>
            </w:pPr>
          </w:p>
          <w:p w:rsidR="009D303B" w:rsidRPr="00FC4809" w:rsidRDefault="009D303B" w:rsidP="003B1940">
            <w:pPr>
              <w:autoSpaceDE w:val="0"/>
              <w:autoSpaceDN w:val="0"/>
              <w:adjustRightInd w:val="0"/>
              <w:jc w:val="both"/>
              <w:rPr>
                <w:rFonts w:ascii="Calibri" w:hAnsi="Calibri" w:cs="Calibri"/>
                <w:sz w:val="22"/>
                <w:szCs w:val="22"/>
              </w:rPr>
            </w:pPr>
            <w:r w:rsidRPr="00FC4809">
              <w:rPr>
                <w:rFonts w:ascii="Calibri" w:hAnsi="Calibri" w:cs="Calibri"/>
                <w:sz w:val="22"/>
                <w:szCs w:val="22"/>
              </w:rPr>
              <w:t xml:space="preserve">La </w:t>
            </w:r>
            <w:r>
              <w:rPr>
                <w:rFonts w:ascii="Calibri" w:hAnsi="Calibri" w:cs="Calibri"/>
                <w:sz w:val="22"/>
                <w:szCs w:val="22"/>
              </w:rPr>
              <w:t xml:space="preserve">solicitud de pago </w:t>
            </w:r>
            <w:r w:rsidRPr="00FC4809">
              <w:rPr>
                <w:rFonts w:ascii="Calibri" w:hAnsi="Calibri" w:cs="Calibri"/>
                <w:sz w:val="22"/>
                <w:szCs w:val="22"/>
              </w:rPr>
              <w:t>será gestionada contra entreg</w:t>
            </w:r>
            <w:r>
              <w:rPr>
                <w:rFonts w:ascii="Calibri" w:hAnsi="Calibri" w:cs="Calibri"/>
                <w:sz w:val="22"/>
                <w:szCs w:val="22"/>
              </w:rPr>
              <w:t>a de los siguientes documentos:</w:t>
            </w:r>
          </w:p>
          <w:p w:rsidR="009D303B" w:rsidRPr="00FC4809" w:rsidRDefault="009D303B" w:rsidP="003B1940">
            <w:pPr>
              <w:autoSpaceDE w:val="0"/>
              <w:autoSpaceDN w:val="0"/>
              <w:adjustRightInd w:val="0"/>
              <w:jc w:val="both"/>
              <w:rPr>
                <w:rFonts w:ascii="Calibri" w:hAnsi="Calibri" w:cs="Calibri"/>
                <w:b/>
                <w:sz w:val="22"/>
                <w:szCs w:val="22"/>
              </w:rPr>
            </w:pPr>
          </w:p>
          <w:p w:rsidR="009D303B" w:rsidRPr="00FC4809" w:rsidRDefault="009D303B" w:rsidP="00AE205D">
            <w:pPr>
              <w:numPr>
                <w:ilvl w:val="0"/>
                <w:numId w:val="96"/>
              </w:numPr>
              <w:autoSpaceDE w:val="0"/>
              <w:autoSpaceDN w:val="0"/>
              <w:adjustRightInd w:val="0"/>
              <w:jc w:val="both"/>
              <w:rPr>
                <w:rFonts w:ascii="Calibri" w:hAnsi="Calibri" w:cs="Calibri"/>
                <w:sz w:val="22"/>
                <w:szCs w:val="22"/>
                <w:lang w:val="es-BO"/>
              </w:rPr>
            </w:pPr>
            <w:r w:rsidRPr="00FC4809">
              <w:rPr>
                <w:rFonts w:ascii="Calibri" w:hAnsi="Calibri" w:cs="Calibri"/>
                <w:sz w:val="22"/>
                <w:szCs w:val="22"/>
                <w:lang w:val="es-BO"/>
              </w:rPr>
              <w:t>Nota de solicitud de pago</w:t>
            </w:r>
            <w:r>
              <w:rPr>
                <w:rFonts w:ascii="Calibri" w:hAnsi="Calibri" w:cs="Calibri"/>
                <w:sz w:val="22"/>
                <w:szCs w:val="22"/>
                <w:lang w:val="es-BO"/>
              </w:rPr>
              <w:t xml:space="preserve"> de la empresa contratada.</w:t>
            </w:r>
          </w:p>
          <w:p w:rsidR="009D303B" w:rsidRPr="00FC4809" w:rsidRDefault="009D303B" w:rsidP="00AE205D">
            <w:pPr>
              <w:numPr>
                <w:ilvl w:val="0"/>
                <w:numId w:val="96"/>
              </w:numPr>
              <w:autoSpaceDE w:val="0"/>
              <w:autoSpaceDN w:val="0"/>
              <w:adjustRightInd w:val="0"/>
              <w:jc w:val="both"/>
              <w:rPr>
                <w:rFonts w:ascii="Calibri" w:hAnsi="Calibri" w:cs="Calibri"/>
                <w:sz w:val="22"/>
                <w:szCs w:val="22"/>
                <w:lang w:val="es-BO"/>
              </w:rPr>
            </w:pPr>
            <w:r w:rsidRPr="00FC4809">
              <w:rPr>
                <w:rFonts w:ascii="Calibri" w:hAnsi="Calibri" w:cs="Calibri"/>
                <w:sz w:val="22"/>
                <w:szCs w:val="22"/>
                <w:lang w:val="es-BO"/>
              </w:rPr>
              <w:t>Factura Original</w:t>
            </w:r>
            <w:r>
              <w:rPr>
                <w:rFonts w:ascii="Calibri" w:hAnsi="Calibri" w:cs="Calibri"/>
                <w:sz w:val="22"/>
                <w:szCs w:val="22"/>
                <w:lang w:val="es-BO"/>
              </w:rPr>
              <w:t xml:space="preserve"> emitido a nombre de YPFB, </w:t>
            </w:r>
            <w:r w:rsidRPr="00A07982">
              <w:rPr>
                <w:rFonts w:ascii="Calibri" w:hAnsi="Calibri" w:cs="Calibri"/>
                <w:sz w:val="22"/>
                <w:szCs w:val="22"/>
              </w:rPr>
              <w:t>NIT: 1020269020</w:t>
            </w:r>
          </w:p>
          <w:p w:rsidR="009D303B" w:rsidRPr="00FC4809" w:rsidRDefault="009D303B" w:rsidP="00AE205D">
            <w:pPr>
              <w:numPr>
                <w:ilvl w:val="0"/>
                <w:numId w:val="96"/>
              </w:numPr>
              <w:autoSpaceDE w:val="0"/>
              <w:autoSpaceDN w:val="0"/>
              <w:adjustRightInd w:val="0"/>
              <w:jc w:val="both"/>
              <w:rPr>
                <w:rFonts w:ascii="Calibri" w:hAnsi="Calibri" w:cs="Calibri"/>
                <w:sz w:val="22"/>
                <w:szCs w:val="22"/>
                <w:lang w:val="es-BO"/>
              </w:rPr>
            </w:pPr>
            <w:r w:rsidRPr="00FC4809">
              <w:rPr>
                <w:rFonts w:ascii="Calibri" w:hAnsi="Calibri" w:cs="Calibri"/>
                <w:sz w:val="22"/>
                <w:szCs w:val="22"/>
                <w:lang w:val="es-BO"/>
              </w:rPr>
              <w:t>Planilla de conciliación de conformidad</w:t>
            </w:r>
            <w:r>
              <w:rPr>
                <w:rFonts w:ascii="Calibri" w:hAnsi="Calibri" w:cs="Calibri"/>
                <w:sz w:val="22"/>
                <w:szCs w:val="22"/>
                <w:lang w:val="es-BO"/>
              </w:rPr>
              <w:t xml:space="preserve">. </w:t>
            </w:r>
          </w:p>
          <w:p w:rsidR="009D303B" w:rsidRPr="00FC4809" w:rsidRDefault="009D303B" w:rsidP="00AE205D">
            <w:pPr>
              <w:numPr>
                <w:ilvl w:val="0"/>
                <w:numId w:val="96"/>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Fotocopia de </w:t>
            </w:r>
            <w:r w:rsidRPr="00FC4809">
              <w:rPr>
                <w:rFonts w:ascii="Calibri" w:hAnsi="Calibri" w:cs="Calibri"/>
                <w:sz w:val="22"/>
                <w:szCs w:val="22"/>
                <w:lang w:val="es-BO"/>
              </w:rPr>
              <w:t>SIGEP</w:t>
            </w:r>
          </w:p>
          <w:p w:rsidR="009D303B" w:rsidRDefault="009D303B" w:rsidP="00AE205D">
            <w:pPr>
              <w:numPr>
                <w:ilvl w:val="0"/>
                <w:numId w:val="96"/>
              </w:numPr>
              <w:autoSpaceDE w:val="0"/>
              <w:autoSpaceDN w:val="0"/>
              <w:adjustRightInd w:val="0"/>
              <w:jc w:val="both"/>
              <w:rPr>
                <w:rFonts w:ascii="Calibri" w:hAnsi="Calibri" w:cs="Calibri"/>
                <w:sz w:val="22"/>
                <w:szCs w:val="22"/>
                <w:lang w:val="es-BO"/>
              </w:rPr>
            </w:pPr>
            <w:r w:rsidRPr="00FC4809">
              <w:rPr>
                <w:rFonts w:ascii="Calibri" w:hAnsi="Calibri" w:cs="Calibri"/>
                <w:sz w:val="22"/>
                <w:szCs w:val="22"/>
                <w:lang w:val="es-BO"/>
              </w:rPr>
              <w:t>Fotocopia del  NIT</w:t>
            </w:r>
          </w:p>
          <w:p w:rsidR="009D303B" w:rsidRPr="00C11C4E" w:rsidRDefault="009D303B" w:rsidP="00AE205D">
            <w:pPr>
              <w:numPr>
                <w:ilvl w:val="0"/>
                <w:numId w:val="96"/>
              </w:numPr>
              <w:autoSpaceDE w:val="0"/>
              <w:autoSpaceDN w:val="0"/>
              <w:adjustRightInd w:val="0"/>
              <w:jc w:val="both"/>
              <w:rPr>
                <w:rFonts w:ascii="Calibri" w:hAnsi="Calibri" w:cs="Calibri"/>
                <w:sz w:val="22"/>
                <w:szCs w:val="22"/>
                <w:lang w:val="es-BO"/>
              </w:rPr>
            </w:pPr>
            <w:r w:rsidRPr="00C11C4E">
              <w:rPr>
                <w:rFonts w:ascii="Calibri" w:hAnsi="Calibri" w:cs="Calibri"/>
                <w:sz w:val="22"/>
                <w:szCs w:val="22"/>
                <w:lang w:val="es-BO"/>
              </w:rPr>
              <w:t>Fotocopia del Contrato Vigente</w:t>
            </w:r>
          </w:p>
        </w:tc>
      </w:tr>
      <w:tr w:rsidR="009D303B" w:rsidRPr="00326D76" w:rsidTr="003B1940">
        <w:trPr>
          <w:trHeight w:val="416"/>
        </w:trPr>
        <w:tc>
          <w:tcPr>
            <w:tcW w:w="9544" w:type="dxa"/>
            <w:shd w:val="clear" w:color="auto" w:fill="9CC2E5"/>
            <w:vAlign w:val="center"/>
          </w:tcPr>
          <w:p w:rsidR="009D303B" w:rsidRPr="002777AE" w:rsidRDefault="009D303B" w:rsidP="003B1940">
            <w:pPr>
              <w:autoSpaceDE w:val="0"/>
              <w:autoSpaceDN w:val="0"/>
              <w:adjustRightInd w:val="0"/>
              <w:rPr>
                <w:rFonts w:ascii="Verdana" w:hAnsi="Verdana" w:cs="Calibri"/>
                <w:sz w:val="18"/>
                <w:szCs w:val="18"/>
              </w:rPr>
            </w:pPr>
            <w:r w:rsidRPr="00883FCD">
              <w:rPr>
                <w:rFonts w:ascii="Calibri" w:hAnsi="Calibri" w:cs="Calibri"/>
                <w:b/>
                <w:sz w:val="22"/>
                <w:szCs w:val="22"/>
              </w:rPr>
              <w:t>FISCAL DEL SERVICIO</w:t>
            </w:r>
            <w:r>
              <w:rPr>
                <w:rFonts w:ascii="Calibri" w:hAnsi="Calibri" w:cs="Calibri"/>
                <w:b/>
                <w:sz w:val="22"/>
                <w:szCs w:val="22"/>
              </w:rPr>
              <w:t xml:space="preserve"> </w:t>
            </w:r>
            <w:r>
              <w:rPr>
                <w:rFonts w:ascii="Calibri" w:hAnsi="Calibri" w:cs="Calibri"/>
                <w:b/>
                <w:bCs/>
                <w:sz w:val="22"/>
                <w:szCs w:val="22"/>
              </w:rPr>
              <w:t>(PARA TODOS LOS LOTES)</w:t>
            </w:r>
          </w:p>
        </w:tc>
      </w:tr>
      <w:tr w:rsidR="009D303B" w:rsidRPr="00326D76" w:rsidTr="003B1940">
        <w:trPr>
          <w:trHeight w:val="833"/>
        </w:trPr>
        <w:tc>
          <w:tcPr>
            <w:tcW w:w="9544" w:type="dxa"/>
            <w:shd w:val="clear" w:color="auto" w:fill="auto"/>
          </w:tcPr>
          <w:p w:rsidR="009D303B" w:rsidRPr="007F5967" w:rsidRDefault="009D303B" w:rsidP="003B1940">
            <w:pPr>
              <w:pStyle w:val="Textoindependiente"/>
              <w:spacing w:after="0" w:line="276" w:lineRule="auto"/>
              <w:jc w:val="both"/>
              <w:rPr>
                <w:rFonts w:ascii="Calibri" w:hAnsi="Calibri" w:cs="Arial"/>
                <w:sz w:val="22"/>
                <w:szCs w:val="22"/>
                <w:lang w:val="es-BO"/>
              </w:rPr>
            </w:pPr>
            <w:r>
              <w:rPr>
                <w:rFonts w:ascii="Calibri" w:hAnsi="Calibri" w:cs="Arial"/>
                <w:sz w:val="22"/>
                <w:szCs w:val="22"/>
                <w:lang w:val="es-BO"/>
              </w:rPr>
              <w:t xml:space="preserve">YPFB </w:t>
            </w:r>
            <w:r w:rsidRPr="007A51DB">
              <w:rPr>
                <w:rFonts w:ascii="Calibri" w:hAnsi="Calibri" w:cs="Arial"/>
                <w:sz w:val="22"/>
                <w:szCs w:val="22"/>
                <w:lang w:val="es-BO"/>
              </w:rPr>
              <w:t xml:space="preserve">designara </w:t>
            </w:r>
            <w:r>
              <w:rPr>
                <w:rFonts w:ascii="Calibri" w:hAnsi="Calibri" w:cs="Arial"/>
                <w:sz w:val="22"/>
                <w:szCs w:val="22"/>
                <w:lang w:val="es-BO"/>
              </w:rPr>
              <w:t xml:space="preserve">a </w:t>
            </w:r>
            <w:r w:rsidRPr="007A51DB">
              <w:rPr>
                <w:rFonts w:ascii="Calibri" w:hAnsi="Calibri" w:cs="Arial"/>
                <w:sz w:val="22"/>
                <w:szCs w:val="22"/>
                <w:lang w:val="es-BO"/>
              </w:rPr>
              <w:t>un funcionario, que será responsable de la fiscalización del servicio, y tendrá las siguientes responsabilidades:</w:t>
            </w:r>
          </w:p>
          <w:p w:rsidR="009D303B" w:rsidRPr="00D5495F" w:rsidRDefault="009D303B" w:rsidP="00AE205D">
            <w:pPr>
              <w:numPr>
                <w:ilvl w:val="0"/>
                <w:numId w:val="65"/>
              </w:numPr>
              <w:spacing w:line="276" w:lineRule="auto"/>
              <w:contextualSpacing/>
              <w:jc w:val="both"/>
              <w:rPr>
                <w:rFonts w:ascii="Calibri" w:hAnsi="Calibri" w:cs="Arial"/>
                <w:b/>
                <w:sz w:val="22"/>
                <w:szCs w:val="22"/>
              </w:rPr>
            </w:pPr>
            <w:r w:rsidRPr="00883FCD">
              <w:rPr>
                <w:rFonts w:ascii="Calibri" w:hAnsi="Calibri" w:cs="Arial"/>
                <w:sz w:val="22"/>
                <w:szCs w:val="22"/>
              </w:rPr>
              <w:t>Realizar el seguimiento y verificación del cumplimiento del contrato y de las especificaciones Técnicas.</w:t>
            </w:r>
          </w:p>
          <w:p w:rsidR="009D303B" w:rsidRPr="00883FCD" w:rsidRDefault="009D303B" w:rsidP="00AE205D">
            <w:pPr>
              <w:numPr>
                <w:ilvl w:val="0"/>
                <w:numId w:val="65"/>
              </w:numPr>
              <w:spacing w:line="276" w:lineRule="auto"/>
              <w:contextualSpacing/>
              <w:jc w:val="both"/>
              <w:rPr>
                <w:rFonts w:ascii="Calibri" w:hAnsi="Calibri" w:cs="Arial"/>
                <w:b/>
                <w:sz w:val="22"/>
                <w:szCs w:val="22"/>
              </w:rPr>
            </w:pPr>
            <w:r>
              <w:rPr>
                <w:rFonts w:ascii="Calibri" w:hAnsi="Calibri" w:cs="Arial"/>
                <w:sz w:val="22"/>
                <w:szCs w:val="22"/>
              </w:rPr>
              <w:t xml:space="preserve">Verificar la </w:t>
            </w:r>
            <w:r w:rsidRPr="00072D41">
              <w:rPr>
                <w:rFonts w:ascii="Calibri" w:hAnsi="Calibri" w:cs="Arial"/>
                <w:sz w:val="22"/>
                <w:szCs w:val="22"/>
              </w:rPr>
              <w:t xml:space="preserve">Orden de Despacho/Retorno </w:t>
            </w:r>
            <w:r w:rsidRPr="00883FCD">
              <w:rPr>
                <w:rFonts w:ascii="Calibri" w:hAnsi="Calibri" w:cs="Arial"/>
                <w:sz w:val="22"/>
                <w:szCs w:val="22"/>
              </w:rPr>
              <w:t>de punto orige</w:t>
            </w:r>
            <w:r>
              <w:rPr>
                <w:rFonts w:ascii="Calibri" w:hAnsi="Calibri" w:cs="Arial"/>
                <w:sz w:val="22"/>
                <w:szCs w:val="22"/>
              </w:rPr>
              <w:t>n</w:t>
            </w:r>
            <w:r w:rsidRPr="00883FCD">
              <w:rPr>
                <w:rFonts w:ascii="Calibri" w:hAnsi="Calibri" w:cs="Arial"/>
                <w:sz w:val="22"/>
                <w:szCs w:val="22"/>
              </w:rPr>
              <w:t>.</w:t>
            </w:r>
          </w:p>
          <w:p w:rsidR="009D303B" w:rsidRPr="00D63345" w:rsidRDefault="009D303B" w:rsidP="00AE205D">
            <w:pPr>
              <w:numPr>
                <w:ilvl w:val="0"/>
                <w:numId w:val="65"/>
              </w:numPr>
              <w:spacing w:line="276" w:lineRule="auto"/>
              <w:contextualSpacing/>
              <w:jc w:val="both"/>
              <w:rPr>
                <w:rFonts w:ascii="Calibri" w:hAnsi="Calibri" w:cs="Arial"/>
                <w:b/>
                <w:sz w:val="22"/>
                <w:szCs w:val="22"/>
              </w:rPr>
            </w:pPr>
            <w:r w:rsidRPr="00883FCD">
              <w:rPr>
                <w:rFonts w:ascii="Calibri" w:hAnsi="Calibri" w:cs="Arial"/>
                <w:sz w:val="22"/>
                <w:szCs w:val="22"/>
              </w:rPr>
              <w:t xml:space="preserve">Verificar que todas las garrafas </w:t>
            </w:r>
            <w:r>
              <w:rPr>
                <w:rFonts w:ascii="Calibri" w:hAnsi="Calibri" w:cs="Arial"/>
                <w:sz w:val="22"/>
                <w:szCs w:val="22"/>
              </w:rPr>
              <w:t>vacías retornen</w:t>
            </w:r>
            <w:r w:rsidRPr="00883FCD">
              <w:rPr>
                <w:rFonts w:ascii="Calibri" w:hAnsi="Calibri" w:cs="Arial"/>
                <w:sz w:val="22"/>
                <w:szCs w:val="22"/>
              </w:rPr>
              <w:t xml:space="preserve"> con sus válvulas tipo F.</w:t>
            </w:r>
          </w:p>
          <w:p w:rsidR="009D303B" w:rsidRPr="00B90884" w:rsidRDefault="009D303B" w:rsidP="00AE205D">
            <w:pPr>
              <w:numPr>
                <w:ilvl w:val="0"/>
                <w:numId w:val="65"/>
              </w:numPr>
              <w:autoSpaceDE w:val="0"/>
              <w:autoSpaceDN w:val="0"/>
              <w:adjustRightInd w:val="0"/>
              <w:jc w:val="both"/>
              <w:rPr>
                <w:rFonts w:ascii="Calibri" w:hAnsi="Calibri" w:cs="Calibri"/>
                <w:sz w:val="22"/>
                <w:szCs w:val="22"/>
              </w:rPr>
            </w:pPr>
            <w:r w:rsidRPr="00DC4C9B">
              <w:rPr>
                <w:rFonts w:ascii="Calibri" w:hAnsi="Calibri" w:cs="Calibri"/>
                <w:sz w:val="22"/>
                <w:szCs w:val="22"/>
              </w:rPr>
              <w:t xml:space="preserve">Remisión de </w:t>
            </w:r>
            <w:r>
              <w:rPr>
                <w:rFonts w:ascii="Calibri" w:hAnsi="Calibri" w:cs="Calibri"/>
                <w:sz w:val="22"/>
                <w:szCs w:val="22"/>
              </w:rPr>
              <w:t>I</w:t>
            </w:r>
            <w:r w:rsidRPr="00DC4C9B">
              <w:rPr>
                <w:rFonts w:ascii="Calibri" w:hAnsi="Calibri" w:cs="Calibri"/>
                <w:sz w:val="22"/>
                <w:szCs w:val="22"/>
              </w:rPr>
              <w:t>nforme de conformidad para pago del servicio</w:t>
            </w:r>
            <w:r>
              <w:rPr>
                <w:rFonts w:ascii="Calibri" w:hAnsi="Calibri" w:cs="Calibri"/>
                <w:sz w:val="22"/>
                <w:szCs w:val="22"/>
              </w:rPr>
              <w:t>,</w:t>
            </w:r>
            <w:r w:rsidRPr="00DC4C9B">
              <w:rPr>
                <w:rFonts w:ascii="Calibri" w:hAnsi="Calibri" w:cs="Calibri"/>
                <w:sz w:val="22"/>
                <w:szCs w:val="22"/>
              </w:rPr>
              <w:t xml:space="preserve"> de forma mensual.</w:t>
            </w:r>
          </w:p>
        </w:tc>
      </w:tr>
      <w:tr w:rsidR="009D303B" w:rsidRPr="00326D76" w:rsidTr="003B1940">
        <w:trPr>
          <w:trHeight w:val="64"/>
        </w:trPr>
        <w:tc>
          <w:tcPr>
            <w:tcW w:w="9544" w:type="dxa"/>
            <w:shd w:val="clear" w:color="auto" w:fill="B4C6E7"/>
          </w:tcPr>
          <w:p w:rsidR="009D303B" w:rsidRPr="00A7046F" w:rsidRDefault="009D303B" w:rsidP="003B1940">
            <w:pPr>
              <w:pStyle w:val="Textoindependiente"/>
              <w:spacing w:line="276" w:lineRule="auto"/>
              <w:jc w:val="both"/>
              <w:rPr>
                <w:rFonts w:ascii="Calibri" w:hAnsi="Calibri" w:cs="Arial"/>
                <w:b/>
                <w:sz w:val="22"/>
                <w:szCs w:val="22"/>
                <w:lang w:val="es-BO"/>
              </w:rPr>
            </w:pPr>
            <w:r w:rsidRPr="005557FC">
              <w:rPr>
                <w:rFonts w:ascii="Calibri" w:hAnsi="Calibri" w:cs="Arial"/>
                <w:b/>
                <w:sz w:val="22"/>
                <w:szCs w:val="22"/>
                <w:lang w:val="es-BO"/>
              </w:rPr>
              <w:t>MULTAS</w:t>
            </w:r>
            <w:r>
              <w:rPr>
                <w:rFonts w:ascii="Calibri" w:hAnsi="Calibri" w:cs="Arial"/>
                <w:b/>
                <w:sz w:val="22"/>
                <w:szCs w:val="22"/>
                <w:lang w:val="es-BO"/>
              </w:rPr>
              <w:t xml:space="preserve"> Y PENALIDADES </w:t>
            </w:r>
            <w:r w:rsidRPr="00A7046F">
              <w:rPr>
                <w:rFonts w:ascii="Calibri" w:hAnsi="Calibri" w:cs="Calibri"/>
                <w:b/>
                <w:bCs/>
                <w:sz w:val="22"/>
                <w:szCs w:val="22"/>
                <w:lang w:val="es-BO"/>
              </w:rPr>
              <w:t>(PARA TODOS LOS LOTES)</w:t>
            </w:r>
          </w:p>
        </w:tc>
      </w:tr>
      <w:tr w:rsidR="009D303B" w:rsidRPr="00326D76" w:rsidTr="003B1940">
        <w:trPr>
          <w:trHeight w:val="554"/>
        </w:trPr>
        <w:tc>
          <w:tcPr>
            <w:tcW w:w="9544" w:type="dxa"/>
            <w:shd w:val="clear" w:color="auto" w:fill="auto"/>
          </w:tcPr>
          <w:p w:rsidR="009D303B" w:rsidRPr="001A0E8F" w:rsidRDefault="009D303B" w:rsidP="003B1940">
            <w:pPr>
              <w:widowControl w:val="0"/>
              <w:autoSpaceDE w:val="0"/>
              <w:autoSpaceDN w:val="0"/>
              <w:ind w:right="43"/>
              <w:contextualSpacing/>
              <w:jc w:val="both"/>
              <w:rPr>
                <w:rFonts w:ascii="Calibri" w:hAnsi="Calibri" w:cs="Arial"/>
                <w:sz w:val="22"/>
                <w:szCs w:val="16"/>
              </w:rPr>
            </w:pPr>
            <w:r w:rsidRPr="001A0E8F">
              <w:rPr>
                <w:rFonts w:ascii="Calibri" w:hAnsi="Calibri" w:cs="Arial"/>
                <w:sz w:val="22"/>
                <w:szCs w:val="16"/>
              </w:rPr>
              <w:t xml:space="preserve">El Contratante </w:t>
            </w:r>
            <w:r>
              <w:rPr>
                <w:rFonts w:ascii="Calibri" w:hAnsi="Calibri" w:cs="Arial"/>
                <w:sz w:val="22"/>
                <w:szCs w:val="16"/>
              </w:rPr>
              <w:t xml:space="preserve">aplicara notificando a la empresa contratada </w:t>
            </w:r>
            <w:r w:rsidRPr="001A0E8F">
              <w:rPr>
                <w:rFonts w:ascii="Calibri" w:hAnsi="Calibri" w:cs="Arial"/>
                <w:sz w:val="22"/>
                <w:szCs w:val="16"/>
              </w:rPr>
              <w:t xml:space="preserve">por escrito, las </w:t>
            </w:r>
            <w:r>
              <w:rPr>
                <w:rFonts w:ascii="Calibri" w:hAnsi="Calibri" w:cs="Arial"/>
                <w:sz w:val="22"/>
                <w:szCs w:val="16"/>
              </w:rPr>
              <w:t>penalidades indicadas a continuación:</w:t>
            </w:r>
          </w:p>
          <w:p w:rsidR="009D303B" w:rsidRPr="00CC3D01" w:rsidRDefault="009D303B" w:rsidP="003B1940">
            <w:pPr>
              <w:widowControl w:val="0"/>
              <w:autoSpaceDE w:val="0"/>
              <w:autoSpaceDN w:val="0"/>
              <w:ind w:right="43"/>
              <w:contextualSpacing/>
              <w:jc w:val="both"/>
              <w:rPr>
                <w:rFonts w:ascii="Calibri" w:hAnsi="Calibri" w:cs="Arial"/>
                <w:sz w:val="22"/>
                <w:szCs w:val="16"/>
              </w:rPr>
            </w:pPr>
          </w:p>
          <w:p w:rsidR="009D303B" w:rsidRPr="00CC3D01" w:rsidRDefault="009D303B" w:rsidP="003B1940">
            <w:pPr>
              <w:widowControl w:val="0"/>
              <w:autoSpaceDE w:val="0"/>
              <w:autoSpaceDN w:val="0"/>
              <w:ind w:left="1182" w:right="43" w:hanging="474"/>
              <w:contextualSpacing/>
              <w:jc w:val="both"/>
              <w:rPr>
                <w:rFonts w:ascii="Calibri" w:hAnsi="Calibri" w:cs="Arial"/>
                <w:sz w:val="22"/>
                <w:szCs w:val="16"/>
              </w:rPr>
            </w:pPr>
            <w:r w:rsidRPr="00CC3D01">
              <w:rPr>
                <w:rFonts w:ascii="Calibri" w:hAnsi="Calibri" w:cs="Arial"/>
                <w:sz w:val="22"/>
                <w:szCs w:val="16"/>
              </w:rPr>
              <w:t>a)</w:t>
            </w:r>
            <w:r w:rsidRPr="00CC3D01">
              <w:rPr>
                <w:rFonts w:ascii="Calibri" w:hAnsi="Calibri" w:cs="Arial"/>
                <w:sz w:val="22"/>
                <w:szCs w:val="16"/>
              </w:rPr>
              <w:tab/>
              <w:t>Se aplicará una penalidad de Bs 200,00 (Doscientos 00/100 Bolivianos) cada vez que el Contratante o personal que lo represente identifique un conductor con algún nivel de alcoholemia durante la ejecución del Servicio.</w:t>
            </w:r>
          </w:p>
          <w:p w:rsidR="009D303B" w:rsidRPr="00CC3D01" w:rsidRDefault="009D303B" w:rsidP="003B1940">
            <w:pPr>
              <w:widowControl w:val="0"/>
              <w:autoSpaceDE w:val="0"/>
              <w:autoSpaceDN w:val="0"/>
              <w:ind w:left="1182" w:right="43" w:hanging="474"/>
              <w:contextualSpacing/>
              <w:jc w:val="both"/>
              <w:rPr>
                <w:rFonts w:ascii="Calibri" w:hAnsi="Calibri" w:cs="Arial"/>
                <w:sz w:val="22"/>
                <w:szCs w:val="16"/>
              </w:rPr>
            </w:pPr>
            <w:r w:rsidRPr="00CC3D01">
              <w:rPr>
                <w:rFonts w:ascii="Calibri" w:hAnsi="Calibri" w:cs="Arial"/>
                <w:sz w:val="22"/>
                <w:szCs w:val="16"/>
              </w:rPr>
              <w:t>b)</w:t>
            </w:r>
            <w:r w:rsidRPr="00CC3D01">
              <w:rPr>
                <w:rFonts w:ascii="Calibri" w:hAnsi="Calibri" w:cs="Arial"/>
                <w:sz w:val="22"/>
                <w:szCs w:val="16"/>
              </w:rPr>
              <w:tab/>
              <w:t xml:space="preserve">Se aplicará una penalidad de Bs 200,00 (Doscientos 00/100 Bolivianos)  cada vez que el Contratante o personal que lo represente encuentre terceros pasajeros en los Camiones durante la ejecución del Servicio. </w:t>
            </w:r>
          </w:p>
          <w:p w:rsidR="009D303B" w:rsidRPr="00CC3D01" w:rsidRDefault="009D303B" w:rsidP="003B1940">
            <w:pPr>
              <w:widowControl w:val="0"/>
              <w:autoSpaceDE w:val="0"/>
              <w:autoSpaceDN w:val="0"/>
              <w:ind w:left="1182" w:right="43" w:hanging="474"/>
              <w:contextualSpacing/>
              <w:jc w:val="both"/>
              <w:rPr>
                <w:rFonts w:ascii="Calibri" w:hAnsi="Calibri" w:cs="Arial"/>
                <w:sz w:val="22"/>
                <w:szCs w:val="16"/>
              </w:rPr>
            </w:pPr>
            <w:r w:rsidRPr="00CC3D01">
              <w:rPr>
                <w:rFonts w:ascii="Calibri" w:hAnsi="Calibri" w:cs="Arial"/>
                <w:sz w:val="22"/>
                <w:szCs w:val="16"/>
              </w:rPr>
              <w:t>c)</w:t>
            </w:r>
            <w:r w:rsidRPr="00CC3D01">
              <w:rPr>
                <w:rFonts w:ascii="Calibri" w:hAnsi="Calibri" w:cs="Arial"/>
                <w:sz w:val="22"/>
                <w:szCs w:val="16"/>
              </w:rPr>
              <w:tab/>
              <w:t>Se aplicará una penalidad de Bs 200,00 (Doscientos 00/100 Bolivianos) cada vez que el Contratante o personal que lo represente verifique que se encuentre conduciendo un conductor vetado por el Contratante y/o Planta.</w:t>
            </w:r>
          </w:p>
          <w:p w:rsidR="009D303B" w:rsidRPr="00CC3D01" w:rsidRDefault="009D303B" w:rsidP="003B1940">
            <w:pPr>
              <w:widowControl w:val="0"/>
              <w:autoSpaceDE w:val="0"/>
              <w:autoSpaceDN w:val="0"/>
              <w:ind w:left="1182" w:right="43" w:hanging="474"/>
              <w:contextualSpacing/>
              <w:jc w:val="both"/>
              <w:rPr>
                <w:rFonts w:ascii="Calibri" w:hAnsi="Calibri" w:cs="Arial"/>
                <w:sz w:val="22"/>
                <w:szCs w:val="16"/>
              </w:rPr>
            </w:pPr>
            <w:r w:rsidRPr="00CC3D01">
              <w:rPr>
                <w:rFonts w:ascii="Calibri" w:hAnsi="Calibri" w:cs="Arial"/>
                <w:sz w:val="22"/>
                <w:szCs w:val="16"/>
              </w:rPr>
              <w:t>d)      Se aplicará una penalidad de Bs 200,00 (Doscientos 00/100 Bolivianos) cada vez que el Contratante o personal que lo represente verifique que el conductor presente documentación relacionada al Servicio y que la misma este adulterada o fuera de vigencia.</w:t>
            </w:r>
          </w:p>
          <w:p w:rsidR="009D303B" w:rsidRPr="00CC3D01" w:rsidRDefault="009D303B" w:rsidP="003B1940">
            <w:pPr>
              <w:widowControl w:val="0"/>
              <w:autoSpaceDE w:val="0"/>
              <w:autoSpaceDN w:val="0"/>
              <w:ind w:right="43"/>
              <w:contextualSpacing/>
              <w:jc w:val="both"/>
              <w:rPr>
                <w:rFonts w:ascii="Calibri" w:hAnsi="Calibri" w:cs="Arial"/>
                <w:sz w:val="22"/>
                <w:szCs w:val="16"/>
              </w:rPr>
            </w:pPr>
          </w:p>
          <w:p w:rsidR="009D303B" w:rsidRPr="00CC3D01" w:rsidRDefault="009D303B" w:rsidP="003B1940">
            <w:pPr>
              <w:widowControl w:val="0"/>
              <w:autoSpaceDE w:val="0"/>
              <w:autoSpaceDN w:val="0"/>
              <w:ind w:right="43"/>
              <w:contextualSpacing/>
              <w:jc w:val="both"/>
              <w:rPr>
                <w:rFonts w:ascii="Calibri" w:hAnsi="Calibri" w:cs="Arial"/>
                <w:sz w:val="22"/>
                <w:szCs w:val="16"/>
              </w:rPr>
            </w:pPr>
            <w:r w:rsidRPr="00CC3D01">
              <w:rPr>
                <w:rFonts w:ascii="Calibri" w:hAnsi="Calibri" w:cs="Arial"/>
                <w:sz w:val="22"/>
                <w:szCs w:val="16"/>
              </w:rPr>
              <w:t>El Contratante aplicara notificando a la empresa contratada por escrito, las multas indicadas a continuación:</w:t>
            </w:r>
          </w:p>
          <w:p w:rsidR="009D303B" w:rsidRPr="00CC3D01" w:rsidRDefault="009D303B" w:rsidP="003B1940">
            <w:pPr>
              <w:widowControl w:val="0"/>
              <w:autoSpaceDE w:val="0"/>
              <w:autoSpaceDN w:val="0"/>
              <w:ind w:right="43"/>
              <w:contextualSpacing/>
              <w:jc w:val="both"/>
              <w:rPr>
                <w:rFonts w:ascii="Calibri" w:hAnsi="Calibri" w:cs="Arial"/>
                <w:sz w:val="22"/>
                <w:szCs w:val="16"/>
              </w:rPr>
            </w:pPr>
          </w:p>
          <w:p w:rsidR="009D303B" w:rsidRPr="00CC3D01" w:rsidRDefault="009D303B" w:rsidP="00AE205D">
            <w:pPr>
              <w:numPr>
                <w:ilvl w:val="0"/>
                <w:numId w:val="99"/>
              </w:numPr>
              <w:autoSpaceDE w:val="0"/>
              <w:autoSpaceDN w:val="0"/>
              <w:adjustRightInd w:val="0"/>
              <w:jc w:val="both"/>
              <w:rPr>
                <w:rFonts w:ascii="Calibri" w:hAnsi="Calibri" w:cs="Calibri"/>
                <w:sz w:val="22"/>
                <w:szCs w:val="22"/>
              </w:rPr>
            </w:pPr>
            <w:r w:rsidRPr="00CC3D01">
              <w:rPr>
                <w:rFonts w:ascii="Calibri" w:hAnsi="Calibri" w:cs="Calibri"/>
                <w:sz w:val="22"/>
                <w:szCs w:val="22"/>
              </w:rPr>
              <w:t xml:space="preserve">Se aplicará una multa de </w:t>
            </w:r>
            <w:r w:rsidRPr="00CC3D01">
              <w:rPr>
                <w:rFonts w:ascii="Calibri" w:hAnsi="Calibri" w:cs="Arial"/>
                <w:sz w:val="22"/>
                <w:szCs w:val="16"/>
              </w:rPr>
              <w:t xml:space="preserve">Bs 500,00 (Quinientos 00/100 Bolivianos) </w:t>
            </w:r>
            <w:r w:rsidRPr="00CC3D01">
              <w:rPr>
                <w:rFonts w:ascii="Calibri" w:hAnsi="Calibri" w:cs="Calibri"/>
                <w:sz w:val="22"/>
                <w:szCs w:val="22"/>
              </w:rPr>
              <w:t>a la empresa contratada, por cada día de retraso en la carga y/o descarga, misma que será computada a partir de la notificación por “Correo electrónico u otro medio escrito” por parte del Fiscal de Servicio de YPFB. Salvo por causas de fuerza mayo o caso fortuito debidamente justificado.</w:t>
            </w:r>
          </w:p>
          <w:p w:rsidR="009D303B" w:rsidRPr="00CC3D01" w:rsidRDefault="009D303B" w:rsidP="00AE205D">
            <w:pPr>
              <w:numPr>
                <w:ilvl w:val="0"/>
                <w:numId w:val="99"/>
              </w:numPr>
              <w:autoSpaceDE w:val="0"/>
              <w:autoSpaceDN w:val="0"/>
              <w:adjustRightInd w:val="0"/>
              <w:jc w:val="both"/>
              <w:rPr>
                <w:rFonts w:ascii="Calibri" w:hAnsi="Calibri" w:cs="Calibri"/>
                <w:sz w:val="22"/>
                <w:szCs w:val="22"/>
              </w:rPr>
            </w:pPr>
            <w:r w:rsidRPr="00CC3D01">
              <w:rPr>
                <w:rFonts w:ascii="Calibri" w:hAnsi="Calibri" w:cs="Calibri"/>
                <w:sz w:val="22"/>
                <w:szCs w:val="22"/>
              </w:rPr>
              <w:lastRenderedPageBreak/>
              <w:t xml:space="preserve">Se aplicara una multa </w:t>
            </w:r>
            <w:r w:rsidRPr="00CC3D01">
              <w:rPr>
                <w:rFonts w:ascii="Calibri" w:hAnsi="Calibri" w:cs="Arial"/>
                <w:sz w:val="22"/>
                <w:szCs w:val="16"/>
              </w:rPr>
              <w:t xml:space="preserve">Bs 500,00 (Quinientos 00/100 Bolivianos) por garrafas </w:t>
            </w:r>
            <w:r w:rsidRPr="00CC3D01">
              <w:rPr>
                <w:rFonts w:ascii="Calibri" w:hAnsi="Calibri" w:cs="Calibri"/>
                <w:sz w:val="22"/>
                <w:szCs w:val="22"/>
              </w:rPr>
              <w:t>a la empresa contratada, por cada día de retraso en la devolución de la garrafa extraviada con o sin GLP.</w:t>
            </w:r>
          </w:p>
          <w:p w:rsidR="009D303B" w:rsidRPr="007C0507" w:rsidRDefault="009D303B" w:rsidP="003B1940">
            <w:pPr>
              <w:widowControl w:val="0"/>
              <w:autoSpaceDE w:val="0"/>
              <w:autoSpaceDN w:val="0"/>
              <w:adjustRightInd w:val="0"/>
              <w:ind w:right="43"/>
              <w:contextualSpacing/>
              <w:jc w:val="both"/>
              <w:rPr>
                <w:rFonts w:ascii="Calibri" w:hAnsi="Calibri" w:cs="Calibri"/>
                <w:sz w:val="22"/>
                <w:szCs w:val="22"/>
              </w:rPr>
            </w:pPr>
          </w:p>
          <w:p w:rsidR="009D303B" w:rsidRPr="00EF71F2" w:rsidRDefault="009D303B" w:rsidP="003B1940">
            <w:pPr>
              <w:widowControl w:val="0"/>
              <w:autoSpaceDE w:val="0"/>
              <w:autoSpaceDN w:val="0"/>
              <w:ind w:right="43"/>
              <w:contextualSpacing/>
              <w:jc w:val="both"/>
              <w:rPr>
                <w:rFonts w:ascii="Calibri" w:hAnsi="Calibri" w:cs="Arial"/>
                <w:sz w:val="22"/>
                <w:szCs w:val="16"/>
              </w:rPr>
            </w:pPr>
            <w:r w:rsidRPr="001A0E8F">
              <w:rPr>
                <w:rFonts w:ascii="Calibri" w:hAnsi="Calibri" w:cs="Arial"/>
                <w:sz w:val="22"/>
                <w:szCs w:val="16"/>
              </w:rPr>
              <w:t xml:space="preserve">Las </w:t>
            </w:r>
            <w:r>
              <w:rPr>
                <w:rFonts w:ascii="Calibri" w:hAnsi="Calibri" w:cs="Arial"/>
                <w:sz w:val="22"/>
                <w:szCs w:val="16"/>
              </w:rPr>
              <w:t xml:space="preserve">multas y </w:t>
            </w:r>
            <w:r w:rsidRPr="001A0E8F">
              <w:rPr>
                <w:rFonts w:ascii="Calibri" w:hAnsi="Calibri" w:cs="Arial"/>
                <w:sz w:val="22"/>
                <w:szCs w:val="16"/>
              </w:rPr>
              <w:t>penalidades serán cobradas mediante descuentos establecidos expresamente por el Contratante</w:t>
            </w:r>
            <w:r>
              <w:rPr>
                <w:rFonts w:ascii="Calibri" w:hAnsi="Calibri" w:cs="Arial"/>
                <w:sz w:val="22"/>
                <w:szCs w:val="16"/>
              </w:rPr>
              <w:t xml:space="preserve">, </w:t>
            </w:r>
            <w:r w:rsidRPr="001A0E8F">
              <w:rPr>
                <w:rFonts w:ascii="Calibri" w:hAnsi="Calibri" w:cs="Arial"/>
                <w:sz w:val="22"/>
                <w:szCs w:val="16"/>
              </w:rPr>
              <w:t xml:space="preserve">sin perjuicio de que el Contratante pueda ejecutar la garantía de cumplimiento de Contrato </w:t>
            </w:r>
            <w:r>
              <w:rPr>
                <w:rFonts w:ascii="Calibri" w:hAnsi="Calibri" w:cs="Arial"/>
                <w:sz w:val="22"/>
                <w:szCs w:val="16"/>
              </w:rPr>
              <w:t>o consolidar la retención del 7% a favor de YPFB.</w:t>
            </w:r>
          </w:p>
        </w:tc>
      </w:tr>
      <w:tr w:rsidR="009D303B" w:rsidRPr="00326D76" w:rsidTr="003B1940">
        <w:trPr>
          <w:trHeight w:val="406"/>
        </w:trPr>
        <w:tc>
          <w:tcPr>
            <w:tcW w:w="9544" w:type="dxa"/>
            <w:shd w:val="clear" w:color="auto" w:fill="BDD6EE"/>
            <w:vAlign w:val="center"/>
          </w:tcPr>
          <w:p w:rsidR="009D303B" w:rsidRPr="00DC4B1B" w:rsidRDefault="009D303B" w:rsidP="003B1940">
            <w:pPr>
              <w:jc w:val="both"/>
              <w:rPr>
                <w:rFonts w:ascii="Calibri" w:hAnsi="Calibri" w:cs="Calibri"/>
                <w:sz w:val="22"/>
                <w:szCs w:val="22"/>
              </w:rPr>
            </w:pPr>
            <w:r w:rsidRPr="00A07982">
              <w:rPr>
                <w:rFonts w:ascii="Calibri" w:hAnsi="Calibri" w:cs="Calibri"/>
                <w:b/>
                <w:sz w:val="22"/>
                <w:szCs w:val="22"/>
              </w:rPr>
              <w:lastRenderedPageBreak/>
              <w:t>ANTICIPOS</w:t>
            </w:r>
            <w:r>
              <w:rPr>
                <w:rFonts w:ascii="Calibri" w:hAnsi="Calibri" w:cs="Calibri"/>
                <w:b/>
                <w:sz w:val="22"/>
                <w:szCs w:val="22"/>
              </w:rPr>
              <w:t xml:space="preserve"> </w:t>
            </w:r>
            <w:r>
              <w:rPr>
                <w:rFonts w:ascii="Calibri" w:hAnsi="Calibri" w:cs="Calibri"/>
                <w:b/>
                <w:bCs/>
                <w:sz w:val="22"/>
                <w:szCs w:val="22"/>
              </w:rPr>
              <w:t>(PARA TODOS LOS LOTES)</w:t>
            </w:r>
          </w:p>
        </w:tc>
      </w:tr>
      <w:tr w:rsidR="009D303B" w:rsidRPr="00326D76" w:rsidTr="003B1940">
        <w:trPr>
          <w:trHeight w:val="554"/>
        </w:trPr>
        <w:tc>
          <w:tcPr>
            <w:tcW w:w="9544" w:type="dxa"/>
            <w:shd w:val="clear" w:color="auto" w:fill="auto"/>
            <w:vAlign w:val="center"/>
          </w:tcPr>
          <w:p w:rsidR="009D303B" w:rsidRPr="00DC4B1B" w:rsidRDefault="009D303B" w:rsidP="003B1940">
            <w:pPr>
              <w:jc w:val="both"/>
              <w:rPr>
                <w:rFonts w:ascii="Calibri" w:hAnsi="Calibri" w:cs="Calibri"/>
                <w:sz w:val="22"/>
                <w:szCs w:val="22"/>
              </w:rPr>
            </w:pPr>
            <w:r w:rsidRPr="00A07982">
              <w:rPr>
                <w:rFonts w:ascii="Calibri" w:hAnsi="Calibri" w:cs="Calibri"/>
                <w:sz w:val="22"/>
                <w:szCs w:val="22"/>
              </w:rPr>
              <w:t xml:space="preserve">YPFB no dará </w:t>
            </w:r>
            <w:r>
              <w:rPr>
                <w:rFonts w:ascii="Calibri" w:hAnsi="Calibri" w:cs="Calibri"/>
                <w:sz w:val="22"/>
                <w:szCs w:val="22"/>
              </w:rPr>
              <w:t>ningún tipo de anticipo.</w:t>
            </w:r>
          </w:p>
        </w:tc>
      </w:tr>
    </w:tbl>
    <w:p w:rsidR="009D303B" w:rsidRPr="008D0BDD" w:rsidRDefault="009D303B" w:rsidP="009D303B">
      <w:pPr>
        <w:pStyle w:val="Prrafodelista"/>
        <w:contextualSpacing/>
        <w:jc w:val="both"/>
        <w:rPr>
          <w:rFonts w:ascii="Calibri" w:hAnsi="Calibri" w:cs="Calibri"/>
          <w:b/>
          <w:bCs/>
          <w:lang w:eastAsia="es-BO"/>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4"/>
      </w:tblGrid>
      <w:tr w:rsidR="009D303B" w:rsidRPr="00326D76" w:rsidTr="003B1940">
        <w:trPr>
          <w:trHeight w:val="418"/>
        </w:trPr>
        <w:tc>
          <w:tcPr>
            <w:tcW w:w="9544" w:type="dxa"/>
            <w:tcBorders>
              <w:top w:val="single" w:sz="4" w:space="0" w:color="auto"/>
              <w:left w:val="single" w:sz="4" w:space="0" w:color="auto"/>
              <w:bottom w:val="single" w:sz="4" w:space="0" w:color="auto"/>
              <w:right w:val="single" w:sz="4" w:space="0" w:color="auto"/>
            </w:tcBorders>
            <w:shd w:val="clear" w:color="auto" w:fill="BDD6EE"/>
            <w:vAlign w:val="center"/>
          </w:tcPr>
          <w:p w:rsidR="009D303B" w:rsidRPr="008D0BDD" w:rsidRDefault="009D303B" w:rsidP="003B1940">
            <w:pPr>
              <w:autoSpaceDE w:val="0"/>
              <w:autoSpaceDN w:val="0"/>
              <w:adjustRightInd w:val="0"/>
              <w:rPr>
                <w:rFonts w:ascii="Calibri" w:hAnsi="Calibri" w:cs="Calibri"/>
                <w:b/>
                <w:sz w:val="22"/>
                <w:szCs w:val="22"/>
              </w:rPr>
            </w:pPr>
            <w:r w:rsidRPr="008D0BDD">
              <w:rPr>
                <w:rFonts w:ascii="Calibri" w:hAnsi="Calibri" w:cs="Calibri"/>
                <w:b/>
                <w:sz w:val="22"/>
                <w:szCs w:val="22"/>
              </w:rPr>
              <w:t xml:space="preserve">VALIDACIONES </w:t>
            </w:r>
            <w:r>
              <w:rPr>
                <w:rFonts w:ascii="Calibri" w:hAnsi="Calibri" w:cs="Calibri"/>
                <w:b/>
                <w:bCs/>
                <w:sz w:val="22"/>
                <w:szCs w:val="22"/>
              </w:rPr>
              <w:t>(PARA TODOS LOS LOTES)</w:t>
            </w:r>
          </w:p>
        </w:tc>
      </w:tr>
      <w:tr w:rsidR="009D303B" w:rsidRPr="00326D76" w:rsidTr="003B1940">
        <w:trPr>
          <w:trHeight w:val="418"/>
        </w:trPr>
        <w:tc>
          <w:tcPr>
            <w:tcW w:w="9544" w:type="dxa"/>
            <w:tcBorders>
              <w:top w:val="single" w:sz="4" w:space="0" w:color="auto"/>
              <w:left w:val="single" w:sz="4" w:space="0" w:color="auto"/>
              <w:bottom w:val="single" w:sz="4" w:space="0" w:color="auto"/>
              <w:right w:val="single" w:sz="4" w:space="0" w:color="auto"/>
            </w:tcBorders>
            <w:shd w:val="clear" w:color="auto" w:fill="FFFFFF"/>
            <w:vAlign w:val="center"/>
          </w:tcPr>
          <w:p w:rsidR="009D303B" w:rsidRPr="008D0BDD" w:rsidRDefault="009D303B" w:rsidP="003B1940">
            <w:pPr>
              <w:autoSpaceDE w:val="0"/>
              <w:autoSpaceDN w:val="0"/>
              <w:adjustRightInd w:val="0"/>
              <w:rPr>
                <w:rFonts w:ascii="Calibri" w:hAnsi="Calibri" w:cs="Calibri"/>
                <w:b/>
                <w:sz w:val="22"/>
                <w:szCs w:val="22"/>
              </w:rPr>
            </w:pPr>
            <w:r w:rsidRPr="008D0BDD">
              <w:rPr>
                <w:rFonts w:ascii="Calibri" w:hAnsi="Calibri" w:cs="Calibri"/>
                <w:b/>
                <w:sz w:val="22"/>
                <w:szCs w:val="22"/>
              </w:rPr>
              <w:t xml:space="preserve">ANEXO 1: </w:t>
            </w:r>
            <w:r w:rsidRPr="008D0BDD">
              <w:rPr>
                <w:rFonts w:ascii="Calibri" w:hAnsi="Calibri" w:cs="Calibri"/>
                <w:sz w:val="22"/>
                <w:szCs w:val="22"/>
              </w:rPr>
              <w:t>VALIDACIÓN DE SEGUROS</w:t>
            </w:r>
          </w:p>
          <w:p w:rsidR="009D303B" w:rsidRPr="008D0BDD" w:rsidRDefault="009D303B" w:rsidP="003B1940">
            <w:pPr>
              <w:autoSpaceDE w:val="0"/>
              <w:autoSpaceDN w:val="0"/>
              <w:adjustRightInd w:val="0"/>
              <w:rPr>
                <w:rFonts w:ascii="Calibri" w:hAnsi="Calibri" w:cs="Calibri"/>
                <w:sz w:val="22"/>
                <w:szCs w:val="22"/>
              </w:rPr>
            </w:pPr>
            <w:r w:rsidRPr="008D0BDD">
              <w:rPr>
                <w:rFonts w:ascii="Calibri" w:hAnsi="Calibri" w:cs="Calibri"/>
                <w:b/>
                <w:sz w:val="22"/>
                <w:szCs w:val="22"/>
              </w:rPr>
              <w:t xml:space="preserve">ANEXO 2: </w:t>
            </w:r>
            <w:r w:rsidRPr="008D0BDD">
              <w:rPr>
                <w:rFonts w:ascii="Calibri" w:hAnsi="Calibri" w:cs="Calibri"/>
                <w:sz w:val="22"/>
                <w:szCs w:val="22"/>
              </w:rPr>
              <w:t>VALIDACIÓN DE MEDIO AMBIENTE</w:t>
            </w:r>
          </w:p>
          <w:p w:rsidR="009D303B" w:rsidRPr="008D0BDD" w:rsidRDefault="009D303B" w:rsidP="003B1940">
            <w:pPr>
              <w:autoSpaceDE w:val="0"/>
              <w:autoSpaceDN w:val="0"/>
              <w:adjustRightInd w:val="0"/>
              <w:rPr>
                <w:rFonts w:ascii="Calibri" w:hAnsi="Calibri" w:cs="Calibri"/>
                <w:b/>
                <w:sz w:val="22"/>
                <w:szCs w:val="22"/>
              </w:rPr>
            </w:pPr>
            <w:r w:rsidRPr="008D0BDD">
              <w:rPr>
                <w:rFonts w:ascii="Calibri" w:hAnsi="Calibri" w:cs="Calibri"/>
                <w:b/>
                <w:sz w:val="22"/>
                <w:szCs w:val="22"/>
              </w:rPr>
              <w:t xml:space="preserve">ANEXO 3 </w:t>
            </w:r>
            <w:r w:rsidRPr="008D0BDD">
              <w:rPr>
                <w:rFonts w:ascii="Calibri" w:hAnsi="Calibri" w:cs="Calibri"/>
                <w:sz w:val="22"/>
                <w:szCs w:val="22"/>
              </w:rPr>
              <w:t>VALIDACIÓN DE TRIBUTOS Y FACTURACIÓN</w:t>
            </w:r>
            <w:r w:rsidRPr="008D0BDD">
              <w:rPr>
                <w:rFonts w:ascii="Calibri" w:hAnsi="Calibri" w:cs="Calibri"/>
                <w:b/>
                <w:sz w:val="22"/>
                <w:szCs w:val="22"/>
              </w:rPr>
              <w:t xml:space="preserve"> </w:t>
            </w:r>
          </w:p>
          <w:p w:rsidR="009D303B" w:rsidRPr="008D0BDD" w:rsidRDefault="009D303B" w:rsidP="003B1940">
            <w:pPr>
              <w:autoSpaceDE w:val="0"/>
              <w:autoSpaceDN w:val="0"/>
              <w:adjustRightInd w:val="0"/>
              <w:rPr>
                <w:rFonts w:ascii="Calibri" w:hAnsi="Calibri" w:cs="Calibri"/>
                <w:b/>
                <w:sz w:val="22"/>
                <w:szCs w:val="22"/>
              </w:rPr>
            </w:pPr>
            <w:r w:rsidRPr="008D0BDD">
              <w:rPr>
                <w:rFonts w:ascii="Calibri" w:hAnsi="Calibri" w:cs="Calibri"/>
                <w:b/>
                <w:sz w:val="22"/>
                <w:szCs w:val="22"/>
              </w:rPr>
              <w:t xml:space="preserve">ANEXO 4: </w:t>
            </w:r>
            <w:r w:rsidRPr="008D0BDD">
              <w:rPr>
                <w:rFonts w:ascii="Calibri" w:hAnsi="Calibri" w:cs="Calibri"/>
                <w:sz w:val="22"/>
                <w:szCs w:val="22"/>
              </w:rPr>
              <w:t>VALIDACIÓN DE GARANTIAS FINANCIERAS</w:t>
            </w:r>
          </w:p>
        </w:tc>
      </w:tr>
    </w:tbl>
    <w:p w:rsidR="009D303B" w:rsidRPr="008D0BDD" w:rsidRDefault="009D303B" w:rsidP="009D303B">
      <w:pPr>
        <w:pStyle w:val="Prrafodelista"/>
        <w:ind w:left="0"/>
        <w:contextualSpacing/>
        <w:jc w:val="both"/>
        <w:rPr>
          <w:rFonts w:ascii="Calibri" w:hAnsi="Calibri" w:cs="Calibri"/>
          <w:b/>
          <w:bCs/>
          <w:sz w:val="22"/>
          <w:szCs w:val="22"/>
          <w:lang w:val="es-BO" w:eastAsia="es-BO"/>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4"/>
      </w:tblGrid>
      <w:tr w:rsidR="009D303B" w:rsidRPr="00326D76" w:rsidTr="003B1940">
        <w:trPr>
          <w:trHeight w:val="418"/>
        </w:trPr>
        <w:tc>
          <w:tcPr>
            <w:tcW w:w="9544" w:type="dxa"/>
            <w:tcBorders>
              <w:top w:val="single" w:sz="4" w:space="0" w:color="auto"/>
              <w:left w:val="single" w:sz="4" w:space="0" w:color="auto"/>
              <w:bottom w:val="single" w:sz="4" w:space="0" w:color="auto"/>
              <w:right w:val="single" w:sz="4" w:space="0" w:color="auto"/>
            </w:tcBorders>
            <w:shd w:val="clear" w:color="auto" w:fill="BDD6EE"/>
            <w:vAlign w:val="center"/>
          </w:tcPr>
          <w:p w:rsidR="009D303B" w:rsidRPr="008D0BDD" w:rsidRDefault="009D303B" w:rsidP="003B1940">
            <w:pPr>
              <w:autoSpaceDE w:val="0"/>
              <w:autoSpaceDN w:val="0"/>
              <w:adjustRightInd w:val="0"/>
              <w:jc w:val="center"/>
              <w:rPr>
                <w:rFonts w:ascii="Calibri" w:hAnsi="Calibri" w:cs="Calibri"/>
                <w:b/>
              </w:rPr>
            </w:pPr>
            <w:r w:rsidRPr="008D0BDD">
              <w:rPr>
                <w:rFonts w:ascii="Calibri" w:hAnsi="Calibri" w:cs="Calibri"/>
                <w:b/>
              </w:rPr>
              <w:t xml:space="preserve">ANEXO 1 </w:t>
            </w:r>
          </w:p>
          <w:p w:rsidR="009D303B" w:rsidRPr="008D0BDD" w:rsidRDefault="009D303B" w:rsidP="003B1940">
            <w:pPr>
              <w:autoSpaceDE w:val="0"/>
              <w:autoSpaceDN w:val="0"/>
              <w:adjustRightInd w:val="0"/>
              <w:jc w:val="center"/>
              <w:rPr>
                <w:rFonts w:ascii="Calibri" w:hAnsi="Calibri" w:cs="Calibri"/>
                <w:b/>
                <w:sz w:val="22"/>
                <w:szCs w:val="22"/>
              </w:rPr>
            </w:pPr>
            <w:r w:rsidRPr="008D0BDD">
              <w:rPr>
                <w:rFonts w:ascii="Calibri" w:hAnsi="Calibri" w:cs="Calibri"/>
                <w:b/>
              </w:rPr>
              <w:t>VALIDACIÓN DE SEGUROS</w:t>
            </w:r>
          </w:p>
        </w:tc>
      </w:tr>
      <w:tr w:rsidR="009D303B" w:rsidRPr="00326D76" w:rsidTr="003B1940">
        <w:trPr>
          <w:trHeight w:val="409"/>
        </w:trPr>
        <w:tc>
          <w:tcPr>
            <w:tcW w:w="9544" w:type="dxa"/>
            <w:tcBorders>
              <w:top w:val="single" w:sz="4" w:space="0" w:color="auto"/>
              <w:left w:val="single" w:sz="4" w:space="0" w:color="auto"/>
              <w:bottom w:val="single" w:sz="4" w:space="0" w:color="auto"/>
              <w:right w:val="single" w:sz="4" w:space="0" w:color="auto"/>
            </w:tcBorders>
            <w:shd w:val="clear" w:color="auto" w:fill="BDD6EE"/>
            <w:vAlign w:val="center"/>
          </w:tcPr>
          <w:p w:rsidR="009D303B" w:rsidRPr="008D0BDD" w:rsidRDefault="009D303B" w:rsidP="003B1940">
            <w:pPr>
              <w:rPr>
                <w:rFonts w:ascii="Calibri" w:hAnsi="Calibri" w:cs="Calibri"/>
                <w:sz w:val="18"/>
                <w:szCs w:val="18"/>
              </w:rPr>
            </w:pPr>
            <w:r w:rsidRPr="008D0BDD">
              <w:rPr>
                <w:rFonts w:ascii="Calibri" w:hAnsi="Calibri" w:cs="Calibri"/>
                <w:b/>
                <w:bCs/>
                <w:sz w:val="22"/>
                <w:szCs w:val="22"/>
              </w:rPr>
              <w:t>SEGUROS.-</w:t>
            </w:r>
          </w:p>
        </w:tc>
      </w:tr>
      <w:tr w:rsidR="009D303B" w:rsidRPr="00326D76" w:rsidTr="003B1940">
        <w:trPr>
          <w:trHeight w:val="409"/>
        </w:trPr>
        <w:tc>
          <w:tcPr>
            <w:tcW w:w="9544" w:type="dxa"/>
            <w:tcBorders>
              <w:top w:val="single" w:sz="4" w:space="0" w:color="auto"/>
              <w:left w:val="single" w:sz="4" w:space="0" w:color="auto"/>
              <w:bottom w:val="single" w:sz="4" w:space="0" w:color="auto"/>
              <w:right w:val="single" w:sz="4" w:space="0" w:color="auto"/>
            </w:tcBorders>
            <w:shd w:val="clear" w:color="auto" w:fill="auto"/>
          </w:tcPr>
          <w:p w:rsidR="009D303B" w:rsidRPr="008D0BDD" w:rsidRDefault="009D303B" w:rsidP="003B1940">
            <w:pPr>
              <w:jc w:val="both"/>
              <w:rPr>
                <w:rFonts w:ascii="Calibri" w:hAnsi="Calibri" w:cs="Calibri"/>
                <w:color w:val="000000"/>
                <w:sz w:val="22"/>
                <w:szCs w:val="22"/>
              </w:rPr>
            </w:pPr>
            <w:r w:rsidRPr="008D0BDD">
              <w:rPr>
                <w:rFonts w:ascii="Calibri" w:hAnsi="Calibri" w:cs="Calibri"/>
                <w:color w:val="000000"/>
                <w:sz w:val="22"/>
                <w:szCs w:val="22"/>
              </w:rPr>
              <w:t>La empresa adjudicada, deberá presentar y mantener vigente forma ininterrumpida durante todo el periodo del contrato las pólizas de seguros especificadas a continuación:</w:t>
            </w:r>
          </w:p>
          <w:p w:rsidR="009D303B" w:rsidRPr="008D0BDD" w:rsidRDefault="009D303B" w:rsidP="003B1940">
            <w:pPr>
              <w:jc w:val="both"/>
              <w:rPr>
                <w:rFonts w:ascii="Calibri" w:hAnsi="Calibri" w:cs="Calibri"/>
                <w:color w:val="000000"/>
                <w:sz w:val="22"/>
                <w:szCs w:val="22"/>
              </w:rPr>
            </w:pPr>
          </w:p>
          <w:p w:rsidR="009D303B" w:rsidRPr="008D0BDD" w:rsidRDefault="009D303B" w:rsidP="00AE205D">
            <w:pPr>
              <w:numPr>
                <w:ilvl w:val="0"/>
                <w:numId w:val="97"/>
              </w:numPr>
              <w:ind w:left="426"/>
              <w:jc w:val="both"/>
              <w:rPr>
                <w:rFonts w:ascii="Calibri" w:hAnsi="Calibri" w:cs="Calibri"/>
                <w:b/>
                <w:color w:val="000000"/>
                <w:sz w:val="22"/>
                <w:szCs w:val="22"/>
              </w:rPr>
            </w:pPr>
            <w:r w:rsidRPr="008D0BDD">
              <w:rPr>
                <w:rFonts w:ascii="Calibri" w:hAnsi="Calibri" w:cs="Calibri"/>
                <w:b/>
                <w:color w:val="000000"/>
                <w:sz w:val="22"/>
                <w:szCs w:val="22"/>
              </w:rPr>
              <w:t>CLAUSULA DE SEGUROS</w:t>
            </w:r>
          </w:p>
          <w:p w:rsidR="009D303B" w:rsidRPr="008D0BDD" w:rsidRDefault="009D303B" w:rsidP="003B1940">
            <w:pPr>
              <w:ind w:left="66"/>
              <w:jc w:val="both"/>
              <w:rPr>
                <w:rFonts w:ascii="Calibri" w:hAnsi="Calibri" w:cs="Calibri"/>
                <w:color w:val="000000"/>
                <w:sz w:val="22"/>
                <w:szCs w:val="22"/>
              </w:rPr>
            </w:pPr>
            <w:r w:rsidRPr="008D0BDD">
              <w:rPr>
                <w:rFonts w:ascii="Calibri" w:hAnsi="Calibri" w:cs="Calibri"/>
                <w:color w:val="000000"/>
                <w:sz w:val="22"/>
                <w:szCs w:val="22"/>
              </w:rPr>
              <w:t>Seguro de Transporte de Mercadería, con cobertura desde el punto de despacho y/o carguío hasta el punto de recepción y/o descarguio (Clausula “A” del INSTITUTO DE LONDRES) que cubra el valor total de las garrafas Transportadas. Esta Póliza debe estar necesariamente subrogada a favor de YPFB.</w:t>
            </w:r>
          </w:p>
          <w:p w:rsidR="009D303B" w:rsidRPr="008D0BDD" w:rsidRDefault="009D303B" w:rsidP="003B1940">
            <w:pPr>
              <w:ind w:left="720"/>
              <w:jc w:val="both"/>
              <w:rPr>
                <w:rFonts w:ascii="Calibri" w:hAnsi="Calibri" w:cs="Calibri"/>
                <w:color w:val="000000"/>
                <w:sz w:val="22"/>
                <w:szCs w:val="22"/>
              </w:rPr>
            </w:pPr>
          </w:p>
          <w:p w:rsidR="009D303B" w:rsidRPr="008D0BDD" w:rsidRDefault="009D303B" w:rsidP="00AE205D">
            <w:pPr>
              <w:numPr>
                <w:ilvl w:val="0"/>
                <w:numId w:val="97"/>
              </w:numPr>
              <w:ind w:left="426"/>
              <w:jc w:val="both"/>
              <w:rPr>
                <w:rFonts w:ascii="Calibri" w:hAnsi="Calibri" w:cs="Calibri"/>
                <w:b/>
                <w:color w:val="000000"/>
                <w:sz w:val="22"/>
                <w:szCs w:val="22"/>
              </w:rPr>
            </w:pPr>
            <w:r w:rsidRPr="008D0BDD">
              <w:rPr>
                <w:rFonts w:ascii="Calibri" w:hAnsi="Calibri" w:cs="Calibri"/>
                <w:b/>
                <w:color w:val="000000"/>
                <w:sz w:val="22"/>
                <w:szCs w:val="22"/>
              </w:rPr>
              <w:t>CONDICIONES ADICIONALES</w:t>
            </w:r>
          </w:p>
          <w:p w:rsidR="009D303B" w:rsidRPr="008D0BDD" w:rsidRDefault="009D303B" w:rsidP="003B1940">
            <w:pPr>
              <w:ind w:left="66"/>
              <w:jc w:val="both"/>
              <w:rPr>
                <w:rFonts w:ascii="Calibri" w:hAnsi="Calibri" w:cs="Calibri"/>
                <w:color w:val="000000"/>
                <w:sz w:val="22"/>
                <w:szCs w:val="22"/>
              </w:rPr>
            </w:pPr>
            <w:r w:rsidRPr="008D0BDD">
              <w:rPr>
                <w:rFonts w:ascii="Calibri" w:hAnsi="Calibri" w:cs="Calibri"/>
                <w:color w:val="000000"/>
                <w:sz w:val="22"/>
                <w:szCs w:val="22"/>
              </w:rPr>
              <w:t>Todas las pólizas de seguros anteriormente mencionadas, deberán cumplir las siguientes condiciones adicionales:</w:t>
            </w:r>
          </w:p>
          <w:p w:rsidR="009D303B" w:rsidRPr="008D0BDD" w:rsidRDefault="009D303B" w:rsidP="003B1940">
            <w:pPr>
              <w:ind w:left="720"/>
              <w:jc w:val="both"/>
              <w:rPr>
                <w:rFonts w:ascii="Calibri" w:hAnsi="Calibri" w:cs="Calibri"/>
                <w:color w:val="000000"/>
                <w:sz w:val="6"/>
                <w:szCs w:val="22"/>
              </w:rPr>
            </w:pPr>
          </w:p>
          <w:p w:rsidR="009D303B" w:rsidRPr="008D0BDD" w:rsidRDefault="009D303B" w:rsidP="00AE205D">
            <w:pPr>
              <w:numPr>
                <w:ilvl w:val="0"/>
                <w:numId w:val="57"/>
              </w:numPr>
              <w:ind w:left="567"/>
              <w:jc w:val="both"/>
              <w:rPr>
                <w:rFonts w:ascii="Calibri" w:hAnsi="Calibri" w:cs="Calibri"/>
                <w:color w:val="000000"/>
                <w:sz w:val="22"/>
                <w:szCs w:val="22"/>
              </w:rPr>
            </w:pPr>
            <w:r w:rsidRPr="008D0BDD">
              <w:rPr>
                <w:rFonts w:ascii="Calibri" w:hAnsi="Calibri" w:cs="Calibri"/>
                <w:color w:val="000000"/>
                <w:sz w:val="22"/>
                <w:szCs w:val="22"/>
              </w:rPr>
              <w:t>De suspenderse por cualquier razón la vigencia o cobertura de la  pólizas nominada precedentemente, o bien se presente la existencia de eventos no cubiertos por las mismas; el transportista se hace enteramente responsable frente a YPFB y a terceros por todos los daños emergentes.</w:t>
            </w:r>
          </w:p>
          <w:p w:rsidR="009D303B" w:rsidRPr="008D0BDD" w:rsidRDefault="009D303B" w:rsidP="00AE205D">
            <w:pPr>
              <w:numPr>
                <w:ilvl w:val="0"/>
                <w:numId w:val="57"/>
              </w:numPr>
              <w:ind w:left="567"/>
              <w:jc w:val="both"/>
              <w:rPr>
                <w:rFonts w:ascii="Calibri" w:hAnsi="Calibri" w:cs="Calibri"/>
                <w:b/>
                <w:i/>
                <w:color w:val="000000"/>
                <w:sz w:val="22"/>
                <w:szCs w:val="22"/>
              </w:rPr>
            </w:pPr>
            <w:r w:rsidRPr="008D0BDD">
              <w:rPr>
                <w:rFonts w:ascii="Calibri" w:hAnsi="Calibri" w:cs="Calibri"/>
                <w:color w:val="000000"/>
                <w:sz w:val="22"/>
                <w:szCs w:val="22"/>
              </w:rPr>
              <w:t xml:space="preserve">El transportista, una vez adjudicado, </w:t>
            </w:r>
            <w:r w:rsidRPr="008D0BDD">
              <w:rPr>
                <w:rFonts w:ascii="Calibri" w:hAnsi="Calibri" w:cs="Calibri"/>
                <w:b/>
                <w:i/>
                <w:color w:val="000000"/>
                <w:sz w:val="22"/>
                <w:szCs w:val="22"/>
              </w:rPr>
              <w:t>deberá entregar una copia de la citada Póliza a YPFB. Antes de la suscripción del contrato.</w:t>
            </w:r>
          </w:p>
        </w:tc>
      </w:tr>
    </w:tbl>
    <w:p w:rsidR="009D303B" w:rsidRPr="008D0BDD" w:rsidRDefault="009D303B" w:rsidP="009D303B">
      <w:pPr>
        <w:pStyle w:val="Prrafodelista"/>
        <w:ind w:left="0"/>
        <w:contextualSpacing/>
        <w:jc w:val="both"/>
        <w:rPr>
          <w:rFonts w:ascii="Calibri" w:hAnsi="Calibri" w:cs="Calibri"/>
          <w:b/>
          <w:bCs/>
          <w:sz w:val="22"/>
          <w:szCs w:val="22"/>
          <w:lang w:eastAsia="es-BO"/>
        </w:rPr>
      </w:pP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9D303B" w:rsidRPr="00326D76" w:rsidTr="003B1940">
        <w:trPr>
          <w:trHeight w:val="409"/>
        </w:trPr>
        <w:tc>
          <w:tcPr>
            <w:tcW w:w="10348" w:type="dxa"/>
            <w:tcBorders>
              <w:top w:val="single" w:sz="4" w:space="0" w:color="auto"/>
              <w:left w:val="single" w:sz="4" w:space="0" w:color="auto"/>
              <w:bottom w:val="single" w:sz="4" w:space="0" w:color="auto"/>
              <w:right w:val="single" w:sz="4" w:space="0" w:color="auto"/>
            </w:tcBorders>
            <w:shd w:val="clear" w:color="auto" w:fill="BDD6EE"/>
            <w:vAlign w:val="center"/>
          </w:tcPr>
          <w:p w:rsidR="009D303B" w:rsidRPr="008D0BDD" w:rsidRDefault="009D303B" w:rsidP="003B1940">
            <w:pPr>
              <w:pStyle w:val="Prrafodelista"/>
              <w:jc w:val="center"/>
              <w:rPr>
                <w:rFonts w:ascii="Calibri" w:hAnsi="Calibri" w:cs="Calibri"/>
                <w:b/>
              </w:rPr>
            </w:pPr>
            <w:r w:rsidRPr="008D0BDD">
              <w:rPr>
                <w:rFonts w:ascii="Calibri" w:hAnsi="Calibri" w:cs="Calibri"/>
                <w:b/>
              </w:rPr>
              <w:t xml:space="preserve">ANEXO 2 </w:t>
            </w:r>
          </w:p>
          <w:p w:rsidR="009D303B" w:rsidRPr="008D0BDD" w:rsidRDefault="009D303B" w:rsidP="003B1940">
            <w:pPr>
              <w:pStyle w:val="Prrafodelista"/>
              <w:jc w:val="center"/>
              <w:rPr>
                <w:rFonts w:ascii="Calibri" w:hAnsi="Calibri" w:cs="Calibri"/>
                <w:b/>
                <w:sz w:val="22"/>
                <w:szCs w:val="22"/>
              </w:rPr>
            </w:pPr>
            <w:r w:rsidRPr="008D0BDD">
              <w:rPr>
                <w:rFonts w:ascii="Calibri" w:hAnsi="Calibri" w:cs="Calibri"/>
                <w:b/>
              </w:rPr>
              <w:t>VALIDACIÓN DE MEDIO AMBIENTE</w:t>
            </w:r>
          </w:p>
        </w:tc>
      </w:tr>
      <w:tr w:rsidR="009D303B" w:rsidRPr="00326D76" w:rsidTr="003B1940">
        <w:trPr>
          <w:trHeight w:val="409"/>
        </w:trPr>
        <w:tc>
          <w:tcPr>
            <w:tcW w:w="10348" w:type="dxa"/>
            <w:tcBorders>
              <w:top w:val="single" w:sz="4" w:space="0" w:color="auto"/>
              <w:left w:val="single" w:sz="4" w:space="0" w:color="auto"/>
              <w:bottom w:val="single" w:sz="4" w:space="0" w:color="auto"/>
              <w:right w:val="single" w:sz="4" w:space="0" w:color="auto"/>
            </w:tcBorders>
            <w:shd w:val="clear" w:color="auto" w:fill="BDD6EE"/>
          </w:tcPr>
          <w:p w:rsidR="009D303B" w:rsidRPr="008D0BDD" w:rsidRDefault="009D303B" w:rsidP="003B1940">
            <w:pPr>
              <w:rPr>
                <w:rFonts w:ascii="Calibri" w:hAnsi="Calibri" w:cs="Calibri"/>
                <w:sz w:val="22"/>
                <w:szCs w:val="22"/>
              </w:rPr>
            </w:pPr>
            <w:r w:rsidRPr="008D0BDD">
              <w:rPr>
                <w:rFonts w:ascii="Calibri" w:hAnsi="Calibri" w:cs="Calibri"/>
                <w:b/>
                <w:bCs/>
                <w:sz w:val="22"/>
                <w:szCs w:val="22"/>
                <w:lang w:val="es-BO" w:eastAsia="es-BO"/>
              </w:rPr>
              <w:t>DISPOSICIONES AMBIENTALES</w:t>
            </w:r>
          </w:p>
        </w:tc>
      </w:tr>
      <w:tr w:rsidR="009D303B" w:rsidRPr="00326D76" w:rsidTr="003B1940">
        <w:trPr>
          <w:trHeight w:val="409"/>
        </w:trPr>
        <w:tc>
          <w:tcPr>
            <w:tcW w:w="10348" w:type="dxa"/>
            <w:tcBorders>
              <w:top w:val="single" w:sz="4" w:space="0" w:color="auto"/>
              <w:left w:val="single" w:sz="4" w:space="0" w:color="auto"/>
              <w:bottom w:val="single" w:sz="4" w:space="0" w:color="auto"/>
              <w:right w:val="single" w:sz="4" w:space="0" w:color="auto"/>
            </w:tcBorders>
            <w:shd w:val="clear" w:color="auto" w:fill="auto"/>
          </w:tcPr>
          <w:p w:rsidR="009D303B" w:rsidRPr="008D0BDD" w:rsidRDefault="009D303B" w:rsidP="003B1940">
            <w:pPr>
              <w:autoSpaceDE w:val="0"/>
              <w:autoSpaceDN w:val="0"/>
              <w:adjustRightInd w:val="0"/>
              <w:jc w:val="both"/>
              <w:rPr>
                <w:rFonts w:ascii="Calibri" w:hAnsi="Calibri" w:cs="Calibri"/>
                <w:b/>
                <w:bCs/>
                <w:sz w:val="22"/>
                <w:szCs w:val="22"/>
                <w:lang w:val="es-BO" w:eastAsia="es-BO"/>
              </w:rPr>
            </w:pPr>
            <w:r w:rsidRPr="008D0BDD">
              <w:rPr>
                <w:rFonts w:ascii="Calibri" w:hAnsi="Calibri" w:cs="Calibri"/>
                <w:sz w:val="22"/>
                <w:szCs w:val="22"/>
              </w:rPr>
              <w:t xml:space="preserve"> </w:t>
            </w:r>
            <w:r w:rsidRPr="008D0BDD">
              <w:rPr>
                <w:rFonts w:ascii="Calibri" w:hAnsi="Calibri" w:cs="Calibri"/>
                <w:b/>
                <w:bCs/>
                <w:sz w:val="22"/>
                <w:szCs w:val="22"/>
                <w:lang w:val="es-BO" w:eastAsia="es-BO"/>
              </w:rPr>
              <w:t>1.1 Licencias Ambientales para la Ejecución del Servicio</w:t>
            </w:r>
          </w:p>
          <w:p w:rsidR="009D303B" w:rsidRPr="008D0BDD" w:rsidRDefault="009D303B" w:rsidP="003B1940">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 xml:space="preserve">Para la Presentación de Propuestas, el CONTRATANTE deberá presentar su Licencia Ambiental y la Licencia para Actividades con Sustancias Peligrosas (LASP) vigentes, que cubra los tramos establecidos del presente Documento, y la sustancia peligrosa establecida dentro en los Productos; ó en su defecto, documentos cursados con las </w:t>
            </w:r>
            <w:r w:rsidRPr="008D0BDD">
              <w:rPr>
                <w:rFonts w:ascii="Calibri" w:hAnsi="Calibri" w:cs="Calibri"/>
                <w:sz w:val="22"/>
                <w:szCs w:val="22"/>
                <w:lang w:val="es-BO" w:eastAsia="es-BO"/>
              </w:rPr>
              <w:lastRenderedPageBreak/>
              <w:t>instancias ambientales correspondientes que demuestren el estado actual del trámite de obtención de dichas licencias.</w:t>
            </w:r>
          </w:p>
          <w:p w:rsidR="009D303B" w:rsidRPr="008D0BDD" w:rsidRDefault="009D303B" w:rsidP="003B1940">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La documentación a ser presentada a YPFB, a efectos de la verificación del estado del trámite deberá constar de lo siguiente según sea el caso: Las notas de ingreso a las autoridades ambientales competentes, respuestas del CONTRATISTA a las observaciones a los Instrumentos de Regulación de Alcance Particula(Ficha Ambiental, PPM-PASA y/o Manifiesto Ambiental), las notas generadas por las autoridades ambientales respecto a la solicitud del CONTRATISTA. En todos los casos, una nota firmada por el Representante Legal de la empresa de transporte, con carácter de Declaración Jurada, indicando el estado del trámite. En el caso de Asociaciones, es necesario que cada empresa que la conforme, presente su propia Licencia Ambiental y LASP vigentes, (que cubra los tramos establecidos en el presente Documento), y la sustancia peligrosa establecida en el punto de Productos) ó los comprobantes del estado del trámite de las mismas, aplicando lo descrito en los párrafos precedentes. En caso que una empresa que conforme la Asociación, no presente alguno de estos requisitos, la cantidad de cisternas correspondiente a esta empresaserá retirada de la cantidad de cisternas ofertada por la asociación.</w:t>
            </w:r>
          </w:p>
          <w:p w:rsidR="009D303B" w:rsidRPr="008D0BDD" w:rsidRDefault="009D303B" w:rsidP="003B1940">
            <w:pPr>
              <w:autoSpaceDE w:val="0"/>
              <w:autoSpaceDN w:val="0"/>
              <w:adjustRightInd w:val="0"/>
              <w:jc w:val="both"/>
              <w:rPr>
                <w:rFonts w:ascii="Calibri" w:hAnsi="Calibri" w:cs="Calibri"/>
                <w:sz w:val="22"/>
                <w:szCs w:val="22"/>
                <w:lang w:val="es-BO" w:eastAsia="es-BO"/>
              </w:rPr>
            </w:pPr>
          </w:p>
          <w:p w:rsidR="009D303B" w:rsidRPr="008D0BDD" w:rsidRDefault="009D303B" w:rsidP="003B1940">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En el caso que el CONTRATISTA presentase en su propuesta comprobantes del trámite de la Licencias</w:t>
            </w:r>
          </w:p>
          <w:p w:rsidR="009D303B" w:rsidRPr="008D0BDD" w:rsidRDefault="009D303B" w:rsidP="003B1940">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Ambiental y LASP resultase adjudicado, deberá remitir a YPFB, en un plazo máximo de 120 días hábiles a partir de la suscripción de contrato, la respectiva Licencia Ambiental y LASP. El incumplimiento será causal de resolución de contrato y ejecución de la Garantía de Cumplimiento de Contrato.</w:t>
            </w:r>
          </w:p>
          <w:p w:rsidR="009D303B" w:rsidRPr="008D0BDD" w:rsidRDefault="009D303B" w:rsidP="003B1940">
            <w:pPr>
              <w:autoSpaceDE w:val="0"/>
              <w:autoSpaceDN w:val="0"/>
              <w:adjustRightInd w:val="0"/>
              <w:jc w:val="both"/>
              <w:rPr>
                <w:rFonts w:ascii="Calibri" w:hAnsi="Calibri" w:cs="Calibri"/>
                <w:b/>
                <w:bCs/>
                <w:sz w:val="22"/>
                <w:szCs w:val="22"/>
                <w:lang w:val="es-BO" w:eastAsia="es-BO"/>
              </w:rPr>
            </w:pPr>
            <w:r w:rsidRPr="008D0BDD">
              <w:rPr>
                <w:rFonts w:ascii="Calibri" w:hAnsi="Calibri" w:cs="Calibri"/>
                <w:b/>
                <w:bCs/>
                <w:sz w:val="22"/>
                <w:szCs w:val="22"/>
                <w:lang w:val="es-BO" w:eastAsia="es-BO"/>
              </w:rPr>
              <w:t>1.2 Plan de Medidas de Prevención y Mitigación</w:t>
            </w:r>
          </w:p>
          <w:p w:rsidR="009D303B" w:rsidRPr="008D0BDD" w:rsidRDefault="009D303B" w:rsidP="003B1940">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El CONTRATISTA deberá presentar en su propuesta el “Plan de Medidas de Prevención y Mitigación”.</w:t>
            </w:r>
          </w:p>
          <w:p w:rsidR="009D303B" w:rsidRPr="008D0BDD" w:rsidRDefault="009D303B" w:rsidP="003B1940">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Es imprescindible que los proponentes presenten un adecuado “Plan de Medidas de Prevención y</w:t>
            </w:r>
          </w:p>
          <w:p w:rsidR="009D303B" w:rsidRPr="008D0BDD" w:rsidRDefault="009D303B" w:rsidP="003B1940">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Mitigación”, a fin de bajar la frecuencia, el efecto y la intensidad que ocasiona los derrames.</w:t>
            </w:r>
          </w:p>
          <w:p w:rsidR="009D303B" w:rsidRPr="008D0BDD" w:rsidRDefault="009D303B" w:rsidP="003B1940">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Este Plan de Medidas de Prevención y Mitigación debe considerar las diferentes áreas y acciones que se deben realizar para evitar, reducir, mitigar y/o remediar los impactos que se generen en los derrames en el transporte:</w:t>
            </w:r>
          </w:p>
          <w:p w:rsidR="009D303B" w:rsidRPr="008D0BDD" w:rsidRDefault="009D303B" w:rsidP="003B1940">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 Prevención: introducir medidas preventivas y/o correctoras en el desarrollo del servicio a fin de</w:t>
            </w:r>
          </w:p>
          <w:p w:rsidR="009D303B" w:rsidRPr="008D0BDD" w:rsidRDefault="009D303B" w:rsidP="003B1940">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anular, atenuar, evitar o corregir las acciones que podrían ocasionar un derrame de</w:t>
            </w:r>
            <w:r>
              <w:rPr>
                <w:rFonts w:ascii="Calibri" w:hAnsi="Calibri" w:cs="Calibri"/>
                <w:sz w:val="22"/>
                <w:szCs w:val="22"/>
                <w:lang w:val="es-BO" w:eastAsia="es-BO"/>
              </w:rPr>
              <w:t xml:space="preserve"> </w:t>
            </w:r>
            <w:r w:rsidRPr="008D0BDD">
              <w:rPr>
                <w:rFonts w:ascii="Calibri" w:hAnsi="Calibri" w:cs="Calibri"/>
                <w:sz w:val="22"/>
                <w:szCs w:val="22"/>
                <w:lang w:val="es-BO" w:eastAsia="es-BO"/>
              </w:rPr>
              <w:t>hidrocarburos.</w:t>
            </w:r>
          </w:p>
          <w:p w:rsidR="009D303B" w:rsidRPr="008D0BDD" w:rsidRDefault="009D303B" w:rsidP="003B1940">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 Mitigación: establecer un conjunto de medidas específicas para moderar, atenuar y/o reducir de manera inmediata los efectos que pueden generar los derrames en el transporte terrestre de hidrocarburos importados, a fin de que la contaminación o su impacto se reduzcan. Este debe presentar los requerimientos mínimos establecidos para el Plan de Contingencias de acuerdo al</w:t>
            </w:r>
          </w:p>
          <w:p w:rsidR="009D303B" w:rsidRPr="008D0BDD" w:rsidRDefault="009D303B" w:rsidP="003B1940">
            <w:pPr>
              <w:autoSpaceDE w:val="0"/>
              <w:autoSpaceDN w:val="0"/>
              <w:adjustRightInd w:val="0"/>
              <w:jc w:val="both"/>
              <w:rPr>
                <w:rFonts w:ascii="Calibri" w:hAnsi="Calibri" w:cs="Calibri"/>
                <w:sz w:val="22"/>
                <w:szCs w:val="22"/>
              </w:rPr>
            </w:pPr>
            <w:r w:rsidRPr="008D0BDD">
              <w:rPr>
                <w:rFonts w:ascii="Calibri" w:hAnsi="Calibri" w:cs="Calibri"/>
                <w:sz w:val="22"/>
                <w:szCs w:val="22"/>
                <w:lang w:val="es-BO" w:eastAsia="es-BO"/>
              </w:rPr>
              <w:t xml:space="preserve">Art. 118 del Reglamento Ambiental del sector Hidrocarburos aprobado mediante Decreto Supremo N° 24335 Presentando para ello una estructura del “Plan de Medidas de Prevención y Mitigación” que debe contribuirá la mejor coordinación posible entre los recursos humanos y materiales disponibles para prevenir </w:t>
            </w:r>
            <w:r w:rsidRPr="008D0BDD">
              <w:rPr>
                <w:rFonts w:ascii="Calibri" w:hAnsi="Calibri" w:cs="Calibri"/>
                <w:sz w:val="22"/>
                <w:szCs w:val="22"/>
              </w:rPr>
              <w:t>Este plan y su logística facilitara y mantendrá controles sobre el servicio en el transporte de hidrocarburos, para que  sea eficiente y eficaz,  con una reacción inmediata en casos de derrames,  logrando una reducción de siniestros, la minimización de daños y el mantenimiento de primas de seguro.</w:t>
            </w:r>
          </w:p>
          <w:p w:rsidR="009D303B" w:rsidRPr="008D0BDD" w:rsidRDefault="009D303B" w:rsidP="003B1940">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accidentes con derrame y presentar una respuesta inmediata a los accidentes en el transporte terrestre de hidrocarburos importados.</w:t>
            </w:r>
          </w:p>
          <w:p w:rsidR="009D303B" w:rsidRPr="008D0BDD" w:rsidRDefault="009D303B" w:rsidP="003B1940">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Este Plan debe abarcar los siguientes aspectos:</w:t>
            </w:r>
          </w:p>
          <w:p w:rsidR="009D303B" w:rsidRPr="008D0BDD" w:rsidRDefault="009D303B" w:rsidP="003B1940">
            <w:pPr>
              <w:autoSpaceDE w:val="0"/>
              <w:autoSpaceDN w:val="0"/>
              <w:adjustRightInd w:val="0"/>
              <w:rPr>
                <w:rFonts w:ascii="Calibri" w:hAnsi="Calibri" w:cs="Calibri"/>
                <w:sz w:val="22"/>
                <w:szCs w:val="22"/>
                <w:lang w:val="es-BO" w:eastAsia="es-BO"/>
              </w:rPr>
            </w:pPr>
          </w:p>
          <w:p w:rsidR="009D303B" w:rsidRPr="008D0BDD" w:rsidRDefault="009D303B" w:rsidP="003B1940">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Logísticas de Operación para riesgos en el transporte de Hidrocarburos</w:t>
            </w:r>
          </w:p>
          <w:p w:rsidR="009D303B" w:rsidRPr="008D0BDD" w:rsidRDefault="009D303B" w:rsidP="003B1940">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Plan de Operación del Transporte</w:t>
            </w:r>
          </w:p>
          <w:p w:rsidR="009D303B" w:rsidRPr="008D0BDD" w:rsidRDefault="009D303B" w:rsidP="003B1940">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Convoy</w:t>
            </w:r>
          </w:p>
          <w:p w:rsidR="009D303B" w:rsidRPr="008D0BDD" w:rsidRDefault="009D303B" w:rsidP="003B1940">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Monitoreo</w:t>
            </w:r>
          </w:p>
          <w:p w:rsidR="009D303B" w:rsidRPr="008D0BDD" w:rsidRDefault="009D303B" w:rsidP="003B1940">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Procedimiento Zonal de Contingencias</w:t>
            </w:r>
          </w:p>
          <w:p w:rsidR="009D303B" w:rsidRPr="008D0BDD" w:rsidRDefault="009D303B" w:rsidP="003B1940">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Permisos y Licencias Ambientales (vigente o en trámite)</w:t>
            </w:r>
          </w:p>
          <w:p w:rsidR="009D303B" w:rsidRPr="008D0BDD" w:rsidRDefault="009D303B" w:rsidP="003B1940">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-Plan de Prevención</w:t>
            </w:r>
          </w:p>
          <w:p w:rsidR="009D303B" w:rsidRPr="008D0BDD" w:rsidRDefault="009D303B" w:rsidP="003B1940">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lastRenderedPageBreak/>
              <w:t>- Selección del conductor y el vehículo</w:t>
            </w:r>
          </w:p>
          <w:p w:rsidR="009D303B" w:rsidRPr="008D0BDD" w:rsidRDefault="009D303B" w:rsidP="003B1940">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Manejo Defensivo</w:t>
            </w:r>
          </w:p>
          <w:p w:rsidR="009D303B" w:rsidRPr="008D0BDD" w:rsidRDefault="009D303B" w:rsidP="003B1940">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Carga horaria de conducción</w:t>
            </w:r>
          </w:p>
          <w:p w:rsidR="009D303B" w:rsidRPr="008D0BDD" w:rsidRDefault="009D303B" w:rsidP="003B1940">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Charlas de Inducción</w:t>
            </w:r>
          </w:p>
          <w:p w:rsidR="009D303B" w:rsidRPr="008D0BDD" w:rsidRDefault="009D303B" w:rsidP="003B1940">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Condiciones Técnicas del Vehículo</w:t>
            </w:r>
          </w:p>
          <w:p w:rsidR="009D303B" w:rsidRPr="008D0BDD" w:rsidRDefault="009D303B" w:rsidP="003B1940">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Plan de Mitigación</w:t>
            </w:r>
          </w:p>
          <w:p w:rsidR="009D303B" w:rsidRPr="008D0BDD" w:rsidRDefault="009D303B" w:rsidP="003B1940">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Reacción Inmediata a emergencias</w:t>
            </w:r>
          </w:p>
          <w:p w:rsidR="009D303B" w:rsidRPr="008D0BDD" w:rsidRDefault="009D303B" w:rsidP="003B1940">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Contención de Derrame</w:t>
            </w:r>
          </w:p>
          <w:p w:rsidR="009D303B" w:rsidRPr="008D0BDD" w:rsidRDefault="009D303B" w:rsidP="003B1940">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Recuperación de Productos</w:t>
            </w:r>
          </w:p>
          <w:p w:rsidR="009D303B" w:rsidRPr="008D0BDD" w:rsidRDefault="009D303B" w:rsidP="003B1940">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Este plan y su logística facilitara y mantendrá controles sobre el servicio en el transporte de hidrocarburos,</w:t>
            </w:r>
          </w:p>
          <w:p w:rsidR="009D303B" w:rsidRPr="008D0BDD" w:rsidRDefault="009D303B" w:rsidP="003B1940">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Para que sea eficiente y eficaz, con una reacción inmediata en casos de derrames, logrando una reducción de Siniestros, la minimización de daños y el mantenimiento de primas de seguro.</w:t>
            </w:r>
          </w:p>
          <w:p w:rsidR="009D303B" w:rsidRPr="008D0BDD" w:rsidRDefault="009D303B" w:rsidP="003B1940">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El CONTRATISTA que resultase adjudicado, en caso de contingencias con hidrocarburos y/o productos</w:t>
            </w:r>
          </w:p>
          <w:p w:rsidR="009D303B" w:rsidRPr="008D0BDD" w:rsidRDefault="009D303B" w:rsidP="003B1940">
            <w:pPr>
              <w:autoSpaceDE w:val="0"/>
              <w:autoSpaceDN w:val="0"/>
              <w:adjustRightInd w:val="0"/>
              <w:jc w:val="both"/>
              <w:rPr>
                <w:rFonts w:ascii="Calibri" w:hAnsi="Calibri" w:cs="Calibri"/>
                <w:sz w:val="22"/>
                <w:szCs w:val="22"/>
                <w:lang w:val="es-BO"/>
              </w:rPr>
            </w:pPr>
            <w:r w:rsidRPr="008D0BDD">
              <w:rPr>
                <w:rFonts w:ascii="Calibri" w:hAnsi="Calibri" w:cs="Calibri"/>
                <w:sz w:val="22"/>
                <w:szCs w:val="22"/>
                <w:lang w:val="es-BO" w:eastAsia="es-BO"/>
              </w:rPr>
              <w:t>Derivados de hidrocarburos, asumirá toda responsabilidad ante las Autoridades Ambientales. Asimismo de manera inmediata deberá realizar todas las acciones relacionadas a la mitigación ambiental del área afectada así como la atención y solución de las demandas sociales que se produjeran.</w:t>
            </w:r>
          </w:p>
        </w:tc>
      </w:tr>
    </w:tbl>
    <w:p w:rsidR="009D303B" w:rsidRPr="008D0BDD" w:rsidRDefault="009D303B" w:rsidP="009D303B">
      <w:pPr>
        <w:pStyle w:val="Prrafodelista"/>
        <w:ind w:left="0"/>
        <w:contextualSpacing/>
        <w:jc w:val="both"/>
        <w:rPr>
          <w:rFonts w:ascii="Calibri" w:hAnsi="Calibri" w:cs="Calibri"/>
          <w:b/>
          <w:bCs/>
          <w:sz w:val="22"/>
          <w:szCs w:val="22"/>
          <w:lang w:eastAsia="es-BO"/>
        </w:rPr>
      </w:pP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9D303B" w:rsidRPr="00326D76" w:rsidTr="003B1940">
        <w:trPr>
          <w:trHeight w:val="409"/>
        </w:trPr>
        <w:tc>
          <w:tcPr>
            <w:tcW w:w="10348" w:type="dxa"/>
            <w:tcBorders>
              <w:top w:val="single" w:sz="4" w:space="0" w:color="auto"/>
              <w:left w:val="single" w:sz="4" w:space="0" w:color="auto"/>
              <w:bottom w:val="single" w:sz="4" w:space="0" w:color="auto"/>
              <w:right w:val="single" w:sz="4" w:space="0" w:color="auto"/>
            </w:tcBorders>
            <w:shd w:val="clear" w:color="auto" w:fill="BDD6EE"/>
            <w:vAlign w:val="center"/>
          </w:tcPr>
          <w:p w:rsidR="009D303B" w:rsidRPr="008D0BDD" w:rsidRDefault="009D303B" w:rsidP="003B1940">
            <w:pPr>
              <w:jc w:val="center"/>
              <w:rPr>
                <w:rFonts w:ascii="Calibri" w:hAnsi="Calibri" w:cs="Calibri"/>
                <w:b/>
                <w:bCs/>
              </w:rPr>
            </w:pPr>
            <w:r w:rsidRPr="008D0BDD">
              <w:rPr>
                <w:rFonts w:ascii="Calibri" w:hAnsi="Calibri" w:cs="Calibri"/>
                <w:b/>
                <w:bCs/>
              </w:rPr>
              <w:t>ANEXO 3</w:t>
            </w:r>
          </w:p>
          <w:p w:rsidR="009D303B" w:rsidRPr="008D0BDD" w:rsidRDefault="009D303B" w:rsidP="003B1940">
            <w:pPr>
              <w:jc w:val="center"/>
              <w:rPr>
                <w:rFonts w:ascii="Calibri" w:hAnsi="Calibri" w:cs="Calibri"/>
                <w:b/>
                <w:bCs/>
                <w:sz w:val="22"/>
                <w:szCs w:val="22"/>
              </w:rPr>
            </w:pPr>
            <w:r w:rsidRPr="008D0BDD">
              <w:rPr>
                <w:rFonts w:ascii="Calibri" w:hAnsi="Calibri" w:cs="Calibri"/>
                <w:b/>
                <w:bCs/>
              </w:rPr>
              <w:t>VALIDACIÓN DE TRIBUTOS Y FACTURACIÓN</w:t>
            </w:r>
          </w:p>
        </w:tc>
      </w:tr>
      <w:tr w:rsidR="009D303B" w:rsidRPr="00326D76" w:rsidTr="003B1940">
        <w:trPr>
          <w:trHeight w:val="409"/>
        </w:trPr>
        <w:tc>
          <w:tcPr>
            <w:tcW w:w="10348" w:type="dxa"/>
            <w:tcBorders>
              <w:top w:val="single" w:sz="4" w:space="0" w:color="auto"/>
              <w:left w:val="single" w:sz="4" w:space="0" w:color="auto"/>
              <w:bottom w:val="single" w:sz="4" w:space="0" w:color="auto"/>
              <w:right w:val="single" w:sz="4" w:space="0" w:color="auto"/>
            </w:tcBorders>
            <w:shd w:val="clear" w:color="auto" w:fill="BDD6EE"/>
            <w:vAlign w:val="center"/>
          </w:tcPr>
          <w:p w:rsidR="009D303B" w:rsidRPr="008D0BDD" w:rsidRDefault="009D303B" w:rsidP="003B1940">
            <w:pPr>
              <w:autoSpaceDE w:val="0"/>
              <w:autoSpaceDN w:val="0"/>
              <w:adjustRightInd w:val="0"/>
              <w:jc w:val="both"/>
              <w:rPr>
                <w:rFonts w:ascii="Calibri" w:hAnsi="Calibri" w:cs="Calibri"/>
                <w:sz w:val="22"/>
                <w:szCs w:val="22"/>
              </w:rPr>
            </w:pPr>
            <w:r w:rsidRPr="008D0BDD">
              <w:rPr>
                <w:rFonts w:ascii="Calibri" w:hAnsi="Calibri" w:cs="Calibri"/>
                <w:b/>
                <w:sz w:val="22"/>
                <w:szCs w:val="22"/>
              </w:rPr>
              <w:t>FACTURACION</w:t>
            </w:r>
          </w:p>
        </w:tc>
      </w:tr>
      <w:tr w:rsidR="009D303B" w:rsidRPr="00326D76" w:rsidTr="003B1940">
        <w:trPr>
          <w:trHeight w:val="409"/>
        </w:trPr>
        <w:tc>
          <w:tcPr>
            <w:tcW w:w="10348" w:type="dxa"/>
            <w:tcBorders>
              <w:top w:val="single" w:sz="4" w:space="0" w:color="auto"/>
              <w:left w:val="single" w:sz="4" w:space="0" w:color="auto"/>
              <w:bottom w:val="single" w:sz="4" w:space="0" w:color="auto"/>
              <w:right w:val="single" w:sz="4" w:space="0" w:color="auto"/>
            </w:tcBorders>
            <w:shd w:val="clear" w:color="auto" w:fill="auto"/>
            <w:vAlign w:val="center"/>
          </w:tcPr>
          <w:p w:rsidR="009D303B" w:rsidRPr="00CA4050" w:rsidRDefault="009D303B" w:rsidP="003B1940">
            <w:pPr>
              <w:jc w:val="both"/>
              <w:rPr>
                <w:rFonts w:ascii="Calibri" w:hAnsi="Calibri" w:cs="Calibri"/>
                <w:color w:val="000000"/>
                <w:sz w:val="22"/>
                <w:szCs w:val="22"/>
              </w:rPr>
            </w:pPr>
            <w:r w:rsidRPr="00CA4050">
              <w:rPr>
                <w:rFonts w:ascii="Calibri" w:hAnsi="Calibri" w:cs="Calibri"/>
                <w:color w:val="000000"/>
                <w:sz w:val="22"/>
                <w:szCs w:val="22"/>
              </w:rPr>
              <w:t xml:space="preserve">La factura debe ser emitida de acuerdo a normativa vigente a nombre de Yacimientos Petrolíferos Fiscales Bolivianos consignando el Número de Identificación Tributaria (NIT) 1020269020. </w:t>
            </w:r>
            <w:r w:rsidRPr="00CA4050">
              <w:rPr>
                <w:rFonts w:ascii="Calibri" w:hAnsi="Calibri" w:cs="Calibri"/>
                <w:color w:val="000000"/>
                <w:sz w:val="22"/>
                <w:szCs w:val="22"/>
              </w:rPr>
              <w:tab/>
            </w:r>
            <w:r w:rsidRPr="00CA4050">
              <w:rPr>
                <w:rFonts w:ascii="Calibri" w:hAnsi="Calibri" w:cs="Calibri"/>
                <w:color w:val="000000"/>
                <w:sz w:val="22"/>
                <w:szCs w:val="22"/>
              </w:rPr>
              <w:tab/>
            </w:r>
            <w:r w:rsidRPr="00CA4050">
              <w:rPr>
                <w:rFonts w:ascii="Calibri" w:hAnsi="Calibri" w:cs="Calibri"/>
                <w:color w:val="000000"/>
                <w:sz w:val="22"/>
                <w:szCs w:val="22"/>
              </w:rPr>
              <w:tab/>
            </w:r>
            <w:r w:rsidRPr="00CA4050">
              <w:rPr>
                <w:rFonts w:ascii="Calibri" w:hAnsi="Calibri" w:cs="Calibri"/>
                <w:color w:val="000000"/>
                <w:sz w:val="22"/>
                <w:szCs w:val="22"/>
              </w:rPr>
              <w:tab/>
            </w:r>
            <w:r w:rsidRPr="00CA4050">
              <w:rPr>
                <w:rFonts w:ascii="Calibri" w:hAnsi="Calibri" w:cs="Calibri"/>
                <w:color w:val="000000"/>
                <w:sz w:val="22"/>
                <w:szCs w:val="22"/>
              </w:rPr>
              <w:tab/>
            </w:r>
          </w:p>
          <w:p w:rsidR="009D303B" w:rsidRDefault="009D303B" w:rsidP="003B1940">
            <w:pPr>
              <w:jc w:val="both"/>
              <w:rPr>
                <w:rFonts w:ascii="Calibri" w:hAnsi="Calibri" w:cs="Calibri"/>
                <w:color w:val="000000"/>
                <w:sz w:val="22"/>
                <w:szCs w:val="22"/>
              </w:rPr>
            </w:pPr>
            <w:r w:rsidRPr="00CA4050">
              <w:rPr>
                <w:rFonts w:ascii="Calibri" w:hAnsi="Calibri" w:cs="Calibri"/>
                <w:color w:val="000000"/>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9D303B" w:rsidRPr="00CA4050" w:rsidRDefault="009D303B" w:rsidP="003B1940">
            <w:pPr>
              <w:jc w:val="both"/>
              <w:rPr>
                <w:rFonts w:ascii="Calibri" w:hAnsi="Calibri" w:cs="Calibri"/>
                <w:color w:val="000000"/>
                <w:sz w:val="22"/>
                <w:szCs w:val="22"/>
              </w:rPr>
            </w:pPr>
            <w:r w:rsidRPr="00CA4050">
              <w:rPr>
                <w:rFonts w:ascii="Calibri" w:hAnsi="Calibri" w:cs="Calibri"/>
                <w:color w:val="000000"/>
                <w:sz w:val="22"/>
                <w:szCs w:val="22"/>
              </w:rPr>
              <w:tab/>
            </w:r>
            <w:r w:rsidRPr="00CA4050">
              <w:rPr>
                <w:rFonts w:ascii="Calibri" w:hAnsi="Calibri" w:cs="Calibri"/>
                <w:color w:val="000000"/>
                <w:sz w:val="22"/>
                <w:szCs w:val="22"/>
              </w:rPr>
              <w:tab/>
            </w:r>
            <w:r w:rsidRPr="00CA4050">
              <w:rPr>
                <w:rFonts w:ascii="Calibri" w:hAnsi="Calibri" w:cs="Calibri"/>
                <w:color w:val="000000"/>
                <w:sz w:val="22"/>
                <w:szCs w:val="22"/>
              </w:rPr>
              <w:tab/>
            </w:r>
            <w:r w:rsidRPr="00CA4050">
              <w:rPr>
                <w:rFonts w:ascii="Calibri" w:hAnsi="Calibri" w:cs="Calibri"/>
                <w:color w:val="000000"/>
                <w:sz w:val="22"/>
                <w:szCs w:val="22"/>
              </w:rPr>
              <w:tab/>
            </w:r>
            <w:r w:rsidRPr="00CA4050">
              <w:rPr>
                <w:rFonts w:ascii="Calibri" w:hAnsi="Calibri" w:cs="Calibri"/>
                <w:color w:val="000000"/>
                <w:sz w:val="22"/>
                <w:szCs w:val="22"/>
              </w:rPr>
              <w:tab/>
            </w:r>
          </w:p>
          <w:p w:rsidR="009D303B" w:rsidRPr="008D0BDD" w:rsidRDefault="009D303B" w:rsidP="003B1940">
            <w:pPr>
              <w:jc w:val="both"/>
              <w:rPr>
                <w:rFonts w:ascii="Calibri" w:hAnsi="Calibri" w:cs="Calibri"/>
                <w:sz w:val="22"/>
                <w:szCs w:val="22"/>
              </w:rPr>
            </w:pPr>
            <w:r w:rsidRPr="00CA4050">
              <w:rPr>
                <w:rFonts w:ascii="Calibri" w:hAnsi="Calibri" w:cs="Calibri"/>
                <w:color w:val="000000"/>
                <w:sz w:val="22"/>
                <w:szCs w:val="22"/>
              </w:rPr>
              <w:t xml:space="preserve">El proponente adjudicado (persona natural o jurídica o sociedad accidentada) deberá(n) presentar el reporte Consulta de Padrón en original emitido por el Servicio de Impuestos Nacionales. </w:t>
            </w:r>
            <w:r w:rsidRPr="00CA4050">
              <w:rPr>
                <w:rFonts w:ascii="Calibri" w:hAnsi="Calibri" w:cs="Calibri"/>
                <w:color w:val="000000"/>
                <w:sz w:val="22"/>
                <w:szCs w:val="22"/>
              </w:rPr>
              <w:tab/>
            </w:r>
            <w:r w:rsidRPr="00CA4050">
              <w:rPr>
                <w:rFonts w:ascii="Calibri" w:hAnsi="Calibri" w:cs="Calibri"/>
                <w:color w:val="000000"/>
                <w:sz w:val="22"/>
                <w:szCs w:val="22"/>
              </w:rPr>
              <w:tab/>
            </w:r>
            <w:r w:rsidRPr="00CA4050">
              <w:rPr>
                <w:rFonts w:ascii="Calibri" w:hAnsi="Calibri" w:cs="Calibri"/>
                <w:color w:val="000000"/>
                <w:sz w:val="22"/>
                <w:szCs w:val="22"/>
              </w:rPr>
              <w:tab/>
            </w:r>
            <w:r w:rsidRPr="00CA4050">
              <w:rPr>
                <w:rFonts w:ascii="Calibri" w:hAnsi="Calibri" w:cs="Calibri"/>
                <w:color w:val="000000"/>
                <w:sz w:val="22"/>
                <w:szCs w:val="22"/>
              </w:rPr>
              <w:tab/>
            </w:r>
          </w:p>
        </w:tc>
      </w:tr>
      <w:tr w:rsidR="009D303B" w:rsidRPr="00326D76" w:rsidTr="003B1940">
        <w:trPr>
          <w:trHeight w:val="409"/>
        </w:trPr>
        <w:tc>
          <w:tcPr>
            <w:tcW w:w="10348" w:type="dxa"/>
            <w:tcBorders>
              <w:top w:val="single" w:sz="4" w:space="0" w:color="auto"/>
              <w:left w:val="single" w:sz="4" w:space="0" w:color="auto"/>
              <w:bottom w:val="single" w:sz="4" w:space="0" w:color="auto"/>
              <w:right w:val="single" w:sz="4" w:space="0" w:color="auto"/>
            </w:tcBorders>
            <w:shd w:val="clear" w:color="auto" w:fill="BDD6EE"/>
            <w:vAlign w:val="center"/>
          </w:tcPr>
          <w:p w:rsidR="009D303B" w:rsidRPr="008D0BDD" w:rsidRDefault="009D303B" w:rsidP="003B1940">
            <w:pPr>
              <w:jc w:val="both"/>
              <w:rPr>
                <w:rFonts w:ascii="Calibri" w:hAnsi="Calibri" w:cs="Calibri"/>
                <w:b/>
                <w:color w:val="000000"/>
                <w:sz w:val="22"/>
                <w:szCs w:val="22"/>
              </w:rPr>
            </w:pPr>
            <w:r w:rsidRPr="008D0BDD">
              <w:rPr>
                <w:rFonts w:ascii="Calibri" w:hAnsi="Calibri" w:cs="Calibri"/>
                <w:b/>
                <w:color w:val="000000"/>
                <w:sz w:val="22"/>
                <w:szCs w:val="22"/>
              </w:rPr>
              <w:t>TRIBUTOS</w:t>
            </w:r>
          </w:p>
        </w:tc>
      </w:tr>
      <w:tr w:rsidR="009D303B" w:rsidRPr="00326D76" w:rsidTr="003B1940">
        <w:trPr>
          <w:trHeight w:val="358"/>
        </w:trPr>
        <w:tc>
          <w:tcPr>
            <w:tcW w:w="10348" w:type="dxa"/>
            <w:tcBorders>
              <w:top w:val="single" w:sz="4" w:space="0" w:color="auto"/>
              <w:left w:val="single" w:sz="4" w:space="0" w:color="auto"/>
              <w:bottom w:val="single" w:sz="4" w:space="0" w:color="auto"/>
              <w:right w:val="single" w:sz="4" w:space="0" w:color="auto"/>
            </w:tcBorders>
            <w:shd w:val="clear" w:color="auto" w:fill="auto"/>
            <w:vAlign w:val="center"/>
          </w:tcPr>
          <w:p w:rsidR="009D303B" w:rsidRPr="008D0BDD" w:rsidRDefault="009D303B" w:rsidP="003B1940">
            <w:pPr>
              <w:jc w:val="both"/>
              <w:rPr>
                <w:rFonts w:ascii="Calibri" w:hAnsi="Calibri" w:cs="Calibri"/>
                <w:color w:val="000000"/>
                <w:sz w:val="22"/>
                <w:szCs w:val="22"/>
              </w:rPr>
            </w:pPr>
            <w:r w:rsidRPr="00260FA9">
              <w:rPr>
                <w:rFonts w:ascii="Calibri" w:hAnsi="Calibri" w:cs="Calibri"/>
                <w:sz w:val="22"/>
                <w:szCs w:val="22"/>
              </w:rPr>
              <w:t>El adjudicado declara que todos los tributos vigentes a la fecha y que puedan originarse directa o indirectamente en aplicación del contrato, son de su responsabilidad, no correspondiendo ningún reclamo posterior.</w:t>
            </w:r>
            <w:r w:rsidRPr="002761FA">
              <w:rPr>
                <w:rFonts w:ascii="Calibri" w:hAnsi="Calibri" w:cs="Arial"/>
                <w:sz w:val="22"/>
                <w:szCs w:val="22"/>
              </w:rPr>
              <w:tab/>
            </w:r>
          </w:p>
        </w:tc>
      </w:tr>
    </w:tbl>
    <w:p w:rsidR="009D303B" w:rsidRPr="00333A71" w:rsidRDefault="009D303B" w:rsidP="009D303B">
      <w:pPr>
        <w:pStyle w:val="Prrafodelista"/>
        <w:ind w:left="0"/>
        <w:contextualSpacing/>
        <w:jc w:val="both"/>
        <w:rPr>
          <w:rFonts w:ascii="Calibri" w:hAnsi="Calibri" w:cs="Calibri"/>
          <w:b/>
          <w:bCs/>
          <w:lang w:eastAsia="es-BO"/>
        </w:rPr>
      </w:pPr>
    </w:p>
    <w:p w:rsidR="009D303B" w:rsidRPr="00326D76" w:rsidRDefault="009D303B" w:rsidP="009D303B">
      <w:pPr>
        <w:pStyle w:val="Prrafodelista"/>
        <w:ind w:left="0"/>
        <w:contextualSpacing/>
        <w:jc w:val="both"/>
        <w:rPr>
          <w:rFonts w:asciiTheme="minorHAnsi" w:hAnsiTheme="minorHAnsi" w:cstheme="minorHAnsi"/>
          <w:b/>
          <w:bCs/>
          <w:sz w:val="22"/>
          <w:szCs w:val="22"/>
          <w:lang w:val="es-BO" w:eastAsia="es-BO"/>
        </w:rPr>
      </w:pP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9D303B" w:rsidRPr="00326D76" w:rsidTr="003B1940">
        <w:trPr>
          <w:trHeight w:val="518"/>
        </w:trPr>
        <w:tc>
          <w:tcPr>
            <w:tcW w:w="10348" w:type="dxa"/>
            <w:tcBorders>
              <w:top w:val="single" w:sz="4" w:space="0" w:color="auto"/>
              <w:left w:val="single" w:sz="4" w:space="0" w:color="auto"/>
              <w:bottom w:val="single" w:sz="4" w:space="0" w:color="auto"/>
              <w:right w:val="single" w:sz="4" w:space="0" w:color="auto"/>
            </w:tcBorders>
            <w:shd w:val="clear" w:color="auto" w:fill="BDD6EE"/>
            <w:vAlign w:val="center"/>
          </w:tcPr>
          <w:p w:rsidR="009D303B" w:rsidRPr="00326D76" w:rsidRDefault="009D303B" w:rsidP="003B1940">
            <w:pPr>
              <w:pStyle w:val="Prrafodelista"/>
              <w:jc w:val="center"/>
              <w:rPr>
                <w:rFonts w:asciiTheme="minorHAnsi" w:hAnsiTheme="minorHAnsi" w:cstheme="minorHAnsi"/>
                <w:b/>
                <w:lang w:val="es-ES_tradnl"/>
              </w:rPr>
            </w:pPr>
            <w:r w:rsidRPr="00326D76">
              <w:rPr>
                <w:rFonts w:asciiTheme="minorHAnsi" w:hAnsiTheme="minorHAnsi" w:cstheme="minorHAnsi"/>
                <w:b/>
                <w:lang w:val="es-ES_tradnl"/>
              </w:rPr>
              <w:t>ANEXO 4</w:t>
            </w:r>
          </w:p>
          <w:p w:rsidR="009D303B" w:rsidRPr="00326D76" w:rsidRDefault="009D303B" w:rsidP="003B1940">
            <w:pPr>
              <w:pStyle w:val="Prrafodelista"/>
              <w:ind w:left="0"/>
              <w:jc w:val="center"/>
              <w:rPr>
                <w:rFonts w:asciiTheme="minorHAnsi" w:hAnsiTheme="minorHAnsi" w:cstheme="minorHAnsi"/>
                <w:b/>
                <w:sz w:val="22"/>
                <w:szCs w:val="22"/>
                <w:lang w:val="es-ES_tradnl"/>
              </w:rPr>
            </w:pPr>
            <w:r w:rsidRPr="00326D76">
              <w:rPr>
                <w:rFonts w:asciiTheme="minorHAnsi" w:hAnsiTheme="minorHAnsi" w:cstheme="minorHAnsi"/>
                <w:b/>
                <w:lang w:val="es-ES_tradnl"/>
              </w:rPr>
              <w:t>VALIDACIÓN DE GARANTIAS FINANCIERAS</w:t>
            </w:r>
            <w:r w:rsidRPr="00326D76">
              <w:rPr>
                <w:rFonts w:asciiTheme="minorHAnsi" w:hAnsiTheme="minorHAnsi" w:cstheme="minorHAnsi"/>
                <w:b/>
                <w:sz w:val="22"/>
                <w:szCs w:val="22"/>
                <w:lang w:val="es-ES_tradnl"/>
              </w:rPr>
              <w:t xml:space="preserve"> </w:t>
            </w:r>
          </w:p>
        </w:tc>
      </w:tr>
      <w:tr w:rsidR="009D303B" w:rsidRPr="00326D76" w:rsidTr="003B1940">
        <w:trPr>
          <w:trHeight w:val="409"/>
        </w:trPr>
        <w:tc>
          <w:tcPr>
            <w:tcW w:w="10348" w:type="dxa"/>
            <w:tcBorders>
              <w:top w:val="single" w:sz="4" w:space="0" w:color="auto"/>
              <w:left w:val="single" w:sz="4" w:space="0" w:color="auto"/>
              <w:bottom w:val="single" w:sz="4" w:space="0" w:color="auto"/>
              <w:right w:val="single" w:sz="4" w:space="0" w:color="auto"/>
            </w:tcBorders>
            <w:shd w:val="clear" w:color="auto" w:fill="auto"/>
            <w:vAlign w:val="center"/>
          </w:tcPr>
          <w:p w:rsidR="009D303B" w:rsidRPr="00326D76" w:rsidRDefault="009D303B" w:rsidP="003B1940">
            <w:pPr>
              <w:autoSpaceDE w:val="0"/>
              <w:autoSpaceDN w:val="0"/>
              <w:adjustRightInd w:val="0"/>
              <w:jc w:val="both"/>
              <w:rPr>
                <w:rFonts w:asciiTheme="minorHAnsi" w:hAnsiTheme="minorHAnsi" w:cstheme="minorHAnsi"/>
                <w:sz w:val="22"/>
                <w:szCs w:val="22"/>
              </w:rPr>
            </w:pPr>
            <w:r>
              <w:rPr>
                <w:rFonts w:ascii="Calibri" w:hAnsi="Calibri" w:cs="Calibri"/>
                <w:sz w:val="22"/>
                <w:szCs w:val="22"/>
                <w:lang w:val="es-ES_tradnl"/>
              </w:rPr>
              <w:t>La</w:t>
            </w:r>
            <w:r w:rsidRPr="00A40F06">
              <w:rPr>
                <w:rFonts w:ascii="Calibri" w:hAnsi="Calibri" w:cs="Calibri"/>
                <w:sz w:val="22"/>
                <w:szCs w:val="22"/>
                <w:lang w:val="es-ES_tradnl"/>
              </w:rPr>
              <w:t xml:space="preserve"> descripción de las garantizas financieras a presentar</w:t>
            </w:r>
            <w:r>
              <w:rPr>
                <w:rFonts w:ascii="Calibri" w:hAnsi="Calibri" w:cs="Calibri"/>
                <w:sz w:val="22"/>
                <w:szCs w:val="22"/>
                <w:lang w:val="es-ES_tradnl"/>
              </w:rPr>
              <w:t xml:space="preserve"> se reflejan en la parte IV del DBC (Ver documento)</w:t>
            </w:r>
          </w:p>
        </w:tc>
      </w:tr>
    </w:tbl>
    <w:p w:rsidR="009D303B" w:rsidRPr="00326D76" w:rsidRDefault="009D303B" w:rsidP="009D303B">
      <w:pPr>
        <w:rPr>
          <w:rFonts w:asciiTheme="minorHAnsi" w:hAnsiTheme="minorHAnsi" w:cstheme="minorHAnsi"/>
        </w:rPr>
      </w:pPr>
    </w:p>
    <w:p w:rsidR="009D303B" w:rsidRPr="00326D76" w:rsidRDefault="009D303B" w:rsidP="009D303B">
      <w:pPr>
        <w:pStyle w:val="Prrafodelista"/>
        <w:contextualSpacing/>
        <w:jc w:val="both"/>
        <w:rPr>
          <w:rFonts w:asciiTheme="minorHAnsi" w:hAnsiTheme="minorHAnsi" w:cstheme="minorHAnsi"/>
          <w:b/>
          <w:bCs/>
          <w:lang w:eastAsia="es-BO"/>
        </w:rPr>
      </w:pPr>
    </w:p>
    <w:p w:rsidR="009D303B" w:rsidRPr="00326D76" w:rsidRDefault="009D303B" w:rsidP="009D303B">
      <w:pPr>
        <w:pStyle w:val="Prrafodelista"/>
        <w:contextualSpacing/>
        <w:jc w:val="both"/>
        <w:rPr>
          <w:rFonts w:asciiTheme="minorHAnsi" w:hAnsiTheme="minorHAnsi" w:cstheme="minorHAnsi"/>
          <w:b/>
          <w:bCs/>
          <w:lang w:eastAsia="es-BO"/>
        </w:rPr>
      </w:pPr>
    </w:p>
    <w:p w:rsidR="009D303B" w:rsidRDefault="009D303B" w:rsidP="009D303B">
      <w:pPr>
        <w:pStyle w:val="Prrafodelista"/>
        <w:contextualSpacing/>
        <w:jc w:val="both"/>
        <w:rPr>
          <w:rFonts w:ascii="Calibri" w:hAnsi="Calibri" w:cs="Calibri"/>
          <w:b/>
          <w:sz w:val="22"/>
          <w:szCs w:val="22"/>
        </w:rPr>
      </w:pPr>
    </w:p>
    <w:p w:rsidR="009D303B" w:rsidRDefault="009D303B" w:rsidP="009D303B">
      <w:pPr>
        <w:pStyle w:val="Prrafodelista"/>
        <w:contextualSpacing/>
        <w:jc w:val="both"/>
        <w:rPr>
          <w:rFonts w:ascii="Calibri" w:hAnsi="Calibri" w:cs="Calibri"/>
          <w:b/>
          <w:sz w:val="22"/>
          <w:szCs w:val="22"/>
        </w:rPr>
      </w:pPr>
    </w:p>
    <w:p w:rsidR="009D303B" w:rsidRDefault="009D303B" w:rsidP="009D303B">
      <w:pPr>
        <w:pStyle w:val="Prrafodelista"/>
        <w:contextualSpacing/>
        <w:jc w:val="both"/>
        <w:rPr>
          <w:rFonts w:ascii="Calibri" w:hAnsi="Calibri" w:cs="Calibri"/>
          <w:b/>
          <w:sz w:val="22"/>
          <w:szCs w:val="22"/>
        </w:rPr>
      </w:pPr>
    </w:p>
    <w:p w:rsidR="009D303B" w:rsidRDefault="009D303B" w:rsidP="009D303B">
      <w:pPr>
        <w:pStyle w:val="Prrafodelista"/>
        <w:contextualSpacing/>
        <w:jc w:val="both"/>
        <w:rPr>
          <w:rFonts w:ascii="Calibri" w:hAnsi="Calibri" w:cs="Calibri"/>
          <w:b/>
          <w:sz w:val="22"/>
          <w:szCs w:val="22"/>
        </w:rPr>
      </w:pPr>
    </w:p>
    <w:p w:rsidR="009D303B" w:rsidRPr="009D303B" w:rsidRDefault="009D303B" w:rsidP="009D303B">
      <w:pPr>
        <w:contextualSpacing/>
        <w:jc w:val="both"/>
        <w:rPr>
          <w:rFonts w:ascii="Calibri" w:hAnsi="Calibri" w:cs="Calibri"/>
          <w:b/>
          <w:sz w:val="22"/>
          <w:szCs w:val="22"/>
        </w:rPr>
      </w:pPr>
    </w:p>
    <w:p w:rsidR="00A86471" w:rsidRDefault="00A86471" w:rsidP="00A86471">
      <w:pPr>
        <w:pStyle w:val="Prrafodelista"/>
        <w:contextualSpacing/>
        <w:jc w:val="both"/>
        <w:rPr>
          <w:rFonts w:ascii="Calibri" w:hAnsi="Calibri" w:cs="Calibri"/>
          <w:b/>
          <w:sz w:val="22"/>
          <w:szCs w:val="22"/>
        </w:rPr>
      </w:pPr>
    </w:p>
    <w:p w:rsidR="00E75DCC" w:rsidRDefault="00E75DCC" w:rsidP="00A86471">
      <w:pPr>
        <w:pStyle w:val="Prrafodelista"/>
        <w:contextualSpacing/>
        <w:jc w:val="both"/>
        <w:rPr>
          <w:rFonts w:ascii="Calibri" w:hAnsi="Calibri" w:cs="Calibri"/>
          <w:b/>
          <w:sz w:val="22"/>
          <w:szCs w:val="22"/>
        </w:rPr>
      </w:pPr>
    </w:p>
    <w:p w:rsidR="009D303B" w:rsidRDefault="009D303B" w:rsidP="009D303B">
      <w:pPr>
        <w:jc w:val="center"/>
        <w:rPr>
          <w:rFonts w:ascii="Calibri" w:hAnsi="Calibri" w:cs="Calibri"/>
          <w:b/>
          <w:sz w:val="22"/>
          <w:szCs w:val="22"/>
        </w:rPr>
      </w:pPr>
      <w:r w:rsidRPr="009A6E0E">
        <w:rPr>
          <w:rFonts w:ascii="Calibri" w:hAnsi="Calibri" w:cs="Calibri"/>
          <w:b/>
          <w:sz w:val="22"/>
          <w:szCs w:val="22"/>
        </w:rPr>
        <w:lastRenderedPageBreak/>
        <w:t xml:space="preserve">LOTE </w:t>
      </w:r>
      <w:r>
        <w:rPr>
          <w:rFonts w:ascii="Calibri" w:hAnsi="Calibri" w:cs="Calibri"/>
          <w:b/>
          <w:sz w:val="22"/>
          <w:szCs w:val="22"/>
        </w:rPr>
        <w:t>5</w:t>
      </w:r>
      <w:r w:rsidRPr="009A6E0E">
        <w:rPr>
          <w:rFonts w:ascii="Calibri" w:hAnsi="Calibri" w:cs="Calibri"/>
          <w:b/>
          <w:sz w:val="22"/>
          <w:szCs w:val="22"/>
        </w:rPr>
        <w:t xml:space="preserve"> – TRANSPORTE DE GLP DE PLANTA ZONA COMERCIAL TRINIDAD A ESTACION DE SERVICIO POMPEYA</w:t>
      </w:r>
    </w:p>
    <w:p w:rsidR="00E75DCC" w:rsidRDefault="009D303B" w:rsidP="009D303B">
      <w:pPr>
        <w:pStyle w:val="Prrafodelista"/>
        <w:numPr>
          <w:ilvl w:val="6"/>
          <w:numId w:val="13"/>
        </w:numPr>
        <w:tabs>
          <w:tab w:val="clear" w:pos="5040"/>
        </w:tabs>
        <w:ind w:left="993" w:hanging="567"/>
        <w:contextualSpacing/>
        <w:jc w:val="both"/>
        <w:rPr>
          <w:rFonts w:ascii="Calibri" w:hAnsi="Calibri" w:cs="Calibri"/>
          <w:b/>
          <w:sz w:val="22"/>
          <w:szCs w:val="22"/>
        </w:rPr>
      </w:pPr>
      <w:r>
        <w:rPr>
          <w:rFonts w:ascii="Calibri" w:hAnsi="Calibri" w:cs="Calibri"/>
          <w:b/>
          <w:sz w:val="22"/>
          <w:szCs w:val="22"/>
        </w:rPr>
        <w:t>CARACTERÍSTICAS</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6"/>
      </w:tblGrid>
      <w:tr w:rsidR="00A86471" w:rsidRPr="002051D4" w:rsidTr="00A86471">
        <w:trPr>
          <w:trHeight w:val="827"/>
          <w:jc w:val="center"/>
        </w:trPr>
        <w:tc>
          <w:tcPr>
            <w:tcW w:w="9606" w:type="dxa"/>
            <w:tcBorders>
              <w:top w:val="single" w:sz="4" w:space="0" w:color="auto"/>
              <w:left w:val="single" w:sz="4" w:space="0" w:color="auto"/>
              <w:bottom w:val="single" w:sz="4" w:space="0" w:color="auto"/>
              <w:right w:val="single" w:sz="4" w:space="0" w:color="auto"/>
            </w:tcBorders>
            <w:shd w:val="clear" w:color="auto" w:fill="auto"/>
          </w:tcPr>
          <w:p w:rsidR="00A86471" w:rsidRPr="00A7046F" w:rsidRDefault="00A86471" w:rsidP="00A86471">
            <w:pPr>
              <w:jc w:val="both"/>
              <w:rPr>
                <w:rFonts w:ascii="Calibri" w:hAnsi="Calibri" w:cs="Calibri"/>
                <w:b/>
                <w:sz w:val="22"/>
                <w:szCs w:val="22"/>
              </w:rPr>
            </w:pPr>
            <w:r w:rsidRPr="00A7046F">
              <w:rPr>
                <w:rFonts w:ascii="Calibri" w:hAnsi="Calibri" w:cs="Calibri"/>
                <w:b/>
                <w:sz w:val="22"/>
                <w:szCs w:val="22"/>
              </w:rPr>
              <w:t>1. PRODUCTO</w:t>
            </w:r>
          </w:p>
          <w:p w:rsidR="00A86471" w:rsidRPr="00F30EA3" w:rsidRDefault="00A86471" w:rsidP="00A86471">
            <w:pPr>
              <w:jc w:val="both"/>
              <w:rPr>
                <w:rFonts w:ascii="Calibri" w:hAnsi="Calibri" w:cs="Calibri"/>
                <w:sz w:val="22"/>
                <w:szCs w:val="22"/>
              </w:rPr>
            </w:pPr>
          </w:p>
          <w:p w:rsidR="00A86471" w:rsidRPr="00F30EA3" w:rsidRDefault="00A86471" w:rsidP="00AE205D">
            <w:pPr>
              <w:numPr>
                <w:ilvl w:val="0"/>
                <w:numId w:val="68"/>
              </w:numPr>
              <w:ind w:left="567" w:firstLine="0"/>
              <w:rPr>
                <w:rFonts w:ascii="Calibri" w:hAnsi="Calibri" w:cs="Calibri"/>
                <w:sz w:val="22"/>
                <w:szCs w:val="22"/>
              </w:rPr>
            </w:pPr>
            <w:r w:rsidRPr="00F30EA3">
              <w:rPr>
                <w:rFonts w:ascii="Calibri" w:hAnsi="Calibri" w:cs="Calibri"/>
                <w:sz w:val="22"/>
                <w:szCs w:val="22"/>
              </w:rPr>
              <w:t>GLP (Garrafas de 10 kgrs)</w:t>
            </w:r>
          </w:p>
          <w:p w:rsidR="00A86471" w:rsidRPr="00F30EA3" w:rsidRDefault="00A86471" w:rsidP="00A86471">
            <w:pPr>
              <w:jc w:val="both"/>
              <w:rPr>
                <w:rFonts w:ascii="Calibri" w:hAnsi="Calibri" w:cs="Calibri"/>
                <w:sz w:val="22"/>
                <w:szCs w:val="22"/>
              </w:rPr>
            </w:pPr>
          </w:p>
          <w:p w:rsidR="00A86471" w:rsidRPr="00A7046F" w:rsidRDefault="00A86471" w:rsidP="00A86471">
            <w:pPr>
              <w:jc w:val="both"/>
              <w:rPr>
                <w:rFonts w:ascii="Calibri" w:hAnsi="Calibri" w:cs="Calibri"/>
                <w:b/>
                <w:sz w:val="22"/>
                <w:szCs w:val="22"/>
              </w:rPr>
            </w:pPr>
            <w:r w:rsidRPr="00A7046F">
              <w:rPr>
                <w:rFonts w:ascii="Calibri" w:hAnsi="Calibri" w:cs="Calibri"/>
                <w:b/>
                <w:sz w:val="22"/>
                <w:szCs w:val="22"/>
              </w:rPr>
              <w:t>2.  TRAMOS</w:t>
            </w:r>
          </w:p>
          <w:tbl>
            <w:tblPr>
              <w:tblW w:w="7107" w:type="dxa"/>
              <w:jc w:val="center"/>
              <w:tblLayout w:type="fixed"/>
              <w:tblCellMar>
                <w:left w:w="70" w:type="dxa"/>
                <w:right w:w="70" w:type="dxa"/>
              </w:tblCellMar>
              <w:tblLook w:val="04A0" w:firstRow="1" w:lastRow="0" w:firstColumn="1" w:lastColumn="0" w:noHBand="0" w:noVBand="1"/>
            </w:tblPr>
            <w:tblGrid>
              <w:gridCol w:w="728"/>
              <w:gridCol w:w="3969"/>
              <w:gridCol w:w="850"/>
              <w:gridCol w:w="1560"/>
            </w:tblGrid>
            <w:tr w:rsidR="00A86471" w:rsidTr="00A86471">
              <w:trPr>
                <w:trHeight w:val="450"/>
                <w:jc w:val="center"/>
              </w:trPr>
              <w:tc>
                <w:tcPr>
                  <w:tcW w:w="728" w:type="dxa"/>
                  <w:vMerge w:val="restart"/>
                  <w:tcBorders>
                    <w:top w:val="single" w:sz="8" w:space="0" w:color="auto"/>
                    <w:left w:val="single" w:sz="8" w:space="0" w:color="auto"/>
                    <w:bottom w:val="single" w:sz="8" w:space="0" w:color="000000"/>
                    <w:right w:val="single" w:sz="8" w:space="0" w:color="auto"/>
                  </w:tcBorders>
                  <w:shd w:val="clear" w:color="000000" w:fill="DDEBF7"/>
                  <w:vAlign w:val="center"/>
                  <w:hideMark/>
                </w:tcPr>
                <w:p w:rsidR="00A86471" w:rsidRDefault="00A86471" w:rsidP="00A86471">
                  <w:pPr>
                    <w:jc w:val="center"/>
                    <w:rPr>
                      <w:rFonts w:ascii="Calibri" w:hAnsi="Calibri"/>
                      <w:b/>
                      <w:bCs/>
                      <w:color w:val="000000"/>
                      <w:sz w:val="18"/>
                      <w:szCs w:val="18"/>
                      <w:lang w:val="es-BO" w:eastAsia="es-BO"/>
                    </w:rPr>
                  </w:pPr>
                  <w:r>
                    <w:rPr>
                      <w:rFonts w:ascii="Calibri" w:hAnsi="Calibri"/>
                      <w:b/>
                      <w:bCs/>
                      <w:color w:val="000000"/>
                      <w:sz w:val="18"/>
                      <w:szCs w:val="18"/>
                    </w:rPr>
                    <w:t>TRAMO</w:t>
                  </w:r>
                </w:p>
              </w:tc>
              <w:tc>
                <w:tcPr>
                  <w:tcW w:w="3969" w:type="dxa"/>
                  <w:vMerge w:val="restart"/>
                  <w:tcBorders>
                    <w:top w:val="single" w:sz="8" w:space="0" w:color="auto"/>
                    <w:left w:val="single" w:sz="8" w:space="0" w:color="auto"/>
                    <w:bottom w:val="single" w:sz="8" w:space="0" w:color="000000"/>
                    <w:right w:val="single" w:sz="8" w:space="0" w:color="auto"/>
                  </w:tcBorders>
                  <w:shd w:val="clear" w:color="000000" w:fill="DDEBF7"/>
                  <w:vAlign w:val="center"/>
                  <w:hideMark/>
                </w:tcPr>
                <w:p w:rsidR="00A86471" w:rsidRDefault="00A86471" w:rsidP="00A86471">
                  <w:pPr>
                    <w:jc w:val="center"/>
                    <w:rPr>
                      <w:rFonts w:ascii="Calibri" w:hAnsi="Calibri"/>
                      <w:b/>
                      <w:bCs/>
                      <w:color w:val="000000"/>
                      <w:sz w:val="16"/>
                      <w:szCs w:val="16"/>
                    </w:rPr>
                  </w:pPr>
                  <w:r>
                    <w:rPr>
                      <w:rFonts w:ascii="Calibri" w:hAnsi="Calibri"/>
                      <w:b/>
                      <w:bCs/>
                      <w:color w:val="000000"/>
                      <w:sz w:val="16"/>
                      <w:szCs w:val="16"/>
                    </w:rPr>
                    <w:t>DETALLE DEL SERVICIO</w:t>
                  </w:r>
                </w:p>
              </w:tc>
              <w:tc>
                <w:tcPr>
                  <w:tcW w:w="850" w:type="dxa"/>
                  <w:vMerge w:val="restart"/>
                  <w:tcBorders>
                    <w:top w:val="single" w:sz="8" w:space="0" w:color="auto"/>
                    <w:left w:val="single" w:sz="8" w:space="0" w:color="auto"/>
                    <w:bottom w:val="single" w:sz="8" w:space="0" w:color="000000"/>
                    <w:right w:val="single" w:sz="8" w:space="0" w:color="auto"/>
                  </w:tcBorders>
                  <w:shd w:val="clear" w:color="000000" w:fill="DDEBF7"/>
                  <w:vAlign w:val="center"/>
                  <w:hideMark/>
                </w:tcPr>
                <w:p w:rsidR="00A86471" w:rsidRDefault="00A86471" w:rsidP="00A86471">
                  <w:pPr>
                    <w:jc w:val="center"/>
                    <w:rPr>
                      <w:rFonts w:ascii="Calibri" w:hAnsi="Calibri"/>
                      <w:b/>
                      <w:bCs/>
                      <w:color w:val="000000"/>
                      <w:sz w:val="16"/>
                      <w:szCs w:val="16"/>
                    </w:rPr>
                  </w:pPr>
                  <w:r>
                    <w:rPr>
                      <w:rFonts w:ascii="Calibri" w:hAnsi="Calibri"/>
                      <w:b/>
                      <w:bCs/>
                      <w:color w:val="000000"/>
                      <w:sz w:val="16"/>
                      <w:szCs w:val="16"/>
                    </w:rPr>
                    <w:t>CANTIDAD APROX.</w:t>
                  </w:r>
                </w:p>
              </w:tc>
              <w:tc>
                <w:tcPr>
                  <w:tcW w:w="1560" w:type="dxa"/>
                  <w:vMerge w:val="restart"/>
                  <w:tcBorders>
                    <w:top w:val="single" w:sz="8" w:space="0" w:color="auto"/>
                    <w:left w:val="single" w:sz="8" w:space="0" w:color="auto"/>
                    <w:bottom w:val="single" w:sz="8" w:space="0" w:color="000000"/>
                    <w:right w:val="single" w:sz="8" w:space="0" w:color="auto"/>
                  </w:tcBorders>
                  <w:shd w:val="clear" w:color="000000" w:fill="DDEBF7"/>
                  <w:vAlign w:val="center"/>
                  <w:hideMark/>
                </w:tcPr>
                <w:p w:rsidR="00A86471" w:rsidRDefault="00A86471" w:rsidP="00A86471">
                  <w:pPr>
                    <w:jc w:val="center"/>
                    <w:rPr>
                      <w:rFonts w:ascii="Calibri" w:hAnsi="Calibri"/>
                      <w:b/>
                      <w:bCs/>
                      <w:color w:val="000000"/>
                      <w:sz w:val="16"/>
                      <w:szCs w:val="16"/>
                    </w:rPr>
                  </w:pPr>
                  <w:r>
                    <w:rPr>
                      <w:rFonts w:ascii="Calibri" w:hAnsi="Calibri"/>
                      <w:b/>
                      <w:bCs/>
                      <w:color w:val="000000"/>
                      <w:sz w:val="16"/>
                      <w:szCs w:val="16"/>
                    </w:rPr>
                    <w:t>UNIDAD DE MEDIDA</w:t>
                  </w:r>
                </w:p>
              </w:tc>
            </w:tr>
            <w:tr w:rsidR="00A86471" w:rsidTr="00A86471">
              <w:trPr>
                <w:trHeight w:val="315"/>
                <w:jc w:val="center"/>
              </w:trPr>
              <w:tc>
                <w:tcPr>
                  <w:tcW w:w="728" w:type="dxa"/>
                  <w:vMerge/>
                  <w:tcBorders>
                    <w:top w:val="single" w:sz="8" w:space="0" w:color="auto"/>
                    <w:left w:val="single" w:sz="8" w:space="0" w:color="auto"/>
                    <w:bottom w:val="single" w:sz="8" w:space="0" w:color="000000"/>
                    <w:right w:val="single" w:sz="8" w:space="0" w:color="auto"/>
                  </w:tcBorders>
                  <w:vAlign w:val="center"/>
                  <w:hideMark/>
                </w:tcPr>
                <w:p w:rsidR="00A86471" w:rsidRDefault="00A86471" w:rsidP="00A86471">
                  <w:pPr>
                    <w:rPr>
                      <w:rFonts w:ascii="Calibri" w:hAnsi="Calibri"/>
                      <w:b/>
                      <w:bCs/>
                      <w:color w:val="000000"/>
                      <w:sz w:val="18"/>
                      <w:szCs w:val="18"/>
                    </w:rPr>
                  </w:pPr>
                </w:p>
              </w:tc>
              <w:tc>
                <w:tcPr>
                  <w:tcW w:w="3969" w:type="dxa"/>
                  <w:vMerge/>
                  <w:tcBorders>
                    <w:top w:val="single" w:sz="8" w:space="0" w:color="auto"/>
                    <w:left w:val="single" w:sz="8" w:space="0" w:color="auto"/>
                    <w:bottom w:val="single" w:sz="8" w:space="0" w:color="000000"/>
                    <w:right w:val="single" w:sz="8" w:space="0" w:color="auto"/>
                  </w:tcBorders>
                  <w:vAlign w:val="center"/>
                  <w:hideMark/>
                </w:tcPr>
                <w:p w:rsidR="00A86471" w:rsidRDefault="00A86471" w:rsidP="00A86471">
                  <w:pPr>
                    <w:rPr>
                      <w:rFonts w:ascii="Calibri" w:hAnsi="Calibri"/>
                      <w:b/>
                      <w:bCs/>
                      <w:color w:val="000000"/>
                      <w:sz w:val="16"/>
                      <w:szCs w:val="16"/>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rsidR="00A86471" w:rsidRDefault="00A86471" w:rsidP="00A86471">
                  <w:pPr>
                    <w:rPr>
                      <w:rFonts w:ascii="Calibri" w:hAnsi="Calibri"/>
                      <w:b/>
                      <w:bCs/>
                      <w:color w:val="000000"/>
                      <w:sz w:val="16"/>
                      <w:szCs w:val="16"/>
                    </w:rPr>
                  </w:pPr>
                </w:p>
              </w:tc>
              <w:tc>
                <w:tcPr>
                  <w:tcW w:w="1560" w:type="dxa"/>
                  <w:vMerge/>
                  <w:tcBorders>
                    <w:top w:val="single" w:sz="8" w:space="0" w:color="auto"/>
                    <w:left w:val="single" w:sz="8" w:space="0" w:color="auto"/>
                    <w:bottom w:val="single" w:sz="8" w:space="0" w:color="000000"/>
                    <w:right w:val="single" w:sz="8" w:space="0" w:color="auto"/>
                  </w:tcBorders>
                  <w:vAlign w:val="center"/>
                  <w:hideMark/>
                </w:tcPr>
                <w:p w:rsidR="00A86471" w:rsidRDefault="00A86471" w:rsidP="00A86471">
                  <w:pPr>
                    <w:rPr>
                      <w:rFonts w:ascii="Calibri" w:hAnsi="Calibri"/>
                      <w:b/>
                      <w:bCs/>
                      <w:color w:val="000000"/>
                      <w:sz w:val="16"/>
                      <w:szCs w:val="16"/>
                    </w:rPr>
                  </w:pPr>
                </w:p>
              </w:tc>
            </w:tr>
            <w:tr w:rsidR="00A86471" w:rsidTr="00A86471">
              <w:trPr>
                <w:trHeight w:val="350"/>
                <w:jc w:val="center"/>
              </w:trPr>
              <w:tc>
                <w:tcPr>
                  <w:tcW w:w="728" w:type="dxa"/>
                  <w:tcBorders>
                    <w:top w:val="nil"/>
                    <w:left w:val="single" w:sz="8" w:space="0" w:color="auto"/>
                    <w:bottom w:val="single" w:sz="8" w:space="0" w:color="auto"/>
                    <w:right w:val="single" w:sz="8" w:space="0" w:color="auto"/>
                  </w:tcBorders>
                  <w:shd w:val="clear" w:color="auto" w:fill="auto"/>
                  <w:vAlign w:val="center"/>
                  <w:hideMark/>
                </w:tcPr>
                <w:p w:rsidR="00A86471" w:rsidRDefault="00A86471" w:rsidP="00A86471">
                  <w:pPr>
                    <w:jc w:val="center"/>
                    <w:rPr>
                      <w:rFonts w:ascii="Calibri" w:hAnsi="Calibri"/>
                      <w:color w:val="000000"/>
                      <w:sz w:val="16"/>
                      <w:szCs w:val="16"/>
                    </w:rPr>
                  </w:pPr>
                  <w:r>
                    <w:rPr>
                      <w:rFonts w:ascii="Calibri" w:hAnsi="Calibri"/>
                      <w:color w:val="000000"/>
                      <w:sz w:val="16"/>
                      <w:szCs w:val="16"/>
                    </w:rPr>
                    <w:t>1</w:t>
                  </w:r>
                </w:p>
              </w:tc>
              <w:tc>
                <w:tcPr>
                  <w:tcW w:w="3969" w:type="dxa"/>
                  <w:tcBorders>
                    <w:top w:val="nil"/>
                    <w:left w:val="nil"/>
                    <w:bottom w:val="single" w:sz="8" w:space="0" w:color="auto"/>
                    <w:right w:val="single" w:sz="8" w:space="0" w:color="auto"/>
                  </w:tcBorders>
                  <w:shd w:val="clear" w:color="auto" w:fill="auto"/>
                  <w:vAlign w:val="center"/>
                  <w:hideMark/>
                </w:tcPr>
                <w:p w:rsidR="00A86471" w:rsidRDefault="00A86471" w:rsidP="00A86471">
                  <w:pPr>
                    <w:jc w:val="center"/>
                    <w:rPr>
                      <w:rFonts w:ascii="Calibri" w:hAnsi="Calibri"/>
                      <w:color w:val="000000"/>
                      <w:sz w:val="16"/>
                      <w:szCs w:val="16"/>
                    </w:rPr>
                  </w:pPr>
                  <w:r>
                    <w:rPr>
                      <w:rFonts w:ascii="Calibri" w:hAnsi="Calibri"/>
                      <w:color w:val="000000"/>
                      <w:sz w:val="16"/>
                      <w:szCs w:val="16"/>
                    </w:rPr>
                    <w:t>TRANSPORTE DE GARRAFAS DE GLP(ENVIO LLENAS  Y RECOJO VACIAS O VICE VERSA) VIA TERRESTRE PLANTA TRINIDAD HASTA ESTACIÓN DE SERVICIO POMPEYA</w:t>
                  </w:r>
                </w:p>
              </w:tc>
              <w:tc>
                <w:tcPr>
                  <w:tcW w:w="850" w:type="dxa"/>
                  <w:tcBorders>
                    <w:top w:val="nil"/>
                    <w:left w:val="nil"/>
                    <w:bottom w:val="single" w:sz="8" w:space="0" w:color="auto"/>
                    <w:right w:val="single" w:sz="8" w:space="0" w:color="auto"/>
                  </w:tcBorders>
                  <w:shd w:val="clear" w:color="auto" w:fill="auto"/>
                  <w:vAlign w:val="center"/>
                  <w:hideMark/>
                </w:tcPr>
                <w:p w:rsidR="00A86471" w:rsidRDefault="00A86471" w:rsidP="00A86471">
                  <w:pPr>
                    <w:jc w:val="center"/>
                    <w:rPr>
                      <w:rFonts w:ascii="Calibri" w:hAnsi="Calibri"/>
                      <w:color w:val="000000"/>
                      <w:sz w:val="16"/>
                      <w:szCs w:val="16"/>
                    </w:rPr>
                  </w:pPr>
                  <w:r>
                    <w:rPr>
                      <w:rFonts w:ascii="Calibri" w:hAnsi="Calibri"/>
                      <w:color w:val="000000"/>
                      <w:sz w:val="16"/>
                      <w:szCs w:val="16"/>
                    </w:rPr>
                    <w:t>54,000</w:t>
                  </w:r>
                </w:p>
              </w:tc>
              <w:tc>
                <w:tcPr>
                  <w:tcW w:w="1560" w:type="dxa"/>
                  <w:tcBorders>
                    <w:top w:val="nil"/>
                    <w:left w:val="nil"/>
                    <w:bottom w:val="single" w:sz="8" w:space="0" w:color="auto"/>
                    <w:right w:val="single" w:sz="8" w:space="0" w:color="auto"/>
                  </w:tcBorders>
                  <w:shd w:val="clear" w:color="auto" w:fill="auto"/>
                  <w:vAlign w:val="center"/>
                  <w:hideMark/>
                </w:tcPr>
                <w:p w:rsidR="00A86471" w:rsidRDefault="00A86471" w:rsidP="00A86471">
                  <w:pPr>
                    <w:jc w:val="center"/>
                    <w:rPr>
                      <w:rFonts w:ascii="Calibri" w:hAnsi="Calibri"/>
                      <w:color w:val="000000"/>
                      <w:sz w:val="16"/>
                      <w:szCs w:val="16"/>
                    </w:rPr>
                  </w:pPr>
                  <w:r>
                    <w:rPr>
                      <w:rFonts w:ascii="Calibri" w:hAnsi="Calibri"/>
                      <w:color w:val="000000"/>
                      <w:sz w:val="16"/>
                      <w:szCs w:val="16"/>
                    </w:rPr>
                    <w:t>piezas</w:t>
                  </w:r>
                </w:p>
              </w:tc>
            </w:tr>
          </w:tbl>
          <w:p w:rsidR="00A86471" w:rsidRPr="002051D4" w:rsidRDefault="00A86471" w:rsidP="00A86471">
            <w:pPr>
              <w:jc w:val="both"/>
              <w:rPr>
                <w:rFonts w:ascii="Calibri" w:hAnsi="Calibri" w:cs="Calibri"/>
                <w:b/>
                <w:sz w:val="22"/>
                <w:szCs w:val="22"/>
              </w:rPr>
            </w:pPr>
            <w:r w:rsidRPr="00CF3BA3">
              <w:rPr>
                <w:rFonts w:ascii="Calibri" w:hAnsi="Calibri" w:cs="Calibri"/>
                <w:sz w:val="18"/>
                <w:szCs w:val="18"/>
                <w:lang w:val="es-BO"/>
              </w:rPr>
              <w:t>Nota: (*) Variable según la necesidad o requerimiento de YPFB o punto de venta</w:t>
            </w:r>
          </w:p>
        </w:tc>
      </w:tr>
      <w:tr w:rsidR="00A86471" w:rsidRPr="004049CC" w:rsidTr="00A86471">
        <w:trPr>
          <w:trHeight w:val="149"/>
          <w:jc w:val="center"/>
        </w:trPr>
        <w:tc>
          <w:tcPr>
            <w:tcW w:w="9606" w:type="dxa"/>
            <w:tcBorders>
              <w:top w:val="single" w:sz="4" w:space="0" w:color="auto"/>
              <w:left w:val="single" w:sz="4" w:space="0" w:color="auto"/>
              <w:bottom w:val="single" w:sz="4" w:space="0" w:color="auto"/>
              <w:right w:val="single" w:sz="4" w:space="0" w:color="auto"/>
            </w:tcBorders>
            <w:shd w:val="clear" w:color="auto" w:fill="BDD6EE"/>
          </w:tcPr>
          <w:p w:rsidR="00A86471" w:rsidRPr="004049CC" w:rsidRDefault="00A86471" w:rsidP="00A86471">
            <w:pPr>
              <w:jc w:val="both"/>
              <w:rPr>
                <w:rFonts w:ascii="Calibri" w:hAnsi="Calibri" w:cs="Calibri"/>
                <w:b/>
                <w:sz w:val="22"/>
                <w:szCs w:val="22"/>
              </w:rPr>
            </w:pPr>
            <w:r w:rsidRPr="004049CC">
              <w:rPr>
                <w:rFonts w:ascii="Calibri" w:hAnsi="Calibri" w:cs="Calibri"/>
                <w:b/>
                <w:sz w:val="22"/>
                <w:szCs w:val="22"/>
              </w:rPr>
              <w:t>CAMIONES Y CAPACIDAD REQUERIDA</w:t>
            </w:r>
          </w:p>
        </w:tc>
      </w:tr>
      <w:tr w:rsidR="00A86471" w:rsidRPr="00AA29C3" w:rsidTr="00A86471">
        <w:trPr>
          <w:trHeight w:val="827"/>
          <w:jc w:val="center"/>
        </w:trPr>
        <w:tc>
          <w:tcPr>
            <w:tcW w:w="9606" w:type="dxa"/>
            <w:tcBorders>
              <w:top w:val="single" w:sz="4" w:space="0" w:color="auto"/>
              <w:left w:val="single" w:sz="4" w:space="0" w:color="auto"/>
              <w:bottom w:val="single" w:sz="4" w:space="0" w:color="auto"/>
              <w:right w:val="single" w:sz="4" w:space="0" w:color="auto"/>
            </w:tcBorders>
            <w:shd w:val="clear" w:color="auto" w:fill="auto"/>
          </w:tcPr>
          <w:p w:rsidR="00A86471" w:rsidRPr="001569C8" w:rsidRDefault="00A86471" w:rsidP="00A86471">
            <w:pPr>
              <w:jc w:val="both"/>
              <w:rPr>
                <w:rFonts w:ascii="Calibri" w:hAnsi="Calibri" w:cs="Calibri"/>
                <w:sz w:val="22"/>
                <w:szCs w:val="22"/>
              </w:rPr>
            </w:pPr>
            <w:r>
              <w:rPr>
                <w:rFonts w:ascii="Calibri" w:hAnsi="Calibri" w:cs="Calibri"/>
                <w:sz w:val="22"/>
                <w:szCs w:val="22"/>
              </w:rPr>
              <w:t xml:space="preserve">El proponente deberá adjuntar a su propuesta </w:t>
            </w:r>
            <w:r w:rsidRPr="00124C6B">
              <w:rPr>
                <w:rFonts w:ascii="Calibri" w:hAnsi="Calibri" w:cs="Calibri"/>
                <w:sz w:val="22"/>
                <w:szCs w:val="22"/>
              </w:rPr>
              <w:t xml:space="preserve">la descripción de los vehículos que se pondrán a disposición para </w:t>
            </w:r>
            <w:r>
              <w:rPr>
                <w:rFonts w:ascii="Calibri" w:hAnsi="Calibri" w:cs="Calibri"/>
                <w:sz w:val="22"/>
                <w:szCs w:val="22"/>
              </w:rPr>
              <w:t xml:space="preserve">la </w:t>
            </w:r>
            <w:r w:rsidRPr="00124C6B">
              <w:rPr>
                <w:rFonts w:ascii="Calibri" w:hAnsi="Calibri" w:cs="Calibri"/>
                <w:sz w:val="22"/>
                <w:szCs w:val="22"/>
              </w:rPr>
              <w:t>prestación del servicio requerido, de acuerdo al siguiente cuadro:</w:t>
            </w:r>
          </w:p>
          <w:p w:rsidR="00A86471" w:rsidRPr="009D303B" w:rsidRDefault="00A86471" w:rsidP="00A86471">
            <w:pPr>
              <w:jc w:val="both"/>
              <w:rPr>
                <w:rFonts w:ascii="Calibri" w:hAnsi="Calibri" w:cs="Calibri"/>
                <w:sz w:val="12"/>
                <w:szCs w:val="22"/>
              </w:rPr>
            </w:pPr>
          </w:p>
          <w:tbl>
            <w:tblPr>
              <w:tblW w:w="0" w:type="auto"/>
              <w:jc w:val="center"/>
              <w:tblLayout w:type="fixed"/>
              <w:tblCellMar>
                <w:left w:w="70" w:type="dxa"/>
                <w:right w:w="70" w:type="dxa"/>
              </w:tblCellMar>
              <w:tblLook w:val="00A0" w:firstRow="1" w:lastRow="0" w:firstColumn="1" w:lastColumn="0" w:noHBand="0" w:noVBand="0"/>
            </w:tblPr>
            <w:tblGrid>
              <w:gridCol w:w="301"/>
              <w:gridCol w:w="1274"/>
              <w:gridCol w:w="1079"/>
              <w:gridCol w:w="878"/>
              <w:gridCol w:w="878"/>
              <w:gridCol w:w="1892"/>
              <w:gridCol w:w="2789"/>
            </w:tblGrid>
            <w:tr w:rsidR="00A86471" w:rsidRPr="00F27A10" w:rsidTr="00A86471">
              <w:trPr>
                <w:trHeight w:val="60"/>
                <w:jc w:val="center"/>
              </w:trPr>
              <w:tc>
                <w:tcPr>
                  <w:tcW w:w="301" w:type="dxa"/>
                  <w:vMerge w:val="restart"/>
                  <w:tcBorders>
                    <w:top w:val="single" w:sz="8" w:space="0" w:color="auto"/>
                    <w:left w:val="single" w:sz="8" w:space="0" w:color="auto"/>
                    <w:bottom w:val="single" w:sz="8" w:space="0" w:color="000000"/>
                    <w:right w:val="nil"/>
                  </w:tcBorders>
                  <w:shd w:val="clear" w:color="auto" w:fill="BFBFBF"/>
                  <w:noWrap/>
                  <w:vAlign w:val="center"/>
                </w:tcPr>
                <w:p w:rsidR="00A86471" w:rsidRPr="00F27A10" w:rsidRDefault="00A86471" w:rsidP="00A86471">
                  <w:pPr>
                    <w:jc w:val="center"/>
                    <w:rPr>
                      <w:rFonts w:ascii="Calibri" w:hAnsi="Calibri" w:cs="Calibri"/>
                      <w:b/>
                      <w:bCs/>
                      <w:sz w:val="16"/>
                      <w:szCs w:val="16"/>
                    </w:rPr>
                  </w:pPr>
                  <w:r w:rsidRPr="00F27A10">
                    <w:rPr>
                      <w:rFonts w:ascii="Calibri" w:hAnsi="Calibri" w:cs="Calibri"/>
                      <w:b/>
                      <w:bCs/>
                      <w:sz w:val="16"/>
                      <w:szCs w:val="16"/>
                    </w:rPr>
                    <w:t>N°</w:t>
                  </w:r>
                </w:p>
              </w:tc>
              <w:tc>
                <w:tcPr>
                  <w:tcW w:w="8790" w:type="dxa"/>
                  <w:gridSpan w:val="6"/>
                  <w:tcBorders>
                    <w:top w:val="single" w:sz="8" w:space="0" w:color="auto"/>
                    <w:left w:val="single" w:sz="8" w:space="0" w:color="auto"/>
                    <w:bottom w:val="single" w:sz="4" w:space="0" w:color="auto"/>
                    <w:right w:val="single" w:sz="4" w:space="0" w:color="auto"/>
                  </w:tcBorders>
                  <w:shd w:val="clear" w:color="auto" w:fill="BFBFBF"/>
                  <w:noWrap/>
                  <w:vAlign w:val="center"/>
                </w:tcPr>
                <w:p w:rsidR="00A86471" w:rsidRDefault="00A86471" w:rsidP="00A86471">
                  <w:pPr>
                    <w:jc w:val="center"/>
                    <w:rPr>
                      <w:rFonts w:ascii="Calibri" w:hAnsi="Calibri" w:cs="Calibri"/>
                      <w:b/>
                      <w:bCs/>
                      <w:sz w:val="16"/>
                      <w:szCs w:val="16"/>
                    </w:rPr>
                  </w:pPr>
                  <w:r>
                    <w:rPr>
                      <w:rFonts w:ascii="Calibri" w:hAnsi="Calibri" w:cs="Calibri"/>
                      <w:b/>
                      <w:bCs/>
                      <w:sz w:val="16"/>
                      <w:szCs w:val="16"/>
                    </w:rPr>
                    <w:t>DETALLE DE CAMIONES</w:t>
                  </w:r>
                </w:p>
              </w:tc>
            </w:tr>
            <w:tr w:rsidR="00A86471" w:rsidRPr="00F27A10" w:rsidTr="00A86471">
              <w:trPr>
                <w:trHeight w:val="316"/>
                <w:jc w:val="center"/>
              </w:trPr>
              <w:tc>
                <w:tcPr>
                  <w:tcW w:w="301" w:type="dxa"/>
                  <w:vMerge/>
                  <w:tcBorders>
                    <w:top w:val="single" w:sz="8" w:space="0" w:color="auto"/>
                    <w:left w:val="single" w:sz="8" w:space="0" w:color="auto"/>
                    <w:bottom w:val="single" w:sz="8" w:space="0" w:color="000000"/>
                    <w:right w:val="nil"/>
                  </w:tcBorders>
                  <w:shd w:val="clear" w:color="auto" w:fill="BFBFBF"/>
                  <w:vAlign w:val="center"/>
                </w:tcPr>
                <w:p w:rsidR="00A86471" w:rsidRPr="00F27A10" w:rsidRDefault="00A86471" w:rsidP="00A86471">
                  <w:pPr>
                    <w:rPr>
                      <w:rFonts w:ascii="Calibri" w:hAnsi="Calibri" w:cs="Calibri"/>
                      <w:b/>
                      <w:bCs/>
                      <w:sz w:val="16"/>
                      <w:szCs w:val="16"/>
                    </w:rPr>
                  </w:pPr>
                </w:p>
              </w:tc>
              <w:tc>
                <w:tcPr>
                  <w:tcW w:w="1274" w:type="dxa"/>
                  <w:tcBorders>
                    <w:top w:val="nil"/>
                    <w:left w:val="single" w:sz="8" w:space="0" w:color="auto"/>
                    <w:bottom w:val="single" w:sz="8" w:space="0" w:color="auto"/>
                    <w:right w:val="single" w:sz="4" w:space="0" w:color="auto"/>
                  </w:tcBorders>
                  <w:shd w:val="clear" w:color="auto" w:fill="BFBFBF"/>
                  <w:vAlign w:val="center"/>
                </w:tcPr>
                <w:p w:rsidR="00A86471" w:rsidRPr="00F27A10" w:rsidRDefault="00A86471" w:rsidP="00A86471">
                  <w:pPr>
                    <w:jc w:val="center"/>
                    <w:rPr>
                      <w:rFonts w:ascii="Calibri" w:hAnsi="Calibri" w:cs="Calibri"/>
                      <w:b/>
                      <w:bCs/>
                      <w:sz w:val="16"/>
                      <w:szCs w:val="16"/>
                    </w:rPr>
                  </w:pPr>
                  <w:r w:rsidRPr="00F27A10">
                    <w:rPr>
                      <w:rFonts w:ascii="Calibri" w:hAnsi="Calibri" w:cs="Calibri"/>
                      <w:b/>
                      <w:bCs/>
                      <w:sz w:val="16"/>
                      <w:szCs w:val="16"/>
                    </w:rPr>
                    <w:t>N° DE PLACA</w:t>
                  </w:r>
                </w:p>
              </w:tc>
              <w:tc>
                <w:tcPr>
                  <w:tcW w:w="1079" w:type="dxa"/>
                  <w:tcBorders>
                    <w:top w:val="nil"/>
                    <w:left w:val="nil"/>
                    <w:bottom w:val="single" w:sz="8" w:space="0" w:color="auto"/>
                    <w:right w:val="single" w:sz="4" w:space="0" w:color="auto"/>
                  </w:tcBorders>
                  <w:shd w:val="clear" w:color="auto" w:fill="BFBFBF"/>
                  <w:vAlign w:val="center"/>
                </w:tcPr>
                <w:p w:rsidR="00A86471" w:rsidRPr="00F27A10" w:rsidRDefault="00A86471" w:rsidP="00A86471">
                  <w:pPr>
                    <w:jc w:val="center"/>
                    <w:rPr>
                      <w:rFonts w:ascii="Calibri" w:hAnsi="Calibri" w:cs="Calibri"/>
                      <w:b/>
                      <w:bCs/>
                      <w:sz w:val="16"/>
                      <w:szCs w:val="16"/>
                    </w:rPr>
                  </w:pPr>
                  <w:r w:rsidRPr="00F27A10">
                    <w:rPr>
                      <w:rFonts w:ascii="Calibri" w:hAnsi="Calibri" w:cs="Calibri"/>
                      <w:b/>
                      <w:bCs/>
                      <w:sz w:val="16"/>
                      <w:szCs w:val="16"/>
                    </w:rPr>
                    <w:t>N° DE CHASIS</w:t>
                  </w:r>
                </w:p>
              </w:tc>
              <w:tc>
                <w:tcPr>
                  <w:tcW w:w="878" w:type="dxa"/>
                  <w:tcBorders>
                    <w:top w:val="nil"/>
                    <w:left w:val="nil"/>
                    <w:bottom w:val="single" w:sz="8" w:space="0" w:color="auto"/>
                    <w:right w:val="single" w:sz="4" w:space="0" w:color="auto"/>
                  </w:tcBorders>
                  <w:shd w:val="clear" w:color="auto" w:fill="BFBFBF"/>
                  <w:vAlign w:val="center"/>
                </w:tcPr>
                <w:p w:rsidR="00A86471" w:rsidRPr="00F27A10" w:rsidRDefault="00A86471" w:rsidP="00A86471">
                  <w:pPr>
                    <w:jc w:val="center"/>
                    <w:rPr>
                      <w:rFonts w:ascii="Calibri" w:hAnsi="Calibri" w:cs="Calibri"/>
                      <w:b/>
                      <w:bCs/>
                      <w:sz w:val="16"/>
                      <w:szCs w:val="16"/>
                    </w:rPr>
                  </w:pPr>
                  <w:r w:rsidRPr="00F27A10">
                    <w:rPr>
                      <w:rFonts w:ascii="Calibri" w:hAnsi="Calibri" w:cs="Calibri"/>
                      <w:b/>
                      <w:bCs/>
                      <w:sz w:val="16"/>
                      <w:szCs w:val="16"/>
                    </w:rPr>
                    <w:t>MARCA</w:t>
                  </w:r>
                </w:p>
              </w:tc>
              <w:tc>
                <w:tcPr>
                  <w:tcW w:w="878" w:type="dxa"/>
                  <w:tcBorders>
                    <w:top w:val="nil"/>
                    <w:left w:val="nil"/>
                    <w:bottom w:val="single" w:sz="8" w:space="0" w:color="auto"/>
                    <w:right w:val="single" w:sz="8" w:space="0" w:color="auto"/>
                  </w:tcBorders>
                  <w:shd w:val="clear" w:color="auto" w:fill="BFBFBF"/>
                  <w:vAlign w:val="center"/>
                </w:tcPr>
                <w:p w:rsidR="00A86471" w:rsidRPr="00F27A10" w:rsidRDefault="00A86471" w:rsidP="00A86471">
                  <w:pPr>
                    <w:jc w:val="center"/>
                    <w:rPr>
                      <w:rFonts w:ascii="Calibri" w:hAnsi="Calibri" w:cs="Calibri"/>
                      <w:b/>
                      <w:bCs/>
                      <w:sz w:val="16"/>
                      <w:szCs w:val="16"/>
                    </w:rPr>
                  </w:pPr>
                  <w:r w:rsidRPr="00F27A10">
                    <w:rPr>
                      <w:rFonts w:ascii="Calibri" w:hAnsi="Calibri" w:cs="Calibri"/>
                      <w:b/>
                      <w:bCs/>
                      <w:sz w:val="16"/>
                      <w:szCs w:val="16"/>
                    </w:rPr>
                    <w:t>MODELO</w:t>
                  </w:r>
                </w:p>
              </w:tc>
              <w:tc>
                <w:tcPr>
                  <w:tcW w:w="1892" w:type="dxa"/>
                  <w:tcBorders>
                    <w:top w:val="nil"/>
                    <w:left w:val="nil"/>
                    <w:bottom w:val="single" w:sz="8" w:space="0" w:color="auto"/>
                    <w:right w:val="single" w:sz="4" w:space="0" w:color="auto"/>
                  </w:tcBorders>
                  <w:shd w:val="clear" w:color="auto" w:fill="BFBFBF"/>
                  <w:vAlign w:val="center"/>
                </w:tcPr>
                <w:p w:rsidR="00A86471" w:rsidRPr="00F27A10" w:rsidRDefault="00A86471" w:rsidP="00A86471">
                  <w:pPr>
                    <w:jc w:val="center"/>
                    <w:rPr>
                      <w:rFonts w:ascii="Calibri" w:hAnsi="Calibri" w:cs="Calibri"/>
                      <w:b/>
                      <w:bCs/>
                      <w:sz w:val="16"/>
                      <w:szCs w:val="16"/>
                    </w:rPr>
                  </w:pPr>
                  <w:r w:rsidRPr="00F27A10">
                    <w:rPr>
                      <w:rFonts w:ascii="Calibri" w:hAnsi="Calibri" w:cs="Calibri"/>
                      <w:b/>
                      <w:bCs/>
                      <w:sz w:val="16"/>
                      <w:szCs w:val="16"/>
                    </w:rPr>
                    <w:t>CAPACIDAD</w:t>
                  </w:r>
                  <w:r>
                    <w:rPr>
                      <w:rFonts w:ascii="Calibri" w:hAnsi="Calibri" w:cs="Calibri"/>
                      <w:b/>
                      <w:bCs/>
                      <w:sz w:val="16"/>
                      <w:szCs w:val="16"/>
                    </w:rPr>
                    <w:t xml:space="preserve"> DE CARGA</w:t>
                  </w:r>
                  <w:r w:rsidRPr="00F27A10">
                    <w:rPr>
                      <w:rFonts w:ascii="Calibri" w:hAnsi="Calibri" w:cs="Calibri"/>
                      <w:b/>
                      <w:bCs/>
                      <w:sz w:val="16"/>
                      <w:szCs w:val="16"/>
                    </w:rPr>
                    <w:t xml:space="preserve"> EN </w:t>
                  </w:r>
                  <w:r>
                    <w:rPr>
                      <w:rFonts w:ascii="Calibri" w:hAnsi="Calibri" w:cs="Calibri"/>
                      <w:b/>
                      <w:bCs/>
                      <w:sz w:val="16"/>
                      <w:szCs w:val="16"/>
                    </w:rPr>
                    <w:t>GARRAFAS 10KG</w:t>
                  </w:r>
                </w:p>
              </w:tc>
              <w:tc>
                <w:tcPr>
                  <w:tcW w:w="2789" w:type="dxa"/>
                  <w:tcBorders>
                    <w:top w:val="nil"/>
                    <w:left w:val="nil"/>
                    <w:bottom w:val="single" w:sz="8" w:space="0" w:color="auto"/>
                    <w:right w:val="single" w:sz="4" w:space="0" w:color="auto"/>
                  </w:tcBorders>
                  <w:shd w:val="clear" w:color="auto" w:fill="BFBFBF"/>
                  <w:vAlign w:val="center"/>
                </w:tcPr>
                <w:p w:rsidR="00A86471" w:rsidRPr="00F27A10" w:rsidRDefault="00A86471" w:rsidP="00A86471">
                  <w:pPr>
                    <w:jc w:val="center"/>
                    <w:rPr>
                      <w:rFonts w:ascii="Calibri" w:hAnsi="Calibri" w:cs="Calibri"/>
                      <w:b/>
                      <w:bCs/>
                      <w:sz w:val="16"/>
                      <w:szCs w:val="16"/>
                    </w:rPr>
                  </w:pPr>
                  <w:r>
                    <w:rPr>
                      <w:rFonts w:ascii="Calibri" w:hAnsi="Calibri" w:cs="Calibri"/>
                      <w:b/>
                      <w:bCs/>
                      <w:sz w:val="16"/>
                      <w:szCs w:val="16"/>
                    </w:rPr>
                    <w:t>PROPIO/SUBCONTRATADA</w:t>
                  </w:r>
                </w:p>
              </w:tc>
            </w:tr>
            <w:tr w:rsidR="00A86471" w:rsidRPr="00F27A10" w:rsidTr="00A86471">
              <w:trPr>
                <w:trHeight w:val="60"/>
                <w:jc w:val="center"/>
              </w:trPr>
              <w:tc>
                <w:tcPr>
                  <w:tcW w:w="301" w:type="dxa"/>
                  <w:tcBorders>
                    <w:top w:val="nil"/>
                    <w:left w:val="single" w:sz="8" w:space="0" w:color="auto"/>
                    <w:bottom w:val="single" w:sz="4" w:space="0" w:color="auto"/>
                    <w:right w:val="nil"/>
                  </w:tcBorders>
                  <w:noWrap/>
                  <w:vAlign w:val="center"/>
                </w:tcPr>
                <w:p w:rsidR="00A86471" w:rsidRPr="00F27A10" w:rsidRDefault="00A86471" w:rsidP="00A86471">
                  <w:pPr>
                    <w:rPr>
                      <w:rFonts w:ascii="Calibri" w:hAnsi="Calibri" w:cs="Calibri"/>
                      <w:sz w:val="16"/>
                      <w:szCs w:val="16"/>
                    </w:rPr>
                  </w:pPr>
                  <w:r w:rsidRPr="00F27A10">
                    <w:rPr>
                      <w:rFonts w:ascii="Calibri" w:hAnsi="Calibri" w:cs="Calibri"/>
                      <w:sz w:val="16"/>
                      <w:szCs w:val="16"/>
                    </w:rPr>
                    <w:t> </w:t>
                  </w:r>
                </w:p>
              </w:tc>
              <w:tc>
                <w:tcPr>
                  <w:tcW w:w="1274" w:type="dxa"/>
                  <w:tcBorders>
                    <w:top w:val="nil"/>
                    <w:left w:val="single" w:sz="8" w:space="0" w:color="auto"/>
                    <w:bottom w:val="single" w:sz="4" w:space="0" w:color="auto"/>
                    <w:right w:val="single" w:sz="4" w:space="0" w:color="auto"/>
                  </w:tcBorders>
                  <w:noWrap/>
                  <w:vAlign w:val="center"/>
                </w:tcPr>
                <w:p w:rsidR="00A86471" w:rsidRPr="00F27A10" w:rsidRDefault="00A86471" w:rsidP="00A86471">
                  <w:pPr>
                    <w:rPr>
                      <w:rFonts w:ascii="Calibri" w:hAnsi="Calibri" w:cs="Calibri"/>
                      <w:sz w:val="16"/>
                      <w:szCs w:val="16"/>
                    </w:rPr>
                  </w:pPr>
                  <w:r w:rsidRPr="00F27A10">
                    <w:rPr>
                      <w:rFonts w:ascii="Calibri" w:hAnsi="Calibri" w:cs="Calibri"/>
                      <w:sz w:val="16"/>
                      <w:szCs w:val="16"/>
                    </w:rPr>
                    <w:t> </w:t>
                  </w:r>
                </w:p>
              </w:tc>
              <w:tc>
                <w:tcPr>
                  <w:tcW w:w="1079" w:type="dxa"/>
                  <w:tcBorders>
                    <w:top w:val="nil"/>
                    <w:left w:val="nil"/>
                    <w:bottom w:val="single" w:sz="4" w:space="0" w:color="auto"/>
                    <w:right w:val="single" w:sz="4" w:space="0" w:color="auto"/>
                  </w:tcBorders>
                  <w:noWrap/>
                  <w:vAlign w:val="center"/>
                </w:tcPr>
                <w:p w:rsidR="00A86471" w:rsidRPr="00F27A10" w:rsidRDefault="00A86471" w:rsidP="00A86471">
                  <w:pPr>
                    <w:rPr>
                      <w:rFonts w:ascii="Calibri" w:hAnsi="Calibri" w:cs="Calibri"/>
                      <w:sz w:val="16"/>
                      <w:szCs w:val="16"/>
                    </w:rPr>
                  </w:pPr>
                  <w:r w:rsidRPr="00F27A10">
                    <w:rPr>
                      <w:rFonts w:ascii="Calibri" w:hAnsi="Calibri" w:cs="Calibri"/>
                      <w:sz w:val="16"/>
                      <w:szCs w:val="16"/>
                    </w:rPr>
                    <w:t> </w:t>
                  </w:r>
                </w:p>
              </w:tc>
              <w:tc>
                <w:tcPr>
                  <w:tcW w:w="878" w:type="dxa"/>
                  <w:tcBorders>
                    <w:top w:val="nil"/>
                    <w:left w:val="nil"/>
                    <w:bottom w:val="single" w:sz="4" w:space="0" w:color="auto"/>
                    <w:right w:val="single" w:sz="4" w:space="0" w:color="auto"/>
                  </w:tcBorders>
                  <w:noWrap/>
                  <w:vAlign w:val="center"/>
                </w:tcPr>
                <w:p w:rsidR="00A86471" w:rsidRPr="00F27A10" w:rsidRDefault="00A86471" w:rsidP="00A86471">
                  <w:pPr>
                    <w:rPr>
                      <w:rFonts w:ascii="Calibri" w:hAnsi="Calibri" w:cs="Calibri"/>
                      <w:sz w:val="16"/>
                      <w:szCs w:val="16"/>
                    </w:rPr>
                  </w:pPr>
                  <w:r w:rsidRPr="00F27A10">
                    <w:rPr>
                      <w:rFonts w:ascii="Calibri" w:hAnsi="Calibri" w:cs="Calibri"/>
                      <w:sz w:val="16"/>
                      <w:szCs w:val="16"/>
                    </w:rPr>
                    <w:t> </w:t>
                  </w:r>
                </w:p>
              </w:tc>
              <w:tc>
                <w:tcPr>
                  <w:tcW w:w="878" w:type="dxa"/>
                  <w:tcBorders>
                    <w:top w:val="nil"/>
                    <w:left w:val="nil"/>
                    <w:bottom w:val="single" w:sz="4" w:space="0" w:color="auto"/>
                    <w:right w:val="single" w:sz="8" w:space="0" w:color="auto"/>
                  </w:tcBorders>
                  <w:noWrap/>
                  <w:vAlign w:val="center"/>
                </w:tcPr>
                <w:p w:rsidR="00A86471" w:rsidRPr="00F27A10" w:rsidRDefault="00A86471" w:rsidP="00A86471">
                  <w:pPr>
                    <w:rPr>
                      <w:rFonts w:ascii="Calibri" w:hAnsi="Calibri" w:cs="Calibri"/>
                      <w:sz w:val="16"/>
                      <w:szCs w:val="16"/>
                    </w:rPr>
                  </w:pPr>
                  <w:r w:rsidRPr="00F27A10">
                    <w:rPr>
                      <w:rFonts w:ascii="Calibri" w:hAnsi="Calibri" w:cs="Calibri"/>
                      <w:sz w:val="16"/>
                      <w:szCs w:val="16"/>
                    </w:rPr>
                    <w:t> </w:t>
                  </w:r>
                </w:p>
              </w:tc>
              <w:tc>
                <w:tcPr>
                  <w:tcW w:w="1892" w:type="dxa"/>
                  <w:tcBorders>
                    <w:top w:val="nil"/>
                    <w:left w:val="nil"/>
                    <w:bottom w:val="single" w:sz="4" w:space="0" w:color="auto"/>
                    <w:right w:val="single" w:sz="4" w:space="0" w:color="auto"/>
                  </w:tcBorders>
                </w:tcPr>
                <w:p w:rsidR="00A86471" w:rsidRPr="00F27A10" w:rsidRDefault="00A86471" w:rsidP="00A86471">
                  <w:pPr>
                    <w:rPr>
                      <w:rFonts w:ascii="Calibri" w:hAnsi="Calibri" w:cs="Calibri"/>
                      <w:sz w:val="16"/>
                      <w:szCs w:val="16"/>
                    </w:rPr>
                  </w:pPr>
                </w:p>
              </w:tc>
              <w:tc>
                <w:tcPr>
                  <w:tcW w:w="2789" w:type="dxa"/>
                  <w:tcBorders>
                    <w:top w:val="nil"/>
                    <w:left w:val="nil"/>
                    <w:bottom w:val="single" w:sz="4" w:space="0" w:color="auto"/>
                    <w:right w:val="single" w:sz="4" w:space="0" w:color="auto"/>
                  </w:tcBorders>
                </w:tcPr>
                <w:p w:rsidR="00A86471" w:rsidRPr="00F27A10" w:rsidRDefault="00A86471" w:rsidP="00A86471">
                  <w:pPr>
                    <w:rPr>
                      <w:rFonts w:ascii="Calibri" w:hAnsi="Calibri" w:cs="Calibri"/>
                      <w:sz w:val="16"/>
                      <w:szCs w:val="16"/>
                    </w:rPr>
                  </w:pPr>
                </w:p>
              </w:tc>
            </w:tr>
            <w:tr w:rsidR="00A86471" w:rsidRPr="00F27A10" w:rsidTr="00A86471">
              <w:trPr>
                <w:trHeight w:val="60"/>
                <w:jc w:val="center"/>
              </w:trPr>
              <w:tc>
                <w:tcPr>
                  <w:tcW w:w="301" w:type="dxa"/>
                  <w:tcBorders>
                    <w:top w:val="single" w:sz="4" w:space="0" w:color="auto"/>
                    <w:left w:val="single" w:sz="8" w:space="0" w:color="auto"/>
                    <w:bottom w:val="single" w:sz="4" w:space="0" w:color="auto"/>
                    <w:right w:val="nil"/>
                  </w:tcBorders>
                  <w:noWrap/>
                  <w:vAlign w:val="center"/>
                </w:tcPr>
                <w:p w:rsidR="00A86471" w:rsidRPr="00F27A10" w:rsidRDefault="00A86471" w:rsidP="00A86471">
                  <w:pPr>
                    <w:rPr>
                      <w:rFonts w:ascii="Calibri" w:hAnsi="Calibri" w:cs="Calibri"/>
                      <w:sz w:val="16"/>
                      <w:szCs w:val="16"/>
                    </w:rPr>
                  </w:pPr>
                </w:p>
              </w:tc>
              <w:tc>
                <w:tcPr>
                  <w:tcW w:w="1274" w:type="dxa"/>
                  <w:tcBorders>
                    <w:top w:val="single" w:sz="4" w:space="0" w:color="auto"/>
                    <w:left w:val="single" w:sz="8" w:space="0" w:color="auto"/>
                    <w:bottom w:val="single" w:sz="4" w:space="0" w:color="auto"/>
                    <w:right w:val="single" w:sz="4" w:space="0" w:color="auto"/>
                  </w:tcBorders>
                  <w:noWrap/>
                  <w:vAlign w:val="center"/>
                </w:tcPr>
                <w:p w:rsidR="00A86471" w:rsidRPr="00F27A10" w:rsidRDefault="00A86471" w:rsidP="00A86471">
                  <w:pPr>
                    <w:rPr>
                      <w:rFonts w:ascii="Calibri" w:hAnsi="Calibri" w:cs="Calibri"/>
                      <w:sz w:val="16"/>
                      <w:szCs w:val="16"/>
                    </w:rPr>
                  </w:pPr>
                </w:p>
              </w:tc>
              <w:tc>
                <w:tcPr>
                  <w:tcW w:w="1079" w:type="dxa"/>
                  <w:tcBorders>
                    <w:top w:val="single" w:sz="4" w:space="0" w:color="auto"/>
                    <w:left w:val="nil"/>
                    <w:bottom w:val="single" w:sz="4" w:space="0" w:color="auto"/>
                    <w:right w:val="single" w:sz="4" w:space="0" w:color="auto"/>
                  </w:tcBorders>
                  <w:noWrap/>
                  <w:vAlign w:val="center"/>
                </w:tcPr>
                <w:p w:rsidR="00A86471" w:rsidRPr="00F27A10" w:rsidRDefault="00A86471" w:rsidP="00A86471">
                  <w:pPr>
                    <w:rPr>
                      <w:rFonts w:ascii="Calibri" w:hAnsi="Calibri" w:cs="Calibri"/>
                      <w:sz w:val="16"/>
                      <w:szCs w:val="16"/>
                    </w:rPr>
                  </w:pPr>
                </w:p>
              </w:tc>
              <w:tc>
                <w:tcPr>
                  <w:tcW w:w="878" w:type="dxa"/>
                  <w:tcBorders>
                    <w:top w:val="single" w:sz="4" w:space="0" w:color="auto"/>
                    <w:left w:val="nil"/>
                    <w:bottom w:val="single" w:sz="4" w:space="0" w:color="auto"/>
                    <w:right w:val="single" w:sz="4" w:space="0" w:color="auto"/>
                  </w:tcBorders>
                  <w:noWrap/>
                  <w:vAlign w:val="center"/>
                </w:tcPr>
                <w:p w:rsidR="00A86471" w:rsidRPr="00F27A10" w:rsidRDefault="00A86471" w:rsidP="00A86471">
                  <w:pPr>
                    <w:rPr>
                      <w:rFonts w:ascii="Calibri" w:hAnsi="Calibri" w:cs="Calibri"/>
                      <w:sz w:val="16"/>
                      <w:szCs w:val="16"/>
                    </w:rPr>
                  </w:pPr>
                </w:p>
              </w:tc>
              <w:tc>
                <w:tcPr>
                  <w:tcW w:w="878" w:type="dxa"/>
                  <w:tcBorders>
                    <w:top w:val="single" w:sz="4" w:space="0" w:color="auto"/>
                    <w:left w:val="nil"/>
                    <w:bottom w:val="single" w:sz="4" w:space="0" w:color="auto"/>
                    <w:right w:val="single" w:sz="8" w:space="0" w:color="auto"/>
                  </w:tcBorders>
                  <w:noWrap/>
                  <w:vAlign w:val="center"/>
                </w:tcPr>
                <w:p w:rsidR="00A86471" w:rsidRPr="00F27A10" w:rsidRDefault="00A86471" w:rsidP="00A86471">
                  <w:pPr>
                    <w:rPr>
                      <w:rFonts w:ascii="Calibri" w:hAnsi="Calibri" w:cs="Calibri"/>
                      <w:sz w:val="16"/>
                      <w:szCs w:val="16"/>
                    </w:rPr>
                  </w:pPr>
                </w:p>
              </w:tc>
              <w:tc>
                <w:tcPr>
                  <w:tcW w:w="1892" w:type="dxa"/>
                  <w:tcBorders>
                    <w:top w:val="single" w:sz="4" w:space="0" w:color="auto"/>
                    <w:left w:val="nil"/>
                    <w:bottom w:val="single" w:sz="4" w:space="0" w:color="auto"/>
                    <w:right w:val="single" w:sz="4" w:space="0" w:color="auto"/>
                  </w:tcBorders>
                </w:tcPr>
                <w:p w:rsidR="00A86471" w:rsidRPr="00F27A10" w:rsidRDefault="00A86471" w:rsidP="00A86471">
                  <w:pPr>
                    <w:rPr>
                      <w:rFonts w:ascii="Calibri" w:hAnsi="Calibri" w:cs="Calibri"/>
                      <w:sz w:val="16"/>
                      <w:szCs w:val="16"/>
                    </w:rPr>
                  </w:pPr>
                </w:p>
              </w:tc>
              <w:tc>
                <w:tcPr>
                  <w:tcW w:w="2789" w:type="dxa"/>
                  <w:tcBorders>
                    <w:top w:val="single" w:sz="4" w:space="0" w:color="auto"/>
                    <w:left w:val="nil"/>
                    <w:bottom w:val="single" w:sz="4" w:space="0" w:color="auto"/>
                    <w:right w:val="single" w:sz="4" w:space="0" w:color="auto"/>
                  </w:tcBorders>
                </w:tcPr>
                <w:p w:rsidR="00A86471" w:rsidRPr="00F27A10" w:rsidRDefault="00A86471" w:rsidP="00A86471">
                  <w:pPr>
                    <w:rPr>
                      <w:rFonts w:ascii="Calibri" w:hAnsi="Calibri" w:cs="Calibri"/>
                      <w:sz w:val="16"/>
                      <w:szCs w:val="16"/>
                    </w:rPr>
                  </w:pPr>
                </w:p>
              </w:tc>
            </w:tr>
          </w:tbl>
          <w:p w:rsidR="00A86471" w:rsidRPr="00AA29C3" w:rsidRDefault="00A86471" w:rsidP="00A86471">
            <w:pPr>
              <w:jc w:val="both"/>
              <w:rPr>
                <w:rFonts w:ascii="Calibri" w:hAnsi="Calibri" w:cs="Calibri"/>
                <w:sz w:val="22"/>
                <w:szCs w:val="22"/>
              </w:rPr>
            </w:pPr>
            <w:r>
              <w:rPr>
                <w:rFonts w:ascii="Calibri" w:hAnsi="Calibri" w:cs="Calibri"/>
                <w:sz w:val="22"/>
                <w:szCs w:val="22"/>
              </w:rPr>
              <w:t>Nota: la cantidad mínima de camiones requeridos para cada tramo es de 1 camión.</w:t>
            </w:r>
          </w:p>
          <w:p w:rsidR="00A86471" w:rsidRDefault="00A86471" w:rsidP="00A86471">
            <w:pPr>
              <w:jc w:val="both"/>
              <w:rPr>
                <w:rFonts w:ascii="Calibri" w:hAnsi="Calibri" w:cs="Calibri"/>
                <w:sz w:val="22"/>
                <w:szCs w:val="22"/>
              </w:rPr>
            </w:pPr>
          </w:p>
          <w:p w:rsidR="00A86471" w:rsidRPr="00386B45" w:rsidRDefault="00A86471" w:rsidP="00A86471">
            <w:pPr>
              <w:jc w:val="both"/>
              <w:rPr>
                <w:rFonts w:ascii="Calibri" w:hAnsi="Calibri" w:cs="Calibri"/>
                <w:sz w:val="22"/>
                <w:szCs w:val="22"/>
              </w:rPr>
            </w:pPr>
            <w:r w:rsidRPr="00386B45">
              <w:rPr>
                <w:rFonts w:ascii="Calibri" w:hAnsi="Calibri" w:cs="Calibri"/>
                <w:sz w:val="22"/>
                <w:szCs w:val="22"/>
              </w:rPr>
              <w:t xml:space="preserve">Las empresas deberán presentar en su propuesta:  </w:t>
            </w:r>
          </w:p>
          <w:p w:rsidR="00A86471" w:rsidRDefault="00A86471" w:rsidP="00AE205D">
            <w:pPr>
              <w:numPr>
                <w:ilvl w:val="0"/>
                <w:numId w:val="59"/>
              </w:numPr>
              <w:autoSpaceDE w:val="0"/>
              <w:autoSpaceDN w:val="0"/>
              <w:adjustRightInd w:val="0"/>
              <w:jc w:val="both"/>
              <w:rPr>
                <w:rFonts w:ascii="Calibri" w:hAnsi="Calibri" w:cs="Calibri"/>
                <w:sz w:val="22"/>
                <w:szCs w:val="22"/>
              </w:rPr>
            </w:pPr>
            <w:r w:rsidRPr="00441ACA">
              <w:rPr>
                <w:rFonts w:ascii="Calibri" w:hAnsi="Calibri" w:cs="Calibri"/>
                <w:sz w:val="22"/>
                <w:szCs w:val="22"/>
              </w:rPr>
              <w:t>Certificado de la FELCN y REJAP, de los representantes legales, subcontratistas, asociados, socios y/o accionistas, de los proponentes y de lo</w:t>
            </w:r>
            <w:r>
              <w:rPr>
                <w:rFonts w:ascii="Calibri" w:hAnsi="Calibri" w:cs="Calibri"/>
                <w:sz w:val="22"/>
                <w:szCs w:val="22"/>
              </w:rPr>
              <w:t>s propietarios de los camiones, mismos que deberán estar vigentes (a partir de la publicación del proceso y/o invitación).</w:t>
            </w:r>
          </w:p>
          <w:p w:rsidR="00A86471" w:rsidRDefault="00A86471" w:rsidP="00AE205D">
            <w:pPr>
              <w:numPr>
                <w:ilvl w:val="0"/>
                <w:numId w:val="59"/>
              </w:numPr>
              <w:autoSpaceDE w:val="0"/>
              <w:autoSpaceDN w:val="0"/>
              <w:adjustRightInd w:val="0"/>
              <w:jc w:val="both"/>
              <w:rPr>
                <w:rFonts w:ascii="Calibri" w:hAnsi="Calibri" w:cs="Calibri"/>
                <w:sz w:val="22"/>
                <w:szCs w:val="22"/>
              </w:rPr>
            </w:pPr>
            <w:r w:rsidRPr="0021666F">
              <w:rPr>
                <w:rFonts w:ascii="Calibri" w:hAnsi="Calibri" w:cs="Calibri"/>
                <w:sz w:val="22"/>
                <w:szCs w:val="22"/>
              </w:rPr>
              <w:t>En caso de que exista administración del camión se deberá presentar el poder de administración del mismo, conjuntamente los certificados de la FELCN y REJAP de (los) propietario(s)</w:t>
            </w:r>
            <w:r>
              <w:rPr>
                <w:rFonts w:ascii="Calibri" w:hAnsi="Calibri" w:cs="Calibri"/>
                <w:sz w:val="22"/>
                <w:szCs w:val="22"/>
              </w:rPr>
              <w:t xml:space="preserve"> y del administrador del camión, mismos que deberán estar vigentes (a partir de la publicación del proceso y/o invitación).</w:t>
            </w:r>
          </w:p>
          <w:p w:rsidR="00A86471" w:rsidRPr="0021666F" w:rsidRDefault="00A86471" w:rsidP="00AE205D">
            <w:pPr>
              <w:numPr>
                <w:ilvl w:val="0"/>
                <w:numId w:val="59"/>
              </w:numPr>
              <w:autoSpaceDE w:val="0"/>
              <w:autoSpaceDN w:val="0"/>
              <w:adjustRightInd w:val="0"/>
              <w:jc w:val="both"/>
              <w:rPr>
                <w:rFonts w:ascii="Calibri" w:hAnsi="Calibri" w:cs="Calibri"/>
                <w:sz w:val="22"/>
                <w:szCs w:val="22"/>
              </w:rPr>
            </w:pPr>
            <w:r w:rsidRPr="0021666F">
              <w:rPr>
                <w:rFonts w:ascii="Calibri" w:hAnsi="Calibri" w:cs="Calibri"/>
                <w:sz w:val="22"/>
                <w:szCs w:val="22"/>
              </w:rPr>
              <w:t>El listado de unidades (propias y subcontratadas) con las que prestará el Servicio debiendo adjuntar fotocopia simple del RUAT de cada uno de los camiones ofertada.</w:t>
            </w:r>
          </w:p>
          <w:p w:rsidR="00A86471" w:rsidRPr="007C0507" w:rsidRDefault="00A86471" w:rsidP="00AE205D">
            <w:pPr>
              <w:numPr>
                <w:ilvl w:val="0"/>
                <w:numId w:val="59"/>
              </w:numPr>
              <w:autoSpaceDE w:val="0"/>
              <w:autoSpaceDN w:val="0"/>
              <w:adjustRightInd w:val="0"/>
              <w:jc w:val="both"/>
              <w:rPr>
                <w:rFonts w:ascii="Calibri" w:hAnsi="Calibri" w:cs="Calibri"/>
                <w:sz w:val="22"/>
                <w:szCs w:val="22"/>
              </w:rPr>
            </w:pPr>
            <w:r w:rsidRPr="0021666F">
              <w:rPr>
                <w:rFonts w:ascii="Calibri" w:hAnsi="Calibri" w:cs="Calibri"/>
                <w:sz w:val="22"/>
                <w:szCs w:val="22"/>
              </w:rPr>
              <w:t xml:space="preserve">En caso de no haber obtenido aún el RUAT, alternativamente deberá presentar la minuta de transferencia y una fotocopia simple del comprobante de pago de IMT (Impuesto Municipal a </w:t>
            </w:r>
            <w:r w:rsidRPr="007C0507">
              <w:rPr>
                <w:rFonts w:ascii="Calibri" w:hAnsi="Calibri" w:cs="Calibri"/>
                <w:sz w:val="22"/>
                <w:szCs w:val="22"/>
              </w:rPr>
              <w:t>la Transferencia) de cada uno de los camiones ofertadas.</w:t>
            </w:r>
          </w:p>
          <w:p w:rsidR="00A86471" w:rsidRPr="007C0507" w:rsidRDefault="00A86471" w:rsidP="00AE205D">
            <w:pPr>
              <w:numPr>
                <w:ilvl w:val="0"/>
                <w:numId w:val="59"/>
              </w:numPr>
              <w:autoSpaceDE w:val="0"/>
              <w:autoSpaceDN w:val="0"/>
              <w:adjustRightInd w:val="0"/>
              <w:jc w:val="both"/>
              <w:rPr>
                <w:rFonts w:ascii="Calibri" w:hAnsi="Calibri" w:cs="Calibri"/>
                <w:sz w:val="22"/>
                <w:szCs w:val="22"/>
              </w:rPr>
            </w:pPr>
            <w:r w:rsidRPr="007C0507">
              <w:rPr>
                <w:rFonts w:ascii="Calibri" w:hAnsi="Calibri" w:cs="Calibri"/>
                <w:sz w:val="22"/>
                <w:szCs w:val="22"/>
              </w:rPr>
              <w:t>En caso de que se encuentre imposibilitado de cumplir con lo solicitado en el inciso d) la empresa deberá presentar la minuta de transferencia y/o documento de propiedad y/o formulario de registro vehicular y/o póliza de seguro y suscribir y presentar con su propuesta la Declaración Jurada Trámites de Derecho Propietario.</w:t>
            </w:r>
          </w:p>
          <w:p w:rsidR="00A86471" w:rsidRPr="007C0507" w:rsidRDefault="00A86471" w:rsidP="00AE205D">
            <w:pPr>
              <w:numPr>
                <w:ilvl w:val="0"/>
                <w:numId w:val="59"/>
              </w:numPr>
              <w:autoSpaceDE w:val="0"/>
              <w:autoSpaceDN w:val="0"/>
              <w:adjustRightInd w:val="0"/>
              <w:jc w:val="both"/>
              <w:rPr>
                <w:rFonts w:ascii="Calibri" w:hAnsi="Calibri" w:cs="Calibri"/>
                <w:sz w:val="22"/>
                <w:szCs w:val="22"/>
              </w:rPr>
            </w:pPr>
            <w:r>
              <w:rPr>
                <w:rFonts w:ascii="Calibri" w:hAnsi="Calibri" w:cs="Calibri"/>
                <w:sz w:val="22"/>
                <w:szCs w:val="22"/>
              </w:rPr>
              <w:t xml:space="preserve">Fotocopia simple </w:t>
            </w:r>
            <w:r w:rsidRPr="007C0507">
              <w:rPr>
                <w:rFonts w:ascii="Calibri" w:hAnsi="Calibri" w:cs="Calibri"/>
                <w:sz w:val="22"/>
                <w:szCs w:val="22"/>
              </w:rPr>
              <w:t>Seguro Obligatorio de Accidentes de Tránsito (SOAT) vigente, de</w:t>
            </w:r>
            <w:r>
              <w:rPr>
                <w:rFonts w:ascii="Calibri" w:hAnsi="Calibri" w:cs="Calibri"/>
                <w:sz w:val="22"/>
                <w:szCs w:val="22"/>
              </w:rPr>
              <w:t xml:space="preserve"> cada </w:t>
            </w:r>
            <w:r w:rsidRPr="007C0507">
              <w:rPr>
                <w:rFonts w:ascii="Calibri" w:hAnsi="Calibri" w:cs="Calibri"/>
                <w:sz w:val="22"/>
                <w:szCs w:val="22"/>
              </w:rPr>
              <w:t>unidad</w:t>
            </w:r>
            <w:r>
              <w:rPr>
                <w:rFonts w:ascii="Calibri" w:hAnsi="Calibri" w:cs="Calibri"/>
                <w:sz w:val="22"/>
                <w:szCs w:val="22"/>
              </w:rPr>
              <w:t xml:space="preserve"> propuesta</w:t>
            </w:r>
            <w:r w:rsidRPr="007C0507">
              <w:rPr>
                <w:rFonts w:ascii="Calibri" w:hAnsi="Calibri" w:cs="Calibri"/>
                <w:sz w:val="22"/>
                <w:szCs w:val="22"/>
              </w:rPr>
              <w:t>.</w:t>
            </w:r>
          </w:p>
          <w:p w:rsidR="00A86471" w:rsidRPr="007C0507" w:rsidRDefault="00A86471" w:rsidP="00AE205D">
            <w:pPr>
              <w:numPr>
                <w:ilvl w:val="0"/>
                <w:numId w:val="59"/>
              </w:numPr>
              <w:autoSpaceDE w:val="0"/>
              <w:autoSpaceDN w:val="0"/>
              <w:adjustRightInd w:val="0"/>
              <w:jc w:val="both"/>
              <w:rPr>
                <w:rFonts w:ascii="Calibri" w:hAnsi="Calibri" w:cs="Calibri"/>
                <w:sz w:val="22"/>
                <w:szCs w:val="22"/>
              </w:rPr>
            </w:pPr>
            <w:r w:rsidRPr="007C0507">
              <w:rPr>
                <w:rFonts w:ascii="Calibri" w:hAnsi="Calibri" w:cs="Calibri"/>
                <w:sz w:val="22"/>
                <w:szCs w:val="22"/>
              </w:rPr>
              <w:t xml:space="preserve">Fotocopia simple de Certificado de Inspección Técnica Vehicular de </w:t>
            </w:r>
            <w:r>
              <w:rPr>
                <w:rFonts w:ascii="Calibri" w:hAnsi="Calibri" w:cs="Calibri"/>
                <w:sz w:val="22"/>
                <w:szCs w:val="22"/>
              </w:rPr>
              <w:t xml:space="preserve">cada unidad propuesta </w:t>
            </w:r>
            <w:r w:rsidRPr="007C0507">
              <w:rPr>
                <w:rFonts w:ascii="Calibri" w:hAnsi="Calibri" w:cs="Calibri"/>
                <w:sz w:val="22"/>
                <w:szCs w:val="22"/>
              </w:rPr>
              <w:t>emitido por el Organismo Operativo de Tránsito (vigente).</w:t>
            </w:r>
          </w:p>
          <w:p w:rsidR="00A86471" w:rsidRPr="007C0507" w:rsidRDefault="00A86471" w:rsidP="00AE205D">
            <w:pPr>
              <w:numPr>
                <w:ilvl w:val="0"/>
                <w:numId w:val="59"/>
              </w:numPr>
              <w:autoSpaceDE w:val="0"/>
              <w:autoSpaceDN w:val="0"/>
              <w:adjustRightInd w:val="0"/>
              <w:jc w:val="both"/>
              <w:rPr>
                <w:rFonts w:ascii="Calibri" w:hAnsi="Calibri" w:cs="Calibri"/>
                <w:sz w:val="22"/>
                <w:szCs w:val="22"/>
              </w:rPr>
            </w:pPr>
            <w:r w:rsidRPr="007C0507">
              <w:rPr>
                <w:rFonts w:ascii="Calibri" w:hAnsi="Calibri" w:cs="Calibri"/>
                <w:sz w:val="22"/>
                <w:szCs w:val="22"/>
              </w:rPr>
              <w:t xml:space="preserve">En cuanto a los chóferes asignados, adjuntar </w:t>
            </w:r>
            <w:r>
              <w:rPr>
                <w:rFonts w:ascii="Calibri" w:hAnsi="Calibri" w:cs="Calibri"/>
                <w:sz w:val="22"/>
                <w:szCs w:val="22"/>
              </w:rPr>
              <w:t xml:space="preserve">fotocopias simples de </w:t>
            </w:r>
            <w:r w:rsidRPr="007C0507">
              <w:rPr>
                <w:rFonts w:ascii="Calibri" w:hAnsi="Calibri" w:cs="Calibri"/>
                <w:sz w:val="22"/>
                <w:szCs w:val="22"/>
              </w:rPr>
              <w:t>las Licencias de Conducir, Categoría Profesional “C”.</w:t>
            </w:r>
          </w:p>
          <w:p w:rsidR="00A86471" w:rsidRPr="00386B45" w:rsidRDefault="00A86471" w:rsidP="00A86471">
            <w:pPr>
              <w:jc w:val="both"/>
              <w:rPr>
                <w:rFonts w:ascii="Calibri" w:hAnsi="Calibri" w:cs="Calibri"/>
                <w:sz w:val="22"/>
                <w:szCs w:val="22"/>
              </w:rPr>
            </w:pPr>
          </w:p>
          <w:p w:rsidR="00A86471" w:rsidRPr="00441ACA" w:rsidRDefault="00A86471" w:rsidP="00A86471">
            <w:pPr>
              <w:jc w:val="both"/>
              <w:rPr>
                <w:rFonts w:ascii="Calibri" w:hAnsi="Calibri" w:cs="Calibri"/>
                <w:sz w:val="22"/>
                <w:szCs w:val="22"/>
              </w:rPr>
            </w:pPr>
            <w:r w:rsidRPr="00441ACA">
              <w:rPr>
                <w:rFonts w:ascii="Calibri" w:hAnsi="Calibri" w:cs="Calibri"/>
                <w:sz w:val="22"/>
                <w:szCs w:val="22"/>
              </w:rPr>
              <w:t>Durante la etapa de calificación se considerará los siguientes criterios:</w:t>
            </w:r>
          </w:p>
          <w:p w:rsidR="00A86471" w:rsidRPr="00482F2C" w:rsidRDefault="00A86471" w:rsidP="00AE205D">
            <w:pPr>
              <w:numPr>
                <w:ilvl w:val="0"/>
                <w:numId w:val="61"/>
              </w:numPr>
              <w:autoSpaceDE w:val="0"/>
              <w:autoSpaceDN w:val="0"/>
              <w:adjustRightInd w:val="0"/>
              <w:jc w:val="both"/>
              <w:rPr>
                <w:rFonts w:ascii="Calibri" w:hAnsi="Calibri" w:cs="Calibri"/>
                <w:sz w:val="22"/>
                <w:szCs w:val="22"/>
              </w:rPr>
            </w:pPr>
            <w:r w:rsidRPr="00441ACA">
              <w:rPr>
                <w:rFonts w:ascii="Calibri" w:hAnsi="Calibri" w:cs="Calibri"/>
                <w:sz w:val="22"/>
                <w:szCs w:val="22"/>
              </w:rPr>
              <w:t>Las unidades (propias y</w:t>
            </w:r>
            <w:r>
              <w:rPr>
                <w:rFonts w:ascii="Calibri" w:hAnsi="Calibri" w:cs="Calibri"/>
                <w:sz w:val="22"/>
                <w:szCs w:val="22"/>
              </w:rPr>
              <w:t>/o</w:t>
            </w:r>
            <w:r w:rsidRPr="00441ACA">
              <w:rPr>
                <w:rFonts w:ascii="Calibri" w:hAnsi="Calibri" w:cs="Calibri"/>
                <w:sz w:val="22"/>
                <w:szCs w:val="22"/>
              </w:rPr>
              <w:t xml:space="preserve"> subcontratadas) podrán ser descontadas  cuando se evidencie que éstas forman parte de la oferta presentada por:</w:t>
            </w:r>
          </w:p>
          <w:p w:rsidR="00A86471" w:rsidRDefault="00A86471" w:rsidP="00AE205D">
            <w:pPr>
              <w:numPr>
                <w:ilvl w:val="0"/>
                <w:numId w:val="60"/>
              </w:numPr>
              <w:autoSpaceDE w:val="0"/>
              <w:autoSpaceDN w:val="0"/>
              <w:adjustRightInd w:val="0"/>
              <w:ind w:left="1134"/>
              <w:jc w:val="both"/>
              <w:rPr>
                <w:rFonts w:ascii="Calibri" w:hAnsi="Calibri" w:cs="Calibri"/>
                <w:sz w:val="22"/>
                <w:szCs w:val="22"/>
              </w:rPr>
            </w:pPr>
            <w:r w:rsidRPr="00441ACA">
              <w:rPr>
                <w:rFonts w:ascii="Calibri" w:hAnsi="Calibri" w:cs="Calibri"/>
                <w:sz w:val="22"/>
                <w:szCs w:val="22"/>
              </w:rPr>
              <w:t xml:space="preserve">Alguna persona natural y/o jurídica, sus representantes </w:t>
            </w:r>
            <w:r>
              <w:rPr>
                <w:rFonts w:ascii="Calibri" w:hAnsi="Calibri" w:cs="Calibri"/>
                <w:sz w:val="22"/>
                <w:szCs w:val="22"/>
              </w:rPr>
              <w:t>legales, accionistas y/o socios</w:t>
            </w:r>
            <w:r w:rsidRPr="00441ACA">
              <w:rPr>
                <w:rFonts w:ascii="Calibri" w:hAnsi="Calibri" w:cs="Calibri"/>
                <w:sz w:val="22"/>
                <w:szCs w:val="22"/>
              </w:rPr>
              <w:t xml:space="preserve">, con la que YPFB haya resuelto contrato, o </w:t>
            </w:r>
          </w:p>
          <w:p w:rsidR="00A86471" w:rsidRDefault="00A86471" w:rsidP="00AE205D">
            <w:pPr>
              <w:numPr>
                <w:ilvl w:val="0"/>
                <w:numId w:val="60"/>
              </w:numPr>
              <w:autoSpaceDE w:val="0"/>
              <w:autoSpaceDN w:val="0"/>
              <w:adjustRightInd w:val="0"/>
              <w:ind w:left="1134"/>
              <w:jc w:val="both"/>
              <w:rPr>
                <w:rFonts w:ascii="Calibri" w:hAnsi="Calibri" w:cs="Calibri"/>
                <w:sz w:val="22"/>
                <w:szCs w:val="22"/>
              </w:rPr>
            </w:pPr>
            <w:r w:rsidRPr="0021666F">
              <w:rPr>
                <w:rFonts w:ascii="Calibri" w:hAnsi="Calibri" w:cs="Calibri"/>
                <w:sz w:val="22"/>
                <w:szCs w:val="22"/>
              </w:rPr>
              <w:t>Alguna persona natural y/o jurídica,  sus representantes legales, accionistas y/o socios ,  que se encuentre impedida de participar, o</w:t>
            </w:r>
          </w:p>
          <w:p w:rsidR="00A86471" w:rsidRPr="008F1311" w:rsidRDefault="00A86471" w:rsidP="00AE205D">
            <w:pPr>
              <w:numPr>
                <w:ilvl w:val="0"/>
                <w:numId w:val="60"/>
              </w:numPr>
              <w:autoSpaceDE w:val="0"/>
              <w:autoSpaceDN w:val="0"/>
              <w:adjustRightInd w:val="0"/>
              <w:ind w:left="1134"/>
              <w:jc w:val="both"/>
              <w:rPr>
                <w:rFonts w:ascii="Calibri" w:hAnsi="Calibri" w:cs="Calibri"/>
                <w:sz w:val="22"/>
                <w:szCs w:val="22"/>
              </w:rPr>
            </w:pPr>
            <w:r w:rsidRPr="0021666F">
              <w:rPr>
                <w:rFonts w:ascii="Calibri" w:hAnsi="Calibri" w:cs="Calibri"/>
                <w:sz w:val="22"/>
                <w:szCs w:val="22"/>
              </w:rPr>
              <w:t xml:space="preserve">Alguna persona natural y/o jurídica, sus representantes legales, socios y/o accionistas que tengan certificados de la FELCN y REJAP registrando antecedentes relacionados por incumplimiento a la Ley N° 1008 de 19 de julio de 1988 - Ley de Régimen de la Coca y Sustancias Controladas, la Ley N° 1990 de 28 de julio de 1999 - Ley General de Aduanas en concordancia con la Ley N° 2492 de 02 de agosto de 2003 - Código Tributario. </w:t>
            </w:r>
          </w:p>
          <w:p w:rsidR="00A86471" w:rsidRDefault="00A86471" w:rsidP="00AE205D">
            <w:pPr>
              <w:numPr>
                <w:ilvl w:val="0"/>
                <w:numId w:val="61"/>
              </w:numPr>
              <w:autoSpaceDE w:val="0"/>
              <w:autoSpaceDN w:val="0"/>
              <w:adjustRightInd w:val="0"/>
              <w:jc w:val="both"/>
              <w:rPr>
                <w:rFonts w:ascii="Calibri" w:hAnsi="Calibri" w:cs="Calibri"/>
                <w:sz w:val="22"/>
                <w:szCs w:val="22"/>
              </w:rPr>
            </w:pPr>
            <w:r w:rsidRPr="00441ACA">
              <w:rPr>
                <w:rFonts w:ascii="Calibri" w:hAnsi="Calibri" w:cs="Calibri"/>
                <w:sz w:val="22"/>
                <w:szCs w:val="22"/>
              </w:rPr>
              <w:t>Se descontarán las unidades presentadas que se repitan en otra empresa que también presente su propuesta. Para la evaluación de la capacidad de carga se consideraran únicamente cisternas con placa de circulación nacional.</w:t>
            </w:r>
          </w:p>
          <w:p w:rsidR="00A86471" w:rsidRDefault="00A86471" w:rsidP="00AE205D">
            <w:pPr>
              <w:numPr>
                <w:ilvl w:val="0"/>
                <w:numId w:val="61"/>
              </w:numPr>
              <w:autoSpaceDE w:val="0"/>
              <w:autoSpaceDN w:val="0"/>
              <w:adjustRightInd w:val="0"/>
              <w:jc w:val="both"/>
              <w:rPr>
                <w:rFonts w:ascii="Calibri" w:hAnsi="Calibri" w:cs="Calibri"/>
                <w:sz w:val="22"/>
                <w:szCs w:val="22"/>
              </w:rPr>
            </w:pPr>
            <w:r w:rsidRPr="002A108F">
              <w:rPr>
                <w:rFonts w:ascii="Calibri" w:hAnsi="Calibri" w:cs="Calibri"/>
                <w:sz w:val="22"/>
                <w:szCs w:val="22"/>
              </w:rPr>
              <w:t>Se descontaran las unidades propuestas, cuando el Certificado de Verificación emitido por IBMETRO, no cumpla con las condiciones establecidas por YPFB.</w:t>
            </w:r>
          </w:p>
          <w:p w:rsidR="00A86471" w:rsidRPr="00AA29C3" w:rsidRDefault="00A86471" w:rsidP="00A86471">
            <w:pPr>
              <w:jc w:val="both"/>
              <w:rPr>
                <w:rFonts w:ascii="Calibri" w:hAnsi="Calibri" w:cs="Calibri"/>
                <w:sz w:val="22"/>
                <w:szCs w:val="22"/>
              </w:rPr>
            </w:pPr>
            <w:r w:rsidRPr="008F1311">
              <w:rPr>
                <w:rFonts w:ascii="Calibri" w:hAnsi="Calibri" w:cs="Calibri"/>
                <w:sz w:val="22"/>
                <w:szCs w:val="22"/>
              </w:rPr>
              <w:t>Las propuestas podrán ser descalificadas, en caso que los certificados de la FELCN y REJAP, de los representantes legales, propietario de la empresa, propietarios de las empresas subcontratadas, socios y/o accionistas de las empresas proponentes, tengan registrados antecedentes relacionados por incumplimiento a la Ley N° 1008 de 19 de julio de 1988 - Ley de Régimen de la Coca y Sustancias Controladas, la Ley N° 1990 de 28 de julio de 1999 - Ley General de Aduanas en concordancia con la Ley N° 2492 de 02 de agosto de 2003 - Código Tributario, las propuestas serán descalificadas.</w:t>
            </w:r>
          </w:p>
        </w:tc>
      </w:tr>
      <w:tr w:rsidR="00A86471" w:rsidRPr="004049CC" w:rsidTr="00A86471">
        <w:trPr>
          <w:trHeight w:val="330"/>
          <w:jc w:val="center"/>
        </w:trPr>
        <w:tc>
          <w:tcPr>
            <w:tcW w:w="9606" w:type="dxa"/>
            <w:tcBorders>
              <w:top w:val="single" w:sz="4" w:space="0" w:color="auto"/>
              <w:left w:val="single" w:sz="4" w:space="0" w:color="auto"/>
              <w:bottom w:val="single" w:sz="4" w:space="0" w:color="auto"/>
              <w:right w:val="single" w:sz="4" w:space="0" w:color="auto"/>
            </w:tcBorders>
            <w:shd w:val="clear" w:color="auto" w:fill="BDD6EE"/>
          </w:tcPr>
          <w:p w:rsidR="00A86471" w:rsidRPr="004049CC" w:rsidRDefault="00A86471" w:rsidP="00A86471">
            <w:pPr>
              <w:jc w:val="both"/>
              <w:rPr>
                <w:rFonts w:ascii="Calibri" w:hAnsi="Calibri" w:cs="Calibri"/>
                <w:b/>
                <w:sz w:val="22"/>
                <w:szCs w:val="22"/>
              </w:rPr>
            </w:pPr>
            <w:r w:rsidRPr="004049CC">
              <w:rPr>
                <w:rFonts w:ascii="Calibri" w:hAnsi="Calibri" w:cs="Calibri"/>
                <w:b/>
                <w:sz w:val="22"/>
                <w:szCs w:val="22"/>
              </w:rPr>
              <w:lastRenderedPageBreak/>
              <w:t>CARGA Y DESCARGA:</w:t>
            </w:r>
          </w:p>
        </w:tc>
      </w:tr>
      <w:tr w:rsidR="00A86471" w:rsidRPr="00AA29C3" w:rsidTr="00A86471">
        <w:trPr>
          <w:trHeight w:val="487"/>
          <w:jc w:val="center"/>
        </w:trPr>
        <w:tc>
          <w:tcPr>
            <w:tcW w:w="9606" w:type="dxa"/>
            <w:tcBorders>
              <w:top w:val="single" w:sz="4" w:space="0" w:color="auto"/>
              <w:left w:val="single" w:sz="4" w:space="0" w:color="auto"/>
              <w:bottom w:val="single" w:sz="4" w:space="0" w:color="auto"/>
              <w:right w:val="single" w:sz="4" w:space="0" w:color="auto"/>
            </w:tcBorders>
            <w:shd w:val="clear" w:color="auto" w:fill="auto"/>
          </w:tcPr>
          <w:p w:rsidR="00A86471" w:rsidRPr="00AA29C3" w:rsidRDefault="00A86471" w:rsidP="00AE205D">
            <w:pPr>
              <w:pStyle w:val="Prrafodelista"/>
              <w:numPr>
                <w:ilvl w:val="0"/>
                <w:numId w:val="31"/>
              </w:numPr>
              <w:autoSpaceDE w:val="0"/>
              <w:autoSpaceDN w:val="0"/>
              <w:adjustRightInd w:val="0"/>
              <w:contextualSpacing/>
              <w:jc w:val="both"/>
              <w:rPr>
                <w:rFonts w:ascii="Calibri" w:hAnsi="Calibri" w:cs="Calibri"/>
                <w:sz w:val="22"/>
                <w:szCs w:val="22"/>
              </w:rPr>
            </w:pPr>
            <w:r w:rsidRPr="00535DAE">
              <w:rPr>
                <w:rFonts w:ascii="Calibri" w:hAnsi="Calibri" w:cs="Calibri"/>
                <w:sz w:val="22"/>
                <w:szCs w:val="22"/>
              </w:rPr>
              <w:t xml:space="preserve">La empresa </w:t>
            </w:r>
            <w:r>
              <w:rPr>
                <w:rFonts w:ascii="Calibri" w:hAnsi="Calibri" w:cs="Calibri"/>
                <w:sz w:val="22"/>
                <w:szCs w:val="22"/>
              </w:rPr>
              <w:t>contratada</w:t>
            </w:r>
            <w:r w:rsidRPr="00535DAE">
              <w:rPr>
                <w:rFonts w:ascii="Calibri" w:hAnsi="Calibri" w:cs="Calibri"/>
                <w:sz w:val="22"/>
                <w:szCs w:val="22"/>
              </w:rPr>
              <w:t>, deberá cubrir el c</w:t>
            </w:r>
            <w:r w:rsidRPr="00883FCD">
              <w:rPr>
                <w:rFonts w:ascii="Calibri" w:hAnsi="Calibri" w:cs="Calibri"/>
                <w:sz w:val="22"/>
                <w:szCs w:val="22"/>
              </w:rPr>
              <w:t>arguío y descarguío de las garrafas en punto ORIGEN y DESTINO</w:t>
            </w:r>
            <w:r w:rsidRPr="00535DAE">
              <w:rPr>
                <w:rFonts w:ascii="Calibri" w:hAnsi="Calibri" w:cs="Calibri"/>
                <w:sz w:val="22"/>
                <w:szCs w:val="22"/>
              </w:rPr>
              <w:t>.</w:t>
            </w:r>
          </w:p>
        </w:tc>
      </w:tr>
      <w:tr w:rsidR="00A86471" w:rsidRPr="004049CC" w:rsidTr="00A86471">
        <w:trPr>
          <w:trHeight w:val="290"/>
          <w:jc w:val="center"/>
        </w:trPr>
        <w:tc>
          <w:tcPr>
            <w:tcW w:w="9606" w:type="dxa"/>
            <w:tcBorders>
              <w:top w:val="single" w:sz="4" w:space="0" w:color="auto"/>
              <w:left w:val="single" w:sz="4" w:space="0" w:color="auto"/>
              <w:bottom w:val="single" w:sz="4" w:space="0" w:color="auto"/>
              <w:right w:val="single" w:sz="4" w:space="0" w:color="auto"/>
            </w:tcBorders>
            <w:shd w:val="clear" w:color="auto" w:fill="BDD6EE"/>
          </w:tcPr>
          <w:p w:rsidR="00A86471" w:rsidRPr="004049CC" w:rsidRDefault="00A86471" w:rsidP="00A86471">
            <w:pPr>
              <w:jc w:val="both"/>
              <w:rPr>
                <w:rFonts w:ascii="Calibri" w:hAnsi="Calibri" w:cs="Calibri"/>
                <w:b/>
                <w:sz w:val="22"/>
                <w:szCs w:val="22"/>
              </w:rPr>
            </w:pPr>
            <w:r w:rsidRPr="004049CC">
              <w:rPr>
                <w:rFonts w:ascii="Calibri" w:hAnsi="Calibri" w:cs="Calibri"/>
                <w:b/>
                <w:sz w:val="22"/>
                <w:szCs w:val="22"/>
              </w:rPr>
              <w:t>TARIFA</w:t>
            </w:r>
          </w:p>
        </w:tc>
      </w:tr>
      <w:tr w:rsidR="00A86471" w:rsidRPr="00AA29C3" w:rsidTr="00A86471">
        <w:trPr>
          <w:trHeight w:val="605"/>
          <w:jc w:val="center"/>
        </w:trPr>
        <w:tc>
          <w:tcPr>
            <w:tcW w:w="9606" w:type="dxa"/>
            <w:tcBorders>
              <w:top w:val="single" w:sz="4" w:space="0" w:color="auto"/>
              <w:left w:val="single" w:sz="4" w:space="0" w:color="auto"/>
              <w:bottom w:val="single" w:sz="4" w:space="0" w:color="auto"/>
              <w:right w:val="single" w:sz="4" w:space="0" w:color="auto"/>
            </w:tcBorders>
            <w:shd w:val="clear" w:color="auto" w:fill="auto"/>
          </w:tcPr>
          <w:p w:rsidR="00A86471" w:rsidRPr="00AA29C3" w:rsidRDefault="00A86471" w:rsidP="00A86471">
            <w:pPr>
              <w:jc w:val="both"/>
              <w:rPr>
                <w:rFonts w:ascii="Calibri" w:hAnsi="Calibri" w:cs="Calibri"/>
                <w:sz w:val="22"/>
                <w:szCs w:val="22"/>
              </w:rPr>
            </w:pPr>
            <w:r w:rsidRPr="00AA29C3">
              <w:rPr>
                <w:rFonts w:ascii="Calibri" w:hAnsi="Calibri" w:cs="Calibri"/>
                <w:sz w:val="22"/>
                <w:szCs w:val="22"/>
              </w:rPr>
              <w:t>La tarifa propuesta debe cubrir los gastos administrativos y operativos resultantes de las operaciones del transporte durante la travesía desde el Punto de Recepción hasta el Punto de Entrega.</w:t>
            </w:r>
          </w:p>
        </w:tc>
      </w:tr>
      <w:tr w:rsidR="00A86471" w:rsidRPr="004049CC" w:rsidTr="00A86471">
        <w:trPr>
          <w:trHeight w:val="294"/>
          <w:jc w:val="center"/>
        </w:trPr>
        <w:tc>
          <w:tcPr>
            <w:tcW w:w="9606" w:type="dxa"/>
            <w:tcBorders>
              <w:top w:val="single" w:sz="4" w:space="0" w:color="auto"/>
              <w:left w:val="single" w:sz="4" w:space="0" w:color="auto"/>
              <w:bottom w:val="single" w:sz="4" w:space="0" w:color="auto"/>
              <w:right w:val="single" w:sz="4" w:space="0" w:color="auto"/>
            </w:tcBorders>
            <w:shd w:val="clear" w:color="auto" w:fill="BDD6EE"/>
          </w:tcPr>
          <w:p w:rsidR="00A86471" w:rsidRPr="004049CC" w:rsidRDefault="00A86471" w:rsidP="00A86471">
            <w:pPr>
              <w:jc w:val="both"/>
              <w:rPr>
                <w:rFonts w:ascii="Calibri" w:hAnsi="Calibri" w:cs="Calibri"/>
                <w:b/>
                <w:sz w:val="22"/>
                <w:szCs w:val="22"/>
              </w:rPr>
            </w:pPr>
            <w:r w:rsidRPr="004049CC">
              <w:rPr>
                <w:rFonts w:ascii="Calibri" w:hAnsi="Calibri" w:cs="Calibri"/>
                <w:b/>
                <w:sz w:val="22"/>
                <w:szCs w:val="22"/>
              </w:rPr>
              <w:t>NOMINACION</w:t>
            </w:r>
          </w:p>
        </w:tc>
      </w:tr>
      <w:tr w:rsidR="00A86471" w:rsidRPr="00AA29C3" w:rsidTr="00A86471">
        <w:trPr>
          <w:trHeight w:val="415"/>
          <w:jc w:val="center"/>
        </w:trPr>
        <w:tc>
          <w:tcPr>
            <w:tcW w:w="9606" w:type="dxa"/>
            <w:tcBorders>
              <w:top w:val="single" w:sz="4" w:space="0" w:color="auto"/>
              <w:left w:val="single" w:sz="4" w:space="0" w:color="auto"/>
              <w:bottom w:val="single" w:sz="4" w:space="0" w:color="auto"/>
              <w:right w:val="single" w:sz="4" w:space="0" w:color="auto"/>
            </w:tcBorders>
            <w:shd w:val="clear" w:color="auto" w:fill="auto"/>
          </w:tcPr>
          <w:p w:rsidR="00A86471" w:rsidRPr="00AA29C3" w:rsidRDefault="00A86471" w:rsidP="00AE205D">
            <w:pPr>
              <w:pStyle w:val="Prrafodelista"/>
              <w:numPr>
                <w:ilvl w:val="0"/>
                <w:numId w:val="89"/>
              </w:numPr>
              <w:jc w:val="both"/>
              <w:rPr>
                <w:rFonts w:ascii="Calibri" w:hAnsi="Calibri" w:cs="Calibri"/>
                <w:sz w:val="22"/>
                <w:szCs w:val="22"/>
              </w:rPr>
            </w:pPr>
            <w:r w:rsidRPr="00F67C28">
              <w:rPr>
                <w:rFonts w:ascii="Calibri" w:hAnsi="Calibri" w:cs="Calibri"/>
                <w:sz w:val="22"/>
                <w:szCs w:val="22"/>
              </w:rPr>
              <w:t>YPFB comunicará a la empresa contratada dentro de las veinticuatro (24) horas de anticipación la cantidad de garrafas, fecha y hora para el carguío</w:t>
            </w:r>
            <w:r>
              <w:rPr>
                <w:rFonts w:ascii="Calibri" w:hAnsi="Calibri" w:cs="Calibri"/>
                <w:sz w:val="22"/>
                <w:szCs w:val="22"/>
              </w:rPr>
              <w:t>, ya sean con GLP o sin GLP.</w:t>
            </w:r>
          </w:p>
        </w:tc>
      </w:tr>
      <w:tr w:rsidR="00A86471" w:rsidRPr="004049CC" w:rsidTr="00A86471">
        <w:trPr>
          <w:trHeight w:val="133"/>
          <w:jc w:val="center"/>
        </w:trPr>
        <w:tc>
          <w:tcPr>
            <w:tcW w:w="9606" w:type="dxa"/>
            <w:tcBorders>
              <w:top w:val="single" w:sz="4" w:space="0" w:color="auto"/>
              <w:left w:val="single" w:sz="4" w:space="0" w:color="auto"/>
              <w:bottom w:val="single" w:sz="4" w:space="0" w:color="auto"/>
              <w:right w:val="single" w:sz="4" w:space="0" w:color="auto"/>
            </w:tcBorders>
            <w:shd w:val="clear" w:color="auto" w:fill="BDD6EE"/>
          </w:tcPr>
          <w:p w:rsidR="00A86471" w:rsidRPr="004049CC" w:rsidRDefault="00A86471" w:rsidP="00A86471">
            <w:pPr>
              <w:jc w:val="both"/>
              <w:rPr>
                <w:rFonts w:ascii="Calibri" w:hAnsi="Calibri" w:cs="Calibri"/>
                <w:b/>
                <w:sz w:val="22"/>
                <w:szCs w:val="22"/>
              </w:rPr>
            </w:pPr>
            <w:r w:rsidRPr="004049CC">
              <w:rPr>
                <w:rFonts w:ascii="Calibri" w:hAnsi="Calibri" w:cs="Calibri"/>
                <w:b/>
                <w:sz w:val="22"/>
                <w:szCs w:val="22"/>
              </w:rPr>
              <w:t>PROCEDIMIENTO DE CARGA Y DESCARGA DE GARRAFAS</w:t>
            </w:r>
          </w:p>
        </w:tc>
      </w:tr>
      <w:tr w:rsidR="00A86471" w:rsidRPr="00AA29C3" w:rsidTr="00A86471">
        <w:trPr>
          <w:trHeight w:val="827"/>
          <w:jc w:val="center"/>
        </w:trPr>
        <w:tc>
          <w:tcPr>
            <w:tcW w:w="9606" w:type="dxa"/>
            <w:tcBorders>
              <w:top w:val="single" w:sz="4" w:space="0" w:color="auto"/>
              <w:left w:val="single" w:sz="4" w:space="0" w:color="auto"/>
              <w:bottom w:val="single" w:sz="4" w:space="0" w:color="auto"/>
              <w:right w:val="single" w:sz="4" w:space="0" w:color="auto"/>
            </w:tcBorders>
            <w:shd w:val="clear" w:color="auto" w:fill="auto"/>
          </w:tcPr>
          <w:p w:rsidR="00A86471" w:rsidRPr="00AA29C3" w:rsidRDefault="00A86471" w:rsidP="00A86471">
            <w:pPr>
              <w:jc w:val="both"/>
              <w:rPr>
                <w:rFonts w:ascii="Calibri" w:hAnsi="Calibri" w:cs="Calibri"/>
                <w:sz w:val="22"/>
                <w:szCs w:val="22"/>
              </w:rPr>
            </w:pPr>
            <w:r w:rsidRPr="00AA29C3">
              <w:rPr>
                <w:rFonts w:ascii="Calibri" w:hAnsi="Calibri" w:cs="Calibri"/>
                <w:sz w:val="22"/>
                <w:szCs w:val="22"/>
              </w:rPr>
              <w:t>El Transportista, deberá:</w:t>
            </w:r>
          </w:p>
          <w:p w:rsidR="00A86471" w:rsidRPr="00AA29C3" w:rsidRDefault="00A86471" w:rsidP="00A86471">
            <w:pPr>
              <w:jc w:val="both"/>
              <w:rPr>
                <w:rFonts w:ascii="Calibri" w:hAnsi="Calibri" w:cs="Calibri"/>
                <w:sz w:val="22"/>
                <w:szCs w:val="22"/>
              </w:rPr>
            </w:pPr>
          </w:p>
          <w:p w:rsidR="00A86471" w:rsidRPr="00AA29C3" w:rsidRDefault="00A86471" w:rsidP="00AE205D">
            <w:pPr>
              <w:pStyle w:val="Prrafodelista"/>
              <w:numPr>
                <w:ilvl w:val="0"/>
                <w:numId w:val="90"/>
              </w:numPr>
              <w:jc w:val="both"/>
              <w:rPr>
                <w:rFonts w:ascii="Calibri" w:hAnsi="Calibri" w:cs="Calibri"/>
                <w:sz w:val="22"/>
                <w:szCs w:val="22"/>
              </w:rPr>
            </w:pPr>
            <w:r w:rsidRPr="00AA29C3">
              <w:rPr>
                <w:rFonts w:ascii="Calibri" w:hAnsi="Calibri" w:cs="Calibri"/>
                <w:sz w:val="22"/>
                <w:szCs w:val="22"/>
              </w:rPr>
              <w:t>Cumplir el Servicio con el personal y dentro de las especificaciones establecidas en el Contrato y conforme a procedimientos y normas técnicas usuales en trabajos de esta naturaleza.</w:t>
            </w:r>
          </w:p>
          <w:p w:rsidR="00A86471" w:rsidRPr="00AA29C3" w:rsidRDefault="00A86471" w:rsidP="00AE205D">
            <w:pPr>
              <w:pStyle w:val="Prrafodelista"/>
              <w:numPr>
                <w:ilvl w:val="0"/>
                <w:numId w:val="90"/>
              </w:numPr>
              <w:ind w:left="709"/>
              <w:jc w:val="both"/>
              <w:rPr>
                <w:rFonts w:ascii="Calibri" w:hAnsi="Calibri" w:cs="Calibri"/>
                <w:sz w:val="22"/>
                <w:szCs w:val="22"/>
              </w:rPr>
            </w:pPr>
            <w:r w:rsidRPr="00AA29C3">
              <w:rPr>
                <w:rFonts w:ascii="Calibri" w:hAnsi="Calibri" w:cs="Calibri"/>
                <w:sz w:val="22"/>
                <w:szCs w:val="22"/>
              </w:rPr>
              <w:t>Mantener indemne al Contratante de cualquier reclamo, acción, proceso, que terceros efectúen por aspectos relacionados a las operaciones de transporte del Producto, debiendo mantener informado al Contratante de todos los reclamos que hubiera, haciendo llegar la documentación que corresponda.</w:t>
            </w:r>
          </w:p>
          <w:p w:rsidR="00A86471" w:rsidRPr="00AA29C3" w:rsidRDefault="00A86471" w:rsidP="00AE205D">
            <w:pPr>
              <w:pStyle w:val="Prrafodelista"/>
              <w:numPr>
                <w:ilvl w:val="0"/>
                <w:numId w:val="90"/>
              </w:numPr>
              <w:ind w:left="709"/>
              <w:jc w:val="both"/>
              <w:rPr>
                <w:rFonts w:ascii="Calibri" w:hAnsi="Calibri" w:cs="Calibri"/>
                <w:sz w:val="22"/>
                <w:szCs w:val="22"/>
              </w:rPr>
            </w:pPr>
            <w:r w:rsidRPr="00AA29C3">
              <w:rPr>
                <w:rFonts w:ascii="Calibri" w:hAnsi="Calibri" w:cs="Calibri"/>
                <w:sz w:val="22"/>
                <w:szCs w:val="22"/>
              </w:rPr>
              <w:t>Cumplir con las normas laborales vigentes, las cuales deben ser asumidas por cuenta y cargo del transportista.</w:t>
            </w:r>
          </w:p>
          <w:p w:rsidR="00A86471" w:rsidRPr="00AA29C3" w:rsidRDefault="00A86471" w:rsidP="00AE205D">
            <w:pPr>
              <w:pStyle w:val="Prrafodelista"/>
              <w:numPr>
                <w:ilvl w:val="0"/>
                <w:numId w:val="90"/>
              </w:numPr>
              <w:ind w:left="709"/>
              <w:jc w:val="both"/>
              <w:rPr>
                <w:rFonts w:ascii="Calibri" w:hAnsi="Calibri" w:cs="Calibri"/>
                <w:sz w:val="22"/>
                <w:szCs w:val="22"/>
              </w:rPr>
            </w:pPr>
            <w:r w:rsidRPr="00AA29C3">
              <w:rPr>
                <w:rFonts w:ascii="Calibri" w:hAnsi="Calibri" w:cs="Calibri"/>
                <w:sz w:val="22"/>
                <w:szCs w:val="22"/>
              </w:rPr>
              <w:t xml:space="preserve">Salvaguardar, liberar y mantener indemne al Contratante de la responsabilidad de todos y cualquiera reivindicaciones, reclamos, representaciones y procesos judiciales de cualquier </w:t>
            </w:r>
            <w:r w:rsidRPr="00AA29C3">
              <w:rPr>
                <w:rFonts w:ascii="Calibri" w:hAnsi="Calibri" w:cs="Calibri"/>
                <w:sz w:val="22"/>
                <w:szCs w:val="22"/>
              </w:rPr>
              <w:lastRenderedPageBreak/>
              <w:t>naturaleza, relacionados con la ejecución del Contrato, cuya prestación es obligación del Transportista, así como reclamos de su personal y/o proveedores.</w:t>
            </w:r>
          </w:p>
          <w:p w:rsidR="00A86471" w:rsidRPr="00AA29C3" w:rsidRDefault="00A86471" w:rsidP="00AE205D">
            <w:pPr>
              <w:pStyle w:val="Prrafodelista"/>
              <w:numPr>
                <w:ilvl w:val="0"/>
                <w:numId w:val="90"/>
              </w:numPr>
              <w:ind w:left="709"/>
              <w:jc w:val="both"/>
              <w:rPr>
                <w:rFonts w:ascii="Calibri" w:hAnsi="Calibri" w:cs="Calibri"/>
                <w:sz w:val="22"/>
                <w:szCs w:val="22"/>
              </w:rPr>
            </w:pPr>
            <w:r w:rsidRPr="00AA29C3">
              <w:rPr>
                <w:rFonts w:ascii="Calibri" w:hAnsi="Calibri" w:cs="Calibri"/>
                <w:sz w:val="22"/>
                <w:szCs w:val="22"/>
              </w:rPr>
              <w:t>Realizar el transporte del Producto de acuerdo a la Ley Aplicable y las autorizaciones y asegurar el cumplimiento de las mismas por parte de sus trabajadores y sus subcontratistas.</w:t>
            </w:r>
          </w:p>
          <w:p w:rsidR="00A86471" w:rsidRPr="00AA29C3" w:rsidRDefault="00A86471" w:rsidP="00AE205D">
            <w:pPr>
              <w:pStyle w:val="Prrafodelista"/>
              <w:numPr>
                <w:ilvl w:val="0"/>
                <w:numId w:val="90"/>
              </w:numPr>
              <w:ind w:left="709"/>
              <w:jc w:val="both"/>
              <w:rPr>
                <w:rFonts w:ascii="Calibri" w:hAnsi="Calibri" w:cs="Calibri"/>
                <w:sz w:val="22"/>
                <w:szCs w:val="22"/>
              </w:rPr>
            </w:pPr>
            <w:r w:rsidRPr="00AA29C3">
              <w:rPr>
                <w:rFonts w:ascii="Calibri" w:hAnsi="Calibri" w:cs="Calibri"/>
                <w:sz w:val="22"/>
                <w:szCs w:val="22"/>
              </w:rPr>
              <w:t>Cumplir y acatar por sí, por su personal, subcontratistas, las estipulaciones contenidas en toda norma de medio ambiente, salud, seguridad, así como normas del sector Hidrocarburíferas y procedimientos internos de YPFB.</w:t>
            </w:r>
          </w:p>
          <w:p w:rsidR="00A86471" w:rsidRPr="00AA29C3" w:rsidRDefault="00A86471" w:rsidP="00AE205D">
            <w:pPr>
              <w:pStyle w:val="Prrafodelista"/>
              <w:numPr>
                <w:ilvl w:val="0"/>
                <w:numId w:val="90"/>
              </w:numPr>
              <w:ind w:left="709"/>
              <w:jc w:val="both"/>
              <w:rPr>
                <w:rFonts w:ascii="Calibri" w:hAnsi="Calibri" w:cs="Calibri"/>
                <w:sz w:val="22"/>
                <w:szCs w:val="22"/>
              </w:rPr>
            </w:pPr>
            <w:r w:rsidRPr="00AA29C3">
              <w:rPr>
                <w:rFonts w:ascii="Calibri" w:hAnsi="Calibri" w:cs="Calibri"/>
                <w:sz w:val="22"/>
                <w:szCs w:val="22"/>
              </w:rPr>
              <w:t>Responsabilizarse por cualquiera de los Camiones propios y/o subcontratados utilizados para el transporte del Producto en caso de siniestro, pérdida de Producto, incluyendo pero no limitándose a hurtos y robos, independientemente de dolo o culpa del Transportista y/o subcontratista.</w:t>
            </w:r>
          </w:p>
          <w:p w:rsidR="00A86471" w:rsidRPr="00AA29C3" w:rsidRDefault="00A86471" w:rsidP="00AE205D">
            <w:pPr>
              <w:pStyle w:val="Prrafodelista"/>
              <w:numPr>
                <w:ilvl w:val="0"/>
                <w:numId w:val="90"/>
              </w:numPr>
              <w:ind w:left="709"/>
              <w:jc w:val="both"/>
              <w:rPr>
                <w:rFonts w:ascii="Calibri" w:hAnsi="Calibri" w:cs="Calibri"/>
                <w:sz w:val="22"/>
                <w:szCs w:val="22"/>
              </w:rPr>
            </w:pPr>
            <w:r w:rsidRPr="0021666F">
              <w:rPr>
                <w:rFonts w:ascii="Calibri" w:hAnsi="Calibri" w:cs="Calibri"/>
                <w:sz w:val="22"/>
                <w:szCs w:val="22"/>
              </w:rPr>
              <w:t xml:space="preserve">Coordinar con el </w:t>
            </w:r>
            <w:r w:rsidRPr="00AA29C3">
              <w:rPr>
                <w:rFonts w:ascii="Calibri" w:hAnsi="Calibri" w:cs="Calibri"/>
                <w:sz w:val="22"/>
                <w:szCs w:val="22"/>
              </w:rPr>
              <w:t>Contratante</w:t>
            </w:r>
            <w:r>
              <w:rPr>
                <w:rFonts w:ascii="Calibri" w:hAnsi="Calibri" w:cs="Calibri"/>
                <w:sz w:val="22"/>
                <w:szCs w:val="22"/>
              </w:rPr>
              <w:t>, la</w:t>
            </w:r>
            <w:r w:rsidRPr="0021666F">
              <w:rPr>
                <w:rFonts w:ascii="Calibri" w:hAnsi="Calibri" w:cs="Calibri"/>
                <w:sz w:val="22"/>
                <w:szCs w:val="22"/>
              </w:rPr>
              <w:t xml:space="preserve">s </w:t>
            </w:r>
            <w:r>
              <w:rPr>
                <w:rFonts w:ascii="Calibri" w:hAnsi="Calibri" w:cs="Calibri"/>
                <w:sz w:val="22"/>
                <w:szCs w:val="22"/>
              </w:rPr>
              <w:t xml:space="preserve">garrafas con o sin GLP </w:t>
            </w:r>
            <w:r w:rsidRPr="0021666F">
              <w:rPr>
                <w:rFonts w:ascii="Calibri" w:hAnsi="Calibri" w:cs="Calibri"/>
                <w:sz w:val="22"/>
                <w:szCs w:val="22"/>
              </w:rPr>
              <w:t xml:space="preserve">a ser </w:t>
            </w:r>
            <w:r w:rsidRPr="00AA29C3">
              <w:rPr>
                <w:rFonts w:ascii="Calibri" w:hAnsi="Calibri" w:cs="Calibri"/>
                <w:sz w:val="22"/>
                <w:szCs w:val="22"/>
              </w:rPr>
              <w:t xml:space="preserve">entregados en el </w:t>
            </w:r>
            <w:r w:rsidRPr="0021666F">
              <w:rPr>
                <w:rFonts w:ascii="Calibri" w:hAnsi="Calibri" w:cs="Calibri"/>
                <w:sz w:val="22"/>
                <w:szCs w:val="22"/>
              </w:rPr>
              <w:t xml:space="preserve">Punto de Entrega. </w:t>
            </w:r>
          </w:p>
          <w:p w:rsidR="00A86471" w:rsidRPr="00AA29C3" w:rsidRDefault="00A86471" w:rsidP="00AE205D">
            <w:pPr>
              <w:pStyle w:val="Prrafodelista"/>
              <w:numPr>
                <w:ilvl w:val="0"/>
                <w:numId w:val="90"/>
              </w:numPr>
              <w:ind w:left="709"/>
              <w:jc w:val="both"/>
              <w:rPr>
                <w:rFonts w:ascii="Calibri" w:hAnsi="Calibri" w:cs="Calibri"/>
                <w:sz w:val="22"/>
                <w:szCs w:val="22"/>
              </w:rPr>
            </w:pPr>
            <w:r>
              <w:rPr>
                <w:rFonts w:ascii="Calibri" w:hAnsi="Calibri" w:cs="Calibri"/>
                <w:sz w:val="22"/>
                <w:szCs w:val="22"/>
              </w:rPr>
              <w:t xml:space="preserve">Mantener </w:t>
            </w:r>
            <w:r w:rsidRPr="0021666F">
              <w:rPr>
                <w:rFonts w:ascii="Calibri" w:hAnsi="Calibri" w:cs="Calibri"/>
                <w:sz w:val="22"/>
                <w:szCs w:val="22"/>
              </w:rPr>
              <w:t>l</w:t>
            </w:r>
            <w:r>
              <w:rPr>
                <w:rFonts w:ascii="Calibri" w:hAnsi="Calibri" w:cs="Calibri"/>
                <w:sz w:val="22"/>
                <w:szCs w:val="22"/>
              </w:rPr>
              <w:t>as</w:t>
            </w:r>
            <w:r w:rsidRPr="0021666F">
              <w:rPr>
                <w:rFonts w:ascii="Calibri" w:hAnsi="Calibri" w:cs="Calibri"/>
                <w:sz w:val="22"/>
                <w:szCs w:val="22"/>
              </w:rPr>
              <w:t xml:space="preserve"> </w:t>
            </w:r>
            <w:r>
              <w:rPr>
                <w:rFonts w:ascii="Calibri" w:hAnsi="Calibri" w:cs="Calibri"/>
                <w:sz w:val="22"/>
                <w:szCs w:val="22"/>
              </w:rPr>
              <w:t xml:space="preserve">garrafas con y sin GLP </w:t>
            </w:r>
            <w:r w:rsidRPr="0021666F">
              <w:rPr>
                <w:rFonts w:ascii="Calibri" w:hAnsi="Calibri" w:cs="Calibri"/>
                <w:sz w:val="22"/>
                <w:szCs w:val="22"/>
              </w:rPr>
              <w:t>a ser transportado en las mismas condiciones de calidad</w:t>
            </w:r>
            <w:r>
              <w:rPr>
                <w:rFonts w:ascii="Calibri" w:hAnsi="Calibri" w:cs="Calibri"/>
                <w:sz w:val="22"/>
                <w:szCs w:val="22"/>
              </w:rPr>
              <w:t xml:space="preserve"> y cantidad</w:t>
            </w:r>
            <w:r w:rsidRPr="0021666F">
              <w:rPr>
                <w:rFonts w:ascii="Calibri" w:hAnsi="Calibri" w:cs="Calibri"/>
                <w:sz w:val="22"/>
                <w:szCs w:val="22"/>
              </w:rPr>
              <w:t>, mientras se encuentra bajo su responsabilidad, control y riesgo del Transportista.</w:t>
            </w:r>
          </w:p>
          <w:p w:rsidR="00A86471" w:rsidRPr="00AA29C3" w:rsidRDefault="00A86471" w:rsidP="00AE205D">
            <w:pPr>
              <w:pStyle w:val="Prrafodelista"/>
              <w:numPr>
                <w:ilvl w:val="0"/>
                <w:numId w:val="90"/>
              </w:numPr>
              <w:ind w:left="709"/>
              <w:jc w:val="both"/>
              <w:rPr>
                <w:rFonts w:ascii="Calibri" w:hAnsi="Calibri" w:cs="Calibri"/>
                <w:sz w:val="22"/>
                <w:szCs w:val="22"/>
              </w:rPr>
            </w:pPr>
            <w:r w:rsidRPr="00AA29C3">
              <w:rPr>
                <w:rFonts w:ascii="Calibri" w:hAnsi="Calibri" w:cs="Calibri"/>
                <w:sz w:val="22"/>
                <w:szCs w:val="22"/>
              </w:rPr>
              <w:t>Cumplir con los requisitos mínimos establecidos en los Anexos del Contrato.</w:t>
            </w:r>
          </w:p>
          <w:p w:rsidR="00A86471" w:rsidRPr="00AA29C3" w:rsidRDefault="00A86471" w:rsidP="00AE205D">
            <w:pPr>
              <w:pStyle w:val="Prrafodelista"/>
              <w:numPr>
                <w:ilvl w:val="0"/>
                <w:numId w:val="90"/>
              </w:numPr>
              <w:ind w:left="709"/>
              <w:jc w:val="both"/>
              <w:rPr>
                <w:rFonts w:ascii="Calibri" w:hAnsi="Calibri" w:cs="Calibri"/>
                <w:sz w:val="22"/>
                <w:szCs w:val="22"/>
              </w:rPr>
            </w:pPr>
            <w:r w:rsidRPr="00AA29C3">
              <w:rPr>
                <w:rFonts w:ascii="Calibri" w:hAnsi="Calibri" w:cs="Calibri"/>
                <w:sz w:val="22"/>
                <w:szCs w:val="22"/>
              </w:rPr>
              <w:t>El Transportista será responsable de mantener vigente y renovar las pólizas de seguro exigidas por el Contrato.</w:t>
            </w:r>
          </w:p>
          <w:p w:rsidR="00A86471" w:rsidRPr="00AA29C3" w:rsidRDefault="00A86471" w:rsidP="00AE205D">
            <w:pPr>
              <w:pStyle w:val="Prrafodelista"/>
              <w:numPr>
                <w:ilvl w:val="0"/>
                <w:numId w:val="90"/>
              </w:numPr>
              <w:ind w:left="709"/>
              <w:jc w:val="both"/>
              <w:rPr>
                <w:rFonts w:ascii="Calibri" w:hAnsi="Calibri" w:cs="Calibri"/>
                <w:sz w:val="22"/>
                <w:szCs w:val="22"/>
              </w:rPr>
            </w:pPr>
            <w:r w:rsidRPr="00AA29C3">
              <w:rPr>
                <w:rFonts w:ascii="Calibri" w:hAnsi="Calibri" w:cs="Calibri"/>
                <w:sz w:val="22"/>
                <w:szCs w:val="22"/>
              </w:rPr>
              <w:t>Ninguna subcontratación liberará al Transportista de cualquier responsabilidad bajo el Contrato.</w:t>
            </w:r>
          </w:p>
          <w:p w:rsidR="00A86471" w:rsidRPr="00AA29C3" w:rsidRDefault="00A86471" w:rsidP="00AE205D">
            <w:pPr>
              <w:pStyle w:val="Prrafodelista"/>
              <w:numPr>
                <w:ilvl w:val="0"/>
                <w:numId w:val="90"/>
              </w:numPr>
              <w:ind w:left="709"/>
              <w:jc w:val="both"/>
              <w:rPr>
                <w:rFonts w:ascii="Calibri" w:hAnsi="Calibri" w:cs="Calibri"/>
                <w:sz w:val="22"/>
                <w:szCs w:val="22"/>
              </w:rPr>
            </w:pPr>
            <w:r w:rsidRPr="00AA29C3">
              <w:rPr>
                <w:rFonts w:ascii="Calibri" w:hAnsi="Calibri" w:cs="Calibri"/>
                <w:sz w:val="22"/>
                <w:szCs w:val="22"/>
              </w:rPr>
              <w:t>De ocurrir desabastecimiento y/o incumplimiento en el servicio de transporte del Producto, por causas atribuibles al Transportista; este será responsable de los daños, perjuicios y sanciones emergentes.</w:t>
            </w:r>
          </w:p>
          <w:p w:rsidR="00A86471" w:rsidRPr="00AA29C3" w:rsidRDefault="00A86471" w:rsidP="00AE205D">
            <w:pPr>
              <w:pStyle w:val="Prrafodelista"/>
              <w:numPr>
                <w:ilvl w:val="0"/>
                <w:numId w:val="90"/>
              </w:numPr>
              <w:jc w:val="both"/>
              <w:rPr>
                <w:rFonts w:ascii="Calibri" w:hAnsi="Calibri" w:cs="Calibri"/>
                <w:sz w:val="22"/>
                <w:szCs w:val="22"/>
              </w:rPr>
            </w:pPr>
            <w:r w:rsidRPr="007C0507">
              <w:rPr>
                <w:rFonts w:ascii="Calibri" w:hAnsi="Calibri" w:cs="Calibri"/>
                <w:sz w:val="22"/>
                <w:szCs w:val="22"/>
              </w:rPr>
              <w:t>Cumplir las Leyes Aplicables así como también cumplir la Ley N° 1008 de 19 de julio de 1988 - Ley de Régimen de la Coca y Sustancias Controladas, la Ley N° 1990 de 28 de julio de 1999 - Ley General de Aduanas, la Ley N° 2492 de 02 de agosto de 2003 - Código Tributario y Ley Nº1333 de 27 de abril de 1992 - Ley de Medio Ambiente.</w:t>
            </w:r>
          </w:p>
          <w:p w:rsidR="00A86471" w:rsidRPr="00274FF4" w:rsidRDefault="00A86471" w:rsidP="00AE205D">
            <w:pPr>
              <w:numPr>
                <w:ilvl w:val="0"/>
                <w:numId w:val="90"/>
              </w:numPr>
              <w:tabs>
                <w:tab w:val="left" w:pos="709"/>
              </w:tabs>
              <w:jc w:val="both"/>
              <w:rPr>
                <w:rFonts w:ascii="Calibri" w:hAnsi="Calibri" w:cs="Calibri"/>
                <w:sz w:val="22"/>
                <w:szCs w:val="22"/>
              </w:rPr>
            </w:pPr>
            <w:r w:rsidRPr="00274FF4">
              <w:rPr>
                <w:rFonts w:ascii="Calibri" w:hAnsi="Calibri" w:cs="Calibri"/>
                <w:sz w:val="22"/>
                <w:szCs w:val="22"/>
              </w:rPr>
              <w:t>El Contratante podrá exigir, sin expresión de causa, la sustitución de cualquier miembro del personal del Transportista que participe durante la ejecución del Servicio.</w:t>
            </w:r>
          </w:p>
          <w:p w:rsidR="00A86471" w:rsidRDefault="00A86471" w:rsidP="00AE205D">
            <w:pPr>
              <w:numPr>
                <w:ilvl w:val="0"/>
                <w:numId w:val="90"/>
              </w:numPr>
              <w:tabs>
                <w:tab w:val="left" w:pos="709"/>
              </w:tabs>
              <w:jc w:val="both"/>
              <w:rPr>
                <w:rFonts w:ascii="Calibri" w:hAnsi="Calibri" w:cs="Calibri"/>
                <w:sz w:val="22"/>
                <w:szCs w:val="22"/>
              </w:rPr>
            </w:pPr>
            <w:r w:rsidRPr="00274FF4">
              <w:rPr>
                <w:rFonts w:ascii="Calibri" w:hAnsi="Calibri" w:cs="Calibri"/>
                <w:sz w:val="22"/>
                <w:szCs w:val="22"/>
              </w:rPr>
              <w:t>El Transportista se obliga a mantener en perfectas condiciones de operatividad los Camiones y equipos complementarios, sin limitar los de seguridad, con</w:t>
            </w:r>
            <w:r>
              <w:rPr>
                <w:rFonts w:ascii="Calibri" w:hAnsi="Calibri" w:cs="Calibri"/>
                <w:sz w:val="22"/>
                <w:szCs w:val="22"/>
              </w:rPr>
              <w:t>trol contra incendios, derrames y</w:t>
            </w:r>
            <w:r w:rsidRPr="00274FF4">
              <w:rPr>
                <w:rFonts w:ascii="Calibri" w:hAnsi="Calibri" w:cs="Calibri"/>
                <w:sz w:val="22"/>
                <w:szCs w:val="22"/>
              </w:rPr>
              <w:t xml:space="preserve"> p</w:t>
            </w:r>
            <w:r>
              <w:rPr>
                <w:rFonts w:ascii="Calibri" w:hAnsi="Calibri" w:cs="Calibri"/>
                <w:sz w:val="22"/>
                <w:szCs w:val="22"/>
              </w:rPr>
              <w:t>rimeros auxilios</w:t>
            </w:r>
            <w:r w:rsidRPr="00274FF4">
              <w:rPr>
                <w:rFonts w:ascii="Calibri" w:hAnsi="Calibri" w:cs="Calibri"/>
                <w:sz w:val="22"/>
                <w:szCs w:val="22"/>
              </w:rPr>
              <w:t>.</w:t>
            </w:r>
          </w:p>
          <w:p w:rsidR="00A86471" w:rsidRPr="00AA29C3" w:rsidRDefault="00A86471" w:rsidP="00AE205D">
            <w:pPr>
              <w:pStyle w:val="Prrafodelista"/>
              <w:numPr>
                <w:ilvl w:val="0"/>
                <w:numId w:val="90"/>
              </w:numPr>
              <w:jc w:val="both"/>
              <w:rPr>
                <w:rFonts w:ascii="Calibri" w:hAnsi="Calibri" w:cs="Calibri"/>
                <w:sz w:val="22"/>
                <w:szCs w:val="22"/>
              </w:rPr>
            </w:pPr>
            <w:r w:rsidRPr="00274FF4">
              <w:rPr>
                <w:rFonts w:ascii="Calibri" w:hAnsi="Calibri" w:cs="Calibri"/>
                <w:sz w:val="22"/>
                <w:szCs w:val="22"/>
              </w:rPr>
              <w:t>El Personal del Transportista deberá contar con Equipo de Protección Personal (EPP), completo y en buen estado.</w:t>
            </w:r>
          </w:p>
          <w:p w:rsidR="00A86471" w:rsidRPr="00AA29C3" w:rsidRDefault="00A86471" w:rsidP="00AE205D">
            <w:pPr>
              <w:keepNext/>
              <w:numPr>
                <w:ilvl w:val="0"/>
                <w:numId w:val="90"/>
              </w:numPr>
              <w:autoSpaceDE w:val="0"/>
              <w:autoSpaceDN w:val="0"/>
              <w:adjustRightInd w:val="0"/>
              <w:jc w:val="both"/>
              <w:rPr>
                <w:rFonts w:ascii="Calibri" w:hAnsi="Calibri" w:cs="Calibri"/>
                <w:sz w:val="22"/>
                <w:szCs w:val="22"/>
              </w:rPr>
            </w:pPr>
            <w:r w:rsidRPr="00AA29C3">
              <w:rPr>
                <w:rFonts w:ascii="Calibri" w:hAnsi="Calibri" w:cs="Calibri"/>
                <w:sz w:val="22"/>
                <w:szCs w:val="22"/>
              </w:rPr>
              <w:t>La provisión de combustibles, lubricantes, mantenimiento y reparación de los Camiones, correrán por cuenta del Transportista. Los Camiones deberán encontrarse siempre en excelente estado de operatividad con un mantenimiento adecuado que garantice la seguridad del Personal, terceros y del Producto.</w:t>
            </w:r>
          </w:p>
          <w:p w:rsidR="00A86471" w:rsidRPr="00AA29C3" w:rsidRDefault="00A86471" w:rsidP="00AE205D">
            <w:pPr>
              <w:pStyle w:val="Prrafodelista"/>
              <w:numPr>
                <w:ilvl w:val="0"/>
                <w:numId w:val="90"/>
              </w:numPr>
              <w:jc w:val="both"/>
              <w:rPr>
                <w:rFonts w:ascii="Calibri" w:hAnsi="Calibri" w:cs="Calibri"/>
                <w:sz w:val="22"/>
                <w:szCs w:val="22"/>
              </w:rPr>
            </w:pPr>
            <w:r w:rsidRPr="00AA29C3">
              <w:rPr>
                <w:rFonts w:ascii="Calibri" w:hAnsi="Calibri" w:cs="Calibri"/>
                <w:sz w:val="22"/>
                <w:szCs w:val="22"/>
              </w:rPr>
              <w:t>En caso de defecto o mantenimiento de algún Camión, el Transportista deberá sustituirlo en el plazo máximo de dos (2) días por otro con las mismas características, corriendo por su cuenta exclusiva el pago del vehículo suplente, garantizando de esta manera el cumplimiento del programa acordado con el Contratante.</w:t>
            </w:r>
          </w:p>
          <w:p w:rsidR="00A86471" w:rsidRPr="00AA29C3" w:rsidRDefault="00A86471" w:rsidP="00AE205D">
            <w:pPr>
              <w:pStyle w:val="Prrafodelista"/>
              <w:numPr>
                <w:ilvl w:val="0"/>
                <w:numId w:val="90"/>
              </w:numPr>
              <w:jc w:val="both"/>
              <w:rPr>
                <w:rFonts w:ascii="Calibri" w:hAnsi="Calibri" w:cs="Calibri"/>
                <w:sz w:val="22"/>
                <w:szCs w:val="22"/>
              </w:rPr>
            </w:pPr>
            <w:r w:rsidRPr="00AA29C3">
              <w:rPr>
                <w:rFonts w:ascii="Calibri" w:hAnsi="Calibri" w:cs="Calibri"/>
                <w:sz w:val="22"/>
                <w:szCs w:val="22"/>
              </w:rPr>
              <w:t>En caso de que la empresa contratada llegara a perder garrafas con o sin GLP, durante el servicio prestado, la empresa contratada deberá reponer con las mismas condiciones en un plazo máximo de 24 horas, mismas serán computadas desde la hora de llegar a destino.</w:t>
            </w:r>
          </w:p>
        </w:tc>
      </w:tr>
      <w:tr w:rsidR="00A86471" w:rsidRPr="00F3421A" w:rsidTr="00A86471">
        <w:trPr>
          <w:trHeight w:val="223"/>
          <w:jc w:val="center"/>
        </w:trPr>
        <w:tc>
          <w:tcPr>
            <w:tcW w:w="9606" w:type="dxa"/>
            <w:tcBorders>
              <w:top w:val="single" w:sz="4" w:space="0" w:color="auto"/>
              <w:left w:val="single" w:sz="4" w:space="0" w:color="auto"/>
              <w:bottom w:val="single" w:sz="4" w:space="0" w:color="auto"/>
              <w:right w:val="single" w:sz="4" w:space="0" w:color="auto"/>
            </w:tcBorders>
            <w:shd w:val="clear" w:color="auto" w:fill="BDD6EE"/>
          </w:tcPr>
          <w:p w:rsidR="00A86471" w:rsidRPr="00F3421A" w:rsidRDefault="00A86471" w:rsidP="00A86471">
            <w:pPr>
              <w:jc w:val="both"/>
              <w:rPr>
                <w:rFonts w:ascii="Calibri" w:hAnsi="Calibri" w:cs="Calibri"/>
                <w:b/>
                <w:sz w:val="22"/>
                <w:szCs w:val="22"/>
              </w:rPr>
            </w:pPr>
            <w:r w:rsidRPr="00F3421A">
              <w:rPr>
                <w:rFonts w:ascii="Calibri" w:hAnsi="Calibri" w:cs="Calibri"/>
                <w:b/>
                <w:sz w:val="22"/>
                <w:szCs w:val="22"/>
              </w:rPr>
              <w:lastRenderedPageBreak/>
              <w:t>REQUISITOS A CUMPLIR POR EL CAMIÓN QUE PRESTARÁ EL SERVICIO</w:t>
            </w:r>
          </w:p>
        </w:tc>
      </w:tr>
      <w:tr w:rsidR="00A86471" w:rsidRPr="00AA29C3" w:rsidTr="00A86471">
        <w:trPr>
          <w:trHeight w:val="827"/>
          <w:jc w:val="center"/>
        </w:trPr>
        <w:tc>
          <w:tcPr>
            <w:tcW w:w="9606" w:type="dxa"/>
            <w:tcBorders>
              <w:top w:val="single" w:sz="4" w:space="0" w:color="auto"/>
              <w:left w:val="single" w:sz="4" w:space="0" w:color="auto"/>
              <w:bottom w:val="single" w:sz="4" w:space="0" w:color="auto"/>
              <w:right w:val="single" w:sz="4" w:space="0" w:color="auto"/>
            </w:tcBorders>
            <w:shd w:val="clear" w:color="auto" w:fill="auto"/>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4"/>
            </w:tblGrid>
            <w:tr w:rsidR="00A86471" w:rsidRPr="00502C90" w:rsidTr="00A86471">
              <w:trPr>
                <w:trHeight w:val="191"/>
                <w:jc w:val="center"/>
              </w:trPr>
              <w:tc>
                <w:tcPr>
                  <w:tcW w:w="9324" w:type="dxa"/>
                  <w:tcBorders>
                    <w:top w:val="single" w:sz="4" w:space="0" w:color="auto"/>
                    <w:left w:val="single" w:sz="4" w:space="0" w:color="auto"/>
                    <w:bottom w:val="single" w:sz="4" w:space="0" w:color="auto"/>
                    <w:right w:val="single" w:sz="4" w:space="0" w:color="auto"/>
                  </w:tcBorders>
                  <w:shd w:val="clear" w:color="auto" w:fill="auto"/>
                </w:tcPr>
                <w:p w:rsidR="00A86471" w:rsidRPr="00EE4AF5" w:rsidRDefault="00A86471" w:rsidP="00A86471">
                  <w:pPr>
                    <w:jc w:val="both"/>
                    <w:rPr>
                      <w:rFonts w:ascii="Calibri" w:hAnsi="Calibri" w:cs="Calibri"/>
                      <w:sz w:val="22"/>
                      <w:szCs w:val="22"/>
                    </w:rPr>
                  </w:pPr>
                  <w:r w:rsidRPr="00EE4AF5">
                    <w:rPr>
                      <w:rFonts w:ascii="Calibri" w:hAnsi="Calibri" w:cs="Calibri"/>
                      <w:sz w:val="22"/>
                      <w:szCs w:val="22"/>
                    </w:rPr>
                    <w:t>La empresa contratada deberá equipar el (los) camión (es) para el servicio con el siguiente detalle:</w:t>
                  </w:r>
                </w:p>
                <w:p w:rsidR="00A86471" w:rsidRPr="00EE4AF5" w:rsidRDefault="00A86471" w:rsidP="00A86471">
                  <w:pPr>
                    <w:jc w:val="both"/>
                    <w:rPr>
                      <w:rFonts w:ascii="Calibri" w:hAnsi="Calibri" w:cs="Calibri"/>
                      <w:sz w:val="14"/>
                      <w:szCs w:val="22"/>
                    </w:rPr>
                  </w:pPr>
                </w:p>
                <w:p w:rsidR="00A86471" w:rsidRPr="00EE4AF5" w:rsidRDefault="00A86471" w:rsidP="00AE205D">
                  <w:pPr>
                    <w:numPr>
                      <w:ilvl w:val="0"/>
                      <w:numId w:val="62"/>
                    </w:numPr>
                    <w:ind w:right="281"/>
                    <w:jc w:val="both"/>
                    <w:rPr>
                      <w:rFonts w:ascii="Calibri" w:hAnsi="Calibri" w:cs="Calibri"/>
                      <w:sz w:val="22"/>
                      <w:szCs w:val="22"/>
                    </w:rPr>
                  </w:pPr>
                  <w:r w:rsidRPr="00EE4AF5">
                    <w:rPr>
                      <w:rFonts w:ascii="Calibri" w:hAnsi="Calibri" w:cs="Calibri"/>
                      <w:sz w:val="22"/>
                      <w:szCs w:val="22"/>
                    </w:rPr>
                    <w:t>2 extintores como mínimo con Dióxido de Carbono (CO2) o PQS, (para fuego clase B), en ambos casos de 10 a 12 lb de capacidad o superior.</w:t>
                  </w:r>
                </w:p>
                <w:p w:rsidR="00A86471" w:rsidRPr="00EE4AF5" w:rsidRDefault="00A86471" w:rsidP="00AE205D">
                  <w:pPr>
                    <w:numPr>
                      <w:ilvl w:val="0"/>
                      <w:numId w:val="62"/>
                    </w:numPr>
                    <w:ind w:right="281"/>
                    <w:jc w:val="both"/>
                    <w:rPr>
                      <w:rFonts w:ascii="Calibri" w:hAnsi="Calibri" w:cs="Calibri"/>
                      <w:sz w:val="22"/>
                      <w:szCs w:val="22"/>
                    </w:rPr>
                  </w:pPr>
                  <w:r w:rsidRPr="00EE4AF5">
                    <w:rPr>
                      <w:rFonts w:ascii="Calibri" w:hAnsi="Calibri" w:cs="Calibri"/>
                      <w:sz w:val="22"/>
                      <w:szCs w:val="22"/>
                    </w:rPr>
                    <w:lastRenderedPageBreak/>
                    <w:t>Arrestallamas.</w:t>
                  </w:r>
                </w:p>
                <w:p w:rsidR="00A86471" w:rsidRPr="00EE4AF5" w:rsidRDefault="00A86471" w:rsidP="00AE205D">
                  <w:pPr>
                    <w:numPr>
                      <w:ilvl w:val="0"/>
                      <w:numId w:val="62"/>
                    </w:numPr>
                    <w:ind w:right="281"/>
                    <w:jc w:val="both"/>
                    <w:rPr>
                      <w:rFonts w:ascii="Calibri" w:hAnsi="Calibri" w:cs="Calibri"/>
                      <w:sz w:val="22"/>
                      <w:szCs w:val="22"/>
                    </w:rPr>
                  </w:pPr>
                  <w:r w:rsidRPr="00EE4AF5">
                    <w:rPr>
                      <w:rFonts w:ascii="Calibri" w:hAnsi="Calibri" w:cs="Calibri"/>
                      <w:sz w:val="22"/>
                      <w:szCs w:val="22"/>
                    </w:rPr>
                    <w:t>2 conos de señalización como mínimo.</w:t>
                  </w:r>
                </w:p>
                <w:p w:rsidR="00A86471" w:rsidRPr="00EE4AF5" w:rsidRDefault="00A86471" w:rsidP="00AE205D">
                  <w:pPr>
                    <w:numPr>
                      <w:ilvl w:val="0"/>
                      <w:numId w:val="62"/>
                    </w:numPr>
                    <w:ind w:right="281"/>
                    <w:jc w:val="both"/>
                    <w:rPr>
                      <w:rFonts w:ascii="Calibri" w:hAnsi="Calibri" w:cs="Calibri"/>
                      <w:sz w:val="22"/>
                      <w:szCs w:val="22"/>
                    </w:rPr>
                  </w:pPr>
                  <w:r w:rsidRPr="00EE4AF5">
                    <w:rPr>
                      <w:rFonts w:ascii="Calibri" w:hAnsi="Calibri" w:cs="Calibri"/>
                      <w:sz w:val="22"/>
                      <w:szCs w:val="22"/>
                    </w:rPr>
                    <w:t>2 cuñas de madera como mínimo.</w:t>
                  </w:r>
                </w:p>
                <w:p w:rsidR="00A86471" w:rsidRPr="00EE4AF5" w:rsidRDefault="00A86471" w:rsidP="00AE205D">
                  <w:pPr>
                    <w:numPr>
                      <w:ilvl w:val="0"/>
                      <w:numId w:val="62"/>
                    </w:numPr>
                    <w:ind w:right="281"/>
                    <w:jc w:val="both"/>
                    <w:rPr>
                      <w:rFonts w:ascii="Calibri" w:hAnsi="Calibri" w:cs="Calibri"/>
                      <w:sz w:val="22"/>
                      <w:szCs w:val="22"/>
                    </w:rPr>
                  </w:pPr>
                  <w:r w:rsidRPr="00EE4AF5">
                    <w:rPr>
                      <w:rFonts w:ascii="Calibri" w:hAnsi="Calibri" w:cs="Calibri"/>
                      <w:sz w:val="22"/>
                      <w:szCs w:val="22"/>
                    </w:rPr>
                    <w:t>1 Caja con herramientas.</w:t>
                  </w:r>
                </w:p>
                <w:p w:rsidR="00A86471" w:rsidRPr="00EE4AF5" w:rsidRDefault="00A86471" w:rsidP="00AE205D">
                  <w:pPr>
                    <w:numPr>
                      <w:ilvl w:val="0"/>
                      <w:numId w:val="62"/>
                    </w:numPr>
                    <w:ind w:right="281"/>
                    <w:jc w:val="both"/>
                    <w:rPr>
                      <w:rFonts w:ascii="Calibri" w:hAnsi="Calibri" w:cs="Calibri"/>
                      <w:sz w:val="22"/>
                      <w:szCs w:val="22"/>
                    </w:rPr>
                  </w:pPr>
                  <w:r w:rsidRPr="00EE4AF5">
                    <w:rPr>
                      <w:rFonts w:ascii="Calibri" w:hAnsi="Calibri" w:cs="Calibri"/>
                      <w:sz w:val="22"/>
                      <w:szCs w:val="22"/>
                    </w:rPr>
                    <w:t>1 Botiquín de primeros auxilios.</w:t>
                  </w:r>
                </w:p>
                <w:p w:rsidR="00A86471" w:rsidRPr="00EE4AF5" w:rsidRDefault="00A86471" w:rsidP="00A86471">
                  <w:pPr>
                    <w:jc w:val="both"/>
                    <w:rPr>
                      <w:rFonts w:ascii="Calibri" w:hAnsi="Calibri" w:cs="Calibri"/>
                      <w:sz w:val="22"/>
                      <w:szCs w:val="22"/>
                    </w:rPr>
                  </w:pPr>
                </w:p>
                <w:p w:rsidR="00A86471" w:rsidRPr="00EE4AF5" w:rsidRDefault="00A86471" w:rsidP="00A86471">
                  <w:pPr>
                    <w:jc w:val="both"/>
                    <w:rPr>
                      <w:rFonts w:ascii="Calibri" w:hAnsi="Calibri" w:cs="Calibri"/>
                      <w:sz w:val="22"/>
                      <w:szCs w:val="22"/>
                    </w:rPr>
                  </w:pPr>
                  <w:r w:rsidRPr="00EE4AF5">
                    <w:rPr>
                      <w:rFonts w:ascii="Calibri" w:hAnsi="Calibri" w:cs="Calibri"/>
                      <w:sz w:val="22"/>
                      <w:szCs w:val="22"/>
                    </w:rPr>
                    <w:t xml:space="preserve">El camión debe estar en muy buen estado de funcionamiento (mecánico, eléctrico y chaperío) y debe  cumplir con los Requerimientos del Reglamento de la ANH para este tipo de servicio.  </w:t>
                  </w:r>
                </w:p>
                <w:p w:rsidR="00A86471" w:rsidRPr="00BF577D" w:rsidRDefault="00A86471" w:rsidP="00A86471">
                  <w:pPr>
                    <w:jc w:val="both"/>
                    <w:rPr>
                      <w:rFonts w:ascii="Calibri" w:hAnsi="Calibri" w:cs="Calibri"/>
                      <w:sz w:val="22"/>
                      <w:szCs w:val="22"/>
                      <w:highlight w:val="cyan"/>
                    </w:rPr>
                  </w:pPr>
                </w:p>
                <w:p w:rsidR="00A86471" w:rsidRPr="00BF577D" w:rsidRDefault="00A86471" w:rsidP="00A86471">
                  <w:pPr>
                    <w:jc w:val="both"/>
                    <w:rPr>
                      <w:rFonts w:ascii="Calibri" w:hAnsi="Calibri" w:cs="Calibri"/>
                      <w:sz w:val="22"/>
                      <w:szCs w:val="22"/>
                      <w:highlight w:val="cyan"/>
                    </w:rPr>
                  </w:pPr>
                  <w:r w:rsidRPr="0094575A">
                    <w:rPr>
                      <w:rFonts w:ascii="Calibri" w:hAnsi="Calibri" w:cs="Calibri"/>
                      <w:sz w:val="22"/>
                      <w:szCs w:val="22"/>
                    </w:rPr>
                    <w:t>Los gastos de funcionamiento del camión tales como gastos de combustible, lubricantes, mantenimiento preventivo, reparación y otros relativos al funcionamiento del camión correrán por cuenta de la empresa contratada.</w:t>
                  </w:r>
                </w:p>
              </w:tc>
            </w:tr>
          </w:tbl>
          <w:p w:rsidR="00A86471" w:rsidRPr="00AA29C3" w:rsidRDefault="00A86471" w:rsidP="00A86471">
            <w:pPr>
              <w:jc w:val="both"/>
              <w:rPr>
                <w:rFonts w:ascii="Calibri" w:hAnsi="Calibri" w:cs="Calibri"/>
                <w:sz w:val="22"/>
                <w:szCs w:val="22"/>
              </w:rPr>
            </w:pPr>
          </w:p>
        </w:tc>
      </w:tr>
      <w:tr w:rsidR="00A86471" w:rsidRPr="004049CC" w:rsidTr="00A86471">
        <w:trPr>
          <w:trHeight w:val="250"/>
          <w:jc w:val="center"/>
        </w:trPr>
        <w:tc>
          <w:tcPr>
            <w:tcW w:w="9606" w:type="dxa"/>
            <w:tcBorders>
              <w:top w:val="single" w:sz="4" w:space="0" w:color="auto"/>
              <w:left w:val="single" w:sz="4" w:space="0" w:color="auto"/>
              <w:bottom w:val="single" w:sz="4" w:space="0" w:color="auto"/>
              <w:right w:val="single" w:sz="4" w:space="0" w:color="auto"/>
            </w:tcBorders>
            <w:shd w:val="clear" w:color="auto" w:fill="BDD6EE"/>
          </w:tcPr>
          <w:p w:rsidR="00A86471" w:rsidRPr="004049CC" w:rsidRDefault="00A86471" w:rsidP="00A86471">
            <w:pPr>
              <w:jc w:val="both"/>
              <w:rPr>
                <w:rFonts w:ascii="Calibri" w:hAnsi="Calibri" w:cs="Calibri"/>
                <w:b/>
                <w:sz w:val="22"/>
                <w:szCs w:val="22"/>
              </w:rPr>
            </w:pPr>
            <w:r w:rsidRPr="004049CC">
              <w:rPr>
                <w:rFonts w:ascii="Calibri" w:hAnsi="Calibri" w:cs="Calibri"/>
                <w:b/>
                <w:sz w:val="22"/>
                <w:szCs w:val="22"/>
              </w:rPr>
              <w:lastRenderedPageBreak/>
              <w:t>REQUISITOS A CUMPLIR POR EL CONDUCTOR Y ESTIBADOR (ES)</w:t>
            </w:r>
          </w:p>
        </w:tc>
      </w:tr>
      <w:tr w:rsidR="00A86471" w:rsidRPr="00AA29C3" w:rsidTr="00A86471">
        <w:trPr>
          <w:trHeight w:val="827"/>
          <w:jc w:val="center"/>
        </w:trPr>
        <w:tc>
          <w:tcPr>
            <w:tcW w:w="9606" w:type="dxa"/>
            <w:tcBorders>
              <w:top w:val="single" w:sz="4" w:space="0" w:color="auto"/>
              <w:left w:val="single" w:sz="4" w:space="0" w:color="auto"/>
              <w:bottom w:val="single" w:sz="4" w:space="0" w:color="auto"/>
              <w:right w:val="single" w:sz="4" w:space="0" w:color="auto"/>
            </w:tcBorders>
            <w:shd w:val="clear" w:color="auto" w:fill="auto"/>
          </w:tcPr>
          <w:p w:rsidR="00A86471" w:rsidRDefault="00A86471" w:rsidP="00A86471">
            <w:pPr>
              <w:jc w:val="both"/>
              <w:rPr>
                <w:rFonts w:ascii="Calibri" w:hAnsi="Calibri" w:cs="Calibri"/>
                <w:sz w:val="22"/>
                <w:szCs w:val="22"/>
              </w:rPr>
            </w:pPr>
            <w:r w:rsidRPr="00EE4AF5">
              <w:rPr>
                <w:rFonts w:ascii="Calibri" w:hAnsi="Calibri" w:cs="Calibri"/>
                <w:sz w:val="22"/>
                <w:szCs w:val="22"/>
              </w:rPr>
              <w:t xml:space="preserve">El conductor de cada camión debe contar con licencia de conducir Categoría </w:t>
            </w:r>
            <w:r>
              <w:rPr>
                <w:rFonts w:ascii="Calibri" w:hAnsi="Calibri" w:cs="Calibri"/>
                <w:sz w:val="22"/>
                <w:szCs w:val="22"/>
              </w:rPr>
              <w:t>C.</w:t>
            </w:r>
          </w:p>
          <w:p w:rsidR="00A86471" w:rsidRPr="00AA29C3" w:rsidRDefault="00A86471" w:rsidP="00A86471">
            <w:pPr>
              <w:jc w:val="both"/>
              <w:rPr>
                <w:rFonts w:ascii="Calibri" w:hAnsi="Calibri" w:cs="Calibri"/>
                <w:sz w:val="22"/>
                <w:szCs w:val="22"/>
              </w:rPr>
            </w:pPr>
            <w:r w:rsidRPr="00EE4AF5">
              <w:rPr>
                <w:rFonts w:ascii="Calibri" w:hAnsi="Calibri" w:cs="Calibri"/>
                <w:sz w:val="22"/>
                <w:szCs w:val="22"/>
              </w:rPr>
              <w:t>La empresa contratada deberá dotar al conductor y estibador(es) el equipo de protección personal para ingreso a planta que consiste en lo siguiente: overol y/o pantalón y camisa manga larga (ambos tela jeans), casco, gafas de seguridad, guantes de cuero y botas de seguridad.</w:t>
            </w:r>
          </w:p>
        </w:tc>
      </w:tr>
      <w:tr w:rsidR="00A86471" w:rsidRPr="004049CC" w:rsidTr="00A86471">
        <w:trPr>
          <w:trHeight w:val="166"/>
          <w:jc w:val="center"/>
        </w:trPr>
        <w:tc>
          <w:tcPr>
            <w:tcW w:w="9606" w:type="dxa"/>
            <w:tcBorders>
              <w:top w:val="single" w:sz="4" w:space="0" w:color="auto"/>
              <w:left w:val="single" w:sz="4" w:space="0" w:color="auto"/>
              <w:bottom w:val="single" w:sz="4" w:space="0" w:color="auto"/>
              <w:right w:val="single" w:sz="4" w:space="0" w:color="auto"/>
            </w:tcBorders>
            <w:shd w:val="clear" w:color="auto" w:fill="BDD6EE"/>
          </w:tcPr>
          <w:p w:rsidR="00A86471" w:rsidRPr="004049CC" w:rsidRDefault="00A86471" w:rsidP="00A86471">
            <w:pPr>
              <w:jc w:val="both"/>
              <w:rPr>
                <w:rFonts w:ascii="Calibri" w:hAnsi="Calibri" w:cs="Calibri"/>
                <w:b/>
                <w:sz w:val="22"/>
                <w:szCs w:val="22"/>
              </w:rPr>
            </w:pPr>
            <w:r w:rsidRPr="004049CC">
              <w:rPr>
                <w:rFonts w:ascii="Calibri" w:hAnsi="Calibri" w:cs="Calibri"/>
                <w:b/>
                <w:sz w:val="22"/>
                <w:szCs w:val="22"/>
              </w:rPr>
              <w:t>EXCLUSIVIDAD DEL SERVICIO</w:t>
            </w:r>
          </w:p>
        </w:tc>
      </w:tr>
      <w:tr w:rsidR="00A86471" w:rsidRPr="006F750C" w:rsidTr="00A86471">
        <w:trPr>
          <w:trHeight w:val="827"/>
          <w:jc w:val="center"/>
        </w:trPr>
        <w:tc>
          <w:tcPr>
            <w:tcW w:w="9606" w:type="dxa"/>
            <w:tcBorders>
              <w:top w:val="single" w:sz="4" w:space="0" w:color="auto"/>
              <w:left w:val="single" w:sz="4" w:space="0" w:color="auto"/>
              <w:bottom w:val="single" w:sz="4" w:space="0" w:color="auto"/>
              <w:right w:val="single" w:sz="4" w:space="0" w:color="auto"/>
            </w:tcBorders>
            <w:shd w:val="clear" w:color="auto" w:fill="auto"/>
          </w:tcPr>
          <w:p w:rsidR="00A86471" w:rsidRPr="006F750C" w:rsidRDefault="00A86471" w:rsidP="00A86471">
            <w:pPr>
              <w:jc w:val="both"/>
              <w:rPr>
                <w:rFonts w:ascii="Calibri" w:hAnsi="Calibri" w:cs="Calibri"/>
                <w:sz w:val="22"/>
                <w:szCs w:val="22"/>
              </w:rPr>
            </w:pPr>
            <w:r w:rsidRPr="006F750C">
              <w:rPr>
                <w:rFonts w:ascii="Calibri" w:hAnsi="Calibri" w:cs="Calibri"/>
                <w:sz w:val="22"/>
                <w:szCs w:val="22"/>
              </w:rPr>
              <w:t>La empresa contratada no podrá transportar otro tipo de carga conjuntamente con las garrafas, de igual manera no podrá transportar personas como pasajeros sobre las garrafas y en la cabina del vehículo el conductor, solo podrá transportar a los estibadores que realizarán el servicio de carguío y des descarguío de garrafas vacías en punto Origen y Destino.</w:t>
            </w:r>
          </w:p>
        </w:tc>
      </w:tr>
      <w:tr w:rsidR="00A86471" w:rsidRPr="004049CC" w:rsidTr="00A86471">
        <w:trPr>
          <w:trHeight w:val="215"/>
          <w:jc w:val="center"/>
        </w:trPr>
        <w:tc>
          <w:tcPr>
            <w:tcW w:w="9606" w:type="dxa"/>
            <w:tcBorders>
              <w:top w:val="single" w:sz="4" w:space="0" w:color="auto"/>
              <w:left w:val="single" w:sz="4" w:space="0" w:color="auto"/>
              <w:bottom w:val="single" w:sz="4" w:space="0" w:color="auto"/>
              <w:right w:val="single" w:sz="4" w:space="0" w:color="auto"/>
            </w:tcBorders>
            <w:shd w:val="clear" w:color="auto" w:fill="BDD6EE"/>
          </w:tcPr>
          <w:p w:rsidR="00A86471" w:rsidRPr="004049CC" w:rsidRDefault="00A86471" w:rsidP="00A86471">
            <w:pPr>
              <w:jc w:val="both"/>
              <w:rPr>
                <w:rFonts w:ascii="Calibri" w:hAnsi="Calibri" w:cs="Calibri"/>
                <w:b/>
                <w:sz w:val="22"/>
                <w:szCs w:val="22"/>
              </w:rPr>
            </w:pPr>
            <w:r w:rsidRPr="004049CC">
              <w:rPr>
                <w:rFonts w:ascii="Calibri" w:hAnsi="Calibri" w:cs="Calibri"/>
                <w:b/>
                <w:sz w:val="22"/>
                <w:szCs w:val="22"/>
              </w:rPr>
              <w:t>PLAZO DEL SERVICIO</w:t>
            </w:r>
          </w:p>
        </w:tc>
      </w:tr>
      <w:tr w:rsidR="00A86471" w:rsidRPr="00AA29C3" w:rsidTr="00A86471">
        <w:trPr>
          <w:trHeight w:val="827"/>
          <w:jc w:val="center"/>
        </w:trPr>
        <w:tc>
          <w:tcPr>
            <w:tcW w:w="9606" w:type="dxa"/>
            <w:tcBorders>
              <w:top w:val="single" w:sz="4" w:space="0" w:color="auto"/>
              <w:left w:val="single" w:sz="4" w:space="0" w:color="auto"/>
              <w:bottom w:val="single" w:sz="4" w:space="0" w:color="auto"/>
              <w:right w:val="single" w:sz="4" w:space="0" w:color="auto"/>
            </w:tcBorders>
            <w:shd w:val="clear" w:color="auto" w:fill="auto"/>
          </w:tcPr>
          <w:p w:rsidR="00A86471" w:rsidRPr="00AA29C3" w:rsidRDefault="00A86471" w:rsidP="00A86471">
            <w:pPr>
              <w:jc w:val="both"/>
              <w:rPr>
                <w:rFonts w:ascii="Calibri" w:hAnsi="Calibri" w:cs="Calibri"/>
                <w:sz w:val="22"/>
                <w:szCs w:val="22"/>
              </w:rPr>
            </w:pPr>
            <w:r w:rsidRPr="006B0843">
              <w:rPr>
                <w:rFonts w:ascii="Calibri" w:hAnsi="Calibri" w:cs="Calibri"/>
                <w:sz w:val="22"/>
                <w:szCs w:val="22"/>
              </w:rPr>
              <w:t xml:space="preserve">Desde </w:t>
            </w:r>
            <w:r>
              <w:rPr>
                <w:rFonts w:ascii="Calibri" w:hAnsi="Calibri" w:cs="Calibri"/>
                <w:sz w:val="22"/>
                <w:szCs w:val="22"/>
              </w:rPr>
              <w:t>la orden de inicio, posterior a la suscripción de contrato,</w:t>
            </w:r>
            <w:r w:rsidRPr="006B0843">
              <w:rPr>
                <w:rFonts w:ascii="Calibri" w:hAnsi="Calibri" w:cs="Calibri"/>
                <w:sz w:val="22"/>
                <w:szCs w:val="22"/>
              </w:rPr>
              <w:t xml:space="preserve"> hasta </w:t>
            </w:r>
            <w:r w:rsidRPr="00CC3D01">
              <w:rPr>
                <w:rFonts w:ascii="Calibri" w:hAnsi="Calibri" w:cs="Calibri"/>
                <w:sz w:val="22"/>
                <w:szCs w:val="22"/>
              </w:rPr>
              <w:t>el 31 de Diciembre del 2017</w:t>
            </w:r>
            <w:r>
              <w:rPr>
                <w:rFonts w:ascii="Calibri" w:hAnsi="Calibri" w:cs="Calibri"/>
                <w:sz w:val="22"/>
                <w:szCs w:val="22"/>
              </w:rPr>
              <w:t xml:space="preserve"> o</w:t>
            </w:r>
            <w:r w:rsidRPr="006B0843">
              <w:rPr>
                <w:rFonts w:ascii="Calibri" w:hAnsi="Calibri" w:cs="Calibri"/>
                <w:sz w:val="22"/>
                <w:szCs w:val="22"/>
              </w:rPr>
              <w:t xml:space="preserve"> hasta que todos los camiones que cargaron</w:t>
            </w:r>
            <w:r>
              <w:rPr>
                <w:rFonts w:ascii="Calibri" w:hAnsi="Calibri" w:cs="Calibri"/>
                <w:sz w:val="22"/>
                <w:szCs w:val="22"/>
              </w:rPr>
              <w:t xml:space="preserve"> en la última fecha del servicio,</w:t>
            </w:r>
            <w:r w:rsidRPr="006B0843">
              <w:rPr>
                <w:rFonts w:ascii="Calibri" w:hAnsi="Calibri" w:cs="Calibri"/>
                <w:sz w:val="22"/>
                <w:szCs w:val="22"/>
              </w:rPr>
              <w:t xml:space="preserve"> </w:t>
            </w:r>
            <w:r>
              <w:rPr>
                <w:rFonts w:ascii="Calibri" w:hAnsi="Calibri" w:cs="Calibri"/>
                <w:sz w:val="22"/>
                <w:szCs w:val="22"/>
              </w:rPr>
              <w:t>descarguen las garrafas en</w:t>
            </w:r>
            <w:r w:rsidRPr="006B0843">
              <w:rPr>
                <w:rFonts w:ascii="Calibri" w:hAnsi="Calibri" w:cs="Calibri"/>
                <w:sz w:val="22"/>
                <w:szCs w:val="22"/>
              </w:rPr>
              <w:t xml:space="preserve"> el lugar de destino</w:t>
            </w:r>
            <w:r>
              <w:rPr>
                <w:rFonts w:ascii="Calibri" w:hAnsi="Calibri" w:cs="Calibri"/>
                <w:sz w:val="22"/>
                <w:szCs w:val="22"/>
              </w:rPr>
              <w:t xml:space="preserve"> u origen</w:t>
            </w:r>
            <w:r w:rsidRPr="006B0843">
              <w:rPr>
                <w:rFonts w:ascii="Calibri" w:hAnsi="Calibri" w:cs="Calibri"/>
                <w:sz w:val="22"/>
                <w:szCs w:val="22"/>
              </w:rPr>
              <w:t>, o hasta la ejecución total del presupuesto asignado en la presente gestión.</w:t>
            </w:r>
          </w:p>
        </w:tc>
      </w:tr>
      <w:tr w:rsidR="00A86471" w:rsidRPr="006B0843" w:rsidTr="00A86471">
        <w:trPr>
          <w:trHeight w:val="300"/>
          <w:jc w:val="center"/>
        </w:trPr>
        <w:tc>
          <w:tcPr>
            <w:tcW w:w="9606" w:type="dxa"/>
            <w:tcBorders>
              <w:top w:val="single" w:sz="4" w:space="0" w:color="auto"/>
              <w:left w:val="single" w:sz="4" w:space="0" w:color="auto"/>
              <w:bottom w:val="single" w:sz="4" w:space="0" w:color="auto"/>
              <w:right w:val="single" w:sz="4" w:space="0" w:color="auto"/>
            </w:tcBorders>
            <w:shd w:val="clear" w:color="auto" w:fill="BDD6EE"/>
            <w:vAlign w:val="center"/>
          </w:tcPr>
          <w:p w:rsidR="00A86471" w:rsidRPr="006B0843" w:rsidRDefault="00A86471" w:rsidP="00A86471">
            <w:pPr>
              <w:jc w:val="both"/>
              <w:rPr>
                <w:rFonts w:ascii="Calibri" w:hAnsi="Calibri" w:cs="Calibri"/>
                <w:sz w:val="22"/>
                <w:szCs w:val="22"/>
              </w:rPr>
            </w:pPr>
            <w:r w:rsidRPr="00B31EFD">
              <w:rPr>
                <w:rFonts w:ascii="Calibri" w:hAnsi="Calibri" w:cs="Calibri"/>
                <w:b/>
                <w:sz w:val="22"/>
                <w:szCs w:val="22"/>
              </w:rPr>
              <w:t>PERMISOS DE CIRCULACION</w:t>
            </w:r>
            <w:r w:rsidRPr="00B31EFD">
              <w:rPr>
                <w:rFonts w:ascii="Calibri" w:hAnsi="Calibri" w:cs="Calibri"/>
                <w:b/>
                <w:sz w:val="22"/>
                <w:szCs w:val="22"/>
              </w:rPr>
              <w:tab/>
            </w:r>
          </w:p>
        </w:tc>
      </w:tr>
      <w:tr w:rsidR="00A86471" w:rsidRPr="006B0843" w:rsidTr="00A86471">
        <w:trPr>
          <w:trHeight w:val="449"/>
          <w:jc w:val="center"/>
        </w:trPr>
        <w:tc>
          <w:tcPr>
            <w:tcW w:w="9606" w:type="dxa"/>
            <w:tcBorders>
              <w:top w:val="single" w:sz="4" w:space="0" w:color="auto"/>
              <w:left w:val="single" w:sz="4" w:space="0" w:color="auto"/>
              <w:bottom w:val="single" w:sz="4" w:space="0" w:color="auto"/>
              <w:right w:val="single" w:sz="4" w:space="0" w:color="auto"/>
            </w:tcBorders>
            <w:shd w:val="clear" w:color="auto" w:fill="auto"/>
          </w:tcPr>
          <w:p w:rsidR="00A86471" w:rsidRPr="006B0843" w:rsidRDefault="00A86471" w:rsidP="00A86471">
            <w:pPr>
              <w:jc w:val="both"/>
              <w:rPr>
                <w:rFonts w:ascii="Calibri" w:hAnsi="Calibri" w:cs="Calibri"/>
                <w:sz w:val="22"/>
                <w:szCs w:val="22"/>
              </w:rPr>
            </w:pPr>
            <w:r w:rsidRPr="003C0B6D">
              <w:rPr>
                <w:rFonts w:ascii="Calibri" w:hAnsi="Calibri" w:cs="Calibri"/>
                <w:sz w:val="22"/>
                <w:szCs w:val="22"/>
              </w:rPr>
              <w:t>La empresa contratada posterior a los 15 días de la firma de contrato deberá contar con los permisos emitidos por ANH, vehículos destinados para el transporte de garrafas a puntos fijos de GLP.</w:t>
            </w:r>
          </w:p>
        </w:tc>
      </w:tr>
    </w:tbl>
    <w:p w:rsidR="00A86471" w:rsidRDefault="00A86471" w:rsidP="00A86471">
      <w:pPr>
        <w:pStyle w:val="Prrafodelista"/>
        <w:contextualSpacing/>
        <w:jc w:val="both"/>
        <w:rPr>
          <w:rFonts w:ascii="Calibri" w:hAnsi="Calibri" w:cs="Calibri"/>
          <w:b/>
          <w:sz w:val="22"/>
          <w:szCs w:val="22"/>
        </w:rPr>
      </w:pPr>
    </w:p>
    <w:p w:rsidR="00A86471" w:rsidRDefault="00A86471" w:rsidP="00A86471">
      <w:pPr>
        <w:pStyle w:val="Prrafodelista"/>
        <w:contextualSpacing/>
        <w:jc w:val="both"/>
        <w:rPr>
          <w:rFonts w:ascii="Calibri" w:hAnsi="Calibri" w:cs="Calibri"/>
          <w:b/>
          <w:sz w:val="22"/>
          <w:szCs w:val="22"/>
        </w:rPr>
      </w:pPr>
    </w:p>
    <w:p w:rsidR="00E75DCC" w:rsidRPr="009D303B" w:rsidRDefault="00E75DCC" w:rsidP="00FA09D4">
      <w:pPr>
        <w:pStyle w:val="Prrafodelista"/>
        <w:numPr>
          <w:ilvl w:val="6"/>
          <w:numId w:val="13"/>
        </w:numPr>
        <w:tabs>
          <w:tab w:val="clear" w:pos="5040"/>
        </w:tabs>
        <w:ind w:left="426" w:hanging="426"/>
        <w:contextualSpacing/>
        <w:jc w:val="both"/>
        <w:rPr>
          <w:rFonts w:ascii="Calibri" w:hAnsi="Calibri" w:cs="Calibri"/>
          <w:b/>
          <w:sz w:val="22"/>
          <w:szCs w:val="22"/>
        </w:rPr>
      </w:pPr>
      <w:r w:rsidRPr="009D303B">
        <w:rPr>
          <w:rFonts w:ascii="Calibri" w:hAnsi="Calibri" w:cs="Calibri"/>
          <w:b/>
          <w:sz w:val="22"/>
          <w:szCs w:val="22"/>
        </w:rPr>
        <w:t>CONDICIONES NECESARIAS DE CUMPLIMIENTO OBLIGATORIO PARA LA PRESTACIÓN DEL SERVICIO PARA TODOS LOS LOTES</w:t>
      </w:r>
    </w:p>
    <w:p w:rsidR="00E75DCC" w:rsidRPr="008D0BDD" w:rsidRDefault="00E75DCC" w:rsidP="00E75DCC">
      <w:pPr>
        <w:pStyle w:val="Prrafodelista"/>
        <w:contextualSpacing/>
        <w:jc w:val="both"/>
        <w:rPr>
          <w:rFonts w:ascii="Calibri" w:hAnsi="Calibri" w:cs="Calibri"/>
          <w:b/>
          <w:sz w:val="22"/>
          <w:szCs w:val="22"/>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4"/>
      </w:tblGrid>
      <w:tr w:rsidR="00E75DCC" w:rsidRPr="00326D76" w:rsidTr="003B1940">
        <w:trPr>
          <w:trHeight w:val="417"/>
        </w:trPr>
        <w:tc>
          <w:tcPr>
            <w:tcW w:w="9544" w:type="dxa"/>
            <w:shd w:val="clear" w:color="auto" w:fill="9CC2E5"/>
            <w:vAlign w:val="center"/>
          </w:tcPr>
          <w:p w:rsidR="00E75DCC" w:rsidRPr="008D0BDD" w:rsidRDefault="00E75DCC" w:rsidP="003B1940">
            <w:pPr>
              <w:autoSpaceDE w:val="0"/>
              <w:autoSpaceDN w:val="0"/>
              <w:adjustRightInd w:val="0"/>
              <w:jc w:val="both"/>
              <w:rPr>
                <w:rFonts w:ascii="Calibri" w:hAnsi="Calibri" w:cs="Calibri"/>
                <w:sz w:val="18"/>
                <w:szCs w:val="18"/>
              </w:rPr>
            </w:pPr>
            <w:r w:rsidRPr="009A77D4">
              <w:rPr>
                <w:rFonts w:ascii="Calibri" w:hAnsi="Calibri" w:cs="Calibri"/>
                <w:b/>
                <w:bCs/>
                <w:szCs w:val="18"/>
              </w:rPr>
              <w:t xml:space="preserve">LUGAR DE PRESTACIÓN DEL SERVICIO </w:t>
            </w:r>
            <w:r>
              <w:rPr>
                <w:rFonts w:ascii="Calibri" w:hAnsi="Calibri" w:cs="Calibri"/>
                <w:b/>
                <w:bCs/>
                <w:szCs w:val="18"/>
              </w:rPr>
              <w:t xml:space="preserve"> </w:t>
            </w:r>
          </w:p>
        </w:tc>
      </w:tr>
      <w:tr w:rsidR="00E75DCC" w:rsidRPr="00326D76" w:rsidTr="003B1940">
        <w:tblPrEx>
          <w:tblCellMar>
            <w:left w:w="70" w:type="dxa"/>
            <w:right w:w="70" w:type="dxa"/>
          </w:tblCellMar>
        </w:tblPrEx>
        <w:trPr>
          <w:trHeight w:val="424"/>
        </w:trPr>
        <w:tc>
          <w:tcPr>
            <w:tcW w:w="9544" w:type="dxa"/>
            <w:shd w:val="clear" w:color="auto" w:fill="auto"/>
            <w:vAlign w:val="center"/>
          </w:tcPr>
          <w:p w:rsidR="00E75DCC" w:rsidRDefault="00E75DCC" w:rsidP="003B1940">
            <w:pPr>
              <w:ind w:right="79"/>
              <w:jc w:val="both"/>
              <w:rPr>
                <w:rFonts w:ascii="Calibri" w:hAnsi="Calibri" w:cs="Calibri"/>
                <w:color w:val="333333"/>
                <w:sz w:val="22"/>
                <w:szCs w:val="22"/>
              </w:rPr>
            </w:pPr>
            <w:r w:rsidRPr="00883FCD">
              <w:rPr>
                <w:rFonts w:ascii="Calibri" w:hAnsi="Calibri" w:cs="Calibri"/>
                <w:color w:val="333333"/>
                <w:sz w:val="22"/>
                <w:szCs w:val="22"/>
              </w:rPr>
              <w:t xml:space="preserve">El lugar de prestación del servicio de transporte de garrafas </w:t>
            </w:r>
            <w:r>
              <w:rPr>
                <w:rFonts w:ascii="Calibri" w:hAnsi="Calibri" w:cs="Calibri"/>
                <w:color w:val="333333"/>
                <w:sz w:val="22"/>
                <w:szCs w:val="22"/>
              </w:rPr>
              <w:t xml:space="preserve">llenas y vacías, </w:t>
            </w:r>
            <w:r w:rsidRPr="00883FCD">
              <w:rPr>
                <w:rFonts w:ascii="Calibri" w:hAnsi="Calibri" w:cs="Calibri"/>
                <w:color w:val="333333"/>
                <w:sz w:val="22"/>
                <w:szCs w:val="22"/>
              </w:rPr>
              <w:t>será efectuado de acuerdo a</w:t>
            </w:r>
            <w:r>
              <w:rPr>
                <w:rFonts w:ascii="Calibri" w:hAnsi="Calibri" w:cs="Calibri"/>
                <w:color w:val="333333"/>
                <w:sz w:val="22"/>
                <w:szCs w:val="22"/>
              </w:rPr>
              <w:t xml:space="preserve"> </w:t>
            </w:r>
            <w:r w:rsidRPr="00883FCD">
              <w:rPr>
                <w:rFonts w:ascii="Calibri" w:hAnsi="Calibri" w:cs="Calibri"/>
                <w:color w:val="333333"/>
                <w:sz w:val="22"/>
                <w:szCs w:val="22"/>
              </w:rPr>
              <w:t>l</w:t>
            </w:r>
            <w:r>
              <w:rPr>
                <w:rFonts w:ascii="Calibri" w:hAnsi="Calibri" w:cs="Calibri"/>
                <w:color w:val="333333"/>
                <w:sz w:val="22"/>
                <w:szCs w:val="22"/>
              </w:rPr>
              <w:t>as</w:t>
            </w:r>
            <w:r w:rsidRPr="00883FCD">
              <w:rPr>
                <w:rFonts w:ascii="Calibri" w:hAnsi="Calibri" w:cs="Calibri"/>
                <w:color w:val="333333"/>
                <w:sz w:val="22"/>
                <w:szCs w:val="22"/>
              </w:rPr>
              <w:t xml:space="preserve"> </w:t>
            </w:r>
            <w:r>
              <w:rPr>
                <w:rFonts w:ascii="Calibri" w:hAnsi="Calibri" w:cs="Calibri"/>
                <w:color w:val="333333"/>
                <w:sz w:val="22"/>
                <w:szCs w:val="22"/>
              </w:rPr>
              <w:t xml:space="preserve">siguientes </w:t>
            </w:r>
            <w:r w:rsidRPr="00883FCD">
              <w:rPr>
                <w:rFonts w:ascii="Calibri" w:hAnsi="Calibri" w:cs="Calibri"/>
                <w:color w:val="333333"/>
                <w:sz w:val="22"/>
                <w:szCs w:val="22"/>
              </w:rPr>
              <w:t>cuadro</w:t>
            </w:r>
            <w:r>
              <w:rPr>
                <w:rFonts w:ascii="Calibri" w:hAnsi="Calibri" w:cs="Calibri"/>
                <w:color w:val="333333"/>
                <w:sz w:val="22"/>
                <w:szCs w:val="22"/>
              </w:rPr>
              <w:t>:</w:t>
            </w:r>
          </w:p>
          <w:p w:rsidR="00E75DCC" w:rsidRDefault="00E75DCC" w:rsidP="003B1940">
            <w:pPr>
              <w:ind w:right="79"/>
              <w:jc w:val="both"/>
              <w:rPr>
                <w:rFonts w:ascii="Calibri" w:hAnsi="Calibri" w:cs="Calibri"/>
                <w:color w:val="333333"/>
                <w:sz w:val="22"/>
                <w:szCs w:val="22"/>
              </w:rPr>
            </w:pPr>
          </w:p>
          <w:tbl>
            <w:tblPr>
              <w:tblW w:w="6974" w:type="dxa"/>
              <w:jc w:val="center"/>
              <w:tblCellMar>
                <w:left w:w="70" w:type="dxa"/>
                <w:right w:w="70" w:type="dxa"/>
              </w:tblCellMar>
              <w:tblLook w:val="04A0" w:firstRow="1" w:lastRow="0" w:firstColumn="1" w:lastColumn="0" w:noHBand="0" w:noVBand="1"/>
            </w:tblPr>
            <w:tblGrid>
              <w:gridCol w:w="904"/>
              <w:gridCol w:w="2952"/>
              <w:gridCol w:w="3118"/>
            </w:tblGrid>
            <w:tr w:rsidR="00E75DCC" w:rsidTr="003B1940">
              <w:trPr>
                <w:trHeight w:val="166"/>
                <w:jc w:val="center"/>
              </w:trPr>
              <w:tc>
                <w:tcPr>
                  <w:tcW w:w="904" w:type="dxa"/>
                  <w:vMerge w:val="restart"/>
                  <w:tcBorders>
                    <w:top w:val="nil"/>
                    <w:left w:val="single" w:sz="8" w:space="0" w:color="auto"/>
                    <w:bottom w:val="single" w:sz="8" w:space="0" w:color="000000"/>
                    <w:right w:val="single" w:sz="8" w:space="0" w:color="auto"/>
                  </w:tcBorders>
                  <w:shd w:val="clear" w:color="auto" w:fill="auto"/>
                  <w:vAlign w:val="center"/>
                  <w:hideMark/>
                </w:tcPr>
                <w:p w:rsidR="00E75DCC" w:rsidRDefault="00E75DCC" w:rsidP="003B1940">
                  <w:pPr>
                    <w:jc w:val="center"/>
                    <w:rPr>
                      <w:rFonts w:ascii="Calibri" w:hAnsi="Calibri"/>
                      <w:color w:val="000000"/>
                      <w:sz w:val="16"/>
                      <w:szCs w:val="16"/>
                    </w:rPr>
                  </w:pPr>
                  <w:r>
                    <w:rPr>
                      <w:rFonts w:ascii="Calibri" w:hAnsi="Calibri"/>
                      <w:color w:val="000000"/>
                      <w:sz w:val="16"/>
                      <w:szCs w:val="16"/>
                    </w:rPr>
                    <w:t>1</w:t>
                  </w:r>
                </w:p>
              </w:tc>
              <w:tc>
                <w:tcPr>
                  <w:tcW w:w="2952" w:type="dxa"/>
                  <w:tcBorders>
                    <w:top w:val="nil"/>
                    <w:left w:val="nil"/>
                    <w:bottom w:val="nil"/>
                    <w:right w:val="single" w:sz="8" w:space="0" w:color="auto"/>
                  </w:tcBorders>
                  <w:shd w:val="clear" w:color="auto" w:fill="auto"/>
                  <w:vAlign w:val="center"/>
                  <w:hideMark/>
                </w:tcPr>
                <w:p w:rsidR="00E75DCC" w:rsidRDefault="00E75DCC" w:rsidP="003B1940">
                  <w:pPr>
                    <w:rPr>
                      <w:rFonts w:ascii="Calibri" w:hAnsi="Calibri"/>
                      <w:b/>
                      <w:bCs/>
                      <w:color w:val="000000"/>
                      <w:sz w:val="16"/>
                      <w:szCs w:val="16"/>
                    </w:rPr>
                  </w:pPr>
                  <w:r>
                    <w:rPr>
                      <w:rFonts w:ascii="Calibri" w:hAnsi="Calibri"/>
                      <w:b/>
                      <w:bCs/>
                      <w:color w:val="000000"/>
                      <w:sz w:val="16"/>
                      <w:szCs w:val="16"/>
                    </w:rPr>
                    <w:t xml:space="preserve">Planta: </w:t>
                  </w:r>
                  <w:r>
                    <w:rPr>
                      <w:rFonts w:ascii="Calibri" w:hAnsi="Calibri"/>
                      <w:color w:val="000000"/>
                      <w:sz w:val="16"/>
                      <w:szCs w:val="16"/>
                    </w:rPr>
                    <w:t xml:space="preserve">  Planta Zona Comercial Trinidad</w:t>
                  </w:r>
                </w:p>
              </w:tc>
              <w:tc>
                <w:tcPr>
                  <w:tcW w:w="3118" w:type="dxa"/>
                  <w:tcBorders>
                    <w:top w:val="nil"/>
                    <w:left w:val="nil"/>
                    <w:bottom w:val="nil"/>
                    <w:right w:val="single" w:sz="8" w:space="0" w:color="auto"/>
                  </w:tcBorders>
                  <w:shd w:val="clear" w:color="auto" w:fill="auto"/>
                  <w:vAlign w:val="center"/>
                  <w:hideMark/>
                </w:tcPr>
                <w:p w:rsidR="00E75DCC" w:rsidRDefault="00E75DCC" w:rsidP="003B1940">
                  <w:pPr>
                    <w:rPr>
                      <w:rFonts w:ascii="Calibri" w:hAnsi="Calibri"/>
                      <w:b/>
                      <w:bCs/>
                      <w:color w:val="000000"/>
                      <w:sz w:val="16"/>
                      <w:szCs w:val="16"/>
                    </w:rPr>
                  </w:pPr>
                  <w:r>
                    <w:rPr>
                      <w:rFonts w:ascii="Calibri" w:hAnsi="Calibri"/>
                      <w:b/>
                      <w:bCs/>
                      <w:color w:val="000000"/>
                      <w:sz w:val="16"/>
                      <w:szCs w:val="16"/>
                    </w:rPr>
                    <w:t>Estación de Servicio:Estación de Servicio Pompeya</w:t>
                  </w:r>
                  <w:r>
                    <w:rPr>
                      <w:rFonts w:ascii="Calibri" w:hAnsi="Calibri"/>
                      <w:color w:val="000000"/>
                      <w:sz w:val="16"/>
                      <w:szCs w:val="16"/>
                    </w:rPr>
                    <w:t xml:space="preserve"> </w:t>
                  </w:r>
                </w:p>
              </w:tc>
            </w:tr>
            <w:tr w:rsidR="00E75DCC" w:rsidTr="003B1940">
              <w:trPr>
                <w:trHeight w:val="54"/>
                <w:jc w:val="center"/>
              </w:trPr>
              <w:tc>
                <w:tcPr>
                  <w:tcW w:w="904" w:type="dxa"/>
                  <w:vMerge/>
                  <w:tcBorders>
                    <w:top w:val="nil"/>
                    <w:left w:val="single" w:sz="8" w:space="0" w:color="auto"/>
                    <w:bottom w:val="single" w:sz="8" w:space="0" w:color="000000"/>
                    <w:right w:val="single" w:sz="8" w:space="0" w:color="auto"/>
                  </w:tcBorders>
                  <w:vAlign w:val="center"/>
                  <w:hideMark/>
                </w:tcPr>
                <w:p w:rsidR="00E75DCC" w:rsidRDefault="00E75DCC" w:rsidP="003B1940">
                  <w:pPr>
                    <w:rPr>
                      <w:rFonts w:ascii="Calibri" w:hAnsi="Calibri"/>
                      <w:color w:val="000000"/>
                      <w:sz w:val="16"/>
                      <w:szCs w:val="16"/>
                    </w:rPr>
                  </w:pPr>
                </w:p>
              </w:tc>
              <w:tc>
                <w:tcPr>
                  <w:tcW w:w="2952" w:type="dxa"/>
                  <w:tcBorders>
                    <w:top w:val="nil"/>
                    <w:left w:val="nil"/>
                    <w:bottom w:val="single" w:sz="8" w:space="0" w:color="auto"/>
                    <w:right w:val="single" w:sz="8" w:space="0" w:color="auto"/>
                  </w:tcBorders>
                  <w:shd w:val="clear" w:color="auto" w:fill="auto"/>
                  <w:vAlign w:val="center"/>
                  <w:hideMark/>
                </w:tcPr>
                <w:p w:rsidR="00E75DCC" w:rsidRDefault="00E75DCC" w:rsidP="003B1940">
                  <w:pPr>
                    <w:rPr>
                      <w:rFonts w:ascii="Calibri" w:hAnsi="Calibri"/>
                      <w:b/>
                      <w:bCs/>
                      <w:color w:val="000000"/>
                      <w:sz w:val="16"/>
                      <w:szCs w:val="16"/>
                    </w:rPr>
                  </w:pPr>
                  <w:r>
                    <w:rPr>
                      <w:rFonts w:ascii="Calibri" w:hAnsi="Calibri"/>
                      <w:b/>
                      <w:bCs/>
                      <w:color w:val="000000"/>
                      <w:sz w:val="16"/>
                      <w:szCs w:val="16"/>
                    </w:rPr>
                    <w:t>Dirección:  calle Bopi Esq libertad</w:t>
                  </w:r>
                </w:p>
              </w:tc>
              <w:tc>
                <w:tcPr>
                  <w:tcW w:w="3118" w:type="dxa"/>
                  <w:tcBorders>
                    <w:top w:val="nil"/>
                    <w:left w:val="nil"/>
                    <w:bottom w:val="single" w:sz="8" w:space="0" w:color="auto"/>
                    <w:right w:val="single" w:sz="8" w:space="0" w:color="auto"/>
                  </w:tcBorders>
                  <w:shd w:val="clear" w:color="auto" w:fill="auto"/>
                  <w:vAlign w:val="center"/>
                  <w:hideMark/>
                </w:tcPr>
                <w:p w:rsidR="00E75DCC" w:rsidRDefault="00E75DCC" w:rsidP="003B1940">
                  <w:pPr>
                    <w:rPr>
                      <w:rFonts w:ascii="Calibri" w:hAnsi="Calibri"/>
                      <w:b/>
                      <w:bCs/>
                      <w:color w:val="000000"/>
                      <w:sz w:val="16"/>
                      <w:szCs w:val="16"/>
                    </w:rPr>
                  </w:pPr>
                  <w:r>
                    <w:rPr>
                      <w:rFonts w:ascii="Calibri" w:hAnsi="Calibri"/>
                      <w:b/>
                      <w:bCs/>
                      <w:color w:val="000000"/>
                      <w:sz w:val="16"/>
                      <w:szCs w:val="16"/>
                    </w:rPr>
                    <w:t>Dirección: Ignacio Muiba</w:t>
                  </w:r>
                </w:p>
              </w:tc>
            </w:tr>
            <w:tr w:rsidR="00E75DCC" w:rsidTr="003B1940">
              <w:trPr>
                <w:trHeight w:val="182"/>
                <w:jc w:val="center"/>
              </w:trPr>
              <w:tc>
                <w:tcPr>
                  <w:tcW w:w="904" w:type="dxa"/>
                  <w:vMerge/>
                  <w:tcBorders>
                    <w:top w:val="nil"/>
                    <w:left w:val="single" w:sz="8" w:space="0" w:color="auto"/>
                    <w:bottom w:val="single" w:sz="8" w:space="0" w:color="000000"/>
                    <w:right w:val="single" w:sz="8" w:space="0" w:color="auto"/>
                  </w:tcBorders>
                  <w:vAlign w:val="center"/>
                  <w:hideMark/>
                </w:tcPr>
                <w:p w:rsidR="00E75DCC" w:rsidRDefault="00E75DCC" w:rsidP="003B1940">
                  <w:pPr>
                    <w:rPr>
                      <w:rFonts w:ascii="Calibri" w:hAnsi="Calibri"/>
                      <w:color w:val="000000"/>
                      <w:sz w:val="16"/>
                      <w:szCs w:val="16"/>
                    </w:rPr>
                  </w:pPr>
                </w:p>
              </w:tc>
              <w:tc>
                <w:tcPr>
                  <w:tcW w:w="2952" w:type="dxa"/>
                  <w:tcBorders>
                    <w:top w:val="nil"/>
                    <w:left w:val="nil"/>
                    <w:bottom w:val="nil"/>
                    <w:right w:val="single" w:sz="8" w:space="0" w:color="auto"/>
                  </w:tcBorders>
                  <w:shd w:val="clear" w:color="auto" w:fill="auto"/>
                  <w:vAlign w:val="center"/>
                  <w:hideMark/>
                </w:tcPr>
                <w:p w:rsidR="00E75DCC" w:rsidRDefault="00E75DCC" w:rsidP="003B1940">
                  <w:pPr>
                    <w:rPr>
                      <w:rFonts w:ascii="Calibri" w:hAnsi="Calibri"/>
                      <w:b/>
                      <w:bCs/>
                      <w:color w:val="000000"/>
                      <w:sz w:val="16"/>
                      <w:szCs w:val="16"/>
                    </w:rPr>
                  </w:pPr>
                  <w:r>
                    <w:rPr>
                      <w:rFonts w:ascii="Calibri" w:hAnsi="Calibri"/>
                      <w:b/>
                      <w:bCs/>
                      <w:color w:val="000000"/>
                      <w:sz w:val="16"/>
                      <w:szCs w:val="16"/>
                    </w:rPr>
                    <w:t>Estación de Servicio:</w:t>
                  </w:r>
                  <w:r>
                    <w:rPr>
                      <w:rFonts w:ascii="Calibri" w:hAnsi="Calibri"/>
                      <w:color w:val="000000"/>
                      <w:sz w:val="16"/>
                      <w:szCs w:val="16"/>
                    </w:rPr>
                    <w:t xml:space="preserve"> :Estación de Servicio Pompeya </w:t>
                  </w:r>
                </w:p>
              </w:tc>
              <w:tc>
                <w:tcPr>
                  <w:tcW w:w="3118" w:type="dxa"/>
                  <w:tcBorders>
                    <w:top w:val="nil"/>
                    <w:left w:val="nil"/>
                    <w:bottom w:val="nil"/>
                    <w:right w:val="single" w:sz="8" w:space="0" w:color="auto"/>
                  </w:tcBorders>
                  <w:shd w:val="clear" w:color="auto" w:fill="auto"/>
                  <w:vAlign w:val="center"/>
                  <w:hideMark/>
                </w:tcPr>
                <w:p w:rsidR="00E75DCC" w:rsidRDefault="00E75DCC" w:rsidP="003B1940">
                  <w:pPr>
                    <w:rPr>
                      <w:rFonts w:ascii="Calibri" w:hAnsi="Calibri"/>
                      <w:b/>
                      <w:bCs/>
                      <w:color w:val="000000"/>
                      <w:sz w:val="16"/>
                      <w:szCs w:val="16"/>
                    </w:rPr>
                  </w:pPr>
                  <w:r>
                    <w:rPr>
                      <w:rFonts w:ascii="Calibri" w:hAnsi="Calibri"/>
                      <w:b/>
                      <w:bCs/>
                      <w:color w:val="000000"/>
                      <w:sz w:val="16"/>
                      <w:szCs w:val="16"/>
                    </w:rPr>
                    <w:t xml:space="preserve">Planta: </w:t>
                  </w:r>
                  <w:r>
                    <w:rPr>
                      <w:rFonts w:ascii="Calibri" w:hAnsi="Calibri"/>
                      <w:color w:val="000000"/>
                      <w:sz w:val="16"/>
                      <w:szCs w:val="16"/>
                    </w:rPr>
                    <w:t xml:space="preserve">  Planta Zona Comercial Trinidad</w:t>
                  </w:r>
                </w:p>
              </w:tc>
            </w:tr>
            <w:tr w:rsidR="00E75DCC" w:rsidTr="003B1940">
              <w:trPr>
                <w:trHeight w:val="54"/>
                <w:jc w:val="center"/>
              </w:trPr>
              <w:tc>
                <w:tcPr>
                  <w:tcW w:w="904" w:type="dxa"/>
                  <w:vMerge/>
                  <w:tcBorders>
                    <w:top w:val="nil"/>
                    <w:left w:val="single" w:sz="8" w:space="0" w:color="auto"/>
                    <w:bottom w:val="single" w:sz="8" w:space="0" w:color="000000"/>
                    <w:right w:val="single" w:sz="8" w:space="0" w:color="auto"/>
                  </w:tcBorders>
                  <w:vAlign w:val="center"/>
                  <w:hideMark/>
                </w:tcPr>
                <w:p w:rsidR="00E75DCC" w:rsidRDefault="00E75DCC" w:rsidP="003B1940">
                  <w:pPr>
                    <w:rPr>
                      <w:rFonts w:ascii="Calibri" w:hAnsi="Calibri"/>
                      <w:color w:val="000000"/>
                      <w:sz w:val="16"/>
                      <w:szCs w:val="16"/>
                    </w:rPr>
                  </w:pPr>
                </w:p>
              </w:tc>
              <w:tc>
                <w:tcPr>
                  <w:tcW w:w="2952" w:type="dxa"/>
                  <w:tcBorders>
                    <w:top w:val="nil"/>
                    <w:left w:val="nil"/>
                    <w:bottom w:val="nil"/>
                    <w:right w:val="single" w:sz="8" w:space="0" w:color="auto"/>
                  </w:tcBorders>
                  <w:shd w:val="clear" w:color="auto" w:fill="auto"/>
                  <w:vAlign w:val="center"/>
                  <w:hideMark/>
                </w:tcPr>
                <w:p w:rsidR="00E75DCC" w:rsidRDefault="00E75DCC" w:rsidP="003B1940">
                  <w:pPr>
                    <w:rPr>
                      <w:rFonts w:ascii="Calibri" w:hAnsi="Calibri"/>
                      <w:b/>
                      <w:bCs/>
                      <w:color w:val="000000"/>
                      <w:sz w:val="16"/>
                      <w:szCs w:val="16"/>
                    </w:rPr>
                  </w:pPr>
                  <w:r>
                    <w:rPr>
                      <w:rFonts w:ascii="Calibri" w:hAnsi="Calibri"/>
                      <w:b/>
                      <w:bCs/>
                      <w:color w:val="000000"/>
                      <w:sz w:val="16"/>
                      <w:szCs w:val="16"/>
                    </w:rPr>
                    <w:t>Dirección: Ignacio Muiba</w:t>
                  </w:r>
                </w:p>
              </w:tc>
              <w:tc>
                <w:tcPr>
                  <w:tcW w:w="3118" w:type="dxa"/>
                  <w:tcBorders>
                    <w:top w:val="nil"/>
                    <w:left w:val="nil"/>
                    <w:bottom w:val="nil"/>
                    <w:right w:val="single" w:sz="8" w:space="0" w:color="auto"/>
                  </w:tcBorders>
                  <w:shd w:val="clear" w:color="auto" w:fill="auto"/>
                  <w:vAlign w:val="center"/>
                  <w:hideMark/>
                </w:tcPr>
                <w:p w:rsidR="00E75DCC" w:rsidRDefault="00E75DCC" w:rsidP="003B1940">
                  <w:pPr>
                    <w:rPr>
                      <w:rFonts w:ascii="Calibri" w:hAnsi="Calibri"/>
                      <w:b/>
                      <w:bCs/>
                      <w:color w:val="000000"/>
                      <w:sz w:val="16"/>
                      <w:szCs w:val="16"/>
                    </w:rPr>
                  </w:pPr>
                  <w:r>
                    <w:rPr>
                      <w:rFonts w:ascii="Calibri" w:hAnsi="Calibri"/>
                      <w:b/>
                      <w:bCs/>
                      <w:color w:val="000000"/>
                      <w:sz w:val="16"/>
                      <w:szCs w:val="16"/>
                    </w:rPr>
                    <w:t>Dirección:  calle Bopi Esq libertad</w:t>
                  </w:r>
                </w:p>
              </w:tc>
            </w:tr>
          </w:tbl>
          <w:p w:rsidR="00E75DCC" w:rsidRPr="008D0BDD" w:rsidRDefault="00E75DCC" w:rsidP="003B1940">
            <w:pPr>
              <w:ind w:right="79"/>
              <w:jc w:val="both"/>
              <w:rPr>
                <w:rFonts w:ascii="Calibri" w:hAnsi="Calibri" w:cs="Calibri"/>
                <w:sz w:val="18"/>
                <w:szCs w:val="18"/>
              </w:rPr>
            </w:pPr>
          </w:p>
        </w:tc>
      </w:tr>
      <w:tr w:rsidR="00E75DCC" w:rsidRPr="00326D76" w:rsidTr="003B1940">
        <w:tblPrEx>
          <w:tblCellMar>
            <w:left w:w="70" w:type="dxa"/>
            <w:right w:w="70" w:type="dxa"/>
          </w:tblCellMar>
        </w:tblPrEx>
        <w:trPr>
          <w:trHeight w:val="424"/>
        </w:trPr>
        <w:tc>
          <w:tcPr>
            <w:tcW w:w="9544" w:type="dxa"/>
            <w:shd w:val="clear" w:color="auto" w:fill="9CC2E5"/>
            <w:vAlign w:val="center"/>
          </w:tcPr>
          <w:p w:rsidR="00E75DCC" w:rsidRPr="008D0BDD" w:rsidRDefault="00E75DCC" w:rsidP="003B1940">
            <w:pPr>
              <w:autoSpaceDE w:val="0"/>
              <w:autoSpaceDN w:val="0"/>
              <w:adjustRightInd w:val="0"/>
              <w:jc w:val="both"/>
              <w:rPr>
                <w:rFonts w:ascii="Calibri" w:hAnsi="Calibri" w:cs="Calibri"/>
                <w:sz w:val="18"/>
                <w:szCs w:val="18"/>
              </w:rPr>
            </w:pPr>
            <w:r w:rsidRPr="00883FCD">
              <w:rPr>
                <w:rFonts w:ascii="Calibri" w:hAnsi="Calibri" w:cs="Calibri"/>
                <w:b/>
                <w:bCs/>
                <w:sz w:val="22"/>
                <w:szCs w:val="22"/>
              </w:rPr>
              <w:t>FORMA DE PAGO</w:t>
            </w:r>
            <w:r>
              <w:rPr>
                <w:rFonts w:ascii="Calibri" w:hAnsi="Calibri" w:cs="Calibri"/>
                <w:b/>
                <w:bCs/>
                <w:sz w:val="22"/>
                <w:szCs w:val="22"/>
              </w:rPr>
              <w:t xml:space="preserve"> (PARA TODOS LOS LOTES)</w:t>
            </w:r>
          </w:p>
        </w:tc>
      </w:tr>
      <w:tr w:rsidR="00E75DCC" w:rsidRPr="00326D76" w:rsidTr="003B1940">
        <w:tblPrEx>
          <w:tblCellMar>
            <w:left w:w="70" w:type="dxa"/>
            <w:right w:w="70" w:type="dxa"/>
          </w:tblCellMar>
        </w:tblPrEx>
        <w:trPr>
          <w:trHeight w:val="424"/>
        </w:trPr>
        <w:tc>
          <w:tcPr>
            <w:tcW w:w="9544" w:type="dxa"/>
            <w:shd w:val="clear" w:color="auto" w:fill="auto"/>
            <w:vAlign w:val="center"/>
          </w:tcPr>
          <w:p w:rsidR="00E75DCC" w:rsidRDefault="00E75DCC" w:rsidP="003B1940">
            <w:pPr>
              <w:autoSpaceDE w:val="0"/>
              <w:autoSpaceDN w:val="0"/>
              <w:adjustRightInd w:val="0"/>
              <w:jc w:val="both"/>
              <w:rPr>
                <w:rFonts w:ascii="Calibri" w:hAnsi="Calibri" w:cs="Calibri"/>
                <w:sz w:val="22"/>
                <w:szCs w:val="22"/>
              </w:rPr>
            </w:pPr>
            <w:r w:rsidRPr="00FC4809">
              <w:rPr>
                <w:rFonts w:ascii="Calibri" w:hAnsi="Calibri" w:cs="Calibri"/>
                <w:sz w:val="22"/>
                <w:szCs w:val="22"/>
              </w:rPr>
              <w:lastRenderedPageBreak/>
              <w:t>La Forma de Pago</w:t>
            </w:r>
            <w:r>
              <w:rPr>
                <w:rFonts w:ascii="Calibri" w:hAnsi="Calibri" w:cs="Calibri"/>
                <w:sz w:val="22"/>
                <w:szCs w:val="22"/>
              </w:rPr>
              <w:t xml:space="preserve">, será pagos parciales </w:t>
            </w:r>
            <w:r w:rsidRPr="00FC4809">
              <w:rPr>
                <w:rFonts w:ascii="Calibri" w:hAnsi="Calibri" w:cs="Calibri"/>
                <w:sz w:val="22"/>
                <w:szCs w:val="22"/>
              </w:rPr>
              <w:t xml:space="preserve">vía SIGEP contra mes vencido por </w:t>
            </w:r>
            <w:r>
              <w:rPr>
                <w:rFonts w:ascii="Calibri" w:hAnsi="Calibri" w:cs="Calibri"/>
                <w:sz w:val="22"/>
                <w:szCs w:val="22"/>
              </w:rPr>
              <w:t>el número de garrafas con y sin GLP t</w:t>
            </w:r>
            <w:r w:rsidRPr="00FC4809">
              <w:rPr>
                <w:rFonts w:ascii="Calibri" w:hAnsi="Calibri" w:cs="Calibri"/>
                <w:sz w:val="22"/>
                <w:szCs w:val="22"/>
              </w:rPr>
              <w:t xml:space="preserve">ransportados, previo informe de conformidad emitido por el </w:t>
            </w:r>
            <w:r>
              <w:rPr>
                <w:rFonts w:ascii="Calibri" w:hAnsi="Calibri" w:cs="Calibri"/>
                <w:sz w:val="22"/>
                <w:szCs w:val="22"/>
              </w:rPr>
              <w:t>F</w:t>
            </w:r>
            <w:r w:rsidRPr="00FC4809">
              <w:rPr>
                <w:rFonts w:ascii="Calibri" w:hAnsi="Calibri" w:cs="Calibri"/>
                <w:sz w:val="22"/>
                <w:szCs w:val="22"/>
              </w:rPr>
              <w:t xml:space="preserve">iscal del </w:t>
            </w:r>
            <w:r>
              <w:rPr>
                <w:rFonts w:ascii="Calibri" w:hAnsi="Calibri" w:cs="Calibri"/>
                <w:sz w:val="22"/>
                <w:szCs w:val="22"/>
              </w:rPr>
              <w:t>S</w:t>
            </w:r>
            <w:r w:rsidRPr="00FC4809">
              <w:rPr>
                <w:rFonts w:ascii="Calibri" w:hAnsi="Calibri" w:cs="Calibri"/>
                <w:sz w:val="22"/>
                <w:szCs w:val="22"/>
              </w:rPr>
              <w:t>ervicio.</w:t>
            </w:r>
          </w:p>
          <w:p w:rsidR="00E75DCC" w:rsidRPr="00FC4809" w:rsidRDefault="00E75DCC" w:rsidP="003B1940">
            <w:pPr>
              <w:autoSpaceDE w:val="0"/>
              <w:autoSpaceDN w:val="0"/>
              <w:adjustRightInd w:val="0"/>
              <w:jc w:val="both"/>
              <w:rPr>
                <w:rFonts w:ascii="Calibri" w:hAnsi="Calibri" w:cs="Calibri"/>
                <w:sz w:val="22"/>
                <w:szCs w:val="22"/>
              </w:rPr>
            </w:pPr>
          </w:p>
          <w:p w:rsidR="00E75DCC" w:rsidRPr="00FC4809" w:rsidRDefault="00E75DCC" w:rsidP="003B1940">
            <w:pPr>
              <w:autoSpaceDE w:val="0"/>
              <w:autoSpaceDN w:val="0"/>
              <w:adjustRightInd w:val="0"/>
              <w:jc w:val="both"/>
              <w:rPr>
                <w:rFonts w:ascii="Calibri" w:hAnsi="Calibri" w:cs="Calibri"/>
                <w:sz w:val="22"/>
                <w:szCs w:val="22"/>
              </w:rPr>
            </w:pPr>
            <w:r w:rsidRPr="00FC4809">
              <w:rPr>
                <w:rFonts w:ascii="Calibri" w:hAnsi="Calibri" w:cs="Calibri"/>
                <w:sz w:val="22"/>
                <w:szCs w:val="22"/>
              </w:rPr>
              <w:t xml:space="preserve">La </w:t>
            </w:r>
            <w:r>
              <w:rPr>
                <w:rFonts w:ascii="Calibri" w:hAnsi="Calibri" w:cs="Calibri"/>
                <w:sz w:val="22"/>
                <w:szCs w:val="22"/>
              </w:rPr>
              <w:t xml:space="preserve">solicitud de pago </w:t>
            </w:r>
            <w:r w:rsidRPr="00FC4809">
              <w:rPr>
                <w:rFonts w:ascii="Calibri" w:hAnsi="Calibri" w:cs="Calibri"/>
                <w:sz w:val="22"/>
                <w:szCs w:val="22"/>
              </w:rPr>
              <w:t>será gestionada contra entreg</w:t>
            </w:r>
            <w:r>
              <w:rPr>
                <w:rFonts w:ascii="Calibri" w:hAnsi="Calibri" w:cs="Calibri"/>
                <w:sz w:val="22"/>
                <w:szCs w:val="22"/>
              </w:rPr>
              <w:t>a de los siguientes documentos:</w:t>
            </w:r>
          </w:p>
          <w:p w:rsidR="00E75DCC" w:rsidRPr="00FC4809" w:rsidRDefault="00E75DCC" w:rsidP="003B1940">
            <w:pPr>
              <w:autoSpaceDE w:val="0"/>
              <w:autoSpaceDN w:val="0"/>
              <w:adjustRightInd w:val="0"/>
              <w:jc w:val="both"/>
              <w:rPr>
                <w:rFonts w:ascii="Calibri" w:hAnsi="Calibri" w:cs="Calibri"/>
                <w:b/>
                <w:sz w:val="22"/>
                <w:szCs w:val="22"/>
              </w:rPr>
            </w:pPr>
          </w:p>
          <w:p w:rsidR="00E75DCC" w:rsidRPr="00FC4809" w:rsidRDefault="00E75DCC" w:rsidP="00AE205D">
            <w:pPr>
              <w:numPr>
                <w:ilvl w:val="0"/>
                <w:numId w:val="96"/>
              </w:numPr>
              <w:autoSpaceDE w:val="0"/>
              <w:autoSpaceDN w:val="0"/>
              <w:adjustRightInd w:val="0"/>
              <w:jc w:val="both"/>
              <w:rPr>
                <w:rFonts w:ascii="Calibri" w:hAnsi="Calibri" w:cs="Calibri"/>
                <w:sz w:val="22"/>
                <w:szCs w:val="22"/>
                <w:lang w:val="es-BO"/>
              </w:rPr>
            </w:pPr>
            <w:r w:rsidRPr="00FC4809">
              <w:rPr>
                <w:rFonts w:ascii="Calibri" w:hAnsi="Calibri" w:cs="Calibri"/>
                <w:sz w:val="22"/>
                <w:szCs w:val="22"/>
                <w:lang w:val="es-BO"/>
              </w:rPr>
              <w:t>Nota de solicitud de pago</w:t>
            </w:r>
            <w:r>
              <w:rPr>
                <w:rFonts w:ascii="Calibri" w:hAnsi="Calibri" w:cs="Calibri"/>
                <w:sz w:val="22"/>
                <w:szCs w:val="22"/>
                <w:lang w:val="es-BO"/>
              </w:rPr>
              <w:t xml:space="preserve"> de la empresa contratada.</w:t>
            </w:r>
          </w:p>
          <w:p w:rsidR="00E75DCC" w:rsidRPr="00FC4809" w:rsidRDefault="00E75DCC" w:rsidP="00AE205D">
            <w:pPr>
              <w:numPr>
                <w:ilvl w:val="0"/>
                <w:numId w:val="96"/>
              </w:numPr>
              <w:autoSpaceDE w:val="0"/>
              <w:autoSpaceDN w:val="0"/>
              <w:adjustRightInd w:val="0"/>
              <w:jc w:val="both"/>
              <w:rPr>
                <w:rFonts w:ascii="Calibri" w:hAnsi="Calibri" w:cs="Calibri"/>
                <w:sz w:val="22"/>
                <w:szCs w:val="22"/>
                <w:lang w:val="es-BO"/>
              </w:rPr>
            </w:pPr>
            <w:r w:rsidRPr="00FC4809">
              <w:rPr>
                <w:rFonts w:ascii="Calibri" w:hAnsi="Calibri" w:cs="Calibri"/>
                <w:sz w:val="22"/>
                <w:szCs w:val="22"/>
                <w:lang w:val="es-BO"/>
              </w:rPr>
              <w:t>Factura Original</w:t>
            </w:r>
            <w:r>
              <w:rPr>
                <w:rFonts w:ascii="Calibri" w:hAnsi="Calibri" w:cs="Calibri"/>
                <w:sz w:val="22"/>
                <w:szCs w:val="22"/>
                <w:lang w:val="es-BO"/>
              </w:rPr>
              <w:t xml:space="preserve"> emitido a nombre de YPFB, </w:t>
            </w:r>
            <w:r w:rsidRPr="00A07982">
              <w:rPr>
                <w:rFonts w:ascii="Calibri" w:hAnsi="Calibri" w:cs="Calibri"/>
                <w:sz w:val="22"/>
                <w:szCs w:val="22"/>
              </w:rPr>
              <w:t>NIT: 1020269020</w:t>
            </w:r>
          </w:p>
          <w:p w:rsidR="00E75DCC" w:rsidRPr="00FC4809" w:rsidRDefault="00E75DCC" w:rsidP="00AE205D">
            <w:pPr>
              <w:numPr>
                <w:ilvl w:val="0"/>
                <w:numId w:val="96"/>
              </w:numPr>
              <w:autoSpaceDE w:val="0"/>
              <w:autoSpaceDN w:val="0"/>
              <w:adjustRightInd w:val="0"/>
              <w:jc w:val="both"/>
              <w:rPr>
                <w:rFonts w:ascii="Calibri" w:hAnsi="Calibri" w:cs="Calibri"/>
                <w:sz w:val="22"/>
                <w:szCs w:val="22"/>
                <w:lang w:val="es-BO"/>
              </w:rPr>
            </w:pPr>
            <w:r w:rsidRPr="00FC4809">
              <w:rPr>
                <w:rFonts w:ascii="Calibri" w:hAnsi="Calibri" w:cs="Calibri"/>
                <w:sz w:val="22"/>
                <w:szCs w:val="22"/>
                <w:lang w:val="es-BO"/>
              </w:rPr>
              <w:t>Planilla de conciliación de conformidad</w:t>
            </w:r>
            <w:r>
              <w:rPr>
                <w:rFonts w:ascii="Calibri" w:hAnsi="Calibri" w:cs="Calibri"/>
                <w:sz w:val="22"/>
                <w:szCs w:val="22"/>
                <w:lang w:val="es-BO"/>
              </w:rPr>
              <w:t xml:space="preserve">. </w:t>
            </w:r>
          </w:p>
          <w:p w:rsidR="00E75DCC" w:rsidRPr="00FC4809" w:rsidRDefault="00E75DCC" w:rsidP="00AE205D">
            <w:pPr>
              <w:numPr>
                <w:ilvl w:val="0"/>
                <w:numId w:val="96"/>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Fotocopia de </w:t>
            </w:r>
            <w:r w:rsidRPr="00FC4809">
              <w:rPr>
                <w:rFonts w:ascii="Calibri" w:hAnsi="Calibri" w:cs="Calibri"/>
                <w:sz w:val="22"/>
                <w:szCs w:val="22"/>
                <w:lang w:val="es-BO"/>
              </w:rPr>
              <w:t>SIGEP</w:t>
            </w:r>
          </w:p>
          <w:p w:rsidR="00E75DCC" w:rsidRDefault="00E75DCC" w:rsidP="00AE205D">
            <w:pPr>
              <w:numPr>
                <w:ilvl w:val="0"/>
                <w:numId w:val="96"/>
              </w:numPr>
              <w:autoSpaceDE w:val="0"/>
              <w:autoSpaceDN w:val="0"/>
              <w:adjustRightInd w:val="0"/>
              <w:jc w:val="both"/>
              <w:rPr>
                <w:rFonts w:ascii="Calibri" w:hAnsi="Calibri" w:cs="Calibri"/>
                <w:sz w:val="22"/>
                <w:szCs w:val="22"/>
                <w:lang w:val="es-BO"/>
              </w:rPr>
            </w:pPr>
            <w:r w:rsidRPr="00FC4809">
              <w:rPr>
                <w:rFonts w:ascii="Calibri" w:hAnsi="Calibri" w:cs="Calibri"/>
                <w:sz w:val="22"/>
                <w:szCs w:val="22"/>
                <w:lang w:val="es-BO"/>
              </w:rPr>
              <w:t>Fotocopia del  NIT</w:t>
            </w:r>
          </w:p>
          <w:p w:rsidR="00E75DCC" w:rsidRPr="00C11C4E" w:rsidRDefault="00E75DCC" w:rsidP="00AE205D">
            <w:pPr>
              <w:numPr>
                <w:ilvl w:val="0"/>
                <w:numId w:val="96"/>
              </w:numPr>
              <w:autoSpaceDE w:val="0"/>
              <w:autoSpaceDN w:val="0"/>
              <w:adjustRightInd w:val="0"/>
              <w:jc w:val="both"/>
              <w:rPr>
                <w:rFonts w:ascii="Calibri" w:hAnsi="Calibri" w:cs="Calibri"/>
                <w:sz w:val="22"/>
                <w:szCs w:val="22"/>
                <w:lang w:val="es-BO"/>
              </w:rPr>
            </w:pPr>
            <w:r w:rsidRPr="00C11C4E">
              <w:rPr>
                <w:rFonts w:ascii="Calibri" w:hAnsi="Calibri" w:cs="Calibri"/>
                <w:sz w:val="22"/>
                <w:szCs w:val="22"/>
                <w:lang w:val="es-BO"/>
              </w:rPr>
              <w:t>Fotocopia del Contrato Vigente</w:t>
            </w:r>
          </w:p>
        </w:tc>
      </w:tr>
      <w:tr w:rsidR="00E75DCC" w:rsidRPr="00326D76" w:rsidTr="003B1940">
        <w:trPr>
          <w:trHeight w:val="416"/>
        </w:trPr>
        <w:tc>
          <w:tcPr>
            <w:tcW w:w="9544" w:type="dxa"/>
            <w:shd w:val="clear" w:color="auto" w:fill="9CC2E5"/>
            <w:vAlign w:val="center"/>
          </w:tcPr>
          <w:p w:rsidR="00E75DCC" w:rsidRPr="002777AE" w:rsidRDefault="00E75DCC" w:rsidP="003B1940">
            <w:pPr>
              <w:autoSpaceDE w:val="0"/>
              <w:autoSpaceDN w:val="0"/>
              <w:adjustRightInd w:val="0"/>
              <w:rPr>
                <w:rFonts w:ascii="Verdana" w:hAnsi="Verdana" w:cs="Calibri"/>
                <w:sz w:val="18"/>
                <w:szCs w:val="18"/>
              </w:rPr>
            </w:pPr>
            <w:r w:rsidRPr="00883FCD">
              <w:rPr>
                <w:rFonts w:ascii="Calibri" w:hAnsi="Calibri" w:cs="Calibri"/>
                <w:b/>
                <w:sz w:val="22"/>
                <w:szCs w:val="22"/>
              </w:rPr>
              <w:t>FISCAL DEL SERVICIO</w:t>
            </w:r>
            <w:r>
              <w:rPr>
                <w:rFonts w:ascii="Calibri" w:hAnsi="Calibri" w:cs="Calibri"/>
                <w:b/>
                <w:sz w:val="22"/>
                <w:szCs w:val="22"/>
              </w:rPr>
              <w:t xml:space="preserve"> </w:t>
            </w:r>
            <w:r>
              <w:rPr>
                <w:rFonts w:ascii="Calibri" w:hAnsi="Calibri" w:cs="Calibri"/>
                <w:b/>
                <w:bCs/>
                <w:sz w:val="22"/>
                <w:szCs w:val="22"/>
              </w:rPr>
              <w:t>(PARA TODOS LOS LOTES)</w:t>
            </w:r>
          </w:p>
        </w:tc>
      </w:tr>
      <w:tr w:rsidR="00E75DCC" w:rsidRPr="00326D76" w:rsidTr="003B1940">
        <w:trPr>
          <w:trHeight w:val="833"/>
        </w:trPr>
        <w:tc>
          <w:tcPr>
            <w:tcW w:w="9544" w:type="dxa"/>
            <w:shd w:val="clear" w:color="auto" w:fill="auto"/>
          </w:tcPr>
          <w:p w:rsidR="00E75DCC" w:rsidRPr="007F5967" w:rsidRDefault="00E75DCC" w:rsidP="003B1940">
            <w:pPr>
              <w:pStyle w:val="Textoindependiente"/>
              <w:spacing w:after="0" w:line="276" w:lineRule="auto"/>
              <w:jc w:val="both"/>
              <w:rPr>
                <w:rFonts w:ascii="Calibri" w:hAnsi="Calibri" w:cs="Arial"/>
                <w:sz w:val="22"/>
                <w:szCs w:val="22"/>
                <w:lang w:val="es-BO"/>
              </w:rPr>
            </w:pPr>
            <w:r>
              <w:rPr>
                <w:rFonts w:ascii="Calibri" w:hAnsi="Calibri" w:cs="Arial"/>
                <w:sz w:val="22"/>
                <w:szCs w:val="22"/>
                <w:lang w:val="es-BO"/>
              </w:rPr>
              <w:t xml:space="preserve">YPFB </w:t>
            </w:r>
            <w:r w:rsidRPr="007A51DB">
              <w:rPr>
                <w:rFonts w:ascii="Calibri" w:hAnsi="Calibri" w:cs="Arial"/>
                <w:sz w:val="22"/>
                <w:szCs w:val="22"/>
                <w:lang w:val="es-BO"/>
              </w:rPr>
              <w:t xml:space="preserve">designara </w:t>
            </w:r>
            <w:r>
              <w:rPr>
                <w:rFonts w:ascii="Calibri" w:hAnsi="Calibri" w:cs="Arial"/>
                <w:sz w:val="22"/>
                <w:szCs w:val="22"/>
                <w:lang w:val="es-BO"/>
              </w:rPr>
              <w:t xml:space="preserve">a </w:t>
            </w:r>
            <w:r w:rsidRPr="007A51DB">
              <w:rPr>
                <w:rFonts w:ascii="Calibri" w:hAnsi="Calibri" w:cs="Arial"/>
                <w:sz w:val="22"/>
                <w:szCs w:val="22"/>
                <w:lang w:val="es-BO"/>
              </w:rPr>
              <w:t>un funcionario, que será responsable de la fiscalización del servicio, y tendrá las siguientes responsabilidades:</w:t>
            </w:r>
          </w:p>
          <w:p w:rsidR="00E75DCC" w:rsidRPr="00D5495F" w:rsidRDefault="00E75DCC" w:rsidP="00AE205D">
            <w:pPr>
              <w:numPr>
                <w:ilvl w:val="0"/>
                <w:numId w:val="65"/>
              </w:numPr>
              <w:spacing w:line="276" w:lineRule="auto"/>
              <w:contextualSpacing/>
              <w:jc w:val="both"/>
              <w:rPr>
                <w:rFonts w:ascii="Calibri" w:hAnsi="Calibri" w:cs="Arial"/>
                <w:b/>
                <w:sz w:val="22"/>
                <w:szCs w:val="22"/>
              </w:rPr>
            </w:pPr>
            <w:r w:rsidRPr="00883FCD">
              <w:rPr>
                <w:rFonts w:ascii="Calibri" w:hAnsi="Calibri" w:cs="Arial"/>
                <w:sz w:val="22"/>
                <w:szCs w:val="22"/>
              </w:rPr>
              <w:t>Realizar el seguimiento y verificación del cumplimiento del contrato y de las especificaciones Técnicas.</w:t>
            </w:r>
          </w:p>
          <w:p w:rsidR="00E75DCC" w:rsidRPr="00883FCD" w:rsidRDefault="00E75DCC" w:rsidP="00AE205D">
            <w:pPr>
              <w:numPr>
                <w:ilvl w:val="0"/>
                <w:numId w:val="65"/>
              </w:numPr>
              <w:spacing w:line="276" w:lineRule="auto"/>
              <w:contextualSpacing/>
              <w:jc w:val="both"/>
              <w:rPr>
                <w:rFonts w:ascii="Calibri" w:hAnsi="Calibri" w:cs="Arial"/>
                <w:b/>
                <w:sz w:val="22"/>
                <w:szCs w:val="22"/>
              </w:rPr>
            </w:pPr>
            <w:r>
              <w:rPr>
                <w:rFonts w:ascii="Calibri" w:hAnsi="Calibri" w:cs="Arial"/>
                <w:sz w:val="22"/>
                <w:szCs w:val="22"/>
              </w:rPr>
              <w:t xml:space="preserve">Verificar la </w:t>
            </w:r>
            <w:r w:rsidRPr="00072D41">
              <w:rPr>
                <w:rFonts w:ascii="Calibri" w:hAnsi="Calibri" w:cs="Arial"/>
                <w:sz w:val="22"/>
                <w:szCs w:val="22"/>
              </w:rPr>
              <w:t xml:space="preserve">Orden de Despacho/Retorno </w:t>
            </w:r>
            <w:r w:rsidRPr="00883FCD">
              <w:rPr>
                <w:rFonts w:ascii="Calibri" w:hAnsi="Calibri" w:cs="Arial"/>
                <w:sz w:val="22"/>
                <w:szCs w:val="22"/>
              </w:rPr>
              <w:t>de punto orige</w:t>
            </w:r>
            <w:r>
              <w:rPr>
                <w:rFonts w:ascii="Calibri" w:hAnsi="Calibri" w:cs="Arial"/>
                <w:sz w:val="22"/>
                <w:szCs w:val="22"/>
              </w:rPr>
              <w:t>n</w:t>
            </w:r>
            <w:r w:rsidRPr="00883FCD">
              <w:rPr>
                <w:rFonts w:ascii="Calibri" w:hAnsi="Calibri" w:cs="Arial"/>
                <w:sz w:val="22"/>
                <w:szCs w:val="22"/>
              </w:rPr>
              <w:t>.</w:t>
            </w:r>
          </w:p>
          <w:p w:rsidR="00E75DCC" w:rsidRPr="00D63345" w:rsidRDefault="00E75DCC" w:rsidP="00AE205D">
            <w:pPr>
              <w:numPr>
                <w:ilvl w:val="0"/>
                <w:numId w:val="65"/>
              </w:numPr>
              <w:spacing w:line="276" w:lineRule="auto"/>
              <w:contextualSpacing/>
              <w:jc w:val="both"/>
              <w:rPr>
                <w:rFonts w:ascii="Calibri" w:hAnsi="Calibri" w:cs="Arial"/>
                <w:b/>
                <w:sz w:val="22"/>
                <w:szCs w:val="22"/>
              </w:rPr>
            </w:pPr>
            <w:r w:rsidRPr="00883FCD">
              <w:rPr>
                <w:rFonts w:ascii="Calibri" w:hAnsi="Calibri" w:cs="Arial"/>
                <w:sz w:val="22"/>
                <w:szCs w:val="22"/>
              </w:rPr>
              <w:t xml:space="preserve">Verificar que todas las garrafas </w:t>
            </w:r>
            <w:r>
              <w:rPr>
                <w:rFonts w:ascii="Calibri" w:hAnsi="Calibri" w:cs="Arial"/>
                <w:sz w:val="22"/>
                <w:szCs w:val="22"/>
              </w:rPr>
              <w:t>vacías retornen</w:t>
            </w:r>
            <w:r w:rsidRPr="00883FCD">
              <w:rPr>
                <w:rFonts w:ascii="Calibri" w:hAnsi="Calibri" w:cs="Arial"/>
                <w:sz w:val="22"/>
                <w:szCs w:val="22"/>
              </w:rPr>
              <w:t xml:space="preserve"> con sus válvulas tipo F.</w:t>
            </w:r>
          </w:p>
          <w:p w:rsidR="00E75DCC" w:rsidRPr="00B90884" w:rsidRDefault="00E75DCC" w:rsidP="00AE205D">
            <w:pPr>
              <w:numPr>
                <w:ilvl w:val="0"/>
                <w:numId w:val="65"/>
              </w:numPr>
              <w:autoSpaceDE w:val="0"/>
              <w:autoSpaceDN w:val="0"/>
              <w:adjustRightInd w:val="0"/>
              <w:jc w:val="both"/>
              <w:rPr>
                <w:rFonts w:ascii="Calibri" w:hAnsi="Calibri" w:cs="Calibri"/>
                <w:sz w:val="22"/>
                <w:szCs w:val="22"/>
              </w:rPr>
            </w:pPr>
            <w:r w:rsidRPr="00DC4C9B">
              <w:rPr>
                <w:rFonts w:ascii="Calibri" w:hAnsi="Calibri" w:cs="Calibri"/>
                <w:sz w:val="22"/>
                <w:szCs w:val="22"/>
              </w:rPr>
              <w:t xml:space="preserve">Remisión de </w:t>
            </w:r>
            <w:r>
              <w:rPr>
                <w:rFonts w:ascii="Calibri" w:hAnsi="Calibri" w:cs="Calibri"/>
                <w:sz w:val="22"/>
                <w:szCs w:val="22"/>
              </w:rPr>
              <w:t>I</w:t>
            </w:r>
            <w:r w:rsidRPr="00DC4C9B">
              <w:rPr>
                <w:rFonts w:ascii="Calibri" w:hAnsi="Calibri" w:cs="Calibri"/>
                <w:sz w:val="22"/>
                <w:szCs w:val="22"/>
              </w:rPr>
              <w:t>nforme de conformidad para pago del servicio</w:t>
            </w:r>
            <w:r>
              <w:rPr>
                <w:rFonts w:ascii="Calibri" w:hAnsi="Calibri" w:cs="Calibri"/>
                <w:sz w:val="22"/>
                <w:szCs w:val="22"/>
              </w:rPr>
              <w:t>,</w:t>
            </w:r>
            <w:r w:rsidRPr="00DC4C9B">
              <w:rPr>
                <w:rFonts w:ascii="Calibri" w:hAnsi="Calibri" w:cs="Calibri"/>
                <w:sz w:val="22"/>
                <w:szCs w:val="22"/>
              </w:rPr>
              <w:t xml:space="preserve"> de forma mensual.</w:t>
            </w:r>
          </w:p>
        </w:tc>
      </w:tr>
      <w:tr w:rsidR="00E75DCC" w:rsidRPr="00326D76" w:rsidTr="003B1940">
        <w:trPr>
          <w:trHeight w:val="64"/>
        </w:trPr>
        <w:tc>
          <w:tcPr>
            <w:tcW w:w="9544" w:type="dxa"/>
            <w:shd w:val="clear" w:color="auto" w:fill="B4C6E7"/>
          </w:tcPr>
          <w:p w:rsidR="00E75DCC" w:rsidRPr="00A7046F" w:rsidRDefault="00E75DCC" w:rsidP="003B1940">
            <w:pPr>
              <w:pStyle w:val="Textoindependiente"/>
              <w:spacing w:line="276" w:lineRule="auto"/>
              <w:jc w:val="both"/>
              <w:rPr>
                <w:rFonts w:ascii="Calibri" w:hAnsi="Calibri" w:cs="Arial"/>
                <w:b/>
                <w:sz w:val="22"/>
                <w:szCs w:val="22"/>
                <w:lang w:val="es-BO"/>
              </w:rPr>
            </w:pPr>
            <w:r w:rsidRPr="005557FC">
              <w:rPr>
                <w:rFonts w:ascii="Calibri" w:hAnsi="Calibri" w:cs="Arial"/>
                <w:b/>
                <w:sz w:val="22"/>
                <w:szCs w:val="22"/>
                <w:lang w:val="es-BO"/>
              </w:rPr>
              <w:t>MULTAS</w:t>
            </w:r>
            <w:r>
              <w:rPr>
                <w:rFonts w:ascii="Calibri" w:hAnsi="Calibri" w:cs="Arial"/>
                <w:b/>
                <w:sz w:val="22"/>
                <w:szCs w:val="22"/>
                <w:lang w:val="es-BO"/>
              </w:rPr>
              <w:t xml:space="preserve"> Y PENALIDADES </w:t>
            </w:r>
            <w:r w:rsidRPr="00A7046F">
              <w:rPr>
                <w:rFonts w:ascii="Calibri" w:hAnsi="Calibri" w:cs="Calibri"/>
                <w:b/>
                <w:bCs/>
                <w:sz w:val="22"/>
                <w:szCs w:val="22"/>
                <w:lang w:val="es-BO"/>
              </w:rPr>
              <w:t>(PARA TODOS LOS LOTES)</w:t>
            </w:r>
          </w:p>
        </w:tc>
      </w:tr>
      <w:tr w:rsidR="00E75DCC" w:rsidRPr="00326D76" w:rsidTr="003B1940">
        <w:trPr>
          <w:trHeight w:val="554"/>
        </w:trPr>
        <w:tc>
          <w:tcPr>
            <w:tcW w:w="9544" w:type="dxa"/>
            <w:shd w:val="clear" w:color="auto" w:fill="auto"/>
          </w:tcPr>
          <w:p w:rsidR="00E75DCC" w:rsidRPr="001A0E8F" w:rsidRDefault="00E75DCC" w:rsidP="003B1940">
            <w:pPr>
              <w:widowControl w:val="0"/>
              <w:autoSpaceDE w:val="0"/>
              <w:autoSpaceDN w:val="0"/>
              <w:ind w:right="43"/>
              <w:contextualSpacing/>
              <w:jc w:val="both"/>
              <w:rPr>
                <w:rFonts w:ascii="Calibri" w:hAnsi="Calibri" w:cs="Arial"/>
                <w:sz w:val="22"/>
                <w:szCs w:val="16"/>
              </w:rPr>
            </w:pPr>
            <w:r w:rsidRPr="001A0E8F">
              <w:rPr>
                <w:rFonts w:ascii="Calibri" w:hAnsi="Calibri" w:cs="Arial"/>
                <w:sz w:val="22"/>
                <w:szCs w:val="16"/>
              </w:rPr>
              <w:t xml:space="preserve">El Contratante </w:t>
            </w:r>
            <w:r>
              <w:rPr>
                <w:rFonts w:ascii="Calibri" w:hAnsi="Calibri" w:cs="Arial"/>
                <w:sz w:val="22"/>
                <w:szCs w:val="16"/>
              </w:rPr>
              <w:t xml:space="preserve">aplicara notificando a la empresa contratada </w:t>
            </w:r>
            <w:r w:rsidRPr="001A0E8F">
              <w:rPr>
                <w:rFonts w:ascii="Calibri" w:hAnsi="Calibri" w:cs="Arial"/>
                <w:sz w:val="22"/>
                <w:szCs w:val="16"/>
              </w:rPr>
              <w:t xml:space="preserve">por escrito, las </w:t>
            </w:r>
            <w:r>
              <w:rPr>
                <w:rFonts w:ascii="Calibri" w:hAnsi="Calibri" w:cs="Arial"/>
                <w:sz w:val="22"/>
                <w:szCs w:val="16"/>
              </w:rPr>
              <w:t>penalidades indicadas a continuación:</w:t>
            </w:r>
          </w:p>
          <w:p w:rsidR="00E75DCC" w:rsidRPr="00CC3D01" w:rsidRDefault="00E75DCC" w:rsidP="003B1940">
            <w:pPr>
              <w:widowControl w:val="0"/>
              <w:autoSpaceDE w:val="0"/>
              <w:autoSpaceDN w:val="0"/>
              <w:ind w:right="43"/>
              <w:contextualSpacing/>
              <w:jc w:val="both"/>
              <w:rPr>
                <w:rFonts w:ascii="Calibri" w:hAnsi="Calibri" w:cs="Arial"/>
                <w:sz w:val="22"/>
                <w:szCs w:val="16"/>
              </w:rPr>
            </w:pPr>
          </w:p>
          <w:p w:rsidR="00E75DCC" w:rsidRPr="00CC3D01" w:rsidRDefault="00E75DCC" w:rsidP="003B1940">
            <w:pPr>
              <w:widowControl w:val="0"/>
              <w:autoSpaceDE w:val="0"/>
              <w:autoSpaceDN w:val="0"/>
              <w:ind w:left="1182" w:right="43" w:hanging="474"/>
              <w:contextualSpacing/>
              <w:jc w:val="both"/>
              <w:rPr>
                <w:rFonts w:ascii="Calibri" w:hAnsi="Calibri" w:cs="Arial"/>
                <w:sz w:val="22"/>
                <w:szCs w:val="16"/>
              </w:rPr>
            </w:pPr>
            <w:r w:rsidRPr="00CC3D01">
              <w:rPr>
                <w:rFonts w:ascii="Calibri" w:hAnsi="Calibri" w:cs="Arial"/>
                <w:sz w:val="22"/>
                <w:szCs w:val="16"/>
              </w:rPr>
              <w:t>a)</w:t>
            </w:r>
            <w:r w:rsidRPr="00CC3D01">
              <w:rPr>
                <w:rFonts w:ascii="Calibri" w:hAnsi="Calibri" w:cs="Arial"/>
                <w:sz w:val="22"/>
                <w:szCs w:val="16"/>
              </w:rPr>
              <w:tab/>
              <w:t>Se aplicará una penalidad de Bs 200,00 (Doscientos 00/100 Bolivianos) cada vez que el Contratante o personal que lo represente identifique un conductor con algún nivel de alcoholemia durante la ejecución del Servicio.</w:t>
            </w:r>
          </w:p>
          <w:p w:rsidR="00E75DCC" w:rsidRPr="00CC3D01" w:rsidRDefault="00E75DCC" w:rsidP="003B1940">
            <w:pPr>
              <w:widowControl w:val="0"/>
              <w:autoSpaceDE w:val="0"/>
              <w:autoSpaceDN w:val="0"/>
              <w:ind w:left="1182" w:right="43" w:hanging="474"/>
              <w:contextualSpacing/>
              <w:jc w:val="both"/>
              <w:rPr>
                <w:rFonts w:ascii="Calibri" w:hAnsi="Calibri" w:cs="Arial"/>
                <w:sz w:val="22"/>
                <w:szCs w:val="16"/>
              </w:rPr>
            </w:pPr>
            <w:r w:rsidRPr="00CC3D01">
              <w:rPr>
                <w:rFonts w:ascii="Calibri" w:hAnsi="Calibri" w:cs="Arial"/>
                <w:sz w:val="22"/>
                <w:szCs w:val="16"/>
              </w:rPr>
              <w:t>b)</w:t>
            </w:r>
            <w:r w:rsidRPr="00CC3D01">
              <w:rPr>
                <w:rFonts w:ascii="Calibri" w:hAnsi="Calibri" w:cs="Arial"/>
                <w:sz w:val="22"/>
                <w:szCs w:val="16"/>
              </w:rPr>
              <w:tab/>
              <w:t xml:space="preserve">Se aplicará una penalidad de Bs 200,00 (Doscientos 00/100 Bolivianos)  cada vez que el Contratante o personal que lo represente encuentre terceros pasajeros en los Camiones durante la ejecución del Servicio. </w:t>
            </w:r>
          </w:p>
          <w:p w:rsidR="00E75DCC" w:rsidRPr="00CC3D01" w:rsidRDefault="00E75DCC" w:rsidP="003B1940">
            <w:pPr>
              <w:widowControl w:val="0"/>
              <w:autoSpaceDE w:val="0"/>
              <w:autoSpaceDN w:val="0"/>
              <w:ind w:left="1182" w:right="43" w:hanging="474"/>
              <w:contextualSpacing/>
              <w:jc w:val="both"/>
              <w:rPr>
                <w:rFonts w:ascii="Calibri" w:hAnsi="Calibri" w:cs="Arial"/>
                <w:sz w:val="22"/>
                <w:szCs w:val="16"/>
              </w:rPr>
            </w:pPr>
            <w:r w:rsidRPr="00CC3D01">
              <w:rPr>
                <w:rFonts w:ascii="Calibri" w:hAnsi="Calibri" w:cs="Arial"/>
                <w:sz w:val="22"/>
                <w:szCs w:val="16"/>
              </w:rPr>
              <w:t>c)</w:t>
            </w:r>
            <w:r w:rsidRPr="00CC3D01">
              <w:rPr>
                <w:rFonts w:ascii="Calibri" w:hAnsi="Calibri" w:cs="Arial"/>
                <w:sz w:val="22"/>
                <w:szCs w:val="16"/>
              </w:rPr>
              <w:tab/>
              <w:t>Se aplicará una penalidad de Bs 200,00 (Doscientos 00/100 Bolivianos) cada vez que el Contratante o personal que lo represente verifique que se encuentre conduciendo un conductor vetado por el Contratante y/o Planta.</w:t>
            </w:r>
          </w:p>
          <w:p w:rsidR="00E75DCC" w:rsidRPr="00CC3D01" w:rsidRDefault="00E75DCC" w:rsidP="003B1940">
            <w:pPr>
              <w:widowControl w:val="0"/>
              <w:autoSpaceDE w:val="0"/>
              <w:autoSpaceDN w:val="0"/>
              <w:ind w:left="1182" w:right="43" w:hanging="474"/>
              <w:contextualSpacing/>
              <w:jc w:val="both"/>
              <w:rPr>
                <w:rFonts w:ascii="Calibri" w:hAnsi="Calibri" w:cs="Arial"/>
                <w:sz w:val="22"/>
                <w:szCs w:val="16"/>
              </w:rPr>
            </w:pPr>
            <w:r w:rsidRPr="00CC3D01">
              <w:rPr>
                <w:rFonts w:ascii="Calibri" w:hAnsi="Calibri" w:cs="Arial"/>
                <w:sz w:val="22"/>
                <w:szCs w:val="16"/>
              </w:rPr>
              <w:t>d)      Se aplicará una penalidad de Bs 200,00 (Doscientos 00/100 Bolivianos) cada vez que el Contratante o personal que lo represente verifique que el conductor presente documentación relacionada al Servicio y que la misma este adulterada o fuera de vigencia.</w:t>
            </w:r>
          </w:p>
          <w:p w:rsidR="00E75DCC" w:rsidRPr="00CC3D01" w:rsidRDefault="00E75DCC" w:rsidP="003B1940">
            <w:pPr>
              <w:widowControl w:val="0"/>
              <w:autoSpaceDE w:val="0"/>
              <w:autoSpaceDN w:val="0"/>
              <w:ind w:right="43"/>
              <w:contextualSpacing/>
              <w:jc w:val="both"/>
              <w:rPr>
                <w:rFonts w:ascii="Calibri" w:hAnsi="Calibri" w:cs="Arial"/>
                <w:sz w:val="22"/>
                <w:szCs w:val="16"/>
              </w:rPr>
            </w:pPr>
          </w:p>
          <w:p w:rsidR="00E75DCC" w:rsidRPr="00CC3D01" w:rsidRDefault="00E75DCC" w:rsidP="003B1940">
            <w:pPr>
              <w:widowControl w:val="0"/>
              <w:autoSpaceDE w:val="0"/>
              <w:autoSpaceDN w:val="0"/>
              <w:ind w:right="43"/>
              <w:contextualSpacing/>
              <w:jc w:val="both"/>
              <w:rPr>
                <w:rFonts w:ascii="Calibri" w:hAnsi="Calibri" w:cs="Arial"/>
                <w:sz w:val="22"/>
                <w:szCs w:val="16"/>
              </w:rPr>
            </w:pPr>
            <w:r w:rsidRPr="00CC3D01">
              <w:rPr>
                <w:rFonts w:ascii="Calibri" w:hAnsi="Calibri" w:cs="Arial"/>
                <w:sz w:val="22"/>
                <w:szCs w:val="16"/>
              </w:rPr>
              <w:t>El Contratante aplicara notificando a la empresa contratada por escrito, las multas indicadas a continuación:</w:t>
            </w:r>
          </w:p>
          <w:p w:rsidR="00E75DCC" w:rsidRPr="00CC3D01" w:rsidRDefault="00E75DCC" w:rsidP="003B1940">
            <w:pPr>
              <w:widowControl w:val="0"/>
              <w:autoSpaceDE w:val="0"/>
              <w:autoSpaceDN w:val="0"/>
              <w:ind w:right="43"/>
              <w:contextualSpacing/>
              <w:jc w:val="both"/>
              <w:rPr>
                <w:rFonts w:ascii="Calibri" w:hAnsi="Calibri" w:cs="Arial"/>
                <w:sz w:val="22"/>
                <w:szCs w:val="16"/>
              </w:rPr>
            </w:pPr>
          </w:p>
          <w:p w:rsidR="00E75DCC" w:rsidRPr="00CC3D01" w:rsidRDefault="00E75DCC" w:rsidP="00AE205D">
            <w:pPr>
              <w:numPr>
                <w:ilvl w:val="0"/>
                <w:numId w:val="99"/>
              </w:numPr>
              <w:autoSpaceDE w:val="0"/>
              <w:autoSpaceDN w:val="0"/>
              <w:adjustRightInd w:val="0"/>
              <w:jc w:val="both"/>
              <w:rPr>
                <w:rFonts w:ascii="Calibri" w:hAnsi="Calibri" w:cs="Calibri"/>
                <w:sz w:val="22"/>
                <w:szCs w:val="22"/>
              </w:rPr>
            </w:pPr>
            <w:r w:rsidRPr="00CC3D01">
              <w:rPr>
                <w:rFonts w:ascii="Calibri" w:hAnsi="Calibri" w:cs="Calibri"/>
                <w:sz w:val="22"/>
                <w:szCs w:val="22"/>
              </w:rPr>
              <w:t xml:space="preserve">Se aplicará una multa de </w:t>
            </w:r>
            <w:r w:rsidRPr="00CC3D01">
              <w:rPr>
                <w:rFonts w:ascii="Calibri" w:hAnsi="Calibri" w:cs="Arial"/>
                <w:sz w:val="22"/>
                <w:szCs w:val="16"/>
              </w:rPr>
              <w:t xml:space="preserve">Bs 500,00 (Quinientos 00/100 Bolivianos) </w:t>
            </w:r>
            <w:r w:rsidRPr="00CC3D01">
              <w:rPr>
                <w:rFonts w:ascii="Calibri" w:hAnsi="Calibri" w:cs="Calibri"/>
                <w:sz w:val="22"/>
                <w:szCs w:val="22"/>
              </w:rPr>
              <w:t>a la empresa contratada, por cada día de retraso en la carga y/o descarga, misma que será computada a partir de la notificación por “Correo electrónico u otro medio escrito” por parte del Fiscal de Servicio de YPFB. Salvo por causas de fuerza mayo o caso fortuito debidamente justificado.</w:t>
            </w:r>
          </w:p>
          <w:p w:rsidR="00E75DCC" w:rsidRPr="00CC3D01" w:rsidRDefault="00E75DCC" w:rsidP="00AE205D">
            <w:pPr>
              <w:numPr>
                <w:ilvl w:val="0"/>
                <w:numId w:val="99"/>
              </w:numPr>
              <w:autoSpaceDE w:val="0"/>
              <w:autoSpaceDN w:val="0"/>
              <w:adjustRightInd w:val="0"/>
              <w:jc w:val="both"/>
              <w:rPr>
                <w:rFonts w:ascii="Calibri" w:hAnsi="Calibri" w:cs="Calibri"/>
                <w:sz w:val="22"/>
                <w:szCs w:val="22"/>
              </w:rPr>
            </w:pPr>
            <w:r w:rsidRPr="00CC3D01">
              <w:rPr>
                <w:rFonts w:ascii="Calibri" w:hAnsi="Calibri" w:cs="Calibri"/>
                <w:sz w:val="22"/>
                <w:szCs w:val="22"/>
              </w:rPr>
              <w:t xml:space="preserve">Se aplicara una multa </w:t>
            </w:r>
            <w:r w:rsidRPr="00CC3D01">
              <w:rPr>
                <w:rFonts w:ascii="Calibri" w:hAnsi="Calibri" w:cs="Arial"/>
                <w:sz w:val="22"/>
                <w:szCs w:val="16"/>
              </w:rPr>
              <w:t xml:space="preserve">Bs 500,00 (Quinientos 00/100 Bolivianos) por garrafas </w:t>
            </w:r>
            <w:r w:rsidRPr="00CC3D01">
              <w:rPr>
                <w:rFonts w:ascii="Calibri" w:hAnsi="Calibri" w:cs="Calibri"/>
                <w:sz w:val="22"/>
                <w:szCs w:val="22"/>
              </w:rPr>
              <w:t>a la empresa contratada, por cada día de retraso en la devolución de la garrafa extraviada con o sin GLP.</w:t>
            </w:r>
          </w:p>
          <w:p w:rsidR="00E75DCC" w:rsidRPr="007C0507" w:rsidRDefault="00E75DCC" w:rsidP="003B1940">
            <w:pPr>
              <w:widowControl w:val="0"/>
              <w:autoSpaceDE w:val="0"/>
              <w:autoSpaceDN w:val="0"/>
              <w:adjustRightInd w:val="0"/>
              <w:ind w:right="43"/>
              <w:contextualSpacing/>
              <w:jc w:val="both"/>
              <w:rPr>
                <w:rFonts w:ascii="Calibri" w:hAnsi="Calibri" w:cs="Calibri"/>
                <w:sz w:val="22"/>
                <w:szCs w:val="22"/>
              </w:rPr>
            </w:pPr>
          </w:p>
          <w:p w:rsidR="00E75DCC" w:rsidRPr="00EF71F2" w:rsidRDefault="00E75DCC" w:rsidP="003B1940">
            <w:pPr>
              <w:widowControl w:val="0"/>
              <w:autoSpaceDE w:val="0"/>
              <w:autoSpaceDN w:val="0"/>
              <w:ind w:right="43"/>
              <w:contextualSpacing/>
              <w:jc w:val="both"/>
              <w:rPr>
                <w:rFonts w:ascii="Calibri" w:hAnsi="Calibri" w:cs="Arial"/>
                <w:sz w:val="22"/>
                <w:szCs w:val="16"/>
              </w:rPr>
            </w:pPr>
            <w:r w:rsidRPr="001A0E8F">
              <w:rPr>
                <w:rFonts w:ascii="Calibri" w:hAnsi="Calibri" w:cs="Arial"/>
                <w:sz w:val="22"/>
                <w:szCs w:val="16"/>
              </w:rPr>
              <w:t xml:space="preserve">Las </w:t>
            </w:r>
            <w:r>
              <w:rPr>
                <w:rFonts w:ascii="Calibri" w:hAnsi="Calibri" w:cs="Arial"/>
                <w:sz w:val="22"/>
                <w:szCs w:val="16"/>
              </w:rPr>
              <w:t xml:space="preserve">multas y </w:t>
            </w:r>
            <w:r w:rsidRPr="001A0E8F">
              <w:rPr>
                <w:rFonts w:ascii="Calibri" w:hAnsi="Calibri" w:cs="Arial"/>
                <w:sz w:val="22"/>
                <w:szCs w:val="16"/>
              </w:rPr>
              <w:t>penalidades serán cobradas mediante descuentos establecidos expresamente por el Contratante</w:t>
            </w:r>
            <w:r>
              <w:rPr>
                <w:rFonts w:ascii="Calibri" w:hAnsi="Calibri" w:cs="Arial"/>
                <w:sz w:val="22"/>
                <w:szCs w:val="16"/>
              </w:rPr>
              <w:t xml:space="preserve">, </w:t>
            </w:r>
            <w:r w:rsidRPr="001A0E8F">
              <w:rPr>
                <w:rFonts w:ascii="Calibri" w:hAnsi="Calibri" w:cs="Arial"/>
                <w:sz w:val="22"/>
                <w:szCs w:val="16"/>
              </w:rPr>
              <w:t xml:space="preserve">sin perjuicio de que el Contratante pueda ejecutar la garantía de cumplimiento de Contrato </w:t>
            </w:r>
            <w:r>
              <w:rPr>
                <w:rFonts w:ascii="Calibri" w:hAnsi="Calibri" w:cs="Arial"/>
                <w:sz w:val="22"/>
                <w:szCs w:val="16"/>
              </w:rPr>
              <w:t>o consolidar la retención del 7% a favor de YPFB.</w:t>
            </w:r>
          </w:p>
        </w:tc>
      </w:tr>
      <w:tr w:rsidR="00E75DCC" w:rsidRPr="00326D76" w:rsidTr="003B1940">
        <w:trPr>
          <w:trHeight w:val="406"/>
        </w:trPr>
        <w:tc>
          <w:tcPr>
            <w:tcW w:w="9544" w:type="dxa"/>
            <w:shd w:val="clear" w:color="auto" w:fill="BDD6EE"/>
            <w:vAlign w:val="center"/>
          </w:tcPr>
          <w:p w:rsidR="00E75DCC" w:rsidRPr="00DC4B1B" w:rsidRDefault="00E75DCC" w:rsidP="003B1940">
            <w:pPr>
              <w:jc w:val="both"/>
              <w:rPr>
                <w:rFonts w:ascii="Calibri" w:hAnsi="Calibri" w:cs="Calibri"/>
                <w:sz w:val="22"/>
                <w:szCs w:val="22"/>
              </w:rPr>
            </w:pPr>
            <w:r w:rsidRPr="00A07982">
              <w:rPr>
                <w:rFonts w:ascii="Calibri" w:hAnsi="Calibri" w:cs="Calibri"/>
                <w:b/>
                <w:sz w:val="22"/>
                <w:szCs w:val="22"/>
              </w:rPr>
              <w:lastRenderedPageBreak/>
              <w:t>ANTICIPOS</w:t>
            </w:r>
            <w:r>
              <w:rPr>
                <w:rFonts w:ascii="Calibri" w:hAnsi="Calibri" w:cs="Calibri"/>
                <w:b/>
                <w:sz w:val="22"/>
                <w:szCs w:val="22"/>
              </w:rPr>
              <w:t xml:space="preserve"> </w:t>
            </w:r>
            <w:r>
              <w:rPr>
                <w:rFonts w:ascii="Calibri" w:hAnsi="Calibri" w:cs="Calibri"/>
                <w:b/>
                <w:bCs/>
                <w:sz w:val="22"/>
                <w:szCs w:val="22"/>
              </w:rPr>
              <w:t>(PARA TODOS LOS LOTES)</w:t>
            </w:r>
          </w:p>
        </w:tc>
      </w:tr>
      <w:tr w:rsidR="00E75DCC" w:rsidRPr="00326D76" w:rsidTr="003B1940">
        <w:trPr>
          <w:trHeight w:val="554"/>
        </w:trPr>
        <w:tc>
          <w:tcPr>
            <w:tcW w:w="9544" w:type="dxa"/>
            <w:shd w:val="clear" w:color="auto" w:fill="auto"/>
            <w:vAlign w:val="center"/>
          </w:tcPr>
          <w:p w:rsidR="00E75DCC" w:rsidRPr="00DC4B1B" w:rsidRDefault="00E75DCC" w:rsidP="003B1940">
            <w:pPr>
              <w:jc w:val="both"/>
              <w:rPr>
                <w:rFonts w:ascii="Calibri" w:hAnsi="Calibri" w:cs="Calibri"/>
                <w:sz w:val="22"/>
                <w:szCs w:val="22"/>
              </w:rPr>
            </w:pPr>
            <w:r w:rsidRPr="00A07982">
              <w:rPr>
                <w:rFonts w:ascii="Calibri" w:hAnsi="Calibri" w:cs="Calibri"/>
                <w:sz w:val="22"/>
                <w:szCs w:val="22"/>
              </w:rPr>
              <w:t xml:space="preserve">YPFB no dará </w:t>
            </w:r>
            <w:r>
              <w:rPr>
                <w:rFonts w:ascii="Calibri" w:hAnsi="Calibri" w:cs="Calibri"/>
                <w:sz w:val="22"/>
                <w:szCs w:val="22"/>
              </w:rPr>
              <w:t>ningún tipo de anticipo.</w:t>
            </w:r>
          </w:p>
        </w:tc>
      </w:tr>
    </w:tbl>
    <w:p w:rsidR="00E75DCC" w:rsidRPr="008D0BDD" w:rsidRDefault="00E75DCC" w:rsidP="00E75DCC">
      <w:pPr>
        <w:pStyle w:val="Prrafodelista"/>
        <w:contextualSpacing/>
        <w:jc w:val="both"/>
        <w:rPr>
          <w:rFonts w:ascii="Calibri" w:hAnsi="Calibri" w:cs="Calibri"/>
          <w:b/>
          <w:bCs/>
          <w:lang w:eastAsia="es-BO"/>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4"/>
      </w:tblGrid>
      <w:tr w:rsidR="00E75DCC" w:rsidRPr="00326D76" w:rsidTr="003B1940">
        <w:trPr>
          <w:trHeight w:val="418"/>
        </w:trPr>
        <w:tc>
          <w:tcPr>
            <w:tcW w:w="9544" w:type="dxa"/>
            <w:tcBorders>
              <w:top w:val="single" w:sz="4" w:space="0" w:color="auto"/>
              <w:left w:val="single" w:sz="4" w:space="0" w:color="auto"/>
              <w:bottom w:val="single" w:sz="4" w:space="0" w:color="auto"/>
              <w:right w:val="single" w:sz="4" w:space="0" w:color="auto"/>
            </w:tcBorders>
            <w:shd w:val="clear" w:color="auto" w:fill="BDD6EE"/>
            <w:vAlign w:val="center"/>
          </w:tcPr>
          <w:p w:rsidR="00E75DCC" w:rsidRPr="008D0BDD" w:rsidRDefault="00E75DCC" w:rsidP="003B1940">
            <w:pPr>
              <w:autoSpaceDE w:val="0"/>
              <w:autoSpaceDN w:val="0"/>
              <w:adjustRightInd w:val="0"/>
              <w:rPr>
                <w:rFonts w:ascii="Calibri" w:hAnsi="Calibri" w:cs="Calibri"/>
                <w:b/>
                <w:sz w:val="22"/>
                <w:szCs w:val="22"/>
              </w:rPr>
            </w:pPr>
            <w:r w:rsidRPr="008D0BDD">
              <w:rPr>
                <w:rFonts w:ascii="Calibri" w:hAnsi="Calibri" w:cs="Calibri"/>
                <w:b/>
                <w:sz w:val="22"/>
                <w:szCs w:val="22"/>
              </w:rPr>
              <w:t xml:space="preserve">VALIDACIONES </w:t>
            </w:r>
            <w:r>
              <w:rPr>
                <w:rFonts w:ascii="Calibri" w:hAnsi="Calibri" w:cs="Calibri"/>
                <w:b/>
                <w:bCs/>
                <w:sz w:val="22"/>
                <w:szCs w:val="22"/>
              </w:rPr>
              <w:t>(PARA TODOS LOS LOTES)</w:t>
            </w:r>
          </w:p>
        </w:tc>
      </w:tr>
      <w:tr w:rsidR="00E75DCC" w:rsidRPr="00326D76" w:rsidTr="003B1940">
        <w:trPr>
          <w:trHeight w:val="418"/>
        </w:trPr>
        <w:tc>
          <w:tcPr>
            <w:tcW w:w="9544" w:type="dxa"/>
            <w:tcBorders>
              <w:top w:val="single" w:sz="4" w:space="0" w:color="auto"/>
              <w:left w:val="single" w:sz="4" w:space="0" w:color="auto"/>
              <w:bottom w:val="single" w:sz="4" w:space="0" w:color="auto"/>
              <w:right w:val="single" w:sz="4" w:space="0" w:color="auto"/>
            </w:tcBorders>
            <w:shd w:val="clear" w:color="auto" w:fill="FFFFFF"/>
            <w:vAlign w:val="center"/>
          </w:tcPr>
          <w:p w:rsidR="00E75DCC" w:rsidRPr="008D0BDD" w:rsidRDefault="00E75DCC" w:rsidP="003B1940">
            <w:pPr>
              <w:autoSpaceDE w:val="0"/>
              <w:autoSpaceDN w:val="0"/>
              <w:adjustRightInd w:val="0"/>
              <w:rPr>
                <w:rFonts w:ascii="Calibri" w:hAnsi="Calibri" w:cs="Calibri"/>
                <w:b/>
                <w:sz w:val="22"/>
                <w:szCs w:val="22"/>
              </w:rPr>
            </w:pPr>
            <w:r w:rsidRPr="008D0BDD">
              <w:rPr>
                <w:rFonts w:ascii="Calibri" w:hAnsi="Calibri" w:cs="Calibri"/>
                <w:b/>
                <w:sz w:val="22"/>
                <w:szCs w:val="22"/>
              </w:rPr>
              <w:t xml:space="preserve">ANEXO 1: </w:t>
            </w:r>
            <w:r w:rsidRPr="008D0BDD">
              <w:rPr>
                <w:rFonts w:ascii="Calibri" w:hAnsi="Calibri" w:cs="Calibri"/>
                <w:sz w:val="22"/>
                <w:szCs w:val="22"/>
              </w:rPr>
              <w:t>VALIDACIÓN DE SEGUROS</w:t>
            </w:r>
          </w:p>
          <w:p w:rsidR="00E75DCC" w:rsidRPr="008D0BDD" w:rsidRDefault="00E75DCC" w:rsidP="003B1940">
            <w:pPr>
              <w:autoSpaceDE w:val="0"/>
              <w:autoSpaceDN w:val="0"/>
              <w:adjustRightInd w:val="0"/>
              <w:rPr>
                <w:rFonts w:ascii="Calibri" w:hAnsi="Calibri" w:cs="Calibri"/>
                <w:sz w:val="22"/>
                <w:szCs w:val="22"/>
              </w:rPr>
            </w:pPr>
            <w:r w:rsidRPr="008D0BDD">
              <w:rPr>
                <w:rFonts w:ascii="Calibri" w:hAnsi="Calibri" w:cs="Calibri"/>
                <w:b/>
                <w:sz w:val="22"/>
                <w:szCs w:val="22"/>
              </w:rPr>
              <w:t xml:space="preserve">ANEXO 2: </w:t>
            </w:r>
            <w:r w:rsidRPr="008D0BDD">
              <w:rPr>
                <w:rFonts w:ascii="Calibri" w:hAnsi="Calibri" w:cs="Calibri"/>
                <w:sz w:val="22"/>
                <w:szCs w:val="22"/>
              </w:rPr>
              <w:t>VALIDACIÓN DE MEDIO AMBIENTE</w:t>
            </w:r>
          </w:p>
          <w:p w:rsidR="00E75DCC" w:rsidRPr="008D0BDD" w:rsidRDefault="00E75DCC" w:rsidP="003B1940">
            <w:pPr>
              <w:autoSpaceDE w:val="0"/>
              <w:autoSpaceDN w:val="0"/>
              <w:adjustRightInd w:val="0"/>
              <w:rPr>
                <w:rFonts w:ascii="Calibri" w:hAnsi="Calibri" w:cs="Calibri"/>
                <w:b/>
                <w:sz w:val="22"/>
                <w:szCs w:val="22"/>
              </w:rPr>
            </w:pPr>
            <w:r w:rsidRPr="008D0BDD">
              <w:rPr>
                <w:rFonts w:ascii="Calibri" w:hAnsi="Calibri" w:cs="Calibri"/>
                <w:b/>
                <w:sz w:val="22"/>
                <w:szCs w:val="22"/>
              </w:rPr>
              <w:t xml:space="preserve">ANEXO 3 </w:t>
            </w:r>
            <w:r w:rsidRPr="008D0BDD">
              <w:rPr>
                <w:rFonts w:ascii="Calibri" w:hAnsi="Calibri" w:cs="Calibri"/>
                <w:sz w:val="22"/>
                <w:szCs w:val="22"/>
              </w:rPr>
              <w:t>VALIDACIÓN DE TRIBUTOS Y FACTURACIÓN</w:t>
            </w:r>
            <w:r w:rsidRPr="008D0BDD">
              <w:rPr>
                <w:rFonts w:ascii="Calibri" w:hAnsi="Calibri" w:cs="Calibri"/>
                <w:b/>
                <w:sz w:val="22"/>
                <w:szCs w:val="22"/>
              </w:rPr>
              <w:t xml:space="preserve"> </w:t>
            </w:r>
          </w:p>
          <w:p w:rsidR="00E75DCC" w:rsidRPr="008D0BDD" w:rsidRDefault="00E75DCC" w:rsidP="003B1940">
            <w:pPr>
              <w:autoSpaceDE w:val="0"/>
              <w:autoSpaceDN w:val="0"/>
              <w:adjustRightInd w:val="0"/>
              <w:rPr>
                <w:rFonts w:ascii="Calibri" w:hAnsi="Calibri" w:cs="Calibri"/>
                <w:b/>
                <w:sz w:val="22"/>
                <w:szCs w:val="22"/>
              </w:rPr>
            </w:pPr>
            <w:r w:rsidRPr="008D0BDD">
              <w:rPr>
                <w:rFonts w:ascii="Calibri" w:hAnsi="Calibri" w:cs="Calibri"/>
                <w:b/>
                <w:sz w:val="22"/>
                <w:szCs w:val="22"/>
              </w:rPr>
              <w:t xml:space="preserve">ANEXO 4: </w:t>
            </w:r>
            <w:r w:rsidRPr="008D0BDD">
              <w:rPr>
                <w:rFonts w:ascii="Calibri" w:hAnsi="Calibri" w:cs="Calibri"/>
                <w:sz w:val="22"/>
                <w:szCs w:val="22"/>
              </w:rPr>
              <w:t>VALIDACIÓN DE GARANTIAS FINANCIERAS</w:t>
            </w:r>
          </w:p>
        </w:tc>
      </w:tr>
    </w:tbl>
    <w:p w:rsidR="00E75DCC" w:rsidRPr="008D0BDD" w:rsidRDefault="00E75DCC" w:rsidP="00E75DCC">
      <w:pPr>
        <w:pStyle w:val="Prrafodelista"/>
        <w:ind w:left="0"/>
        <w:contextualSpacing/>
        <w:jc w:val="both"/>
        <w:rPr>
          <w:rFonts w:ascii="Calibri" w:hAnsi="Calibri" w:cs="Calibri"/>
          <w:b/>
          <w:bCs/>
          <w:sz w:val="22"/>
          <w:szCs w:val="22"/>
          <w:lang w:val="es-BO" w:eastAsia="es-BO"/>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4"/>
      </w:tblGrid>
      <w:tr w:rsidR="00E75DCC" w:rsidRPr="00326D76" w:rsidTr="003B1940">
        <w:trPr>
          <w:trHeight w:val="418"/>
        </w:trPr>
        <w:tc>
          <w:tcPr>
            <w:tcW w:w="9544" w:type="dxa"/>
            <w:tcBorders>
              <w:top w:val="single" w:sz="4" w:space="0" w:color="auto"/>
              <w:left w:val="single" w:sz="4" w:space="0" w:color="auto"/>
              <w:bottom w:val="single" w:sz="4" w:space="0" w:color="auto"/>
              <w:right w:val="single" w:sz="4" w:space="0" w:color="auto"/>
            </w:tcBorders>
            <w:shd w:val="clear" w:color="auto" w:fill="BDD6EE"/>
            <w:vAlign w:val="center"/>
          </w:tcPr>
          <w:p w:rsidR="00E75DCC" w:rsidRPr="008D0BDD" w:rsidRDefault="00E75DCC" w:rsidP="003B1940">
            <w:pPr>
              <w:autoSpaceDE w:val="0"/>
              <w:autoSpaceDN w:val="0"/>
              <w:adjustRightInd w:val="0"/>
              <w:jc w:val="center"/>
              <w:rPr>
                <w:rFonts w:ascii="Calibri" w:hAnsi="Calibri" w:cs="Calibri"/>
                <w:b/>
              </w:rPr>
            </w:pPr>
            <w:r w:rsidRPr="008D0BDD">
              <w:rPr>
                <w:rFonts w:ascii="Calibri" w:hAnsi="Calibri" w:cs="Calibri"/>
                <w:b/>
              </w:rPr>
              <w:t xml:space="preserve">ANEXO 1 </w:t>
            </w:r>
          </w:p>
          <w:p w:rsidR="00E75DCC" w:rsidRPr="008D0BDD" w:rsidRDefault="00E75DCC" w:rsidP="003B1940">
            <w:pPr>
              <w:autoSpaceDE w:val="0"/>
              <w:autoSpaceDN w:val="0"/>
              <w:adjustRightInd w:val="0"/>
              <w:jc w:val="center"/>
              <w:rPr>
                <w:rFonts w:ascii="Calibri" w:hAnsi="Calibri" w:cs="Calibri"/>
                <w:b/>
                <w:sz w:val="22"/>
                <w:szCs w:val="22"/>
              </w:rPr>
            </w:pPr>
            <w:r w:rsidRPr="008D0BDD">
              <w:rPr>
                <w:rFonts w:ascii="Calibri" w:hAnsi="Calibri" w:cs="Calibri"/>
                <w:b/>
              </w:rPr>
              <w:t>VALIDACIÓN DE SEGUROS</w:t>
            </w:r>
          </w:p>
        </w:tc>
      </w:tr>
      <w:tr w:rsidR="00E75DCC" w:rsidRPr="00326D76" w:rsidTr="003B1940">
        <w:trPr>
          <w:trHeight w:val="409"/>
        </w:trPr>
        <w:tc>
          <w:tcPr>
            <w:tcW w:w="9544" w:type="dxa"/>
            <w:tcBorders>
              <w:top w:val="single" w:sz="4" w:space="0" w:color="auto"/>
              <w:left w:val="single" w:sz="4" w:space="0" w:color="auto"/>
              <w:bottom w:val="single" w:sz="4" w:space="0" w:color="auto"/>
              <w:right w:val="single" w:sz="4" w:space="0" w:color="auto"/>
            </w:tcBorders>
            <w:shd w:val="clear" w:color="auto" w:fill="BDD6EE"/>
            <w:vAlign w:val="center"/>
          </w:tcPr>
          <w:p w:rsidR="00E75DCC" w:rsidRPr="008D0BDD" w:rsidRDefault="00E75DCC" w:rsidP="003B1940">
            <w:pPr>
              <w:rPr>
                <w:rFonts w:ascii="Calibri" w:hAnsi="Calibri" w:cs="Calibri"/>
                <w:sz w:val="18"/>
                <w:szCs w:val="18"/>
              </w:rPr>
            </w:pPr>
            <w:r w:rsidRPr="008D0BDD">
              <w:rPr>
                <w:rFonts w:ascii="Calibri" w:hAnsi="Calibri" w:cs="Calibri"/>
                <w:b/>
                <w:bCs/>
                <w:sz w:val="22"/>
                <w:szCs w:val="22"/>
              </w:rPr>
              <w:t>SEGUROS.-</w:t>
            </w:r>
          </w:p>
        </w:tc>
      </w:tr>
      <w:tr w:rsidR="00E75DCC" w:rsidRPr="00326D76" w:rsidTr="003B1940">
        <w:trPr>
          <w:trHeight w:val="409"/>
        </w:trPr>
        <w:tc>
          <w:tcPr>
            <w:tcW w:w="9544" w:type="dxa"/>
            <w:tcBorders>
              <w:top w:val="single" w:sz="4" w:space="0" w:color="auto"/>
              <w:left w:val="single" w:sz="4" w:space="0" w:color="auto"/>
              <w:bottom w:val="single" w:sz="4" w:space="0" w:color="auto"/>
              <w:right w:val="single" w:sz="4" w:space="0" w:color="auto"/>
            </w:tcBorders>
            <w:shd w:val="clear" w:color="auto" w:fill="auto"/>
          </w:tcPr>
          <w:p w:rsidR="00E75DCC" w:rsidRPr="008D0BDD" w:rsidRDefault="00E75DCC" w:rsidP="003B1940">
            <w:pPr>
              <w:jc w:val="both"/>
              <w:rPr>
                <w:rFonts w:ascii="Calibri" w:hAnsi="Calibri" w:cs="Calibri"/>
                <w:color w:val="000000"/>
                <w:sz w:val="22"/>
                <w:szCs w:val="22"/>
              </w:rPr>
            </w:pPr>
            <w:r w:rsidRPr="008D0BDD">
              <w:rPr>
                <w:rFonts w:ascii="Calibri" w:hAnsi="Calibri" w:cs="Calibri"/>
                <w:color w:val="000000"/>
                <w:sz w:val="22"/>
                <w:szCs w:val="22"/>
              </w:rPr>
              <w:t>La empresa adjudicada, deberá presentar y mantener vigente forma ininterrumpida durante todo el periodo del contrato las pólizas de seguros especificadas a continuación:</w:t>
            </w:r>
          </w:p>
          <w:p w:rsidR="00E75DCC" w:rsidRPr="008D0BDD" w:rsidRDefault="00E75DCC" w:rsidP="003B1940">
            <w:pPr>
              <w:jc w:val="both"/>
              <w:rPr>
                <w:rFonts w:ascii="Calibri" w:hAnsi="Calibri" w:cs="Calibri"/>
                <w:color w:val="000000"/>
                <w:sz w:val="22"/>
                <w:szCs w:val="22"/>
              </w:rPr>
            </w:pPr>
          </w:p>
          <w:p w:rsidR="00E75DCC" w:rsidRPr="008D0BDD" w:rsidRDefault="00E75DCC" w:rsidP="00AE205D">
            <w:pPr>
              <w:numPr>
                <w:ilvl w:val="0"/>
                <w:numId w:val="97"/>
              </w:numPr>
              <w:ind w:left="426"/>
              <w:jc w:val="both"/>
              <w:rPr>
                <w:rFonts w:ascii="Calibri" w:hAnsi="Calibri" w:cs="Calibri"/>
                <w:b/>
                <w:color w:val="000000"/>
                <w:sz w:val="22"/>
                <w:szCs w:val="22"/>
              </w:rPr>
            </w:pPr>
            <w:r w:rsidRPr="008D0BDD">
              <w:rPr>
                <w:rFonts w:ascii="Calibri" w:hAnsi="Calibri" w:cs="Calibri"/>
                <w:b/>
                <w:color w:val="000000"/>
                <w:sz w:val="22"/>
                <w:szCs w:val="22"/>
              </w:rPr>
              <w:t>CLAUSULA DE SEGUROS</w:t>
            </w:r>
          </w:p>
          <w:p w:rsidR="00E75DCC" w:rsidRPr="008D0BDD" w:rsidRDefault="00E75DCC" w:rsidP="003B1940">
            <w:pPr>
              <w:ind w:left="66"/>
              <w:jc w:val="both"/>
              <w:rPr>
                <w:rFonts w:ascii="Calibri" w:hAnsi="Calibri" w:cs="Calibri"/>
                <w:color w:val="000000"/>
                <w:sz w:val="22"/>
                <w:szCs w:val="22"/>
              </w:rPr>
            </w:pPr>
            <w:r w:rsidRPr="008D0BDD">
              <w:rPr>
                <w:rFonts w:ascii="Calibri" w:hAnsi="Calibri" w:cs="Calibri"/>
                <w:color w:val="000000"/>
                <w:sz w:val="22"/>
                <w:szCs w:val="22"/>
              </w:rPr>
              <w:t>Seguro de Transporte de Mercadería, con cobertura desde el punto de despacho y/o carguío hasta el punto de recepción y/o descarguio (Clausula “A” del INSTITUTO DE LONDRES) que cubra el valor total de las garrafas Transportadas. Esta Póliza debe estar necesariamente subrogada a favor de YPFB.</w:t>
            </w:r>
          </w:p>
          <w:p w:rsidR="00E75DCC" w:rsidRPr="008D0BDD" w:rsidRDefault="00E75DCC" w:rsidP="003B1940">
            <w:pPr>
              <w:ind w:left="720"/>
              <w:jc w:val="both"/>
              <w:rPr>
                <w:rFonts w:ascii="Calibri" w:hAnsi="Calibri" w:cs="Calibri"/>
                <w:color w:val="000000"/>
                <w:sz w:val="22"/>
                <w:szCs w:val="22"/>
              </w:rPr>
            </w:pPr>
          </w:p>
          <w:p w:rsidR="00E75DCC" w:rsidRPr="008D0BDD" w:rsidRDefault="00E75DCC" w:rsidP="00AE205D">
            <w:pPr>
              <w:numPr>
                <w:ilvl w:val="0"/>
                <w:numId w:val="97"/>
              </w:numPr>
              <w:ind w:left="426"/>
              <w:jc w:val="both"/>
              <w:rPr>
                <w:rFonts w:ascii="Calibri" w:hAnsi="Calibri" w:cs="Calibri"/>
                <w:b/>
                <w:color w:val="000000"/>
                <w:sz w:val="22"/>
                <w:szCs w:val="22"/>
              </w:rPr>
            </w:pPr>
            <w:r w:rsidRPr="008D0BDD">
              <w:rPr>
                <w:rFonts w:ascii="Calibri" w:hAnsi="Calibri" w:cs="Calibri"/>
                <w:b/>
                <w:color w:val="000000"/>
                <w:sz w:val="22"/>
                <w:szCs w:val="22"/>
              </w:rPr>
              <w:t>CONDICIONES ADICIONALES</w:t>
            </w:r>
          </w:p>
          <w:p w:rsidR="00E75DCC" w:rsidRPr="008D0BDD" w:rsidRDefault="00E75DCC" w:rsidP="003B1940">
            <w:pPr>
              <w:ind w:left="66"/>
              <w:jc w:val="both"/>
              <w:rPr>
                <w:rFonts w:ascii="Calibri" w:hAnsi="Calibri" w:cs="Calibri"/>
                <w:color w:val="000000"/>
                <w:sz w:val="22"/>
                <w:szCs w:val="22"/>
              </w:rPr>
            </w:pPr>
            <w:r w:rsidRPr="008D0BDD">
              <w:rPr>
                <w:rFonts w:ascii="Calibri" w:hAnsi="Calibri" w:cs="Calibri"/>
                <w:color w:val="000000"/>
                <w:sz w:val="22"/>
                <w:szCs w:val="22"/>
              </w:rPr>
              <w:t>Todas las pólizas de seguros anteriormente mencionadas, deberán cumplir las siguientes condiciones adicionales:</w:t>
            </w:r>
          </w:p>
          <w:p w:rsidR="00E75DCC" w:rsidRPr="008D0BDD" w:rsidRDefault="00E75DCC" w:rsidP="003B1940">
            <w:pPr>
              <w:ind w:left="720"/>
              <w:jc w:val="both"/>
              <w:rPr>
                <w:rFonts w:ascii="Calibri" w:hAnsi="Calibri" w:cs="Calibri"/>
                <w:color w:val="000000"/>
                <w:sz w:val="6"/>
                <w:szCs w:val="22"/>
              </w:rPr>
            </w:pPr>
          </w:p>
          <w:p w:rsidR="00E75DCC" w:rsidRPr="008D0BDD" w:rsidRDefault="00E75DCC" w:rsidP="00AE205D">
            <w:pPr>
              <w:numPr>
                <w:ilvl w:val="0"/>
                <w:numId w:val="57"/>
              </w:numPr>
              <w:ind w:left="567"/>
              <w:jc w:val="both"/>
              <w:rPr>
                <w:rFonts w:ascii="Calibri" w:hAnsi="Calibri" w:cs="Calibri"/>
                <w:color w:val="000000"/>
                <w:sz w:val="22"/>
                <w:szCs w:val="22"/>
              </w:rPr>
            </w:pPr>
            <w:r w:rsidRPr="008D0BDD">
              <w:rPr>
                <w:rFonts w:ascii="Calibri" w:hAnsi="Calibri" w:cs="Calibri"/>
                <w:color w:val="000000"/>
                <w:sz w:val="22"/>
                <w:szCs w:val="22"/>
              </w:rPr>
              <w:t>De suspenderse por cualquier razón la vigencia o cobertura de la  pólizas nominada precedentemente, o bien se presente la existencia de eventos no cubiertos por las mismas; el transportista se hace enteramente responsable frente a YPFB y a terceros por todos los daños emergentes.</w:t>
            </w:r>
          </w:p>
          <w:p w:rsidR="00E75DCC" w:rsidRPr="008D0BDD" w:rsidRDefault="00E75DCC" w:rsidP="00AE205D">
            <w:pPr>
              <w:numPr>
                <w:ilvl w:val="0"/>
                <w:numId w:val="57"/>
              </w:numPr>
              <w:ind w:left="567"/>
              <w:jc w:val="both"/>
              <w:rPr>
                <w:rFonts w:ascii="Calibri" w:hAnsi="Calibri" w:cs="Calibri"/>
                <w:b/>
                <w:i/>
                <w:color w:val="000000"/>
                <w:sz w:val="22"/>
                <w:szCs w:val="22"/>
              </w:rPr>
            </w:pPr>
            <w:r w:rsidRPr="008D0BDD">
              <w:rPr>
                <w:rFonts w:ascii="Calibri" w:hAnsi="Calibri" w:cs="Calibri"/>
                <w:color w:val="000000"/>
                <w:sz w:val="22"/>
                <w:szCs w:val="22"/>
              </w:rPr>
              <w:t xml:space="preserve">El transportista, una vez adjudicado, </w:t>
            </w:r>
            <w:r w:rsidRPr="008D0BDD">
              <w:rPr>
                <w:rFonts w:ascii="Calibri" w:hAnsi="Calibri" w:cs="Calibri"/>
                <w:b/>
                <w:i/>
                <w:color w:val="000000"/>
                <w:sz w:val="22"/>
                <w:szCs w:val="22"/>
              </w:rPr>
              <w:t>deberá entregar una copia de la citada Póliza a YPFB. Antes de la suscripción del contrato.</w:t>
            </w:r>
          </w:p>
        </w:tc>
      </w:tr>
    </w:tbl>
    <w:p w:rsidR="00E75DCC" w:rsidRPr="008D0BDD" w:rsidRDefault="00E75DCC" w:rsidP="00E75DCC">
      <w:pPr>
        <w:pStyle w:val="Prrafodelista"/>
        <w:ind w:left="0"/>
        <w:contextualSpacing/>
        <w:jc w:val="both"/>
        <w:rPr>
          <w:rFonts w:ascii="Calibri" w:hAnsi="Calibri" w:cs="Calibri"/>
          <w:b/>
          <w:bCs/>
          <w:sz w:val="22"/>
          <w:szCs w:val="22"/>
          <w:lang w:eastAsia="es-BO"/>
        </w:rPr>
      </w:pP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E75DCC" w:rsidRPr="00326D76" w:rsidTr="003B1940">
        <w:trPr>
          <w:trHeight w:val="409"/>
        </w:trPr>
        <w:tc>
          <w:tcPr>
            <w:tcW w:w="10348" w:type="dxa"/>
            <w:tcBorders>
              <w:top w:val="single" w:sz="4" w:space="0" w:color="auto"/>
              <w:left w:val="single" w:sz="4" w:space="0" w:color="auto"/>
              <w:bottom w:val="single" w:sz="4" w:space="0" w:color="auto"/>
              <w:right w:val="single" w:sz="4" w:space="0" w:color="auto"/>
            </w:tcBorders>
            <w:shd w:val="clear" w:color="auto" w:fill="BDD6EE"/>
            <w:vAlign w:val="center"/>
          </w:tcPr>
          <w:p w:rsidR="00E75DCC" w:rsidRPr="008D0BDD" w:rsidRDefault="00E75DCC" w:rsidP="003B1940">
            <w:pPr>
              <w:pStyle w:val="Prrafodelista"/>
              <w:jc w:val="center"/>
              <w:rPr>
                <w:rFonts w:ascii="Calibri" w:hAnsi="Calibri" w:cs="Calibri"/>
                <w:b/>
              </w:rPr>
            </w:pPr>
            <w:r w:rsidRPr="008D0BDD">
              <w:rPr>
                <w:rFonts w:ascii="Calibri" w:hAnsi="Calibri" w:cs="Calibri"/>
                <w:b/>
              </w:rPr>
              <w:t xml:space="preserve">ANEXO 2 </w:t>
            </w:r>
          </w:p>
          <w:p w:rsidR="00E75DCC" w:rsidRPr="008D0BDD" w:rsidRDefault="00E75DCC" w:rsidP="003B1940">
            <w:pPr>
              <w:pStyle w:val="Prrafodelista"/>
              <w:jc w:val="center"/>
              <w:rPr>
                <w:rFonts w:ascii="Calibri" w:hAnsi="Calibri" w:cs="Calibri"/>
                <w:b/>
                <w:sz w:val="22"/>
                <w:szCs w:val="22"/>
              </w:rPr>
            </w:pPr>
            <w:r w:rsidRPr="008D0BDD">
              <w:rPr>
                <w:rFonts w:ascii="Calibri" w:hAnsi="Calibri" w:cs="Calibri"/>
                <w:b/>
              </w:rPr>
              <w:t>VALIDACIÓN DE MEDIO AMBIENTE</w:t>
            </w:r>
          </w:p>
        </w:tc>
      </w:tr>
      <w:tr w:rsidR="00E75DCC" w:rsidRPr="00326D76" w:rsidTr="003B1940">
        <w:trPr>
          <w:trHeight w:val="409"/>
        </w:trPr>
        <w:tc>
          <w:tcPr>
            <w:tcW w:w="10348" w:type="dxa"/>
            <w:tcBorders>
              <w:top w:val="single" w:sz="4" w:space="0" w:color="auto"/>
              <w:left w:val="single" w:sz="4" w:space="0" w:color="auto"/>
              <w:bottom w:val="single" w:sz="4" w:space="0" w:color="auto"/>
              <w:right w:val="single" w:sz="4" w:space="0" w:color="auto"/>
            </w:tcBorders>
            <w:shd w:val="clear" w:color="auto" w:fill="BDD6EE"/>
          </w:tcPr>
          <w:p w:rsidR="00E75DCC" w:rsidRPr="008D0BDD" w:rsidRDefault="00E75DCC" w:rsidP="003B1940">
            <w:pPr>
              <w:rPr>
                <w:rFonts w:ascii="Calibri" w:hAnsi="Calibri" w:cs="Calibri"/>
                <w:sz w:val="22"/>
                <w:szCs w:val="22"/>
              </w:rPr>
            </w:pPr>
            <w:r w:rsidRPr="008D0BDD">
              <w:rPr>
                <w:rFonts w:ascii="Calibri" w:hAnsi="Calibri" w:cs="Calibri"/>
                <w:b/>
                <w:bCs/>
                <w:sz w:val="22"/>
                <w:szCs w:val="22"/>
                <w:lang w:val="es-BO" w:eastAsia="es-BO"/>
              </w:rPr>
              <w:t>DISPOSICIONES AMBIENTALES</w:t>
            </w:r>
          </w:p>
        </w:tc>
      </w:tr>
      <w:tr w:rsidR="00E75DCC" w:rsidRPr="00326D76" w:rsidTr="003B1940">
        <w:trPr>
          <w:trHeight w:val="409"/>
        </w:trPr>
        <w:tc>
          <w:tcPr>
            <w:tcW w:w="10348" w:type="dxa"/>
            <w:tcBorders>
              <w:top w:val="single" w:sz="4" w:space="0" w:color="auto"/>
              <w:left w:val="single" w:sz="4" w:space="0" w:color="auto"/>
              <w:bottom w:val="single" w:sz="4" w:space="0" w:color="auto"/>
              <w:right w:val="single" w:sz="4" w:space="0" w:color="auto"/>
            </w:tcBorders>
            <w:shd w:val="clear" w:color="auto" w:fill="auto"/>
          </w:tcPr>
          <w:p w:rsidR="00E75DCC" w:rsidRPr="008D0BDD" w:rsidRDefault="00E75DCC" w:rsidP="003B1940">
            <w:pPr>
              <w:autoSpaceDE w:val="0"/>
              <w:autoSpaceDN w:val="0"/>
              <w:adjustRightInd w:val="0"/>
              <w:jc w:val="both"/>
              <w:rPr>
                <w:rFonts w:ascii="Calibri" w:hAnsi="Calibri" w:cs="Calibri"/>
                <w:b/>
                <w:bCs/>
                <w:sz w:val="22"/>
                <w:szCs w:val="22"/>
                <w:lang w:val="es-BO" w:eastAsia="es-BO"/>
              </w:rPr>
            </w:pPr>
            <w:r w:rsidRPr="008D0BDD">
              <w:rPr>
                <w:rFonts w:ascii="Calibri" w:hAnsi="Calibri" w:cs="Calibri"/>
                <w:sz w:val="22"/>
                <w:szCs w:val="22"/>
              </w:rPr>
              <w:t xml:space="preserve"> </w:t>
            </w:r>
            <w:r w:rsidRPr="008D0BDD">
              <w:rPr>
                <w:rFonts w:ascii="Calibri" w:hAnsi="Calibri" w:cs="Calibri"/>
                <w:b/>
                <w:bCs/>
                <w:sz w:val="22"/>
                <w:szCs w:val="22"/>
                <w:lang w:val="es-BO" w:eastAsia="es-BO"/>
              </w:rPr>
              <w:t>1.1 Licencias Ambientales para la Ejecución del Servicio</w:t>
            </w:r>
          </w:p>
          <w:p w:rsidR="00E75DCC" w:rsidRPr="008D0BDD" w:rsidRDefault="00E75DCC" w:rsidP="003B1940">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Para la Presentación de Propuestas, el CONTRATANTE deberá presentar su Licencia Ambiental y la Licencia para Actividades con Sustancias Peligrosas (LASP) vigentes, que cubra los tramos establecidos del presente Documento, y la sustancia peligrosa establecida dentro en los Productos; ó en su defecto, documentos cursados con las instancias ambientales correspondientes que demuestren el estado actual del trámite de obtención de dichas licencias.</w:t>
            </w:r>
          </w:p>
          <w:p w:rsidR="00E75DCC" w:rsidRPr="008D0BDD" w:rsidRDefault="00E75DCC" w:rsidP="003B1940">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lastRenderedPageBreak/>
              <w:t>La documentación a ser presentada a YPFB, a efectos de la verificación del estado del trámite deberá constar de lo siguiente según sea el caso: Las notas de ingreso a las autoridades ambientales competentes, respuestas del CONTRATISTA a las observaciones a los Instrumentos de Regulación de Alcance Particula(Ficha Ambiental, PPM-PASA y/o Manifiesto Ambiental), las notas generadas por las autoridades ambientales respecto a la solicitud del CONTRATISTA. En todos los casos, una nota firmada por el Representante Legal de la empresa de transporte, con carácter de Declaración Jurada, indicando el estado del trámite. En el caso de Asociaciones, es necesario que cada empresa que la conforme, presente su propia Licencia Ambiental y LASP vigentes, (que cubra los tramos establecidos en el presente Documento), y la sustancia peligrosa establecida en el punto de Productos) ó los comprobantes del estado del trámite de las mismas, aplicando lo descrito en los párrafos precedentes. En caso que una empresa que conforme la Asociación, no presente alguno de estos requisitos, la cantidad de cisternas correspondiente a esta empresaserá retirada de la cantidad de cisternas ofertada por la asociación.</w:t>
            </w:r>
          </w:p>
          <w:p w:rsidR="00E75DCC" w:rsidRPr="008D0BDD" w:rsidRDefault="00E75DCC" w:rsidP="003B1940">
            <w:pPr>
              <w:autoSpaceDE w:val="0"/>
              <w:autoSpaceDN w:val="0"/>
              <w:adjustRightInd w:val="0"/>
              <w:jc w:val="both"/>
              <w:rPr>
                <w:rFonts w:ascii="Calibri" w:hAnsi="Calibri" w:cs="Calibri"/>
                <w:sz w:val="22"/>
                <w:szCs w:val="22"/>
                <w:lang w:val="es-BO" w:eastAsia="es-BO"/>
              </w:rPr>
            </w:pPr>
          </w:p>
          <w:p w:rsidR="00E75DCC" w:rsidRPr="008D0BDD" w:rsidRDefault="00E75DCC" w:rsidP="003B1940">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En el caso que el CONTRATISTA presentase en su propuesta comprobantes del trámite de la Licencias</w:t>
            </w:r>
          </w:p>
          <w:p w:rsidR="00E75DCC" w:rsidRPr="008D0BDD" w:rsidRDefault="00E75DCC" w:rsidP="003B1940">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Ambiental y LASP resultase adjudicado, deberá remitir a YPFB, en un plazo máximo de 120 días hábiles a partir de la suscripción de contrato, la respectiva Licencia Ambiental y LASP. El incumplimiento será causal de resolución de contrato y ejecución de la Garantía de Cumplimiento de Contrato.</w:t>
            </w:r>
          </w:p>
          <w:p w:rsidR="00E75DCC" w:rsidRPr="008D0BDD" w:rsidRDefault="00E75DCC" w:rsidP="003B1940">
            <w:pPr>
              <w:autoSpaceDE w:val="0"/>
              <w:autoSpaceDN w:val="0"/>
              <w:adjustRightInd w:val="0"/>
              <w:jc w:val="both"/>
              <w:rPr>
                <w:rFonts w:ascii="Calibri" w:hAnsi="Calibri" w:cs="Calibri"/>
                <w:b/>
                <w:bCs/>
                <w:sz w:val="22"/>
                <w:szCs w:val="22"/>
                <w:lang w:val="es-BO" w:eastAsia="es-BO"/>
              </w:rPr>
            </w:pPr>
            <w:r w:rsidRPr="008D0BDD">
              <w:rPr>
                <w:rFonts w:ascii="Calibri" w:hAnsi="Calibri" w:cs="Calibri"/>
                <w:b/>
                <w:bCs/>
                <w:sz w:val="22"/>
                <w:szCs w:val="22"/>
                <w:lang w:val="es-BO" w:eastAsia="es-BO"/>
              </w:rPr>
              <w:t>1.2 Plan de Medidas de Prevención y Mitigación</w:t>
            </w:r>
          </w:p>
          <w:p w:rsidR="00E75DCC" w:rsidRPr="008D0BDD" w:rsidRDefault="00E75DCC" w:rsidP="003B1940">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El CONTRATISTA deberá presentar en su propuesta el “Plan de Medidas de Prevención y Mitigación”.</w:t>
            </w:r>
          </w:p>
          <w:p w:rsidR="00E75DCC" w:rsidRPr="008D0BDD" w:rsidRDefault="00E75DCC" w:rsidP="003B1940">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Es imprescindible que los proponentes presenten un adecuado “Plan de Medidas de Prevención y</w:t>
            </w:r>
          </w:p>
          <w:p w:rsidR="00E75DCC" w:rsidRPr="008D0BDD" w:rsidRDefault="00E75DCC" w:rsidP="003B1940">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Mitigación”, a fin de bajar la frecuencia, el efecto y la intensidad que ocasiona los derrames.</w:t>
            </w:r>
          </w:p>
          <w:p w:rsidR="00E75DCC" w:rsidRPr="008D0BDD" w:rsidRDefault="00E75DCC" w:rsidP="003B1940">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Este Plan de Medidas de Prevención y Mitigación debe considerar las diferentes áreas y acciones que se deben realizar para evitar, reducir, mitigar y/o remediar los impactos que se generen en los derrames en el transporte:</w:t>
            </w:r>
          </w:p>
          <w:p w:rsidR="00E75DCC" w:rsidRPr="008D0BDD" w:rsidRDefault="00E75DCC" w:rsidP="003B1940">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 Prevención: introducir medidas preventivas y/o correctoras en el desarrollo del servicio a fin de</w:t>
            </w:r>
          </w:p>
          <w:p w:rsidR="00E75DCC" w:rsidRPr="008D0BDD" w:rsidRDefault="00E75DCC" w:rsidP="003B1940">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anular, atenuar, evitar o corregir las acciones que podrían ocasionar un derrame de</w:t>
            </w:r>
            <w:r>
              <w:rPr>
                <w:rFonts w:ascii="Calibri" w:hAnsi="Calibri" w:cs="Calibri"/>
                <w:sz w:val="22"/>
                <w:szCs w:val="22"/>
                <w:lang w:val="es-BO" w:eastAsia="es-BO"/>
              </w:rPr>
              <w:t xml:space="preserve"> </w:t>
            </w:r>
            <w:r w:rsidRPr="008D0BDD">
              <w:rPr>
                <w:rFonts w:ascii="Calibri" w:hAnsi="Calibri" w:cs="Calibri"/>
                <w:sz w:val="22"/>
                <w:szCs w:val="22"/>
                <w:lang w:val="es-BO" w:eastAsia="es-BO"/>
              </w:rPr>
              <w:t>hidrocarburos.</w:t>
            </w:r>
          </w:p>
          <w:p w:rsidR="00E75DCC" w:rsidRPr="008D0BDD" w:rsidRDefault="00E75DCC" w:rsidP="003B1940">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 Mitigación: establecer un conjunto de medidas específicas para moderar, atenuar y/o reducir de manera inmediata los efectos que pueden generar los derrames en el transporte terrestre de hidrocarburos importados, a fin de que la contaminación o su impacto se reduzcan. Este debe presentar los requerimientos mínimos establecidos para el Plan de Contingencias de acuerdo al</w:t>
            </w:r>
          </w:p>
          <w:p w:rsidR="00E75DCC" w:rsidRPr="008D0BDD" w:rsidRDefault="00E75DCC" w:rsidP="003B1940">
            <w:pPr>
              <w:autoSpaceDE w:val="0"/>
              <w:autoSpaceDN w:val="0"/>
              <w:adjustRightInd w:val="0"/>
              <w:jc w:val="both"/>
              <w:rPr>
                <w:rFonts w:ascii="Calibri" w:hAnsi="Calibri" w:cs="Calibri"/>
                <w:sz w:val="22"/>
                <w:szCs w:val="22"/>
              </w:rPr>
            </w:pPr>
            <w:r w:rsidRPr="008D0BDD">
              <w:rPr>
                <w:rFonts w:ascii="Calibri" w:hAnsi="Calibri" w:cs="Calibri"/>
                <w:sz w:val="22"/>
                <w:szCs w:val="22"/>
                <w:lang w:val="es-BO" w:eastAsia="es-BO"/>
              </w:rPr>
              <w:t xml:space="preserve">Art. 118 del Reglamento Ambiental del sector Hidrocarburos aprobado mediante Decreto Supremo N° 24335 Presentando para ello una estructura del “Plan de Medidas de Prevención y Mitigación” que debe contribuirá la mejor coordinación posible entre los recursos humanos y materiales disponibles para prevenir </w:t>
            </w:r>
            <w:r w:rsidRPr="008D0BDD">
              <w:rPr>
                <w:rFonts w:ascii="Calibri" w:hAnsi="Calibri" w:cs="Calibri"/>
                <w:sz w:val="22"/>
                <w:szCs w:val="22"/>
              </w:rPr>
              <w:t>Este plan y su logística facilitara y mantendrá controles sobre el servicio en el transporte de hidrocarburos, para que  sea eficiente y eficaz,  con una reacción inmediata en casos de derrames,  logrando una reducción de siniestros, la minimización de daños y el mantenimiento de primas de seguro.</w:t>
            </w:r>
          </w:p>
          <w:p w:rsidR="00E75DCC" w:rsidRPr="008D0BDD" w:rsidRDefault="00E75DCC" w:rsidP="003B1940">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accidentes con derrame y presentar una respuesta inmediata a los accidentes en el transporte terrestre de hidrocarburos importados.</w:t>
            </w:r>
          </w:p>
          <w:p w:rsidR="00E75DCC" w:rsidRPr="008D0BDD" w:rsidRDefault="00E75DCC" w:rsidP="003B1940">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Este Plan debe abarcar los siguientes aspectos:</w:t>
            </w:r>
          </w:p>
          <w:p w:rsidR="00E75DCC" w:rsidRPr="008D0BDD" w:rsidRDefault="00E75DCC" w:rsidP="003B1940">
            <w:pPr>
              <w:autoSpaceDE w:val="0"/>
              <w:autoSpaceDN w:val="0"/>
              <w:adjustRightInd w:val="0"/>
              <w:rPr>
                <w:rFonts w:ascii="Calibri" w:hAnsi="Calibri" w:cs="Calibri"/>
                <w:sz w:val="22"/>
                <w:szCs w:val="22"/>
                <w:lang w:val="es-BO" w:eastAsia="es-BO"/>
              </w:rPr>
            </w:pPr>
          </w:p>
          <w:p w:rsidR="00E75DCC" w:rsidRPr="008D0BDD" w:rsidRDefault="00E75DCC" w:rsidP="003B1940">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Logísticas de Operación para riesgos en el transporte de Hidrocarburos</w:t>
            </w:r>
          </w:p>
          <w:p w:rsidR="00E75DCC" w:rsidRPr="008D0BDD" w:rsidRDefault="00E75DCC" w:rsidP="003B1940">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Plan de Operación del Transporte</w:t>
            </w:r>
          </w:p>
          <w:p w:rsidR="00E75DCC" w:rsidRPr="008D0BDD" w:rsidRDefault="00E75DCC" w:rsidP="003B1940">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Convoy</w:t>
            </w:r>
          </w:p>
          <w:p w:rsidR="00E75DCC" w:rsidRPr="008D0BDD" w:rsidRDefault="00E75DCC" w:rsidP="003B1940">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Monitoreo</w:t>
            </w:r>
          </w:p>
          <w:p w:rsidR="00E75DCC" w:rsidRPr="008D0BDD" w:rsidRDefault="00E75DCC" w:rsidP="003B1940">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Procedimiento Zonal de Contingencias</w:t>
            </w:r>
          </w:p>
          <w:p w:rsidR="00E75DCC" w:rsidRPr="008D0BDD" w:rsidRDefault="00E75DCC" w:rsidP="003B1940">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Permisos y Licencias Ambientales (vigente o en trámite)</w:t>
            </w:r>
          </w:p>
          <w:p w:rsidR="00E75DCC" w:rsidRPr="008D0BDD" w:rsidRDefault="00E75DCC" w:rsidP="003B1940">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-Plan de Prevención</w:t>
            </w:r>
          </w:p>
          <w:p w:rsidR="00E75DCC" w:rsidRPr="008D0BDD" w:rsidRDefault="00E75DCC" w:rsidP="003B1940">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Selección del conductor y el vehículo</w:t>
            </w:r>
          </w:p>
          <w:p w:rsidR="00E75DCC" w:rsidRPr="008D0BDD" w:rsidRDefault="00E75DCC" w:rsidP="003B1940">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Manejo Defensivo</w:t>
            </w:r>
          </w:p>
          <w:p w:rsidR="00E75DCC" w:rsidRPr="008D0BDD" w:rsidRDefault="00E75DCC" w:rsidP="003B1940">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lastRenderedPageBreak/>
              <w:t>- Carga horaria de conducción</w:t>
            </w:r>
          </w:p>
          <w:p w:rsidR="00E75DCC" w:rsidRPr="008D0BDD" w:rsidRDefault="00E75DCC" w:rsidP="003B1940">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Charlas de Inducción</w:t>
            </w:r>
          </w:p>
          <w:p w:rsidR="00E75DCC" w:rsidRPr="008D0BDD" w:rsidRDefault="00E75DCC" w:rsidP="003B1940">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Condiciones Técnicas del Vehículo</w:t>
            </w:r>
          </w:p>
          <w:p w:rsidR="00E75DCC" w:rsidRPr="008D0BDD" w:rsidRDefault="00E75DCC" w:rsidP="003B1940">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Plan de Mitigación</w:t>
            </w:r>
          </w:p>
          <w:p w:rsidR="00E75DCC" w:rsidRPr="008D0BDD" w:rsidRDefault="00E75DCC" w:rsidP="003B1940">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Reacción Inmediata a emergencias</w:t>
            </w:r>
          </w:p>
          <w:p w:rsidR="00E75DCC" w:rsidRPr="008D0BDD" w:rsidRDefault="00E75DCC" w:rsidP="003B1940">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Contención de Derrame</w:t>
            </w:r>
          </w:p>
          <w:p w:rsidR="00E75DCC" w:rsidRPr="008D0BDD" w:rsidRDefault="00E75DCC" w:rsidP="003B1940">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Recuperación de Productos</w:t>
            </w:r>
          </w:p>
          <w:p w:rsidR="00E75DCC" w:rsidRPr="008D0BDD" w:rsidRDefault="00E75DCC" w:rsidP="003B1940">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Este plan y su logística facilitara y mantendrá controles sobre el servicio en el transporte de hidrocarburos,</w:t>
            </w:r>
          </w:p>
          <w:p w:rsidR="00E75DCC" w:rsidRPr="008D0BDD" w:rsidRDefault="00E75DCC" w:rsidP="003B1940">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Para que sea eficiente y eficaz, con una reacción inmediata en casos de derrames, logrando una reducción de Siniestros, la minimización de daños y el mantenimiento de primas de seguro.</w:t>
            </w:r>
          </w:p>
          <w:p w:rsidR="00E75DCC" w:rsidRPr="008D0BDD" w:rsidRDefault="00E75DCC" w:rsidP="003B1940">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El CONTRATISTA que resultase adjudicado, en caso de contingencias con hidrocarburos y/o productos</w:t>
            </w:r>
          </w:p>
          <w:p w:rsidR="00E75DCC" w:rsidRPr="008D0BDD" w:rsidRDefault="00E75DCC" w:rsidP="003B1940">
            <w:pPr>
              <w:autoSpaceDE w:val="0"/>
              <w:autoSpaceDN w:val="0"/>
              <w:adjustRightInd w:val="0"/>
              <w:jc w:val="both"/>
              <w:rPr>
                <w:rFonts w:ascii="Calibri" w:hAnsi="Calibri" w:cs="Calibri"/>
                <w:sz w:val="22"/>
                <w:szCs w:val="22"/>
                <w:lang w:val="es-BO"/>
              </w:rPr>
            </w:pPr>
            <w:r w:rsidRPr="008D0BDD">
              <w:rPr>
                <w:rFonts w:ascii="Calibri" w:hAnsi="Calibri" w:cs="Calibri"/>
                <w:sz w:val="22"/>
                <w:szCs w:val="22"/>
                <w:lang w:val="es-BO" w:eastAsia="es-BO"/>
              </w:rPr>
              <w:t>Derivados de hidrocarburos, asumirá toda responsabilidad ante las Autoridades Ambientales. Asimismo de manera inmediata deberá realizar todas las acciones relacionadas a la mitigación ambiental del área afectada así como la atención y solución de las demandas sociales que se produjeran.</w:t>
            </w:r>
          </w:p>
        </w:tc>
      </w:tr>
    </w:tbl>
    <w:p w:rsidR="00E75DCC" w:rsidRPr="008D0BDD" w:rsidRDefault="00E75DCC" w:rsidP="00E75DCC">
      <w:pPr>
        <w:pStyle w:val="Prrafodelista"/>
        <w:ind w:left="0"/>
        <w:contextualSpacing/>
        <w:jc w:val="both"/>
        <w:rPr>
          <w:rFonts w:ascii="Calibri" w:hAnsi="Calibri" w:cs="Calibri"/>
          <w:b/>
          <w:bCs/>
          <w:sz w:val="22"/>
          <w:szCs w:val="22"/>
          <w:lang w:eastAsia="es-BO"/>
        </w:rPr>
      </w:pP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E75DCC" w:rsidRPr="00326D76" w:rsidTr="003B1940">
        <w:trPr>
          <w:trHeight w:val="409"/>
        </w:trPr>
        <w:tc>
          <w:tcPr>
            <w:tcW w:w="10348" w:type="dxa"/>
            <w:tcBorders>
              <w:top w:val="single" w:sz="4" w:space="0" w:color="auto"/>
              <w:left w:val="single" w:sz="4" w:space="0" w:color="auto"/>
              <w:bottom w:val="single" w:sz="4" w:space="0" w:color="auto"/>
              <w:right w:val="single" w:sz="4" w:space="0" w:color="auto"/>
            </w:tcBorders>
            <w:shd w:val="clear" w:color="auto" w:fill="BDD6EE"/>
            <w:vAlign w:val="center"/>
          </w:tcPr>
          <w:p w:rsidR="00E75DCC" w:rsidRPr="008D0BDD" w:rsidRDefault="00E75DCC" w:rsidP="003B1940">
            <w:pPr>
              <w:jc w:val="center"/>
              <w:rPr>
                <w:rFonts w:ascii="Calibri" w:hAnsi="Calibri" w:cs="Calibri"/>
                <w:b/>
                <w:bCs/>
              </w:rPr>
            </w:pPr>
            <w:r w:rsidRPr="008D0BDD">
              <w:rPr>
                <w:rFonts w:ascii="Calibri" w:hAnsi="Calibri" w:cs="Calibri"/>
                <w:b/>
                <w:bCs/>
              </w:rPr>
              <w:t>ANEXO 3</w:t>
            </w:r>
          </w:p>
          <w:p w:rsidR="00E75DCC" w:rsidRPr="008D0BDD" w:rsidRDefault="00E75DCC" w:rsidP="003B1940">
            <w:pPr>
              <w:jc w:val="center"/>
              <w:rPr>
                <w:rFonts w:ascii="Calibri" w:hAnsi="Calibri" w:cs="Calibri"/>
                <w:b/>
                <w:bCs/>
                <w:sz w:val="22"/>
                <w:szCs w:val="22"/>
              </w:rPr>
            </w:pPr>
            <w:r w:rsidRPr="008D0BDD">
              <w:rPr>
                <w:rFonts w:ascii="Calibri" w:hAnsi="Calibri" w:cs="Calibri"/>
                <w:b/>
                <w:bCs/>
              </w:rPr>
              <w:t>VALIDACIÓN DE TRIBUTOS Y FACTURACIÓN</w:t>
            </w:r>
          </w:p>
        </w:tc>
      </w:tr>
      <w:tr w:rsidR="00E75DCC" w:rsidRPr="00326D76" w:rsidTr="003B1940">
        <w:trPr>
          <w:trHeight w:val="409"/>
        </w:trPr>
        <w:tc>
          <w:tcPr>
            <w:tcW w:w="10348" w:type="dxa"/>
            <w:tcBorders>
              <w:top w:val="single" w:sz="4" w:space="0" w:color="auto"/>
              <w:left w:val="single" w:sz="4" w:space="0" w:color="auto"/>
              <w:bottom w:val="single" w:sz="4" w:space="0" w:color="auto"/>
              <w:right w:val="single" w:sz="4" w:space="0" w:color="auto"/>
            </w:tcBorders>
            <w:shd w:val="clear" w:color="auto" w:fill="BDD6EE"/>
            <w:vAlign w:val="center"/>
          </w:tcPr>
          <w:p w:rsidR="00E75DCC" w:rsidRPr="008D0BDD" w:rsidRDefault="00E75DCC" w:rsidP="003B1940">
            <w:pPr>
              <w:autoSpaceDE w:val="0"/>
              <w:autoSpaceDN w:val="0"/>
              <w:adjustRightInd w:val="0"/>
              <w:jc w:val="both"/>
              <w:rPr>
                <w:rFonts w:ascii="Calibri" w:hAnsi="Calibri" w:cs="Calibri"/>
                <w:sz w:val="22"/>
                <w:szCs w:val="22"/>
              </w:rPr>
            </w:pPr>
            <w:r w:rsidRPr="008D0BDD">
              <w:rPr>
                <w:rFonts w:ascii="Calibri" w:hAnsi="Calibri" w:cs="Calibri"/>
                <w:b/>
                <w:sz w:val="22"/>
                <w:szCs w:val="22"/>
              </w:rPr>
              <w:t>FACTURACION</w:t>
            </w:r>
          </w:p>
        </w:tc>
      </w:tr>
      <w:tr w:rsidR="00E75DCC" w:rsidRPr="00326D76" w:rsidTr="003B1940">
        <w:trPr>
          <w:trHeight w:val="409"/>
        </w:trPr>
        <w:tc>
          <w:tcPr>
            <w:tcW w:w="10348" w:type="dxa"/>
            <w:tcBorders>
              <w:top w:val="single" w:sz="4" w:space="0" w:color="auto"/>
              <w:left w:val="single" w:sz="4" w:space="0" w:color="auto"/>
              <w:bottom w:val="single" w:sz="4" w:space="0" w:color="auto"/>
              <w:right w:val="single" w:sz="4" w:space="0" w:color="auto"/>
            </w:tcBorders>
            <w:shd w:val="clear" w:color="auto" w:fill="auto"/>
            <w:vAlign w:val="center"/>
          </w:tcPr>
          <w:p w:rsidR="00E75DCC" w:rsidRPr="00CA4050" w:rsidRDefault="00E75DCC" w:rsidP="003B1940">
            <w:pPr>
              <w:jc w:val="both"/>
              <w:rPr>
                <w:rFonts w:ascii="Calibri" w:hAnsi="Calibri" w:cs="Calibri"/>
                <w:color w:val="000000"/>
                <w:sz w:val="22"/>
                <w:szCs w:val="22"/>
              </w:rPr>
            </w:pPr>
            <w:r w:rsidRPr="00CA4050">
              <w:rPr>
                <w:rFonts w:ascii="Calibri" w:hAnsi="Calibri" w:cs="Calibri"/>
                <w:color w:val="000000"/>
                <w:sz w:val="22"/>
                <w:szCs w:val="22"/>
              </w:rPr>
              <w:t xml:space="preserve">La factura debe ser emitida de acuerdo a normativa vigente a nombre de Yacimientos Petrolíferos Fiscales Bolivianos consignando el Número de Identificación Tributaria (NIT) 1020269020. </w:t>
            </w:r>
            <w:r w:rsidRPr="00CA4050">
              <w:rPr>
                <w:rFonts w:ascii="Calibri" w:hAnsi="Calibri" w:cs="Calibri"/>
                <w:color w:val="000000"/>
                <w:sz w:val="22"/>
                <w:szCs w:val="22"/>
              </w:rPr>
              <w:tab/>
            </w:r>
            <w:r w:rsidRPr="00CA4050">
              <w:rPr>
                <w:rFonts w:ascii="Calibri" w:hAnsi="Calibri" w:cs="Calibri"/>
                <w:color w:val="000000"/>
                <w:sz w:val="22"/>
                <w:szCs w:val="22"/>
              </w:rPr>
              <w:tab/>
            </w:r>
            <w:r w:rsidRPr="00CA4050">
              <w:rPr>
                <w:rFonts w:ascii="Calibri" w:hAnsi="Calibri" w:cs="Calibri"/>
                <w:color w:val="000000"/>
                <w:sz w:val="22"/>
                <w:szCs w:val="22"/>
              </w:rPr>
              <w:tab/>
            </w:r>
            <w:r w:rsidRPr="00CA4050">
              <w:rPr>
                <w:rFonts w:ascii="Calibri" w:hAnsi="Calibri" w:cs="Calibri"/>
                <w:color w:val="000000"/>
                <w:sz w:val="22"/>
                <w:szCs w:val="22"/>
              </w:rPr>
              <w:tab/>
            </w:r>
            <w:r w:rsidRPr="00CA4050">
              <w:rPr>
                <w:rFonts w:ascii="Calibri" w:hAnsi="Calibri" w:cs="Calibri"/>
                <w:color w:val="000000"/>
                <w:sz w:val="22"/>
                <w:szCs w:val="22"/>
              </w:rPr>
              <w:tab/>
            </w:r>
          </w:p>
          <w:p w:rsidR="00E75DCC" w:rsidRDefault="00E75DCC" w:rsidP="003B1940">
            <w:pPr>
              <w:jc w:val="both"/>
              <w:rPr>
                <w:rFonts w:ascii="Calibri" w:hAnsi="Calibri" w:cs="Calibri"/>
                <w:color w:val="000000"/>
                <w:sz w:val="22"/>
                <w:szCs w:val="22"/>
              </w:rPr>
            </w:pPr>
            <w:r w:rsidRPr="00CA4050">
              <w:rPr>
                <w:rFonts w:ascii="Calibri" w:hAnsi="Calibri" w:cs="Calibri"/>
                <w:color w:val="000000"/>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E75DCC" w:rsidRPr="00CA4050" w:rsidRDefault="00E75DCC" w:rsidP="003B1940">
            <w:pPr>
              <w:jc w:val="both"/>
              <w:rPr>
                <w:rFonts w:ascii="Calibri" w:hAnsi="Calibri" w:cs="Calibri"/>
                <w:color w:val="000000"/>
                <w:sz w:val="22"/>
                <w:szCs w:val="22"/>
              </w:rPr>
            </w:pPr>
            <w:r w:rsidRPr="00CA4050">
              <w:rPr>
                <w:rFonts w:ascii="Calibri" w:hAnsi="Calibri" w:cs="Calibri"/>
                <w:color w:val="000000"/>
                <w:sz w:val="22"/>
                <w:szCs w:val="22"/>
              </w:rPr>
              <w:tab/>
            </w:r>
            <w:r w:rsidRPr="00CA4050">
              <w:rPr>
                <w:rFonts w:ascii="Calibri" w:hAnsi="Calibri" w:cs="Calibri"/>
                <w:color w:val="000000"/>
                <w:sz w:val="22"/>
                <w:szCs w:val="22"/>
              </w:rPr>
              <w:tab/>
            </w:r>
            <w:r w:rsidRPr="00CA4050">
              <w:rPr>
                <w:rFonts w:ascii="Calibri" w:hAnsi="Calibri" w:cs="Calibri"/>
                <w:color w:val="000000"/>
                <w:sz w:val="22"/>
                <w:szCs w:val="22"/>
              </w:rPr>
              <w:tab/>
            </w:r>
            <w:r w:rsidRPr="00CA4050">
              <w:rPr>
                <w:rFonts w:ascii="Calibri" w:hAnsi="Calibri" w:cs="Calibri"/>
                <w:color w:val="000000"/>
                <w:sz w:val="22"/>
                <w:szCs w:val="22"/>
              </w:rPr>
              <w:tab/>
            </w:r>
            <w:r w:rsidRPr="00CA4050">
              <w:rPr>
                <w:rFonts w:ascii="Calibri" w:hAnsi="Calibri" w:cs="Calibri"/>
                <w:color w:val="000000"/>
                <w:sz w:val="22"/>
                <w:szCs w:val="22"/>
              </w:rPr>
              <w:tab/>
            </w:r>
          </w:p>
          <w:p w:rsidR="00E75DCC" w:rsidRPr="008D0BDD" w:rsidRDefault="00E75DCC" w:rsidP="003B1940">
            <w:pPr>
              <w:jc w:val="both"/>
              <w:rPr>
                <w:rFonts w:ascii="Calibri" w:hAnsi="Calibri" w:cs="Calibri"/>
                <w:sz w:val="22"/>
                <w:szCs w:val="22"/>
              </w:rPr>
            </w:pPr>
            <w:r w:rsidRPr="00CA4050">
              <w:rPr>
                <w:rFonts w:ascii="Calibri" w:hAnsi="Calibri" w:cs="Calibri"/>
                <w:color w:val="000000"/>
                <w:sz w:val="22"/>
                <w:szCs w:val="22"/>
              </w:rPr>
              <w:t xml:space="preserve">El proponente adjudicado (persona natural o jurídica o sociedad accidentada) deberá(n) presentar el reporte Consulta de Padrón en original emitido por el Servicio de Impuestos Nacionales. </w:t>
            </w:r>
            <w:r w:rsidRPr="00CA4050">
              <w:rPr>
                <w:rFonts w:ascii="Calibri" w:hAnsi="Calibri" w:cs="Calibri"/>
                <w:color w:val="000000"/>
                <w:sz w:val="22"/>
                <w:szCs w:val="22"/>
              </w:rPr>
              <w:tab/>
            </w:r>
            <w:r w:rsidRPr="00CA4050">
              <w:rPr>
                <w:rFonts w:ascii="Calibri" w:hAnsi="Calibri" w:cs="Calibri"/>
                <w:color w:val="000000"/>
                <w:sz w:val="22"/>
                <w:szCs w:val="22"/>
              </w:rPr>
              <w:tab/>
            </w:r>
            <w:r w:rsidRPr="00CA4050">
              <w:rPr>
                <w:rFonts w:ascii="Calibri" w:hAnsi="Calibri" w:cs="Calibri"/>
                <w:color w:val="000000"/>
                <w:sz w:val="22"/>
                <w:szCs w:val="22"/>
              </w:rPr>
              <w:tab/>
            </w:r>
            <w:r w:rsidRPr="00CA4050">
              <w:rPr>
                <w:rFonts w:ascii="Calibri" w:hAnsi="Calibri" w:cs="Calibri"/>
                <w:color w:val="000000"/>
                <w:sz w:val="22"/>
                <w:szCs w:val="22"/>
              </w:rPr>
              <w:tab/>
            </w:r>
          </w:p>
        </w:tc>
      </w:tr>
      <w:tr w:rsidR="00E75DCC" w:rsidRPr="00326D76" w:rsidTr="003B1940">
        <w:trPr>
          <w:trHeight w:val="409"/>
        </w:trPr>
        <w:tc>
          <w:tcPr>
            <w:tcW w:w="10348" w:type="dxa"/>
            <w:tcBorders>
              <w:top w:val="single" w:sz="4" w:space="0" w:color="auto"/>
              <w:left w:val="single" w:sz="4" w:space="0" w:color="auto"/>
              <w:bottom w:val="single" w:sz="4" w:space="0" w:color="auto"/>
              <w:right w:val="single" w:sz="4" w:space="0" w:color="auto"/>
            </w:tcBorders>
            <w:shd w:val="clear" w:color="auto" w:fill="BDD6EE"/>
            <w:vAlign w:val="center"/>
          </w:tcPr>
          <w:p w:rsidR="00E75DCC" w:rsidRPr="008D0BDD" w:rsidRDefault="00E75DCC" w:rsidP="003B1940">
            <w:pPr>
              <w:jc w:val="both"/>
              <w:rPr>
                <w:rFonts w:ascii="Calibri" w:hAnsi="Calibri" w:cs="Calibri"/>
                <w:b/>
                <w:color w:val="000000"/>
                <w:sz w:val="22"/>
                <w:szCs w:val="22"/>
              </w:rPr>
            </w:pPr>
            <w:r w:rsidRPr="008D0BDD">
              <w:rPr>
                <w:rFonts w:ascii="Calibri" w:hAnsi="Calibri" w:cs="Calibri"/>
                <w:b/>
                <w:color w:val="000000"/>
                <w:sz w:val="22"/>
                <w:szCs w:val="22"/>
              </w:rPr>
              <w:t>TRIBUTOS</w:t>
            </w:r>
          </w:p>
        </w:tc>
      </w:tr>
      <w:tr w:rsidR="00E75DCC" w:rsidRPr="00326D76" w:rsidTr="003B1940">
        <w:trPr>
          <w:trHeight w:val="358"/>
        </w:trPr>
        <w:tc>
          <w:tcPr>
            <w:tcW w:w="10348" w:type="dxa"/>
            <w:tcBorders>
              <w:top w:val="single" w:sz="4" w:space="0" w:color="auto"/>
              <w:left w:val="single" w:sz="4" w:space="0" w:color="auto"/>
              <w:bottom w:val="single" w:sz="4" w:space="0" w:color="auto"/>
              <w:right w:val="single" w:sz="4" w:space="0" w:color="auto"/>
            </w:tcBorders>
            <w:shd w:val="clear" w:color="auto" w:fill="auto"/>
            <w:vAlign w:val="center"/>
          </w:tcPr>
          <w:p w:rsidR="00E75DCC" w:rsidRPr="008D0BDD" w:rsidRDefault="00E75DCC" w:rsidP="003B1940">
            <w:pPr>
              <w:jc w:val="both"/>
              <w:rPr>
                <w:rFonts w:ascii="Calibri" w:hAnsi="Calibri" w:cs="Calibri"/>
                <w:color w:val="000000"/>
                <w:sz w:val="22"/>
                <w:szCs w:val="22"/>
              </w:rPr>
            </w:pPr>
            <w:r w:rsidRPr="00260FA9">
              <w:rPr>
                <w:rFonts w:ascii="Calibri" w:hAnsi="Calibri" w:cs="Calibri"/>
                <w:sz w:val="22"/>
                <w:szCs w:val="22"/>
              </w:rPr>
              <w:t>El adjudicado declara que todos los tributos vigentes a la fecha y que puedan originarse directa o indirectamente en aplicación del contrato, son de su responsabilidad, no correspondiendo ningún reclamo posterior.</w:t>
            </w:r>
            <w:r w:rsidRPr="002761FA">
              <w:rPr>
                <w:rFonts w:ascii="Calibri" w:hAnsi="Calibri" w:cs="Arial"/>
                <w:sz w:val="22"/>
                <w:szCs w:val="22"/>
              </w:rPr>
              <w:tab/>
            </w:r>
          </w:p>
        </w:tc>
      </w:tr>
    </w:tbl>
    <w:p w:rsidR="00E75DCC" w:rsidRPr="00333A71" w:rsidRDefault="00E75DCC" w:rsidP="00E75DCC">
      <w:pPr>
        <w:pStyle w:val="Prrafodelista"/>
        <w:ind w:left="0"/>
        <w:contextualSpacing/>
        <w:jc w:val="both"/>
        <w:rPr>
          <w:rFonts w:ascii="Calibri" w:hAnsi="Calibri" w:cs="Calibri"/>
          <w:b/>
          <w:bCs/>
          <w:lang w:eastAsia="es-BO"/>
        </w:rPr>
      </w:pPr>
    </w:p>
    <w:p w:rsidR="00E75DCC" w:rsidRPr="00326D76" w:rsidRDefault="00E75DCC" w:rsidP="00E75DCC">
      <w:pPr>
        <w:pStyle w:val="Prrafodelista"/>
        <w:ind w:left="0"/>
        <w:contextualSpacing/>
        <w:jc w:val="both"/>
        <w:rPr>
          <w:rFonts w:asciiTheme="minorHAnsi" w:hAnsiTheme="minorHAnsi" w:cstheme="minorHAnsi"/>
          <w:b/>
          <w:bCs/>
          <w:sz w:val="22"/>
          <w:szCs w:val="22"/>
          <w:lang w:val="es-BO" w:eastAsia="es-BO"/>
        </w:rPr>
      </w:pP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E75DCC" w:rsidRPr="00326D76" w:rsidTr="003B1940">
        <w:trPr>
          <w:trHeight w:val="518"/>
        </w:trPr>
        <w:tc>
          <w:tcPr>
            <w:tcW w:w="10348" w:type="dxa"/>
            <w:tcBorders>
              <w:top w:val="single" w:sz="4" w:space="0" w:color="auto"/>
              <w:left w:val="single" w:sz="4" w:space="0" w:color="auto"/>
              <w:bottom w:val="single" w:sz="4" w:space="0" w:color="auto"/>
              <w:right w:val="single" w:sz="4" w:space="0" w:color="auto"/>
            </w:tcBorders>
            <w:shd w:val="clear" w:color="auto" w:fill="BDD6EE"/>
            <w:vAlign w:val="center"/>
          </w:tcPr>
          <w:p w:rsidR="00E75DCC" w:rsidRPr="00326D76" w:rsidRDefault="00E75DCC" w:rsidP="003B1940">
            <w:pPr>
              <w:pStyle w:val="Prrafodelista"/>
              <w:jc w:val="center"/>
              <w:rPr>
                <w:rFonts w:asciiTheme="minorHAnsi" w:hAnsiTheme="minorHAnsi" w:cstheme="minorHAnsi"/>
                <w:b/>
                <w:lang w:val="es-ES_tradnl"/>
              </w:rPr>
            </w:pPr>
            <w:r w:rsidRPr="00326D76">
              <w:rPr>
                <w:rFonts w:asciiTheme="minorHAnsi" w:hAnsiTheme="minorHAnsi" w:cstheme="minorHAnsi"/>
                <w:b/>
                <w:lang w:val="es-ES_tradnl"/>
              </w:rPr>
              <w:t>ANEXO 4</w:t>
            </w:r>
          </w:p>
          <w:p w:rsidR="00E75DCC" w:rsidRPr="00326D76" w:rsidRDefault="00E75DCC" w:rsidP="003B1940">
            <w:pPr>
              <w:pStyle w:val="Prrafodelista"/>
              <w:ind w:left="0"/>
              <w:jc w:val="center"/>
              <w:rPr>
                <w:rFonts w:asciiTheme="minorHAnsi" w:hAnsiTheme="minorHAnsi" w:cstheme="minorHAnsi"/>
                <w:b/>
                <w:sz w:val="22"/>
                <w:szCs w:val="22"/>
                <w:lang w:val="es-ES_tradnl"/>
              </w:rPr>
            </w:pPr>
            <w:r w:rsidRPr="00326D76">
              <w:rPr>
                <w:rFonts w:asciiTheme="minorHAnsi" w:hAnsiTheme="minorHAnsi" w:cstheme="minorHAnsi"/>
                <w:b/>
                <w:lang w:val="es-ES_tradnl"/>
              </w:rPr>
              <w:t>VALIDACIÓN DE GARANTIAS FINANCIERAS</w:t>
            </w:r>
            <w:r w:rsidRPr="00326D76">
              <w:rPr>
                <w:rFonts w:asciiTheme="minorHAnsi" w:hAnsiTheme="minorHAnsi" w:cstheme="minorHAnsi"/>
                <w:b/>
                <w:sz w:val="22"/>
                <w:szCs w:val="22"/>
                <w:lang w:val="es-ES_tradnl"/>
              </w:rPr>
              <w:t xml:space="preserve"> </w:t>
            </w:r>
          </w:p>
        </w:tc>
      </w:tr>
      <w:tr w:rsidR="00E75DCC" w:rsidRPr="00326D76" w:rsidTr="003B1940">
        <w:trPr>
          <w:trHeight w:val="409"/>
        </w:trPr>
        <w:tc>
          <w:tcPr>
            <w:tcW w:w="10348" w:type="dxa"/>
            <w:tcBorders>
              <w:top w:val="single" w:sz="4" w:space="0" w:color="auto"/>
              <w:left w:val="single" w:sz="4" w:space="0" w:color="auto"/>
              <w:bottom w:val="single" w:sz="4" w:space="0" w:color="auto"/>
              <w:right w:val="single" w:sz="4" w:space="0" w:color="auto"/>
            </w:tcBorders>
            <w:shd w:val="clear" w:color="auto" w:fill="auto"/>
            <w:vAlign w:val="center"/>
          </w:tcPr>
          <w:p w:rsidR="00E75DCC" w:rsidRPr="00326D76" w:rsidRDefault="00E75DCC" w:rsidP="003B1940">
            <w:pPr>
              <w:autoSpaceDE w:val="0"/>
              <w:autoSpaceDN w:val="0"/>
              <w:adjustRightInd w:val="0"/>
              <w:jc w:val="both"/>
              <w:rPr>
                <w:rFonts w:asciiTheme="minorHAnsi" w:hAnsiTheme="minorHAnsi" w:cstheme="minorHAnsi"/>
                <w:sz w:val="22"/>
                <w:szCs w:val="22"/>
              </w:rPr>
            </w:pPr>
            <w:r>
              <w:rPr>
                <w:rFonts w:ascii="Calibri" w:hAnsi="Calibri" w:cs="Calibri"/>
                <w:sz w:val="22"/>
                <w:szCs w:val="22"/>
                <w:lang w:val="es-ES_tradnl"/>
              </w:rPr>
              <w:t>La</w:t>
            </w:r>
            <w:r w:rsidRPr="00A40F06">
              <w:rPr>
                <w:rFonts w:ascii="Calibri" w:hAnsi="Calibri" w:cs="Calibri"/>
                <w:sz w:val="22"/>
                <w:szCs w:val="22"/>
                <w:lang w:val="es-ES_tradnl"/>
              </w:rPr>
              <w:t xml:space="preserve"> descripción de las garantizas financieras a presentar</w:t>
            </w:r>
            <w:r>
              <w:rPr>
                <w:rFonts w:ascii="Calibri" w:hAnsi="Calibri" w:cs="Calibri"/>
                <w:sz w:val="22"/>
                <w:szCs w:val="22"/>
                <w:lang w:val="es-ES_tradnl"/>
              </w:rPr>
              <w:t xml:space="preserve"> se reflejan en la parte IV del DBC (Ver documento)</w:t>
            </w:r>
          </w:p>
        </w:tc>
      </w:tr>
    </w:tbl>
    <w:p w:rsidR="00E75DCC" w:rsidRPr="00326D76" w:rsidRDefault="00E75DCC" w:rsidP="00E75DCC">
      <w:pPr>
        <w:rPr>
          <w:rFonts w:asciiTheme="minorHAnsi" w:hAnsiTheme="minorHAnsi" w:cstheme="minorHAnsi"/>
        </w:rPr>
      </w:pPr>
    </w:p>
    <w:p w:rsidR="00E75DCC" w:rsidRPr="00326D76" w:rsidRDefault="00E75DCC" w:rsidP="00E75DCC">
      <w:pPr>
        <w:pStyle w:val="Prrafodelista"/>
        <w:contextualSpacing/>
        <w:jc w:val="both"/>
        <w:rPr>
          <w:rFonts w:asciiTheme="minorHAnsi" w:hAnsiTheme="minorHAnsi" w:cstheme="minorHAnsi"/>
          <w:b/>
          <w:bCs/>
          <w:lang w:eastAsia="es-BO"/>
        </w:rPr>
      </w:pPr>
    </w:p>
    <w:p w:rsidR="00E75DCC" w:rsidRPr="00326D76" w:rsidRDefault="00E75DCC" w:rsidP="00E75DCC">
      <w:pPr>
        <w:pStyle w:val="Prrafodelista"/>
        <w:contextualSpacing/>
        <w:jc w:val="both"/>
        <w:rPr>
          <w:rFonts w:asciiTheme="minorHAnsi" w:hAnsiTheme="minorHAnsi" w:cstheme="minorHAnsi"/>
          <w:b/>
          <w:bCs/>
          <w:lang w:eastAsia="es-BO"/>
        </w:rPr>
      </w:pPr>
    </w:p>
    <w:p w:rsidR="00A86471" w:rsidRDefault="00A86471" w:rsidP="00A86471">
      <w:pPr>
        <w:pStyle w:val="Prrafodelista"/>
        <w:contextualSpacing/>
        <w:jc w:val="both"/>
        <w:rPr>
          <w:rFonts w:ascii="Calibri" w:hAnsi="Calibri" w:cs="Calibri"/>
          <w:b/>
          <w:sz w:val="22"/>
          <w:szCs w:val="22"/>
        </w:rPr>
      </w:pPr>
    </w:p>
    <w:p w:rsidR="00A86471" w:rsidRDefault="00A86471" w:rsidP="00A86471">
      <w:pPr>
        <w:pStyle w:val="Prrafodelista"/>
        <w:contextualSpacing/>
        <w:jc w:val="both"/>
        <w:rPr>
          <w:rFonts w:ascii="Calibri" w:hAnsi="Calibri" w:cs="Calibri"/>
          <w:b/>
          <w:sz w:val="22"/>
          <w:szCs w:val="22"/>
        </w:rPr>
      </w:pPr>
    </w:p>
    <w:p w:rsidR="00FA09D4" w:rsidRDefault="00FA09D4" w:rsidP="00A86471">
      <w:pPr>
        <w:pStyle w:val="Prrafodelista"/>
        <w:contextualSpacing/>
        <w:jc w:val="both"/>
        <w:rPr>
          <w:rFonts w:ascii="Calibri" w:hAnsi="Calibri" w:cs="Calibri"/>
          <w:b/>
          <w:sz w:val="22"/>
          <w:szCs w:val="22"/>
        </w:rPr>
      </w:pPr>
    </w:p>
    <w:p w:rsidR="00FA09D4" w:rsidRDefault="00FA09D4" w:rsidP="00A86471">
      <w:pPr>
        <w:pStyle w:val="Prrafodelista"/>
        <w:contextualSpacing/>
        <w:jc w:val="both"/>
        <w:rPr>
          <w:rFonts w:ascii="Calibri" w:hAnsi="Calibri" w:cs="Calibri"/>
          <w:b/>
          <w:sz w:val="22"/>
          <w:szCs w:val="22"/>
        </w:rPr>
      </w:pPr>
    </w:p>
    <w:p w:rsidR="00FA09D4" w:rsidRDefault="00FA09D4" w:rsidP="00A86471">
      <w:pPr>
        <w:pStyle w:val="Prrafodelista"/>
        <w:contextualSpacing/>
        <w:jc w:val="both"/>
        <w:rPr>
          <w:rFonts w:ascii="Calibri" w:hAnsi="Calibri" w:cs="Calibri"/>
          <w:b/>
          <w:sz w:val="22"/>
          <w:szCs w:val="22"/>
        </w:rPr>
      </w:pPr>
    </w:p>
    <w:p w:rsidR="00FA09D4" w:rsidRDefault="00FA09D4" w:rsidP="00A86471">
      <w:pPr>
        <w:pStyle w:val="Prrafodelista"/>
        <w:contextualSpacing/>
        <w:jc w:val="both"/>
        <w:rPr>
          <w:rFonts w:ascii="Calibri" w:hAnsi="Calibri" w:cs="Calibri"/>
          <w:b/>
          <w:sz w:val="22"/>
          <w:szCs w:val="22"/>
        </w:rPr>
      </w:pPr>
    </w:p>
    <w:p w:rsidR="00FA09D4" w:rsidRDefault="00FA09D4" w:rsidP="00A86471">
      <w:pPr>
        <w:pStyle w:val="Prrafodelista"/>
        <w:contextualSpacing/>
        <w:jc w:val="both"/>
        <w:rPr>
          <w:rFonts w:ascii="Calibri" w:hAnsi="Calibri" w:cs="Calibri"/>
          <w:b/>
          <w:sz w:val="22"/>
          <w:szCs w:val="22"/>
        </w:rPr>
      </w:pPr>
    </w:p>
    <w:p w:rsidR="00FA09D4" w:rsidRDefault="00FA09D4" w:rsidP="00A86471">
      <w:pPr>
        <w:pStyle w:val="Prrafodelista"/>
        <w:contextualSpacing/>
        <w:jc w:val="both"/>
        <w:rPr>
          <w:rFonts w:ascii="Calibri" w:hAnsi="Calibri" w:cs="Calibri"/>
          <w:b/>
          <w:sz w:val="22"/>
          <w:szCs w:val="22"/>
        </w:rPr>
      </w:pPr>
    </w:p>
    <w:p w:rsidR="00FA09D4" w:rsidRDefault="00FA09D4" w:rsidP="00A86471">
      <w:pPr>
        <w:pStyle w:val="Prrafodelista"/>
        <w:contextualSpacing/>
        <w:jc w:val="both"/>
        <w:rPr>
          <w:rFonts w:ascii="Calibri" w:hAnsi="Calibri" w:cs="Calibri"/>
          <w:b/>
          <w:sz w:val="22"/>
          <w:szCs w:val="22"/>
        </w:rPr>
      </w:pPr>
    </w:p>
    <w:p w:rsidR="00FA09D4" w:rsidRPr="00F3421A" w:rsidRDefault="00FA09D4" w:rsidP="00FA09D4">
      <w:pPr>
        <w:jc w:val="both"/>
        <w:rPr>
          <w:rFonts w:ascii="Calibri" w:hAnsi="Calibri" w:cs="Calibri"/>
          <w:b/>
          <w:sz w:val="22"/>
          <w:szCs w:val="22"/>
        </w:rPr>
      </w:pPr>
      <w:r w:rsidRPr="00F3421A">
        <w:rPr>
          <w:rFonts w:ascii="Calibri" w:hAnsi="Calibri" w:cs="Calibri"/>
          <w:b/>
          <w:sz w:val="22"/>
          <w:szCs w:val="22"/>
        </w:rPr>
        <w:lastRenderedPageBreak/>
        <w:t xml:space="preserve">LOTE </w:t>
      </w:r>
      <w:r>
        <w:rPr>
          <w:rFonts w:ascii="Calibri" w:hAnsi="Calibri" w:cs="Calibri"/>
          <w:b/>
          <w:sz w:val="22"/>
          <w:szCs w:val="22"/>
        </w:rPr>
        <w:t>6</w:t>
      </w:r>
      <w:r w:rsidRPr="00F3421A">
        <w:rPr>
          <w:rFonts w:ascii="Calibri" w:hAnsi="Calibri" w:cs="Calibri"/>
          <w:b/>
          <w:sz w:val="22"/>
          <w:szCs w:val="22"/>
        </w:rPr>
        <w:t xml:space="preserve"> – TRANSPORTE DE GLP DE PLANTA ZONA COMERCIAL TRINIDAD A ESTACION DE SERVICIO SANTA ANA</w:t>
      </w:r>
    </w:p>
    <w:p w:rsidR="00A86471" w:rsidRDefault="00A86471" w:rsidP="00A86471">
      <w:pPr>
        <w:pStyle w:val="Prrafodelista"/>
        <w:contextualSpacing/>
        <w:jc w:val="both"/>
        <w:rPr>
          <w:rFonts w:ascii="Calibri" w:hAnsi="Calibri" w:cs="Calibri"/>
          <w:b/>
          <w:sz w:val="22"/>
          <w:szCs w:val="22"/>
        </w:rPr>
      </w:pPr>
    </w:p>
    <w:p w:rsidR="00FA09D4" w:rsidRDefault="00FA09D4" w:rsidP="00AE205D">
      <w:pPr>
        <w:pStyle w:val="Prrafodelista"/>
        <w:numPr>
          <w:ilvl w:val="0"/>
          <w:numId w:val="100"/>
        </w:numPr>
        <w:contextualSpacing/>
        <w:jc w:val="both"/>
        <w:rPr>
          <w:rFonts w:ascii="Calibri" w:hAnsi="Calibri" w:cs="Calibri"/>
          <w:b/>
          <w:sz w:val="22"/>
          <w:szCs w:val="22"/>
        </w:rPr>
      </w:pPr>
      <w:r>
        <w:rPr>
          <w:rFonts w:ascii="Calibri" w:hAnsi="Calibri" w:cs="Calibri"/>
          <w:b/>
          <w:sz w:val="22"/>
          <w:szCs w:val="22"/>
        </w:rPr>
        <w:t>CARACTERÍATICAS</w:t>
      </w:r>
    </w:p>
    <w:p w:rsidR="00FA09D4" w:rsidRDefault="00FA09D4" w:rsidP="00A86471">
      <w:pPr>
        <w:pStyle w:val="Prrafodelista"/>
        <w:contextualSpacing/>
        <w:jc w:val="both"/>
        <w:rPr>
          <w:rFonts w:ascii="Calibri" w:hAnsi="Calibri" w:cs="Calibri"/>
          <w:b/>
          <w:sz w:val="22"/>
          <w:szCs w:val="22"/>
        </w:rPr>
      </w:pP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6"/>
      </w:tblGrid>
      <w:tr w:rsidR="00A86471" w:rsidRPr="00AA29C3" w:rsidTr="00FA09D4">
        <w:trPr>
          <w:trHeight w:val="2831"/>
          <w:jc w:val="center"/>
        </w:trPr>
        <w:tc>
          <w:tcPr>
            <w:tcW w:w="9606" w:type="dxa"/>
            <w:tcBorders>
              <w:top w:val="single" w:sz="4" w:space="0" w:color="auto"/>
              <w:left w:val="single" w:sz="4" w:space="0" w:color="auto"/>
              <w:bottom w:val="single" w:sz="4" w:space="0" w:color="auto"/>
              <w:right w:val="single" w:sz="4" w:space="0" w:color="auto"/>
            </w:tcBorders>
            <w:shd w:val="clear" w:color="auto" w:fill="auto"/>
          </w:tcPr>
          <w:p w:rsidR="00A86471" w:rsidRPr="00A7046F" w:rsidRDefault="00A86471" w:rsidP="00A86471">
            <w:pPr>
              <w:jc w:val="both"/>
              <w:rPr>
                <w:rFonts w:ascii="Calibri" w:hAnsi="Calibri" w:cs="Calibri"/>
                <w:b/>
                <w:sz w:val="22"/>
                <w:szCs w:val="22"/>
              </w:rPr>
            </w:pPr>
            <w:r w:rsidRPr="00A7046F">
              <w:rPr>
                <w:rFonts w:ascii="Calibri" w:hAnsi="Calibri" w:cs="Calibri"/>
                <w:b/>
                <w:sz w:val="22"/>
                <w:szCs w:val="22"/>
              </w:rPr>
              <w:t>1. PRODUCTO</w:t>
            </w:r>
          </w:p>
          <w:p w:rsidR="00A86471" w:rsidRPr="00F30EA3" w:rsidRDefault="00A86471" w:rsidP="00AE205D">
            <w:pPr>
              <w:numPr>
                <w:ilvl w:val="0"/>
                <w:numId w:val="68"/>
              </w:numPr>
              <w:ind w:left="567" w:firstLine="0"/>
              <w:rPr>
                <w:rFonts w:ascii="Calibri" w:hAnsi="Calibri" w:cs="Calibri"/>
                <w:sz w:val="22"/>
                <w:szCs w:val="22"/>
              </w:rPr>
            </w:pPr>
            <w:r w:rsidRPr="00F30EA3">
              <w:rPr>
                <w:rFonts w:ascii="Calibri" w:hAnsi="Calibri" w:cs="Calibri"/>
                <w:sz w:val="22"/>
                <w:szCs w:val="22"/>
              </w:rPr>
              <w:t>GLP (Garrafas de 10 kgrs)</w:t>
            </w:r>
          </w:p>
          <w:p w:rsidR="00A86471" w:rsidRPr="00F30EA3" w:rsidRDefault="00A86471" w:rsidP="00A86471">
            <w:pPr>
              <w:jc w:val="both"/>
              <w:rPr>
                <w:rFonts w:ascii="Calibri" w:hAnsi="Calibri" w:cs="Calibri"/>
                <w:sz w:val="22"/>
                <w:szCs w:val="22"/>
              </w:rPr>
            </w:pPr>
          </w:p>
          <w:p w:rsidR="00A86471" w:rsidRPr="00A7046F" w:rsidRDefault="00A86471" w:rsidP="00A86471">
            <w:pPr>
              <w:jc w:val="both"/>
              <w:rPr>
                <w:rFonts w:ascii="Calibri" w:hAnsi="Calibri" w:cs="Calibri"/>
                <w:b/>
                <w:sz w:val="22"/>
                <w:szCs w:val="22"/>
              </w:rPr>
            </w:pPr>
            <w:r w:rsidRPr="00A7046F">
              <w:rPr>
                <w:rFonts w:ascii="Calibri" w:hAnsi="Calibri" w:cs="Calibri"/>
                <w:b/>
                <w:sz w:val="22"/>
                <w:szCs w:val="22"/>
              </w:rPr>
              <w:t>2.  TRAMOS</w:t>
            </w:r>
          </w:p>
          <w:tbl>
            <w:tblPr>
              <w:tblW w:w="71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00"/>
              <w:gridCol w:w="3644"/>
              <w:gridCol w:w="1134"/>
              <w:gridCol w:w="1134"/>
            </w:tblGrid>
            <w:tr w:rsidR="00A86471" w:rsidTr="00A86471">
              <w:trPr>
                <w:trHeight w:val="450"/>
                <w:jc w:val="center"/>
              </w:trPr>
              <w:tc>
                <w:tcPr>
                  <w:tcW w:w="1200" w:type="dxa"/>
                  <w:vMerge w:val="restart"/>
                  <w:shd w:val="clear" w:color="000000" w:fill="DDEBF7"/>
                  <w:vAlign w:val="center"/>
                  <w:hideMark/>
                </w:tcPr>
                <w:p w:rsidR="00A86471" w:rsidRDefault="00A86471" w:rsidP="00A86471">
                  <w:pPr>
                    <w:jc w:val="center"/>
                    <w:rPr>
                      <w:rFonts w:ascii="Calibri" w:hAnsi="Calibri"/>
                      <w:b/>
                      <w:bCs/>
                      <w:color w:val="000000"/>
                      <w:sz w:val="18"/>
                      <w:szCs w:val="18"/>
                      <w:lang w:val="es-BO" w:eastAsia="es-BO"/>
                    </w:rPr>
                  </w:pPr>
                  <w:r>
                    <w:rPr>
                      <w:rFonts w:ascii="Calibri" w:hAnsi="Calibri"/>
                      <w:b/>
                      <w:bCs/>
                      <w:color w:val="000000"/>
                      <w:sz w:val="18"/>
                      <w:szCs w:val="18"/>
                    </w:rPr>
                    <w:t>TRAMO</w:t>
                  </w:r>
                </w:p>
              </w:tc>
              <w:tc>
                <w:tcPr>
                  <w:tcW w:w="3644" w:type="dxa"/>
                  <w:vMerge w:val="restart"/>
                  <w:shd w:val="clear" w:color="000000" w:fill="DDEBF7"/>
                  <w:vAlign w:val="center"/>
                  <w:hideMark/>
                </w:tcPr>
                <w:p w:rsidR="00A86471" w:rsidRDefault="00A86471" w:rsidP="00A86471">
                  <w:pPr>
                    <w:jc w:val="center"/>
                    <w:rPr>
                      <w:rFonts w:ascii="Calibri" w:hAnsi="Calibri"/>
                      <w:b/>
                      <w:bCs/>
                      <w:color w:val="000000"/>
                      <w:sz w:val="16"/>
                      <w:szCs w:val="16"/>
                    </w:rPr>
                  </w:pPr>
                  <w:r>
                    <w:rPr>
                      <w:rFonts w:ascii="Calibri" w:hAnsi="Calibri"/>
                      <w:b/>
                      <w:bCs/>
                      <w:color w:val="000000"/>
                      <w:sz w:val="16"/>
                      <w:szCs w:val="16"/>
                    </w:rPr>
                    <w:t>DETALLE DEL SERVICIO</w:t>
                  </w:r>
                </w:p>
              </w:tc>
              <w:tc>
                <w:tcPr>
                  <w:tcW w:w="1134" w:type="dxa"/>
                  <w:vMerge w:val="restart"/>
                  <w:shd w:val="clear" w:color="000000" w:fill="DDEBF7"/>
                  <w:vAlign w:val="center"/>
                  <w:hideMark/>
                </w:tcPr>
                <w:p w:rsidR="00A86471" w:rsidRDefault="00A86471" w:rsidP="00A86471">
                  <w:pPr>
                    <w:jc w:val="center"/>
                    <w:rPr>
                      <w:rFonts w:ascii="Calibri" w:hAnsi="Calibri"/>
                      <w:b/>
                      <w:bCs/>
                      <w:color w:val="000000"/>
                      <w:sz w:val="16"/>
                      <w:szCs w:val="16"/>
                    </w:rPr>
                  </w:pPr>
                  <w:r>
                    <w:rPr>
                      <w:rFonts w:ascii="Calibri" w:hAnsi="Calibri"/>
                      <w:b/>
                      <w:bCs/>
                      <w:color w:val="000000"/>
                      <w:sz w:val="16"/>
                      <w:szCs w:val="16"/>
                    </w:rPr>
                    <w:t>CANTIDAD APROX.</w:t>
                  </w:r>
                </w:p>
              </w:tc>
              <w:tc>
                <w:tcPr>
                  <w:tcW w:w="1134" w:type="dxa"/>
                  <w:vMerge w:val="restart"/>
                  <w:shd w:val="clear" w:color="000000" w:fill="DDEBF7"/>
                  <w:vAlign w:val="center"/>
                  <w:hideMark/>
                </w:tcPr>
                <w:p w:rsidR="00A86471" w:rsidRDefault="00A86471" w:rsidP="00A86471">
                  <w:pPr>
                    <w:jc w:val="center"/>
                    <w:rPr>
                      <w:rFonts w:ascii="Calibri" w:hAnsi="Calibri"/>
                      <w:b/>
                      <w:bCs/>
                      <w:color w:val="000000"/>
                      <w:sz w:val="16"/>
                      <w:szCs w:val="16"/>
                    </w:rPr>
                  </w:pPr>
                  <w:r>
                    <w:rPr>
                      <w:rFonts w:ascii="Calibri" w:hAnsi="Calibri"/>
                      <w:b/>
                      <w:bCs/>
                      <w:color w:val="000000"/>
                      <w:sz w:val="16"/>
                      <w:szCs w:val="16"/>
                    </w:rPr>
                    <w:t>UNIDAD DE MEDIDA</w:t>
                  </w:r>
                </w:p>
              </w:tc>
            </w:tr>
            <w:tr w:rsidR="00A86471" w:rsidTr="00A86471">
              <w:trPr>
                <w:trHeight w:val="315"/>
                <w:jc w:val="center"/>
              </w:trPr>
              <w:tc>
                <w:tcPr>
                  <w:tcW w:w="1200" w:type="dxa"/>
                  <w:vMerge/>
                  <w:vAlign w:val="center"/>
                  <w:hideMark/>
                </w:tcPr>
                <w:p w:rsidR="00A86471" w:rsidRDefault="00A86471" w:rsidP="00A86471">
                  <w:pPr>
                    <w:rPr>
                      <w:rFonts w:ascii="Calibri" w:hAnsi="Calibri"/>
                      <w:b/>
                      <w:bCs/>
                      <w:color w:val="000000"/>
                      <w:sz w:val="18"/>
                      <w:szCs w:val="18"/>
                    </w:rPr>
                  </w:pPr>
                </w:p>
              </w:tc>
              <w:tc>
                <w:tcPr>
                  <w:tcW w:w="3644" w:type="dxa"/>
                  <w:vMerge/>
                  <w:vAlign w:val="center"/>
                  <w:hideMark/>
                </w:tcPr>
                <w:p w:rsidR="00A86471" w:rsidRDefault="00A86471" w:rsidP="00A86471">
                  <w:pPr>
                    <w:rPr>
                      <w:rFonts w:ascii="Calibri" w:hAnsi="Calibri"/>
                      <w:b/>
                      <w:bCs/>
                      <w:color w:val="000000"/>
                      <w:sz w:val="16"/>
                      <w:szCs w:val="16"/>
                    </w:rPr>
                  </w:pPr>
                </w:p>
              </w:tc>
              <w:tc>
                <w:tcPr>
                  <w:tcW w:w="1134" w:type="dxa"/>
                  <w:vMerge/>
                  <w:vAlign w:val="center"/>
                  <w:hideMark/>
                </w:tcPr>
                <w:p w:rsidR="00A86471" w:rsidRDefault="00A86471" w:rsidP="00A86471">
                  <w:pPr>
                    <w:rPr>
                      <w:rFonts w:ascii="Calibri" w:hAnsi="Calibri"/>
                      <w:b/>
                      <w:bCs/>
                      <w:color w:val="000000"/>
                      <w:sz w:val="16"/>
                      <w:szCs w:val="16"/>
                    </w:rPr>
                  </w:pPr>
                </w:p>
              </w:tc>
              <w:tc>
                <w:tcPr>
                  <w:tcW w:w="1134" w:type="dxa"/>
                  <w:vMerge/>
                  <w:vAlign w:val="center"/>
                  <w:hideMark/>
                </w:tcPr>
                <w:p w:rsidR="00A86471" w:rsidRDefault="00A86471" w:rsidP="00A86471">
                  <w:pPr>
                    <w:rPr>
                      <w:rFonts w:ascii="Calibri" w:hAnsi="Calibri"/>
                      <w:b/>
                      <w:bCs/>
                      <w:color w:val="000000"/>
                      <w:sz w:val="16"/>
                      <w:szCs w:val="16"/>
                    </w:rPr>
                  </w:pPr>
                </w:p>
              </w:tc>
            </w:tr>
            <w:tr w:rsidR="00A86471" w:rsidTr="00A86471">
              <w:trPr>
                <w:trHeight w:val="212"/>
                <w:jc w:val="center"/>
              </w:trPr>
              <w:tc>
                <w:tcPr>
                  <w:tcW w:w="1200" w:type="dxa"/>
                  <w:shd w:val="clear" w:color="auto" w:fill="auto"/>
                  <w:vAlign w:val="center"/>
                  <w:hideMark/>
                </w:tcPr>
                <w:p w:rsidR="00A86471" w:rsidRDefault="00A86471" w:rsidP="00A86471">
                  <w:pPr>
                    <w:jc w:val="center"/>
                    <w:rPr>
                      <w:rFonts w:ascii="Calibri" w:hAnsi="Calibri"/>
                      <w:color w:val="000000"/>
                      <w:sz w:val="16"/>
                      <w:szCs w:val="16"/>
                    </w:rPr>
                  </w:pPr>
                  <w:r>
                    <w:rPr>
                      <w:rFonts w:ascii="Calibri" w:hAnsi="Calibri"/>
                      <w:color w:val="000000"/>
                      <w:sz w:val="16"/>
                      <w:szCs w:val="16"/>
                    </w:rPr>
                    <w:t>1</w:t>
                  </w:r>
                </w:p>
              </w:tc>
              <w:tc>
                <w:tcPr>
                  <w:tcW w:w="3644" w:type="dxa"/>
                  <w:shd w:val="clear" w:color="auto" w:fill="auto"/>
                  <w:vAlign w:val="center"/>
                  <w:hideMark/>
                </w:tcPr>
                <w:p w:rsidR="00A86471" w:rsidRDefault="00A86471" w:rsidP="00A86471">
                  <w:pPr>
                    <w:jc w:val="center"/>
                    <w:rPr>
                      <w:rFonts w:ascii="Calibri" w:hAnsi="Calibri"/>
                      <w:color w:val="000000"/>
                      <w:sz w:val="16"/>
                      <w:szCs w:val="16"/>
                    </w:rPr>
                  </w:pPr>
                  <w:r>
                    <w:rPr>
                      <w:rFonts w:ascii="Calibri" w:hAnsi="Calibri"/>
                      <w:color w:val="000000"/>
                      <w:sz w:val="16"/>
                      <w:szCs w:val="16"/>
                    </w:rPr>
                    <w:t>TRANSPORTE DE GARRAFAS DE GLP(ENVIO LLENAS  Y RECOJO VACIAS O VICE VERSA) VIA TERRESTRE PLANTA TRINIDAD HASTA ESTACIÓN DE SERVICIO SANTA ANA</w:t>
                  </w:r>
                </w:p>
              </w:tc>
              <w:tc>
                <w:tcPr>
                  <w:tcW w:w="1134" w:type="dxa"/>
                  <w:shd w:val="clear" w:color="auto" w:fill="auto"/>
                  <w:vAlign w:val="center"/>
                  <w:hideMark/>
                </w:tcPr>
                <w:p w:rsidR="00A86471" w:rsidRDefault="00A86471" w:rsidP="00A86471">
                  <w:pPr>
                    <w:jc w:val="center"/>
                    <w:rPr>
                      <w:rFonts w:ascii="Calibri" w:hAnsi="Calibri"/>
                      <w:color w:val="000000"/>
                      <w:sz w:val="16"/>
                      <w:szCs w:val="16"/>
                    </w:rPr>
                  </w:pPr>
                  <w:r>
                    <w:rPr>
                      <w:rFonts w:ascii="Calibri" w:hAnsi="Calibri"/>
                      <w:color w:val="000000"/>
                      <w:sz w:val="16"/>
                      <w:szCs w:val="16"/>
                    </w:rPr>
                    <w:t>10,000</w:t>
                  </w:r>
                </w:p>
              </w:tc>
              <w:tc>
                <w:tcPr>
                  <w:tcW w:w="1134" w:type="dxa"/>
                  <w:shd w:val="clear" w:color="auto" w:fill="auto"/>
                  <w:vAlign w:val="center"/>
                  <w:hideMark/>
                </w:tcPr>
                <w:p w:rsidR="00A86471" w:rsidRDefault="00A86471" w:rsidP="00A86471">
                  <w:pPr>
                    <w:jc w:val="center"/>
                    <w:rPr>
                      <w:rFonts w:ascii="Calibri" w:hAnsi="Calibri"/>
                      <w:color w:val="000000"/>
                      <w:sz w:val="16"/>
                      <w:szCs w:val="16"/>
                    </w:rPr>
                  </w:pPr>
                  <w:r>
                    <w:rPr>
                      <w:rFonts w:ascii="Calibri" w:hAnsi="Calibri"/>
                      <w:color w:val="000000"/>
                      <w:sz w:val="16"/>
                      <w:szCs w:val="16"/>
                    </w:rPr>
                    <w:t>piezas</w:t>
                  </w:r>
                </w:p>
              </w:tc>
            </w:tr>
          </w:tbl>
          <w:p w:rsidR="00A86471" w:rsidRPr="00AA29C3" w:rsidRDefault="00A86471" w:rsidP="00A86471">
            <w:pPr>
              <w:jc w:val="both"/>
              <w:rPr>
                <w:rFonts w:ascii="Calibri" w:hAnsi="Calibri" w:cs="Calibri"/>
                <w:sz w:val="22"/>
                <w:szCs w:val="22"/>
              </w:rPr>
            </w:pPr>
          </w:p>
        </w:tc>
      </w:tr>
      <w:tr w:rsidR="00A86471" w:rsidRPr="00F3421A" w:rsidTr="00A86471">
        <w:trPr>
          <w:trHeight w:val="827"/>
          <w:jc w:val="center"/>
        </w:trPr>
        <w:tc>
          <w:tcPr>
            <w:tcW w:w="9606" w:type="dxa"/>
            <w:tcBorders>
              <w:top w:val="single" w:sz="4" w:space="0" w:color="auto"/>
              <w:left w:val="single" w:sz="4" w:space="0" w:color="auto"/>
              <w:bottom w:val="single" w:sz="4" w:space="0" w:color="auto"/>
              <w:right w:val="single" w:sz="4" w:space="0" w:color="auto"/>
            </w:tcBorders>
            <w:shd w:val="clear" w:color="auto" w:fill="BDD6EE"/>
          </w:tcPr>
          <w:p w:rsidR="00A86471" w:rsidRPr="00F3421A" w:rsidRDefault="00A86471" w:rsidP="00A86471">
            <w:pPr>
              <w:jc w:val="both"/>
              <w:rPr>
                <w:rFonts w:ascii="Calibri" w:hAnsi="Calibri" w:cs="Calibri"/>
                <w:b/>
                <w:sz w:val="22"/>
                <w:szCs w:val="22"/>
              </w:rPr>
            </w:pPr>
            <w:r w:rsidRPr="00F3421A">
              <w:rPr>
                <w:rFonts w:ascii="Calibri" w:hAnsi="Calibri" w:cs="Calibri"/>
                <w:b/>
                <w:sz w:val="22"/>
                <w:szCs w:val="22"/>
              </w:rPr>
              <w:t>CAMIONES Y CAPACIDAD REQUERIDA</w:t>
            </w:r>
          </w:p>
        </w:tc>
      </w:tr>
      <w:tr w:rsidR="00A86471" w:rsidRPr="00AA29C3" w:rsidTr="00A86471">
        <w:trPr>
          <w:trHeight w:val="827"/>
          <w:jc w:val="center"/>
        </w:trPr>
        <w:tc>
          <w:tcPr>
            <w:tcW w:w="9606" w:type="dxa"/>
            <w:tcBorders>
              <w:top w:val="single" w:sz="4" w:space="0" w:color="auto"/>
              <w:left w:val="single" w:sz="4" w:space="0" w:color="auto"/>
              <w:bottom w:val="single" w:sz="4" w:space="0" w:color="auto"/>
              <w:right w:val="single" w:sz="4" w:space="0" w:color="auto"/>
            </w:tcBorders>
            <w:shd w:val="clear" w:color="auto" w:fill="auto"/>
          </w:tcPr>
          <w:p w:rsidR="00A86471" w:rsidRPr="001569C8" w:rsidRDefault="00A86471" w:rsidP="00A86471">
            <w:pPr>
              <w:jc w:val="both"/>
              <w:rPr>
                <w:rFonts w:ascii="Calibri" w:hAnsi="Calibri" w:cs="Calibri"/>
                <w:sz w:val="22"/>
                <w:szCs w:val="22"/>
              </w:rPr>
            </w:pPr>
            <w:r>
              <w:rPr>
                <w:rFonts w:ascii="Calibri" w:hAnsi="Calibri" w:cs="Calibri"/>
                <w:sz w:val="22"/>
                <w:szCs w:val="22"/>
              </w:rPr>
              <w:t xml:space="preserve">El proponente deberá adjuntar a su propuesta </w:t>
            </w:r>
            <w:r w:rsidRPr="00124C6B">
              <w:rPr>
                <w:rFonts w:ascii="Calibri" w:hAnsi="Calibri" w:cs="Calibri"/>
                <w:sz w:val="22"/>
                <w:szCs w:val="22"/>
              </w:rPr>
              <w:t xml:space="preserve">la descripción de los vehículos que se pondrán a disposición para </w:t>
            </w:r>
            <w:r>
              <w:rPr>
                <w:rFonts w:ascii="Calibri" w:hAnsi="Calibri" w:cs="Calibri"/>
                <w:sz w:val="22"/>
                <w:szCs w:val="22"/>
              </w:rPr>
              <w:t xml:space="preserve">la </w:t>
            </w:r>
            <w:r w:rsidRPr="00124C6B">
              <w:rPr>
                <w:rFonts w:ascii="Calibri" w:hAnsi="Calibri" w:cs="Calibri"/>
                <w:sz w:val="22"/>
                <w:szCs w:val="22"/>
              </w:rPr>
              <w:t>prestación del servicio requerido, de acuerdo al siguiente cuadro:</w:t>
            </w:r>
          </w:p>
          <w:p w:rsidR="00A86471" w:rsidRPr="00AA29C3" w:rsidRDefault="00A86471" w:rsidP="00A86471">
            <w:pPr>
              <w:jc w:val="both"/>
              <w:rPr>
                <w:rFonts w:ascii="Calibri" w:hAnsi="Calibri" w:cs="Calibri"/>
                <w:sz w:val="22"/>
                <w:szCs w:val="22"/>
              </w:rPr>
            </w:pPr>
          </w:p>
          <w:tbl>
            <w:tblPr>
              <w:tblW w:w="0" w:type="auto"/>
              <w:jc w:val="center"/>
              <w:tblLayout w:type="fixed"/>
              <w:tblCellMar>
                <w:left w:w="70" w:type="dxa"/>
                <w:right w:w="70" w:type="dxa"/>
              </w:tblCellMar>
              <w:tblLook w:val="00A0" w:firstRow="1" w:lastRow="0" w:firstColumn="1" w:lastColumn="0" w:noHBand="0" w:noVBand="0"/>
            </w:tblPr>
            <w:tblGrid>
              <w:gridCol w:w="301"/>
              <w:gridCol w:w="1274"/>
              <w:gridCol w:w="1079"/>
              <w:gridCol w:w="878"/>
              <w:gridCol w:w="878"/>
              <w:gridCol w:w="1892"/>
              <w:gridCol w:w="1892"/>
            </w:tblGrid>
            <w:tr w:rsidR="00A86471" w:rsidRPr="00F27A10" w:rsidTr="00A86471">
              <w:trPr>
                <w:trHeight w:val="60"/>
                <w:jc w:val="center"/>
              </w:trPr>
              <w:tc>
                <w:tcPr>
                  <w:tcW w:w="301" w:type="dxa"/>
                  <w:vMerge w:val="restart"/>
                  <w:tcBorders>
                    <w:top w:val="single" w:sz="8" w:space="0" w:color="auto"/>
                    <w:left w:val="single" w:sz="8" w:space="0" w:color="auto"/>
                    <w:bottom w:val="single" w:sz="8" w:space="0" w:color="000000"/>
                    <w:right w:val="nil"/>
                  </w:tcBorders>
                  <w:shd w:val="clear" w:color="auto" w:fill="BFBFBF"/>
                  <w:noWrap/>
                  <w:vAlign w:val="center"/>
                </w:tcPr>
                <w:p w:rsidR="00A86471" w:rsidRPr="00F27A10" w:rsidRDefault="00A86471" w:rsidP="00A86471">
                  <w:pPr>
                    <w:jc w:val="center"/>
                    <w:rPr>
                      <w:rFonts w:ascii="Calibri" w:hAnsi="Calibri" w:cs="Calibri"/>
                      <w:b/>
                      <w:bCs/>
                      <w:sz w:val="16"/>
                      <w:szCs w:val="16"/>
                    </w:rPr>
                  </w:pPr>
                  <w:r w:rsidRPr="00F27A10">
                    <w:rPr>
                      <w:rFonts w:ascii="Calibri" w:hAnsi="Calibri" w:cs="Calibri"/>
                      <w:b/>
                      <w:bCs/>
                      <w:sz w:val="16"/>
                      <w:szCs w:val="16"/>
                    </w:rPr>
                    <w:t>N°</w:t>
                  </w:r>
                </w:p>
              </w:tc>
              <w:tc>
                <w:tcPr>
                  <w:tcW w:w="7893" w:type="dxa"/>
                  <w:gridSpan w:val="6"/>
                  <w:tcBorders>
                    <w:top w:val="single" w:sz="8" w:space="0" w:color="auto"/>
                    <w:left w:val="single" w:sz="8" w:space="0" w:color="auto"/>
                    <w:bottom w:val="single" w:sz="4" w:space="0" w:color="auto"/>
                    <w:right w:val="single" w:sz="4" w:space="0" w:color="auto"/>
                  </w:tcBorders>
                  <w:shd w:val="clear" w:color="auto" w:fill="BFBFBF"/>
                  <w:noWrap/>
                  <w:vAlign w:val="center"/>
                </w:tcPr>
                <w:p w:rsidR="00A86471" w:rsidRDefault="00A86471" w:rsidP="00A86471">
                  <w:pPr>
                    <w:jc w:val="center"/>
                    <w:rPr>
                      <w:rFonts w:ascii="Calibri" w:hAnsi="Calibri" w:cs="Calibri"/>
                      <w:b/>
                      <w:bCs/>
                      <w:sz w:val="16"/>
                      <w:szCs w:val="16"/>
                    </w:rPr>
                  </w:pPr>
                  <w:r>
                    <w:rPr>
                      <w:rFonts w:ascii="Calibri" w:hAnsi="Calibri" w:cs="Calibri"/>
                      <w:b/>
                      <w:bCs/>
                      <w:sz w:val="16"/>
                      <w:szCs w:val="16"/>
                    </w:rPr>
                    <w:t>DETALLE DE CAMIONES</w:t>
                  </w:r>
                </w:p>
              </w:tc>
            </w:tr>
            <w:tr w:rsidR="00A86471" w:rsidRPr="00F27A10" w:rsidTr="00A86471">
              <w:trPr>
                <w:trHeight w:val="316"/>
                <w:jc w:val="center"/>
              </w:trPr>
              <w:tc>
                <w:tcPr>
                  <w:tcW w:w="301" w:type="dxa"/>
                  <w:vMerge/>
                  <w:tcBorders>
                    <w:top w:val="single" w:sz="8" w:space="0" w:color="auto"/>
                    <w:left w:val="single" w:sz="8" w:space="0" w:color="auto"/>
                    <w:bottom w:val="single" w:sz="8" w:space="0" w:color="000000"/>
                    <w:right w:val="nil"/>
                  </w:tcBorders>
                  <w:shd w:val="clear" w:color="auto" w:fill="BFBFBF"/>
                  <w:vAlign w:val="center"/>
                </w:tcPr>
                <w:p w:rsidR="00A86471" w:rsidRPr="00F27A10" w:rsidRDefault="00A86471" w:rsidP="00A86471">
                  <w:pPr>
                    <w:rPr>
                      <w:rFonts w:ascii="Calibri" w:hAnsi="Calibri" w:cs="Calibri"/>
                      <w:b/>
                      <w:bCs/>
                      <w:sz w:val="16"/>
                      <w:szCs w:val="16"/>
                    </w:rPr>
                  </w:pPr>
                </w:p>
              </w:tc>
              <w:tc>
                <w:tcPr>
                  <w:tcW w:w="1274" w:type="dxa"/>
                  <w:tcBorders>
                    <w:top w:val="nil"/>
                    <w:left w:val="single" w:sz="8" w:space="0" w:color="auto"/>
                    <w:bottom w:val="single" w:sz="8" w:space="0" w:color="auto"/>
                    <w:right w:val="single" w:sz="4" w:space="0" w:color="auto"/>
                  </w:tcBorders>
                  <w:shd w:val="clear" w:color="auto" w:fill="BFBFBF"/>
                  <w:vAlign w:val="center"/>
                </w:tcPr>
                <w:p w:rsidR="00A86471" w:rsidRPr="00F27A10" w:rsidRDefault="00A86471" w:rsidP="00A86471">
                  <w:pPr>
                    <w:jc w:val="center"/>
                    <w:rPr>
                      <w:rFonts w:ascii="Calibri" w:hAnsi="Calibri" w:cs="Calibri"/>
                      <w:b/>
                      <w:bCs/>
                      <w:sz w:val="16"/>
                      <w:szCs w:val="16"/>
                    </w:rPr>
                  </w:pPr>
                  <w:r w:rsidRPr="00F27A10">
                    <w:rPr>
                      <w:rFonts w:ascii="Calibri" w:hAnsi="Calibri" w:cs="Calibri"/>
                      <w:b/>
                      <w:bCs/>
                      <w:sz w:val="16"/>
                      <w:szCs w:val="16"/>
                    </w:rPr>
                    <w:t>N° DE PLACA</w:t>
                  </w:r>
                </w:p>
              </w:tc>
              <w:tc>
                <w:tcPr>
                  <w:tcW w:w="1079" w:type="dxa"/>
                  <w:tcBorders>
                    <w:top w:val="nil"/>
                    <w:left w:val="nil"/>
                    <w:bottom w:val="single" w:sz="8" w:space="0" w:color="auto"/>
                    <w:right w:val="single" w:sz="4" w:space="0" w:color="auto"/>
                  </w:tcBorders>
                  <w:shd w:val="clear" w:color="auto" w:fill="BFBFBF"/>
                  <w:vAlign w:val="center"/>
                </w:tcPr>
                <w:p w:rsidR="00A86471" w:rsidRPr="00F27A10" w:rsidRDefault="00A86471" w:rsidP="00A86471">
                  <w:pPr>
                    <w:jc w:val="center"/>
                    <w:rPr>
                      <w:rFonts w:ascii="Calibri" w:hAnsi="Calibri" w:cs="Calibri"/>
                      <w:b/>
                      <w:bCs/>
                      <w:sz w:val="16"/>
                      <w:szCs w:val="16"/>
                    </w:rPr>
                  </w:pPr>
                  <w:r w:rsidRPr="00F27A10">
                    <w:rPr>
                      <w:rFonts w:ascii="Calibri" w:hAnsi="Calibri" w:cs="Calibri"/>
                      <w:b/>
                      <w:bCs/>
                      <w:sz w:val="16"/>
                      <w:szCs w:val="16"/>
                    </w:rPr>
                    <w:t>N° DE CHASIS</w:t>
                  </w:r>
                </w:p>
              </w:tc>
              <w:tc>
                <w:tcPr>
                  <w:tcW w:w="878" w:type="dxa"/>
                  <w:tcBorders>
                    <w:top w:val="nil"/>
                    <w:left w:val="nil"/>
                    <w:bottom w:val="single" w:sz="8" w:space="0" w:color="auto"/>
                    <w:right w:val="single" w:sz="4" w:space="0" w:color="auto"/>
                  </w:tcBorders>
                  <w:shd w:val="clear" w:color="auto" w:fill="BFBFBF"/>
                  <w:vAlign w:val="center"/>
                </w:tcPr>
                <w:p w:rsidR="00A86471" w:rsidRPr="00F27A10" w:rsidRDefault="00A86471" w:rsidP="00A86471">
                  <w:pPr>
                    <w:jc w:val="center"/>
                    <w:rPr>
                      <w:rFonts w:ascii="Calibri" w:hAnsi="Calibri" w:cs="Calibri"/>
                      <w:b/>
                      <w:bCs/>
                      <w:sz w:val="16"/>
                      <w:szCs w:val="16"/>
                    </w:rPr>
                  </w:pPr>
                  <w:r w:rsidRPr="00F27A10">
                    <w:rPr>
                      <w:rFonts w:ascii="Calibri" w:hAnsi="Calibri" w:cs="Calibri"/>
                      <w:b/>
                      <w:bCs/>
                      <w:sz w:val="16"/>
                      <w:szCs w:val="16"/>
                    </w:rPr>
                    <w:t>MARCA</w:t>
                  </w:r>
                </w:p>
              </w:tc>
              <w:tc>
                <w:tcPr>
                  <w:tcW w:w="878" w:type="dxa"/>
                  <w:tcBorders>
                    <w:top w:val="nil"/>
                    <w:left w:val="nil"/>
                    <w:bottom w:val="single" w:sz="8" w:space="0" w:color="auto"/>
                    <w:right w:val="single" w:sz="8" w:space="0" w:color="auto"/>
                  </w:tcBorders>
                  <w:shd w:val="clear" w:color="auto" w:fill="BFBFBF"/>
                  <w:vAlign w:val="center"/>
                </w:tcPr>
                <w:p w:rsidR="00A86471" w:rsidRPr="00F27A10" w:rsidRDefault="00A86471" w:rsidP="00A86471">
                  <w:pPr>
                    <w:jc w:val="center"/>
                    <w:rPr>
                      <w:rFonts w:ascii="Calibri" w:hAnsi="Calibri" w:cs="Calibri"/>
                      <w:b/>
                      <w:bCs/>
                      <w:sz w:val="16"/>
                      <w:szCs w:val="16"/>
                    </w:rPr>
                  </w:pPr>
                  <w:r w:rsidRPr="00F27A10">
                    <w:rPr>
                      <w:rFonts w:ascii="Calibri" w:hAnsi="Calibri" w:cs="Calibri"/>
                      <w:b/>
                      <w:bCs/>
                      <w:sz w:val="16"/>
                      <w:szCs w:val="16"/>
                    </w:rPr>
                    <w:t>MODELO</w:t>
                  </w:r>
                </w:p>
              </w:tc>
              <w:tc>
                <w:tcPr>
                  <w:tcW w:w="1892" w:type="dxa"/>
                  <w:tcBorders>
                    <w:top w:val="nil"/>
                    <w:left w:val="nil"/>
                    <w:bottom w:val="single" w:sz="8" w:space="0" w:color="auto"/>
                    <w:right w:val="single" w:sz="4" w:space="0" w:color="auto"/>
                  </w:tcBorders>
                  <w:shd w:val="clear" w:color="auto" w:fill="BFBFBF"/>
                  <w:vAlign w:val="center"/>
                </w:tcPr>
                <w:p w:rsidR="00A86471" w:rsidRPr="00F27A10" w:rsidRDefault="00A86471" w:rsidP="00A86471">
                  <w:pPr>
                    <w:jc w:val="center"/>
                    <w:rPr>
                      <w:rFonts w:ascii="Calibri" w:hAnsi="Calibri" w:cs="Calibri"/>
                      <w:b/>
                      <w:bCs/>
                      <w:sz w:val="16"/>
                      <w:szCs w:val="16"/>
                    </w:rPr>
                  </w:pPr>
                  <w:r w:rsidRPr="00F27A10">
                    <w:rPr>
                      <w:rFonts w:ascii="Calibri" w:hAnsi="Calibri" w:cs="Calibri"/>
                      <w:b/>
                      <w:bCs/>
                      <w:sz w:val="16"/>
                      <w:szCs w:val="16"/>
                    </w:rPr>
                    <w:t>CAPACIDAD</w:t>
                  </w:r>
                  <w:r>
                    <w:rPr>
                      <w:rFonts w:ascii="Calibri" w:hAnsi="Calibri" w:cs="Calibri"/>
                      <w:b/>
                      <w:bCs/>
                      <w:sz w:val="16"/>
                      <w:szCs w:val="16"/>
                    </w:rPr>
                    <w:t xml:space="preserve"> DE CARGA</w:t>
                  </w:r>
                  <w:r w:rsidRPr="00F27A10">
                    <w:rPr>
                      <w:rFonts w:ascii="Calibri" w:hAnsi="Calibri" w:cs="Calibri"/>
                      <w:b/>
                      <w:bCs/>
                      <w:sz w:val="16"/>
                      <w:szCs w:val="16"/>
                    </w:rPr>
                    <w:t xml:space="preserve"> EN </w:t>
                  </w:r>
                  <w:r>
                    <w:rPr>
                      <w:rFonts w:ascii="Calibri" w:hAnsi="Calibri" w:cs="Calibri"/>
                      <w:b/>
                      <w:bCs/>
                      <w:sz w:val="16"/>
                      <w:szCs w:val="16"/>
                    </w:rPr>
                    <w:t>GARRAFAS 10KG</w:t>
                  </w:r>
                </w:p>
              </w:tc>
              <w:tc>
                <w:tcPr>
                  <w:tcW w:w="1892" w:type="dxa"/>
                  <w:tcBorders>
                    <w:top w:val="nil"/>
                    <w:left w:val="nil"/>
                    <w:bottom w:val="single" w:sz="8" w:space="0" w:color="auto"/>
                    <w:right w:val="single" w:sz="4" w:space="0" w:color="auto"/>
                  </w:tcBorders>
                  <w:shd w:val="clear" w:color="auto" w:fill="BFBFBF"/>
                  <w:vAlign w:val="center"/>
                </w:tcPr>
                <w:p w:rsidR="00A86471" w:rsidRPr="00F27A10" w:rsidRDefault="00A86471" w:rsidP="00A86471">
                  <w:pPr>
                    <w:jc w:val="center"/>
                    <w:rPr>
                      <w:rFonts w:ascii="Calibri" w:hAnsi="Calibri" w:cs="Calibri"/>
                      <w:b/>
                      <w:bCs/>
                      <w:sz w:val="16"/>
                      <w:szCs w:val="16"/>
                    </w:rPr>
                  </w:pPr>
                  <w:r>
                    <w:rPr>
                      <w:rFonts w:ascii="Calibri" w:hAnsi="Calibri" w:cs="Calibri"/>
                      <w:b/>
                      <w:bCs/>
                      <w:sz w:val="16"/>
                      <w:szCs w:val="16"/>
                    </w:rPr>
                    <w:t>PROPIO/SUBCONTRATADA</w:t>
                  </w:r>
                </w:p>
              </w:tc>
            </w:tr>
            <w:tr w:rsidR="00A86471" w:rsidRPr="00F27A10" w:rsidTr="00A86471">
              <w:trPr>
                <w:trHeight w:val="60"/>
                <w:jc w:val="center"/>
              </w:trPr>
              <w:tc>
                <w:tcPr>
                  <w:tcW w:w="301" w:type="dxa"/>
                  <w:tcBorders>
                    <w:top w:val="nil"/>
                    <w:left w:val="single" w:sz="8" w:space="0" w:color="auto"/>
                    <w:bottom w:val="single" w:sz="4" w:space="0" w:color="auto"/>
                    <w:right w:val="nil"/>
                  </w:tcBorders>
                  <w:noWrap/>
                  <w:vAlign w:val="center"/>
                </w:tcPr>
                <w:p w:rsidR="00A86471" w:rsidRPr="00F27A10" w:rsidRDefault="00A86471" w:rsidP="00A86471">
                  <w:pPr>
                    <w:rPr>
                      <w:rFonts w:ascii="Calibri" w:hAnsi="Calibri" w:cs="Calibri"/>
                      <w:sz w:val="16"/>
                      <w:szCs w:val="16"/>
                    </w:rPr>
                  </w:pPr>
                  <w:r w:rsidRPr="00F27A10">
                    <w:rPr>
                      <w:rFonts w:ascii="Calibri" w:hAnsi="Calibri" w:cs="Calibri"/>
                      <w:sz w:val="16"/>
                      <w:szCs w:val="16"/>
                    </w:rPr>
                    <w:t> </w:t>
                  </w:r>
                </w:p>
              </w:tc>
              <w:tc>
                <w:tcPr>
                  <w:tcW w:w="1274" w:type="dxa"/>
                  <w:tcBorders>
                    <w:top w:val="nil"/>
                    <w:left w:val="single" w:sz="8" w:space="0" w:color="auto"/>
                    <w:bottom w:val="single" w:sz="4" w:space="0" w:color="auto"/>
                    <w:right w:val="single" w:sz="4" w:space="0" w:color="auto"/>
                  </w:tcBorders>
                  <w:noWrap/>
                  <w:vAlign w:val="center"/>
                </w:tcPr>
                <w:p w:rsidR="00A86471" w:rsidRPr="00F27A10" w:rsidRDefault="00A86471" w:rsidP="00A86471">
                  <w:pPr>
                    <w:rPr>
                      <w:rFonts w:ascii="Calibri" w:hAnsi="Calibri" w:cs="Calibri"/>
                      <w:sz w:val="16"/>
                      <w:szCs w:val="16"/>
                    </w:rPr>
                  </w:pPr>
                  <w:r w:rsidRPr="00F27A10">
                    <w:rPr>
                      <w:rFonts w:ascii="Calibri" w:hAnsi="Calibri" w:cs="Calibri"/>
                      <w:sz w:val="16"/>
                      <w:szCs w:val="16"/>
                    </w:rPr>
                    <w:t> </w:t>
                  </w:r>
                </w:p>
              </w:tc>
              <w:tc>
                <w:tcPr>
                  <w:tcW w:w="1079" w:type="dxa"/>
                  <w:tcBorders>
                    <w:top w:val="nil"/>
                    <w:left w:val="nil"/>
                    <w:bottom w:val="single" w:sz="4" w:space="0" w:color="auto"/>
                    <w:right w:val="single" w:sz="4" w:space="0" w:color="auto"/>
                  </w:tcBorders>
                  <w:noWrap/>
                  <w:vAlign w:val="center"/>
                </w:tcPr>
                <w:p w:rsidR="00A86471" w:rsidRPr="00F27A10" w:rsidRDefault="00A86471" w:rsidP="00A86471">
                  <w:pPr>
                    <w:rPr>
                      <w:rFonts w:ascii="Calibri" w:hAnsi="Calibri" w:cs="Calibri"/>
                      <w:sz w:val="16"/>
                      <w:szCs w:val="16"/>
                    </w:rPr>
                  </w:pPr>
                  <w:r w:rsidRPr="00F27A10">
                    <w:rPr>
                      <w:rFonts w:ascii="Calibri" w:hAnsi="Calibri" w:cs="Calibri"/>
                      <w:sz w:val="16"/>
                      <w:szCs w:val="16"/>
                    </w:rPr>
                    <w:t> </w:t>
                  </w:r>
                </w:p>
              </w:tc>
              <w:tc>
                <w:tcPr>
                  <w:tcW w:w="878" w:type="dxa"/>
                  <w:tcBorders>
                    <w:top w:val="nil"/>
                    <w:left w:val="nil"/>
                    <w:bottom w:val="single" w:sz="4" w:space="0" w:color="auto"/>
                    <w:right w:val="single" w:sz="4" w:space="0" w:color="auto"/>
                  </w:tcBorders>
                  <w:noWrap/>
                  <w:vAlign w:val="center"/>
                </w:tcPr>
                <w:p w:rsidR="00A86471" w:rsidRPr="00F27A10" w:rsidRDefault="00A86471" w:rsidP="00A86471">
                  <w:pPr>
                    <w:rPr>
                      <w:rFonts w:ascii="Calibri" w:hAnsi="Calibri" w:cs="Calibri"/>
                      <w:sz w:val="16"/>
                      <w:szCs w:val="16"/>
                    </w:rPr>
                  </w:pPr>
                  <w:r w:rsidRPr="00F27A10">
                    <w:rPr>
                      <w:rFonts w:ascii="Calibri" w:hAnsi="Calibri" w:cs="Calibri"/>
                      <w:sz w:val="16"/>
                      <w:szCs w:val="16"/>
                    </w:rPr>
                    <w:t> </w:t>
                  </w:r>
                </w:p>
              </w:tc>
              <w:tc>
                <w:tcPr>
                  <w:tcW w:w="878" w:type="dxa"/>
                  <w:tcBorders>
                    <w:top w:val="nil"/>
                    <w:left w:val="nil"/>
                    <w:bottom w:val="single" w:sz="4" w:space="0" w:color="auto"/>
                    <w:right w:val="single" w:sz="8" w:space="0" w:color="auto"/>
                  </w:tcBorders>
                  <w:noWrap/>
                  <w:vAlign w:val="center"/>
                </w:tcPr>
                <w:p w:rsidR="00A86471" w:rsidRPr="00F27A10" w:rsidRDefault="00A86471" w:rsidP="00A86471">
                  <w:pPr>
                    <w:rPr>
                      <w:rFonts w:ascii="Calibri" w:hAnsi="Calibri" w:cs="Calibri"/>
                      <w:sz w:val="16"/>
                      <w:szCs w:val="16"/>
                    </w:rPr>
                  </w:pPr>
                  <w:r w:rsidRPr="00F27A10">
                    <w:rPr>
                      <w:rFonts w:ascii="Calibri" w:hAnsi="Calibri" w:cs="Calibri"/>
                      <w:sz w:val="16"/>
                      <w:szCs w:val="16"/>
                    </w:rPr>
                    <w:t> </w:t>
                  </w:r>
                </w:p>
              </w:tc>
              <w:tc>
                <w:tcPr>
                  <w:tcW w:w="1892" w:type="dxa"/>
                  <w:tcBorders>
                    <w:top w:val="nil"/>
                    <w:left w:val="nil"/>
                    <w:bottom w:val="single" w:sz="4" w:space="0" w:color="auto"/>
                    <w:right w:val="single" w:sz="4" w:space="0" w:color="auto"/>
                  </w:tcBorders>
                </w:tcPr>
                <w:p w:rsidR="00A86471" w:rsidRPr="00F27A10" w:rsidRDefault="00A86471" w:rsidP="00A86471">
                  <w:pPr>
                    <w:rPr>
                      <w:rFonts w:ascii="Calibri" w:hAnsi="Calibri" w:cs="Calibri"/>
                      <w:sz w:val="16"/>
                      <w:szCs w:val="16"/>
                    </w:rPr>
                  </w:pPr>
                </w:p>
              </w:tc>
              <w:tc>
                <w:tcPr>
                  <w:tcW w:w="1892" w:type="dxa"/>
                  <w:tcBorders>
                    <w:top w:val="nil"/>
                    <w:left w:val="nil"/>
                    <w:bottom w:val="single" w:sz="4" w:space="0" w:color="auto"/>
                    <w:right w:val="single" w:sz="4" w:space="0" w:color="auto"/>
                  </w:tcBorders>
                </w:tcPr>
                <w:p w:rsidR="00A86471" w:rsidRPr="00F27A10" w:rsidRDefault="00A86471" w:rsidP="00A86471">
                  <w:pPr>
                    <w:rPr>
                      <w:rFonts w:ascii="Calibri" w:hAnsi="Calibri" w:cs="Calibri"/>
                      <w:sz w:val="16"/>
                      <w:szCs w:val="16"/>
                    </w:rPr>
                  </w:pPr>
                </w:p>
              </w:tc>
            </w:tr>
            <w:tr w:rsidR="00A86471" w:rsidRPr="00F27A10" w:rsidTr="00A86471">
              <w:trPr>
                <w:trHeight w:val="60"/>
                <w:jc w:val="center"/>
              </w:trPr>
              <w:tc>
                <w:tcPr>
                  <w:tcW w:w="301" w:type="dxa"/>
                  <w:tcBorders>
                    <w:top w:val="single" w:sz="4" w:space="0" w:color="auto"/>
                    <w:left w:val="single" w:sz="8" w:space="0" w:color="auto"/>
                    <w:bottom w:val="single" w:sz="4" w:space="0" w:color="auto"/>
                    <w:right w:val="nil"/>
                  </w:tcBorders>
                  <w:noWrap/>
                  <w:vAlign w:val="center"/>
                </w:tcPr>
                <w:p w:rsidR="00A86471" w:rsidRPr="00F27A10" w:rsidRDefault="00A86471" w:rsidP="00A86471">
                  <w:pPr>
                    <w:rPr>
                      <w:rFonts w:ascii="Calibri" w:hAnsi="Calibri" w:cs="Calibri"/>
                      <w:sz w:val="16"/>
                      <w:szCs w:val="16"/>
                    </w:rPr>
                  </w:pPr>
                </w:p>
              </w:tc>
              <w:tc>
                <w:tcPr>
                  <w:tcW w:w="1274" w:type="dxa"/>
                  <w:tcBorders>
                    <w:top w:val="single" w:sz="4" w:space="0" w:color="auto"/>
                    <w:left w:val="single" w:sz="8" w:space="0" w:color="auto"/>
                    <w:bottom w:val="single" w:sz="4" w:space="0" w:color="auto"/>
                    <w:right w:val="single" w:sz="4" w:space="0" w:color="auto"/>
                  </w:tcBorders>
                  <w:noWrap/>
                  <w:vAlign w:val="center"/>
                </w:tcPr>
                <w:p w:rsidR="00A86471" w:rsidRPr="00F27A10" w:rsidRDefault="00A86471" w:rsidP="00A86471">
                  <w:pPr>
                    <w:rPr>
                      <w:rFonts w:ascii="Calibri" w:hAnsi="Calibri" w:cs="Calibri"/>
                      <w:sz w:val="16"/>
                      <w:szCs w:val="16"/>
                    </w:rPr>
                  </w:pPr>
                </w:p>
              </w:tc>
              <w:tc>
                <w:tcPr>
                  <w:tcW w:w="1079" w:type="dxa"/>
                  <w:tcBorders>
                    <w:top w:val="single" w:sz="4" w:space="0" w:color="auto"/>
                    <w:left w:val="nil"/>
                    <w:bottom w:val="single" w:sz="4" w:space="0" w:color="auto"/>
                    <w:right w:val="single" w:sz="4" w:space="0" w:color="auto"/>
                  </w:tcBorders>
                  <w:noWrap/>
                  <w:vAlign w:val="center"/>
                </w:tcPr>
                <w:p w:rsidR="00A86471" w:rsidRPr="00F27A10" w:rsidRDefault="00A86471" w:rsidP="00A86471">
                  <w:pPr>
                    <w:rPr>
                      <w:rFonts w:ascii="Calibri" w:hAnsi="Calibri" w:cs="Calibri"/>
                      <w:sz w:val="16"/>
                      <w:szCs w:val="16"/>
                    </w:rPr>
                  </w:pPr>
                </w:p>
              </w:tc>
              <w:tc>
                <w:tcPr>
                  <w:tcW w:w="878" w:type="dxa"/>
                  <w:tcBorders>
                    <w:top w:val="single" w:sz="4" w:space="0" w:color="auto"/>
                    <w:left w:val="nil"/>
                    <w:bottom w:val="single" w:sz="4" w:space="0" w:color="auto"/>
                    <w:right w:val="single" w:sz="4" w:space="0" w:color="auto"/>
                  </w:tcBorders>
                  <w:noWrap/>
                  <w:vAlign w:val="center"/>
                </w:tcPr>
                <w:p w:rsidR="00A86471" w:rsidRPr="00F27A10" w:rsidRDefault="00A86471" w:rsidP="00A86471">
                  <w:pPr>
                    <w:rPr>
                      <w:rFonts w:ascii="Calibri" w:hAnsi="Calibri" w:cs="Calibri"/>
                      <w:sz w:val="16"/>
                      <w:szCs w:val="16"/>
                    </w:rPr>
                  </w:pPr>
                </w:p>
              </w:tc>
              <w:tc>
                <w:tcPr>
                  <w:tcW w:w="878" w:type="dxa"/>
                  <w:tcBorders>
                    <w:top w:val="single" w:sz="4" w:space="0" w:color="auto"/>
                    <w:left w:val="nil"/>
                    <w:bottom w:val="single" w:sz="4" w:space="0" w:color="auto"/>
                    <w:right w:val="single" w:sz="8" w:space="0" w:color="auto"/>
                  </w:tcBorders>
                  <w:noWrap/>
                  <w:vAlign w:val="center"/>
                </w:tcPr>
                <w:p w:rsidR="00A86471" w:rsidRPr="00F27A10" w:rsidRDefault="00A86471" w:rsidP="00A86471">
                  <w:pPr>
                    <w:rPr>
                      <w:rFonts w:ascii="Calibri" w:hAnsi="Calibri" w:cs="Calibri"/>
                      <w:sz w:val="16"/>
                      <w:szCs w:val="16"/>
                    </w:rPr>
                  </w:pPr>
                </w:p>
              </w:tc>
              <w:tc>
                <w:tcPr>
                  <w:tcW w:w="1892" w:type="dxa"/>
                  <w:tcBorders>
                    <w:top w:val="single" w:sz="4" w:space="0" w:color="auto"/>
                    <w:left w:val="nil"/>
                    <w:bottom w:val="single" w:sz="4" w:space="0" w:color="auto"/>
                    <w:right w:val="single" w:sz="4" w:space="0" w:color="auto"/>
                  </w:tcBorders>
                </w:tcPr>
                <w:p w:rsidR="00A86471" w:rsidRPr="00F27A10" w:rsidRDefault="00A86471" w:rsidP="00A86471">
                  <w:pPr>
                    <w:rPr>
                      <w:rFonts w:ascii="Calibri" w:hAnsi="Calibri" w:cs="Calibri"/>
                      <w:sz w:val="16"/>
                      <w:szCs w:val="16"/>
                    </w:rPr>
                  </w:pPr>
                </w:p>
              </w:tc>
              <w:tc>
                <w:tcPr>
                  <w:tcW w:w="1892" w:type="dxa"/>
                  <w:tcBorders>
                    <w:top w:val="single" w:sz="4" w:space="0" w:color="auto"/>
                    <w:left w:val="nil"/>
                    <w:bottom w:val="single" w:sz="4" w:space="0" w:color="auto"/>
                    <w:right w:val="single" w:sz="4" w:space="0" w:color="auto"/>
                  </w:tcBorders>
                </w:tcPr>
                <w:p w:rsidR="00A86471" w:rsidRPr="00F27A10" w:rsidRDefault="00A86471" w:rsidP="00A86471">
                  <w:pPr>
                    <w:rPr>
                      <w:rFonts w:ascii="Calibri" w:hAnsi="Calibri" w:cs="Calibri"/>
                      <w:sz w:val="16"/>
                      <w:szCs w:val="16"/>
                    </w:rPr>
                  </w:pPr>
                </w:p>
              </w:tc>
            </w:tr>
          </w:tbl>
          <w:p w:rsidR="00A86471" w:rsidRPr="00AA29C3" w:rsidRDefault="00A86471" w:rsidP="00A86471">
            <w:pPr>
              <w:jc w:val="both"/>
              <w:rPr>
                <w:rFonts w:ascii="Calibri" w:hAnsi="Calibri" w:cs="Calibri"/>
                <w:sz w:val="22"/>
                <w:szCs w:val="22"/>
              </w:rPr>
            </w:pPr>
            <w:r>
              <w:rPr>
                <w:rFonts w:ascii="Calibri" w:hAnsi="Calibri" w:cs="Calibri"/>
                <w:sz w:val="22"/>
                <w:szCs w:val="22"/>
              </w:rPr>
              <w:t>Nota: la cantidad mínima de camiones requeridos para cada tramo es de 1 camión.</w:t>
            </w:r>
          </w:p>
          <w:p w:rsidR="00A86471" w:rsidRDefault="00A86471" w:rsidP="00A86471">
            <w:pPr>
              <w:jc w:val="both"/>
              <w:rPr>
                <w:rFonts w:ascii="Calibri" w:hAnsi="Calibri" w:cs="Calibri"/>
                <w:sz w:val="22"/>
                <w:szCs w:val="22"/>
              </w:rPr>
            </w:pPr>
          </w:p>
          <w:p w:rsidR="00A86471" w:rsidRPr="00386B45" w:rsidRDefault="00A86471" w:rsidP="00A86471">
            <w:pPr>
              <w:jc w:val="both"/>
              <w:rPr>
                <w:rFonts w:ascii="Calibri" w:hAnsi="Calibri" w:cs="Calibri"/>
                <w:sz w:val="22"/>
                <w:szCs w:val="22"/>
              </w:rPr>
            </w:pPr>
            <w:r w:rsidRPr="00386B45">
              <w:rPr>
                <w:rFonts w:ascii="Calibri" w:hAnsi="Calibri" w:cs="Calibri"/>
                <w:sz w:val="22"/>
                <w:szCs w:val="22"/>
              </w:rPr>
              <w:t xml:space="preserve">Las empresas deberán presentar en su propuesta:  </w:t>
            </w:r>
          </w:p>
          <w:p w:rsidR="00A86471" w:rsidRPr="00386B45" w:rsidRDefault="00A86471" w:rsidP="00A86471">
            <w:pPr>
              <w:jc w:val="both"/>
              <w:rPr>
                <w:rFonts w:ascii="Calibri" w:hAnsi="Calibri" w:cs="Calibri"/>
                <w:sz w:val="22"/>
                <w:szCs w:val="22"/>
              </w:rPr>
            </w:pPr>
          </w:p>
          <w:p w:rsidR="00A86471" w:rsidRDefault="00A86471" w:rsidP="00AE205D">
            <w:pPr>
              <w:numPr>
                <w:ilvl w:val="0"/>
                <w:numId w:val="59"/>
              </w:numPr>
              <w:autoSpaceDE w:val="0"/>
              <w:autoSpaceDN w:val="0"/>
              <w:adjustRightInd w:val="0"/>
              <w:jc w:val="both"/>
              <w:rPr>
                <w:rFonts w:ascii="Calibri" w:hAnsi="Calibri" w:cs="Calibri"/>
                <w:sz w:val="22"/>
                <w:szCs w:val="22"/>
              </w:rPr>
            </w:pPr>
            <w:r w:rsidRPr="00441ACA">
              <w:rPr>
                <w:rFonts w:ascii="Calibri" w:hAnsi="Calibri" w:cs="Calibri"/>
                <w:sz w:val="22"/>
                <w:szCs w:val="22"/>
              </w:rPr>
              <w:t>Certificado de la FELCN y REJAP, de los representantes legales, subcontratistas, asociados, socios y/o accionistas, de los proponentes y de lo</w:t>
            </w:r>
            <w:r>
              <w:rPr>
                <w:rFonts w:ascii="Calibri" w:hAnsi="Calibri" w:cs="Calibri"/>
                <w:sz w:val="22"/>
                <w:szCs w:val="22"/>
              </w:rPr>
              <w:t>s propietarios de los camiones, mismos que deberán estar vigentes (a partir de la publicación del proceso y/o invitación).</w:t>
            </w:r>
          </w:p>
          <w:p w:rsidR="00A86471" w:rsidRDefault="00A86471" w:rsidP="00AE205D">
            <w:pPr>
              <w:numPr>
                <w:ilvl w:val="0"/>
                <w:numId w:val="59"/>
              </w:numPr>
              <w:autoSpaceDE w:val="0"/>
              <w:autoSpaceDN w:val="0"/>
              <w:adjustRightInd w:val="0"/>
              <w:jc w:val="both"/>
              <w:rPr>
                <w:rFonts w:ascii="Calibri" w:hAnsi="Calibri" w:cs="Calibri"/>
                <w:sz w:val="22"/>
                <w:szCs w:val="22"/>
              </w:rPr>
            </w:pPr>
            <w:r w:rsidRPr="0021666F">
              <w:rPr>
                <w:rFonts w:ascii="Calibri" w:hAnsi="Calibri" w:cs="Calibri"/>
                <w:sz w:val="22"/>
                <w:szCs w:val="22"/>
              </w:rPr>
              <w:t>En caso de que exista administración del camión se deberá presentar el poder de administración del mismo, conjuntamente los certificados de la FELCN y REJAP de (los) propietario(s)</w:t>
            </w:r>
            <w:r>
              <w:rPr>
                <w:rFonts w:ascii="Calibri" w:hAnsi="Calibri" w:cs="Calibri"/>
                <w:sz w:val="22"/>
                <w:szCs w:val="22"/>
              </w:rPr>
              <w:t xml:space="preserve"> y del administrador del camión, mismos que deberán estar vigentes (a partir de la publicación del proceso y/o invitación).</w:t>
            </w:r>
          </w:p>
          <w:p w:rsidR="00A86471" w:rsidRPr="0021666F" w:rsidRDefault="00A86471" w:rsidP="00AE205D">
            <w:pPr>
              <w:numPr>
                <w:ilvl w:val="0"/>
                <w:numId w:val="59"/>
              </w:numPr>
              <w:autoSpaceDE w:val="0"/>
              <w:autoSpaceDN w:val="0"/>
              <w:adjustRightInd w:val="0"/>
              <w:jc w:val="both"/>
              <w:rPr>
                <w:rFonts w:ascii="Calibri" w:hAnsi="Calibri" w:cs="Calibri"/>
                <w:sz w:val="22"/>
                <w:szCs w:val="22"/>
              </w:rPr>
            </w:pPr>
            <w:r w:rsidRPr="0021666F">
              <w:rPr>
                <w:rFonts w:ascii="Calibri" w:hAnsi="Calibri" w:cs="Calibri"/>
                <w:sz w:val="22"/>
                <w:szCs w:val="22"/>
              </w:rPr>
              <w:t>El listado de unidades (propias y subcontratadas) con las que prestará el Servicio debiendo adjuntar fotocopia simple del RUAT de cada uno de los camiones ofertada.</w:t>
            </w:r>
          </w:p>
          <w:p w:rsidR="00A86471" w:rsidRPr="007C0507" w:rsidRDefault="00A86471" w:rsidP="00AE205D">
            <w:pPr>
              <w:numPr>
                <w:ilvl w:val="0"/>
                <w:numId w:val="59"/>
              </w:numPr>
              <w:autoSpaceDE w:val="0"/>
              <w:autoSpaceDN w:val="0"/>
              <w:adjustRightInd w:val="0"/>
              <w:jc w:val="both"/>
              <w:rPr>
                <w:rFonts w:ascii="Calibri" w:hAnsi="Calibri" w:cs="Calibri"/>
                <w:sz w:val="22"/>
                <w:szCs w:val="22"/>
              </w:rPr>
            </w:pPr>
            <w:r w:rsidRPr="0021666F">
              <w:rPr>
                <w:rFonts w:ascii="Calibri" w:hAnsi="Calibri" w:cs="Calibri"/>
                <w:sz w:val="22"/>
                <w:szCs w:val="22"/>
              </w:rPr>
              <w:t xml:space="preserve">En caso de no haber obtenido aún el RUAT, alternativamente deberá presentar la minuta de transferencia y una fotocopia simple del comprobante de pago de IMT (Impuesto Municipal a </w:t>
            </w:r>
            <w:r w:rsidRPr="007C0507">
              <w:rPr>
                <w:rFonts w:ascii="Calibri" w:hAnsi="Calibri" w:cs="Calibri"/>
                <w:sz w:val="22"/>
                <w:szCs w:val="22"/>
              </w:rPr>
              <w:t>la Transferencia) de cada uno de los camiones ofertadas.</w:t>
            </w:r>
          </w:p>
          <w:p w:rsidR="00A86471" w:rsidRPr="007C0507" w:rsidRDefault="00A86471" w:rsidP="00AE205D">
            <w:pPr>
              <w:numPr>
                <w:ilvl w:val="0"/>
                <w:numId w:val="59"/>
              </w:numPr>
              <w:autoSpaceDE w:val="0"/>
              <w:autoSpaceDN w:val="0"/>
              <w:adjustRightInd w:val="0"/>
              <w:jc w:val="both"/>
              <w:rPr>
                <w:rFonts w:ascii="Calibri" w:hAnsi="Calibri" w:cs="Calibri"/>
                <w:sz w:val="22"/>
                <w:szCs w:val="22"/>
              </w:rPr>
            </w:pPr>
            <w:r w:rsidRPr="007C0507">
              <w:rPr>
                <w:rFonts w:ascii="Calibri" w:hAnsi="Calibri" w:cs="Calibri"/>
                <w:sz w:val="22"/>
                <w:szCs w:val="22"/>
              </w:rPr>
              <w:t>En caso de que se encuentre imposibilitado de cumplir con lo solicitado en el inciso d) la empresa deberá presentar la minuta de transferencia y/o documento de propiedad y/o formulario de registro vehicular y/o póliza de seguro y suscribir y presentar con su propuesta la Declaración Jurada Trámites de Derecho Propietario.</w:t>
            </w:r>
          </w:p>
          <w:p w:rsidR="00A86471" w:rsidRPr="007C0507" w:rsidRDefault="00A86471" w:rsidP="00AE205D">
            <w:pPr>
              <w:numPr>
                <w:ilvl w:val="0"/>
                <w:numId w:val="59"/>
              </w:numPr>
              <w:autoSpaceDE w:val="0"/>
              <w:autoSpaceDN w:val="0"/>
              <w:adjustRightInd w:val="0"/>
              <w:jc w:val="both"/>
              <w:rPr>
                <w:rFonts w:ascii="Calibri" w:hAnsi="Calibri" w:cs="Calibri"/>
                <w:sz w:val="22"/>
                <w:szCs w:val="22"/>
              </w:rPr>
            </w:pPr>
            <w:r>
              <w:rPr>
                <w:rFonts w:ascii="Calibri" w:hAnsi="Calibri" w:cs="Calibri"/>
                <w:sz w:val="22"/>
                <w:szCs w:val="22"/>
              </w:rPr>
              <w:lastRenderedPageBreak/>
              <w:t xml:space="preserve">Fotocopia simple </w:t>
            </w:r>
            <w:r w:rsidRPr="007C0507">
              <w:rPr>
                <w:rFonts w:ascii="Calibri" w:hAnsi="Calibri" w:cs="Calibri"/>
                <w:sz w:val="22"/>
                <w:szCs w:val="22"/>
              </w:rPr>
              <w:t>Seguro Obligatorio de Accidentes de Tránsito (SOAT) vigente, de</w:t>
            </w:r>
            <w:r>
              <w:rPr>
                <w:rFonts w:ascii="Calibri" w:hAnsi="Calibri" w:cs="Calibri"/>
                <w:sz w:val="22"/>
                <w:szCs w:val="22"/>
              </w:rPr>
              <w:t xml:space="preserve"> cada </w:t>
            </w:r>
            <w:r w:rsidRPr="007C0507">
              <w:rPr>
                <w:rFonts w:ascii="Calibri" w:hAnsi="Calibri" w:cs="Calibri"/>
                <w:sz w:val="22"/>
                <w:szCs w:val="22"/>
              </w:rPr>
              <w:t>unidad</w:t>
            </w:r>
            <w:r>
              <w:rPr>
                <w:rFonts w:ascii="Calibri" w:hAnsi="Calibri" w:cs="Calibri"/>
                <w:sz w:val="22"/>
                <w:szCs w:val="22"/>
              </w:rPr>
              <w:t xml:space="preserve"> propuesta</w:t>
            </w:r>
            <w:r w:rsidRPr="007C0507">
              <w:rPr>
                <w:rFonts w:ascii="Calibri" w:hAnsi="Calibri" w:cs="Calibri"/>
                <w:sz w:val="22"/>
                <w:szCs w:val="22"/>
              </w:rPr>
              <w:t>.</w:t>
            </w:r>
          </w:p>
          <w:p w:rsidR="00A86471" w:rsidRPr="007C0507" w:rsidRDefault="00A86471" w:rsidP="00AE205D">
            <w:pPr>
              <w:numPr>
                <w:ilvl w:val="0"/>
                <w:numId w:val="59"/>
              </w:numPr>
              <w:autoSpaceDE w:val="0"/>
              <w:autoSpaceDN w:val="0"/>
              <w:adjustRightInd w:val="0"/>
              <w:jc w:val="both"/>
              <w:rPr>
                <w:rFonts w:ascii="Calibri" w:hAnsi="Calibri" w:cs="Calibri"/>
                <w:sz w:val="22"/>
                <w:szCs w:val="22"/>
              </w:rPr>
            </w:pPr>
            <w:r w:rsidRPr="007C0507">
              <w:rPr>
                <w:rFonts w:ascii="Calibri" w:hAnsi="Calibri" w:cs="Calibri"/>
                <w:sz w:val="22"/>
                <w:szCs w:val="22"/>
              </w:rPr>
              <w:t xml:space="preserve">Fotocopia simple de Certificado de Inspección Técnica Vehicular de </w:t>
            </w:r>
            <w:r>
              <w:rPr>
                <w:rFonts w:ascii="Calibri" w:hAnsi="Calibri" w:cs="Calibri"/>
                <w:sz w:val="22"/>
                <w:szCs w:val="22"/>
              </w:rPr>
              <w:t xml:space="preserve">cada unidad propuesta </w:t>
            </w:r>
            <w:r w:rsidRPr="007C0507">
              <w:rPr>
                <w:rFonts w:ascii="Calibri" w:hAnsi="Calibri" w:cs="Calibri"/>
                <w:sz w:val="22"/>
                <w:szCs w:val="22"/>
              </w:rPr>
              <w:t>emitido por el Organismo Operativo de Tránsito (vigente).</w:t>
            </w:r>
          </w:p>
          <w:p w:rsidR="00A86471" w:rsidRPr="007C0507" w:rsidRDefault="00A86471" w:rsidP="00AE205D">
            <w:pPr>
              <w:numPr>
                <w:ilvl w:val="0"/>
                <w:numId w:val="59"/>
              </w:numPr>
              <w:autoSpaceDE w:val="0"/>
              <w:autoSpaceDN w:val="0"/>
              <w:adjustRightInd w:val="0"/>
              <w:jc w:val="both"/>
              <w:rPr>
                <w:rFonts w:ascii="Calibri" w:hAnsi="Calibri" w:cs="Calibri"/>
                <w:sz w:val="22"/>
                <w:szCs w:val="22"/>
              </w:rPr>
            </w:pPr>
            <w:r w:rsidRPr="007C0507">
              <w:rPr>
                <w:rFonts w:ascii="Calibri" w:hAnsi="Calibri" w:cs="Calibri"/>
                <w:sz w:val="22"/>
                <w:szCs w:val="22"/>
              </w:rPr>
              <w:t xml:space="preserve">En cuanto a los chóferes asignados, adjuntar </w:t>
            </w:r>
            <w:r>
              <w:rPr>
                <w:rFonts w:ascii="Calibri" w:hAnsi="Calibri" w:cs="Calibri"/>
                <w:sz w:val="22"/>
                <w:szCs w:val="22"/>
              </w:rPr>
              <w:t xml:space="preserve">fotocopias simples de </w:t>
            </w:r>
            <w:r w:rsidRPr="007C0507">
              <w:rPr>
                <w:rFonts w:ascii="Calibri" w:hAnsi="Calibri" w:cs="Calibri"/>
                <w:sz w:val="22"/>
                <w:szCs w:val="22"/>
              </w:rPr>
              <w:t>las Licencias de Conducir, Categoría Profesional “C”.</w:t>
            </w:r>
          </w:p>
          <w:p w:rsidR="00A86471" w:rsidRPr="00386B45" w:rsidRDefault="00A86471" w:rsidP="00A86471">
            <w:pPr>
              <w:jc w:val="both"/>
              <w:rPr>
                <w:rFonts w:ascii="Calibri" w:hAnsi="Calibri" w:cs="Calibri"/>
                <w:sz w:val="22"/>
                <w:szCs w:val="22"/>
              </w:rPr>
            </w:pPr>
          </w:p>
          <w:p w:rsidR="00A86471" w:rsidRPr="00441ACA" w:rsidRDefault="00A86471" w:rsidP="00A86471">
            <w:pPr>
              <w:jc w:val="both"/>
              <w:rPr>
                <w:rFonts w:ascii="Calibri" w:hAnsi="Calibri" w:cs="Calibri"/>
                <w:sz w:val="22"/>
                <w:szCs w:val="22"/>
              </w:rPr>
            </w:pPr>
            <w:r w:rsidRPr="00441ACA">
              <w:rPr>
                <w:rFonts w:ascii="Calibri" w:hAnsi="Calibri" w:cs="Calibri"/>
                <w:sz w:val="22"/>
                <w:szCs w:val="22"/>
              </w:rPr>
              <w:t>Durante la etapa de calificación se considerará los siguientes criterios:</w:t>
            </w:r>
          </w:p>
          <w:p w:rsidR="00A86471" w:rsidRPr="00441ACA" w:rsidRDefault="00A86471" w:rsidP="00A86471">
            <w:pPr>
              <w:jc w:val="both"/>
              <w:rPr>
                <w:rFonts w:ascii="Calibri" w:hAnsi="Calibri" w:cs="Calibri"/>
                <w:sz w:val="22"/>
                <w:szCs w:val="22"/>
              </w:rPr>
            </w:pPr>
          </w:p>
          <w:p w:rsidR="00A86471" w:rsidRPr="00482F2C" w:rsidRDefault="00A86471" w:rsidP="00AE205D">
            <w:pPr>
              <w:numPr>
                <w:ilvl w:val="0"/>
                <w:numId w:val="61"/>
              </w:numPr>
              <w:autoSpaceDE w:val="0"/>
              <w:autoSpaceDN w:val="0"/>
              <w:adjustRightInd w:val="0"/>
              <w:jc w:val="both"/>
              <w:rPr>
                <w:rFonts w:ascii="Calibri" w:hAnsi="Calibri" w:cs="Calibri"/>
                <w:sz w:val="22"/>
                <w:szCs w:val="22"/>
              </w:rPr>
            </w:pPr>
            <w:r w:rsidRPr="00441ACA">
              <w:rPr>
                <w:rFonts w:ascii="Calibri" w:hAnsi="Calibri" w:cs="Calibri"/>
                <w:sz w:val="22"/>
                <w:szCs w:val="22"/>
              </w:rPr>
              <w:t>Las unidades (propias y</w:t>
            </w:r>
            <w:r>
              <w:rPr>
                <w:rFonts w:ascii="Calibri" w:hAnsi="Calibri" w:cs="Calibri"/>
                <w:sz w:val="22"/>
                <w:szCs w:val="22"/>
              </w:rPr>
              <w:t>/o</w:t>
            </w:r>
            <w:r w:rsidRPr="00441ACA">
              <w:rPr>
                <w:rFonts w:ascii="Calibri" w:hAnsi="Calibri" w:cs="Calibri"/>
                <w:sz w:val="22"/>
                <w:szCs w:val="22"/>
              </w:rPr>
              <w:t xml:space="preserve"> subcontratadas) podrán ser descontadas  cuando se evidencie que éstas forman parte de la oferta presentada por:</w:t>
            </w:r>
          </w:p>
          <w:p w:rsidR="00A86471" w:rsidRDefault="00A86471" w:rsidP="00AE205D">
            <w:pPr>
              <w:numPr>
                <w:ilvl w:val="0"/>
                <w:numId w:val="60"/>
              </w:numPr>
              <w:autoSpaceDE w:val="0"/>
              <w:autoSpaceDN w:val="0"/>
              <w:adjustRightInd w:val="0"/>
              <w:ind w:left="1134"/>
              <w:jc w:val="both"/>
              <w:rPr>
                <w:rFonts w:ascii="Calibri" w:hAnsi="Calibri" w:cs="Calibri"/>
                <w:sz w:val="22"/>
                <w:szCs w:val="22"/>
              </w:rPr>
            </w:pPr>
            <w:r w:rsidRPr="00441ACA">
              <w:rPr>
                <w:rFonts w:ascii="Calibri" w:hAnsi="Calibri" w:cs="Calibri"/>
                <w:sz w:val="22"/>
                <w:szCs w:val="22"/>
              </w:rPr>
              <w:t xml:space="preserve">Alguna persona natural y/o jurídica, sus representantes </w:t>
            </w:r>
            <w:r>
              <w:rPr>
                <w:rFonts w:ascii="Calibri" w:hAnsi="Calibri" w:cs="Calibri"/>
                <w:sz w:val="22"/>
                <w:szCs w:val="22"/>
              </w:rPr>
              <w:t>legales, accionistas y/o socios</w:t>
            </w:r>
            <w:r w:rsidRPr="00441ACA">
              <w:rPr>
                <w:rFonts w:ascii="Calibri" w:hAnsi="Calibri" w:cs="Calibri"/>
                <w:sz w:val="22"/>
                <w:szCs w:val="22"/>
              </w:rPr>
              <w:t xml:space="preserve">, con la que YPFB haya resuelto contrato, o </w:t>
            </w:r>
          </w:p>
          <w:p w:rsidR="00A86471" w:rsidRDefault="00A86471" w:rsidP="00AE205D">
            <w:pPr>
              <w:numPr>
                <w:ilvl w:val="0"/>
                <w:numId w:val="60"/>
              </w:numPr>
              <w:autoSpaceDE w:val="0"/>
              <w:autoSpaceDN w:val="0"/>
              <w:adjustRightInd w:val="0"/>
              <w:ind w:left="1134"/>
              <w:jc w:val="both"/>
              <w:rPr>
                <w:rFonts w:ascii="Calibri" w:hAnsi="Calibri" w:cs="Calibri"/>
                <w:sz w:val="22"/>
                <w:szCs w:val="22"/>
              </w:rPr>
            </w:pPr>
            <w:r w:rsidRPr="0021666F">
              <w:rPr>
                <w:rFonts w:ascii="Calibri" w:hAnsi="Calibri" w:cs="Calibri"/>
                <w:sz w:val="22"/>
                <w:szCs w:val="22"/>
              </w:rPr>
              <w:t>Alguna persona natural y/o jurídica,  sus representantes legales, accionistas y/o socios ,  que se encuentre impedida de participar, o</w:t>
            </w:r>
          </w:p>
          <w:p w:rsidR="00A86471" w:rsidRPr="008F1311" w:rsidRDefault="00A86471" w:rsidP="00AE205D">
            <w:pPr>
              <w:numPr>
                <w:ilvl w:val="0"/>
                <w:numId w:val="60"/>
              </w:numPr>
              <w:autoSpaceDE w:val="0"/>
              <w:autoSpaceDN w:val="0"/>
              <w:adjustRightInd w:val="0"/>
              <w:ind w:left="1134"/>
              <w:jc w:val="both"/>
              <w:rPr>
                <w:rFonts w:ascii="Calibri" w:hAnsi="Calibri" w:cs="Calibri"/>
                <w:sz w:val="22"/>
                <w:szCs w:val="22"/>
              </w:rPr>
            </w:pPr>
            <w:r w:rsidRPr="0021666F">
              <w:rPr>
                <w:rFonts w:ascii="Calibri" w:hAnsi="Calibri" w:cs="Calibri"/>
                <w:sz w:val="22"/>
                <w:szCs w:val="22"/>
              </w:rPr>
              <w:t xml:space="preserve">Alguna persona natural y/o jurídica, sus representantes legales, socios y/o accionistas que tengan certificados de la FELCN y REJAP registrando antecedentes relacionados por incumplimiento a la Ley N° 1008 de 19 de julio de 1988 - Ley de Régimen de la Coca y Sustancias Controladas, la Ley N° 1990 de 28 de julio de 1999 - Ley General de Aduanas en concordancia con la Ley N° 2492 de 02 de agosto de 2003 - Código Tributario. </w:t>
            </w:r>
          </w:p>
          <w:p w:rsidR="00A86471" w:rsidRDefault="00A86471" w:rsidP="00AE205D">
            <w:pPr>
              <w:numPr>
                <w:ilvl w:val="0"/>
                <w:numId w:val="61"/>
              </w:numPr>
              <w:autoSpaceDE w:val="0"/>
              <w:autoSpaceDN w:val="0"/>
              <w:adjustRightInd w:val="0"/>
              <w:jc w:val="both"/>
              <w:rPr>
                <w:rFonts w:ascii="Calibri" w:hAnsi="Calibri" w:cs="Calibri"/>
                <w:sz w:val="22"/>
                <w:szCs w:val="22"/>
              </w:rPr>
            </w:pPr>
            <w:r w:rsidRPr="00441ACA">
              <w:rPr>
                <w:rFonts w:ascii="Calibri" w:hAnsi="Calibri" w:cs="Calibri"/>
                <w:sz w:val="22"/>
                <w:szCs w:val="22"/>
              </w:rPr>
              <w:t>Se descontarán las unidades presentadas que se repitan en otra empresa que también presente su propuesta. Para la evaluación de la capacidad de carga se consideraran únicamente cisternas con placa de circulación nacional.</w:t>
            </w:r>
          </w:p>
          <w:p w:rsidR="00A86471" w:rsidRDefault="00A86471" w:rsidP="00AE205D">
            <w:pPr>
              <w:numPr>
                <w:ilvl w:val="0"/>
                <w:numId w:val="61"/>
              </w:numPr>
              <w:autoSpaceDE w:val="0"/>
              <w:autoSpaceDN w:val="0"/>
              <w:adjustRightInd w:val="0"/>
              <w:jc w:val="both"/>
              <w:rPr>
                <w:rFonts w:ascii="Calibri" w:hAnsi="Calibri" w:cs="Calibri"/>
                <w:sz w:val="22"/>
                <w:szCs w:val="22"/>
              </w:rPr>
            </w:pPr>
            <w:r w:rsidRPr="002A108F">
              <w:rPr>
                <w:rFonts w:ascii="Calibri" w:hAnsi="Calibri" w:cs="Calibri"/>
                <w:sz w:val="22"/>
                <w:szCs w:val="22"/>
              </w:rPr>
              <w:t>Se descontaran las unidades propuestas, cuando el Certificado de Verificación emitido por IBMETRO, no cumpla con las condiciones establecidas por YPFB.</w:t>
            </w:r>
          </w:p>
          <w:p w:rsidR="00A86471" w:rsidRPr="00AA29C3" w:rsidRDefault="00A86471" w:rsidP="00A86471">
            <w:pPr>
              <w:jc w:val="both"/>
              <w:rPr>
                <w:rFonts w:ascii="Calibri" w:hAnsi="Calibri" w:cs="Calibri"/>
                <w:sz w:val="22"/>
                <w:szCs w:val="22"/>
              </w:rPr>
            </w:pPr>
            <w:r w:rsidRPr="008F1311">
              <w:rPr>
                <w:rFonts w:ascii="Calibri" w:hAnsi="Calibri" w:cs="Calibri"/>
                <w:sz w:val="22"/>
                <w:szCs w:val="22"/>
              </w:rPr>
              <w:t>Las propuestas podrán ser descalificadas, en caso que los certificados de la FELCN y REJAP, de los representantes legales, propietario de la empresa, propietarios de las empresas subcontratadas, socios y/o accionistas de las empresas proponentes, tengan registrados antecedentes relacionados por incumplimiento a la Ley N° 1008 de 19 de julio de 1988 - Ley de Régimen de la Coca y Sustancias Controladas, la Ley N° 1990 de 28 de julio de 1999 - Ley General de Aduanas en concordancia con la Ley N° 2492 de 02 de agosto de 2003 - Código Tributario, las propuestas serán descalificadas.</w:t>
            </w:r>
          </w:p>
        </w:tc>
      </w:tr>
      <w:tr w:rsidR="00A86471" w:rsidRPr="00F3421A" w:rsidTr="00A86471">
        <w:trPr>
          <w:trHeight w:val="330"/>
          <w:jc w:val="center"/>
        </w:trPr>
        <w:tc>
          <w:tcPr>
            <w:tcW w:w="9606" w:type="dxa"/>
            <w:tcBorders>
              <w:top w:val="single" w:sz="4" w:space="0" w:color="auto"/>
              <w:left w:val="single" w:sz="4" w:space="0" w:color="auto"/>
              <w:bottom w:val="single" w:sz="4" w:space="0" w:color="auto"/>
              <w:right w:val="single" w:sz="4" w:space="0" w:color="auto"/>
            </w:tcBorders>
            <w:shd w:val="clear" w:color="auto" w:fill="BDD6EE"/>
          </w:tcPr>
          <w:p w:rsidR="00A86471" w:rsidRPr="00F3421A" w:rsidRDefault="00A86471" w:rsidP="00A86471">
            <w:pPr>
              <w:jc w:val="both"/>
              <w:rPr>
                <w:rFonts w:ascii="Calibri" w:hAnsi="Calibri" w:cs="Calibri"/>
                <w:b/>
                <w:sz w:val="22"/>
                <w:szCs w:val="22"/>
              </w:rPr>
            </w:pPr>
            <w:r w:rsidRPr="00F3421A">
              <w:rPr>
                <w:rFonts w:ascii="Calibri" w:hAnsi="Calibri" w:cs="Calibri"/>
                <w:b/>
                <w:sz w:val="22"/>
                <w:szCs w:val="22"/>
              </w:rPr>
              <w:lastRenderedPageBreak/>
              <w:t>CARGA Y DESCARGA:</w:t>
            </w:r>
          </w:p>
        </w:tc>
      </w:tr>
      <w:tr w:rsidR="00A86471" w:rsidRPr="00AA29C3" w:rsidTr="00A86471">
        <w:trPr>
          <w:trHeight w:val="496"/>
          <w:jc w:val="center"/>
        </w:trPr>
        <w:tc>
          <w:tcPr>
            <w:tcW w:w="9606" w:type="dxa"/>
            <w:tcBorders>
              <w:top w:val="single" w:sz="4" w:space="0" w:color="auto"/>
              <w:left w:val="single" w:sz="4" w:space="0" w:color="auto"/>
              <w:bottom w:val="single" w:sz="4" w:space="0" w:color="auto"/>
              <w:right w:val="single" w:sz="4" w:space="0" w:color="auto"/>
            </w:tcBorders>
            <w:shd w:val="clear" w:color="auto" w:fill="auto"/>
          </w:tcPr>
          <w:p w:rsidR="00A86471" w:rsidRPr="00AA29C3" w:rsidRDefault="00A86471" w:rsidP="00AE205D">
            <w:pPr>
              <w:pStyle w:val="Prrafodelista"/>
              <w:numPr>
                <w:ilvl w:val="0"/>
                <w:numId w:val="31"/>
              </w:numPr>
              <w:autoSpaceDE w:val="0"/>
              <w:autoSpaceDN w:val="0"/>
              <w:adjustRightInd w:val="0"/>
              <w:contextualSpacing/>
              <w:jc w:val="both"/>
              <w:rPr>
                <w:rFonts w:ascii="Calibri" w:hAnsi="Calibri" w:cs="Calibri"/>
                <w:sz w:val="22"/>
                <w:szCs w:val="22"/>
              </w:rPr>
            </w:pPr>
            <w:r w:rsidRPr="00535DAE">
              <w:rPr>
                <w:rFonts w:ascii="Calibri" w:hAnsi="Calibri" w:cs="Calibri"/>
                <w:sz w:val="22"/>
                <w:szCs w:val="22"/>
              </w:rPr>
              <w:t xml:space="preserve">La empresa </w:t>
            </w:r>
            <w:r>
              <w:rPr>
                <w:rFonts w:ascii="Calibri" w:hAnsi="Calibri" w:cs="Calibri"/>
                <w:sz w:val="22"/>
                <w:szCs w:val="22"/>
              </w:rPr>
              <w:t>contratada</w:t>
            </w:r>
            <w:r w:rsidRPr="00535DAE">
              <w:rPr>
                <w:rFonts w:ascii="Calibri" w:hAnsi="Calibri" w:cs="Calibri"/>
                <w:sz w:val="22"/>
                <w:szCs w:val="22"/>
              </w:rPr>
              <w:t>, deberá cubrir el c</w:t>
            </w:r>
            <w:r w:rsidRPr="00883FCD">
              <w:rPr>
                <w:rFonts w:ascii="Calibri" w:hAnsi="Calibri" w:cs="Calibri"/>
                <w:sz w:val="22"/>
                <w:szCs w:val="22"/>
              </w:rPr>
              <w:t>arguío y descarguío de las garrafas en punto ORIGEN y DESTINO</w:t>
            </w:r>
            <w:r w:rsidRPr="00535DAE">
              <w:rPr>
                <w:rFonts w:ascii="Calibri" w:hAnsi="Calibri" w:cs="Calibri"/>
                <w:sz w:val="22"/>
                <w:szCs w:val="22"/>
              </w:rPr>
              <w:t>.</w:t>
            </w:r>
          </w:p>
        </w:tc>
      </w:tr>
      <w:tr w:rsidR="00A86471" w:rsidRPr="00F3421A" w:rsidTr="00A86471">
        <w:trPr>
          <w:trHeight w:val="290"/>
          <w:jc w:val="center"/>
        </w:trPr>
        <w:tc>
          <w:tcPr>
            <w:tcW w:w="9606" w:type="dxa"/>
            <w:tcBorders>
              <w:top w:val="single" w:sz="4" w:space="0" w:color="auto"/>
              <w:left w:val="single" w:sz="4" w:space="0" w:color="auto"/>
              <w:bottom w:val="single" w:sz="4" w:space="0" w:color="auto"/>
              <w:right w:val="single" w:sz="4" w:space="0" w:color="auto"/>
            </w:tcBorders>
            <w:shd w:val="clear" w:color="auto" w:fill="BDD6EE"/>
          </w:tcPr>
          <w:p w:rsidR="00A86471" w:rsidRPr="00F3421A" w:rsidRDefault="00A86471" w:rsidP="00A86471">
            <w:pPr>
              <w:jc w:val="both"/>
              <w:rPr>
                <w:rFonts w:ascii="Calibri" w:hAnsi="Calibri" w:cs="Calibri"/>
                <w:b/>
                <w:sz w:val="22"/>
                <w:szCs w:val="22"/>
              </w:rPr>
            </w:pPr>
            <w:r w:rsidRPr="00F3421A">
              <w:rPr>
                <w:rFonts w:ascii="Calibri" w:hAnsi="Calibri" w:cs="Calibri"/>
                <w:b/>
                <w:sz w:val="22"/>
                <w:szCs w:val="22"/>
              </w:rPr>
              <w:t>TARIFA</w:t>
            </w:r>
          </w:p>
        </w:tc>
      </w:tr>
      <w:tr w:rsidR="00A86471" w:rsidRPr="00AA29C3" w:rsidTr="00A86471">
        <w:trPr>
          <w:trHeight w:val="250"/>
          <w:jc w:val="center"/>
        </w:trPr>
        <w:tc>
          <w:tcPr>
            <w:tcW w:w="9606" w:type="dxa"/>
            <w:tcBorders>
              <w:top w:val="single" w:sz="4" w:space="0" w:color="auto"/>
              <w:left w:val="single" w:sz="4" w:space="0" w:color="auto"/>
              <w:bottom w:val="single" w:sz="4" w:space="0" w:color="auto"/>
              <w:right w:val="single" w:sz="4" w:space="0" w:color="auto"/>
            </w:tcBorders>
            <w:shd w:val="clear" w:color="auto" w:fill="auto"/>
          </w:tcPr>
          <w:p w:rsidR="00A86471" w:rsidRPr="00AA29C3" w:rsidRDefault="00A86471" w:rsidP="00A86471">
            <w:pPr>
              <w:jc w:val="both"/>
              <w:rPr>
                <w:rFonts w:ascii="Calibri" w:hAnsi="Calibri" w:cs="Calibri"/>
                <w:sz w:val="22"/>
                <w:szCs w:val="22"/>
              </w:rPr>
            </w:pPr>
            <w:r w:rsidRPr="00AA29C3">
              <w:rPr>
                <w:rFonts w:ascii="Calibri" w:hAnsi="Calibri" w:cs="Calibri"/>
                <w:sz w:val="22"/>
                <w:szCs w:val="22"/>
              </w:rPr>
              <w:t>La tarifa propuesta debe cubrir los gastos administrativos y operativos resultantes de las operaciones del transporte durante la travesía desde el Punto de Recepción hasta el Punto de Entrega.</w:t>
            </w:r>
          </w:p>
        </w:tc>
      </w:tr>
      <w:tr w:rsidR="00A86471" w:rsidRPr="00F3421A" w:rsidTr="00A86471">
        <w:trPr>
          <w:trHeight w:val="292"/>
          <w:jc w:val="center"/>
        </w:trPr>
        <w:tc>
          <w:tcPr>
            <w:tcW w:w="9606" w:type="dxa"/>
            <w:tcBorders>
              <w:top w:val="single" w:sz="4" w:space="0" w:color="auto"/>
              <w:left w:val="single" w:sz="4" w:space="0" w:color="auto"/>
              <w:bottom w:val="single" w:sz="4" w:space="0" w:color="auto"/>
              <w:right w:val="single" w:sz="4" w:space="0" w:color="auto"/>
            </w:tcBorders>
            <w:shd w:val="clear" w:color="auto" w:fill="BDD6EE"/>
          </w:tcPr>
          <w:p w:rsidR="00A86471" w:rsidRPr="00F3421A" w:rsidRDefault="00A86471" w:rsidP="00A86471">
            <w:pPr>
              <w:jc w:val="both"/>
              <w:rPr>
                <w:rFonts w:ascii="Calibri" w:hAnsi="Calibri" w:cs="Calibri"/>
                <w:b/>
                <w:sz w:val="22"/>
                <w:szCs w:val="22"/>
              </w:rPr>
            </w:pPr>
            <w:r w:rsidRPr="00F3421A">
              <w:rPr>
                <w:rFonts w:ascii="Calibri" w:hAnsi="Calibri" w:cs="Calibri"/>
                <w:b/>
                <w:sz w:val="22"/>
                <w:szCs w:val="22"/>
              </w:rPr>
              <w:t>NOMINACION</w:t>
            </w:r>
          </w:p>
        </w:tc>
      </w:tr>
      <w:tr w:rsidR="00A86471" w:rsidRPr="00AA29C3" w:rsidTr="00A86471">
        <w:trPr>
          <w:trHeight w:val="527"/>
          <w:jc w:val="center"/>
        </w:trPr>
        <w:tc>
          <w:tcPr>
            <w:tcW w:w="9606" w:type="dxa"/>
            <w:tcBorders>
              <w:top w:val="single" w:sz="4" w:space="0" w:color="auto"/>
              <w:left w:val="single" w:sz="4" w:space="0" w:color="auto"/>
              <w:bottom w:val="single" w:sz="4" w:space="0" w:color="auto"/>
              <w:right w:val="single" w:sz="4" w:space="0" w:color="auto"/>
            </w:tcBorders>
            <w:shd w:val="clear" w:color="auto" w:fill="auto"/>
          </w:tcPr>
          <w:p w:rsidR="00A86471" w:rsidRPr="00AA29C3" w:rsidRDefault="00A86471" w:rsidP="00AE205D">
            <w:pPr>
              <w:pStyle w:val="Prrafodelista"/>
              <w:numPr>
                <w:ilvl w:val="0"/>
                <w:numId w:val="91"/>
              </w:numPr>
              <w:jc w:val="both"/>
              <w:rPr>
                <w:rFonts w:ascii="Calibri" w:hAnsi="Calibri" w:cs="Calibri"/>
                <w:sz w:val="22"/>
                <w:szCs w:val="22"/>
              </w:rPr>
            </w:pPr>
            <w:r w:rsidRPr="00F67C28">
              <w:rPr>
                <w:rFonts w:ascii="Calibri" w:hAnsi="Calibri" w:cs="Calibri"/>
                <w:sz w:val="22"/>
                <w:szCs w:val="22"/>
              </w:rPr>
              <w:t>YPFB comunicará a la empresa contratada dentro de las veinticuatro (24) horas de anticipación la cantidad de garrafas, fecha y hora para el carguío</w:t>
            </w:r>
            <w:r>
              <w:rPr>
                <w:rFonts w:ascii="Calibri" w:hAnsi="Calibri" w:cs="Calibri"/>
                <w:sz w:val="22"/>
                <w:szCs w:val="22"/>
              </w:rPr>
              <w:t>, ya sean con GLP o sin GLP.</w:t>
            </w:r>
          </w:p>
        </w:tc>
      </w:tr>
      <w:tr w:rsidR="00A86471" w:rsidRPr="00F3421A" w:rsidTr="00A86471">
        <w:trPr>
          <w:trHeight w:val="110"/>
          <w:jc w:val="center"/>
        </w:trPr>
        <w:tc>
          <w:tcPr>
            <w:tcW w:w="9606" w:type="dxa"/>
            <w:tcBorders>
              <w:top w:val="single" w:sz="4" w:space="0" w:color="auto"/>
              <w:left w:val="single" w:sz="4" w:space="0" w:color="auto"/>
              <w:bottom w:val="single" w:sz="4" w:space="0" w:color="auto"/>
              <w:right w:val="single" w:sz="4" w:space="0" w:color="auto"/>
            </w:tcBorders>
            <w:shd w:val="clear" w:color="auto" w:fill="BDD6EE"/>
          </w:tcPr>
          <w:p w:rsidR="00A86471" w:rsidRPr="00F3421A" w:rsidRDefault="00A86471" w:rsidP="00A86471">
            <w:pPr>
              <w:jc w:val="both"/>
              <w:rPr>
                <w:rFonts w:ascii="Calibri" w:hAnsi="Calibri" w:cs="Calibri"/>
                <w:b/>
                <w:sz w:val="22"/>
                <w:szCs w:val="22"/>
              </w:rPr>
            </w:pPr>
            <w:r w:rsidRPr="00F3421A">
              <w:rPr>
                <w:rFonts w:ascii="Calibri" w:hAnsi="Calibri" w:cs="Calibri"/>
                <w:b/>
                <w:sz w:val="22"/>
                <w:szCs w:val="22"/>
              </w:rPr>
              <w:t>PROCEDIMIENTO DE CARGA Y DESCARGA DE GARRAFAS</w:t>
            </w:r>
          </w:p>
        </w:tc>
      </w:tr>
      <w:tr w:rsidR="00A86471" w:rsidRPr="00AA29C3" w:rsidTr="00A86471">
        <w:trPr>
          <w:trHeight w:val="827"/>
          <w:jc w:val="center"/>
        </w:trPr>
        <w:tc>
          <w:tcPr>
            <w:tcW w:w="9606" w:type="dxa"/>
            <w:tcBorders>
              <w:top w:val="single" w:sz="4" w:space="0" w:color="auto"/>
              <w:left w:val="single" w:sz="4" w:space="0" w:color="auto"/>
              <w:bottom w:val="single" w:sz="4" w:space="0" w:color="auto"/>
              <w:right w:val="single" w:sz="4" w:space="0" w:color="auto"/>
            </w:tcBorders>
            <w:shd w:val="clear" w:color="auto" w:fill="auto"/>
          </w:tcPr>
          <w:p w:rsidR="00A86471" w:rsidRPr="00AA29C3" w:rsidRDefault="00A86471" w:rsidP="00A86471">
            <w:pPr>
              <w:jc w:val="both"/>
              <w:rPr>
                <w:rFonts w:ascii="Calibri" w:hAnsi="Calibri" w:cs="Calibri"/>
                <w:sz w:val="22"/>
                <w:szCs w:val="22"/>
              </w:rPr>
            </w:pPr>
            <w:r w:rsidRPr="00AA29C3">
              <w:rPr>
                <w:rFonts w:ascii="Calibri" w:hAnsi="Calibri" w:cs="Calibri"/>
                <w:sz w:val="22"/>
                <w:szCs w:val="22"/>
              </w:rPr>
              <w:t>El Transportista, deberá:</w:t>
            </w:r>
          </w:p>
          <w:p w:rsidR="00A86471" w:rsidRPr="00AA29C3" w:rsidRDefault="00A86471" w:rsidP="00A86471">
            <w:pPr>
              <w:jc w:val="both"/>
              <w:rPr>
                <w:rFonts w:ascii="Calibri" w:hAnsi="Calibri" w:cs="Calibri"/>
                <w:sz w:val="22"/>
                <w:szCs w:val="22"/>
              </w:rPr>
            </w:pPr>
          </w:p>
          <w:p w:rsidR="00A86471" w:rsidRPr="00AA29C3" w:rsidRDefault="00A86471" w:rsidP="00AE205D">
            <w:pPr>
              <w:pStyle w:val="Prrafodelista"/>
              <w:numPr>
                <w:ilvl w:val="0"/>
                <w:numId w:val="92"/>
              </w:numPr>
              <w:jc w:val="both"/>
              <w:rPr>
                <w:rFonts w:ascii="Calibri" w:hAnsi="Calibri" w:cs="Calibri"/>
                <w:sz w:val="22"/>
                <w:szCs w:val="22"/>
              </w:rPr>
            </w:pPr>
            <w:r w:rsidRPr="00AA29C3">
              <w:rPr>
                <w:rFonts w:ascii="Calibri" w:hAnsi="Calibri" w:cs="Calibri"/>
                <w:sz w:val="22"/>
                <w:szCs w:val="22"/>
              </w:rPr>
              <w:t>Cumplir el Servicio con el personal y dentro de las especificaciones establecidas en el Contrato y conforme a procedimientos y normas técnicas usuales en trabajos de esta naturaleza.</w:t>
            </w:r>
          </w:p>
          <w:p w:rsidR="00A86471" w:rsidRPr="00AA29C3" w:rsidRDefault="00A86471" w:rsidP="00AE205D">
            <w:pPr>
              <w:pStyle w:val="Prrafodelista"/>
              <w:numPr>
                <w:ilvl w:val="0"/>
                <w:numId w:val="92"/>
              </w:numPr>
              <w:ind w:left="709"/>
              <w:jc w:val="both"/>
              <w:rPr>
                <w:rFonts w:ascii="Calibri" w:hAnsi="Calibri" w:cs="Calibri"/>
                <w:sz w:val="22"/>
                <w:szCs w:val="22"/>
              </w:rPr>
            </w:pPr>
            <w:r w:rsidRPr="00AA29C3">
              <w:rPr>
                <w:rFonts w:ascii="Calibri" w:hAnsi="Calibri" w:cs="Calibri"/>
                <w:sz w:val="22"/>
                <w:szCs w:val="22"/>
              </w:rPr>
              <w:lastRenderedPageBreak/>
              <w:t>Mantener indemne al Contratante de cualquier reclamo, acción, proceso, que terceros efectúen por aspectos relacionados a las operaciones de transporte del Producto, debiendo mantener informado al Contratante de todos los reclamos que hubiera, haciendo llegar la documentación que corresponda.</w:t>
            </w:r>
          </w:p>
          <w:p w:rsidR="00A86471" w:rsidRPr="00AA29C3" w:rsidRDefault="00A86471" w:rsidP="00AE205D">
            <w:pPr>
              <w:pStyle w:val="Prrafodelista"/>
              <w:numPr>
                <w:ilvl w:val="0"/>
                <w:numId w:val="92"/>
              </w:numPr>
              <w:ind w:left="709"/>
              <w:jc w:val="both"/>
              <w:rPr>
                <w:rFonts w:ascii="Calibri" w:hAnsi="Calibri" w:cs="Calibri"/>
                <w:sz w:val="22"/>
                <w:szCs w:val="22"/>
              </w:rPr>
            </w:pPr>
            <w:r w:rsidRPr="00AA29C3">
              <w:rPr>
                <w:rFonts w:ascii="Calibri" w:hAnsi="Calibri" w:cs="Calibri"/>
                <w:sz w:val="22"/>
                <w:szCs w:val="22"/>
              </w:rPr>
              <w:t>Cumplir con las normas laborales vigentes, las cuales deben ser asumidas por cuenta y cargo del transportista.</w:t>
            </w:r>
          </w:p>
          <w:p w:rsidR="00A86471" w:rsidRPr="00AA29C3" w:rsidRDefault="00A86471" w:rsidP="00AE205D">
            <w:pPr>
              <w:pStyle w:val="Prrafodelista"/>
              <w:numPr>
                <w:ilvl w:val="0"/>
                <w:numId w:val="92"/>
              </w:numPr>
              <w:ind w:left="709"/>
              <w:jc w:val="both"/>
              <w:rPr>
                <w:rFonts w:ascii="Calibri" w:hAnsi="Calibri" w:cs="Calibri"/>
                <w:sz w:val="22"/>
                <w:szCs w:val="22"/>
              </w:rPr>
            </w:pPr>
            <w:r w:rsidRPr="00AA29C3">
              <w:rPr>
                <w:rFonts w:ascii="Calibri" w:hAnsi="Calibri" w:cs="Calibri"/>
                <w:sz w:val="22"/>
                <w:szCs w:val="22"/>
              </w:rPr>
              <w:t>Salvaguardar, liberar y mantener indemne al Contratante de la responsabilidad de todos y cualquiera reivindicaciones, reclamos, representaciones y procesos judiciales de cualquier naturaleza, relacionados con la ejecución del Contrato, cuya prestación es obligación del Transportista, así como reclamos de su personal y/o proveedores.</w:t>
            </w:r>
          </w:p>
          <w:p w:rsidR="00A86471" w:rsidRPr="00AA29C3" w:rsidRDefault="00A86471" w:rsidP="00AE205D">
            <w:pPr>
              <w:pStyle w:val="Prrafodelista"/>
              <w:numPr>
                <w:ilvl w:val="0"/>
                <w:numId w:val="92"/>
              </w:numPr>
              <w:ind w:left="709"/>
              <w:jc w:val="both"/>
              <w:rPr>
                <w:rFonts w:ascii="Calibri" w:hAnsi="Calibri" w:cs="Calibri"/>
                <w:sz w:val="22"/>
                <w:szCs w:val="22"/>
              </w:rPr>
            </w:pPr>
            <w:r w:rsidRPr="00AA29C3">
              <w:rPr>
                <w:rFonts w:ascii="Calibri" w:hAnsi="Calibri" w:cs="Calibri"/>
                <w:sz w:val="22"/>
                <w:szCs w:val="22"/>
              </w:rPr>
              <w:t>Realizar el transporte del Producto de acuerdo a la Ley Aplicable y las autorizaciones y asegurar el cumplimiento de las mismas por parte de sus trabajadores y sus subcontratistas.</w:t>
            </w:r>
          </w:p>
          <w:p w:rsidR="00A86471" w:rsidRPr="00AA29C3" w:rsidRDefault="00A86471" w:rsidP="00AE205D">
            <w:pPr>
              <w:pStyle w:val="Prrafodelista"/>
              <w:numPr>
                <w:ilvl w:val="0"/>
                <w:numId w:val="92"/>
              </w:numPr>
              <w:ind w:left="709"/>
              <w:jc w:val="both"/>
              <w:rPr>
                <w:rFonts w:ascii="Calibri" w:hAnsi="Calibri" w:cs="Calibri"/>
                <w:sz w:val="22"/>
                <w:szCs w:val="22"/>
              </w:rPr>
            </w:pPr>
            <w:r w:rsidRPr="00AA29C3">
              <w:rPr>
                <w:rFonts w:ascii="Calibri" w:hAnsi="Calibri" w:cs="Calibri"/>
                <w:sz w:val="22"/>
                <w:szCs w:val="22"/>
              </w:rPr>
              <w:t>Cumplir y acatar por sí, por su personal, subcontratistas, las estipulaciones contenidas en toda norma de medio ambiente, salud, seguridad, así como normas del sector Hidrocarburíferas y procedimientos internos de YPFB.</w:t>
            </w:r>
          </w:p>
          <w:p w:rsidR="00A86471" w:rsidRPr="00AA29C3" w:rsidRDefault="00A86471" w:rsidP="00AE205D">
            <w:pPr>
              <w:pStyle w:val="Prrafodelista"/>
              <w:numPr>
                <w:ilvl w:val="0"/>
                <w:numId w:val="92"/>
              </w:numPr>
              <w:ind w:left="709"/>
              <w:jc w:val="both"/>
              <w:rPr>
                <w:rFonts w:ascii="Calibri" w:hAnsi="Calibri" w:cs="Calibri"/>
                <w:sz w:val="22"/>
                <w:szCs w:val="22"/>
              </w:rPr>
            </w:pPr>
            <w:r w:rsidRPr="00AA29C3">
              <w:rPr>
                <w:rFonts w:ascii="Calibri" w:hAnsi="Calibri" w:cs="Calibri"/>
                <w:sz w:val="22"/>
                <w:szCs w:val="22"/>
              </w:rPr>
              <w:t>Responsabilizarse por cualquiera de los Camiones propios y/o subcontratados utilizados para el transporte del Producto en caso de siniestro, pérdida de Producto, incluyendo pero no limitándose a hurtos y robos, independientemente de dolo o culpa del Transportista y/o subcontratista.</w:t>
            </w:r>
          </w:p>
          <w:p w:rsidR="00A86471" w:rsidRPr="00AA29C3" w:rsidRDefault="00A86471" w:rsidP="00AE205D">
            <w:pPr>
              <w:pStyle w:val="Prrafodelista"/>
              <w:numPr>
                <w:ilvl w:val="0"/>
                <w:numId w:val="92"/>
              </w:numPr>
              <w:ind w:left="709"/>
              <w:jc w:val="both"/>
              <w:rPr>
                <w:rFonts w:ascii="Calibri" w:hAnsi="Calibri" w:cs="Calibri"/>
                <w:sz w:val="22"/>
                <w:szCs w:val="22"/>
              </w:rPr>
            </w:pPr>
            <w:r w:rsidRPr="0021666F">
              <w:rPr>
                <w:rFonts w:ascii="Calibri" w:hAnsi="Calibri" w:cs="Calibri"/>
                <w:sz w:val="22"/>
                <w:szCs w:val="22"/>
              </w:rPr>
              <w:t xml:space="preserve">Coordinar con el </w:t>
            </w:r>
            <w:r w:rsidRPr="00AA29C3">
              <w:rPr>
                <w:rFonts w:ascii="Calibri" w:hAnsi="Calibri" w:cs="Calibri"/>
                <w:sz w:val="22"/>
                <w:szCs w:val="22"/>
              </w:rPr>
              <w:t>Contratante</w:t>
            </w:r>
            <w:r>
              <w:rPr>
                <w:rFonts w:ascii="Calibri" w:hAnsi="Calibri" w:cs="Calibri"/>
                <w:sz w:val="22"/>
                <w:szCs w:val="22"/>
              </w:rPr>
              <w:t>, la</w:t>
            </w:r>
            <w:r w:rsidRPr="0021666F">
              <w:rPr>
                <w:rFonts w:ascii="Calibri" w:hAnsi="Calibri" w:cs="Calibri"/>
                <w:sz w:val="22"/>
                <w:szCs w:val="22"/>
              </w:rPr>
              <w:t xml:space="preserve">s </w:t>
            </w:r>
            <w:r>
              <w:rPr>
                <w:rFonts w:ascii="Calibri" w:hAnsi="Calibri" w:cs="Calibri"/>
                <w:sz w:val="22"/>
                <w:szCs w:val="22"/>
              </w:rPr>
              <w:t xml:space="preserve">garrafas con o sin GLP </w:t>
            </w:r>
            <w:r w:rsidRPr="0021666F">
              <w:rPr>
                <w:rFonts w:ascii="Calibri" w:hAnsi="Calibri" w:cs="Calibri"/>
                <w:sz w:val="22"/>
                <w:szCs w:val="22"/>
              </w:rPr>
              <w:t xml:space="preserve">a ser </w:t>
            </w:r>
            <w:r w:rsidRPr="00AA29C3">
              <w:rPr>
                <w:rFonts w:ascii="Calibri" w:hAnsi="Calibri" w:cs="Calibri"/>
                <w:sz w:val="22"/>
                <w:szCs w:val="22"/>
              </w:rPr>
              <w:t xml:space="preserve">entregados en el </w:t>
            </w:r>
            <w:r w:rsidRPr="0021666F">
              <w:rPr>
                <w:rFonts w:ascii="Calibri" w:hAnsi="Calibri" w:cs="Calibri"/>
                <w:sz w:val="22"/>
                <w:szCs w:val="22"/>
              </w:rPr>
              <w:t xml:space="preserve">Punto de Entrega. </w:t>
            </w:r>
          </w:p>
          <w:p w:rsidR="00A86471" w:rsidRPr="00AA29C3" w:rsidRDefault="00A86471" w:rsidP="00AE205D">
            <w:pPr>
              <w:pStyle w:val="Prrafodelista"/>
              <w:numPr>
                <w:ilvl w:val="0"/>
                <w:numId w:val="92"/>
              </w:numPr>
              <w:ind w:left="709"/>
              <w:jc w:val="both"/>
              <w:rPr>
                <w:rFonts w:ascii="Calibri" w:hAnsi="Calibri" w:cs="Calibri"/>
                <w:sz w:val="22"/>
                <w:szCs w:val="22"/>
              </w:rPr>
            </w:pPr>
            <w:r>
              <w:rPr>
                <w:rFonts w:ascii="Calibri" w:hAnsi="Calibri" w:cs="Calibri"/>
                <w:sz w:val="22"/>
                <w:szCs w:val="22"/>
              </w:rPr>
              <w:t xml:space="preserve">Mantener </w:t>
            </w:r>
            <w:r w:rsidRPr="0021666F">
              <w:rPr>
                <w:rFonts w:ascii="Calibri" w:hAnsi="Calibri" w:cs="Calibri"/>
                <w:sz w:val="22"/>
                <w:szCs w:val="22"/>
              </w:rPr>
              <w:t>l</w:t>
            </w:r>
            <w:r>
              <w:rPr>
                <w:rFonts w:ascii="Calibri" w:hAnsi="Calibri" w:cs="Calibri"/>
                <w:sz w:val="22"/>
                <w:szCs w:val="22"/>
              </w:rPr>
              <w:t>as</w:t>
            </w:r>
            <w:r w:rsidRPr="0021666F">
              <w:rPr>
                <w:rFonts w:ascii="Calibri" w:hAnsi="Calibri" w:cs="Calibri"/>
                <w:sz w:val="22"/>
                <w:szCs w:val="22"/>
              </w:rPr>
              <w:t xml:space="preserve"> </w:t>
            </w:r>
            <w:r>
              <w:rPr>
                <w:rFonts w:ascii="Calibri" w:hAnsi="Calibri" w:cs="Calibri"/>
                <w:sz w:val="22"/>
                <w:szCs w:val="22"/>
              </w:rPr>
              <w:t xml:space="preserve">garrafas con y sin GLP </w:t>
            </w:r>
            <w:r w:rsidRPr="0021666F">
              <w:rPr>
                <w:rFonts w:ascii="Calibri" w:hAnsi="Calibri" w:cs="Calibri"/>
                <w:sz w:val="22"/>
                <w:szCs w:val="22"/>
              </w:rPr>
              <w:t>a ser transportado en las mismas condiciones de calidad</w:t>
            </w:r>
            <w:r>
              <w:rPr>
                <w:rFonts w:ascii="Calibri" w:hAnsi="Calibri" w:cs="Calibri"/>
                <w:sz w:val="22"/>
                <w:szCs w:val="22"/>
              </w:rPr>
              <w:t xml:space="preserve"> y cantidad</w:t>
            </w:r>
            <w:r w:rsidRPr="0021666F">
              <w:rPr>
                <w:rFonts w:ascii="Calibri" w:hAnsi="Calibri" w:cs="Calibri"/>
                <w:sz w:val="22"/>
                <w:szCs w:val="22"/>
              </w:rPr>
              <w:t>, mientras se encuentra bajo su responsabilidad, control y riesgo del Transportista.</w:t>
            </w:r>
          </w:p>
          <w:p w:rsidR="00A86471" w:rsidRPr="00AA29C3" w:rsidRDefault="00A86471" w:rsidP="00AE205D">
            <w:pPr>
              <w:pStyle w:val="Prrafodelista"/>
              <w:numPr>
                <w:ilvl w:val="0"/>
                <w:numId w:val="92"/>
              </w:numPr>
              <w:ind w:left="709"/>
              <w:jc w:val="both"/>
              <w:rPr>
                <w:rFonts w:ascii="Calibri" w:hAnsi="Calibri" w:cs="Calibri"/>
                <w:sz w:val="22"/>
                <w:szCs w:val="22"/>
              </w:rPr>
            </w:pPr>
            <w:r w:rsidRPr="00AA29C3">
              <w:rPr>
                <w:rFonts w:ascii="Calibri" w:hAnsi="Calibri" w:cs="Calibri"/>
                <w:sz w:val="22"/>
                <w:szCs w:val="22"/>
              </w:rPr>
              <w:t>Cumplir con los requisitos mínimos establecidos en los Anexos del Contrato.</w:t>
            </w:r>
          </w:p>
          <w:p w:rsidR="00A86471" w:rsidRPr="00AA29C3" w:rsidRDefault="00A86471" w:rsidP="00AE205D">
            <w:pPr>
              <w:pStyle w:val="Prrafodelista"/>
              <w:numPr>
                <w:ilvl w:val="0"/>
                <w:numId w:val="92"/>
              </w:numPr>
              <w:ind w:left="709"/>
              <w:jc w:val="both"/>
              <w:rPr>
                <w:rFonts w:ascii="Calibri" w:hAnsi="Calibri" w:cs="Calibri"/>
                <w:sz w:val="22"/>
                <w:szCs w:val="22"/>
              </w:rPr>
            </w:pPr>
            <w:r w:rsidRPr="00AA29C3">
              <w:rPr>
                <w:rFonts w:ascii="Calibri" w:hAnsi="Calibri" w:cs="Calibri"/>
                <w:sz w:val="22"/>
                <w:szCs w:val="22"/>
              </w:rPr>
              <w:t>El Transportista será responsable de mantener vigente y renovar las pólizas de seguro exigidas por el Contrato.</w:t>
            </w:r>
          </w:p>
          <w:p w:rsidR="00A86471" w:rsidRPr="00AA29C3" w:rsidRDefault="00A86471" w:rsidP="00AE205D">
            <w:pPr>
              <w:pStyle w:val="Prrafodelista"/>
              <w:numPr>
                <w:ilvl w:val="0"/>
                <w:numId w:val="92"/>
              </w:numPr>
              <w:ind w:left="709"/>
              <w:jc w:val="both"/>
              <w:rPr>
                <w:rFonts w:ascii="Calibri" w:hAnsi="Calibri" w:cs="Calibri"/>
                <w:sz w:val="22"/>
                <w:szCs w:val="22"/>
              </w:rPr>
            </w:pPr>
            <w:r w:rsidRPr="00AA29C3">
              <w:rPr>
                <w:rFonts w:ascii="Calibri" w:hAnsi="Calibri" w:cs="Calibri"/>
                <w:sz w:val="22"/>
                <w:szCs w:val="22"/>
              </w:rPr>
              <w:t>Ninguna subcontratación liberará al Transportista de cualquier responsabilidad bajo el Contrato.</w:t>
            </w:r>
          </w:p>
          <w:p w:rsidR="00A86471" w:rsidRPr="00AA29C3" w:rsidRDefault="00A86471" w:rsidP="00AE205D">
            <w:pPr>
              <w:pStyle w:val="Prrafodelista"/>
              <w:numPr>
                <w:ilvl w:val="0"/>
                <w:numId w:val="92"/>
              </w:numPr>
              <w:ind w:left="709"/>
              <w:jc w:val="both"/>
              <w:rPr>
                <w:rFonts w:ascii="Calibri" w:hAnsi="Calibri" w:cs="Calibri"/>
                <w:sz w:val="22"/>
                <w:szCs w:val="22"/>
              </w:rPr>
            </w:pPr>
            <w:r w:rsidRPr="00AA29C3">
              <w:rPr>
                <w:rFonts w:ascii="Calibri" w:hAnsi="Calibri" w:cs="Calibri"/>
                <w:sz w:val="22"/>
                <w:szCs w:val="22"/>
              </w:rPr>
              <w:t>De ocurrir desabastecimiento y/o incumplimiento en el servicio de transporte del Producto, por causas atribuibles al Transportista; este será responsable de los daños, perjuicios y sanciones emergentes.</w:t>
            </w:r>
          </w:p>
          <w:p w:rsidR="00A86471" w:rsidRPr="00AA29C3" w:rsidRDefault="00A86471" w:rsidP="00AE205D">
            <w:pPr>
              <w:pStyle w:val="Prrafodelista"/>
              <w:numPr>
                <w:ilvl w:val="0"/>
                <w:numId w:val="92"/>
              </w:numPr>
              <w:jc w:val="both"/>
              <w:rPr>
                <w:rFonts w:ascii="Calibri" w:hAnsi="Calibri" w:cs="Calibri"/>
                <w:sz w:val="22"/>
                <w:szCs w:val="22"/>
              </w:rPr>
            </w:pPr>
            <w:r w:rsidRPr="007C0507">
              <w:rPr>
                <w:rFonts w:ascii="Calibri" w:hAnsi="Calibri" w:cs="Calibri"/>
                <w:sz w:val="22"/>
                <w:szCs w:val="22"/>
              </w:rPr>
              <w:t>Cumplir las Leyes Aplicables así como también cumplir la Ley N° 1008 de 19 de julio de 1988 - Ley de Régimen de la Coca y Sustancias Controladas, la Ley N° 1990 de 28 de julio de 1999 - Ley General de Aduanas, la Ley N° 2492 de 02 de agosto de 2003 - Código Tributario y Ley Nº1333 de 27 de abril de 1992 - Ley de Medio Ambiente.</w:t>
            </w:r>
          </w:p>
          <w:p w:rsidR="00A86471" w:rsidRPr="00274FF4" w:rsidRDefault="00A86471" w:rsidP="00AE205D">
            <w:pPr>
              <w:numPr>
                <w:ilvl w:val="0"/>
                <w:numId w:val="92"/>
              </w:numPr>
              <w:tabs>
                <w:tab w:val="left" w:pos="709"/>
              </w:tabs>
              <w:jc w:val="both"/>
              <w:rPr>
                <w:rFonts w:ascii="Calibri" w:hAnsi="Calibri" w:cs="Calibri"/>
                <w:sz w:val="22"/>
                <w:szCs w:val="22"/>
              </w:rPr>
            </w:pPr>
            <w:r w:rsidRPr="00274FF4">
              <w:rPr>
                <w:rFonts w:ascii="Calibri" w:hAnsi="Calibri" w:cs="Calibri"/>
                <w:sz w:val="22"/>
                <w:szCs w:val="22"/>
              </w:rPr>
              <w:t>El Contratante podrá exigir, sin expresión de causa, la sustitución de cualquier miembro del personal del Transportista que participe durante la ejecución del Servicio.</w:t>
            </w:r>
          </w:p>
          <w:p w:rsidR="00A86471" w:rsidRDefault="00A86471" w:rsidP="00AE205D">
            <w:pPr>
              <w:numPr>
                <w:ilvl w:val="0"/>
                <w:numId w:val="92"/>
              </w:numPr>
              <w:tabs>
                <w:tab w:val="left" w:pos="709"/>
              </w:tabs>
              <w:jc w:val="both"/>
              <w:rPr>
                <w:rFonts w:ascii="Calibri" w:hAnsi="Calibri" w:cs="Calibri"/>
                <w:sz w:val="22"/>
                <w:szCs w:val="22"/>
              </w:rPr>
            </w:pPr>
            <w:r w:rsidRPr="00274FF4">
              <w:rPr>
                <w:rFonts w:ascii="Calibri" w:hAnsi="Calibri" w:cs="Calibri"/>
                <w:sz w:val="22"/>
                <w:szCs w:val="22"/>
              </w:rPr>
              <w:t>El Transportista se obliga a mantener en perfectas condiciones de operatividad los Camiones y equipos complementarios, sin limitar los de seguridad, con</w:t>
            </w:r>
            <w:r>
              <w:rPr>
                <w:rFonts w:ascii="Calibri" w:hAnsi="Calibri" w:cs="Calibri"/>
                <w:sz w:val="22"/>
                <w:szCs w:val="22"/>
              </w:rPr>
              <w:t>trol contra incendios, derrames y</w:t>
            </w:r>
            <w:r w:rsidRPr="00274FF4">
              <w:rPr>
                <w:rFonts w:ascii="Calibri" w:hAnsi="Calibri" w:cs="Calibri"/>
                <w:sz w:val="22"/>
                <w:szCs w:val="22"/>
              </w:rPr>
              <w:t xml:space="preserve"> p</w:t>
            </w:r>
            <w:r>
              <w:rPr>
                <w:rFonts w:ascii="Calibri" w:hAnsi="Calibri" w:cs="Calibri"/>
                <w:sz w:val="22"/>
                <w:szCs w:val="22"/>
              </w:rPr>
              <w:t>rimeros auxilios</w:t>
            </w:r>
            <w:r w:rsidRPr="00274FF4">
              <w:rPr>
                <w:rFonts w:ascii="Calibri" w:hAnsi="Calibri" w:cs="Calibri"/>
                <w:sz w:val="22"/>
                <w:szCs w:val="22"/>
              </w:rPr>
              <w:t>.</w:t>
            </w:r>
          </w:p>
          <w:p w:rsidR="00A86471" w:rsidRPr="00AA29C3" w:rsidRDefault="00A86471" w:rsidP="00AE205D">
            <w:pPr>
              <w:pStyle w:val="Prrafodelista"/>
              <w:numPr>
                <w:ilvl w:val="0"/>
                <w:numId w:val="92"/>
              </w:numPr>
              <w:jc w:val="both"/>
              <w:rPr>
                <w:rFonts w:ascii="Calibri" w:hAnsi="Calibri" w:cs="Calibri"/>
                <w:sz w:val="22"/>
                <w:szCs w:val="22"/>
              </w:rPr>
            </w:pPr>
            <w:r w:rsidRPr="00274FF4">
              <w:rPr>
                <w:rFonts w:ascii="Calibri" w:hAnsi="Calibri" w:cs="Calibri"/>
                <w:sz w:val="22"/>
                <w:szCs w:val="22"/>
              </w:rPr>
              <w:t>El Personal del Transportista deberá contar con Equipo de Protección Personal (EPP), completo y en buen estado.</w:t>
            </w:r>
          </w:p>
          <w:p w:rsidR="00A86471" w:rsidRPr="00AA29C3" w:rsidRDefault="00A86471" w:rsidP="00AE205D">
            <w:pPr>
              <w:keepNext/>
              <w:numPr>
                <w:ilvl w:val="0"/>
                <w:numId w:val="92"/>
              </w:numPr>
              <w:autoSpaceDE w:val="0"/>
              <w:autoSpaceDN w:val="0"/>
              <w:adjustRightInd w:val="0"/>
              <w:jc w:val="both"/>
              <w:rPr>
                <w:rFonts w:ascii="Calibri" w:hAnsi="Calibri" w:cs="Calibri"/>
                <w:sz w:val="22"/>
                <w:szCs w:val="22"/>
              </w:rPr>
            </w:pPr>
            <w:r w:rsidRPr="00AA29C3">
              <w:rPr>
                <w:rFonts w:ascii="Calibri" w:hAnsi="Calibri" w:cs="Calibri"/>
                <w:sz w:val="22"/>
                <w:szCs w:val="22"/>
              </w:rPr>
              <w:t>La provisión de combustibles, lubricantes, mantenimiento y reparación de los Camiones, correrán por cuenta del Transportista. Los Camiones deberán encontrarse siempre en excelente estado de operatividad con un mantenimiento adecuado que garantice la seguridad del Personal, terceros y del Producto.</w:t>
            </w:r>
          </w:p>
          <w:p w:rsidR="00A86471" w:rsidRPr="00AA29C3" w:rsidRDefault="00A86471" w:rsidP="00AE205D">
            <w:pPr>
              <w:pStyle w:val="Prrafodelista"/>
              <w:numPr>
                <w:ilvl w:val="0"/>
                <w:numId w:val="92"/>
              </w:numPr>
              <w:jc w:val="both"/>
              <w:rPr>
                <w:rFonts w:ascii="Calibri" w:hAnsi="Calibri" w:cs="Calibri"/>
                <w:sz w:val="22"/>
                <w:szCs w:val="22"/>
              </w:rPr>
            </w:pPr>
            <w:r w:rsidRPr="00AA29C3">
              <w:rPr>
                <w:rFonts w:ascii="Calibri" w:hAnsi="Calibri" w:cs="Calibri"/>
                <w:sz w:val="22"/>
                <w:szCs w:val="22"/>
              </w:rPr>
              <w:t>En caso de defecto o mantenimiento de algún Camión, el Transportista deberá sustituirlo en el plazo máximo de dos (2) días por otro con las mismas características, corriendo por su cuenta exclusiva el pago del vehículo suplente, garantizando de esta manera el cumplimiento del programa acordado con el Contratante.</w:t>
            </w:r>
          </w:p>
          <w:p w:rsidR="00A86471" w:rsidRPr="00AA29C3" w:rsidRDefault="00A86471" w:rsidP="00AE205D">
            <w:pPr>
              <w:pStyle w:val="Prrafodelista"/>
              <w:numPr>
                <w:ilvl w:val="0"/>
                <w:numId w:val="92"/>
              </w:numPr>
              <w:jc w:val="both"/>
              <w:rPr>
                <w:rFonts w:ascii="Calibri" w:hAnsi="Calibri" w:cs="Calibri"/>
                <w:sz w:val="22"/>
                <w:szCs w:val="22"/>
              </w:rPr>
            </w:pPr>
            <w:r w:rsidRPr="00AA29C3">
              <w:rPr>
                <w:rFonts w:ascii="Calibri" w:hAnsi="Calibri" w:cs="Calibri"/>
                <w:sz w:val="22"/>
                <w:szCs w:val="22"/>
              </w:rPr>
              <w:lastRenderedPageBreak/>
              <w:t>En caso de que la empresa contratada llegara a perder garrafas con o sin GLP, durante el servicio prestado, la empresa contratada deberá reponer con las mismas condiciones en un plazo máximo de 24 horas, mismas serán computadas desde la hora de llegar a destino.</w:t>
            </w:r>
          </w:p>
        </w:tc>
      </w:tr>
      <w:tr w:rsidR="00A86471" w:rsidRPr="00F3421A" w:rsidTr="00A86471">
        <w:trPr>
          <w:trHeight w:val="85"/>
          <w:jc w:val="center"/>
        </w:trPr>
        <w:tc>
          <w:tcPr>
            <w:tcW w:w="9606" w:type="dxa"/>
            <w:tcBorders>
              <w:top w:val="single" w:sz="4" w:space="0" w:color="auto"/>
              <w:left w:val="single" w:sz="4" w:space="0" w:color="auto"/>
              <w:bottom w:val="single" w:sz="4" w:space="0" w:color="auto"/>
              <w:right w:val="single" w:sz="4" w:space="0" w:color="auto"/>
            </w:tcBorders>
            <w:shd w:val="clear" w:color="auto" w:fill="BDD6EE"/>
          </w:tcPr>
          <w:p w:rsidR="00A86471" w:rsidRPr="00F3421A" w:rsidRDefault="00A86471" w:rsidP="00A86471">
            <w:pPr>
              <w:jc w:val="both"/>
              <w:rPr>
                <w:rFonts w:ascii="Calibri" w:hAnsi="Calibri" w:cs="Calibri"/>
                <w:b/>
                <w:sz w:val="22"/>
                <w:szCs w:val="22"/>
              </w:rPr>
            </w:pPr>
            <w:r w:rsidRPr="00F3421A">
              <w:rPr>
                <w:rFonts w:ascii="Calibri" w:hAnsi="Calibri" w:cs="Calibri"/>
                <w:b/>
                <w:sz w:val="22"/>
                <w:szCs w:val="22"/>
              </w:rPr>
              <w:lastRenderedPageBreak/>
              <w:t>REQUISITOS A CUMPLIR POR EL CAMIÓN QUE PRESTARÁ EL SERVICIO</w:t>
            </w:r>
          </w:p>
        </w:tc>
      </w:tr>
      <w:tr w:rsidR="00A86471" w:rsidRPr="00AA29C3" w:rsidTr="00A86471">
        <w:trPr>
          <w:trHeight w:val="827"/>
          <w:jc w:val="center"/>
        </w:trPr>
        <w:tc>
          <w:tcPr>
            <w:tcW w:w="9606" w:type="dxa"/>
            <w:tcBorders>
              <w:top w:val="single" w:sz="4" w:space="0" w:color="auto"/>
              <w:left w:val="single" w:sz="4" w:space="0" w:color="auto"/>
              <w:bottom w:val="single" w:sz="4" w:space="0" w:color="auto"/>
              <w:right w:val="single" w:sz="4" w:space="0" w:color="auto"/>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6"/>
            </w:tblGrid>
            <w:tr w:rsidR="00A86471" w:rsidRPr="00502C90" w:rsidTr="00A86471">
              <w:trPr>
                <w:trHeight w:val="179"/>
              </w:trPr>
              <w:tc>
                <w:tcPr>
                  <w:tcW w:w="9356" w:type="dxa"/>
                  <w:tcBorders>
                    <w:top w:val="single" w:sz="4" w:space="0" w:color="auto"/>
                    <w:left w:val="single" w:sz="4" w:space="0" w:color="auto"/>
                    <w:bottom w:val="single" w:sz="4" w:space="0" w:color="auto"/>
                    <w:right w:val="single" w:sz="4" w:space="0" w:color="auto"/>
                  </w:tcBorders>
                  <w:shd w:val="clear" w:color="auto" w:fill="auto"/>
                </w:tcPr>
                <w:p w:rsidR="00A86471" w:rsidRPr="00EE4AF5" w:rsidRDefault="00A86471" w:rsidP="00A86471">
                  <w:pPr>
                    <w:jc w:val="both"/>
                    <w:rPr>
                      <w:rFonts w:ascii="Calibri" w:hAnsi="Calibri" w:cs="Calibri"/>
                      <w:sz w:val="22"/>
                      <w:szCs w:val="22"/>
                    </w:rPr>
                  </w:pPr>
                  <w:r w:rsidRPr="00EE4AF5">
                    <w:rPr>
                      <w:rFonts w:ascii="Calibri" w:hAnsi="Calibri" w:cs="Calibri"/>
                      <w:sz w:val="22"/>
                      <w:szCs w:val="22"/>
                    </w:rPr>
                    <w:t>La empresa contratada deberá equipar el (los) camión (es) para el servicio con el siguiente detalle:</w:t>
                  </w:r>
                </w:p>
                <w:p w:rsidR="00A86471" w:rsidRPr="00EE4AF5" w:rsidRDefault="00A86471" w:rsidP="00A86471">
                  <w:pPr>
                    <w:jc w:val="both"/>
                    <w:rPr>
                      <w:rFonts w:ascii="Calibri" w:hAnsi="Calibri" w:cs="Calibri"/>
                      <w:sz w:val="14"/>
                      <w:szCs w:val="22"/>
                    </w:rPr>
                  </w:pPr>
                </w:p>
                <w:p w:rsidR="00A86471" w:rsidRPr="00EE4AF5" w:rsidRDefault="00A86471" w:rsidP="00AE205D">
                  <w:pPr>
                    <w:numPr>
                      <w:ilvl w:val="0"/>
                      <w:numId w:val="62"/>
                    </w:numPr>
                    <w:ind w:right="281"/>
                    <w:jc w:val="both"/>
                    <w:rPr>
                      <w:rFonts w:ascii="Calibri" w:hAnsi="Calibri" w:cs="Calibri"/>
                      <w:sz w:val="22"/>
                      <w:szCs w:val="22"/>
                    </w:rPr>
                  </w:pPr>
                  <w:r w:rsidRPr="00EE4AF5">
                    <w:rPr>
                      <w:rFonts w:ascii="Calibri" w:hAnsi="Calibri" w:cs="Calibri"/>
                      <w:sz w:val="22"/>
                      <w:szCs w:val="22"/>
                    </w:rPr>
                    <w:t>2 extintores como mínimo con Dióxido de Carbono (CO2) o PQS, (para fuego clase B), en ambos casos de 10 a 12 lb de capacidad o superior.</w:t>
                  </w:r>
                </w:p>
                <w:p w:rsidR="00A86471" w:rsidRPr="00EE4AF5" w:rsidRDefault="00A86471" w:rsidP="00AE205D">
                  <w:pPr>
                    <w:numPr>
                      <w:ilvl w:val="0"/>
                      <w:numId w:val="62"/>
                    </w:numPr>
                    <w:ind w:right="281"/>
                    <w:jc w:val="both"/>
                    <w:rPr>
                      <w:rFonts w:ascii="Calibri" w:hAnsi="Calibri" w:cs="Calibri"/>
                      <w:sz w:val="22"/>
                      <w:szCs w:val="22"/>
                    </w:rPr>
                  </w:pPr>
                  <w:r w:rsidRPr="00EE4AF5">
                    <w:rPr>
                      <w:rFonts w:ascii="Calibri" w:hAnsi="Calibri" w:cs="Calibri"/>
                      <w:sz w:val="22"/>
                      <w:szCs w:val="22"/>
                    </w:rPr>
                    <w:t>Arrestallamas.</w:t>
                  </w:r>
                </w:p>
                <w:p w:rsidR="00A86471" w:rsidRPr="00EE4AF5" w:rsidRDefault="00A86471" w:rsidP="00AE205D">
                  <w:pPr>
                    <w:numPr>
                      <w:ilvl w:val="0"/>
                      <w:numId w:val="62"/>
                    </w:numPr>
                    <w:ind w:right="281"/>
                    <w:jc w:val="both"/>
                    <w:rPr>
                      <w:rFonts w:ascii="Calibri" w:hAnsi="Calibri" w:cs="Calibri"/>
                      <w:sz w:val="22"/>
                      <w:szCs w:val="22"/>
                    </w:rPr>
                  </w:pPr>
                  <w:r w:rsidRPr="00EE4AF5">
                    <w:rPr>
                      <w:rFonts w:ascii="Calibri" w:hAnsi="Calibri" w:cs="Calibri"/>
                      <w:sz w:val="22"/>
                      <w:szCs w:val="22"/>
                    </w:rPr>
                    <w:t>2 conos de señalización como mínimo.</w:t>
                  </w:r>
                </w:p>
                <w:p w:rsidR="00A86471" w:rsidRPr="00EE4AF5" w:rsidRDefault="00A86471" w:rsidP="00AE205D">
                  <w:pPr>
                    <w:numPr>
                      <w:ilvl w:val="0"/>
                      <w:numId w:val="62"/>
                    </w:numPr>
                    <w:ind w:right="281"/>
                    <w:jc w:val="both"/>
                    <w:rPr>
                      <w:rFonts w:ascii="Calibri" w:hAnsi="Calibri" w:cs="Calibri"/>
                      <w:sz w:val="22"/>
                      <w:szCs w:val="22"/>
                    </w:rPr>
                  </w:pPr>
                  <w:r w:rsidRPr="00EE4AF5">
                    <w:rPr>
                      <w:rFonts w:ascii="Calibri" w:hAnsi="Calibri" w:cs="Calibri"/>
                      <w:sz w:val="22"/>
                      <w:szCs w:val="22"/>
                    </w:rPr>
                    <w:t>2 cuñas de madera como mínimo.</w:t>
                  </w:r>
                </w:p>
                <w:p w:rsidR="00A86471" w:rsidRPr="00EE4AF5" w:rsidRDefault="00A86471" w:rsidP="00AE205D">
                  <w:pPr>
                    <w:numPr>
                      <w:ilvl w:val="0"/>
                      <w:numId w:val="62"/>
                    </w:numPr>
                    <w:ind w:right="281"/>
                    <w:jc w:val="both"/>
                    <w:rPr>
                      <w:rFonts w:ascii="Calibri" w:hAnsi="Calibri" w:cs="Calibri"/>
                      <w:sz w:val="22"/>
                      <w:szCs w:val="22"/>
                    </w:rPr>
                  </w:pPr>
                  <w:r w:rsidRPr="00EE4AF5">
                    <w:rPr>
                      <w:rFonts w:ascii="Calibri" w:hAnsi="Calibri" w:cs="Calibri"/>
                      <w:sz w:val="22"/>
                      <w:szCs w:val="22"/>
                    </w:rPr>
                    <w:t>1 Caja con herramientas.</w:t>
                  </w:r>
                </w:p>
                <w:p w:rsidR="00A86471" w:rsidRPr="00EE4AF5" w:rsidRDefault="00A86471" w:rsidP="00AE205D">
                  <w:pPr>
                    <w:numPr>
                      <w:ilvl w:val="0"/>
                      <w:numId w:val="62"/>
                    </w:numPr>
                    <w:ind w:right="281"/>
                    <w:jc w:val="both"/>
                    <w:rPr>
                      <w:rFonts w:ascii="Calibri" w:hAnsi="Calibri" w:cs="Calibri"/>
                      <w:sz w:val="22"/>
                      <w:szCs w:val="22"/>
                    </w:rPr>
                  </w:pPr>
                  <w:r w:rsidRPr="00EE4AF5">
                    <w:rPr>
                      <w:rFonts w:ascii="Calibri" w:hAnsi="Calibri" w:cs="Calibri"/>
                      <w:sz w:val="22"/>
                      <w:szCs w:val="22"/>
                    </w:rPr>
                    <w:t>1 Botiquín de primeros auxilios.</w:t>
                  </w:r>
                </w:p>
                <w:p w:rsidR="00A86471" w:rsidRPr="00EE4AF5" w:rsidRDefault="00A86471" w:rsidP="00A86471">
                  <w:pPr>
                    <w:jc w:val="both"/>
                    <w:rPr>
                      <w:rFonts w:ascii="Calibri" w:hAnsi="Calibri" w:cs="Calibri"/>
                      <w:sz w:val="22"/>
                      <w:szCs w:val="22"/>
                    </w:rPr>
                  </w:pPr>
                </w:p>
                <w:p w:rsidR="00A86471" w:rsidRPr="00EE4AF5" w:rsidRDefault="00A86471" w:rsidP="00A86471">
                  <w:pPr>
                    <w:jc w:val="both"/>
                    <w:rPr>
                      <w:rFonts w:ascii="Calibri" w:hAnsi="Calibri" w:cs="Calibri"/>
                      <w:sz w:val="22"/>
                      <w:szCs w:val="22"/>
                    </w:rPr>
                  </w:pPr>
                  <w:r w:rsidRPr="00EE4AF5">
                    <w:rPr>
                      <w:rFonts w:ascii="Calibri" w:hAnsi="Calibri" w:cs="Calibri"/>
                      <w:sz w:val="22"/>
                      <w:szCs w:val="22"/>
                    </w:rPr>
                    <w:t xml:space="preserve">El camión debe estar en muy buen estado de funcionamiento (mecánico, eléctrico y chaperío) y debe  cumplir con los Requerimientos del Reglamento de la ANH para este tipo de servicio.  </w:t>
                  </w:r>
                </w:p>
                <w:p w:rsidR="00A86471" w:rsidRPr="00BF577D" w:rsidRDefault="00A86471" w:rsidP="00A86471">
                  <w:pPr>
                    <w:jc w:val="both"/>
                    <w:rPr>
                      <w:rFonts w:ascii="Calibri" w:hAnsi="Calibri" w:cs="Calibri"/>
                      <w:sz w:val="22"/>
                      <w:szCs w:val="22"/>
                      <w:highlight w:val="cyan"/>
                    </w:rPr>
                  </w:pPr>
                  <w:r w:rsidRPr="0094575A">
                    <w:rPr>
                      <w:rFonts w:ascii="Calibri" w:hAnsi="Calibri" w:cs="Calibri"/>
                      <w:sz w:val="22"/>
                      <w:szCs w:val="22"/>
                    </w:rPr>
                    <w:t>Los gastos de funcionamiento del camión tales como gastos de combustible, lubricantes, mantenimiento preventivo, reparación y otros relativos al funcionamiento del camión correrán por cuenta de la empresa contratada.</w:t>
                  </w:r>
                </w:p>
              </w:tc>
            </w:tr>
          </w:tbl>
          <w:p w:rsidR="00A86471" w:rsidRPr="00AA29C3" w:rsidRDefault="00A86471" w:rsidP="00A86471">
            <w:pPr>
              <w:jc w:val="both"/>
              <w:rPr>
                <w:rFonts w:ascii="Calibri" w:hAnsi="Calibri" w:cs="Calibri"/>
                <w:sz w:val="22"/>
                <w:szCs w:val="22"/>
              </w:rPr>
            </w:pPr>
          </w:p>
        </w:tc>
      </w:tr>
      <w:tr w:rsidR="00A86471" w:rsidRPr="004049CC" w:rsidTr="00A86471">
        <w:trPr>
          <w:trHeight w:val="298"/>
          <w:jc w:val="center"/>
        </w:trPr>
        <w:tc>
          <w:tcPr>
            <w:tcW w:w="9606" w:type="dxa"/>
            <w:tcBorders>
              <w:top w:val="single" w:sz="4" w:space="0" w:color="auto"/>
              <w:left w:val="single" w:sz="4" w:space="0" w:color="auto"/>
              <w:bottom w:val="single" w:sz="4" w:space="0" w:color="auto"/>
              <w:right w:val="single" w:sz="4" w:space="0" w:color="auto"/>
            </w:tcBorders>
            <w:shd w:val="clear" w:color="auto" w:fill="BDD6EE"/>
          </w:tcPr>
          <w:p w:rsidR="00A86471" w:rsidRPr="004049CC" w:rsidRDefault="00A86471" w:rsidP="00A86471">
            <w:pPr>
              <w:jc w:val="both"/>
              <w:rPr>
                <w:rFonts w:ascii="Calibri" w:hAnsi="Calibri" w:cs="Calibri"/>
                <w:b/>
                <w:sz w:val="22"/>
                <w:szCs w:val="22"/>
              </w:rPr>
            </w:pPr>
            <w:r w:rsidRPr="004049CC">
              <w:rPr>
                <w:rFonts w:ascii="Calibri" w:hAnsi="Calibri" w:cs="Calibri"/>
                <w:b/>
                <w:sz w:val="22"/>
                <w:szCs w:val="22"/>
              </w:rPr>
              <w:t>REQUISITOS A CUMPLIR POR EL CONDUCTOR Y ESTIBADOR (ES)</w:t>
            </w:r>
          </w:p>
        </w:tc>
      </w:tr>
      <w:tr w:rsidR="00A86471" w:rsidRPr="00AA29C3" w:rsidTr="00A86471">
        <w:trPr>
          <w:trHeight w:val="827"/>
          <w:jc w:val="center"/>
        </w:trPr>
        <w:tc>
          <w:tcPr>
            <w:tcW w:w="9606" w:type="dxa"/>
            <w:tcBorders>
              <w:top w:val="single" w:sz="4" w:space="0" w:color="auto"/>
              <w:left w:val="single" w:sz="4" w:space="0" w:color="auto"/>
              <w:bottom w:val="single" w:sz="4" w:space="0" w:color="auto"/>
              <w:right w:val="single" w:sz="4" w:space="0" w:color="auto"/>
            </w:tcBorders>
            <w:shd w:val="clear" w:color="auto" w:fill="auto"/>
          </w:tcPr>
          <w:p w:rsidR="00A86471" w:rsidRDefault="00A86471" w:rsidP="00A86471">
            <w:pPr>
              <w:jc w:val="both"/>
              <w:rPr>
                <w:rFonts w:ascii="Calibri" w:hAnsi="Calibri" w:cs="Calibri"/>
                <w:sz w:val="22"/>
                <w:szCs w:val="22"/>
              </w:rPr>
            </w:pPr>
            <w:r w:rsidRPr="00EE4AF5">
              <w:rPr>
                <w:rFonts w:ascii="Calibri" w:hAnsi="Calibri" w:cs="Calibri"/>
                <w:sz w:val="22"/>
                <w:szCs w:val="22"/>
              </w:rPr>
              <w:t xml:space="preserve">El conductor de cada camión debe contar con licencia de conducir Categoría </w:t>
            </w:r>
            <w:r>
              <w:rPr>
                <w:rFonts w:ascii="Calibri" w:hAnsi="Calibri" w:cs="Calibri"/>
                <w:sz w:val="22"/>
                <w:szCs w:val="22"/>
              </w:rPr>
              <w:t>C.</w:t>
            </w:r>
          </w:p>
          <w:p w:rsidR="00A86471" w:rsidRPr="00AA29C3" w:rsidRDefault="00A86471" w:rsidP="00A86471">
            <w:pPr>
              <w:jc w:val="both"/>
              <w:rPr>
                <w:rFonts w:ascii="Calibri" w:hAnsi="Calibri" w:cs="Calibri"/>
                <w:sz w:val="22"/>
                <w:szCs w:val="22"/>
              </w:rPr>
            </w:pPr>
            <w:r w:rsidRPr="00EE4AF5">
              <w:rPr>
                <w:rFonts w:ascii="Calibri" w:hAnsi="Calibri" w:cs="Calibri"/>
                <w:sz w:val="22"/>
                <w:szCs w:val="22"/>
              </w:rPr>
              <w:t>La empresa contratada deberá dotar al conductor y estibador(es) el equipo de protección personal para ingreso a planta que consiste en lo siguiente: overol y/o pantalón y camisa manga larga (ambos tela jeans), casco, gafas de seguridad, guantes de cuero y botas de seguridad.</w:t>
            </w:r>
          </w:p>
        </w:tc>
      </w:tr>
      <w:tr w:rsidR="00A86471" w:rsidRPr="004049CC" w:rsidTr="00A86471">
        <w:trPr>
          <w:trHeight w:val="332"/>
          <w:jc w:val="center"/>
        </w:trPr>
        <w:tc>
          <w:tcPr>
            <w:tcW w:w="9606" w:type="dxa"/>
            <w:tcBorders>
              <w:top w:val="single" w:sz="4" w:space="0" w:color="auto"/>
              <w:left w:val="single" w:sz="4" w:space="0" w:color="auto"/>
              <w:bottom w:val="single" w:sz="4" w:space="0" w:color="auto"/>
              <w:right w:val="single" w:sz="4" w:space="0" w:color="auto"/>
            </w:tcBorders>
            <w:shd w:val="clear" w:color="auto" w:fill="BDD6EE"/>
          </w:tcPr>
          <w:p w:rsidR="00A86471" w:rsidRPr="004049CC" w:rsidRDefault="00A86471" w:rsidP="00A86471">
            <w:pPr>
              <w:jc w:val="both"/>
              <w:rPr>
                <w:rFonts w:ascii="Calibri" w:hAnsi="Calibri" w:cs="Calibri"/>
                <w:b/>
                <w:sz w:val="22"/>
                <w:szCs w:val="22"/>
              </w:rPr>
            </w:pPr>
            <w:r w:rsidRPr="004049CC">
              <w:rPr>
                <w:rFonts w:ascii="Calibri" w:hAnsi="Calibri" w:cs="Calibri"/>
                <w:b/>
                <w:sz w:val="22"/>
                <w:szCs w:val="22"/>
              </w:rPr>
              <w:t>EXCLUSIVIDAD DEL SERVICIO</w:t>
            </w:r>
          </w:p>
        </w:tc>
      </w:tr>
      <w:tr w:rsidR="00A86471" w:rsidRPr="006F750C" w:rsidTr="00A86471">
        <w:trPr>
          <w:trHeight w:val="827"/>
          <w:jc w:val="center"/>
        </w:trPr>
        <w:tc>
          <w:tcPr>
            <w:tcW w:w="9606" w:type="dxa"/>
            <w:tcBorders>
              <w:top w:val="single" w:sz="4" w:space="0" w:color="auto"/>
              <w:left w:val="single" w:sz="4" w:space="0" w:color="auto"/>
              <w:bottom w:val="single" w:sz="4" w:space="0" w:color="auto"/>
              <w:right w:val="single" w:sz="4" w:space="0" w:color="auto"/>
            </w:tcBorders>
            <w:shd w:val="clear" w:color="auto" w:fill="auto"/>
          </w:tcPr>
          <w:p w:rsidR="00A86471" w:rsidRPr="006F750C" w:rsidRDefault="00A86471" w:rsidP="00A86471">
            <w:pPr>
              <w:jc w:val="both"/>
              <w:rPr>
                <w:rFonts w:ascii="Calibri" w:hAnsi="Calibri" w:cs="Calibri"/>
                <w:sz w:val="22"/>
                <w:szCs w:val="22"/>
              </w:rPr>
            </w:pPr>
            <w:r w:rsidRPr="006F750C">
              <w:rPr>
                <w:rFonts w:ascii="Calibri" w:hAnsi="Calibri" w:cs="Calibri"/>
                <w:sz w:val="22"/>
                <w:szCs w:val="22"/>
              </w:rPr>
              <w:t>La empresa contratada no podrá transportar otro tipo de carga conjuntamente con las garrafas, de igual manera no podrá transportar personas como pasajeros sobre las garrafas y en la cabina del vehículo el conductor, solo podrá transportar a los estibadores que realizarán el servicio de carguío y des descarguío de garrafas vacías en punto Origen y Destino.</w:t>
            </w:r>
          </w:p>
        </w:tc>
      </w:tr>
      <w:tr w:rsidR="00A86471" w:rsidRPr="004049CC" w:rsidTr="00A86471">
        <w:trPr>
          <w:trHeight w:val="324"/>
          <w:jc w:val="center"/>
        </w:trPr>
        <w:tc>
          <w:tcPr>
            <w:tcW w:w="9606" w:type="dxa"/>
            <w:tcBorders>
              <w:top w:val="single" w:sz="4" w:space="0" w:color="auto"/>
              <w:left w:val="single" w:sz="4" w:space="0" w:color="auto"/>
              <w:bottom w:val="single" w:sz="4" w:space="0" w:color="auto"/>
              <w:right w:val="single" w:sz="4" w:space="0" w:color="auto"/>
            </w:tcBorders>
            <w:shd w:val="clear" w:color="auto" w:fill="BDD6EE"/>
          </w:tcPr>
          <w:p w:rsidR="00A86471" w:rsidRPr="004049CC" w:rsidRDefault="00A86471" w:rsidP="00A86471">
            <w:pPr>
              <w:jc w:val="both"/>
              <w:rPr>
                <w:rFonts w:ascii="Calibri" w:hAnsi="Calibri" w:cs="Calibri"/>
                <w:b/>
                <w:sz w:val="22"/>
                <w:szCs w:val="22"/>
              </w:rPr>
            </w:pPr>
            <w:r w:rsidRPr="004049CC">
              <w:rPr>
                <w:rFonts w:ascii="Calibri" w:hAnsi="Calibri" w:cs="Calibri"/>
                <w:b/>
                <w:sz w:val="22"/>
                <w:szCs w:val="22"/>
              </w:rPr>
              <w:t>PLAZO DEL SERVICIO</w:t>
            </w:r>
          </w:p>
        </w:tc>
      </w:tr>
      <w:tr w:rsidR="00A86471" w:rsidRPr="00AA29C3" w:rsidTr="00A86471">
        <w:trPr>
          <w:trHeight w:val="827"/>
          <w:jc w:val="center"/>
        </w:trPr>
        <w:tc>
          <w:tcPr>
            <w:tcW w:w="9606" w:type="dxa"/>
            <w:tcBorders>
              <w:top w:val="single" w:sz="4" w:space="0" w:color="auto"/>
              <w:left w:val="single" w:sz="4" w:space="0" w:color="auto"/>
              <w:bottom w:val="single" w:sz="4" w:space="0" w:color="auto"/>
              <w:right w:val="single" w:sz="4" w:space="0" w:color="auto"/>
            </w:tcBorders>
            <w:shd w:val="clear" w:color="auto" w:fill="auto"/>
          </w:tcPr>
          <w:p w:rsidR="00A86471" w:rsidRPr="00AA29C3" w:rsidRDefault="00A86471" w:rsidP="00A86471">
            <w:pPr>
              <w:jc w:val="both"/>
              <w:rPr>
                <w:rFonts w:ascii="Calibri" w:hAnsi="Calibri" w:cs="Calibri"/>
                <w:sz w:val="22"/>
                <w:szCs w:val="22"/>
              </w:rPr>
            </w:pPr>
            <w:r w:rsidRPr="006B0843">
              <w:rPr>
                <w:rFonts w:ascii="Calibri" w:hAnsi="Calibri" w:cs="Calibri"/>
                <w:sz w:val="22"/>
                <w:szCs w:val="22"/>
              </w:rPr>
              <w:t xml:space="preserve">Desde </w:t>
            </w:r>
            <w:r>
              <w:rPr>
                <w:rFonts w:ascii="Calibri" w:hAnsi="Calibri" w:cs="Calibri"/>
                <w:sz w:val="22"/>
                <w:szCs w:val="22"/>
              </w:rPr>
              <w:t>la orden de inicio, posterior a la suscripción de contrato,</w:t>
            </w:r>
            <w:r w:rsidRPr="006B0843">
              <w:rPr>
                <w:rFonts w:ascii="Calibri" w:hAnsi="Calibri" w:cs="Calibri"/>
                <w:sz w:val="22"/>
                <w:szCs w:val="22"/>
              </w:rPr>
              <w:t xml:space="preserve"> hasta </w:t>
            </w:r>
            <w:r w:rsidRPr="00CC3D01">
              <w:rPr>
                <w:rFonts w:ascii="Calibri" w:hAnsi="Calibri" w:cs="Calibri"/>
                <w:sz w:val="22"/>
                <w:szCs w:val="22"/>
              </w:rPr>
              <w:t>el 31 de Diciembre del 2017</w:t>
            </w:r>
            <w:r>
              <w:rPr>
                <w:rFonts w:ascii="Calibri" w:hAnsi="Calibri" w:cs="Calibri"/>
                <w:sz w:val="22"/>
                <w:szCs w:val="22"/>
              </w:rPr>
              <w:t xml:space="preserve"> o</w:t>
            </w:r>
            <w:r w:rsidRPr="006B0843">
              <w:rPr>
                <w:rFonts w:ascii="Calibri" w:hAnsi="Calibri" w:cs="Calibri"/>
                <w:sz w:val="22"/>
                <w:szCs w:val="22"/>
              </w:rPr>
              <w:t xml:space="preserve"> hasta que todos los camiones que cargaron</w:t>
            </w:r>
            <w:r>
              <w:rPr>
                <w:rFonts w:ascii="Calibri" w:hAnsi="Calibri" w:cs="Calibri"/>
                <w:sz w:val="22"/>
                <w:szCs w:val="22"/>
              </w:rPr>
              <w:t xml:space="preserve"> en la última fecha del servicio,</w:t>
            </w:r>
            <w:r w:rsidRPr="006B0843">
              <w:rPr>
                <w:rFonts w:ascii="Calibri" w:hAnsi="Calibri" w:cs="Calibri"/>
                <w:sz w:val="22"/>
                <w:szCs w:val="22"/>
              </w:rPr>
              <w:t xml:space="preserve"> </w:t>
            </w:r>
            <w:r>
              <w:rPr>
                <w:rFonts w:ascii="Calibri" w:hAnsi="Calibri" w:cs="Calibri"/>
                <w:sz w:val="22"/>
                <w:szCs w:val="22"/>
              </w:rPr>
              <w:t>descarguen las garrafas en</w:t>
            </w:r>
            <w:r w:rsidRPr="006B0843">
              <w:rPr>
                <w:rFonts w:ascii="Calibri" w:hAnsi="Calibri" w:cs="Calibri"/>
                <w:sz w:val="22"/>
                <w:szCs w:val="22"/>
              </w:rPr>
              <w:t xml:space="preserve"> el lugar de destino</w:t>
            </w:r>
            <w:r>
              <w:rPr>
                <w:rFonts w:ascii="Calibri" w:hAnsi="Calibri" w:cs="Calibri"/>
                <w:sz w:val="22"/>
                <w:szCs w:val="22"/>
              </w:rPr>
              <w:t xml:space="preserve"> u origen</w:t>
            </w:r>
            <w:r w:rsidRPr="006B0843">
              <w:rPr>
                <w:rFonts w:ascii="Calibri" w:hAnsi="Calibri" w:cs="Calibri"/>
                <w:sz w:val="22"/>
                <w:szCs w:val="22"/>
              </w:rPr>
              <w:t>, o hasta la ejecución total del presupuesto asignado en la presente gestión.</w:t>
            </w:r>
          </w:p>
        </w:tc>
      </w:tr>
      <w:tr w:rsidR="00A86471" w:rsidRPr="006B0843" w:rsidTr="00A86471">
        <w:trPr>
          <w:trHeight w:val="322"/>
          <w:jc w:val="center"/>
        </w:trPr>
        <w:tc>
          <w:tcPr>
            <w:tcW w:w="9606" w:type="dxa"/>
            <w:tcBorders>
              <w:top w:val="single" w:sz="4" w:space="0" w:color="auto"/>
              <w:left w:val="single" w:sz="4" w:space="0" w:color="auto"/>
              <w:bottom w:val="single" w:sz="4" w:space="0" w:color="auto"/>
              <w:right w:val="single" w:sz="4" w:space="0" w:color="auto"/>
            </w:tcBorders>
            <w:shd w:val="clear" w:color="auto" w:fill="BDD6EE"/>
            <w:vAlign w:val="center"/>
          </w:tcPr>
          <w:p w:rsidR="00A86471" w:rsidRPr="006B0843" w:rsidRDefault="00A86471" w:rsidP="00A86471">
            <w:pPr>
              <w:jc w:val="both"/>
              <w:rPr>
                <w:rFonts w:ascii="Calibri" w:hAnsi="Calibri" w:cs="Calibri"/>
                <w:sz w:val="22"/>
                <w:szCs w:val="22"/>
              </w:rPr>
            </w:pPr>
            <w:r w:rsidRPr="00B31EFD">
              <w:rPr>
                <w:rFonts w:ascii="Calibri" w:hAnsi="Calibri" w:cs="Calibri"/>
                <w:b/>
                <w:sz w:val="22"/>
                <w:szCs w:val="22"/>
              </w:rPr>
              <w:t>PERMISOS DE CIRCULACION</w:t>
            </w:r>
            <w:r w:rsidRPr="00B31EFD">
              <w:rPr>
                <w:rFonts w:ascii="Calibri" w:hAnsi="Calibri" w:cs="Calibri"/>
                <w:b/>
                <w:sz w:val="22"/>
                <w:szCs w:val="22"/>
              </w:rPr>
              <w:tab/>
            </w:r>
          </w:p>
        </w:tc>
      </w:tr>
      <w:tr w:rsidR="00A86471" w:rsidRPr="006B0843" w:rsidTr="00A86471">
        <w:trPr>
          <w:trHeight w:val="827"/>
          <w:jc w:val="center"/>
        </w:trPr>
        <w:tc>
          <w:tcPr>
            <w:tcW w:w="9606" w:type="dxa"/>
            <w:tcBorders>
              <w:top w:val="single" w:sz="4" w:space="0" w:color="auto"/>
              <w:left w:val="single" w:sz="4" w:space="0" w:color="auto"/>
              <w:bottom w:val="single" w:sz="4" w:space="0" w:color="auto"/>
              <w:right w:val="single" w:sz="4" w:space="0" w:color="auto"/>
            </w:tcBorders>
            <w:shd w:val="clear" w:color="auto" w:fill="auto"/>
          </w:tcPr>
          <w:p w:rsidR="00A86471" w:rsidRPr="006B0843" w:rsidRDefault="00A86471" w:rsidP="00A86471">
            <w:pPr>
              <w:jc w:val="both"/>
              <w:rPr>
                <w:rFonts w:ascii="Calibri" w:hAnsi="Calibri" w:cs="Calibri"/>
                <w:sz w:val="22"/>
                <w:szCs w:val="22"/>
              </w:rPr>
            </w:pPr>
            <w:r w:rsidRPr="003C0B6D">
              <w:rPr>
                <w:rFonts w:ascii="Calibri" w:hAnsi="Calibri" w:cs="Calibri"/>
                <w:sz w:val="22"/>
                <w:szCs w:val="22"/>
              </w:rPr>
              <w:t>La empresa contratada posterior a los 15 días de la firma de contrato deberá contar con los permisos emitidos por ANH, vehículos destinados para el transporte de garrafas a puntos fijos de GLP.</w:t>
            </w:r>
          </w:p>
        </w:tc>
      </w:tr>
    </w:tbl>
    <w:p w:rsidR="00A86471" w:rsidRDefault="00A86471" w:rsidP="00A86471">
      <w:pPr>
        <w:pStyle w:val="Prrafodelista"/>
        <w:contextualSpacing/>
        <w:jc w:val="both"/>
        <w:rPr>
          <w:rFonts w:ascii="Calibri" w:hAnsi="Calibri" w:cs="Calibri"/>
          <w:b/>
          <w:sz w:val="22"/>
          <w:szCs w:val="22"/>
        </w:rPr>
      </w:pPr>
    </w:p>
    <w:p w:rsidR="00A86471" w:rsidRDefault="00A86471" w:rsidP="00A86471">
      <w:pPr>
        <w:pStyle w:val="Prrafodelista"/>
        <w:contextualSpacing/>
        <w:jc w:val="both"/>
        <w:rPr>
          <w:rFonts w:ascii="Calibri" w:hAnsi="Calibri" w:cs="Calibri"/>
          <w:b/>
          <w:sz w:val="22"/>
          <w:szCs w:val="22"/>
        </w:rPr>
      </w:pPr>
    </w:p>
    <w:p w:rsidR="00A86471" w:rsidRPr="00FA09D4" w:rsidRDefault="00A86471" w:rsidP="00AE205D">
      <w:pPr>
        <w:pStyle w:val="Prrafodelista"/>
        <w:numPr>
          <w:ilvl w:val="0"/>
          <w:numId w:val="100"/>
        </w:numPr>
        <w:contextualSpacing/>
        <w:jc w:val="both"/>
        <w:rPr>
          <w:rFonts w:ascii="Calibri" w:hAnsi="Calibri" w:cs="Calibri"/>
          <w:b/>
          <w:sz w:val="22"/>
          <w:szCs w:val="22"/>
        </w:rPr>
      </w:pPr>
      <w:r w:rsidRPr="00FA09D4">
        <w:rPr>
          <w:rFonts w:ascii="Calibri" w:hAnsi="Calibri" w:cs="Calibri"/>
          <w:b/>
          <w:sz w:val="22"/>
          <w:szCs w:val="22"/>
        </w:rPr>
        <w:t>CONDICIONES NECESARIAS DE CUMPLIMIENTO OBLIGATORIO PARA LA PRESTACIÓN DEL SERVICIO PARA TODOS LOS LOTES</w:t>
      </w:r>
    </w:p>
    <w:p w:rsidR="00A86471" w:rsidRPr="008D0BDD" w:rsidRDefault="00A86471" w:rsidP="00A86471">
      <w:pPr>
        <w:pStyle w:val="Prrafodelista"/>
        <w:contextualSpacing/>
        <w:jc w:val="both"/>
        <w:rPr>
          <w:rFonts w:ascii="Calibri" w:hAnsi="Calibri" w:cs="Calibri"/>
          <w:b/>
          <w:sz w:val="22"/>
          <w:szCs w:val="22"/>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4"/>
      </w:tblGrid>
      <w:tr w:rsidR="00A86471" w:rsidRPr="00326D76" w:rsidTr="00A86471">
        <w:trPr>
          <w:trHeight w:val="417"/>
        </w:trPr>
        <w:tc>
          <w:tcPr>
            <w:tcW w:w="9544" w:type="dxa"/>
            <w:shd w:val="clear" w:color="auto" w:fill="9CC2E5"/>
            <w:vAlign w:val="center"/>
          </w:tcPr>
          <w:p w:rsidR="00A86471" w:rsidRPr="008D0BDD" w:rsidRDefault="00A86471" w:rsidP="00A86471">
            <w:pPr>
              <w:autoSpaceDE w:val="0"/>
              <w:autoSpaceDN w:val="0"/>
              <w:adjustRightInd w:val="0"/>
              <w:jc w:val="both"/>
              <w:rPr>
                <w:rFonts w:ascii="Calibri" w:hAnsi="Calibri" w:cs="Calibri"/>
                <w:sz w:val="18"/>
                <w:szCs w:val="18"/>
              </w:rPr>
            </w:pPr>
            <w:r w:rsidRPr="009A77D4">
              <w:rPr>
                <w:rFonts w:ascii="Calibri" w:hAnsi="Calibri" w:cs="Calibri"/>
                <w:b/>
                <w:bCs/>
                <w:szCs w:val="18"/>
              </w:rPr>
              <w:t xml:space="preserve">LUGAR DE PRESTACIÓN DEL SERVICIO </w:t>
            </w:r>
            <w:r>
              <w:rPr>
                <w:rFonts w:ascii="Calibri" w:hAnsi="Calibri" w:cs="Calibri"/>
                <w:b/>
                <w:bCs/>
                <w:szCs w:val="18"/>
              </w:rPr>
              <w:t xml:space="preserve"> </w:t>
            </w:r>
          </w:p>
        </w:tc>
      </w:tr>
      <w:tr w:rsidR="00A86471" w:rsidRPr="00326D76" w:rsidTr="00A86471">
        <w:tblPrEx>
          <w:tblCellMar>
            <w:left w:w="70" w:type="dxa"/>
            <w:right w:w="70" w:type="dxa"/>
          </w:tblCellMar>
        </w:tblPrEx>
        <w:trPr>
          <w:trHeight w:val="424"/>
        </w:trPr>
        <w:tc>
          <w:tcPr>
            <w:tcW w:w="9544" w:type="dxa"/>
            <w:shd w:val="clear" w:color="auto" w:fill="auto"/>
            <w:vAlign w:val="center"/>
          </w:tcPr>
          <w:p w:rsidR="00A86471" w:rsidRDefault="00A86471" w:rsidP="00A86471">
            <w:pPr>
              <w:ind w:right="79"/>
              <w:jc w:val="both"/>
              <w:rPr>
                <w:rFonts w:ascii="Calibri" w:hAnsi="Calibri" w:cs="Calibri"/>
                <w:color w:val="333333"/>
                <w:sz w:val="22"/>
                <w:szCs w:val="22"/>
              </w:rPr>
            </w:pPr>
            <w:r w:rsidRPr="00883FCD">
              <w:rPr>
                <w:rFonts w:ascii="Calibri" w:hAnsi="Calibri" w:cs="Calibri"/>
                <w:color w:val="333333"/>
                <w:sz w:val="22"/>
                <w:szCs w:val="22"/>
              </w:rPr>
              <w:t xml:space="preserve">El lugar de prestación del servicio de transporte de garrafas </w:t>
            </w:r>
            <w:r>
              <w:rPr>
                <w:rFonts w:ascii="Calibri" w:hAnsi="Calibri" w:cs="Calibri"/>
                <w:color w:val="333333"/>
                <w:sz w:val="22"/>
                <w:szCs w:val="22"/>
              </w:rPr>
              <w:t xml:space="preserve">llenas y vacías, </w:t>
            </w:r>
            <w:r w:rsidRPr="00883FCD">
              <w:rPr>
                <w:rFonts w:ascii="Calibri" w:hAnsi="Calibri" w:cs="Calibri"/>
                <w:color w:val="333333"/>
                <w:sz w:val="22"/>
                <w:szCs w:val="22"/>
              </w:rPr>
              <w:t>será efectuado de acuerdo a</w:t>
            </w:r>
            <w:r>
              <w:rPr>
                <w:rFonts w:ascii="Calibri" w:hAnsi="Calibri" w:cs="Calibri"/>
                <w:color w:val="333333"/>
                <w:sz w:val="22"/>
                <w:szCs w:val="22"/>
              </w:rPr>
              <w:t xml:space="preserve"> </w:t>
            </w:r>
            <w:r w:rsidRPr="00883FCD">
              <w:rPr>
                <w:rFonts w:ascii="Calibri" w:hAnsi="Calibri" w:cs="Calibri"/>
                <w:color w:val="333333"/>
                <w:sz w:val="22"/>
                <w:szCs w:val="22"/>
              </w:rPr>
              <w:t>l</w:t>
            </w:r>
            <w:r>
              <w:rPr>
                <w:rFonts w:ascii="Calibri" w:hAnsi="Calibri" w:cs="Calibri"/>
                <w:color w:val="333333"/>
                <w:sz w:val="22"/>
                <w:szCs w:val="22"/>
              </w:rPr>
              <w:t>as</w:t>
            </w:r>
            <w:r w:rsidRPr="00883FCD">
              <w:rPr>
                <w:rFonts w:ascii="Calibri" w:hAnsi="Calibri" w:cs="Calibri"/>
                <w:color w:val="333333"/>
                <w:sz w:val="22"/>
                <w:szCs w:val="22"/>
              </w:rPr>
              <w:t xml:space="preserve"> </w:t>
            </w:r>
            <w:r>
              <w:rPr>
                <w:rFonts w:ascii="Calibri" w:hAnsi="Calibri" w:cs="Calibri"/>
                <w:color w:val="333333"/>
                <w:sz w:val="22"/>
                <w:szCs w:val="22"/>
              </w:rPr>
              <w:t xml:space="preserve">siguientes </w:t>
            </w:r>
            <w:r w:rsidRPr="00883FCD">
              <w:rPr>
                <w:rFonts w:ascii="Calibri" w:hAnsi="Calibri" w:cs="Calibri"/>
                <w:color w:val="333333"/>
                <w:sz w:val="22"/>
                <w:szCs w:val="22"/>
              </w:rPr>
              <w:t>cuadro</w:t>
            </w:r>
            <w:r>
              <w:rPr>
                <w:rFonts w:ascii="Calibri" w:hAnsi="Calibri" w:cs="Calibri"/>
                <w:color w:val="333333"/>
                <w:sz w:val="22"/>
                <w:szCs w:val="22"/>
              </w:rPr>
              <w:t>:</w:t>
            </w:r>
          </w:p>
          <w:p w:rsidR="00A86471" w:rsidRDefault="00A86471" w:rsidP="00A86471">
            <w:pPr>
              <w:ind w:right="79"/>
              <w:jc w:val="both"/>
              <w:rPr>
                <w:rFonts w:ascii="Calibri" w:hAnsi="Calibri" w:cs="Calibri"/>
                <w:color w:val="333333"/>
                <w:sz w:val="22"/>
                <w:szCs w:val="22"/>
              </w:rPr>
            </w:pPr>
          </w:p>
          <w:tbl>
            <w:tblPr>
              <w:tblW w:w="6974" w:type="dxa"/>
              <w:jc w:val="center"/>
              <w:tblCellMar>
                <w:left w:w="70" w:type="dxa"/>
                <w:right w:w="70" w:type="dxa"/>
              </w:tblCellMar>
              <w:tblLook w:val="04A0" w:firstRow="1" w:lastRow="0" w:firstColumn="1" w:lastColumn="0" w:noHBand="0" w:noVBand="1"/>
            </w:tblPr>
            <w:tblGrid>
              <w:gridCol w:w="772"/>
              <w:gridCol w:w="3084"/>
              <w:gridCol w:w="3118"/>
            </w:tblGrid>
            <w:tr w:rsidR="00A86471" w:rsidTr="00FA09D4">
              <w:trPr>
                <w:trHeight w:val="258"/>
                <w:jc w:val="center"/>
              </w:trPr>
              <w:tc>
                <w:tcPr>
                  <w:tcW w:w="772" w:type="dxa"/>
                  <w:vMerge w:val="restart"/>
                  <w:tcBorders>
                    <w:top w:val="nil"/>
                    <w:left w:val="single" w:sz="8" w:space="0" w:color="auto"/>
                    <w:bottom w:val="single" w:sz="8" w:space="0" w:color="000000"/>
                    <w:right w:val="single" w:sz="8" w:space="0" w:color="auto"/>
                  </w:tcBorders>
                  <w:shd w:val="clear" w:color="auto" w:fill="auto"/>
                  <w:vAlign w:val="center"/>
                  <w:hideMark/>
                </w:tcPr>
                <w:p w:rsidR="00A86471" w:rsidRDefault="00A86471" w:rsidP="00A86471">
                  <w:pPr>
                    <w:jc w:val="center"/>
                    <w:rPr>
                      <w:rFonts w:ascii="Calibri" w:hAnsi="Calibri"/>
                      <w:color w:val="000000"/>
                      <w:sz w:val="16"/>
                      <w:szCs w:val="16"/>
                    </w:rPr>
                  </w:pPr>
                  <w:r>
                    <w:rPr>
                      <w:rFonts w:ascii="Calibri" w:hAnsi="Calibri"/>
                      <w:color w:val="000000"/>
                      <w:sz w:val="16"/>
                      <w:szCs w:val="16"/>
                    </w:rPr>
                    <w:t>1</w:t>
                  </w:r>
                </w:p>
              </w:tc>
              <w:tc>
                <w:tcPr>
                  <w:tcW w:w="3084" w:type="dxa"/>
                  <w:tcBorders>
                    <w:top w:val="nil"/>
                    <w:left w:val="nil"/>
                    <w:bottom w:val="nil"/>
                    <w:right w:val="single" w:sz="8" w:space="0" w:color="auto"/>
                  </w:tcBorders>
                  <w:shd w:val="clear" w:color="auto" w:fill="auto"/>
                  <w:vAlign w:val="center"/>
                  <w:hideMark/>
                </w:tcPr>
                <w:p w:rsidR="00A86471" w:rsidRDefault="00A86471" w:rsidP="00A86471">
                  <w:pPr>
                    <w:rPr>
                      <w:rFonts w:ascii="Calibri" w:hAnsi="Calibri"/>
                      <w:b/>
                      <w:bCs/>
                      <w:color w:val="000000"/>
                      <w:sz w:val="16"/>
                      <w:szCs w:val="16"/>
                    </w:rPr>
                  </w:pPr>
                  <w:r>
                    <w:rPr>
                      <w:rFonts w:ascii="Calibri" w:hAnsi="Calibri"/>
                      <w:b/>
                      <w:bCs/>
                      <w:color w:val="000000"/>
                      <w:sz w:val="16"/>
                      <w:szCs w:val="16"/>
                    </w:rPr>
                    <w:t xml:space="preserve">Planta: </w:t>
                  </w:r>
                  <w:r>
                    <w:rPr>
                      <w:rFonts w:ascii="Calibri" w:hAnsi="Calibri"/>
                      <w:color w:val="000000"/>
                      <w:sz w:val="16"/>
                      <w:szCs w:val="16"/>
                    </w:rPr>
                    <w:t xml:space="preserve">   Planta Zona Comercial Trinidad</w:t>
                  </w:r>
                </w:p>
              </w:tc>
              <w:tc>
                <w:tcPr>
                  <w:tcW w:w="3118" w:type="dxa"/>
                  <w:tcBorders>
                    <w:top w:val="nil"/>
                    <w:left w:val="nil"/>
                    <w:bottom w:val="nil"/>
                    <w:right w:val="single" w:sz="8" w:space="0" w:color="auto"/>
                  </w:tcBorders>
                  <w:shd w:val="clear" w:color="auto" w:fill="auto"/>
                  <w:vAlign w:val="center"/>
                  <w:hideMark/>
                </w:tcPr>
                <w:p w:rsidR="00A86471" w:rsidRDefault="00A86471" w:rsidP="00A86471">
                  <w:pPr>
                    <w:rPr>
                      <w:rFonts w:ascii="Calibri" w:hAnsi="Calibri"/>
                      <w:b/>
                      <w:bCs/>
                      <w:color w:val="000000"/>
                      <w:sz w:val="16"/>
                      <w:szCs w:val="16"/>
                    </w:rPr>
                  </w:pPr>
                  <w:r>
                    <w:rPr>
                      <w:rFonts w:ascii="Calibri" w:hAnsi="Calibri"/>
                      <w:b/>
                      <w:bCs/>
                      <w:color w:val="000000"/>
                      <w:sz w:val="16"/>
                      <w:szCs w:val="16"/>
                    </w:rPr>
                    <w:t>Estación de Servicio:</w:t>
                  </w:r>
                  <w:r>
                    <w:rPr>
                      <w:rFonts w:ascii="Calibri" w:hAnsi="Calibri"/>
                      <w:color w:val="000000"/>
                      <w:sz w:val="16"/>
                      <w:szCs w:val="16"/>
                    </w:rPr>
                    <w:t xml:space="preserve"> Estación de Servicio Santa Ana</w:t>
                  </w:r>
                </w:p>
              </w:tc>
            </w:tr>
            <w:tr w:rsidR="00A86471" w:rsidTr="00FA09D4">
              <w:trPr>
                <w:trHeight w:val="400"/>
                <w:jc w:val="center"/>
              </w:trPr>
              <w:tc>
                <w:tcPr>
                  <w:tcW w:w="772" w:type="dxa"/>
                  <w:vMerge/>
                  <w:tcBorders>
                    <w:top w:val="nil"/>
                    <w:left w:val="single" w:sz="8" w:space="0" w:color="auto"/>
                    <w:bottom w:val="single" w:sz="8" w:space="0" w:color="000000"/>
                    <w:right w:val="single" w:sz="8" w:space="0" w:color="auto"/>
                  </w:tcBorders>
                  <w:vAlign w:val="center"/>
                  <w:hideMark/>
                </w:tcPr>
                <w:p w:rsidR="00A86471" w:rsidRDefault="00A86471" w:rsidP="00A86471">
                  <w:pPr>
                    <w:rPr>
                      <w:rFonts w:ascii="Calibri" w:hAnsi="Calibri"/>
                      <w:color w:val="000000"/>
                      <w:sz w:val="16"/>
                      <w:szCs w:val="16"/>
                    </w:rPr>
                  </w:pPr>
                </w:p>
              </w:tc>
              <w:tc>
                <w:tcPr>
                  <w:tcW w:w="3084" w:type="dxa"/>
                  <w:tcBorders>
                    <w:top w:val="nil"/>
                    <w:left w:val="nil"/>
                    <w:bottom w:val="single" w:sz="8" w:space="0" w:color="auto"/>
                    <w:right w:val="single" w:sz="8" w:space="0" w:color="auto"/>
                  </w:tcBorders>
                  <w:shd w:val="clear" w:color="auto" w:fill="auto"/>
                  <w:vAlign w:val="center"/>
                  <w:hideMark/>
                </w:tcPr>
                <w:p w:rsidR="00A86471" w:rsidRDefault="00A86471" w:rsidP="00A86471">
                  <w:pPr>
                    <w:rPr>
                      <w:rFonts w:ascii="Calibri" w:hAnsi="Calibri"/>
                      <w:b/>
                      <w:bCs/>
                      <w:color w:val="000000"/>
                      <w:sz w:val="16"/>
                      <w:szCs w:val="16"/>
                    </w:rPr>
                  </w:pPr>
                  <w:r>
                    <w:rPr>
                      <w:rFonts w:ascii="Calibri" w:hAnsi="Calibri"/>
                      <w:b/>
                      <w:bCs/>
                      <w:color w:val="000000"/>
                      <w:sz w:val="16"/>
                      <w:szCs w:val="16"/>
                    </w:rPr>
                    <w:t>Dirección: Calle Jose Bopi esq. Libertad</w:t>
                  </w:r>
                </w:p>
              </w:tc>
              <w:tc>
                <w:tcPr>
                  <w:tcW w:w="3118" w:type="dxa"/>
                  <w:tcBorders>
                    <w:top w:val="nil"/>
                    <w:left w:val="nil"/>
                    <w:bottom w:val="single" w:sz="8" w:space="0" w:color="auto"/>
                    <w:right w:val="single" w:sz="8" w:space="0" w:color="auto"/>
                  </w:tcBorders>
                  <w:shd w:val="clear" w:color="auto" w:fill="auto"/>
                  <w:vAlign w:val="center"/>
                  <w:hideMark/>
                </w:tcPr>
                <w:p w:rsidR="00A86471" w:rsidRDefault="00A86471" w:rsidP="00A86471">
                  <w:pPr>
                    <w:rPr>
                      <w:rFonts w:ascii="Calibri" w:hAnsi="Calibri"/>
                      <w:b/>
                      <w:bCs/>
                      <w:color w:val="000000"/>
                      <w:sz w:val="16"/>
                      <w:szCs w:val="16"/>
                    </w:rPr>
                  </w:pPr>
                  <w:r>
                    <w:rPr>
                      <w:rFonts w:ascii="Calibri" w:hAnsi="Calibri"/>
                      <w:b/>
                      <w:bCs/>
                      <w:color w:val="000000"/>
                      <w:sz w:val="16"/>
                      <w:szCs w:val="16"/>
                    </w:rPr>
                    <w:t>Dirección: Av. Aeropuerto</w:t>
                  </w:r>
                </w:p>
              </w:tc>
            </w:tr>
            <w:tr w:rsidR="00A86471" w:rsidTr="00FA09D4">
              <w:trPr>
                <w:trHeight w:val="547"/>
                <w:jc w:val="center"/>
              </w:trPr>
              <w:tc>
                <w:tcPr>
                  <w:tcW w:w="772" w:type="dxa"/>
                  <w:vMerge/>
                  <w:tcBorders>
                    <w:top w:val="nil"/>
                    <w:left w:val="single" w:sz="8" w:space="0" w:color="auto"/>
                    <w:bottom w:val="single" w:sz="8" w:space="0" w:color="000000"/>
                    <w:right w:val="single" w:sz="8" w:space="0" w:color="auto"/>
                  </w:tcBorders>
                  <w:vAlign w:val="center"/>
                  <w:hideMark/>
                </w:tcPr>
                <w:p w:rsidR="00A86471" w:rsidRDefault="00A86471" w:rsidP="00A86471">
                  <w:pPr>
                    <w:rPr>
                      <w:rFonts w:ascii="Calibri" w:hAnsi="Calibri"/>
                      <w:color w:val="000000"/>
                      <w:sz w:val="16"/>
                      <w:szCs w:val="16"/>
                    </w:rPr>
                  </w:pPr>
                </w:p>
              </w:tc>
              <w:tc>
                <w:tcPr>
                  <w:tcW w:w="3084" w:type="dxa"/>
                  <w:tcBorders>
                    <w:top w:val="nil"/>
                    <w:left w:val="nil"/>
                    <w:bottom w:val="nil"/>
                    <w:right w:val="single" w:sz="8" w:space="0" w:color="auto"/>
                  </w:tcBorders>
                  <w:shd w:val="clear" w:color="auto" w:fill="auto"/>
                  <w:vAlign w:val="center"/>
                  <w:hideMark/>
                </w:tcPr>
                <w:p w:rsidR="00A86471" w:rsidRDefault="00A86471" w:rsidP="00A86471">
                  <w:pPr>
                    <w:rPr>
                      <w:rFonts w:ascii="Calibri" w:hAnsi="Calibri"/>
                      <w:b/>
                      <w:bCs/>
                      <w:color w:val="000000"/>
                      <w:sz w:val="16"/>
                      <w:szCs w:val="16"/>
                    </w:rPr>
                  </w:pPr>
                  <w:r>
                    <w:rPr>
                      <w:rFonts w:ascii="Calibri" w:hAnsi="Calibri"/>
                      <w:b/>
                      <w:bCs/>
                      <w:color w:val="000000"/>
                      <w:sz w:val="16"/>
                      <w:szCs w:val="16"/>
                    </w:rPr>
                    <w:t>Estación de Servicio:</w:t>
                  </w:r>
                  <w:r>
                    <w:rPr>
                      <w:rFonts w:ascii="Calibri" w:hAnsi="Calibri"/>
                      <w:color w:val="000000"/>
                      <w:sz w:val="16"/>
                      <w:szCs w:val="16"/>
                    </w:rPr>
                    <w:t xml:space="preserve"> Estación de Servicio Santa Ana</w:t>
                  </w:r>
                </w:p>
              </w:tc>
              <w:tc>
                <w:tcPr>
                  <w:tcW w:w="3118" w:type="dxa"/>
                  <w:tcBorders>
                    <w:top w:val="nil"/>
                    <w:left w:val="nil"/>
                    <w:bottom w:val="nil"/>
                    <w:right w:val="single" w:sz="8" w:space="0" w:color="auto"/>
                  </w:tcBorders>
                  <w:shd w:val="clear" w:color="auto" w:fill="auto"/>
                  <w:vAlign w:val="center"/>
                  <w:hideMark/>
                </w:tcPr>
                <w:p w:rsidR="00A86471" w:rsidRDefault="00A86471" w:rsidP="00A86471">
                  <w:pPr>
                    <w:rPr>
                      <w:rFonts w:ascii="Calibri" w:hAnsi="Calibri"/>
                      <w:b/>
                      <w:bCs/>
                      <w:color w:val="000000"/>
                      <w:sz w:val="16"/>
                      <w:szCs w:val="16"/>
                    </w:rPr>
                  </w:pPr>
                  <w:r>
                    <w:rPr>
                      <w:rFonts w:ascii="Calibri" w:hAnsi="Calibri"/>
                      <w:b/>
                      <w:bCs/>
                      <w:color w:val="000000"/>
                      <w:sz w:val="16"/>
                      <w:szCs w:val="16"/>
                    </w:rPr>
                    <w:t xml:space="preserve">Planta: </w:t>
                  </w:r>
                  <w:r>
                    <w:rPr>
                      <w:rFonts w:ascii="Calibri" w:hAnsi="Calibri"/>
                      <w:color w:val="000000"/>
                      <w:sz w:val="16"/>
                      <w:szCs w:val="16"/>
                    </w:rPr>
                    <w:t xml:space="preserve"> Planta Zona Comercial Trinidad</w:t>
                  </w:r>
                </w:p>
              </w:tc>
            </w:tr>
            <w:tr w:rsidR="00A86471" w:rsidTr="00FA09D4">
              <w:trPr>
                <w:trHeight w:val="54"/>
                <w:jc w:val="center"/>
              </w:trPr>
              <w:tc>
                <w:tcPr>
                  <w:tcW w:w="772" w:type="dxa"/>
                  <w:vMerge/>
                  <w:tcBorders>
                    <w:top w:val="nil"/>
                    <w:left w:val="single" w:sz="8" w:space="0" w:color="auto"/>
                    <w:bottom w:val="single" w:sz="8" w:space="0" w:color="000000"/>
                    <w:right w:val="single" w:sz="8" w:space="0" w:color="auto"/>
                  </w:tcBorders>
                  <w:vAlign w:val="center"/>
                  <w:hideMark/>
                </w:tcPr>
                <w:p w:rsidR="00A86471" w:rsidRDefault="00A86471" w:rsidP="00A86471">
                  <w:pPr>
                    <w:rPr>
                      <w:rFonts w:ascii="Calibri" w:hAnsi="Calibri"/>
                      <w:color w:val="000000"/>
                      <w:sz w:val="16"/>
                      <w:szCs w:val="16"/>
                    </w:rPr>
                  </w:pPr>
                </w:p>
              </w:tc>
              <w:tc>
                <w:tcPr>
                  <w:tcW w:w="3084" w:type="dxa"/>
                  <w:tcBorders>
                    <w:top w:val="nil"/>
                    <w:left w:val="nil"/>
                    <w:bottom w:val="single" w:sz="8" w:space="0" w:color="auto"/>
                    <w:right w:val="single" w:sz="8" w:space="0" w:color="auto"/>
                  </w:tcBorders>
                  <w:shd w:val="clear" w:color="auto" w:fill="auto"/>
                  <w:vAlign w:val="center"/>
                  <w:hideMark/>
                </w:tcPr>
                <w:p w:rsidR="00A86471" w:rsidRDefault="00A86471" w:rsidP="00A86471">
                  <w:pPr>
                    <w:rPr>
                      <w:rFonts w:ascii="Calibri" w:hAnsi="Calibri"/>
                      <w:b/>
                      <w:bCs/>
                      <w:color w:val="000000"/>
                      <w:sz w:val="16"/>
                      <w:szCs w:val="16"/>
                    </w:rPr>
                  </w:pPr>
                  <w:r>
                    <w:rPr>
                      <w:rFonts w:ascii="Calibri" w:hAnsi="Calibri"/>
                      <w:b/>
                      <w:bCs/>
                      <w:color w:val="000000"/>
                      <w:sz w:val="16"/>
                      <w:szCs w:val="16"/>
                    </w:rPr>
                    <w:t>Dirección: Av. Aeropuerto</w:t>
                  </w:r>
                </w:p>
              </w:tc>
              <w:tc>
                <w:tcPr>
                  <w:tcW w:w="3118" w:type="dxa"/>
                  <w:tcBorders>
                    <w:top w:val="nil"/>
                    <w:left w:val="nil"/>
                    <w:bottom w:val="single" w:sz="8" w:space="0" w:color="auto"/>
                    <w:right w:val="single" w:sz="8" w:space="0" w:color="auto"/>
                  </w:tcBorders>
                  <w:shd w:val="clear" w:color="auto" w:fill="auto"/>
                  <w:vAlign w:val="center"/>
                  <w:hideMark/>
                </w:tcPr>
                <w:p w:rsidR="00A86471" w:rsidRDefault="00A86471" w:rsidP="00A86471">
                  <w:pPr>
                    <w:rPr>
                      <w:rFonts w:ascii="Calibri" w:hAnsi="Calibri"/>
                      <w:b/>
                      <w:bCs/>
                      <w:color w:val="000000"/>
                      <w:sz w:val="16"/>
                      <w:szCs w:val="16"/>
                    </w:rPr>
                  </w:pPr>
                  <w:r>
                    <w:rPr>
                      <w:rFonts w:ascii="Calibri" w:hAnsi="Calibri"/>
                      <w:b/>
                      <w:bCs/>
                      <w:color w:val="000000"/>
                      <w:sz w:val="16"/>
                      <w:szCs w:val="16"/>
                    </w:rPr>
                    <w:t>Dirección: Calle Jose Bopi esq. Libertad</w:t>
                  </w:r>
                </w:p>
              </w:tc>
            </w:tr>
          </w:tbl>
          <w:p w:rsidR="00A86471" w:rsidRPr="008D0BDD" w:rsidRDefault="00A86471" w:rsidP="00A86471">
            <w:pPr>
              <w:ind w:right="79"/>
              <w:jc w:val="both"/>
              <w:rPr>
                <w:rFonts w:ascii="Calibri" w:hAnsi="Calibri" w:cs="Calibri"/>
                <w:sz w:val="18"/>
                <w:szCs w:val="18"/>
              </w:rPr>
            </w:pPr>
          </w:p>
        </w:tc>
      </w:tr>
      <w:tr w:rsidR="00A86471" w:rsidRPr="00326D76" w:rsidTr="00A86471">
        <w:tblPrEx>
          <w:tblCellMar>
            <w:left w:w="70" w:type="dxa"/>
            <w:right w:w="70" w:type="dxa"/>
          </w:tblCellMar>
        </w:tblPrEx>
        <w:trPr>
          <w:trHeight w:val="424"/>
        </w:trPr>
        <w:tc>
          <w:tcPr>
            <w:tcW w:w="9544" w:type="dxa"/>
            <w:shd w:val="clear" w:color="auto" w:fill="9CC2E5"/>
            <w:vAlign w:val="center"/>
          </w:tcPr>
          <w:p w:rsidR="00A86471" w:rsidRPr="008D0BDD" w:rsidRDefault="00A86471" w:rsidP="00A86471">
            <w:pPr>
              <w:autoSpaceDE w:val="0"/>
              <w:autoSpaceDN w:val="0"/>
              <w:adjustRightInd w:val="0"/>
              <w:jc w:val="both"/>
              <w:rPr>
                <w:rFonts w:ascii="Calibri" w:hAnsi="Calibri" w:cs="Calibri"/>
                <w:sz w:val="18"/>
                <w:szCs w:val="18"/>
              </w:rPr>
            </w:pPr>
            <w:r w:rsidRPr="00883FCD">
              <w:rPr>
                <w:rFonts w:ascii="Calibri" w:hAnsi="Calibri" w:cs="Calibri"/>
                <w:b/>
                <w:bCs/>
                <w:sz w:val="22"/>
                <w:szCs w:val="22"/>
              </w:rPr>
              <w:lastRenderedPageBreak/>
              <w:t>FORMA DE PAGO</w:t>
            </w:r>
            <w:r>
              <w:rPr>
                <w:rFonts w:ascii="Calibri" w:hAnsi="Calibri" w:cs="Calibri"/>
                <w:b/>
                <w:bCs/>
                <w:sz w:val="22"/>
                <w:szCs w:val="22"/>
              </w:rPr>
              <w:t xml:space="preserve"> (PARA TODOS LOS LOTES)</w:t>
            </w:r>
          </w:p>
        </w:tc>
      </w:tr>
      <w:tr w:rsidR="00A86471" w:rsidRPr="00326D76" w:rsidTr="00A86471">
        <w:tblPrEx>
          <w:tblCellMar>
            <w:left w:w="70" w:type="dxa"/>
            <w:right w:w="70" w:type="dxa"/>
          </w:tblCellMar>
        </w:tblPrEx>
        <w:trPr>
          <w:trHeight w:val="424"/>
        </w:trPr>
        <w:tc>
          <w:tcPr>
            <w:tcW w:w="9544" w:type="dxa"/>
            <w:shd w:val="clear" w:color="auto" w:fill="auto"/>
            <w:vAlign w:val="center"/>
          </w:tcPr>
          <w:p w:rsidR="00A86471" w:rsidRDefault="00A86471" w:rsidP="00A86471">
            <w:pPr>
              <w:autoSpaceDE w:val="0"/>
              <w:autoSpaceDN w:val="0"/>
              <w:adjustRightInd w:val="0"/>
              <w:jc w:val="both"/>
              <w:rPr>
                <w:rFonts w:ascii="Calibri" w:hAnsi="Calibri" w:cs="Calibri"/>
                <w:sz w:val="22"/>
                <w:szCs w:val="22"/>
              </w:rPr>
            </w:pPr>
            <w:r w:rsidRPr="00FC4809">
              <w:rPr>
                <w:rFonts w:ascii="Calibri" w:hAnsi="Calibri" w:cs="Calibri"/>
                <w:sz w:val="22"/>
                <w:szCs w:val="22"/>
              </w:rPr>
              <w:t>La Forma de Pago</w:t>
            </w:r>
            <w:r>
              <w:rPr>
                <w:rFonts w:ascii="Calibri" w:hAnsi="Calibri" w:cs="Calibri"/>
                <w:sz w:val="22"/>
                <w:szCs w:val="22"/>
              </w:rPr>
              <w:t xml:space="preserve">, será pagos parciales </w:t>
            </w:r>
            <w:r w:rsidRPr="00FC4809">
              <w:rPr>
                <w:rFonts w:ascii="Calibri" w:hAnsi="Calibri" w:cs="Calibri"/>
                <w:sz w:val="22"/>
                <w:szCs w:val="22"/>
              </w:rPr>
              <w:t xml:space="preserve">vía SIGEP contra mes vencido por </w:t>
            </w:r>
            <w:r>
              <w:rPr>
                <w:rFonts w:ascii="Calibri" w:hAnsi="Calibri" w:cs="Calibri"/>
                <w:sz w:val="22"/>
                <w:szCs w:val="22"/>
              </w:rPr>
              <w:t>el número de garrafas con y sin GLP t</w:t>
            </w:r>
            <w:r w:rsidRPr="00FC4809">
              <w:rPr>
                <w:rFonts w:ascii="Calibri" w:hAnsi="Calibri" w:cs="Calibri"/>
                <w:sz w:val="22"/>
                <w:szCs w:val="22"/>
              </w:rPr>
              <w:t xml:space="preserve">ransportados, previo informe de conformidad emitido por el </w:t>
            </w:r>
            <w:r>
              <w:rPr>
                <w:rFonts w:ascii="Calibri" w:hAnsi="Calibri" w:cs="Calibri"/>
                <w:sz w:val="22"/>
                <w:szCs w:val="22"/>
              </w:rPr>
              <w:t>F</w:t>
            </w:r>
            <w:r w:rsidRPr="00FC4809">
              <w:rPr>
                <w:rFonts w:ascii="Calibri" w:hAnsi="Calibri" w:cs="Calibri"/>
                <w:sz w:val="22"/>
                <w:szCs w:val="22"/>
              </w:rPr>
              <w:t xml:space="preserve">iscal del </w:t>
            </w:r>
            <w:r>
              <w:rPr>
                <w:rFonts w:ascii="Calibri" w:hAnsi="Calibri" w:cs="Calibri"/>
                <w:sz w:val="22"/>
                <w:szCs w:val="22"/>
              </w:rPr>
              <w:t>S</w:t>
            </w:r>
            <w:r w:rsidRPr="00FC4809">
              <w:rPr>
                <w:rFonts w:ascii="Calibri" w:hAnsi="Calibri" w:cs="Calibri"/>
                <w:sz w:val="22"/>
                <w:szCs w:val="22"/>
              </w:rPr>
              <w:t>ervicio.</w:t>
            </w:r>
          </w:p>
          <w:p w:rsidR="00A86471" w:rsidRPr="00FC4809" w:rsidRDefault="00A86471" w:rsidP="00A86471">
            <w:pPr>
              <w:autoSpaceDE w:val="0"/>
              <w:autoSpaceDN w:val="0"/>
              <w:adjustRightInd w:val="0"/>
              <w:jc w:val="both"/>
              <w:rPr>
                <w:rFonts w:ascii="Calibri" w:hAnsi="Calibri" w:cs="Calibri"/>
                <w:sz w:val="22"/>
                <w:szCs w:val="22"/>
              </w:rPr>
            </w:pPr>
          </w:p>
          <w:p w:rsidR="00A86471" w:rsidRPr="00FC4809" w:rsidRDefault="00A86471" w:rsidP="00A86471">
            <w:pPr>
              <w:autoSpaceDE w:val="0"/>
              <w:autoSpaceDN w:val="0"/>
              <w:adjustRightInd w:val="0"/>
              <w:jc w:val="both"/>
              <w:rPr>
                <w:rFonts w:ascii="Calibri" w:hAnsi="Calibri" w:cs="Calibri"/>
                <w:sz w:val="22"/>
                <w:szCs w:val="22"/>
              </w:rPr>
            </w:pPr>
            <w:r w:rsidRPr="00FC4809">
              <w:rPr>
                <w:rFonts w:ascii="Calibri" w:hAnsi="Calibri" w:cs="Calibri"/>
                <w:sz w:val="22"/>
                <w:szCs w:val="22"/>
              </w:rPr>
              <w:t xml:space="preserve">La </w:t>
            </w:r>
            <w:r>
              <w:rPr>
                <w:rFonts w:ascii="Calibri" w:hAnsi="Calibri" w:cs="Calibri"/>
                <w:sz w:val="22"/>
                <w:szCs w:val="22"/>
              </w:rPr>
              <w:t xml:space="preserve">solicitud de pago </w:t>
            </w:r>
            <w:r w:rsidRPr="00FC4809">
              <w:rPr>
                <w:rFonts w:ascii="Calibri" w:hAnsi="Calibri" w:cs="Calibri"/>
                <w:sz w:val="22"/>
                <w:szCs w:val="22"/>
              </w:rPr>
              <w:t>será gestionada contra entreg</w:t>
            </w:r>
            <w:r>
              <w:rPr>
                <w:rFonts w:ascii="Calibri" w:hAnsi="Calibri" w:cs="Calibri"/>
                <w:sz w:val="22"/>
                <w:szCs w:val="22"/>
              </w:rPr>
              <w:t>a de los siguientes documentos:</w:t>
            </w:r>
          </w:p>
          <w:p w:rsidR="00A86471" w:rsidRPr="00FC4809" w:rsidRDefault="00A86471" w:rsidP="00A86471">
            <w:pPr>
              <w:autoSpaceDE w:val="0"/>
              <w:autoSpaceDN w:val="0"/>
              <w:adjustRightInd w:val="0"/>
              <w:jc w:val="both"/>
              <w:rPr>
                <w:rFonts w:ascii="Calibri" w:hAnsi="Calibri" w:cs="Calibri"/>
                <w:b/>
                <w:sz w:val="22"/>
                <w:szCs w:val="22"/>
              </w:rPr>
            </w:pPr>
          </w:p>
          <w:p w:rsidR="00A86471" w:rsidRPr="00FC4809" w:rsidRDefault="00A86471" w:rsidP="00AE205D">
            <w:pPr>
              <w:numPr>
                <w:ilvl w:val="0"/>
                <w:numId w:val="101"/>
              </w:numPr>
              <w:autoSpaceDE w:val="0"/>
              <w:autoSpaceDN w:val="0"/>
              <w:adjustRightInd w:val="0"/>
              <w:jc w:val="both"/>
              <w:rPr>
                <w:rFonts w:ascii="Calibri" w:hAnsi="Calibri" w:cs="Calibri"/>
                <w:sz w:val="22"/>
                <w:szCs w:val="22"/>
                <w:lang w:val="es-BO"/>
              </w:rPr>
            </w:pPr>
            <w:r w:rsidRPr="00FC4809">
              <w:rPr>
                <w:rFonts w:ascii="Calibri" w:hAnsi="Calibri" w:cs="Calibri"/>
                <w:sz w:val="22"/>
                <w:szCs w:val="22"/>
                <w:lang w:val="es-BO"/>
              </w:rPr>
              <w:t>Nota de solicitud de pago</w:t>
            </w:r>
            <w:r>
              <w:rPr>
                <w:rFonts w:ascii="Calibri" w:hAnsi="Calibri" w:cs="Calibri"/>
                <w:sz w:val="22"/>
                <w:szCs w:val="22"/>
                <w:lang w:val="es-BO"/>
              </w:rPr>
              <w:t xml:space="preserve"> de la empresa contratada.</w:t>
            </w:r>
          </w:p>
          <w:p w:rsidR="00A86471" w:rsidRPr="00FC4809" w:rsidRDefault="00A86471" w:rsidP="00AE205D">
            <w:pPr>
              <w:numPr>
                <w:ilvl w:val="0"/>
                <w:numId w:val="101"/>
              </w:numPr>
              <w:autoSpaceDE w:val="0"/>
              <w:autoSpaceDN w:val="0"/>
              <w:adjustRightInd w:val="0"/>
              <w:jc w:val="both"/>
              <w:rPr>
                <w:rFonts w:ascii="Calibri" w:hAnsi="Calibri" w:cs="Calibri"/>
                <w:sz w:val="22"/>
                <w:szCs w:val="22"/>
                <w:lang w:val="es-BO"/>
              </w:rPr>
            </w:pPr>
            <w:r w:rsidRPr="00FC4809">
              <w:rPr>
                <w:rFonts w:ascii="Calibri" w:hAnsi="Calibri" w:cs="Calibri"/>
                <w:sz w:val="22"/>
                <w:szCs w:val="22"/>
                <w:lang w:val="es-BO"/>
              </w:rPr>
              <w:t>Factura Original</w:t>
            </w:r>
            <w:r>
              <w:rPr>
                <w:rFonts w:ascii="Calibri" w:hAnsi="Calibri" w:cs="Calibri"/>
                <w:sz w:val="22"/>
                <w:szCs w:val="22"/>
                <w:lang w:val="es-BO"/>
              </w:rPr>
              <w:t xml:space="preserve"> emitido a nombre de YPFB, </w:t>
            </w:r>
            <w:r w:rsidRPr="00A07982">
              <w:rPr>
                <w:rFonts w:ascii="Calibri" w:hAnsi="Calibri" w:cs="Calibri"/>
                <w:sz w:val="22"/>
                <w:szCs w:val="22"/>
              </w:rPr>
              <w:t>NIT: 1020269020</w:t>
            </w:r>
          </w:p>
          <w:p w:rsidR="00A86471" w:rsidRPr="00FC4809" w:rsidRDefault="00A86471" w:rsidP="00AE205D">
            <w:pPr>
              <w:numPr>
                <w:ilvl w:val="0"/>
                <w:numId w:val="101"/>
              </w:numPr>
              <w:autoSpaceDE w:val="0"/>
              <w:autoSpaceDN w:val="0"/>
              <w:adjustRightInd w:val="0"/>
              <w:jc w:val="both"/>
              <w:rPr>
                <w:rFonts w:ascii="Calibri" w:hAnsi="Calibri" w:cs="Calibri"/>
                <w:sz w:val="22"/>
                <w:szCs w:val="22"/>
                <w:lang w:val="es-BO"/>
              </w:rPr>
            </w:pPr>
            <w:r w:rsidRPr="00FC4809">
              <w:rPr>
                <w:rFonts w:ascii="Calibri" w:hAnsi="Calibri" w:cs="Calibri"/>
                <w:sz w:val="22"/>
                <w:szCs w:val="22"/>
                <w:lang w:val="es-BO"/>
              </w:rPr>
              <w:t>Planilla de conciliación de conformidad</w:t>
            </w:r>
            <w:r>
              <w:rPr>
                <w:rFonts w:ascii="Calibri" w:hAnsi="Calibri" w:cs="Calibri"/>
                <w:sz w:val="22"/>
                <w:szCs w:val="22"/>
                <w:lang w:val="es-BO"/>
              </w:rPr>
              <w:t xml:space="preserve">. </w:t>
            </w:r>
          </w:p>
          <w:p w:rsidR="00A86471" w:rsidRPr="00FC4809" w:rsidRDefault="00A86471" w:rsidP="00AE205D">
            <w:pPr>
              <w:numPr>
                <w:ilvl w:val="0"/>
                <w:numId w:val="101"/>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Fotocopia de </w:t>
            </w:r>
            <w:r w:rsidRPr="00FC4809">
              <w:rPr>
                <w:rFonts w:ascii="Calibri" w:hAnsi="Calibri" w:cs="Calibri"/>
                <w:sz w:val="22"/>
                <w:szCs w:val="22"/>
                <w:lang w:val="es-BO"/>
              </w:rPr>
              <w:t>SIGEP</w:t>
            </w:r>
          </w:p>
          <w:p w:rsidR="00A86471" w:rsidRDefault="00A86471" w:rsidP="00AE205D">
            <w:pPr>
              <w:numPr>
                <w:ilvl w:val="0"/>
                <w:numId w:val="101"/>
              </w:numPr>
              <w:autoSpaceDE w:val="0"/>
              <w:autoSpaceDN w:val="0"/>
              <w:adjustRightInd w:val="0"/>
              <w:jc w:val="both"/>
              <w:rPr>
                <w:rFonts w:ascii="Calibri" w:hAnsi="Calibri" w:cs="Calibri"/>
                <w:sz w:val="22"/>
                <w:szCs w:val="22"/>
                <w:lang w:val="es-BO"/>
              </w:rPr>
            </w:pPr>
            <w:r w:rsidRPr="00FC4809">
              <w:rPr>
                <w:rFonts w:ascii="Calibri" w:hAnsi="Calibri" w:cs="Calibri"/>
                <w:sz w:val="22"/>
                <w:szCs w:val="22"/>
                <w:lang w:val="es-BO"/>
              </w:rPr>
              <w:t>Fotocopia del  NIT</w:t>
            </w:r>
          </w:p>
          <w:p w:rsidR="00A86471" w:rsidRPr="00C11C4E" w:rsidRDefault="00A86471" w:rsidP="00AE205D">
            <w:pPr>
              <w:numPr>
                <w:ilvl w:val="0"/>
                <w:numId w:val="101"/>
              </w:numPr>
              <w:autoSpaceDE w:val="0"/>
              <w:autoSpaceDN w:val="0"/>
              <w:adjustRightInd w:val="0"/>
              <w:jc w:val="both"/>
              <w:rPr>
                <w:rFonts w:ascii="Calibri" w:hAnsi="Calibri" w:cs="Calibri"/>
                <w:sz w:val="22"/>
                <w:szCs w:val="22"/>
                <w:lang w:val="es-BO"/>
              </w:rPr>
            </w:pPr>
            <w:r w:rsidRPr="00C11C4E">
              <w:rPr>
                <w:rFonts w:ascii="Calibri" w:hAnsi="Calibri" w:cs="Calibri"/>
                <w:sz w:val="22"/>
                <w:szCs w:val="22"/>
                <w:lang w:val="es-BO"/>
              </w:rPr>
              <w:t>Fotocopia del Contrato Vigente</w:t>
            </w:r>
          </w:p>
        </w:tc>
      </w:tr>
      <w:tr w:rsidR="00A86471" w:rsidRPr="00326D76" w:rsidTr="00A86471">
        <w:trPr>
          <w:trHeight w:val="416"/>
        </w:trPr>
        <w:tc>
          <w:tcPr>
            <w:tcW w:w="9544" w:type="dxa"/>
            <w:shd w:val="clear" w:color="auto" w:fill="9CC2E5"/>
            <w:vAlign w:val="center"/>
          </w:tcPr>
          <w:p w:rsidR="00A86471" w:rsidRPr="002777AE" w:rsidRDefault="00A86471" w:rsidP="00A86471">
            <w:pPr>
              <w:autoSpaceDE w:val="0"/>
              <w:autoSpaceDN w:val="0"/>
              <w:adjustRightInd w:val="0"/>
              <w:rPr>
                <w:rFonts w:ascii="Verdana" w:hAnsi="Verdana" w:cs="Calibri"/>
                <w:sz w:val="18"/>
                <w:szCs w:val="18"/>
              </w:rPr>
            </w:pPr>
            <w:r w:rsidRPr="00883FCD">
              <w:rPr>
                <w:rFonts w:ascii="Calibri" w:hAnsi="Calibri" w:cs="Calibri"/>
                <w:b/>
                <w:sz w:val="22"/>
                <w:szCs w:val="22"/>
              </w:rPr>
              <w:t>FISCAL DEL SERVICIO</w:t>
            </w:r>
            <w:r>
              <w:rPr>
                <w:rFonts w:ascii="Calibri" w:hAnsi="Calibri" w:cs="Calibri"/>
                <w:b/>
                <w:sz w:val="22"/>
                <w:szCs w:val="22"/>
              </w:rPr>
              <w:t xml:space="preserve"> </w:t>
            </w:r>
            <w:r>
              <w:rPr>
                <w:rFonts w:ascii="Calibri" w:hAnsi="Calibri" w:cs="Calibri"/>
                <w:b/>
                <w:bCs/>
                <w:sz w:val="22"/>
                <w:szCs w:val="22"/>
              </w:rPr>
              <w:t>(PARA TODOS LOS LOTES)</w:t>
            </w:r>
          </w:p>
        </w:tc>
      </w:tr>
      <w:tr w:rsidR="00A86471" w:rsidRPr="00326D76" w:rsidTr="00A86471">
        <w:trPr>
          <w:trHeight w:val="833"/>
        </w:trPr>
        <w:tc>
          <w:tcPr>
            <w:tcW w:w="9544" w:type="dxa"/>
            <w:shd w:val="clear" w:color="auto" w:fill="auto"/>
          </w:tcPr>
          <w:p w:rsidR="00A86471" w:rsidRPr="007F5967" w:rsidRDefault="00A86471" w:rsidP="00A86471">
            <w:pPr>
              <w:pStyle w:val="Textoindependiente"/>
              <w:spacing w:after="0" w:line="276" w:lineRule="auto"/>
              <w:jc w:val="both"/>
              <w:rPr>
                <w:rFonts w:ascii="Calibri" w:hAnsi="Calibri" w:cs="Arial"/>
                <w:sz w:val="22"/>
                <w:szCs w:val="22"/>
                <w:lang w:val="es-BO"/>
              </w:rPr>
            </w:pPr>
            <w:r>
              <w:rPr>
                <w:rFonts w:ascii="Calibri" w:hAnsi="Calibri" w:cs="Arial"/>
                <w:sz w:val="22"/>
                <w:szCs w:val="22"/>
                <w:lang w:val="es-BO"/>
              </w:rPr>
              <w:t xml:space="preserve">YPFB </w:t>
            </w:r>
            <w:r w:rsidRPr="007A51DB">
              <w:rPr>
                <w:rFonts w:ascii="Calibri" w:hAnsi="Calibri" w:cs="Arial"/>
                <w:sz w:val="22"/>
                <w:szCs w:val="22"/>
                <w:lang w:val="es-BO"/>
              </w:rPr>
              <w:t xml:space="preserve">designara </w:t>
            </w:r>
            <w:r>
              <w:rPr>
                <w:rFonts w:ascii="Calibri" w:hAnsi="Calibri" w:cs="Arial"/>
                <w:sz w:val="22"/>
                <w:szCs w:val="22"/>
                <w:lang w:val="es-BO"/>
              </w:rPr>
              <w:t xml:space="preserve">a </w:t>
            </w:r>
            <w:r w:rsidRPr="007A51DB">
              <w:rPr>
                <w:rFonts w:ascii="Calibri" w:hAnsi="Calibri" w:cs="Arial"/>
                <w:sz w:val="22"/>
                <w:szCs w:val="22"/>
                <w:lang w:val="es-BO"/>
              </w:rPr>
              <w:t>un funcionario, que será responsable de la fiscalización del servicio, y tendrá las siguientes responsabilidades:</w:t>
            </w:r>
          </w:p>
          <w:p w:rsidR="00A86471" w:rsidRPr="00D5495F" w:rsidRDefault="00A86471" w:rsidP="00AE205D">
            <w:pPr>
              <w:numPr>
                <w:ilvl w:val="0"/>
                <w:numId w:val="65"/>
              </w:numPr>
              <w:spacing w:line="276" w:lineRule="auto"/>
              <w:contextualSpacing/>
              <w:jc w:val="both"/>
              <w:rPr>
                <w:rFonts w:ascii="Calibri" w:hAnsi="Calibri" w:cs="Arial"/>
                <w:b/>
                <w:sz w:val="22"/>
                <w:szCs w:val="22"/>
              </w:rPr>
            </w:pPr>
            <w:r w:rsidRPr="00883FCD">
              <w:rPr>
                <w:rFonts w:ascii="Calibri" w:hAnsi="Calibri" w:cs="Arial"/>
                <w:sz w:val="22"/>
                <w:szCs w:val="22"/>
              </w:rPr>
              <w:t>Realizar el seguimiento y verificación del cumplimiento del contrato y de las especificaciones Técnicas.</w:t>
            </w:r>
          </w:p>
          <w:p w:rsidR="00A86471" w:rsidRPr="00883FCD" w:rsidRDefault="00A86471" w:rsidP="00AE205D">
            <w:pPr>
              <w:numPr>
                <w:ilvl w:val="0"/>
                <w:numId w:val="65"/>
              </w:numPr>
              <w:spacing w:line="276" w:lineRule="auto"/>
              <w:contextualSpacing/>
              <w:jc w:val="both"/>
              <w:rPr>
                <w:rFonts w:ascii="Calibri" w:hAnsi="Calibri" w:cs="Arial"/>
                <w:b/>
                <w:sz w:val="22"/>
                <w:szCs w:val="22"/>
              </w:rPr>
            </w:pPr>
            <w:r>
              <w:rPr>
                <w:rFonts w:ascii="Calibri" w:hAnsi="Calibri" w:cs="Arial"/>
                <w:sz w:val="22"/>
                <w:szCs w:val="22"/>
              </w:rPr>
              <w:t xml:space="preserve">Verificar la </w:t>
            </w:r>
            <w:r w:rsidRPr="00072D41">
              <w:rPr>
                <w:rFonts w:ascii="Calibri" w:hAnsi="Calibri" w:cs="Arial"/>
                <w:sz w:val="22"/>
                <w:szCs w:val="22"/>
              </w:rPr>
              <w:t xml:space="preserve">Orden de Despacho/Retorno </w:t>
            </w:r>
            <w:r w:rsidRPr="00883FCD">
              <w:rPr>
                <w:rFonts w:ascii="Calibri" w:hAnsi="Calibri" w:cs="Arial"/>
                <w:sz w:val="22"/>
                <w:szCs w:val="22"/>
              </w:rPr>
              <w:t>de punto orige</w:t>
            </w:r>
            <w:r>
              <w:rPr>
                <w:rFonts w:ascii="Calibri" w:hAnsi="Calibri" w:cs="Arial"/>
                <w:sz w:val="22"/>
                <w:szCs w:val="22"/>
              </w:rPr>
              <w:t>n</w:t>
            </w:r>
            <w:r w:rsidRPr="00883FCD">
              <w:rPr>
                <w:rFonts w:ascii="Calibri" w:hAnsi="Calibri" w:cs="Arial"/>
                <w:sz w:val="22"/>
                <w:szCs w:val="22"/>
              </w:rPr>
              <w:t>.</w:t>
            </w:r>
          </w:p>
          <w:p w:rsidR="00A86471" w:rsidRPr="00D63345" w:rsidRDefault="00A86471" w:rsidP="00AE205D">
            <w:pPr>
              <w:numPr>
                <w:ilvl w:val="0"/>
                <w:numId w:val="65"/>
              </w:numPr>
              <w:spacing w:line="276" w:lineRule="auto"/>
              <w:contextualSpacing/>
              <w:jc w:val="both"/>
              <w:rPr>
                <w:rFonts w:ascii="Calibri" w:hAnsi="Calibri" w:cs="Arial"/>
                <w:b/>
                <w:sz w:val="22"/>
                <w:szCs w:val="22"/>
              </w:rPr>
            </w:pPr>
            <w:r w:rsidRPr="00883FCD">
              <w:rPr>
                <w:rFonts w:ascii="Calibri" w:hAnsi="Calibri" w:cs="Arial"/>
                <w:sz w:val="22"/>
                <w:szCs w:val="22"/>
              </w:rPr>
              <w:t xml:space="preserve">Verificar que todas las garrafas </w:t>
            </w:r>
            <w:r>
              <w:rPr>
                <w:rFonts w:ascii="Calibri" w:hAnsi="Calibri" w:cs="Arial"/>
                <w:sz w:val="22"/>
                <w:szCs w:val="22"/>
              </w:rPr>
              <w:t>vacías retornen</w:t>
            </w:r>
            <w:r w:rsidRPr="00883FCD">
              <w:rPr>
                <w:rFonts w:ascii="Calibri" w:hAnsi="Calibri" w:cs="Arial"/>
                <w:sz w:val="22"/>
                <w:szCs w:val="22"/>
              </w:rPr>
              <w:t xml:space="preserve"> con sus válvulas tipo F.</w:t>
            </w:r>
          </w:p>
          <w:p w:rsidR="00A86471" w:rsidRPr="00B90884" w:rsidRDefault="00A86471" w:rsidP="00AE205D">
            <w:pPr>
              <w:numPr>
                <w:ilvl w:val="0"/>
                <w:numId w:val="65"/>
              </w:numPr>
              <w:autoSpaceDE w:val="0"/>
              <w:autoSpaceDN w:val="0"/>
              <w:adjustRightInd w:val="0"/>
              <w:jc w:val="both"/>
              <w:rPr>
                <w:rFonts w:ascii="Calibri" w:hAnsi="Calibri" w:cs="Calibri"/>
                <w:sz w:val="22"/>
                <w:szCs w:val="22"/>
              </w:rPr>
            </w:pPr>
            <w:r w:rsidRPr="00DC4C9B">
              <w:rPr>
                <w:rFonts w:ascii="Calibri" w:hAnsi="Calibri" w:cs="Calibri"/>
                <w:sz w:val="22"/>
                <w:szCs w:val="22"/>
              </w:rPr>
              <w:t xml:space="preserve">Remisión de </w:t>
            </w:r>
            <w:r>
              <w:rPr>
                <w:rFonts w:ascii="Calibri" w:hAnsi="Calibri" w:cs="Calibri"/>
                <w:sz w:val="22"/>
                <w:szCs w:val="22"/>
              </w:rPr>
              <w:t>I</w:t>
            </w:r>
            <w:r w:rsidRPr="00DC4C9B">
              <w:rPr>
                <w:rFonts w:ascii="Calibri" w:hAnsi="Calibri" w:cs="Calibri"/>
                <w:sz w:val="22"/>
                <w:szCs w:val="22"/>
              </w:rPr>
              <w:t>nforme de conformidad para pago del servicio</w:t>
            </w:r>
            <w:r>
              <w:rPr>
                <w:rFonts w:ascii="Calibri" w:hAnsi="Calibri" w:cs="Calibri"/>
                <w:sz w:val="22"/>
                <w:szCs w:val="22"/>
              </w:rPr>
              <w:t>,</w:t>
            </w:r>
            <w:r w:rsidRPr="00DC4C9B">
              <w:rPr>
                <w:rFonts w:ascii="Calibri" w:hAnsi="Calibri" w:cs="Calibri"/>
                <w:sz w:val="22"/>
                <w:szCs w:val="22"/>
              </w:rPr>
              <w:t xml:space="preserve"> de forma mensual.</w:t>
            </w:r>
          </w:p>
        </w:tc>
      </w:tr>
      <w:tr w:rsidR="00A86471" w:rsidRPr="00326D76" w:rsidTr="00A86471">
        <w:trPr>
          <w:trHeight w:val="64"/>
        </w:trPr>
        <w:tc>
          <w:tcPr>
            <w:tcW w:w="9544" w:type="dxa"/>
            <w:shd w:val="clear" w:color="auto" w:fill="B4C6E7"/>
          </w:tcPr>
          <w:p w:rsidR="00A86471" w:rsidRPr="00A7046F" w:rsidRDefault="00A86471" w:rsidP="00A86471">
            <w:pPr>
              <w:pStyle w:val="Textoindependiente"/>
              <w:spacing w:line="276" w:lineRule="auto"/>
              <w:jc w:val="both"/>
              <w:rPr>
                <w:rFonts w:ascii="Calibri" w:hAnsi="Calibri" w:cs="Arial"/>
                <w:b/>
                <w:sz w:val="22"/>
                <w:szCs w:val="22"/>
                <w:lang w:val="es-BO"/>
              </w:rPr>
            </w:pPr>
            <w:r w:rsidRPr="005557FC">
              <w:rPr>
                <w:rFonts w:ascii="Calibri" w:hAnsi="Calibri" w:cs="Arial"/>
                <w:b/>
                <w:sz w:val="22"/>
                <w:szCs w:val="22"/>
                <w:lang w:val="es-BO"/>
              </w:rPr>
              <w:t>MULTAS</w:t>
            </w:r>
            <w:r>
              <w:rPr>
                <w:rFonts w:ascii="Calibri" w:hAnsi="Calibri" w:cs="Arial"/>
                <w:b/>
                <w:sz w:val="22"/>
                <w:szCs w:val="22"/>
                <w:lang w:val="es-BO"/>
              </w:rPr>
              <w:t xml:space="preserve"> Y PENALIDADES </w:t>
            </w:r>
            <w:r w:rsidRPr="00A7046F">
              <w:rPr>
                <w:rFonts w:ascii="Calibri" w:hAnsi="Calibri" w:cs="Calibri"/>
                <w:b/>
                <w:bCs/>
                <w:sz w:val="22"/>
                <w:szCs w:val="22"/>
                <w:lang w:val="es-BO"/>
              </w:rPr>
              <w:t>(PARA TODOS LOS LOTES)</w:t>
            </w:r>
          </w:p>
        </w:tc>
      </w:tr>
      <w:tr w:rsidR="00A86471" w:rsidRPr="00326D76" w:rsidTr="00A86471">
        <w:trPr>
          <w:trHeight w:val="554"/>
        </w:trPr>
        <w:tc>
          <w:tcPr>
            <w:tcW w:w="9544" w:type="dxa"/>
            <w:shd w:val="clear" w:color="auto" w:fill="auto"/>
          </w:tcPr>
          <w:p w:rsidR="00A86471" w:rsidRPr="001A0E8F" w:rsidRDefault="00A86471" w:rsidP="00A86471">
            <w:pPr>
              <w:widowControl w:val="0"/>
              <w:autoSpaceDE w:val="0"/>
              <w:autoSpaceDN w:val="0"/>
              <w:ind w:right="43"/>
              <w:contextualSpacing/>
              <w:jc w:val="both"/>
              <w:rPr>
                <w:rFonts w:ascii="Calibri" w:hAnsi="Calibri" w:cs="Arial"/>
                <w:sz w:val="22"/>
                <w:szCs w:val="16"/>
              </w:rPr>
            </w:pPr>
            <w:r w:rsidRPr="001A0E8F">
              <w:rPr>
                <w:rFonts w:ascii="Calibri" w:hAnsi="Calibri" w:cs="Arial"/>
                <w:sz w:val="22"/>
                <w:szCs w:val="16"/>
              </w:rPr>
              <w:t xml:space="preserve">El Contratante </w:t>
            </w:r>
            <w:r>
              <w:rPr>
                <w:rFonts w:ascii="Calibri" w:hAnsi="Calibri" w:cs="Arial"/>
                <w:sz w:val="22"/>
                <w:szCs w:val="16"/>
              </w:rPr>
              <w:t xml:space="preserve">aplicara notificando a la empresa contratada </w:t>
            </w:r>
            <w:r w:rsidRPr="001A0E8F">
              <w:rPr>
                <w:rFonts w:ascii="Calibri" w:hAnsi="Calibri" w:cs="Arial"/>
                <w:sz w:val="22"/>
                <w:szCs w:val="16"/>
              </w:rPr>
              <w:t xml:space="preserve">por escrito, las </w:t>
            </w:r>
            <w:r>
              <w:rPr>
                <w:rFonts w:ascii="Calibri" w:hAnsi="Calibri" w:cs="Arial"/>
                <w:sz w:val="22"/>
                <w:szCs w:val="16"/>
              </w:rPr>
              <w:t>penalidades indicadas a continuación:</w:t>
            </w:r>
          </w:p>
          <w:p w:rsidR="00A86471" w:rsidRPr="00CC3D01" w:rsidRDefault="00A86471" w:rsidP="00A86471">
            <w:pPr>
              <w:widowControl w:val="0"/>
              <w:autoSpaceDE w:val="0"/>
              <w:autoSpaceDN w:val="0"/>
              <w:ind w:right="43"/>
              <w:contextualSpacing/>
              <w:jc w:val="both"/>
              <w:rPr>
                <w:rFonts w:ascii="Calibri" w:hAnsi="Calibri" w:cs="Arial"/>
                <w:sz w:val="22"/>
                <w:szCs w:val="16"/>
              </w:rPr>
            </w:pPr>
          </w:p>
          <w:p w:rsidR="00A86471" w:rsidRPr="00CC3D01" w:rsidRDefault="00A86471" w:rsidP="00A86471">
            <w:pPr>
              <w:widowControl w:val="0"/>
              <w:autoSpaceDE w:val="0"/>
              <w:autoSpaceDN w:val="0"/>
              <w:ind w:left="1182" w:right="43" w:hanging="474"/>
              <w:contextualSpacing/>
              <w:jc w:val="both"/>
              <w:rPr>
                <w:rFonts w:ascii="Calibri" w:hAnsi="Calibri" w:cs="Arial"/>
                <w:sz w:val="22"/>
                <w:szCs w:val="16"/>
              </w:rPr>
            </w:pPr>
            <w:r w:rsidRPr="00CC3D01">
              <w:rPr>
                <w:rFonts w:ascii="Calibri" w:hAnsi="Calibri" w:cs="Arial"/>
                <w:sz w:val="22"/>
                <w:szCs w:val="16"/>
              </w:rPr>
              <w:t>a)</w:t>
            </w:r>
            <w:r w:rsidRPr="00CC3D01">
              <w:rPr>
                <w:rFonts w:ascii="Calibri" w:hAnsi="Calibri" w:cs="Arial"/>
                <w:sz w:val="22"/>
                <w:szCs w:val="16"/>
              </w:rPr>
              <w:tab/>
              <w:t>Se aplicará una penalidad de Bs 200,00 (Doscientos 00/100 Bolivianos) cada vez que el Contratante o personal que lo represente identifique un conductor con algún nivel de alcoholemia durante la ejecución del Servicio.</w:t>
            </w:r>
          </w:p>
          <w:p w:rsidR="00A86471" w:rsidRPr="00CC3D01" w:rsidRDefault="00A86471" w:rsidP="00A86471">
            <w:pPr>
              <w:widowControl w:val="0"/>
              <w:autoSpaceDE w:val="0"/>
              <w:autoSpaceDN w:val="0"/>
              <w:ind w:left="1182" w:right="43" w:hanging="474"/>
              <w:contextualSpacing/>
              <w:jc w:val="both"/>
              <w:rPr>
                <w:rFonts w:ascii="Calibri" w:hAnsi="Calibri" w:cs="Arial"/>
                <w:sz w:val="22"/>
                <w:szCs w:val="16"/>
              </w:rPr>
            </w:pPr>
            <w:r w:rsidRPr="00CC3D01">
              <w:rPr>
                <w:rFonts w:ascii="Calibri" w:hAnsi="Calibri" w:cs="Arial"/>
                <w:sz w:val="22"/>
                <w:szCs w:val="16"/>
              </w:rPr>
              <w:t>b)</w:t>
            </w:r>
            <w:r w:rsidRPr="00CC3D01">
              <w:rPr>
                <w:rFonts w:ascii="Calibri" w:hAnsi="Calibri" w:cs="Arial"/>
                <w:sz w:val="22"/>
                <w:szCs w:val="16"/>
              </w:rPr>
              <w:tab/>
              <w:t xml:space="preserve">Se aplicará una penalidad de Bs 200,00 (Doscientos 00/100 Bolivianos)  cada vez que el Contratante o personal que lo represente encuentre terceros pasajeros en los Camiones durante la ejecución del Servicio. </w:t>
            </w:r>
          </w:p>
          <w:p w:rsidR="00A86471" w:rsidRPr="00CC3D01" w:rsidRDefault="00A86471" w:rsidP="00A86471">
            <w:pPr>
              <w:widowControl w:val="0"/>
              <w:autoSpaceDE w:val="0"/>
              <w:autoSpaceDN w:val="0"/>
              <w:ind w:left="1182" w:right="43" w:hanging="474"/>
              <w:contextualSpacing/>
              <w:jc w:val="both"/>
              <w:rPr>
                <w:rFonts w:ascii="Calibri" w:hAnsi="Calibri" w:cs="Arial"/>
                <w:sz w:val="22"/>
                <w:szCs w:val="16"/>
              </w:rPr>
            </w:pPr>
            <w:r w:rsidRPr="00CC3D01">
              <w:rPr>
                <w:rFonts w:ascii="Calibri" w:hAnsi="Calibri" w:cs="Arial"/>
                <w:sz w:val="22"/>
                <w:szCs w:val="16"/>
              </w:rPr>
              <w:t>c)</w:t>
            </w:r>
            <w:r w:rsidRPr="00CC3D01">
              <w:rPr>
                <w:rFonts w:ascii="Calibri" w:hAnsi="Calibri" w:cs="Arial"/>
                <w:sz w:val="22"/>
                <w:szCs w:val="16"/>
              </w:rPr>
              <w:tab/>
              <w:t>Se aplicará una penalidad de Bs 200,00 (Doscientos 00/100 Bolivianos) cada vez que el Contratante o personal que lo represente verifique que se encuentre conduciendo un conductor vetado por el Contratante y/o Planta.</w:t>
            </w:r>
          </w:p>
          <w:p w:rsidR="00A86471" w:rsidRPr="00CC3D01" w:rsidRDefault="00A86471" w:rsidP="00A86471">
            <w:pPr>
              <w:widowControl w:val="0"/>
              <w:autoSpaceDE w:val="0"/>
              <w:autoSpaceDN w:val="0"/>
              <w:ind w:left="1182" w:right="43" w:hanging="474"/>
              <w:contextualSpacing/>
              <w:jc w:val="both"/>
              <w:rPr>
                <w:rFonts w:ascii="Calibri" w:hAnsi="Calibri" w:cs="Arial"/>
                <w:sz w:val="22"/>
                <w:szCs w:val="16"/>
              </w:rPr>
            </w:pPr>
            <w:r w:rsidRPr="00CC3D01">
              <w:rPr>
                <w:rFonts w:ascii="Calibri" w:hAnsi="Calibri" w:cs="Arial"/>
                <w:sz w:val="22"/>
                <w:szCs w:val="16"/>
              </w:rPr>
              <w:t>d)      Se aplicará una penalidad de Bs 200,00 (Doscientos 00/100 Bolivianos) cada vez que el Contratante o personal que lo represente verifique que el conductor presente documentación relacionada al Servicio y que la misma este adulterada o fuera de vigencia.</w:t>
            </w:r>
          </w:p>
          <w:p w:rsidR="00A86471" w:rsidRPr="00CC3D01" w:rsidRDefault="00A86471" w:rsidP="00A86471">
            <w:pPr>
              <w:widowControl w:val="0"/>
              <w:autoSpaceDE w:val="0"/>
              <w:autoSpaceDN w:val="0"/>
              <w:ind w:right="43"/>
              <w:contextualSpacing/>
              <w:jc w:val="both"/>
              <w:rPr>
                <w:rFonts w:ascii="Calibri" w:hAnsi="Calibri" w:cs="Arial"/>
                <w:sz w:val="22"/>
                <w:szCs w:val="16"/>
              </w:rPr>
            </w:pPr>
          </w:p>
          <w:p w:rsidR="00A86471" w:rsidRPr="00CC3D01" w:rsidRDefault="00A86471" w:rsidP="00A86471">
            <w:pPr>
              <w:widowControl w:val="0"/>
              <w:autoSpaceDE w:val="0"/>
              <w:autoSpaceDN w:val="0"/>
              <w:ind w:right="43"/>
              <w:contextualSpacing/>
              <w:jc w:val="both"/>
              <w:rPr>
                <w:rFonts w:ascii="Calibri" w:hAnsi="Calibri" w:cs="Arial"/>
                <w:sz w:val="22"/>
                <w:szCs w:val="16"/>
              </w:rPr>
            </w:pPr>
            <w:r w:rsidRPr="00CC3D01">
              <w:rPr>
                <w:rFonts w:ascii="Calibri" w:hAnsi="Calibri" w:cs="Arial"/>
                <w:sz w:val="22"/>
                <w:szCs w:val="16"/>
              </w:rPr>
              <w:lastRenderedPageBreak/>
              <w:t>El Contratante aplicara notificando a la empresa contratada por escrito, las multas indicadas a continuación:</w:t>
            </w:r>
          </w:p>
          <w:p w:rsidR="00A86471" w:rsidRPr="00CC3D01" w:rsidRDefault="00A86471" w:rsidP="00A86471">
            <w:pPr>
              <w:widowControl w:val="0"/>
              <w:autoSpaceDE w:val="0"/>
              <w:autoSpaceDN w:val="0"/>
              <w:ind w:right="43"/>
              <w:contextualSpacing/>
              <w:jc w:val="both"/>
              <w:rPr>
                <w:rFonts w:ascii="Calibri" w:hAnsi="Calibri" w:cs="Arial"/>
                <w:sz w:val="22"/>
                <w:szCs w:val="16"/>
              </w:rPr>
            </w:pPr>
          </w:p>
          <w:p w:rsidR="00A86471" w:rsidRPr="00CC3D01" w:rsidRDefault="00A86471" w:rsidP="00AE205D">
            <w:pPr>
              <w:numPr>
                <w:ilvl w:val="0"/>
                <w:numId w:val="99"/>
              </w:numPr>
              <w:autoSpaceDE w:val="0"/>
              <w:autoSpaceDN w:val="0"/>
              <w:adjustRightInd w:val="0"/>
              <w:jc w:val="both"/>
              <w:rPr>
                <w:rFonts w:ascii="Calibri" w:hAnsi="Calibri" w:cs="Calibri"/>
                <w:sz w:val="22"/>
                <w:szCs w:val="22"/>
              </w:rPr>
            </w:pPr>
            <w:r w:rsidRPr="00CC3D01">
              <w:rPr>
                <w:rFonts w:ascii="Calibri" w:hAnsi="Calibri" w:cs="Calibri"/>
                <w:sz w:val="22"/>
                <w:szCs w:val="22"/>
              </w:rPr>
              <w:t xml:space="preserve">Se aplicará una multa de </w:t>
            </w:r>
            <w:r w:rsidRPr="00CC3D01">
              <w:rPr>
                <w:rFonts w:ascii="Calibri" w:hAnsi="Calibri" w:cs="Arial"/>
                <w:sz w:val="22"/>
                <w:szCs w:val="16"/>
              </w:rPr>
              <w:t xml:space="preserve">Bs 500,00 (Quinientos 00/100 Bolivianos) </w:t>
            </w:r>
            <w:r w:rsidRPr="00CC3D01">
              <w:rPr>
                <w:rFonts w:ascii="Calibri" w:hAnsi="Calibri" w:cs="Calibri"/>
                <w:sz w:val="22"/>
                <w:szCs w:val="22"/>
              </w:rPr>
              <w:t>a la empresa contratada, por cada día de retraso en la carga y/o descarga, misma que será computada a partir de la notificación por “Correo electrónico u otro medio escrito” por parte del Fiscal de Servicio de YPFB. Salvo por causas de fuerza mayo o caso fortuito debidamente justificado.</w:t>
            </w:r>
          </w:p>
          <w:p w:rsidR="00A86471" w:rsidRPr="00CC3D01" w:rsidRDefault="00A86471" w:rsidP="00AE205D">
            <w:pPr>
              <w:numPr>
                <w:ilvl w:val="0"/>
                <w:numId w:val="99"/>
              </w:numPr>
              <w:autoSpaceDE w:val="0"/>
              <w:autoSpaceDN w:val="0"/>
              <w:adjustRightInd w:val="0"/>
              <w:jc w:val="both"/>
              <w:rPr>
                <w:rFonts w:ascii="Calibri" w:hAnsi="Calibri" w:cs="Calibri"/>
                <w:sz w:val="22"/>
                <w:szCs w:val="22"/>
              </w:rPr>
            </w:pPr>
            <w:r w:rsidRPr="00CC3D01">
              <w:rPr>
                <w:rFonts w:ascii="Calibri" w:hAnsi="Calibri" w:cs="Calibri"/>
                <w:sz w:val="22"/>
                <w:szCs w:val="22"/>
              </w:rPr>
              <w:t xml:space="preserve">Se aplicara una multa </w:t>
            </w:r>
            <w:r w:rsidRPr="00CC3D01">
              <w:rPr>
                <w:rFonts w:ascii="Calibri" w:hAnsi="Calibri" w:cs="Arial"/>
                <w:sz w:val="22"/>
                <w:szCs w:val="16"/>
              </w:rPr>
              <w:t xml:space="preserve">Bs 500,00 (Quinientos 00/100 Bolivianos) por garrafas </w:t>
            </w:r>
            <w:r w:rsidRPr="00CC3D01">
              <w:rPr>
                <w:rFonts w:ascii="Calibri" w:hAnsi="Calibri" w:cs="Calibri"/>
                <w:sz w:val="22"/>
                <w:szCs w:val="22"/>
              </w:rPr>
              <w:t>a la empresa contratada, por cada día de retraso en la devolución de la garrafa extraviada con o sin GLP.</w:t>
            </w:r>
          </w:p>
          <w:p w:rsidR="00A86471" w:rsidRPr="007C0507" w:rsidRDefault="00A86471" w:rsidP="00A86471">
            <w:pPr>
              <w:widowControl w:val="0"/>
              <w:autoSpaceDE w:val="0"/>
              <w:autoSpaceDN w:val="0"/>
              <w:adjustRightInd w:val="0"/>
              <w:ind w:right="43"/>
              <w:contextualSpacing/>
              <w:jc w:val="both"/>
              <w:rPr>
                <w:rFonts w:ascii="Calibri" w:hAnsi="Calibri" w:cs="Calibri"/>
                <w:sz w:val="22"/>
                <w:szCs w:val="22"/>
              </w:rPr>
            </w:pPr>
          </w:p>
          <w:p w:rsidR="00A86471" w:rsidRPr="00EF71F2" w:rsidRDefault="00A86471" w:rsidP="00A86471">
            <w:pPr>
              <w:widowControl w:val="0"/>
              <w:autoSpaceDE w:val="0"/>
              <w:autoSpaceDN w:val="0"/>
              <w:ind w:right="43"/>
              <w:contextualSpacing/>
              <w:jc w:val="both"/>
              <w:rPr>
                <w:rFonts w:ascii="Calibri" w:hAnsi="Calibri" w:cs="Arial"/>
                <w:sz w:val="22"/>
                <w:szCs w:val="16"/>
              </w:rPr>
            </w:pPr>
            <w:r w:rsidRPr="001A0E8F">
              <w:rPr>
                <w:rFonts w:ascii="Calibri" w:hAnsi="Calibri" w:cs="Arial"/>
                <w:sz w:val="22"/>
                <w:szCs w:val="16"/>
              </w:rPr>
              <w:t xml:space="preserve">Las </w:t>
            </w:r>
            <w:r>
              <w:rPr>
                <w:rFonts w:ascii="Calibri" w:hAnsi="Calibri" w:cs="Arial"/>
                <w:sz w:val="22"/>
                <w:szCs w:val="16"/>
              </w:rPr>
              <w:t xml:space="preserve">multas y </w:t>
            </w:r>
            <w:r w:rsidRPr="001A0E8F">
              <w:rPr>
                <w:rFonts w:ascii="Calibri" w:hAnsi="Calibri" w:cs="Arial"/>
                <w:sz w:val="22"/>
                <w:szCs w:val="16"/>
              </w:rPr>
              <w:t>penalidades serán cobradas mediante descuentos establecidos expresamente por el Contratante</w:t>
            </w:r>
            <w:r>
              <w:rPr>
                <w:rFonts w:ascii="Calibri" w:hAnsi="Calibri" w:cs="Arial"/>
                <w:sz w:val="22"/>
                <w:szCs w:val="16"/>
              </w:rPr>
              <w:t xml:space="preserve">, </w:t>
            </w:r>
            <w:r w:rsidRPr="001A0E8F">
              <w:rPr>
                <w:rFonts w:ascii="Calibri" w:hAnsi="Calibri" w:cs="Arial"/>
                <w:sz w:val="22"/>
                <w:szCs w:val="16"/>
              </w:rPr>
              <w:t xml:space="preserve">sin perjuicio de que el Contratante pueda ejecutar la garantía de cumplimiento de Contrato </w:t>
            </w:r>
            <w:r>
              <w:rPr>
                <w:rFonts w:ascii="Calibri" w:hAnsi="Calibri" w:cs="Arial"/>
                <w:sz w:val="22"/>
                <w:szCs w:val="16"/>
              </w:rPr>
              <w:t>o consolidar la retención del 7% a favor de YPFB.</w:t>
            </w:r>
          </w:p>
        </w:tc>
      </w:tr>
      <w:tr w:rsidR="00A86471" w:rsidRPr="00326D76" w:rsidTr="00A86471">
        <w:trPr>
          <w:trHeight w:val="406"/>
        </w:trPr>
        <w:tc>
          <w:tcPr>
            <w:tcW w:w="9544" w:type="dxa"/>
            <w:shd w:val="clear" w:color="auto" w:fill="BDD6EE"/>
            <w:vAlign w:val="center"/>
          </w:tcPr>
          <w:p w:rsidR="00A86471" w:rsidRPr="00DC4B1B" w:rsidRDefault="00A86471" w:rsidP="00A86471">
            <w:pPr>
              <w:jc w:val="both"/>
              <w:rPr>
                <w:rFonts w:ascii="Calibri" w:hAnsi="Calibri" w:cs="Calibri"/>
                <w:sz w:val="22"/>
                <w:szCs w:val="22"/>
              </w:rPr>
            </w:pPr>
            <w:r w:rsidRPr="00A07982">
              <w:rPr>
                <w:rFonts w:ascii="Calibri" w:hAnsi="Calibri" w:cs="Calibri"/>
                <w:b/>
                <w:sz w:val="22"/>
                <w:szCs w:val="22"/>
              </w:rPr>
              <w:lastRenderedPageBreak/>
              <w:t>ANTICIPOS</w:t>
            </w:r>
            <w:r>
              <w:rPr>
                <w:rFonts w:ascii="Calibri" w:hAnsi="Calibri" w:cs="Calibri"/>
                <w:b/>
                <w:sz w:val="22"/>
                <w:szCs w:val="22"/>
              </w:rPr>
              <w:t xml:space="preserve"> </w:t>
            </w:r>
            <w:r>
              <w:rPr>
                <w:rFonts w:ascii="Calibri" w:hAnsi="Calibri" w:cs="Calibri"/>
                <w:b/>
                <w:bCs/>
                <w:sz w:val="22"/>
                <w:szCs w:val="22"/>
              </w:rPr>
              <w:t>(PARA TODOS LOS LOTES)</w:t>
            </w:r>
          </w:p>
        </w:tc>
      </w:tr>
      <w:tr w:rsidR="00A86471" w:rsidRPr="00326D76" w:rsidTr="00A86471">
        <w:trPr>
          <w:trHeight w:val="554"/>
        </w:trPr>
        <w:tc>
          <w:tcPr>
            <w:tcW w:w="9544" w:type="dxa"/>
            <w:shd w:val="clear" w:color="auto" w:fill="auto"/>
            <w:vAlign w:val="center"/>
          </w:tcPr>
          <w:p w:rsidR="00A86471" w:rsidRPr="00DC4B1B" w:rsidRDefault="00A86471" w:rsidP="00A86471">
            <w:pPr>
              <w:jc w:val="both"/>
              <w:rPr>
                <w:rFonts w:ascii="Calibri" w:hAnsi="Calibri" w:cs="Calibri"/>
                <w:sz w:val="22"/>
                <w:szCs w:val="22"/>
              </w:rPr>
            </w:pPr>
            <w:r w:rsidRPr="00A07982">
              <w:rPr>
                <w:rFonts w:ascii="Calibri" w:hAnsi="Calibri" w:cs="Calibri"/>
                <w:sz w:val="22"/>
                <w:szCs w:val="22"/>
              </w:rPr>
              <w:t xml:space="preserve">YPFB no dará </w:t>
            </w:r>
            <w:r>
              <w:rPr>
                <w:rFonts w:ascii="Calibri" w:hAnsi="Calibri" w:cs="Calibri"/>
                <w:sz w:val="22"/>
                <w:szCs w:val="22"/>
              </w:rPr>
              <w:t>ningún tipo de anticipo.</w:t>
            </w:r>
          </w:p>
        </w:tc>
      </w:tr>
    </w:tbl>
    <w:p w:rsidR="00A86471" w:rsidRPr="008D0BDD" w:rsidRDefault="00A86471" w:rsidP="00A86471">
      <w:pPr>
        <w:pStyle w:val="Prrafodelista"/>
        <w:contextualSpacing/>
        <w:jc w:val="both"/>
        <w:rPr>
          <w:rFonts w:ascii="Calibri" w:hAnsi="Calibri" w:cs="Calibri"/>
          <w:b/>
          <w:bCs/>
          <w:lang w:eastAsia="es-BO"/>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4"/>
      </w:tblGrid>
      <w:tr w:rsidR="00A86471" w:rsidRPr="00326D76" w:rsidTr="00A86471">
        <w:trPr>
          <w:trHeight w:val="418"/>
        </w:trPr>
        <w:tc>
          <w:tcPr>
            <w:tcW w:w="9544" w:type="dxa"/>
            <w:tcBorders>
              <w:top w:val="single" w:sz="4" w:space="0" w:color="auto"/>
              <w:left w:val="single" w:sz="4" w:space="0" w:color="auto"/>
              <w:bottom w:val="single" w:sz="4" w:space="0" w:color="auto"/>
              <w:right w:val="single" w:sz="4" w:space="0" w:color="auto"/>
            </w:tcBorders>
            <w:shd w:val="clear" w:color="auto" w:fill="BDD6EE"/>
            <w:vAlign w:val="center"/>
          </w:tcPr>
          <w:p w:rsidR="00A86471" w:rsidRPr="008D0BDD" w:rsidRDefault="00A86471" w:rsidP="00A86471">
            <w:pPr>
              <w:autoSpaceDE w:val="0"/>
              <w:autoSpaceDN w:val="0"/>
              <w:adjustRightInd w:val="0"/>
              <w:rPr>
                <w:rFonts w:ascii="Calibri" w:hAnsi="Calibri" w:cs="Calibri"/>
                <w:b/>
                <w:sz w:val="22"/>
                <w:szCs w:val="22"/>
              </w:rPr>
            </w:pPr>
            <w:r w:rsidRPr="008D0BDD">
              <w:rPr>
                <w:rFonts w:ascii="Calibri" w:hAnsi="Calibri" w:cs="Calibri"/>
                <w:b/>
                <w:sz w:val="22"/>
                <w:szCs w:val="22"/>
              </w:rPr>
              <w:t xml:space="preserve">VALIDACIONES </w:t>
            </w:r>
            <w:r>
              <w:rPr>
                <w:rFonts w:ascii="Calibri" w:hAnsi="Calibri" w:cs="Calibri"/>
                <w:b/>
                <w:bCs/>
                <w:sz w:val="22"/>
                <w:szCs w:val="22"/>
              </w:rPr>
              <w:t>(PARA TODOS LOS LOTES)</w:t>
            </w:r>
          </w:p>
        </w:tc>
      </w:tr>
      <w:tr w:rsidR="00A86471" w:rsidRPr="00326D76" w:rsidTr="00A86471">
        <w:trPr>
          <w:trHeight w:val="418"/>
        </w:trPr>
        <w:tc>
          <w:tcPr>
            <w:tcW w:w="9544" w:type="dxa"/>
            <w:tcBorders>
              <w:top w:val="single" w:sz="4" w:space="0" w:color="auto"/>
              <w:left w:val="single" w:sz="4" w:space="0" w:color="auto"/>
              <w:bottom w:val="single" w:sz="4" w:space="0" w:color="auto"/>
              <w:right w:val="single" w:sz="4" w:space="0" w:color="auto"/>
            </w:tcBorders>
            <w:shd w:val="clear" w:color="auto" w:fill="FFFFFF"/>
            <w:vAlign w:val="center"/>
          </w:tcPr>
          <w:p w:rsidR="00A86471" w:rsidRPr="008D0BDD" w:rsidRDefault="00A86471" w:rsidP="00A86471">
            <w:pPr>
              <w:autoSpaceDE w:val="0"/>
              <w:autoSpaceDN w:val="0"/>
              <w:adjustRightInd w:val="0"/>
              <w:rPr>
                <w:rFonts w:ascii="Calibri" w:hAnsi="Calibri" w:cs="Calibri"/>
                <w:b/>
                <w:sz w:val="22"/>
                <w:szCs w:val="22"/>
              </w:rPr>
            </w:pPr>
            <w:r w:rsidRPr="008D0BDD">
              <w:rPr>
                <w:rFonts w:ascii="Calibri" w:hAnsi="Calibri" w:cs="Calibri"/>
                <w:b/>
                <w:sz w:val="22"/>
                <w:szCs w:val="22"/>
              </w:rPr>
              <w:t xml:space="preserve">ANEXO 1: </w:t>
            </w:r>
            <w:r w:rsidRPr="008D0BDD">
              <w:rPr>
                <w:rFonts w:ascii="Calibri" w:hAnsi="Calibri" w:cs="Calibri"/>
                <w:sz w:val="22"/>
                <w:szCs w:val="22"/>
              </w:rPr>
              <w:t>VALIDACIÓN DE SEGUROS</w:t>
            </w:r>
          </w:p>
          <w:p w:rsidR="00A86471" w:rsidRPr="008D0BDD" w:rsidRDefault="00A86471" w:rsidP="00A86471">
            <w:pPr>
              <w:autoSpaceDE w:val="0"/>
              <w:autoSpaceDN w:val="0"/>
              <w:adjustRightInd w:val="0"/>
              <w:rPr>
                <w:rFonts w:ascii="Calibri" w:hAnsi="Calibri" w:cs="Calibri"/>
                <w:sz w:val="22"/>
                <w:szCs w:val="22"/>
              </w:rPr>
            </w:pPr>
            <w:r w:rsidRPr="008D0BDD">
              <w:rPr>
                <w:rFonts w:ascii="Calibri" w:hAnsi="Calibri" w:cs="Calibri"/>
                <w:b/>
                <w:sz w:val="22"/>
                <w:szCs w:val="22"/>
              </w:rPr>
              <w:t xml:space="preserve">ANEXO 2: </w:t>
            </w:r>
            <w:r w:rsidRPr="008D0BDD">
              <w:rPr>
                <w:rFonts w:ascii="Calibri" w:hAnsi="Calibri" w:cs="Calibri"/>
                <w:sz w:val="22"/>
                <w:szCs w:val="22"/>
              </w:rPr>
              <w:t>VALIDACIÓN DE MEDIO AMBIENTE</w:t>
            </w:r>
          </w:p>
          <w:p w:rsidR="00A86471" w:rsidRPr="008D0BDD" w:rsidRDefault="00A86471" w:rsidP="00A86471">
            <w:pPr>
              <w:autoSpaceDE w:val="0"/>
              <w:autoSpaceDN w:val="0"/>
              <w:adjustRightInd w:val="0"/>
              <w:rPr>
                <w:rFonts w:ascii="Calibri" w:hAnsi="Calibri" w:cs="Calibri"/>
                <w:b/>
                <w:sz w:val="22"/>
                <w:szCs w:val="22"/>
              </w:rPr>
            </w:pPr>
            <w:r w:rsidRPr="008D0BDD">
              <w:rPr>
                <w:rFonts w:ascii="Calibri" w:hAnsi="Calibri" w:cs="Calibri"/>
                <w:b/>
                <w:sz w:val="22"/>
                <w:szCs w:val="22"/>
              </w:rPr>
              <w:t xml:space="preserve">ANEXO 3 </w:t>
            </w:r>
            <w:r w:rsidRPr="008D0BDD">
              <w:rPr>
                <w:rFonts w:ascii="Calibri" w:hAnsi="Calibri" w:cs="Calibri"/>
                <w:sz w:val="22"/>
                <w:szCs w:val="22"/>
              </w:rPr>
              <w:t>VALIDACIÓN DE TRIBUTOS Y FACTURACIÓN</w:t>
            </w:r>
            <w:r w:rsidRPr="008D0BDD">
              <w:rPr>
                <w:rFonts w:ascii="Calibri" w:hAnsi="Calibri" w:cs="Calibri"/>
                <w:b/>
                <w:sz w:val="22"/>
                <w:szCs w:val="22"/>
              </w:rPr>
              <w:t xml:space="preserve"> </w:t>
            </w:r>
          </w:p>
          <w:p w:rsidR="00A86471" w:rsidRPr="008D0BDD" w:rsidRDefault="00A86471" w:rsidP="00A86471">
            <w:pPr>
              <w:autoSpaceDE w:val="0"/>
              <w:autoSpaceDN w:val="0"/>
              <w:adjustRightInd w:val="0"/>
              <w:rPr>
                <w:rFonts w:ascii="Calibri" w:hAnsi="Calibri" w:cs="Calibri"/>
                <w:b/>
                <w:sz w:val="22"/>
                <w:szCs w:val="22"/>
              </w:rPr>
            </w:pPr>
            <w:r w:rsidRPr="008D0BDD">
              <w:rPr>
                <w:rFonts w:ascii="Calibri" w:hAnsi="Calibri" w:cs="Calibri"/>
                <w:b/>
                <w:sz w:val="22"/>
                <w:szCs w:val="22"/>
              </w:rPr>
              <w:t xml:space="preserve">ANEXO 4: </w:t>
            </w:r>
            <w:r w:rsidRPr="008D0BDD">
              <w:rPr>
                <w:rFonts w:ascii="Calibri" w:hAnsi="Calibri" w:cs="Calibri"/>
                <w:sz w:val="22"/>
                <w:szCs w:val="22"/>
              </w:rPr>
              <w:t>VALIDACIÓN DE GARANTIAS FINANCIERAS</w:t>
            </w:r>
          </w:p>
        </w:tc>
      </w:tr>
    </w:tbl>
    <w:p w:rsidR="00A86471" w:rsidRPr="008D0BDD" w:rsidRDefault="00A86471" w:rsidP="00A86471">
      <w:pPr>
        <w:pStyle w:val="Prrafodelista"/>
        <w:ind w:left="0"/>
        <w:contextualSpacing/>
        <w:jc w:val="both"/>
        <w:rPr>
          <w:rFonts w:ascii="Calibri" w:hAnsi="Calibri" w:cs="Calibri"/>
          <w:b/>
          <w:bCs/>
          <w:sz w:val="22"/>
          <w:szCs w:val="22"/>
          <w:lang w:val="es-BO" w:eastAsia="es-BO"/>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4"/>
      </w:tblGrid>
      <w:tr w:rsidR="00A86471" w:rsidRPr="00326D76" w:rsidTr="00A86471">
        <w:trPr>
          <w:trHeight w:val="418"/>
        </w:trPr>
        <w:tc>
          <w:tcPr>
            <w:tcW w:w="9544" w:type="dxa"/>
            <w:tcBorders>
              <w:top w:val="single" w:sz="4" w:space="0" w:color="auto"/>
              <w:left w:val="single" w:sz="4" w:space="0" w:color="auto"/>
              <w:bottom w:val="single" w:sz="4" w:space="0" w:color="auto"/>
              <w:right w:val="single" w:sz="4" w:space="0" w:color="auto"/>
            </w:tcBorders>
            <w:shd w:val="clear" w:color="auto" w:fill="BDD6EE"/>
            <w:vAlign w:val="center"/>
          </w:tcPr>
          <w:p w:rsidR="00A86471" w:rsidRPr="008D0BDD" w:rsidRDefault="00A86471" w:rsidP="00A86471">
            <w:pPr>
              <w:autoSpaceDE w:val="0"/>
              <w:autoSpaceDN w:val="0"/>
              <w:adjustRightInd w:val="0"/>
              <w:jc w:val="center"/>
              <w:rPr>
                <w:rFonts w:ascii="Calibri" w:hAnsi="Calibri" w:cs="Calibri"/>
                <w:b/>
              </w:rPr>
            </w:pPr>
            <w:r w:rsidRPr="008D0BDD">
              <w:rPr>
                <w:rFonts w:ascii="Calibri" w:hAnsi="Calibri" w:cs="Calibri"/>
                <w:b/>
              </w:rPr>
              <w:t xml:space="preserve">ANEXO 1 </w:t>
            </w:r>
          </w:p>
          <w:p w:rsidR="00A86471" w:rsidRPr="008D0BDD" w:rsidRDefault="00A86471" w:rsidP="00A86471">
            <w:pPr>
              <w:autoSpaceDE w:val="0"/>
              <w:autoSpaceDN w:val="0"/>
              <w:adjustRightInd w:val="0"/>
              <w:jc w:val="center"/>
              <w:rPr>
                <w:rFonts w:ascii="Calibri" w:hAnsi="Calibri" w:cs="Calibri"/>
                <w:b/>
                <w:sz w:val="22"/>
                <w:szCs w:val="22"/>
              </w:rPr>
            </w:pPr>
            <w:r w:rsidRPr="008D0BDD">
              <w:rPr>
                <w:rFonts w:ascii="Calibri" w:hAnsi="Calibri" w:cs="Calibri"/>
                <w:b/>
              </w:rPr>
              <w:t>VALIDACIÓN DE SEGUROS</w:t>
            </w:r>
          </w:p>
        </w:tc>
      </w:tr>
      <w:tr w:rsidR="00A86471" w:rsidRPr="00326D76" w:rsidTr="00A86471">
        <w:trPr>
          <w:trHeight w:val="409"/>
        </w:trPr>
        <w:tc>
          <w:tcPr>
            <w:tcW w:w="9544" w:type="dxa"/>
            <w:tcBorders>
              <w:top w:val="single" w:sz="4" w:space="0" w:color="auto"/>
              <w:left w:val="single" w:sz="4" w:space="0" w:color="auto"/>
              <w:bottom w:val="single" w:sz="4" w:space="0" w:color="auto"/>
              <w:right w:val="single" w:sz="4" w:space="0" w:color="auto"/>
            </w:tcBorders>
            <w:shd w:val="clear" w:color="auto" w:fill="BDD6EE"/>
            <w:vAlign w:val="center"/>
          </w:tcPr>
          <w:p w:rsidR="00A86471" w:rsidRPr="008D0BDD" w:rsidRDefault="00A86471" w:rsidP="00A86471">
            <w:pPr>
              <w:rPr>
                <w:rFonts w:ascii="Calibri" w:hAnsi="Calibri" w:cs="Calibri"/>
                <w:sz w:val="18"/>
                <w:szCs w:val="18"/>
              </w:rPr>
            </w:pPr>
            <w:r w:rsidRPr="008D0BDD">
              <w:rPr>
                <w:rFonts w:ascii="Calibri" w:hAnsi="Calibri" w:cs="Calibri"/>
                <w:b/>
                <w:bCs/>
                <w:sz w:val="22"/>
                <w:szCs w:val="22"/>
              </w:rPr>
              <w:t>SEGUROS.-</w:t>
            </w:r>
          </w:p>
        </w:tc>
      </w:tr>
      <w:tr w:rsidR="00A86471" w:rsidRPr="00326D76" w:rsidTr="00A86471">
        <w:trPr>
          <w:trHeight w:val="409"/>
        </w:trPr>
        <w:tc>
          <w:tcPr>
            <w:tcW w:w="9544" w:type="dxa"/>
            <w:tcBorders>
              <w:top w:val="single" w:sz="4" w:space="0" w:color="auto"/>
              <w:left w:val="single" w:sz="4" w:space="0" w:color="auto"/>
              <w:bottom w:val="single" w:sz="4" w:space="0" w:color="auto"/>
              <w:right w:val="single" w:sz="4" w:space="0" w:color="auto"/>
            </w:tcBorders>
            <w:shd w:val="clear" w:color="auto" w:fill="auto"/>
          </w:tcPr>
          <w:p w:rsidR="00A86471" w:rsidRPr="008D0BDD" w:rsidRDefault="00A86471" w:rsidP="00A86471">
            <w:pPr>
              <w:jc w:val="both"/>
              <w:rPr>
                <w:rFonts w:ascii="Calibri" w:hAnsi="Calibri" w:cs="Calibri"/>
                <w:color w:val="000000"/>
                <w:sz w:val="22"/>
                <w:szCs w:val="22"/>
              </w:rPr>
            </w:pPr>
            <w:r w:rsidRPr="008D0BDD">
              <w:rPr>
                <w:rFonts w:ascii="Calibri" w:hAnsi="Calibri" w:cs="Calibri"/>
                <w:color w:val="000000"/>
                <w:sz w:val="22"/>
                <w:szCs w:val="22"/>
              </w:rPr>
              <w:t>La empresa adjudicada, deberá presentar y mantener vigente forma ininterrumpida durante todo el periodo del contrato las pólizas de seguros especificadas a continuación:</w:t>
            </w:r>
          </w:p>
          <w:p w:rsidR="00A86471" w:rsidRPr="008D0BDD" w:rsidRDefault="00A86471" w:rsidP="00A86471">
            <w:pPr>
              <w:jc w:val="both"/>
              <w:rPr>
                <w:rFonts w:ascii="Calibri" w:hAnsi="Calibri" w:cs="Calibri"/>
                <w:color w:val="000000"/>
                <w:sz w:val="22"/>
                <w:szCs w:val="22"/>
              </w:rPr>
            </w:pPr>
          </w:p>
          <w:p w:rsidR="00A86471" w:rsidRPr="008D0BDD" w:rsidRDefault="00A86471" w:rsidP="00AE205D">
            <w:pPr>
              <w:numPr>
                <w:ilvl w:val="0"/>
                <w:numId w:val="102"/>
              </w:numPr>
              <w:jc w:val="both"/>
              <w:rPr>
                <w:rFonts w:ascii="Calibri" w:hAnsi="Calibri" w:cs="Calibri"/>
                <w:b/>
                <w:color w:val="000000"/>
                <w:sz w:val="22"/>
                <w:szCs w:val="22"/>
              </w:rPr>
            </w:pPr>
            <w:r w:rsidRPr="008D0BDD">
              <w:rPr>
                <w:rFonts w:ascii="Calibri" w:hAnsi="Calibri" w:cs="Calibri"/>
                <w:b/>
                <w:color w:val="000000"/>
                <w:sz w:val="22"/>
                <w:szCs w:val="22"/>
              </w:rPr>
              <w:t>CLAUSULA DE SEGUROS</w:t>
            </w:r>
          </w:p>
          <w:p w:rsidR="00A86471" w:rsidRPr="008D0BDD" w:rsidRDefault="00A86471" w:rsidP="00A86471">
            <w:pPr>
              <w:ind w:left="66"/>
              <w:jc w:val="both"/>
              <w:rPr>
                <w:rFonts w:ascii="Calibri" w:hAnsi="Calibri" w:cs="Calibri"/>
                <w:color w:val="000000"/>
                <w:sz w:val="22"/>
                <w:szCs w:val="22"/>
              </w:rPr>
            </w:pPr>
            <w:r w:rsidRPr="008D0BDD">
              <w:rPr>
                <w:rFonts w:ascii="Calibri" w:hAnsi="Calibri" w:cs="Calibri"/>
                <w:color w:val="000000"/>
                <w:sz w:val="22"/>
                <w:szCs w:val="22"/>
              </w:rPr>
              <w:t>Seguro de Transporte de Mercadería, con cobertura desde el punto de despacho y/o carguío hasta el punto de recepción y/o descarguio (Clausula “A” del INSTITUTO DE LONDRES) que cubra el valor total de las garrafas Transportadas. Esta Póliza debe estar necesariamente subrogada a favor de YPFB.</w:t>
            </w:r>
          </w:p>
          <w:p w:rsidR="00A86471" w:rsidRPr="008D0BDD" w:rsidRDefault="00A86471" w:rsidP="00A86471">
            <w:pPr>
              <w:ind w:left="720"/>
              <w:jc w:val="both"/>
              <w:rPr>
                <w:rFonts w:ascii="Calibri" w:hAnsi="Calibri" w:cs="Calibri"/>
                <w:color w:val="000000"/>
                <w:sz w:val="22"/>
                <w:szCs w:val="22"/>
              </w:rPr>
            </w:pPr>
          </w:p>
          <w:p w:rsidR="00A86471" w:rsidRPr="008D0BDD" w:rsidRDefault="00A86471" w:rsidP="00AE205D">
            <w:pPr>
              <w:numPr>
                <w:ilvl w:val="0"/>
                <w:numId w:val="102"/>
              </w:numPr>
              <w:ind w:left="426"/>
              <w:jc w:val="both"/>
              <w:rPr>
                <w:rFonts w:ascii="Calibri" w:hAnsi="Calibri" w:cs="Calibri"/>
                <w:b/>
                <w:color w:val="000000"/>
                <w:sz w:val="22"/>
                <w:szCs w:val="22"/>
              </w:rPr>
            </w:pPr>
            <w:r w:rsidRPr="008D0BDD">
              <w:rPr>
                <w:rFonts w:ascii="Calibri" w:hAnsi="Calibri" w:cs="Calibri"/>
                <w:b/>
                <w:color w:val="000000"/>
                <w:sz w:val="22"/>
                <w:szCs w:val="22"/>
              </w:rPr>
              <w:t>CONDICIONES ADICIONALES</w:t>
            </w:r>
          </w:p>
          <w:p w:rsidR="00A86471" w:rsidRPr="008D0BDD" w:rsidRDefault="00A86471" w:rsidP="00A86471">
            <w:pPr>
              <w:ind w:left="66"/>
              <w:jc w:val="both"/>
              <w:rPr>
                <w:rFonts w:ascii="Calibri" w:hAnsi="Calibri" w:cs="Calibri"/>
                <w:color w:val="000000"/>
                <w:sz w:val="22"/>
                <w:szCs w:val="22"/>
              </w:rPr>
            </w:pPr>
            <w:r w:rsidRPr="008D0BDD">
              <w:rPr>
                <w:rFonts w:ascii="Calibri" w:hAnsi="Calibri" w:cs="Calibri"/>
                <w:color w:val="000000"/>
                <w:sz w:val="22"/>
                <w:szCs w:val="22"/>
              </w:rPr>
              <w:t>Todas las pólizas de seguros anteriormente mencionadas, deberán cumplir las siguientes condiciones adicionales:</w:t>
            </w:r>
          </w:p>
          <w:p w:rsidR="00A86471" w:rsidRPr="008D0BDD" w:rsidRDefault="00A86471" w:rsidP="00A86471">
            <w:pPr>
              <w:ind w:left="720"/>
              <w:jc w:val="both"/>
              <w:rPr>
                <w:rFonts w:ascii="Calibri" w:hAnsi="Calibri" w:cs="Calibri"/>
                <w:color w:val="000000"/>
                <w:sz w:val="6"/>
                <w:szCs w:val="22"/>
              </w:rPr>
            </w:pPr>
          </w:p>
          <w:p w:rsidR="00A86471" w:rsidRPr="008D0BDD" w:rsidRDefault="00A86471" w:rsidP="00AE205D">
            <w:pPr>
              <w:numPr>
                <w:ilvl w:val="0"/>
                <w:numId w:val="57"/>
              </w:numPr>
              <w:ind w:left="567"/>
              <w:jc w:val="both"/>
              <w:rPr>
                <w:rFonts w:ascii="Calibri" w:hAnsi="Calibri" w:cs="Calibri"/>
                <w:color w:val="000000"/>
                <w:sz w:val="22"/>
                <w:szCs w:val="22"/>
              </w:rPr>
            </w:pPr>
            <w:r w:rsidRPr="008D0BDD">
              <w:rPr>
                <w:rFonts w:ascii="Calibri" w:hAnsi="Calibri" w:cs="Calibri"/>
                <w:color w:val="000000"/>
                <w:sz w:val="22"/>
                <w:szCs w:val="22"/>
              </w:rPr>
              <w:t>De suspenderse por cualquier razón la vigencia o cobertura de la  pólizas nominada precedentemente, o bien se presente la existencia de eventos no cubiertos por las mismas; el transportista se hace enteramente responsable frente a YPFB y a terceros por todos los daños emergentes.</w:t>
            </w:r>
          </w:p>
          <w:p w:rsidR="00A86471" w:rsidRPr="008D0BDD" w:rsidRDefault="00A86471" w:rsidP="00AE205D">
            <w:pPr>
              <w:numPr>
                <w:ilvl w:val="0"/>
                <w:numId w:val="57"/>
              </w:numPr>
              <w:ind w:left="567"/>
              <w:jc w:val="both"/>
              <w:rPr>
                <w:rFonts w:ascii="Calibri" w:hAnsi="Calibri" w:cs="Calibri"/>
                <w:b/>
                <w:i/>
                <w:color w:val="000000"/>
                <w:sz w:val="22"/>
                <w:szCs w:val="22"/>
              </w:rPr>
            </w:pPr>
            <w:r w:rsidRPr="008D0BDD">
              <w:rPr>
                <w:rFonts w:ascii="Calibri" w:hAnsi="Calibri" w:cs="Calibri"/>
                <w:color w:val="000000"/>
                <w:sz w:val="22"/>
                <w:szCs w:val="22"/>
              </w:rPr>
              <w:t xml:space="preserve">El transportista, una vez adjudicado, </w:t>
            </w:r>
            <w:r w:rsidRPr="008D0BDD">
              <w:rPr>
                <w:rFonts w:ascii="Calibri" w:hAnsi="Calibri" w:cs="Calibri"/>
                <w:b/>
                <w:i/>
                <w:color w:val="000000"/>
                <w:sz w:val="22"/>
                <w:szCs w:val="22"/>
              </w:rPr>
              <w:t>deberá entregar una copia de la citada Póliza a YPFB. Antes de la suscripción del contrato.</w:t>
            </w:r>
          </w:p>
        </w:tc>
      </w:tr>
    </w:tbl>
    <w:p w:rsidR="00A86471" w:rsidRPr="008D0BDD" w:rsidRDefault="00A86471" w:rsidP="00A86471">
      <w:pPr>
        <w:pStyle w:val="Prrafodelista"/>
        <w:ind w:left="0"/>
        <w:contextualSpacing/>
        <w:jc w:val="both"/>
        <w:rPr>
          <w:rFonts w:ascii="Calibri" w:hAnsi="Calibri" w:cs="Calibri"/>
          <w:b/>
          <w:bCs/>
          <w:sz w:val="22"/>
          <w:szCs w:val="22"/>
          <w:lang w:eastAsia="es-BO"/>
        </w:rPr>
      </w:pP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A86471" w:rsidRPr="00326D76" w:rsidTr="00A86471">
        <w:trPr>
          <w:trHeight w:val="409"/>
        </w:trPr>
        <w:tc>
          <w:tcPr>
            <w:tcW w:w="10348" w:type="dxa"/>
            <w:tcBorders>
              <w:top w:val="single" w:sz="4" w:space="0" w:color="auto"/>
              <w:left w:val="single" w:sz="4" w:space="0" w:color="auto"/>
              <w:bottom w:val="single" w:sz="4" w:space="0" w:color="auto"/>
              <w:right w:val="single" w:sz="4" w:space="0" w:color="auto"/>
            </w:tcBorders>
            <w:shd w:val="clear" w:color="auto" w:fill="BDD6EE"/>
            <w:vAlign w:val="center"/>
          </w:tcPr>
          <w:p w:rsidR="00A86471" w:rsidRPr="008D0BDD" w:rsidRDefault="00A86471" w:rsidP="00A86471">
            <w:pPr>
              <w:pStyle w:val="Prrafodelista"/>
              <w:jc w:val="center"/>
              <w:rPr>
                <w:rFonts w:ascii="Calibri" w:hAnsi="Calibri" w:cs="Calibri"/>
                <w:b/>
              </w:rPr>
            </w:pPr>
            <w:r w:rsidRPr="008D0BDD">
              <w:rPr>
                <w:rFonts w:ascii="Calibri" w:hAnsi="Calibri" w:cs="Calibri"/>
                <w:b/>
              </w:rPr>
              <w:t xml:space="preserve">ANEXO 2 </w:t>
            </w:r>
          </w:p>
          <w:p w:rsidR="00A86471" w:rsidRPr="008D0BDD" w:rsidRDefault="00A86471" w:rsidP="00A86471">
            <w:pPr>
              <w:pStyle w:val="Prrafodelista"/>
              <w:jc w:val="center"/>
              <w:rPr>
                <w:rFonts w:ascii="Calibri" w:hAnsi="Calibri" w:cs="Calibri"/>
                <w:b/>
                <w:sz w:val="22"/>
                <w:szCs w:val="22"/>
              </w:rPr>
            </w:pPr>
            <w:r w:rsidRPr="008D0BDD">
              <w:rPr>
                <w:rFonts w:ascii="Calibri" w:hAnsi="Calibri" w:cs="Calibri"/>
                <w:b/>
              </w:rPr>
              <w:lastRenderedPageBreak/>
              <w:t>VALIDACIÓN DE MEDIO AMBIENTE</w:t>
            </w:r>
          </w:p>
        </w:tc>
      </w:tr>
      <w:tr w:rsidR="00A86471" w:rsidRPr="00326D76" w:rsidTr="00A86471">
        <w:trPr>
          <w:trHeight w:val="409"/>
        </w:trPr>
        <w:tc>
          <w:tcPr>
            <w:tcW w:w="10348" w:type="dxa"/>
            <w:tcBorders>
              <w:top w:val="single" w:sz="4" w:space="0" w:color="auto"/>
              <w:left w:val="single" w:sz="4" w:space="0" w:color="auto"/>
              <w:bottom w:val="single" w:sz="4" w:space="0" w:color="auto"/>
              <w:right w:val="single" w:sz="4" w:space="0" w:color="auto"/>
            </w:tcBorders>
            <w:shd w:val="clear" w:color="auto" w:fill="BDD6EE"/>
          </w:tcPr>
          <w:p w:rsidR="00A86471" w:rsidRPr="008D0BDD" w:rsidRDefault="00A86471" w:rsidP="00A86471">
            <w:pPr>
              <w:rPr>
                <w:rFonts w:ascii="Calibri" w:hAnsi="Calibri" w:cs="Calibri"/>
                <w:sz w:val="22"/>
                <w:szCs w:val="22"/>
              </w:rPr>
            </w:pPr>
            <w:r w:rsidRPr="008D0BDD">
              <w:rPr>
                <w:rFonts w:ascii="Calibri" w:hAnsi="Calibri" w:cs="Calibri"/>
                <w:b/>
                <w:bCs/>
                <w:sz w:val="22"/>
                <w:szCs w:val="22"/>
                <w:lang w:val="es-BO" w:eastAsia="es-BO"/>
              </w:rPr>
              <w:lastRenderedPageBreak/>
              <w:t>DISPOSICIONES AMBIENTALES</w:t>
            </w:r>
          </w:p>
        </w:tc>
      </w:tr>
      <w:tr w:rsidR="00A86471" w:rsidRPr="00326D76" w:rsidTr="00A86471">
        <w:trPr>
          <w:trHeight w:val="409"/>
        </w:trPr>
        <w:tc>
          <w:tcPr>
            <w:tcW w:w="10348" w:type="dxa"/>
            <w:tcBorders>
              <w:top w:val="single" w:sz="4" w:space="0" w:color="auto"/>
              <w:left w:val="single" w:sz="4" w:space="0" w:color="auto"/>
              <w:bottom w:val="single" w:sz="4" w:space="0" w:color="auto"/>
              <w:right w:val="single" w:sz="4" w:space="0" w:color="auto"/>
            </w:tcBorders>
            <w:shd w:val="clear" w:color="auto" w:fill="auto"/>
          </w:tcPr>
          <w:p w:rsidR="00A86471" w:rsidRPr="008D0BDD" w:rsidRDefault="00A86471" w:rsidP="00A86471">
            <w:pPr>
              <w:autoSpaceDE w:val="0"/>
              <w:autoSpaceDN w:val="0"/>
              <w:adjustRightInd w:val="0"/>
              <w:jc w:val="both"/>
              <w:rPr>
                <w:rFonts w:ascii="Calibri" w:hAnsi="Calibri" w:cs="Calibri"/>
                <w:b/>
                <w:bCs/>
                <w:sz w:val="22"/>
                <w:szCs w:val="22"/>
                <w:lang w:val="es-BO" w:eastAsia="es-BO"/>
              </w:rPr>
            </w:pPr>
            <w:r w:rsidRPr="008D0BDD">
              <w:rPr>
                <w:rFonts w:ascii="Calibri" w:hAnsi="Calibri" w:cs="Calibri"/>
                <w:sz w:val="22"/>
                <w:szCs w:val="22"/>
              </w:rPr>
              <w:t xml:space="preserve"> </w:t>
            </w:r>
            <w:r w:rsidRPr="008D0BDD">
              <w:rPr>
                <w:rFonts w:ascii="Calibri" w:hAnsi="Calibri" w:cs="Calibri"/>
                <w:b/>
                <w:bCs/>
                <w:sz w:val="22"/>
                <w:szCs w:val="22"/>
                <w:lang w:val="es-BO" w:eastAsia="es-BO"/>
              </w:rPr>
              <w:t>1.1 Licencias Ambientales para la Ejecución del Servicio</w:t>
            </w:r>
          </w:p>
          <w:p w:rsidR="00A86471" w:rsidRPr="008D0BDD" w:rsidRDefault="00A86471" w:rsidP="00A86471">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Para la Presentación de Propuestas, el CONTRATANTE deberá presentar su Licencia Ambiental y la Licencia para Actividades con Sustancias Peligrosas (LASP) vigentes, que cubra los tramos establecidos del presente Documento, y la sustancia peligrosa establecida dentro en los Productos; ó en su defecto, documentos cursados con las instancias ambientales correspondientes que demuestren el estado actual del trámite de obtención de dichas licencias.</w:t>
            </w:r>
          </w:p>
          <w:p w:rsidR="00A86471" w:rsidRPr="008D0BDD" w:rsidRDefault="00A86471" w:rsidP="00A86471">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La documentación a ser presentada a YPFB, a efectos de la verificación del estado del trámite deberá constar de lo siguiente según sea el caso: Las notas de ingreso a las autoridades ambientales competentes, respuestas del CONTRATISTA a las observaciones a los Instrumentos de Regulación de Alcance Particula(Ficha Ambiental, PPM-PASA y/o Manifiesto Ambiental), las notas generadas por las autoridades ambientales respecto a la solicitud del CONTRATISTA. En todos los casos, una nota firmada por el Representante Legal de la empresa de transporte, con carácter de Declaración Jurada, indicando el estado del trámite. En el caso de Asociaciones, es necesario que cada empresa que la conforme, presente su propia Licencia Ambiental y LASP vigentes, (que cubra los tramos establecidos en el presente Documento), y la sustancia peligrosa establecida en el punto de Productos) ó los comprobantes del estado del trámite de las mismas, aplicando lo descrito en los párrafos precedentes. En caso que una empresa que conforme la Asociación, no presente alguno de estos requisitos, la cantidad de cisternas correspondiente a esta empresaserá retirada de la cantidad de cisternas ofertada por la asociación.</w:t>
            </w:r>
          </w:p>
          <w:p w:rsidR="00A86471" w:rsidRPr="008D0BDD" w:rsidRDefault="00A86471" w:rsidP="00A86471">
            <w:pPr>
              <w:autoSpaceDE w:val="0"/>
              <w:autoSpaceDN w:val="0"/>
              <w:adjustRightInd w:val="0"/>
              <w:jc w:val="both"/>
              <w:rPr>
                <w:rFonts w:ascii="Calibri" w:hAnsi="Calibri" w:cs="Calibri"/>
                <w:sz w:val="22"/>
                <w:szCs w:val="22"/>
                <w:lang w:val="es-BO" w:eastAsia="es-BO"/>
              </w:rPr>
            </w:pPr>
          </w:p>
          <w:p w:rsidR="00A86471" w:rsidRPr="008D0BDD" w:rsidRDefault="00A86471" w:rsidP="00A86471">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En el caso que el CONTRATISTA presentase en su propuesta comprobantes del trámite de la Licencias</w:t>
            </w:r>
          </w:p>
          <w:p w:rsidR="00A86471" w:rsidRPr="008D0BDD" w:rsidRDefault="00A86471" w:rsidP="00A86471">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Ambiental y LASP resultase adjudicado, deberá remitir a YPFB, en un plazo máximo de 120 días hábiles a partir de la suscripción de contrato, la respectiva Licencia Ambiental y LASP. El incumplimiento será causal de resolución de contrato y ejecución de la Garantía de Cumplimiento de Contrato.</w:t>
            </w:r>
          </w:p>
          <w:p w:rsidR="00A86471" w:rsidRPr="008D0BDD" w:rsidRDefault="00A86471" w:rsidP="00A86471">
            <w:pPr>
              <w:autoSpaceDE w:val="0"/>
              <w:autoSpaceDN w:val="0"/>
              <w:adjustRightInd w:val="0"/>
              <w:jc w:val="both"/>
              <w:rPr>
                <w:rFonts w:ascii="Calibri" w:hAnsi="Calibri" w:cs="Calibri"/>
                <w:b/>
                <w:bCs/>
                <w:sz w:val="22"/>
                <w:szCs w:val="22"/>
                <w:lang w:val="es-BO" w:eastAsia="es-BO"/>
              </w:rPr>
            </w:pPr>
            <w:r w:rsidRPr="008D0BDD">
              <w:rPr>
                <w:rFonts w:ascii="Calibri" w:hAnsi="Calibri" w:cs="Calibri"/>
                <w:b/>
                <w:bCs/>
                <w:sz w:val="22"/>
                <w:szCs w:val="22"/>
                <w:lang w:val="es-BO" w:eastAsia="es-BO"/>
              </w:rPr>
              <w:t>1.2 Plan de Medidas de Prevención y Mitigación</w:t>
            </w:r>
          </w:p>
          <w:p w:rsidR="00A86471" w:rsidRPr="008D0BDD" w:rsidRDefault="00A86471" w:rsidP="00A86471">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El CONTRATISTA deberá presentar en su propuesta el “Plan de Medidas de Prevención y Mitigación”.</w:t>
            </w:r>
          </w:p>
          <w:p w:rsidR="00A86471" w:rsidRPr="008D0BDD" w:rsidRDefault="00A86471" w:rsidP="00A86471">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Es imprescindible que los proponentes presenten un adecuado “Plan de Medidas de Prevención y</w:t>
            </w:r>
          </w:p>
          <w:p w:rsidR="00A86471" w:rsidRPr="008D0BDD" w:rsidRDefault="00A86471" w:rsidP="00A86471">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Mitigación”, a fin de bajar la frecuencia, el efecto y la intensidad que ocasiona los derrames.</w:t>
            </w:r>
          </w:p>
          <w:p w:rsidR="00A86471" w:rsidRPr="008D0BDD" w:rsidRDefault="00A86471" w:rsidP="00A86471">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Este Plan de Medidas de Prevención y Mitigación debe considerar las diferentes áreas y acciones que se deben realizar para evitar, reducir, mitigar y/o remediar los impactos que se generen en los derrames en el transporte:</w:t>
            </w:r>
          </w:p>
          <w:p w:rsidR="00A86471" w:rsidRPr="008D0BDD" w:rsidRDefault="00A86471" w:rsidP="00A86471">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 Prevención: introducir medidas preventivas y/o correctoras en el desarrollo del servicio a fin de</w:t>
            </w:r>
          </w:p>
          <w:p w:rsidR="00A86471" w:rsidRPr="008D0BDD" w:rsidRDefault="00A86471" w:rsidP="00A86471">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anular, atenuar, evitar o corregir las acciones que podrían ocasionar un derrame de</w:t>
            </w:r>
            <w:r>
              <w:rPr>
                <w:rFonts w:ascii="Calibri" w:hAnsi="Calibri" w:cs="Calibri"/>
                <w:sz w:val="22"/>
                <w:szCs w:val="22"/>
                <w:lang w:val="es-BO" w:eastAsia="es-BO"/>
              </w:rPr>
              <w:t xml:space="preserve"> </w:t>
            </w:r>
            <w:r w:rsidRPr="008D0BDD">
              <w:rPr>
                <w:rFonts w:ascii="Calibri" w:hAnsi="Calibri" w:cs="Calibri"/>
                <w:sz w:val="22"/>
                <w:szCs w:val="22"/>
                <w:lang w:val="es-BO" w:eastAsia="es-BO"/>
              </w:rPr>
              <w:t>hidrocarburos.</w:t>
            </w:r>
          </w:p>
          <w:p w:rsidR="00A86471" w:rsidRPr="008D0BDD" w:rsidRDefault="00A86471" w:rsidP="00A86471">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 Mitigación: establecer un conjunto de medidas específicas para moderar, atenuar y/o reducir de manera inmediata los efectos que pueden generar los derrames en el transporte terrestre de hidrocarburos importados, a fin de que la contaminación o su impacto se reduzcan. Este debe presentar los requerimientos mínimos establecidos para el Plan de Contingencias de acuerdo al</w:t>
            </w:r>
          </w:p>
          <w:p w:rsidR="00A86471" w:rsidRPr="008D0BDD" w:rsidRDefault="00A86471" w:rsidP="00A86471">
            <w:pPr>
              <w:autoSpaceDE w:val="0"/>
              <w:autoSpaceDN w:val="0"/>
              <w:adjustRightInd w:val="0"/>
              <w:jc w:val="both"/>
              <w:rPr>
                <w:rFonts w:ascii="Calibri" w:hAnsi="Calibri" w:cs="Calibri"/>
                <w:sz w:val="22"/>
                <w:szCs w:val="22"/>
              </w:rPr>
            </w:pPr>
            <w:r w:rsidRPr="008D0BDD">
              <w:rPr>
                <w:rFonts w:ascii="Calibri" w:hAnsi="Calibri" w:cs="Calibri"/>
                <w:sz w:val="22"/>
                <w:szCs w:val="22"/>
                <w:lang w:val="es-BO" w:eastAsia="es-BO"/>
              </w:rPr>
              <w:t xml:space="preserve">Art. 118 del Reglamento Ambiental del sector Hidrocarburos aprobado mediante Decreto Supremo N° 24335 Presentando para ello una estructura del “Plan de Medidas de Prevención y Mitigación” que debe contribuirá la mejor coordinación posible entre los recursos humanos y materiales disponibles para prevenir </w:t>
            </w:r>
            <w:r w:rsidRPr="008D0BDD">
              <w:rPr>
                <w:rFonts w:ascii="Calibri" w:hAnsi="Calibri" w:cs="Calibri"/>
                <w:sz w:val="22"/>
                <w:szCs w:val="22"/>
              </w:rPr>
              <w:t>Este plan y su logística facilitara y mantendrá controles sobre el servicio en el transporte de hidrocarburos, para que  sea eficiente y eficaz,  con una reacción inmediata en casos de derrames,  logrando una reducción de siniestros, la minimización de daños y el mantenimiento de primas de seguro.</w:t>
            </w:r>
          </w:p>
          <w:p w:rsidR="00A86471" w:rsidRPr="008D0BDD" w:rsidRDefault="00A86471" w:rsidP="00A86471">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accidentes con derrame y presentar una respuesta inmediata a los accidentes en el transporte terrestre de hidrocarburos importados.</w:t>
            </w:r>
          </w:p>
          <w:p w:rsidR="00A86471" w:rsidRPr="008D0BDD" w:rsidRDefault="00A86471" w:rsidP="00A86471">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Este Plan debe abarcar los siguientes aspectos:</w:t>
            </w:r>
          </w:p>
          <w:p w:rsidR="00A86471" w:rsidRPr="008D0BDD" w:rsidRDefault="00A86471" w:rsidP="00A86471">
            <w:pPr>
              <w:autoSpaceDE w:val="0"/>
              <w:autoSpaceDN w:val="0"/>
              <w:adjustRightInd w:val="0"/>
              <w:rPr>
                <w:rFonts w:ascii="Calibri" w:hAnsi="Calibri" w:cs="Calibri"/>
                <w:sz w:val="22"/>
                <w:szCs w:val="22"/>
                <w:lang w:val="es-BO" w:eastAsia="es-BO"/>
              </w:rPr>
            </w:pPr>
          </w:p>
          <w:p w:rsidR="00A86471" w:rsidRPr="008D0BDD" w:rsidRDefault="00A86471" w:rsidP="00A86471">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lastRenderedPageBreak/>
              <w:t>Logísticas de Operación para riesgos en el transporte de Hidrocarburos</w:t>
            </w:r>
          </w:p>
          <w:p w:rsidR="00A86471" w:rsidRPr="008D0BDD" w:rsidRDefault="00A86471" w:rsidP="00A86471">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Plan de Operación del Transporte</w:t>
            </w:r>
          </w:p>
          <w:p w:rsidR="00A86471" w:rsidRPr="008D0BDD" w:rsidRDefault="00A86471" w:rsidP="00A86471">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Convoy</w:t>
            </w:r>
          </w:p>
          <w:p w:rsidR="00A86471" w:rsidRPr="008D0BDD" w:rsidRDefault="00A86471" w:rsidP="00A86471">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Monitoreo</w:t>
            </w:r>
          </w:p>
          <w:p w:rsidR="00A86471" w:rsidRPr="008D0BDD" w:rsidRDefault="00A86471" w:rsidP="00A86471">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Procedimiento Zonal de Contingencias</w:t>
            </w:r>
          </w:p>
          <w:p w:rsidR="00A86471" w:rsidRPr="008D0BDD" w:rsidRDefault="00A86471" w:rsidP="00A86471">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Permisos y Licencias Ambientales (vigente o en trámite)</w:t>
            </w:r>
          </w:p>
          <w:p w:rsidR="00A86471" w:rsidRPr="008D0BDD" w:rsidRDefault="00A86471" w:rsidP="00A86471">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-Plan de Prevención</w:t>
            </w:r>
          </w:p>
          <w:p w:rsidR="00A86471" w:rsidRPr="008D0BDD" w:rsidRDefault="00A86471" w:rsidP="00A86471">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Selección del conductor y el vehículo</w:t>
            </w:r>
          </w:p>
          <w:p w:rsidR="00A86471" w:rsidRPr="008D0BDD" w:rsidRDefault="00A86471" w:rsidP="00A86471">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Manejo Defensivo</w:t>
            </w:r>
          </w:p>
          <w:p w:rsidR="00A86471" w:rsidRPr="008D0BDD" w:rsidRDefault="00A86471" w:rsidP="00A86471">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Carga horaria de conducción</w:t>
            </w:r>
          </w:p>
          <w:p w:rsidR="00A86471" w:rsidRPr="008D0BDD" w:rsidRDefault="00A86471" w:rsidP="00A86471">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Charlas de Inducción</w:t>
            </w:r>
          </w:p>
          <w:p w:rsidR="00A86471" w:rsidRPr="008D0BDD" w:rsidRDefault="00A86471" w:rsidP="00A86471">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Condiciones Técnicas del Vehículo</w:t>
            </w:r>
          </w:p>
          <w:p w:rsidR="00A86471" w:rsidRPr="008D0BDD" w:rsidRDefault="00A86471" w:rsidP="00A86471">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Plan de Mitigación</w:t>
            </w:r>
          </w:p>
          <w:p w:rsidR="00A86471" w:rsidRPr="008D0BDD" w:rsidRDefault="00A86471" w:rsidP="00A86471">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Reacción Inmediata a emergencias</w:t>
            </w:r>
          </w:p>
          <w:p w:rsidR="00A86471" w:rsidRPr="008D0BDD" w:rsidRDefault="00A86471" w:rsidP="00A86471">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Contención de Derrame</w:t>
            </w:r>
          </w:p>
          <w:p w:rsidR="00A86471" w:rsidRPr="008D0BDD" w:rsidRDefault="00A86471" w:rsidP="00A86471">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Recuperación de Productos</w:t>
            </w:r>
          </w:p>
          <w:p w:rsidR="00A86471" w:rsidRPr="008D0BDD" w:rsidRDefault="00A86471" w:rsidP="00A86471">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Este plan y su logística facilitara y mantendrá controles sobre el servicio en el transporte de hidrocarburos,</w:t>
            </w:r>
          </w:p>
          <w:p w:rsidR="00A86471" w:rsidRPr="008D0BDD" w:rsidRDefault="00A86471" w:rsidP="00A86471">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Para que sea eficiente y eficaz, con una reacción inmediata en casos de derrames, logrando una reducción de Siniestros, la minimización de daños y el mantenimiento de primas de seguro.</w:t>
            </w:r>
          </w:p>
          <w:p w:rsidR="00A86471" w:rsidRPr="008D0BDD" w:rsidRDefault="00A86471" w:rsidP="00A86471">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El CONTRATISTA que resultase adjudicado, en caso de contingencias con hidrocarburos y/o productos</w:t>
            </w:r>
          </w:p>
          <w:p w:rsidR="00A86471" w:rsidRPr="008D0BDD" w:rsidRDefault="00A86471" w:rsidP="00A86471">
            <w:pPr>
              <w:autoSpaceDE w:val="0"/>
              <w:autoSpaceDN w:val="0"/>
              <w:adjustRightInd w:val="0"/>
              <w:jc w:val="both"/>
              <w:rPr>
                <w:rFonts w:ascii="Calibri" w:hAnsi="Calibri" w:cs="Calibri"/>
                <w:sz w:val="22"/>
                <w:szCs w:val="22"/>
                <w:lang w:val="es-BO"/>
              </w:rPr>
            </w:pPr>
            <w:r w:rsidRPr="008D0BDD">
              <w:rPr>
                <w:rFonts w:ascii="Calibri" w:hAnsi="Calibri" w:cs="Calibri"/>
                <w:sz w:val="22"/>
                <w:szCs w:val="22"/>
                <w:lang w:val="es-BO" w:eastAsia="es-BO"/>
              </w:rPr>
              <w:t>Derivados de hidrocarburos, asumirá toda responsabilidad ante las Autoridades Ambientales. Asimismo de manera inmediata deberá realizar todas las acciones relacionadas a la mitigación ambiental del área afectada así como la atención y solución de las demandas sociales que se produjeran.</w:t>
            </w:r>
          </w:p>
        </w:tc>
      </w:tr>
    </w:tbl>
    <w:p w:rsidR="00A86471" w:rsidRPr="008D0BDD" w:rsidRDefault="00A86471" w:rsidP="00A86471">
      <w:pPr>
        <w:pStyle w:val="Prrafodelista"/>
        <w:ind w:left="0"/>
        <w:contextualSpacing/>
        <w:jc w:val="both"/>
        <w:rPr>
          <w:rFonts w:ascii="Calibri" w:hAnsi="Calibri" w:cs="Calibri"/>
          <w:b/>
          <w:bCs/>
          <w:sz w:val="22"/>
          <w:szCs w:val="22"/>
          <w:lang w:eastAsia="es-BO"/>
        </w:rPr>
      </w:pP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A86471" w:rsidRPr="00326D76" w:rsidTr="00A86471">
        <w:trPr>
          <w:trHeight w:val="409"/>
        </w:trPr>
        <w:tc>
          <w:tcPr>
            <w:tcW w:w="10348" w:type="dxa"/>
            <w:tcBorders>
              <w:top w:val="single" w:sz="4" w:space="0" w:color="auto"/>
              <w:left w:val="single" w:sz="4" w:space="0" w:color="auto"/>
              <w:bottom w:val="single" w:sz="4" w:space="0" w:color="auto"/>
              <w:right w:val="single" w:sz="4" w:space="0" w:color="auto"/>
            </w:tcBorders>
            <w:shd w:val="clear" w:color="auto" w:fill="BDD6EE"/>
            <w:vAlign w:val="center"/>
          </w:tcPr>
          <w:p w:rsidR="00A86471" w:rsidRPr="008D0BDD" w:rsidRDefault="00A86471" w:rsidP="00A86471">
            <w:pPr>
              <w:jc w:val="center"/>
              <w:rPr>
                <w:rFonts w:ascii="Calibri" w:hAnsi="Calibri" w:cs="Calibri"/>
                <w:b/>
                <w:bCs/>
              </w:rPr>
            </w:pPr>
            <w:r w:rsidRPr="008D0BDD">
              <w:rPr>
                <w:rFonts w:ascii="Calibri" w:hAnsi="Calibri" w:cs="Calibri"/>
                <w:b/>
                <w:bCs/>
              </w:rPr>
              <w:t>ANEXO 3</w:t>
            </w:r>
          </w:p>
          <w:p w:rsidR="00A86471" w:rsidRPr="008D0BDD" w:rsidRDefault="00A86471" w:rsidP="00A86471">
            <w:pPr>
              <w:jc w:val="center"/>
              <w:rPr>
                <w:rFonts w:ascii="Calibri" w:hAnsi="Calibri" w:cs="Calibri"/>
                <w:b/>
                <w:bCs/>
                <w:sz w:val="22"/>
                <w:szCs w:val="22"/>
              </w:rPr>
            </w:pPr>
            <w:r w:rsidRPr="008D0BDD">
              <w:rPr>
                <w:rFonts w:ascii="Calibri" w:hAnsi="Calibri" w:cs="Calibri"/>
                <w:b/>
                <w:bCs/>
              </w:rPr>
              <w:t>VALIDACIÓN DE TRIBUTOS Y FACTURACIÓN</w:t>
            </w:r>
          </w:p>
        </w:tc>
      </w:tr>
      <w:tr w:rsidR="00A86471" w:rsidRPr="00326D76" w:rsidTr="00A86471">
        <w:trPr>
          <w:trHeight w:val="409"/>
        </w:trPr>
        <w:tc>
          <w:tcPr>
            <w:tcW w:w="10348" w:type="dxa"/>
            <w:tcBorders>
              <w:top w:val="single" w:sz="4" w:space="0" w:color="auto"/>
              <w:left w:val="single" w:sz="4" w:space="0" w:color="auto"/>
              <w:bottom w:val="single" w:sz="4" w:space="0" w:color="auto"/>
              <w:right w:val="single" w:sz="4" w:space="0" w:color="auto"/>
            </w:tcBorders>
            <w:shd w:val="clear" w:color="auto" w:fill="BDD6EE"/>
            <w:vAlign w:val="center"/>
          </w:tcPr>
          <w:p w:rsidR="00A86471" w:rsidRPr="008D0BDD" w:rsidRDefault="00A86471" w:rsidP="00A86471">
            <w:pPr>
              <w:autoSpaceDE w:val="0"/>
              <w:autoSpaceDN w:val="0"/>
              <w:adjustRightInd w:val="0"/>
              <w:jc w:val="both"/>
              <w:rPr>
                <w:rFonts w:ascii="Calibri" w:hAnsi="Calibri" w:cs="Calibri"/>
                <w:sz w:val="22"/>
                <w:szCs w:val="22"/>
              </w:rPr>
            </w:pPr>
            <w:r w:rsidRPr="008D0BDD">
              <w:rPr>
                <w:rFonts w:ascii="Calibri" w:hAnsi="Calibri" w:cs="Calibri"/>
                <w:b/>
                <w:sz w:val="22"/>
                <w:szCs w:val="22"/>
              </w:rPr>
              <w:t>FACTURACION</w:t>
            </w:r>
          </w:p>
        </w:tc>
      </w:tr>
      <w:tr w:rsidR="00A86471" w:rsidRPr="00326D76" w:rsidTr="00A86471">
        <w:trPr>
          <w:trHeight w:val="409"/>
        </w:trPr>
        <w:tc>
          <w:tcPr>
            <w:tcW w:w="10348" w:type="dxa"/>
            <w:tcBorders>
              <w:top w:val="single" w:sz="4" w:space="0" w:color="auto"/>
              <w:left w:val="single" w:sz="4" w:space="0" w:color="auto"/>
              <w:bottom w:val="single" w:sz="4" w:space="0" w:color="auto"/>
              <w:right w:val="single" w:sz="4" w:space="0" w:color="auto"/>
            </w:tcBorders>
            <w:shd w:val="clear" w:color="auto" w:fill="auto"/>
            <w:vAlign w:val="center"/>
          </w:tcPr>
          <w:p w:rsidR="00A86471" w:rsidRPr="00CA4050" w:rsidRDefault="00A86471" w:rsidP="00A86471">
            <w:pPr>
              <w:jc w:val="both"/>
              <w:rPr>
                <w:rFonts w:ascii="Calibri" w:hAnsi="Calibri" w:cs="Calibri"/>
                <w:color w:val="000000"/>
                <w:sz w:val="22"/>
                <w:szCs w:val="22"/>
              </w:rPr>
            </w:pPr>
            <w:r w:rsidRPr="00CA4050">
              <w:rPr>
                <w:rFonts w:ascii="Calibri" w:hAnsi="Calibri" w:cs="Calibri"/>
                <w:color w:val="000000"/>
                <w:sz w:val="22"/>
                <w:szCs w:val="22"/>
              </w:rPr>
              <w:t xml:space="preserve">La factura debe ser emitida de acuerdo a normativa vigente a nombre de Yacimientos Petrolíferos Fiscales Bolivianos consignando el Número de Identificación Tributaria (NIT) 1020269020. </w:t>
            </w:r>
            <w:r w:rsidRPr="00CA4050">
              <w:rPr>
                <w:rFonts w:ascii="Calibri" w:hAnsi="Calibri" w:cs="Calibri"/>
                <w:color w:val="000000"/>
                <w:sz w:val="22"/>
                <w:szCs w:val="22"/>
              </w:rPr>
              <w:tab/>
            </w:r>
            <w:r w:rsidRPr="00CA4050">
              <w:rPr>
                <w:rFonts w:ascii="Calibri" w:hAnsi="Calibri" w:cs="Calibri"/>
                <w:color w:val="000000"/>
                <w:sz w:val="22"/>
                <w:szCs w:val="22"/>
              </w:rPr>
              <w:tab/>
            </w:r>
            <w:r w:rsidRPr="00CA4050">
              <w:rPr>
                <w:rFonts w:ascii="Calibri" w:hAnsi="Calibri" w:cs="Calibri"/>
                <w:color w:val="000000"/>
                <w:sz w:val="22"/>
                <w:szCs w:val="22"/>
              </w:rPr>
              <w:tab/>
            </w:r>
            <w:r w:rsidRPr="00CA4050">
              <w:rPr>
                <w:rFonts w:ascii="Calibri" w:hAnsi="Calibri" w:cs="Calibri"/>
                <w:color w:val="000000"/>
                <w:sz w:val="22"/>
                <w:szCs w:val="22"/>
              </w:rPr>
              <w:tab/>
            </w:r>
            <w:r w:rsidRPr="00CA4050">
              <w:rPr>
                <w:rFonts w:ascii="Calibri" w:hAnsi="Calibri" w:cs="Calibri"/>
                <w:color w:val="000000"/>
                <w:sz w:val="22"/>
                <w:szCs w:val="22"/>
              </w:rPr>
              <w:tab/>
            </w:r>
          </w:p>
          <w:p w:rsidR="00A86471" w:rsidRDefault="00A86471" w:rsidP="00A86471">
            <w:pPr>
              <w:jc w:val="both"/>
              <w:rPr>
                <w:rFonts w:ascii="Calibri" w:hAnsi="Calibri" w:cs="Calibri"/>
                <w:color w:val="000000"/>
                <w:sz w:val="22"/>
                <w:szCs w:val="22"/>
              </w:rPr>
            </w:pPr>
            <w:r w:rsidRPr="00CA4050">
              <w:rPr>
                <w:rFonts w:ascii="Calibri" w:hAnsi="Calibri" w:cs="Calibri"/>
                <w:color w:val="000000"/>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A86471" w:rsidRPr="00CA4050" w:rsidRDefault="00A86471" w:rsidP="00A86471">
            <w:pPr>
              <w:jc w:val="both"/>
              <w:rPr>
                <w:rFonts w:ascii="Calibri" w:hAnsi="Calibri" w:cs="Calibri"/>
                <w:color w:val="000000"/>
                <w:sz w:val="22"/>
                <w:szCs w:val="22"/>
              </w:rPr>
            </w:pPr>
            <w:r w:rsidRPr="00CA4050">
              <w:rPr>
                <w:rFonts w:ascii="Calibri" w:hAnsi="Calibri" w:cs="Calibri"/>
                <w:color w:val="000000"/>
                <w:sz w:val="22"/>
                <w:szCs w:val="22"/>
              </w:rPr>
              <w:tab/>
            </w:r>
            <w:r w:rsidRPr="00CA4050">
              <w:rPr>
                <w:rFonts w:ascii="Calibri" w:hAnsi="Calibri" w:cs="Calibri"/>
                <w:color w:val="000000"/>
                <w:sz w:val="22"/>
                <w:szCs w:val="22"/>
              </w:rPr>
              <w:tab/>
            </w:r>
            <w:r w:rsidRPr="00CA4050">
              <w:rPr>
                <w:rFonts w:ascii="Calibri" w:hAnsi="Calibri" w:cs="Calibri"/>
                <w:color w:val="000000"/>
                <w:sz w:val="22"/>
                <w:szCs w:val="22"/>
              </w:rPr>
              <w:tab/>
            </w:r>
            <w:r w:rsidRPr="00CA4050">
              <w:rPr>
                <w:rFonts w:ascii="Calibri" w:hAnsi="Calibri" w:cs="Calibri"/>
                <w:color w:val="000000"/>
                <w:sz w:val="22"/>
                <w:szCs w:val="22"/>
              </w:rPr>
              <w:tab/>
            </w:r>
            <w:r w:rsidRPr="00CA4050">
              <w:rPr>
                <w:rFonts w:ascii="Calibri" w:hAnsi="Calibri" w:cs="Calibri"/>
                <w:color w:val="000000"/>
                <w:sz w:val="22"/>
                <w:szCs w:val="22"/>
              </w:rPr>
              <w:tab/>
            </w:r>
          </w:p>
          <w:p w:rsidR="00A86471" w:rsidRPr="008D0BDD" w:rsidRDefault="00A86471" w:rsidP="00A86471">
            <w:pPr>
              <w:jc w:val="both"/>
              <w:rPr>
                <w:rFonts w:ascii="Calibri" w:hAnsi="Calibri" w:cs="Calibri"/>
                <w:sz w:val="22"/>
                <w:szCs w:val="22"/>
              </w:rPr>
            </w:pPr>
            <w:r w:rsidRPr="00CA4050">
              <w:rPr>
                <w:rFonts w:ascii="Calibri" w:hAnsi="Calibri" w:cs="Calibri"/>
                <w:color w:val="000000"/>
                <w:sz w:val="22"/>
                <w:szCs w:val="22"/>
              </w:rPr>
              <w:t xml:space="preserve">El proponente adjudicado (persona natural o jurídica o sociedad accidentada) deberá(n) presentar el reporte Consulta de Padrón en original emitido por el Servicio de Impuestos Nacionales. </w:t>
            </w:r>
            <w:r w:rsidRPr="00CA4050">
              <w:rPr>
                <w:rFonts w:ascii="Calibri" w:hAnsi="Calibri" w:cs="Calibri"/>
                <w:color w:val="000000"/>
                <w:sz w:val="22"/>
                <w:szCs w:val="22"/>
              </w:rPr>
              <w:tab/>
            </w:r>
            <w:r w:rsidRPr="00CA4050">
              <w:rPr>
                <w:rFonts w:ascii="Calibri" w:hAnsi="Calibri" w:cs="Calibri"/>
                <w:color w:val="000000"/>
                <w:sz w:val="22"/>
                <w:szCs w:val="22"/>
              </w:rPr>
              <w:tab/>
            </w:r>
            <w:r w:rsidRPr="00CA4050">
              <w:rPr>
                <w:rFonts w:ascii="Calibri" w:hAnsi="Calibri" w:cs="Calibri"/>
                <w:color w:val="000000"/>
                <w:sz w:val="22"/>
                <w:szCs w:val="22"/>
              </w:rPr>
              <w:tab/>
            </w:r>
            <w:r w:rsidRPr="00CA4050">
              <w:rPr>
                <w:rFonts w:ascii="Calibri" w:hAnsi="Calibri" w:cs="Calibri"/>
                <w:color w:val="000000"/>
                <w:sz w:val="22"/>
                <w:szCs w:val="22"/>
              </w:rPr>
              <w:tab/>
            </w:r>
          </w:p>
        </w:tc>
      </w:tr>
      <w:tr w:rsidR="00A86471" w:rsidRPr="00326D76" w:rsidTr="00A86471">
        <w:trPr>
          <w:trHeight w:val="409"/>
        </w:trPr>
        <w:tc>
          <w:tcPr>
            <w:tcW w:w="10348" w:type="dxa"/>
            <w:tcBorders>
              <w:top w:val="single" w:sz="4" w:space="0" w:color="auto"/>
              <w:left w:val="single" w:sz="4" w:space="0" w:color="auto"/>
              <w:bottom w:val="single" w:sz="4" w:space="0" w:color="auto"/>
              <w:right w:val="single" w:sz="4" w:space="0" w:color="auto"/>
            </w:tcBorders>
            <w:shd w:val="clear" w:color="auto" w:fill="BDD6EE"/>
            <w:vAlign w:val="center"/>
          </w:tcPr>
          <w:p w:rsidR="00A86471" w:rsidRPr="008D0BDD" w:rsidRDefault="00A86471" w:rsidP="00A86471">
            <w:pPr>
              <w:jc w:val="both"/>
              <w:rPr>
                <w:rFonts w:ascii="Calibri" w:hAnsi="Calibri" w:cs="Calibri"/>
                <w:b/>
                <w:color w:val="000000"/>
                <w:sz w:val="22"/>
                <w:szCs w:val="22"/>
              </w:rPr>
            </w:pPr>
            <w:r w:rsidRPr="008D0BDD">
              <w:rPr>
                <w:rFonts w:ascii="Calibri" w:hAnsi="Calibri" w:cs="Calibri"/>
                <w:b/>
                <w:color w:val="000000"/>
                <w:sz w:val="22"/>
                <w:szCs w:val="22"/>
              </w:rPr>
              <w:t>TRIBUTOS</w:t>
            </w:r>
          </w:p>
        </w:tc>
      </w:tr>
      <w:tr w:rsidR="00A86471" w:rsidRPr="00326D76" w:rsidTr="00A86471">
        <w:trPr>
          <w:trHeight w:val="358"/>
        </w:trPr>
        <w:tc>
          <w:tcPr>
            <w:tcW w:w="10348" w:type="dxa"/>
            <w:tcBorders>
              <w:top w:val="single" w:sz="4" w:space="0" w:color="auto"/>
              <w:left w:val="single" w:sz="4" w:space="0" w:color="auto"/>
              <w:bottom w:val="single" w:sz="4" w:space="0" w:color="auto"/>
              <w:right w:val="single" w:sz="4" w:space="0" w:color="auto"/>
            </w:tcBorders>
            <w:shd w:val="clear" w:color="auto" w:fill="auto"/>
            <w:vAlign w:val="center"/>
          </w:tcPr>
          <w:p w:rsidR="00A86471" w:rsidRPr="008D0BDD" w:rsidRDefault="00A86471" w:rsidP="00A86471">
            <w:pPr>
              <w:jc w:val="both"/>
              <w:rPr>
                <w:rFonts w:ascii="Calibri" w:hAnsi="Calibri" w:cs="Calibri"/>
                <w:color w:val="000000"/>
                <w:sz w:val="22"/>
                <w:szCs w:val="22"/>
              </w:rPr>
            </w:pPr>
            <w:r w:rsidRPr="00260FA9">
              <w:rPr>
                <w:rFonts w:ascii="Calibri" w:hAnsi="Calibri" w:cs="Calibri"/>
                <w:sz w:val="22"/>
                <w:szCs w:val="22"/>
              </w:rPr>
              <w:t>El adjudicado declara que todos los tributos vigentes a la fecha y que puedan originarse directa o indirectamente en aplicación del contrato, son de su responsabilidad, no correspondiendo ningún reclamo posterior.</w:t>
            </w:r>
            <w:r w:rsidRPr="002761FA">
              <w:rPr>
                <w:rFonts w:ascii="Calibri" w:hAnsi="Calibri" w:cs="Arial"/>
                <w:sz w:val="22"/>
                <w:szCs w:val="22"/>
              </w:rPr>
              <w:tab/>
            </w:r>
          </w:p>
        </w:tc>
      </w:tr>
    </w:tbl>
    <w:p w:rsidR="00A86471" w:rsidRPr="00333A71" w:rsidRDefault="00A86471" w:rsidP="00A86471">
      <w:pPr>
        <w:pStyle w:val="Prrafodelista"/>
        <w:ind w:left="0"/>
        <w:contextualSpacing/>
        <w:jc w:val="both"/>
        <w:rPr>
          <w:rFonts w:ascii="Calibri" w:hAnsi="Calibri" w:cs="Calibri"/>
          <w:b/>
          <w:bCs/>
          <w:lang w:eastAsia="es-BO"/>
        </w:rPr>
      </w:pPr>
    </w:p>
    <w:p w:rsidR="00A86471" w:rsidRPr="00326D76" w:rsidRDefault="00A86471" w:rsidP="00A86471">
      <w:pPr>
        <w:pStyle w:val="Prrafodelista"/>
        <w:ind w:left="0"/>
        <w:contextualSpacing/>
        <w:jc w:val="both"/>
        <w:rPr>
          <w:rFonts w:asciiTheme="minorHAnsi" w:hAnsiTheme="minorHAnsi" w:cstheme="minorHAnsi"/>
          <w:b/>
          <w:bCs/>
          <w:sz w:val="22"/>
          <w:szCs w:val="22"/>
          <w:lang w:val="es-BO" w:eastAsia="es-BO"/>
        </w:rPr>
      </w:pP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A86471" w:rsidRPr="00326D76" w:rsidTr="00A86471">
        <w:trPr>
          <w:trHeight w:val="518"/>
        </w:trPr>
        <w:tc>
          <w:tcPr>
            <w:tcW w:w="10348" w:type="dxa"/>
            <w:tcBorders>
              <w:top w:val="single" w:sz="4" w:space="0" w:color="auto"/>
              <w:left w:val="single" w:sz="4" w:space="0" w:color="auto"/>
              <w:bottom w:val="single" w:sz="4" w:space="0" w:color="auto"/>
              <w:right w:val="single" w:sz="4" w:space="0" w:color="auto"/>
            </w:tcBorders>
            <w:shd w:val="clear" w:color="auto" w:fill="BDD6EE"/>
            <w:vAlign w:val="center"/>
          </w:tcPr>
          <w:p w:rsidR="00A86471" w:rsidRPr="00326D76" w:rsidRDefault="00A86471" w:rsidP="00A86471">
            <w:pPr>
              <w:pStyle w:val="Prrafodelista"/>
              <w:jc w:val="center"/>
              <w:rPr>
                <w:rFonts w:asciiTheme="minorHAnsi" w:hAnsiTheme="minorHAnsi" w:cstheme="minorHAnsi"/>
                <w:b/>
                <w:lang w:val="es-ES_tradnl"/>
              </w:rPr>
            </w:pPr>
            <w:r w:rsidRPr="00326D76">
              <w:rPr>
                <w:rFonts w:asciiTheme="minorHAnsi" w:hAnsiTheme="minorHAnsi" w:cstheme="minorHAnsi"/>
                <w:b/>
                <w:lang w:val="es-ES_tradnl"/>
              </w:rPr>
              <w:t>ANEXO 4</w:t>
            </w:r>
          </w:p>
          <w:p w:rsidR="00A86471" w:rsidRPr="00326D76" w:rsidRDefault="00A86471" w:rsidP="00A86471">
            <w:pPr>
              <w:pStyle w:val="Prrafodelista"/>
              <w:ind w:left="0"/>
              <w:jc w:val="center"/>
              <w:rPr>
                <w:rFonts w:asciiTheme="minorHAnsi" w:hAnsiTheme="minorHAnsi" w:cstheme="minorHAnsi"/>
                <w:b/>
                <w:sz w:val="22"/>
                <w:szCs w:val="22"/>
                <w:lang w:val="es-ES_tradnl"/>
              </w:rPr>
            </w:pPr>
            <w:r w:rsidRPr="00326D76">
              <w:rPr>
                <w:rFonts w:asciiTheme="minorHAnsi" w:hAnsiTheme="minorHAnsi" w:cstheme="minorHAnsi"/>
                <w:b/>
                <w:lang w:val="es-ES_tradnl"/>
              </w:rPr>
              <w:t>VALIDACIÓN DE GARANTIAS FINANCIERAS</w:t>
            </w:r>
            <w:r w:rsidRPr="00326D76">
              <w:rPr>
                <w:rFonts w:asciiTheme="minorHAnsi" w:hAnsiTheme="minorHAnsi" w:cstheme="minorHAnsi"/>
                <w:b/>
                <w:sz w:val="22"/>
                <w:szCs w:val="22"/>
                <w:lang w:val="es-ES_tradnl"/>
              </w:rPr>
              <w:t xml:space="preserve"> </w:t>
            </w:r>
          </w:p>
        </w:tc>
      </w:tr>
      <w:tr w:rsidR="00A86471" w:rsidRPr="00326D76" w:rsidTr="00A86471">
        <w:trPr>
          <w:trHeight w:val="409"/>
        </w:trPr>
        <w:tc>
          <w:tcPr>
            <w:tcW w:w="10348" w:type="dxa"/>
            <w:tcBorders>
              <w:top w:val="single" w:sz="4" w:space="0" w:color="auto"/>
              <w:left w:val="single" w:sz="4" w:space="0" w:color="auto"/>
              <w:bottom w:val="single" w:sz="4" w:space="0" w:color="auto"/>
              <w:right w:val="single" w:sz="4" w:space="0" w:color="auto"/>
            </w:tcBorders>
            <w:shd w:val="clear" w:color="auto" w:fill="auto"/>
            <w:vAlign w:val="center"/>
          </w:tcPr>
          <w:p w:rsidR="00A86471" w:rsidRPr="00326D76" w:rsidRDefault="00A86471" w:rsidP="00A86471">
            <w:pPr>
              <w:autoSpaceDE w:val="0"/>
              <w:autoSpaceDN w:val="0"/>
              <w:adjustRightInd w:val="0"/>
              <w:jc w:val="both"/>
              <w:rPr>
                <w:rFonts w:asciiTheme="minorHAnsi" w:hAnsiTheme="minorHAnsi" w:cstheme="minorHAnsi"/>
                <w:sz w:val="22"/>
                <w:szCs w:val="22"/>
              </w:rPr>
            </w:pPr>
            <w:r>
              <w:rPr>
                <w:rFonts w:ascii="Calibri" w:hAnsi="Calibri" w:cs="Calibri"/>
                <w:sz w:val="22"/>
                <w:szCs w:val="22"/>
                <w:lang w:val="es-ES_tradnl"/>
              </w:rPr>
              <w:t>La</w:t>
            </w:r>
            <w:r w:rsidRPr="00A40F06">
              <w:rPr>
                <w:rFonts w:ascii="Calibri" w:hAnsi="Calibri" w:cs="Calibri"/>
                <w:sz w:val="22"/>
                <w:szCs w:val="22"/>
                <w:lang w:val="es-ES_tradnl"/>
              </w:rPr>
              <w:t xml:space="preserve"> descripción de las garantizas financieras a presentar</w:t>
            </w:r>
            <w:r>
              <w:rPr>
                <w:rFonts w:ascii="Calibri" w:hAnsi="Calibri" w:cs="Calibri"/>
                <w:sz w:val="22"/>
                <w:szCs w:val="22"/>
                <w:lang w:val="es-ES_tradnl"/>
              </w:rPr>
              <w:t xml:space="preserve"> se reflejan en la parte IV del DBC (Ver documento)</w:t>
            </w:r>
          </w:p>
        </w:tc>
      </w:tr>
    </w:tbl>
    <w:p w:rsidR="00A86471" w:rsidRPr="00326D76" w:rsidRDefault="00A86471" w:rsidP="00A86471">
      <w:pPr>
        <w:rPr>
          <w:rFonts w:asciiTheme="minorHAnsi" w:hAnsiTheme="minorHAnsi" w:cstheme="minorHAnsi"/>
        </w:rPr>
      </w:pPr>
    </w:p>
    <w:p w:rsidR="00A86471" w:rsidRPr="00326D76" w:rsidRDefault="00A86471" w:rsidP="00A86471">
      <w:pPr>
        <w:pStyle w:val="Prrafodelista"/>
        <w:contextualSpacing/>
        <w:jc w:val="both"/>
        <w:rPr>
          <w:rFonts w:asciiTheme="minorHAnsi" w:hAnsiTheme="minorHAnsi" w:cstheme="minorHAnsi"/>
          <w:b/>
          <w:bCs/>
          <w:lang w:eastAsia="es-BO"/>
        </w:rPr>
      </w:pPr>
    </w:p>
    <w:p w:rsidR="00A86471" w:rsidRPr="00326D76" w:rsidRDefault="00A86471" w:rsidP="0044149D">
      <w:pPr>
        <w:pStyle w:val="Prrafodelista"/>
        <w:contextualSpacing/>
        <w:jc w:val="both"/>
        <w:rPr>
          <w:rFonts w:asciiTheme="minorHAnsi" w:hAnsiTheme="minorHAnsi" w:cstheme="minorHAnsi"/>
          <w:b/>
          <w:bCs/>
          <w:lang w:eastAsia="es-BO"/>
        </w:rPr>
      </w:pPr>
    </w:p>
    <w:bookmarkEnd w:id="2"/>
    <w:bookmarkEnd w:id="3"/>
    <w:bookmarkEnd w:id="4"/>
    <w:p w:rsidR="00D0399F" w:rsidRPr="00552079" w:rsidRDefault="009B7F71" w:rsidP="008C7813">
      <w:pPr>
        <w:tabs>
          <w:tab w:val="left" w:pos="4002"/>
        </w:tabs>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697ACB">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697ACB">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697ACB">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697ACB">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697ACB">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697ACB">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0A2BD2" w:rsidRPr="00552079" w:rsidRDefault="000A2BD2" w:rsidP="00697ACB">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rsidR="004A11B1" w:rsidRPr="00143F38" w:rsidRDefault="000A2BD2" w:rsidP="00697ACB">
      <w:pPr>
        <w:pStyle w:val="Prrafodelista"/>
        <w:numPr>
          <w:ilvl w:val="0"/>
          <w:numId w:val="16"/>
        </w:numPr>
        <w:ind w:left="872"/>
        <w:jc w:val="both"/>
        <w:rPr>
          <w:rFonts w:asciiTheme="minorHAnsi" w:hAnsiTheme="minorHAnsi" w:cstheme="minorHAnsi"/>
          <w:sz w:val="22"/>
          <w:szCs w:val="22"/>
          <w:lang w:val="es-BO"/>
        </w:rPr>
      </w:pPr>
      <w:r w:rsidRPr="00143F38">
        <w:rPr>
          <w:rFonts w:asciiTheme="minorHAnsi" w:hAnsiTheme="minorHAnsi" w:cstheme="minorHAnsi"/>
          <w:sz w:val="22"/>
          <w:szCs w:val="22"/>
        </w:rPr>
        <w:t xml:space="preserve">Original de la Garantía de Seriedad de Propuesta </w:t>
      </w:r>
    </w:p>
    <w:p w:rsidR="00143F38"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p>
    <w:p w:rsidR="00B17267" w:rsidRPr="00552079" w:rsidRDefault="00B17267" w:rsidP="00B17267">
      <w:pPr>
        <w:pStyle w:val="Normal2"/>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697ACB">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697ACB">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697ACB">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697ACB">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697ACB">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697ACB">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697ACB">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697ACB">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697ACB">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697ACB">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697ACB">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697ACB">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697ACB">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697ACB">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697ACB">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697ACB">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F45BC" w:rsidRPr="00BF45BC" w:rsidRDefault="00BF45BC" w:rsidP="00697ACB">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No es sujeto de contrataciones para YPFB, el empleador que presentare el documento de NO REGISTRO de ambas AFP’s.</w:t>
      </w:r>
    </w:p>
    <w:p w:rsidR="00BF45BC" w:rsidRDefault="00BF45BC"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697ACB">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697ACB">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697ACB">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697ACB">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Default="00FE5AE8" w:rsidP="00697ACB">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rsidR="00FE5AE8" w:rsidRPr="00414F4B" w:rsidRDefault="00FE5AE8" w:rsidP="00697ACB">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697ACB">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697ACB">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sidR="00D03B40">
        <w:rPr>
          <w:rFonts w:asciiTheme="minorHAnsi" w:hAnsiTheme="minorHAnsi" w:cstheme="minorHAnsi"/>
          <w:sz w:val="22"/>
          <w:szCs w:val="22"/>
          <w:lang w:val="es-BO"/>
        </w:rPr>
        <w:t xml:space="preserve">    </w:t>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Pr="009D49EA" w:rsidRDefault="006025E6" w:rsidP="006025E6">
      <w:pPr>
        <w:pStyle w:val="Normal2"/>
        <w:tabs>
          <w:tab w:val="left" w:pos="1701"/>
        </w:tabs>
        <w:ind w:left="1417"/>
        <w:rPr>
          <w:rFonts w:asciiTheme="minorHAnsi" w:hAnsiTheme="minorHAnsi" w:cstheme="minorHAnsi"/>
          <w:sz w:val="22"/>
          <w:szCs w:val="22"/>
          <w:lang w:val="es-BO"/>
        </w:rPr>
      </w:pPr>
    </w:p>
    <w:p w:rsidR="00143F38" w:rsidRDefault="006025E6" w:rsidP="006025E6">
      <w:pPr>
        <w:tabs>
          <w:tab w:val="left" w:pos="5025"/>
        </w:tabs>
        <w:ind w:left="709"/>
        <w:jc w:val="both"/>
        <w:rPr>
          <w:rFonts w:asciiTheme="minorHAnsi" w:hAnsiTheme="minorHAnsi" w:cstheme="minorHAnsi"/>
          <w:sz w:val="22"/>
          <w:szCs w:val="22"/>
          <w:lang w:val="es-BO"/>
        </w:rPr>
      </w:pPr>
      <w:r w:rsidRPr="00101D4D">
        <w:rPr>
          <w:rFonts w:asciiTheme="minorHAnsi" w:hAnsiTheme="minorHAnsi" w:cstheme="minorHAnsi"/>
          <w:sz w:val="22"/>
          <w:szCs w:val="22"/>
          <w:lang w:val="es-BO"/>
        </w:rPr>
        <w:t>Otros Formularios/documentos según Especificaciones Técnicas</w:t>
      </w:r>
    </w:p>
    <w:p w:rsidR="00D03B40" w:rsidRDefault="00D03B40" w:rsidP="008D4FAF">
      <w:pPr>
        <w:pStyle w:val="Prrafodelista"/>
        <w:jc w:val="both"/>
        <w:rPr>
          <w:rFonts w:ascii="Calibri" w:hAnsi="Calibri" w:cs="Calibri"/>
        </w:rPr>
      </w:pPr>
    </w:p>
    <w:p w:rsidR="008D4FAF" w:rsidRPr="00D03B40" w:rsidRDefault="008D4FAF" w:rsidP="008D4FAF">
      <w:pPr>
        <w:pStyle w:val="Prrafodelista"/>
        <w:jc w:val="both"/>
        <w:rPr>
          <w:rFonts w:ascii="Calibri" w:hAnsi="Calibri" w:cs="Calibri"/>
          <w:sz w:val="22"/>
        </w:rPr>
      </w:pPr>
      <w:r w:rsidRPr="00D03B40">
        <w:rPr>
          <w:rFonts w:ascii="Calibri" w:hAnsi="Calibri" w:cs="Calibri"/>
          <w:sz w:val="22"/>
        </w:rPr>
        <w:t>Formulario C-</w:t>
      </w:r>
      <w:r w:rsidR="00A507DD">
        <w:rPr>
          <w:rFonts w:ascii="Calibri" w:hAnsi="Calibri" w:cs="Calibri"/>
          <w:sz w:val="22"/>
        </w:rPr>
        <w:t>2</w:t>
      </w:r>
      <w:r w:rsidRPr="00D03B40">
        <w:rPr>
          <w:rFonts w:ascii="Calibri" w:hAnsi="Calibri" w:cs="Calibri"/>
          <w:sz w:val="22"/>
        </w:rPr>
        <w:tab/>
      </w:r>
      <w:r w:rsidR="00D03B40">
        <w:rPr>
          <w:rFonts w:ascii="Calibri" w:hAnsi="Calibri" w:cs="Calibri"/>
          <w:sz w:val="22"/>
        </w:rPr>
        <w:t xml:space="preserve">   </w:t>
      </w:r>
      <w:r w:rsidRPr="00D03B40">
        <w:rPr>
          <w:rFonts w:ascii="Calibri" w:hAnsi="Calibri" w:cs="Calibri"/>
          <w:sz w:val="22"/>
        </w:rPr>
        <w:t xml:space="preserve">Detalle de Camiones </w:t>
      </w:r>
    </w:p>
    <w:p w:rsidR="008D4FAF" w:rsidRPr="00D03B40" w:rsidRDefault="008D4FAF" w:rsidP="008D4FAF">
      <w:pPr>
        <w:pStyle w:val="Prrafodelista"/>
        <w:jc w:val="both"/>
        <w:rPr>
          <w:rFonts w:ascii="Calibri" w:hAnsi="Calibri" w:cs="Calibri"/>
          <w:sz w:val="22"/>
        </w:rPr>
      </w:pPr>
      <w:r w:rsidRPr="00D03B40">
        <w:rPr>
          <w:rFonts w:ascii="Calibri" w:hAnsi="Calibri" w:cs="Calibri"/>
          <w:sz w:val="22"/>
        </w:rPr>
        <w:t>Formulario C</w:t>
      </w:r>
      <w:r w:rsidR="00D03B40">
        <w:rPr>
          <w:rFonts w:ascii="Calibri" w:hAnsi="Calibri" w:cs="Calibri"/>
          <w:sz w:val="22"/>
        </w:rPr>
        <w:t>-</w:t>
      </w:r>
      <w:r w:rsidR="00A507DD">
        <w:rPr>
          <w:rFonts w:ascii="Calibri" w:hAnsi="Calibri" w:cs="Calibri"/>
          <w:sz w:val="22"/>
        </w:rPr>
        <w:t>3</w:t>
      </w:r>
      <w:r w:rsidRPr="00D03B40">
        <w:rPr>
          <w:rFonts w:ascii="Calibri" w:hAnsi="Calibri" w:cs="Calibri"/>
          <w:sz w:val="22"/>
        </w:rPr>
        <w:t xml:space="preserve"> </w:t>
      </w:r>
      <w:r w:rsidR="00D03B40">
        <w:rPr>
          <w:rFonts w:ascii="Calibri" w:hAnsi="Calibri" w:cs="Calibri"/>
          <w:sz w:val="22"/>
        </w:rPr>
        <w:tab/>
        <w:t xml:space="preserve">   </w:t>
      </w:r>
      <w:r w:rsidRPr="00D03B40">
        <w:rPr>
          <w:rFonts w:ascii="Calibri" w:hAnsi="Calibri" w:cs="Calibri"/>
          <w:sz w:val="22"/>
        </w:rPr>
        <w:t>Detalle de la documentación de respaldo por cada una de los Camiones</w:t>
      </w:r>
    </w:p>
    <w:p w:rsidR="008D4FAF" w:rsidRPr="00D03B40" w:rsidRDefault="008D4FAF" w:rsidP="00333A71">
      <w:pPr>
        <w:pStyle w:val="Prrafodelista"/>
        <w:ind w:left="2269" w:hanging="1560"/>
        <w:jc w:val="both"/>
        <w:rPr>
          <w:rFonts w:ascii="Calibri" w:hAnsi="Calibri" w:cs="Calibri"/>
          <w:sz w:val="22"/>
        </w:rPr>
      </w:pPr>
      <w:r w:rsidRPr="00D03B40">
        <w:rPr>
          <w:rFonts w:ascii="Calibri" w:hAnsi="Calibri" w:cs="Calibri"/>
          <w:sz w:val="22"/>
        </w:rPr>
        <w:t>Formulario C-</w:t>
      </w:r>
      <w:r w:rsidR="00A507DD">
        <w:rPr>
          <w:rFonts w:ascii="Calibri" w:hAnsi="Calibri" w:cs="Calibri"/>
          <w:sz w:val="22"/>
        </w:rPr>
        <w:t>4</w:t>
      </w:r>
      <w:r w:rsidRPr="00D03B40">
        <w:rPr>
          <w:rFonts w:ascii="Calibri" w:hAnsi="Calibri" w:cs="Calibri"/>
          <w:sz w:val="22"/>
        </w:rPr>
        <w:tab/>
        <w:t xml:space="preserve">Declaración Jurada licencia ambiental </w:t>
      </w:r>
      <w:r w:rsidR="00333A71">
        <w:rPr>
          <w:rFonts w:ascii="Calibri" w:hAnsi="Calibri" w:cs="Calibri"/>
          <w:sz w:val="22"/>
        </w:rPr>
        <w:t xml:space="preserve">y licencia para actividades con </w:t>
      </w:r>
      <w:r w:rsidR="00D03B40">
        <w:rPr>
          <w:rFonts w:ascii="Calibri" w:hAnsi="Calibri" w:cs="Calibri"/>
          <w:sz w:val="22"/>
        </w:rPr>
        <w:t xml:space="preserve">                               </w:t>
      </w:r>
      <w:r w:rsidRPr="00D03B40">
        <w:rPr>
          <w:rFonts w:ascii="Calibri" w:hAnsi="Calibri" w:cs="Calibri"/>
          <w:sz w:val="22"/>
        </w:rPr>
        <w:t xml:space="preserve">sustancias peligrosas. (Cuando corresponda y el proponente lo requiera) </w:t>
      </w:r>
    </w:p>
    <w:p w:rsidR="008D4FAF" w:rsidRDefault="008D4FAF" w:rsidP="008D4FAF">
      <w:pPr>
        <w:pStyle w:val="Prrafodelista"/>
        <w:ind w:left="2127" w:hanging="1418"/>
        <w:jc w:val="both"/>
        <w:rPr>
          <w:rFonts w:ascii="Calibri" w:hAnsi="Calibri" w:cs="Calibri"/>
        </w:rPr>
      </w:pPr>
    </w:p>
    <w:p w:rsidR="006025E6" w:rsidRPr="00A507DD" w:rsidRDefault="00A507DD" w:rsidP="00A507DD">
      <w:pPr>
        <w:pStyle w:val="Prrafodelista"/>
        <w:ind w:left="2269" w:hanging="1560"/>
        <w:jc w:val="both"/>
        <w:rPr>
          <w:rFonts w:ascii="Calibri" w:hAnsi="Calibri" w:cs="Calibri"/>
          <w:sz w:val="22"/>
        </w:rPr>
      </w:pPr>
      <w:r w:rsidRPr="00A507DD">
        <w:rPr>
          <w:rFonts w:ascii="Calibri" w:hAnsi="Calibri" w:cs="Calibri"/>
          <w:sz w:val="22"/>
        </w:rPr>
        <w:t>Formulario C-5</w:t>
      </w:r>
      <w:r>
        <w:rPr>
          <w:rFonts w:ascii="Calibri" w:hAnsi="Calibri" w:cs="Calibri"/>
          <w:sz w:val="22"/>
        </w:rPr>
        <w:tab/>
      </w:r>
      <w:r w:rsidRPr="00A507DD">
        <w:rPr>
          <w:rFonts w:ascii="Calibri" w:hAnsi="Calibri" w:cs="Calibri"/>
          <w:sz w:val="22"/>
        </w:rPr>
        <w:t xml:space="preserve">Declaración Jurada </w:t>
      </w:r>
      <w:r>
        <w:rPr>
          <w:rFonts w:ascii="Calibri" w:hAnsi="Calibri" w:cs="Calibri"/>
          <w:sz w:val="22"/>
        </w:rPr>
        <w:t>de Cumplimiento d</w:t>
      </w:r>
      <w:r w:rsidRPr="00A507DD">
        <w:rPr>
          <w:rFonts w:ascii="Calibri" w:hAnsi="Calibri" w:cs="Calibri"/>
          <w:sz w:val="22"/>
        </w:rPr>
        <w:t>e Especificaciones Técnicas</w:t>
      </w:r>
    </w:p>
    <w:p w:rsidR="006F7DB0" w:rsidRPr="00552079" w:rsidRDefault="006F7DB0"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951748" w:rsidRDefault="00951748" w:rsidP="00B37050">
      <w:pPr>
        <w:ind w:left="2832" w:hanging="2123"/>
        <w:jc w:val="both"/>
        <w:rPr>
          <w:rFonts w:asciiTheme="minorHAnsi" w:hAnsiTheme="minorHAnsi" w:cstheme="minorHAnsi"/>
          <w:sz w:val="22"/>
          <w:szCs w:val="22"/>
        </w:rPr>
      </w:pPr>
    </w:p>
    <w:p w:rsidR="00951748" w:rsidRDefault="00951748" w:rsidP="00B37050">
      <w:pPr>
        <w:ind w:left="2832" w:hanging="2123"/>
        <w:jc w:val="both"/>
        <w:rPr>
          <w:rFonts w:asciiTheme="minorHAnsi" w:hAnsiTheme="minorHAnsi" w:cstheme="minorHAnsi"/>
          <w:sz w:val="22"/>
          <w:szCs w:val="22"/>
        </w:rPr>
      </w:pPr>
    </w:p>
    <w:p w:rsidR="00951748" w:rsidRDefault="00951748"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333A71" w:rsidRDefault="00333A71" w:rsidP="00B37050">
      <w:pPr>
        <w:ind w:left="2832" w:hanging="2123"/>
        <w:jc w:val="both"/>
        <w:rPr>
          <w:rFonts w:asciiTheme="minorHAnsi" w:hAnsiTheme="minorHAnsi" w:cstheme="minorHAnsi"/>
          <w:sz w:val="22"/>
          <w:szCs w:val="22"/>
        </w:rPr>
      </w:pPr>
    </w:p>
    <w:p w:rsidR="00775867" w:rsidRPr="00552079" w:rsidRDefault="00775867" w:rsidP="000F7525">
      <w:pPr>
        <w:tabs>
          <w:tab w:val="left" w:pos="7133"/>
        </w:tabs>
        <w:ind w:left="2832" w:hanging="2123"/>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60"/>
        <w:gridCol w:w="5453"/>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977E3E" w:rsidP="0059756C">
            <w:pPr>
              <w:rPr>
                <w:rFonts w:asciiTheme="minorHAnsi" w:hAnsiTheme="minorHAnsi" w:cstheme="minorHAnsi"/>
                <w:sz w:val="22"/>
                <w:szCs w:val="22"/>
              </w:rPr>
            </w:pPr>
            <w:r w:rsidRPr="00977E3E">
              <w:rPr>
                <w:rFonts w:asciiTheme="minorHAnsi" w:hAnsiTheme="minorHAnsi" w:cstheme="minorHAnsi"/>
                <w:sz w:val="22"/>
                <w:szCs w:val="22"/>
              </w:rPr>
              <w:t>TRANSPORTE DE GARRAFAS DE GLP VIA TERRESTRE A LAS DIFERENTES EE.SS. DEL DTCC GESTIÓN 2017</w:t>
            </w: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977E3E" w:rsidP="0059756C">
            <w:pPr>
              <w:rPr>
                <w:rFonts w:asciiTheme="minorHAnsi" w:hAnsiTheme="minorHAnsi" w:cstheme="minorHAnsi"/>
                <w:sz w:val="22"/>
                <w:szCs w:val="22"/>
              </w:rPr>
            </w:pPr>
            <w:r w:rsidRPr="00977E3E">
              <w:rPr>
                <w:rFonts w:asciiTheme="minorHAnsi" w:hAnsiTheme="minorHAnsi" w:cstheme="minorHAnsi"/>
                <w:sz w:val="22"/>
                <w:szCs w:val="22"/>
              </w:rPr>
              <w:t>GCC-CDL-DTCC-108-16</w:t>
            </w: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lastRenderedPageBreak/>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697ACB">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697ACB">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697ACB">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697AC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697AC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697AC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697AC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697ACB">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697ACB">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2C772A" w:rsidRPr="00552079" w:rsidRDefault="002C772A" w:rsidP="00697ACB">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2C772A" w:rsidRPr="00552079" w:rsidRDefault="002C772A" w:rsidP="00697AC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EF7013" w:rsidRDefault="002C772A" w:rsidP="00EF7013">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EF7013" w:rsidRPr="00EF7013" w:rsidRDefault="00EF7013" w:rsidP="00EF7013">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Garantía de Cumplimiento de Contrato, a</w:t>
      </w:r>
      <w:r w:rsidRPr="00EF7013">
        <w:rPr>
          <w:rFonts w:ascii="Calibri" w:hAnsi="Calibri" w:cs="Calibri"/>
          <w:bCs/>
          <w:sz w:val="22"/>
          <w:szCs w:val="22"/>
          <w:lang w:val="es-BO"/>
        </w:rPr>
        <w:t xml:space="preserve"> elección de la empresa adjudicada, éste podrá optar por los siguientes instrumentos de garantía: </w:t>
      </w:r>
    </w:p>
    <w:p w:rsidR="00EF7013" w:rsidRPr="00D90DF7" w:rsidRDefault="00EF7013" w:rsidP="00EF7013">
      <w:pPr>
        <w:tabs>
          <w:tab w:val="left" w:pos="1965"/>
        </w:tabs>
        <w:jc w:val="both"/>
        <w:rPr>
          <w:rFonts w:ascii="Calibri" w:hAnsi="Calibri" w:cs="Calibri"/>
          <w:bCs/>
          <w:sz w:val="18"/>
          <w:szCs w:val="22"/>
          <w:lang w:val="es-BO"/>
        </w:rPr>
      </w:pPr>
    </w:p>
    <w:p w:rsidR="00EF7013" w:rsidRPr="002D4933" w:rsidRDefault="00EF7013" w:rsidP="00AE205D">
      <w:pPr>
        <w:numPr>
          <w:ilvl w:val="0"/>
          <w:numId w:val="56"/>
        </w:numPr>
        <w:autoSpaceDE w:val="0"/>
        <w:autoSpaceDN w:val="0"/>
        <w:adjustRightInd w:val="0"/>
        <w:jc w:val="both"/>
        <w:rPr>
          <w:rFonts w:ascii="Calibri" w:hAnsi="Calibri" w:cs="Calibri"/>
          <w:sz w:val="22"/>
          <w:szCs w:val="22"/>
        </w:rPr>
      </w:pPr>
      <w:r w:rsidRPr="00D90DF7">
        <w:rPr>
          <w:rFonts w:ascii="Calibri" w:hAnsi="Calibri" w:cs="Calibri"/>
          <w:b/>
          <w:sz w:val="22"/>
          <w:szCs w:val="22"/>
        </w:rPr>
        <w:t>Boleta de Garantía</w:t>
      </w:r>
      <w:r w:rsidRPr="00D90DF7">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w:t>
      </w:r>
      <w:r w:rsidRPr="00386B45">
        <w:rPr>
          <w:rFonts w:ascii="Calibri" w:hAnsi="Calibri" w:cs="Calibri"/>
          <w:sz w:val="22"/>
          <w:szCs w:val="22"/>
        </w:rPr>
        <w:t>del monto del contrato</w:t>
      </w:r>
      <w:r w:rsidRPr="00386B45">
        <w:rPr>
          <w:rFonts w:ascii="Calibri" w:hAnsi="Calibri" w:cs="Calibri"/>
          <w:bCs/>
          <w:sz w:val="22"/>
          <w:szCs w:val="22"/>
        </w:rPr>
        <w:t>, calculada de la siguiente manera:</w:t>
      </w:r>
    </w:p>
    <w:p w:rsidR="00EF7013" w:rsidRPr="00B54146" w:rsidRDefault="00EF7013" w:rsidP="00EF7013">
      <w:pPr>
        <w:autoSpaceDE w:val="0"/>
        <w:autoSpaceDN w:val="0"/>
        <w:adjustRightInd w:val="0"/>
        <w:jc w:val="both"/>
        <w:rPr>
          <w:rFonts w:ascii="Calibri" w:hAnsi="Calibri" w:cs="Calibri"/>
          <w:sz w:val="14"/>
          <w:szCs w:val="22"/>
        </w:rPr>
      </w:pPr>
    </w:p>
    <w:p w:rsidR="00EF7013" w:rsidRPr="00386B45" w:rsidRDefault="00EF7013" w:rsidP="00EF7013">
      <w:pPr>
        <w:jc w:val="center"/>
        <w:rPr>
          <w:rFonts w:ascii="Calibri" w:hAnsi="Calibri" w:cs="Calibri"/>
          <w:b/>
          <w:snapToGrid w:val="0"/>
          <w:sz w:val="22"/>
          <w:szCs w:val="22"/>
          <w:lang w:val="en-US"/>
        </w:rPr>
      </w:pPr>
      <w:r w:rsidRPr="00386B45">
        <w:rPr>
          <w:rFonts w:ascii="Calibri" w:hAnsi="Calibri" w:cs="Calibri"/>
          <w:b/>
          <w:snapToGrid w:val="0"/>
          <w:sz w:val="22"/>
          <w:szCs w:val="22"/>
          <w:lang w:val="en-US"/>
        </w:rPr>
        <w:t>BGC = CT x PTP x 0,07</w:t>
      </w:r>
    </w:p>
    <w:p w:rsidR="00EF7013" w:rsidRPr="00386B45" w:rsidRDefault="00EF7013" w:rsidP="00EF7013">
      <w:pPr>
        <w:rPr>
          <w:rFonts w:ascii="Calibri" w:hAnsi="Calibri" w:cs="Calibri"/>
          <w:snapToGrid w:val="0"/>
          <w:sz w:val="22"/>
          <w:szCs w:val="22"/>
        </w:rPr>
      </w:pPr>
      <w:r w:rsidRPr="00386B45">
        <w:rPr>
          <w:rFonts w:ascii="Calibri" w:hAnsi="Calibri" w:cs="Calibri"/>
          <w:snapToGrid w:val="0"/>
          <w:sz w:val="22"/>
          <w:szCs w:val="22"/>
        </w:rPr>
        <w:t>Dónde:</w:t>
      </w:r>
    </w:p>
    <w:p w:rsidR="00EF7013" w:rsidRPr="00386B45" w:rsidRDefault="00EF7013" w:rsidP="00EF7013">
      <w:pPr>
        <w:ind w:left="567"/>
        <w:rPr>
          <w:rFonts w:ascii="Calibri" w:hAnsi="Calibri" w:cs="Calibri"/>
          <w:snapToGrid w:val="0"/>
          <w:sz w:val="22"/>
          <w:szCs w:val="22"/>
        </w:rPr>
      </w:pPr>
      <w:r w:rsidRPr="00386B45">
        <w:rPr>
          <w:rFonts w:ascii="Calibri" w:hAnsi="Calibri" w:cs="Calibri"/>
          <w:snapToGrid w:val="0"/>
          <w:sz w:val="22"/>
          <w:szCs w:val="22"/>
        </w:rPr>
        <w:t>BGC = Monto de la Boleta de Garantía de Cumplimiento de Contrato (Bs)</w:t>
      </w:r>
    </w:p>
    <w:p w:rsidR="00EF7013" w:rsidRPr="00386B45" w:rsidRDefault="00EF7013" w:rsidP="00EF7013">
      <w:pPr>
        <w:ind w:left="567"/>
        <w:rPr>
          <w:rFonts w:ascii="Calibri" w:hAnsi="Calibri" w:cs="Calibri"/>
          <w:snapToGrid w:val="0"/>
          <w:sz w:val="22"/>
          <w:szCs w:val="22"/>
        </w:rPr>
      </w:pPr>
      <w:r w:rsidRPr="00386B45">
        <w:rPr>
          <w:rFonts w:ascii="Calibri" w:hAnsi="Calibri" w:cs="Calibri"/>
          <w:snapToGrid w:val="0"/>
          <w:sz w:val="22"/>
          <w:szCs w:val="22"/>
        </w:rPr>
        <w:lastRenderedPageBreak/>
        <w:t xml:space="preserve">CT = </w:t>
      </w:r>
      <w:r w:rsidRPr="00425D13">
        <w:rPr>
          <w:rFonts w:ascii="Calibri" w:hAnsi="Calibri" w:cs="Calibri"/>
          <w:snapToGrid w:val="0"/>
          <w:sz w:val="22"/>
          <w:szCs w:val="22"/>
        </w:rPr>
        <w:t xml:space="preserve">Cantidad de Garrafas a Transportar en el periodo </w:t>
      </w:r>
      <w:r w:rsidRPr="00386B45">
        <w:rPr>
          <w:rFonts w:ascii="Calibri" w:hAnsi="Calibri" w:cs="Calibri"/>
          <w:snapToGrid w:val="0"/>
          <w:sz w:val="22"/>
          <w:szCs w:val="22"/>
        </w:rPr>
        <w:t>(Garrafas</w:t>
      </w:r>
      <w:r>
        <w:rPr>
          <w:rFonts w:ascii="Calibri" w:hAnsi="Calibri" w:cs="Calibri"/>
          <w:snapToGrid w:val="0"/>
          <w:sz w:val="22"/>
          <w:szCs w:val="22"/>
        </w:rPr>
        <w:t>)</w:t>
      </w:r>
    </w:p>
    <w:p w:rsidR="00EF7013" w:rsidRPr="00386B45" w:rsidRDefault="00EF7013" w:rsidP="00EF7013">
      <w:pPr>
        <w:ind w:left="567"/>
        <w:rPr>
          <w:rFonts w:ascii="Calibri" w:hAnsi="Calibri" w:cs="Calibri"/>
          <w:snapToGrid w:val="0"/>
          <w:sz w:val="22"/>
          <w:szCs w:val="22"/>
        </w:rPr>
      </w:pPr>
      <w:r w:rsidRPr="00386B45">
        <w:rPr>
          <w:rFonts w:ascii="Calibri" w:hAnsi="Calibri" w:cs="Calibri"/>
          <w:snapToGrid w:val="0"/>
          <w:sz w:val="22"/>
          <w:szCs w:val="22"/>
        </w:rPr>
        <w:t>PTP = Promedio Tarifas Adjudicadas (Bs/Garrafa)</w:t>
      </w:r>
    </w:p>
    <w:p w:rsidR="00EF7013" w:rsidRDefault="00EF7013" w:rsidP="00EF7013">
      <w:pPr>
        <w:autoSpaceDE w:val="0"/>
        <w:autoSpaceDN w:val="0"/>
        <w:adjustRightInd w:val="0"/>
        <w:jc w:val="both"/>
        <w:rPr>
          <w:rFonts w:ascii="Calibri" w:hAnsi="Calibri" w:cs="Calibri"/>
          <w:sz w:val="22"/>
          <w:szCs w:val="22"/>
        </w:rPr>
      </w:pPr>
    </w:p>
    <w:p w:rsidR="00EF7013" w:rsidRPr="002D4933" w:rsidRDefault="00EF7013" w:rsidP="00AE205D">
      <w:pPr>
        <w:numPr>
          <w:ilvl w:val="0"/>
          <w:numId w:val="56"/>
        </w:numPr>
        <w:autoSpaceDE w:val="0"/>
        <w:autoSpaceDN w:val="0"/>
        <w:adjustRightInd w:val="0"/>
        <w:jc w:val="both"/>
        <w:rPr>
          <w:rFonts w:ascii="Calibri" w:hAnsi="Calibri" w:cs="Calibri"/>
          <w:sz w:val="22"/>
          <w:szCs w:val="22"/>
        </w:rPr>
      </w:pPr>
      <w:r w:rsidRPr="00D90DF7">
        <w:rPr>
          <w:rFonts w:ascii="Calibri" w:hAnsi="Calibri" w:cs="Calibri"/>
          <w:b/>
          <w:sz w:val="22"/>
          <w:szCs w:val="22"/>
        </w:rPr>
        <w:t xml:space="preserve">Garantía a Primer Requerimiento, </w:t>
      </w:r>
      <w:r w:rsidRPr="00D90DF7">
        <w:rPr>
          <w:rFonts w:ascii="Calibri" w:hAnsi="Calibri" w:cs="Calibri"/>
          <w:sz w:val="22"/>
          <w:szCs w:val="22"/>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w:t>
      </w:r>
      <w:r w:rsidRPr="00386B45">
        <w:rPr>
          <w:rFonts w:ascii="Calibri" w:hAnsi="Calibri" w:cs="Calibri"/>
          <w:sz w:val="22"/>
          <w:szCs w:val="22"/>
        </w:rPr>
        <w:t>del monto del contrato</w:t>
      </w:r>
      <w:r w:rsidRPr="00386B45">
        <w:rPr>
          <w:rFonts w:ascii="Calibri" w:hAnsi="Calibri" w:cs="Calibri"/>
          <w:bCs/>
          <w:sz w:val="22"/>
          <w:szCs w:val="22"/>
        </w:rPr>
        <w:t>, calculada de la siguiente manera:</w:t>
      </w:r>
    </w:p>
    <w:p w:rsidR="00EF7013" w:rsidRDefault="00EF7013" w:rsidP="00EF7013">
      <w:pPr>
        <w:autoSpaceDE w:val="0"/>
        <w:autoSpaceDN w:val="0"/>
        <w:adjustRightInd w:val="0"/>
        <w:jc w:val="both"/>
        <w:rPr>
          <w:rFonts w:ascii="Calibri" w:hAnsi="Calibri" w:cs="Calibri"/>
          <w:sz w:val="22"/>
          <w:szCs w:val="22"/>
        </w:rPr>
      </w:pPr>
    </w:p>
    <w:p w:rsidR="00EF7013" w:rsidRPr="00386B45" w:rsidRDefault="00EF7013" w:rsidP="00EF7013">
      <w:pPr>
        <w:jc w:val="center"/>
        <w:rPr>
          <w:rFonts w:ascii="Calibri" w:hAnsi="Calibri" w:cs="Calibri"/>
          <w:b/>
          <w:snapToGrid w:val="0"/>
          <w:sz w:val="22"/>
          <w:szCs w:val="22"/>
          <w:lang w:val="en-US"/>
        </w:rPr>
      </w:pPr>
      <w:r w:rsidRPr="00386B45">
        <w:rPr>
          <w:rFonts w:ascii="Calibri" w:hAnsi="Calibri" w:cs="Calibri"/>
          <w:b/>
          <w:snapToGrid w:val="0"/>
          <w:sz w:val="22"/>
          <w:szCs w:val="22"/>
          <w:lang w:val="en-US"/>
        </w:rPr>
        <w:t>BGC = CT x PTP x 0,07</w:t>
      </w:r>
    </w:p>
    <w:p w:rsidR="00EF7013" w:rsidRPr="00386B45" w:rsidRDefault="00EF7013" w:rsidP="00EF7013">
      <w:pPr>
        <w:rPr>
          <w:rFonts w:ascii="Calibri" w:hAnsi="Calibri" w:cs="Calibri"/>
          <w:snapToGrid w:val="0"/>
          <w:sz w:val="22"/>
          <w:szCs w:val="22"/>
        </w:rPr>
      </w:pPr>
      <w:r w:rsidRPr="00386B45">
        <w:rPr>
          <w:rFonts w:ascii="Calibri" w:hAnsi="Calibri" w:cs="Calibri"/>
          <w:snapToGrid w:val="0"/>
          <w:sz w:val="22"/>
          <w:szCs w:val="22"/>
        </w:rPr>
        <w:t>Dónde:</w:t>
      </w:r>
    </w:p>
    <w:p w:rsidR="00EF7013" w:rsidRPr="00386B45" w:rsidRDefault="00EF7013" w:rsidP="00EF7013">
      <w:pPr>
        <w:ind w:left="567"/>
        <w:rPr>
          <w:rFonts w:ascii="Calibri" w:hAnsi="Calibri" w:cs="Calibri"/>
          <w:snapToGrid w:val="0"/>
          <w:sz w:val="22"/>
          <w:szCs w:val="22"/>
        </w:rPr>
      </w:pPr>
      <w:r w:rsidRPr="00386B45">
        <w:rPr>
          <w:rFonts w:ascii="Calibri" w:hAnsi="Calibri" w:cs="Calibri"/>
          <w:snapToGrid w:val="0"/>
          <w:sz w:val="22"/>
          <w:szCs w:val="22"/>
        </w:rPr>
        <w:t>BGC = Monto de la Boleta de Garantía de Cumplimiento de Contrato (Bs)</w:t>
      </w:r>
    </w:p>
    <w:p w:rsidR="00EF7013" w:rsidRPr="00386B45" w:rsidRDefault="00EF7013" w:rsidP="00EF7013">
      <w:pPr>
        <w:ind w:left="567"/>
        <w:rPr>
          <w:rFonts w:ascii="Calibri" w:hAnsi="Calibri" w:cs="Calibri"/>
          <w:snapToGrid w:val="0"/>
          <w:sz w:val="22"/>
          <w:szCs w:val="22"/>
        </w:rPr>
      </w:pPr>
      <w:r w:rsidRPr="00386B45">
        <w:rPr>
          <w:rFonts w:ascii="Calibri" w:hAnsi="Calibri" w:cs="Calibri"/>
          <w:snapToGrid w:val="0"/>
          <w:sz w:val="22"/>
          <w:szCs w:val="22"/>
        </w:rPr>
        <w:t xml:space="preserve">CT = </w:t>
      </w:r>
      <w:r w:rsidRPr="00425D13">
        <w:rPr>
          <w:rFonts w:ascii="Calibri" w:hAnsi="Calibri" w:cs="Calibri"/>
          <w:snapToGrid w:val="0"/>
          <w:sz w:val="22"/>
          <w:szCs w:val="22"/>
        </w:rPr>
        <w:t xml:space="preserve">Cantidad de Garrafas a Transportar en el periodo </w:t>
      </w:r>
      <w:r w:rsidRPr="00386B45">
        <w:rPr>
          <w:rFonts w:ascii="Calibri" w:hAnsi="Calibri" w:cs="Calibri"/>
          <w:snapToGrid w:val="0"/>
          <w:sz w:val="22"/>
          <w:szCs w:val="22"/>
        </w:rPr>
        <w:t>(Garrafas</w:t>
      </w:r>
      <w:r>
        <w:rPr>
          <w:rFonts w:ascii="Calibri" w:hAnsi="Calibri" w:cs="Calibri"/>
          <w:snapToGrid w:val="0"/>
          <w:sz w:val="22"/>
          <w:szCs w:val="22"/>
        </w:rPr>
        <w:t>)</w:t>
      </w:r>
    </w:p>
    <w:p w:rsidR="00EF7013" w:rsidRPr="00386B45" w:rsidRDefault="00EF7013" w:rsidP="00EF7013">
      <w:pPr>
        <w:ind w:left="567"/>
        <w:rPr>
          <w:rFonts w:ascii="Calibri" w:hAnsi="Calibri" w:cs="Calibri"/>
          <w:snapToGrid w:val="0"/>
          <w:sz w:val="22"/>
          <w:szCs w:val="22"/>
        </w:rPr>
      </w:pPr>
      <w:r w:rsidRPr="00386B45">
        <w:rPr>
          <w:rFonts w:ascii="Calibri" w:hAnsi="Calibri" w:cs="Calibri"/>
          <w:snapToGrid w:val="0"/>
          <w:sz w:val="22"/>
          <w:szCs w:val="22"/>
        </w:rPr>
        <w:t>PTP = Promedio Tarifas Adjudicadas (Bs/Garrafa)</w:t>
      </w:r>
    </w:p>
    <w:p w:rsidR="00EF7013" w:rsidRPr="00D90DF7" w:rsidRDefault="00EF7013" w:rsidP="00EF7013">
      <w:pPr>
        <w:autoSpaceDE w:val="0"/>
        <w:autoSpaceDN w:val="0"/>
        <w:adjustRightInd w:val="0"/>
        <w:ind w:left="720"/>
        <w:jc w:val="both"/>
        <w:rPr>
          <w:rFonts w:ascii="Calibri" w:hAnsi="Calibri" w:cs="Calibri"/>
          <w:b/>
          <w:sz w:val="22"/>
          <w:szCs w:val="22"/>
        </w:rPr>
      </w:pPr>
    </w:p>
    <w:p w:rsidR="00EF7013" w:rsidRPr="00386B45" w:rsidRDefault="00EF7013" w:rsidP="00EF7013">
      <w:pPr>
        <w:tabs>
          <w:tab w:val="left" w:pos="720"/>
        </w:tabs>
        <w:autoSpaceDE w:val="0"/>
        <w:autoSpaceDN w:val="0"/>
        <w:adjustRightInd w:val="0"/>
        <w:ind w:right="18"/>
        <w:jc w:val="both"/>
        <w:rPr>
          <w:rFonts w:ascii="Calibri" w:eastAsia="Calibri" w:hAnsi="Calibri" w:cs="Calibri"/>
          <w:sz w:val="22"/>
          <w:szCs w:val="22"/>
        </w:rPr>
      </w:pPr>
      <w:r w:rsidRPr="00386B45">
        <w:rPr>
          <w:rFonts w:ascii="Calibri" w:hAnsi="Calibri" w:cs="Calibri"/>
          <w:sz w:val="22"/>
          <w:szCs w:val="22"/>
        </w:rPr>
        <w:t xml:space="preserve">O </w:t>
      </w:r>
      <w:r w:rsidRPr="00386B45">
        <w:rPr>
          <w:rFonts w:ascii="Calibri" w:eastAsia="Calibri" w:hAnsi="Calibri" w:cs="Calibri"/>
          <w:sz w:val="22"/>
          <w:szCs w:val="22"/>
        </w:rPr>
        <w:t>en su defecto la Nota Expresa autorizando a YPFB la retención del siete por ciento (7%) de cada pago parcial.</w:t>
      </w:r>
    </w:p>
    <w:p w:rsidR="000F7525" w:rsidRPr="00386B45" w:rsidRDefault="000F7525" w:rsidP="000F7525">
      <w:pPr>
        <w:pStyle w:val="Prrafodelista"/>
        <w:ind w:left="849"/>
        <w:jc w:val="both"/>
        <w:rPr>
          <w:rFonts w:ascii="Calibri" w:hAnsi="Calibri" w:cs="Calibri"/>
          <w:sz w:val="22"/>
          <w:szCs w:val="22"/>
        </w:rPr>
      </w:pPr>
      <w:r w:rsidRPr="00386B45">
        <w:rPr>
          <w:rFonts w:ascii="Calibri" w:hAnsi="Calibri" w:cs="Calibri"/>
          <w:sz w:val="22"/>
          <w:szCs w:val="22"/>
        </w:rPr>
        <w:t>La modalidad de Garantía de Contrato (boleta de garantía o retención de cada pago) elegida por el proponente, no podrá ser modificada durante la vigencia del contrato.</w:t>
      </w:r>
    </w:p>
    <w:p w:rsidR="008C7CAD" w:rsidRPr="008C7CAD" w:rsidRDefault="008C7CAD" w:rsidP="000F7525">
      <w:pPr>
        <w:ind w:left="720"/>
        <w:jc w:val="both"/>
        <w:rPr>
          <w:rFonts w:asciiTheme="minorHAnsi" w:hAnsiTheme="minorHAnsi" w:cstheme="minorHAnsi"/>
          <w:color w:val="000000"/>
          <w:sz w:val="22"/>
          <w:szCs w:val="22"/>
        </w:rPr>
      </w:pPr>
    </w:p>
    <w:p w:rsidR="00F10C70" w:rsidRPr="0013370D" w:rsidRDefault="00F10C70" w:rsidP="00697ACB">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rsidR="005A2A0A" w:rsidRPr="000440BF" w:rsidRDefault="005A2A0A" w:rsidP="00697ACB">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697ACB">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9A77D4" w:rsidRDefault="009A77D4" w:rsidP="009A77D4">
      <w:pPr>
        <w:jc w:val="center"/>
        <w:rPr>
          <w:rFonts w:asciiTheme="minorHAnsi" w:hAnsiTheme="minorHAnsi" w:cstheme="minorHAnsi"/>
          <w:b/>
          <w:sz w:val="22"/>
          <w:szCs w:val="22"/>
        </w:rPr>
      </w:pPr>
    </w:p>
    <w:p w:rsidR="00FA78A9" w:rsidRPr="00552079" w:rsidRDefault="00F10C70" w:rsidP="009A77D4">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rsidR="00C734A6" w:rsidRDefault="001F4807" w:rsidP="009A77D4">
      <w:pPr>
        <w:jc w:val="center"/>
        <w:rPr>
          <w:rFonts w:asciiTheme="minorHAnsi" w:hAnsiTheme="minorHAnsi" w:cstheme="minorHAnsi"/>
          <w:b/>
          <w:sz w:val="22"/>
          <w:szCs w:val="22"/>
          <w:lang w:val="es-BO"/>
        </w:rPr>
      </w:pPr>
      <w:r>
        <w:rPr>
          <w:rFonts w:asciiTheme="minorHAnsi" w:hAnsiTheme="minorHAnsi" w:cstheme="minorHAnsi"/>
          <w:b/>
          <w:sz w:val="22"/>
          <w:szCs w:val="22"/>
          <w:lang w:val="es-BO"/>
        </w:rPr>
        <w:t>PROPUESTA ECONOMICA</w:t>
      </w:r>
    </w:p>
    <w:p w:rsidR="00FA78A9" w:rsidRDefault="00FA78A9" w:rsidP="009A77D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425D13" w:rsidRDefault="00425D13" w:rsidP="009A77D4">
      <w:pPr>
        <w:jc w:val="center"/>
        <w:rPr>
          <w:rFonts w:asciiTheme="minorHAnsi" w:hAnsiTheme="minorHAnsi" w:cstheme="minorHAnsi"/>
          <w:b/>
          <w:sz w:val="22"/>
          <w:szCs w:val="22"/>
          <w:lang w:val="es-BO"/>
        </w:rPr>
      </w:pPr>
    </w:p>
    <w:p w:rsidR="009A77D4" w:rsidRPr="00977E3E" w:rsidRDefault="009A77D4" w:rsidP="009A77D4">
      <w:pPr>
        <w:jc w:val="center"/>
        <w:rPr>
          <w:rFonts w:asciiTheme="minorHAnsi" w:hAnsiTheme="minorHAnsi" w:cstheme="minorHAnsi"/>
          <w:b/>
          <w:szCs w:val="16"/>
        </w:rPr>
      </w:pPr>
      <w:r w:rsidRPr="00977E3E">
        <w:rPr>
          <w:rFonts w:asciiTheme="minorHAnsi" w:hAnsiTheme="minorHAnsi" w:cstheme="minorHAnsi"/>
          <w:b/>
          <w:szCs w:val="16"/>
        </w:rPr>
        <w:t>LOTE 1 – TRANSPORTE DE GLP DE ZONA COMERCIAL TRINIDAD A PUERTOS DE ATRAQUE (ENVIO A ESTACION DE SERVICIO SANTA ANA Y PUESTOS DE VENTA BOCA DE CHAPARE Y GUNDONOVIA)</w:t>
      </w:r>
    </w:p>
    <w:p w:rsidR="009A77D4" w:rsidRPr="002B58CE" w:rsidRDefault="009A77D4" w:rsidP="009A77D4">
      <w:pPr>
        <w:jc w:val="center"/>
        <w:rPr>
          <w:rFonts w:asciiTheme="minorHAnsi" w:hAnsiTheme="minorHAnsi" w:cstheme="minorHAnsi"/>
          <w:b/>
          <w:sz w:val="18"/>
          <w:szCs w:val="16"/>
        </w:rPr>
      </w:pPr>
    </w:p>
    <w:tbl>
      <w:tblPr>
        <w:tblW w:w="8289" w:type="dxa"/>
        <w:tblInd w:w="65" w:type="dxa"/>
        <w:tblCellMar>
          <w:left w:w="70" w:type="dxa"/>
          <w:right w:w="70" w:type="dxa"/>
        </w:tblCellMar>
        <w:tblLook w:val="04A0" w:firstRow="1" w:lastRow="0" w:firstColumn="1" w:lastColumn="0" w:noHBand="0" w:noVBand="1"/>
      </w:tblPr>
      <w:tblGrid>
        <w:gridCol w:w="719"/>
        <w:gridCol w:w="6005"/>
        <w:gridCol w:w="1565"/>
      </w:tblGrid>
      <w:tr w:rsidR="009A77D4" w:rsidRPr="00BB6313" w:rsidTr="00F44053">
        <w:trPr>
          <w:trHeight w:val="46"/>
        </w:trPr>
        <w:tc>
          <w:tcPr>
            <w:tcW w:w="719" w:type="dxa"/>
            <w:vMerge w:val="restart"/>
            <w:tcBorders>
              <w:top w:val="single" w:sz="8" w:space="0" w:color="auto"/>
              <w:left w:val="single" w:sz="8" w:space="0" w:color="auto"/>
              <w:bottom w:val="single" w:sz="8" w:space="0" w:color="000000"/>
              <w:right w:val="single" w:sz="8" w:space="0" w:color="auto"/>
            </w:tcBorders>
            <w:shd w:val="clear" w:color="000000" w:fill="DDEBF7"/>
            <w:vAlign w:val="center"/>
            <w:hideMark/>
          </w:tcPr>
          <w:p w:rsidR="009A77D4" w:rsidRPr="00BB6313" w:rsidRDefault="009A77D4" w:rsidP="009A77D4">
            <w:pPr>
              <w:jc w:val="center"/>
              <w:rPr>
                <w:rFonts w:asciiTheme="minorHAnsi" w:hAnsiTheme="minorHAnsi" w:cstheme="minorHAnsi"/>
                <w:b/>
                <w:bCs/>
                <w:color w:val="000000"/>
                <w:sz w:val="16"/>
                <w:szCs w:val="16"/>
                <w:lang w:val="es-BO" w:eastAsia="es-BO"/>
              </w:rPr>
            </w:pPr>
            <w:r w:rsidRPr="00BB6313">
              <w:rPr>
                <w:rFonts w:asciiTheme="minorHAnsi" w:hAnsiTheme="minorHAnsi" w:cstheme="minorHAnsi"/>
                <w:b/>
                <w:bCs/>
                <w:color w:val="000000"/>
                <w:sz w:val="16"/>
                <w:szCs w:val="16"/>
              </w:rPr>
              <w:t>TRAMO</w:t>
            </w:r>
          </w:p>
        </w:tc>
        <w:tc>
          <w:tcPr>
            <w:tcW w:w="6005" w:type="dxa"/>
            <w:vMerge w:val="restart"/>
            <w:tcBorders>
              <w:top w:val="single" w:sz="8" w:space="0" w:color="auto"/>
              <w:left w:val="single" w:sz="8" w:space="0" w:color="auto"/>
              <w:bottom w:val="single" w:sz="8" w:space="0" w:color="000000"/>
              <w:right w:val="single" w:sz="8" w:space="0" w:color="auto"/>
            </w:tcBorders>
            <w:shd w:val="clear" w:color="000000" w:fill="DDEBF7"/>
            <w:vAlign w:val="center"/>
            <w:hideMark/>
          </w:tcPr>
          <w:p w:rsidR="009A77D4" w:rsidRPr="00BB6313" w:rsidRDefault="009A77D4" w:rsidP="009A77D4">
            <w:pPr>
              <w:jc w:val="center"/>
              <w:rPr>
                <w:rFonts w:asciiTheme="minorHAnsi" w:hAnsiTheme="minorHAnsi" w:cstheme="minorHAnsi"/>
                <w:b/>
                <w:bCs/>
                <w:color w:val="000000"/>
                <w:sz w:val="16"/>
                <w:szCs w:val="16"/>
              </w:rPr>
            </w:pPr>
            <w:r w:rsidRPr="00BB6313">
              <w:rPr>
                <w:rFonts w:asciiTheme="minorHAnsi" w:hAnsiTheme="minorHAnsi" w:cstheme="minorHAnsi"/>
                <w:b/>
                <w:bCs/>
                <w:color w:val="000000"/>
                <w:sz w:val="16"/>
                <w:szCs w:val="16"/>
              </w:rPr>
              <w:t>DETALLE DEL BIEN O SERVICIO</w:t>
            </w:r>
          </w:p>
        </w:tc>
        <w:tc>
          <w:tcPr>
            <w:tcW w:w="1565" w:type="dxa"/>
            <w:tcBorders>
              <w:top w:val="single" w:sz="8" w:space="0" w:color="auto"/>
              <w:left w:val="nil"/>
              <w:bottom w:val="nil"/>
              <w:right w:val="single" w:sz="8" w:space="0" w:color="auto"/>
            </w:tcBorders>
            <w:shd w:val="clear" w:color="000000" w:fill="DDEBF7"/>
            <w:vAlign w:val="center"/>
            <w:hideMark/>
          </w:tcPr>
          <w:p w:rsidR="009A77D4" w:rsidRPr="00BB6313" w:rsidRDefault="009A77D4" w:rsidP="009A77D4">
            <w:pPr>
              <w:jc w:val="center"/>
              <w:rPr>
                <w:rFonts w:asciiTheme="minorHAnsi" w:hAnsiTheme="minorHAnsi" w:cstheme="minorHAnsi"/>
                <w:b/>
                <w:bCs/>
                <w:color w:val="000000"/>
                <w:sz w:val="16"/>
                <w:szCs w:val="16"/>
              </w:rPr>
            </w:pPr>
            <w:r w:rsidRPr="00BB6313">
              <w:rPr>
                <w:rFonts w:asciiTheme="minorHAnsi" w:hAnsiTheme="minorHAnsi" w:cstheme="minorHAnsi"/>
                <w:b/>
                <w:bCs/>
                <w:color w:val="000000"/>
                <w:sz w:val="16"/>
                <w:szCs w:val="16"/>
              </w:rPr>
              <w:t>PRECIO UNITARIO</w:t>
            </w:r>
          </w:p>
        </w:tc>
      </w:tr>
      <w:tr w:rsidR="009A77D4" w:rsidRPr="00BB6313" w:rsidTr="00F44053">
        <w:trPr>
          <w:trHeight w:val="60"/>
        </w:trPr>
        <w:tc>
          <w:tcPr>
            <w:tcW w:w="719" w:type="dxa"/>
            <w:vMerge/>
            <w:tcBorders>
              <w:top w:val="single" w:sz="8" w:space="0" w:color="auto"/>
              <w:left w:val="single" w:sz="8" w:space="0" w:color="auto"/>
              <w:bottom w:val="single" w:sz="4" w:space="0" w:color="auto"/>
              <w:right w:val="single" w:sz="8" w:space="0" w:color="auto"/>
            </w:tcBorders>
            <w:vAlign w:val="center"/>
            <w:hideMark/>
          </w:tcPr>
          <w:p w:rsidR="009A77D4" w:rsidRPr="00BB6313" w:rsidRDefault="009A77D4" w:rsidP="009A77D4">
            <w:pPr>
              <w:jc w:val="center"/>
              <w:rPr>
                <w:rFonts w:asciiTheme="minorHAnsi" w:hAnsiTheme="minorHAnsi" w:cstheme="minorHAnsi"/>
                <w:b/>
                <w:bCs/>
                <w:color w:val="000000"/>
                <w:sz w:val="16"/>
                <w:szCs w:val="16"/>
              </w:rPr>
            </w:pPr>
          </w:p>
        </w:tc>
        <w:tc>
          <w:tcPr>
            <w:tcW w:w="6005" w:type="dxa"/>
            <w:vMerge/>
            <w:tcBorders>
              <w:top w:val="single" w:sz="8" w:space="0" w:color="auto"/>
              <w:left w:val="single" w:sz="8" w:space="0" w:color="auto"/>
              <w:bottom w:val="single" w:sz="4" w:space="0" w:color="auto"/>
              <w:right w:val="single" w:sz="8" w:space="0" w:color="auto"/>
            </w:tcBorders>
            <w:vAlign w:val="center"/>
            <w:hideMark/>
          </w:tcPr>
          <w:p w:rsidR="009A77D4" w:rsidRPr="00BB6313" w:rsidRDefault="009A77D4" w:rsidP="009A77D4">
            <w:pPr>
              <w:jc w:val="center"/>
              <w:rPr>
                <w:rFonts w:asciiTheme="minorHAnsi" w:hAnsiTheme="minorHAnsi" w:cstheme="minorHAnsi"/>
                <w:b/>
                <w:bCs/>
                <w:color w:val="000000"/>
                <w:sz w:val="16"/>
                <w:szCs w:val="16"/>
              </w:rPr>
            </w:pPr>
          </w:p>
        </w:tc>
        <w:tc>
          <w:tcPr>
            <w:tcW w:w="1565" w:type="dxa"/>
            <w:tcBorders>
              <w:top w:val="nil"/>
              <w:left w:val="nil"/>
              <w:bottom w:val="single" w:sz="4" w:space="0" w:color="auto"/>
              <w:right w:val="single" w:sz="8" w:space="0" w:color="auto"/>
            </w:tcBorders>
            <w:shd w:val="clear" w:color="000000" w:fill="DDEBF7"/>
            <w:vAlign w:val="center"/>
            <w:hideMark/>
          </w:tcPr>
          <w:p w:rsidR="009A77D4" w:rsidRPr="00BB6313" w:rsidRDefault="009A77D4" w:rsidP="009A77D4">
            <w:pPr>
              <w:jc w:val="center"/>
              <w:rPr>
                <w:rFonts w:asciiTheme="minorHAnsi" w:hAnsiTheme="minorHAnsi" w:cstheme="minorHAnsi"/>
                <w:b/>
                <w:bCs/>
                <w:color w:val="FF0000"/>
                <w:sz w:val="16"/>
                <w:szCs w:val="16"/>
              </w:rPr>
            </w:pPr>
            <w:r w:rsidRPr="00BB6313">
              <w:rPr>
                <w:rFonts w:asciiTheme="minorHAnsi" w:hAnsiTheme="minorHAnsi" w:cstheme="minorHAnsi"/>
                <w:b/>
                <w:bCs/>
                <w:color w:val="FF0000"/>
                <w:sz w:val="16"/>
                <w:szCs w:val="16"/>
              </w:rPr>
              <w:t>Bs.</w:t>
            </w:r>
          </w:p>
        </w:tc>
      </w:tr>
      <w:tr w:rsidR="009A77D4" w:rsidRPr="00BB6313" w:rsidTr="009A77D4">
        <w:trPr>
          <w:trHeight w:val="600"/>
        </w:trPr>
        <w:tc>
          <w:tcPr>
            <w:tcW w:w="7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77D4" w:rsidRPr="00BB6313" w:rsidRDefault="009A77D4" w:rsidP="009A77D4">
            <w:pPr>
              <w:jc w:val="center"/>
              <w:rPr>
                <w:rFonts w:asciiTheme="minorHAnsi" w:hAnsiTheme="minorHAnsi" w:cstheme="minorHAnsi"/>
                <w:color w:val="000000"/>
                <w:sz w:val="16"/>
                <w:szCs w:val="16"/>
              </w:rPr>
            </w:pPr>
            <w:r w:rsidRPr="00BB6313">
              <w:rPr>
                <w:rFonts w:asciiTheme="minorHAnsi" w:hAnsiTheme="minorHAnsi" w:cstheme="minorHAnsi"/>
                <w:color w:val="000000"/>
                <w:sz w:val="16"/>
                <w:szCs w:val="16"/>
              </w:rPr>
              <w:t>1</w:t>
            </w:r>
          </w:p>
        </w:tc>
        <w:tc>
          <w:tcPr>
            <w:tcW w:w="60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77D4" w:rsidRPr="00BB6313" w:rsidRDefault="009A77D4" w:rsidP="009A77D4">
            <w:pPr>
              <w:jc w:val="center"/>
              <w:rPr>
                <w:rFonts w:asciiTheme="minorHAnsi" w:hAnsiTheme="minorHAnsi" w:cstheme="minorHAnsi"/>
                <w:color w:val="000000"/>
                <w:sz w:val="16"/>
                <w:szCs w:val="16"/>
              </w:rPr>
            </w:pPr>
            <w:r w:rsidRPr="00BB6313">
              <w:rPr>
                <w:rFonts w:asciiTheme="minorHAnsi" w:hAnsiTheme="minorHAnsi" w:cstheme="minorHAnsi"/>
                <w:color w:val="000000"/>
                <w:sz w:val="16"/>
                <w:szCs w:val="16"/>
              </w:rPr>
              <w:t>TRANSPORTE DE GARRAFAS DE GLP(ENVIO LLENAS  Y RECOJO VACIAS O VICE VERSA) VIA TERRESTRE PLANTA ZONA COMERCIAL TRINIDAD HASTA PUERTOS DE ATRAQUE TRINIDAD PARA ESTACION DE SERVICIO SANTA ANA</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9A77D4" w:rsidRPr="00BB6313" w:rsidRDefault="009A77D4" w:rsidP="009A77D4">
            <w:pPr>
              <w:jc w:val="center"/>
              <w:rPr>
                <w:rFonts w:asciiTheme="minorHAnsi" w:hAnsiTheme="minorHAnsi" w:cstheme="minorHAnsi"/>
                <w:color w:val="000000"/>
                <w:sz w:val="16"/>
                <w:szCs w:val="16"/>
              </w:rPr>
            </w:pPr>
          </w:p>
        </w:tc>
      </w:tr>
      <w:tr w:rsidR="009A77D4" w:rsidRPr="00BB6313" w:rsidTr="009A77D4">
        <w:trPr>
          <w:trHeight w:val="641"/>
        </w:trPr>
        <w:tc>
          <w:tcPr>
            <w:tcW w:w="7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77D4" w:rsidRPr="00BB6313" w:rsidRDefault="009A77D4" w:rsidP="009A77D4">
            <w:pPr>
              <w:jc w:val="center"/>
              <w:rPr>
                <w:rFonts w:asciiTheme="minorHAnsi" w:hAnsiTheme="minorHAnsi" w:cstheme="minorHAnsi"/>
                <w:color w:val="000000"/>
                <w:sz w:val="16"/>
                <w:szCs w:val="16"/>
              </w:rPr>
            </w:pPr>
            <w:r w:rsidRPr="00BB6313">
              <w:rPr>
                <w:rFonts w:asciiTheme="minorHAnsi" w:hAnsiTheme="minorHAnsi" w:cstheme="minorHAnsi"/>
                <w:color w:val="000000"/>
                <w:sz w:val="16"/>
                <w:szCs w:val="16"/>
              </w:rPr>
              <w:t>2</w:t>
            </w:r>
          </w:p>
        </w:tc>
        <w:tc>
          <w:tcPr>
            <w:tcW w:w="60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77D4" w:rsidRPr="00BB6313" w:rsidRDefault="009A77D4" w:rsidP="009A77D4">
            <w:pPr>
              <w:jc w:val="center"/>
              <w:rPr>
                <w:rFonts w:asciiTheme="minorHAnsi" w:hAnsiTheme="minorHAnsi" w:cstheme="minorHAnsi"/>
                <w:color w:val="000000"/>
                <w:sz w:val="16"/>
                <w:szCs w:val="16"/>
              </w:rPr>
            </w:pPr>
            <w:r w:rsidRPr="00BB6313">
              <w:rPr>
                <w:rFonts w:asciiTheme="minorHAnsi" w:hAnsiTheme="minorHAnsi" w:cstheme="minorHAnsi"/>
                <w:color w:val="000000"/>
                <w:sz w:val="16"/>
                <w:szCs w:val="16"/>
              </w:rPr>
              <w:t>TRANSPORTE DE GARRAFAS DE GLP(ENVIO LLENAS  Y RECOJO VACIAS O VICE VERSA) VIA TERRESTRE PLANTA ZONA COMERCIAL TRINIDAD HASTA PUERTOS DE ATRAQUE TRINIDAD PARA PUESTO DE VENTA GUNDONOVIA Y BOCA DE CHAPARE</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9A77D4" w:rsidRPr="00BB6313" w:rsidRDefault="009A77D4" w:rsidP="009A77D4">
            <w:pPr>
              <w:jc w:val="center"/>
              <w:rPr>
                <w:rFonts w:asciiTheme="minorHAnsi" w:hAnsiTheme="minorHAnsi" w:cstheme="minorHAnsi"/>
                <w:color w:val="000000"/>
                <w:sz w:val="16"/>
                <w:szCs w:val="16"/>
              </w:rPr>
            </w:pPr>
          </w:p>
        </w:tc>
      </w:tr>
    </w:tbl>
    <w:p w:rsidR="009A77D4" w:rsidRDefault="009A77D4" w:rsidP="009A77D4">
      <w:pPr>
        <w:jc w:val="center"/>
        <w:rPr>
          <w:rFonts w:asciiTheme="minorHAnsi" w:hAnsiTheme="minorHAnsi" w:cstheme="minorHAnsi"/>
          <w:b/>
          <w:sz w:val="16"/>
          <w:szCs w:val="16"/>
        </w:rPr>
      </w:pPr>
    </w:p>
    <w:p w:rsidR="009A77D4" w:rsidRDefault="009A77D4" w:rsidP="009A77D4">
      <w:pPr>
        <w:jc w:val="center"/>
        <w:rPr>
          <w:rFonts w:asciiTheme="minorHAnsi" w:hAnsiTheme="minorHAnsi" w:cstheme="minorHAnsi"/>
          <w:b/>
          <w:sz w:val="16"/>
          <w:szCs w:val="16"/>
        </w:rPr>
      </w:pPr>
    </w:p>
    <w:p w:rsidR="009A77D4" w:rsidRPr="00552079" w:rsidRDefault="009A77D4" w:rsidP="009A77D4">
      <w:pPr>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9A77D4" w:rsidRPr="00AA3155" w:rsidRDefault="009A77D4" w:rsidP="009A77D4">
      <w:pPr>
        <w:rPr>
          <w:rFonts w:asciiTheme="minorHAnsi" w:hAnsiTheme="minorHAnsi" w:cstheme="minorHAnsi"/>
          <w:sz w:val="22"/>
          <w:szCs w:val="22"/>
        </w:rPr>
      </w:pPr>
    </w:p>
    <w:p w:rsidR="009A77D4" w:rsidRDefault="009A77D4" w:rsidP="009A77D4">
      <w:pPr>
        <w:jc w:val="center"/>
        <w:rPr>
          <w:rFonts w:asciiTheme="minorHAnsi" w:hAnsiTheme="minorHAnsi" w:cstheme="minorHAnsi"/>
          <w:b/>
          <w:sz w:val="16"/>
          <w:szCs w:val="16"/>
        </w:rPr>
      </w:pPr>
    </w:p>
    <w:p w:rsidR="009A77D4" w:rsidRDefault="009A77D4" w:rsidP="009A77D4">
      <w:pPr>
        <w:jc w:val="center"/>
        <w:rPr>
          <w:rFonts w:asciiTheme="minorHAnsi" w:hAnsiTheme="minorHAnsi" w:cstheme="minorHAnsi"/>
          <w:b/>
          <w:sz w:val="16"/>
          <w:szCs w:val="16"/>
        </w:rPr>
      </w:pPr>
    </w:p>
    <w:p w:rsidR="009A77D4" w:rsidRDefault="009A77D4" w:rsidP="009A77D4">
      <w:pPr>
        <w:jc w:val="center"/>
        <w:rPr>
          <w:rFonts w:asciiTheme="minorHAnsi" w:hAnsiTheme="minorHAnsi" w:cstheme="minorHAnsi"/>
          <w:b/>
          <w:sz w:val="16"/>
          <w:szCs w:val="16"/>
        </w:rPr>
      </w:pPr>
    </w:p>
    <w:p w:rsidR="009A77D4" w:rsidRDefault="009A77D4" w:rsidP="009A77D4">
      <w:pPr>
        <w:jc w:val="center"/>
        <w:rPr>
          <w:rFonts w:asciiTheme="minorHAnsi" w:hAnsiTheme="minorHAnsi" w:cstheme="minorHAnsi"/>
          <w:b/>
          <w:sz w:val="16"/>
          <w:szCs w:val="16"/>
        </w:rPr>
      </w:pPr>
    </w:p>
    <w:p w:rsidR="009A77D4" w:rsidRDefault="009A77D4" w:rsidP="009A77D4">
      <w:pPr>
        <w:jc w:val="center"/>
        <w:rPr>
          <w:rFonts w:asciiTheme="minorHAnsi" w:hAnsiTheme="minorHAnsi" w:cstheme="minorHAnsi"/>
          <w:b/>
          <w:sz w:val="16"/>
          <w:szCs w:val="16"/>
        </w:rPr>
      </w:pPr>
    </w:p>
    <w:p w:rsidR="009A77D4" w:rsidRDefault="009A77D4" w:rsidP="009A77D4">
      <w:pPr>
        <w:jc w:val="center"/>
        <w:rPr>
          <w:rFonts w:asciiTheme="minorHAnsi" w:hAnsiTheme="minorHAnsi" w:cstheme="minorHAnsi"/>
          <w:b/>
          <w:sz w:val="16"/>
          <w:szCs w:val="16"/>
        </w:rPr>
      </w:pPr>
    </w:p>
    <w:p w:rsidR="009A77D4" w:rsidRDefault="009A77D4" w:rsidP="009A77D4">
      <w:pPr>
        <w:jc w:val="center"/>
        <w:rPr>
          <w:rFonts w:asciiTheme="minorHAnsi" w:hAnsiTheme="minorHAnsi" w:cstheme="minorHAnsi"/>
          <w:b/>
          <w:sz w:val="16"/>
          <w:szCs w:val="16"/>
        </w:rPr>
      </w:pPr>
    </w:p>
    <w:p w:rsidR="009A77D4" w:rsidRDefault="009A77D4" w:rsidP="009A77D4">
      <w:pPr>
        <w:jc w:val="center"/>
        <w:rPr>
          <w:rFonts w:asciiTheme="minorHAnsi" w:hAnsiTheme="minorHAnsi" w:cstheme="minorHAnsi"/>
          <w:b/>
          <w:sz w:val="16"/>
          <w:szCs w:val="16"/>
        </w:rPr>
      </w:pPr>
    </w:p>
    <w:p w:rsidR="009A77D4" w:rsidRDefault="009A77D4" w:rsidP="009A77D4">
      <w:pPr>
        <w:jc w:val="center"/>
        <w:rPr>
          <w:rFonts w:asciiTheme="minorHAnsi" w:hAnsiTheme="minorHAnsi" w:cstheme="minorHAnsi"/>
          <w:b/>
          <w:sz w:val="16"/>
          <w:szCs w:val="16"/>
        </w:rPr>
      </w:pPr>
    </w:p>
    <w:p w:rsidR="009A77D4" w:rsidRDefault="009A77D4" w:rsidP="009A77D4">
      <w:pPr>
        <w:jc w:val="center"/>
        <w:rPr>
          <w:rFonts w:asciiTheme="minorHAnsi" w:hAnsiTheme="minorHAnsi" w:cstheme="minorHAnsi"/>
          <w:b/>
          <w:sz w:val="16"/>
          <w:szCs w:val="16"/>
        </w:rPr>
      </w:pPr>
    </w:p>
    <w:p w:rsidR="009A77D4" w:rsidRDefault="009A77D4" w:rsidP="009A77D4">
      <w:pPr>
        <w:jc w:val="center"/>
        <w:rPr>
          <w:rFonts w:asciiTheme="minorHAnsi" w:hAnsiTheme="minorHAnsi" w:cstheme="minorHAnsi"/>
          <w:b/>
          <w:sz w:val="16"/>
          <w:szCs w:val="16"/>
        </w:rPr>
      </w:pPr>
    </w:p>
    <w:p w:rsidR="009A77D4" w:rsidRDefault="009A77D4" w:rsidP="009A77D4">
      <w:pPr>
        <w:jc w:val="center"/>
        <w:rPr>
          <w:rFonts w:asciiTheme="minorHAnsi" w:hAnsiTheme="minorHAnsi" w:cstheme="minorHAnsi"/>
          <w:b/>
          <w:sz w:val="16"/>
          <w:szCs w:val="16"/>
        </w:rPr>
      </w:pPr>
    </w:p>
    <w:p w:rsidR="009A77D4" w:rsidRDefault="009A77D4" w:rsidP="009A77D4">
      <w:pPr>
        <w:jc w:val="center"/>
        <w:rPr>
          <w:rFonts w:asciiTheme="minorHAnsi" w:hAnsiTheme="minorHAnsi" w:cstheme="minorHAnsi"/>
          <w:b/>
          <w:sz w:val="16"/>
          <w:szCs w:val="16"/>
        </w:rPr>
      </w:pPr>
    </w:p>
    <w:p w:rsidR="009A77D4" w:rsidRDefault="009A77D4" w:rsidP="009A77D4">
      <w:pPr>
        <w:jc w:val="center"/>
        <w:rPr>
          <w:rFonts w:asciiTheme="minorHAnsi" w:hAnsiTheme="minorHAnsi" w:cstheme="minorHAnsi"/>
          <w:b/>
          <w:sz w:val="16"/>
          <w:szCs w:val="16"/>
        </w:rPr>
      </w:pPr>
    </w:p>
    <w:p w:rsidR="009A77D4" w:rsidRDefault="009A77D4" w:rsidP="009A77D4">
      <w:pPr>
        <w:jc w:val="center"/>
        <w:rPr>
          <w:rFonts w:asciiTheme="minorHAnsi" w:hAnsiTheme="minorHAnsi" w:cstheme="minorHAnsi"/>
          <w:b/>
          <w:sz w:val="16"/>
          <w:szCs w:val="16"/>
        </w:rPr>
      </w:pPr>
    </w:p>
    <w:p w:rsidR="009A77D4" w:rsidRDefault="009A77D4" w:rsidP="009A77D4">
      <w:pPr>
        <w:jc w:val="center"/>
        <w:rPr>
          <w:rFonts w:asciiTheme="minorHAnsi" w:hAnsiTheme="minorHAnsi" w:cstheme="minorHAnsi"/>
          <w:b/>
          <w:sz w:val="16"/>
          <w:szCs w:val="16"/>
        </w:rPr>
      </w:pPr>
    </w:p>
    <w:p w:rsidR="009A77D4" w:rsidRDefault="009A77D4" w:rsidP="009A77D4">
      <w:pPr>
        <w:jc w:val="center"/>
        <w:rPr>
          <w:rFonts w:asciiTheme="minorHAnsi" w:hAnsiTheme="minorHAnsi" w:cstheme="minorHAnsi"/>
          <w:b/>
          <w:sz w:val="16"/>
          <w:szCs w:val="16"/>
        </w:rPr>
      </w:pPr>
    </w:p>
    <w:p w:rsidR="009A77D4" w:rsidRDefault="009A77D4" w:rsidP="009A77D4">
      <w:pPr>
        <w:jc w:val="center"/>
        <w:rPr>
          <w:rFonts w:asciiTheme="minorHAnsi" w:hAnsiTheme="minorHAnsi" w:cstheme="minorHAnsi"/>
          <w:b/>
          <w:sz w:val="16"/>
          <w:szCs w:val="16"/>
        </w:rPr>
      </w:pPr>
    </w:p>
    <w:p w:rsidR="009A77D4" w:rsidRDefault="009A77D4" w:rsidP="009A77D4">
      <w:pPr>
        <w:jc w:val="center"/>
        <w:rPr>
          <w:rFonts w:asciiTheme="minorHAnsi" w:hAnsiTheme="minorHAnsi" w:cstheme="minorHAnsi"/>
          <w:b/>
          <w:sz w:val="16"/>
          <w:szCs w:val="16"/>
        </w:rPr>
      </w:pPr>
    </w:p>
    <w:p w:rsidR="009A77D4" w:rsidRDefault="009A77D4" w:rsidP="009A77D4">
      <w:pPr>
        <w:jc w:val="center"/>
        <w:rPr>
          <w:rFonts w:asciiTheme="minorHAnsi" w:hAnsiTheme="minorHAnsi" w:cstheme="minorHAnsi"/>
          <w:b/>
          <w:sz w:val="16"/>
          <w:szCs w:val="16"/>
        </w:rPr>
      </w:pPr>
    </w:p>
    <w:p w:rsidR="009A77D4" w:rsidRDefault="009A77D4" w:rsidP="009A77D4">
      <w:pPr>
        <w:jc w:val="center"/>
        <w:rPr>
          <w:rFonts w:asciiTheme="minorHAnsi" w:hAnsiTheme="minorHAnsi" w:cstheme="minorHAnsi"/>
          <w:b/>
          <w:sz w:val="16"/>
          <w:szCs w:val="16"/>
        </w:rPr>
      </w:pPr>
    </w:p>
    <w:p w:rsidR="009A77D4" w:rsidRDefault="009A77D4" w:rsidP="009A77D4">
      <w:pPr>
        <w:jc w:val="center"/>
        <w:rPr>
          <w:rFonts w:asciiTheme="minorHAnsi" w:hAnsiTheme="minorHAnsi" w:cstheme="minorHAnsi"/>
          <w:b/>
          <w:sz w:val="16"/>
          <w:szCs w:val="16"/>
        </w:rPr>
      </w:pPr>
    </w:p>
    <w:p w:rsidR="009A77D4" w:rsidRDefault="009A77D4" w:rsidP="009A77D4">
      <w:pPr>
        <w:jc w:val="center"/>
        <w:rPr>
          <w:rFonts w:asciiTheme="minorHAnsi" w:hAnsiTheme="minorHAnsi" w:cstheme="minorHAnsi"/>
          <w:b/>
          <w:sz w:val="16"/>
          <w:szCs w:val="16"/>
        </w:rPr>
      </w:pPr>
    </w:p>
    <w:p w:rsidR="009A77D4" w:rsidRDefault="009A77D4" w:rsidP="009A77D4">
      <w:pPr>
        <w:jc w:val="center"/>
        <w:rPr>
          <w:rFonts w:asciiTheme="minorHAnsi" w:hAnsiTheme="minorHAnsi" w:cstheme="minorHAnsi"/>
          <w:b/>
          <w:sz w:val="16"/>
          <w:szCs w:val="16"/>
        </w:rPr>
      </w:pPr>
    </w:p>
    <w:p w:rsidR="009A77D4" w:rsidRDefault="009A77D4" w:rsidP="009A77D4">
      <w:pPr>
        <w:jc w:val="center"/>
        <w:rPr>
          <w:rFonts w:asciiTheme="minorHAnsi" w:hAnsiTheme="minorHAnsi" w:cstheme="minorHAnsi"/>
          <w:b/>
          <w:sz w:val="16"/>
          <w:szCs w:val="16"/>
        </w:rPr>
      </w:pPr>
    </w:p>
    <w:p w:rsidR="009A77D4" w:rsidRDefault="009A77D4" w:rsidP="009A77D4">
      <w:pPr>
        <w:jc w:val="center"/>
        <w:rPr>
          <w:rFonts w:asciiTheme="minorHAnsi" w:hAnsiTheme="minorHAnsi" w:cstheme="minorHAnsi"/>
          <w:b/>
          <w:sz w:val="16"/>
          <w:szCs w:val="16"/>
        </w:rPr>
      </w:pPr>
    </w:p>
    <w:p w:rsidR="009A77D4" w:rsidRDefault="009A77D4" w:rsidP="009A77D4">
      <w:pPr>
        <w:jc w:val="center"/>
        <w:rPr>
          <w:rFonts w:asciiTheme="minorHAnsi" w:hAnsiTheme="minorHAnsi" w:cstheme="minorHAnsi"/>
          <w:b/>
          <w:sz w:val="16"/>
          <w:szCs w:val="16"/>
        </w:rPr>
      </w:pPr>
    </w:p>
    <w:p w:rsidR="009A77D4" w:rsidRDefault="009A77D4" w:rsidP="009A77D4">
      <w:pPr>
        <w:jc w:val="center"/>
        <w:rPr>
          <w:rFonts w:asciiTheme="minorHAnsi" w:hAnsiTheme="minorHAnsi" w:cstheme="minorHAnsi"/>
          <w:b/>
          <w:sz w:val="16"/>
          <w:szCs w:val="16"/>
        </w:rPr>
      </w:pPr>
    </w:p>
    <w:p w:rsidR="009A77D4" w:rsidRDefault="009A77D4" w:rsidP="009A77D4">
      <w:pPr>
        <w:jc w:val="center"/>
        <w:rPr>
          <w:rFonts w:asciiTheme="minorHAnsi" w:hAnsiTheme="minorHAnsi" w:cstheme="minorHAnsi"/>
          <w:b/>
          <w:sz w:val="16"/>
          <w:szCs w:val="16"/>
        </w:rPr>
      </w:pPr>
    </w:p>
    <w:p w:rsidR="009A77D4" w:rsidRDefault="009A77D4" w:rsidP="009A77D4">
      <w:pPr>
        <w:jc w:val="center"/>
        <w:rPr>
          <w:rFonts w:asciiTheme="minorHAnsi" w:hAnsiTheme="minorHAnsi" w:cstheme="minorHAnsi"/>
          <w:b/>
          <w:sz w:val="16"/>
          <w:szCs w:val="16"/>
        </w:rPr>
      </w:pPr>
    </w:p>
    <w:p w:rsidR="009A77D4" w:rsidRDefault="009A77D4" w:rsidP="009A77D4">
      <w:pPr>
        <w:jc w:val="center"/>
        <w:rPr>
          <w:rFonts w:asciiTheme="minorHAnsi" w:hAnsiTheme="minorHAnsi" w:cstheme="minorHAnsi"/>
          <w:b/>
          <w:sz w:val="16"/>
          <w:szCs w:val="16"/>
        </w:rPr>
      </w:pPr>
    </w:p>
    <w:p w:rsidR="009A77D4" w:rsidRDefault="009A77D4" w:rsidP="009A77D4">
      <w:pPr>
        <w:jc w:val="center"/>
        <w:rPr>
          <w:rFonts w:asciiTheme="minorHAnsi" w:hAnsiTheme="minorHAnsi" w:cstheme="minorHAnsi"/>
          <w:b/>
          <w:sz w:val="16"/>
          <w:szCs w:val="16"/>
        </w:rPr>
      </w:pPr>
    </w:p>
    <w:p w:rsidR="009A77D4" w:rsidRDefault="009A77D4" w:rsidP="009A77D4">
      <w:pPr>
        <w:jc w:val="center"/>
        <w:rPr>
          <w:rFonts w:asciiTheme="minorHAnsi" w:hAnsiTheme="minorHAnsi" w:cstheme="minorHAnsi"/>
          <w:b/>
          <w:sz w:val="16"/>
          <w:szCs w:val="16"/>
        </w:rPr>
      </w:pPr>
    </w:p>
    <w:p w:rsidR="009A77D4" w:rsidRDefault="009A77D4" w:rsidP="009A77D4">
      <w:pPr>
        <w:jc w:val="center"/>
        <w:rPr>
          <w:rFonts w:asciiTheme="minorHAnsi" w:hAnsiTheme="minorHAnsi" w:cstheme="minorHAnsi"/>
          <w:b/>
          <w:sz w:val="16"/>
          <w:szCs w:val="16"/>
        </w:rPr>
      </w:pPr>
    </w:p>
    <w:p w:rsidR="009A77D4" w:rsidRDefault="009A77D4" w:rsidP="009A77D4">
      <w:pPr>
        <w:jc w:val="center"/>
        <w:rPr>
          <w:rFonts w:asciiTheme="minorHAnsi" w:hAnsiTheme="minorHAnsi" w:cstheme="minorHAnsi"/>
          <w:b/>
          <w:sz w:val="16"/>
          <w:szCs w:val="16"/>
        </w:rPr>
      </w:pPr>
    </w:p>
    <w:p w:rsidR="009A77D4" w:rsidRDefault="009A77D4" w:rsidP="009A77D4">
      <w:pPr>
        <w:jc w:val="center"/>
        <w:rPr>
          <w:rFonts w:asciiTheme="minorHAnsi" w:hAnsiTheme="minorHAnsi" w:cstheme="minorHAnsi"/>
          <w:b/>
          <w:sz w:val="16"/>
          <w:szCs w:val="16"/>
        </w:rPr>
      </w:pPr>
    </w:p>
    <w:p w:rsidR="009A77D4" w:rsidRDefault="009A77D4" w:rsidP="009A77D4">
      <w:pPr>
        <w:jc w:val="center"/>
        <w:rPr>
          <w:rFonts w:asciiTheme="minorHAnsi" w:hAnsiTheme="minorHAnsi" w:cstheme="minorHAnsi"/>
          <w:b/>
          <w:sz w:val="16"/>
          <w:szCs w:val="16"/>
        </w:rPr>
      </w:pPr>
    </w:p>
    <w:p w:rsidR="009A77D4" w:rsidRDefault="009A77D4" w:rsidP="009A77D4">
      <w:pPr>
        <w:jc w:val="center"/>
        <w:rPr>
          <w:rFonts w:asciiTheme="minorHAnsi" w:hAnsiTheme="minorHAnsi" w:cstheme="minorHAnsi"/>
          <w:b/>
          <w:sz w:val="16"/>
          <w:szCs w:val="16"/>
        </w:rPr>
      </w:pPr>
    </w:p>
    <w:p w:rsidR="009A77D4" w:rsidRDefault="009A77D4" w:rsidP="009A77D4">
      <w:pPr>
        <w:jc w:val="center"/>
        <w:rPr>
          <w:rFonts w:asciiTheme="minorHAnsi" w:hAnsiTheme="minorHAnsi" w:cstheme="minorHAnsi"/>
          <w:b/>
          <w:sz w:val="16"/>
          <w:szCs w:val="16"/>
        </w:rPr>
      </w:pPr>
    </w:p>
    <w:p w:rsidR="009A77D4" w:rsidRDefault="009A77D4" w:rsidP="009A77D4">
      <w:pPr>
        <w:jc w:val="center"/>
        <w:rPr>
          <w:rFonts w:asciiTheme="minorHAnsi" w:hAnsiTheme="minorHAnsi" w:cstheme="minorHAnsi"/>
          <w:b/>
          <w:sz w:val="16"/>
          <w:szCs w:val="16"/>
        </w:rPr>
      </w:pPr>
    </w:p>
    <w:p w:rsidR="009A77D4" w:rsidRDefault="009A77D4" w:rsidP="009A77D4">
      <w:pPr>
        <w:jc w:val="center"/>
        <w:rPr>
          <w:rFonts w:asciiTheme="minorHAnsi" w:hAnsiTheme="minorHAnsi" w:cstheme="minorHAnsi"/>
          <w:b/>
          <w:sz w:val="16"/>
          <w:szCs w:val="16"/>
        </w:rPr>
      </w:pPr>
    </w:p>
    <w:p w:rsidR="009A77D4" w:rsidRDefault="009A77D4" w:rsidP="009A77D4">
      <w:pPr>
        <w:jc w:val="center"/>
        <w:rPr>
          <w:rFonts w:asciiTheme="minorHAnsi" w:hAnsiTheme="minorHAnsi" w:cstheme="minorHAnsi"/>
          <w:b/>
          <w:sz w:val="16"/>
          <w:szCs w:val="16"/>
        </w:rPr>
      </w:pPr>
    </w:p>
    <w:p w:rsidR="009A77D4" w:rsidRPr="00552079" w:rsidRDefault="009A77D4" w:rsidP="009A77D4">
      <w:pPr>
        <w:jc w:val="center"/>
        <w:rPr>
          <w:rFonts w:asciiTheme="minorHAnsi" w:hAnsiTheme="minorHAnsi" w:cstheme="minorHAnsi"/>
          <w:b/>
          <w:sz w:val="22"/>
          <w:szCs w:val="22"/>
        </w:rPr>
      </w:pPr>
      <w:r>
        <w:rPr>
          <w:rFonts w:asciiTheme="minorHAnsi" w:hAnsiTheme="minorHAnsi" w:cstheme="minorHAnsi"/>
          <w:b/>
          <w:sz w:val="22"/>
          <w:szCs w:val="22"/>
        </w:rPr>
        <w:t>FORMULARIO</w:t>
      </w:r>
      <w:r w:rsidRPr="00552079">
        <w:rPr>
          <w:rFonts w:asciiTheme="minorHAnsi" w:hAnsiTheme="minorHAnsi" w:cstheme="minorHAnsi"/>
          <w:b/>
          <w:sz w:val="22"/>
          <w:szCs w:val="22"/>
        </w:rPr>
        <w:t xml:space="preserve"> B-1</w:t>
      </w:r>
    </w:p>
    <w:p w:rsidR="009A77D4" w:rsidRDefault="009A77D4" w:rsidP="009A77D4">
      <w:pPr>
        <w:jc w:val="center"/>
        <w:rPr>
          <w:rFonts w:asciiTheme="minorHAnsi" w:hAnsiTheme="minorHAnsi" w:cstheme="minorHAnsi"/>
          <w:b/>
          <w:sz w:val="22"/>
          <w:szCs w:val="22"/>
          <w:lang w:val="es-BO"/>
        </w:rPr>
      </w:pPr>
      <w:r>
        <w:rPr>
          <w:rFonts w:asciiTheme="minorHAnsi" w:hAnsiTheme="minorHAnsi" w:cstheme="minorHAnsi"/>
          <w:b/>
          <w:sz w:val="22"/>
          <w:szCs w:val="22"/>
          <w:lang w:val="es-BO"/>
        </w:rPr>
        <w:t>PROPUESTA ECONOMICA</w:t>
      </w:r>
    </w:p>
    <w:p w:rsidR="009A77D4" w:rsidRDefault="009A77D4" w:rsidP="009A77D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9A77D4" w:rsidRDefault="009A77D4" w:rsidP="009A77D4">
      <w:pPr>
        <w:jc w:val="center"/>
        <w:rPr>
          <w:rFonts w:asciiTheme="minorHAnsi" w:hAnsiTheme="minorHAnsi" w:cstheme="minorHAnsi"/>
          <w:b/>
          <w:sz w:val="22"/>
          <w:szCs w:val="22"/>
          <w:lang w:val="es-BO"/>
        </w:rPr>
      </w:pPr>
    </w:p>
    <w:p w:rsidR="009A77D4" w:rsidRDefault="009A77D4" w:rsidP="009A77D4">
      <w:pPr>
        <w:jc w:val="center"/>
        <w:rPr>
          <w:rFonts w:asciiTheme="minorHAnsi" w:hAnsiTheme="minorHAnsi" w:cstheme="minorHAnsi"/>
          <w:b/>
          <w:sz w:val="22"/>
          <w:szCs w:val="16"/>
        </w:rPr>
      </w:pPr>
      <w:r w:rsidRPr="00977E3E">
        <w:rPr>
          <w:rFonts w:asciiTheme="minorHAnsi" w:hAnsiTheme="minorHAnsi" w:cstheme="minorHAnsi"/>
          <w:b/>
          <w:sz w:val="22"/>
          <w:szCs w:val="16"/>
        </w:rPr>
        <w:t>LOTE 2 – TRANSPORTE DE GLP DE PUERTOS DE ATRAQUE SANTA ANA A ESTACION DE SERVICIO SANTA ANA</w:t>
      </w:r>
    </w:p>
    <w:p w:rsidR="00977E3E" w:rsidRPr="00977E3E" w:rsidRDefault="00977E3E" w:rsidP="009A77D4">
      <w:pPr>
        <w:jc w:val="center"/>
        <w:rPr>
          <w:rFonts w:asciiTheme="minorHAnsi" w:hAnsiTheme="minorHAnsi" w:cstheme="minorHAnsi"/>
          <w:b/>
          <w:sz w:val="22"/>
          <w:szCs w:val="16"/>
        </w:rPr>
      </w:pPr>
    </w:p>
    <w:tbl>
      <w:tblPr>
        <w:tblW w:w="8284" w:type="dxa"/>
        <w:tblInd w:w="70" w:type="dxa"/>
        <w:tblCellMar>
          <w:left w:w="70" w:type="dxa"/>
          <w:right w:w="70" w:type="dxa"/>
        </w:tblCellMar>
        <w:tblLook w:val="04A0" w:firstRow="1" w:lastRow="0" w:firstColumn="1" w:lastColumn="0" w:noHBand="0" w:noVBand="1"/>
      </w:tblPr>
      <w:tblGrid>
        <w:gridCol w:w="719"/>
        <w:gridCol w:w="6005"/>
        <w:gridCol w:w="1560"/>
      </w:tblGrid>
      <w:tr w:rsidR="009A77D4" w:rsidRPr="00BB6313" w:rsidTr="00F44053">
        <w:trPr>
          <w:trHeight w:val="46"/>
        </w:trPr>
        <w:tc>
          <w:tcPr>
            <w:tcW w:w="719" w:type="dxa"/>
            <w:vMerge w:val="restart"/>
            <w:tcBorders>
              <w:top w:val="single" w:sz="8" w:space="0" w:color="auto"/>
              <w:left w:val="single" w:sz="8" w:space="0" w:color="auto"/>
              <w:bottom w:val="single" w:sz="8" w:space="0" w:color="000000"/>
              <w:right w:val="single" w:sz="8" w:space="0" w:color="auto"/>
            </w:tcBorders>
            <w:shd w:val="clear" w:color="000000" w:fill="DDEBF7"/>
            <w:vAlign w:val="center"/>
            <w:hideMark/>
          </w:tcPr>
          <w:p w:rsidR="009A77D4" w:rsidRPr="00BB6313" w:rsidRDefault="009A77D4" w:rsidP="009A77D4">
            <w:pPr>
              <w:jc w:val="center"/>
              <w:rPr>
                <w:rFonts w:asciiTheme="minorHAnsi" w:hAnsiTheme="minorHAnsi" w:cstheme="minorHAnsi"/>
                <w:b/>
                <w:bCs/>
                <w:color w:val="000000"/>
                <w:sz w:val="16"/>
                <w:szCs w:val="16"/>
                <w:lang w:val="es-BO" w:eastAsia="es-BO"/>
              </w:rPr>
            </w:pPr>
            <w:r w:rsidRPr="00BB6313">
              <w:rPr>
                <w:rFonts w:asciiTheme="minorHAnsi" w:hAnsiTheme="minorHAnsi" w:cstheme="minorHAnsi"/>
                <w:b/>
                <w:bCs/>
                <w:color w:val="000000"/>
                <w:sz w:val="16"/>
                <w:szCs w:val="16"/>
              </w:rPr>
              <w:t>TRAMO</w:t>
            </w:r>
          </w:p>
        </w:tc>
        <w:tc>
          <w:tcPr>
            <w:tcW w:w="6005" w:type="dxa"/>
            <w:vMerge w:val="restart"/>
            <w:tcBorders>
              <w:top w:val="single" w:sz="8" w:space="0" w:color="auto"/>
              <w:left w:val="single" w:sz="8" w:space="0" w:color="auto"/>
              <w:bottom w:val="single" w:sz="8" w:space="0" w:color="000000"/>
              <w:right w:val="single" w:sz="8" w:space="0" w:color="auto"/>
            </w:tcBorders>
            <w:shd w:val="clear" w:color="000000" w:fill="DDEBF7"/>
            <w:vAlign w:val="center"/>
            <w:hideMark/>
          </w:tcPr>
          <w:p w:rsidR="009A77D4" w:rsidRPr="00BB6313" w:rsidRDefault="009A77D4" w:rsidP="009A77D4">
            <w:pPr>
              <w:jc w:val="center"/>
              <w:rPr>
                <w:rFonts w:asciiTheme="minorHAnsi" w:hAnsiTheme="minorHAnsi" w:cstheme="minorHAnsi"/>
                <w:b/>
                <w:bCs/>
                <w:color w:val="000000"/>
                <w:sz w:val="16"/>
                <w:szCs w:val="16"/>
              </w:rPr>
            </w:pPr>
            <w:r w:rsidRPr="00BB6313">
              <w:rPr>
                <w:rFonts w:asciiTheme="minorHAnsi" w:hAnsiTheme="minorHAnsi" w:cstheme="minorHAnsi"/>
                <w:b/>
                <w:bCs/>
                <w:color w:val="000000"/>
                <w:sz w:val="16"/>
                <w:szCs w:val="16"/>
              </w:rPr>
              <w:t>DETALLE DEL BIEN O SERVICIO</w:t>
            </w:r>
          </w:p>
        </w:tc>
        <w:tc>
          <w:tcPr>
            <w:tcW w:w="1560" w:type="dxa"/>
            <w:tcBorders>
              <w:top w:val="single" w:sz="8" w:space="0" w:color="auto"/>
              <w:left w:val="nil"/>
              <w:bottom w:val="nil"/>
              <w:right w:val="single" w:sz="8" w:space="0" w:color="auto"/>
            </w:tcBorders>
            <w:shd w:val="clear" w:color="000000" w:fill="DDEBF7"/>
            <w:vAlign w:val="center"/>
            <w:hideMark/>
          </w:tcPr>
          <w:p w:rsidR="009A77D4" w:rsidRPr="00BB6313" w:rsidRDefault="009A77D4" w:rsidP="009A77D4">
            <w:pPr>
              <w:jc w:val="center"/>
              <w:rPr>
                <w:rFonts w:asciiTheme="minorHAnsi" w:hAnsiTheme="minorHAnsi" w:cstheme="minorHAnsi"/>
                <w:b/>
                <w:bCs/>
                <w:color w:val="000000"/>
                <w:sz w:val="16"/>
                <w:szCs w:val="16"/>
              </w:rPr>
            </w:pPr>
            <w:r w:rsidRPr="00BB6313">
              <w:rPr>
                <w:rFonts w:asciiTheme="minorHAnsi" w:hAnsiTheme="minorHAnsi" w:cstheme="minorHAnsi"/>
                <w:b/>
                <w:bCs/>
                <w:color w:val="000000"/>
                <w:sz w:val="16"/>
                <w:szCs w:val="16"/>
              </w:rPr>
              <w:t>PRECIO UNITARIO</w:t>
            </w:r>
          </w:p>
        </w:tc>
      </w:tr>
      <w:tr w:rsidR="009A77D4" w:rsidRPr="00BB6313" w:rsidTr="00F44053">
        <w:trPr>
          <w:trHeight w:val="46"/>
        </w:trPr>
        <w:tc>
          <w:tcPr>
            <w:tcW w:w="719" w:type="dxa"/>
            <w:vMerge/>
            <w:tcBorders>
              <w:top w:val="single" w:sz="8" w:space="0" w:color="auto"/>
              <w:left w:val="single" w:sz="8" w:space="0" w:color="auto"/>
              <w:bottom w:val="single" w:sz="8" w:space="0" w:color="000000"/>
              <w:right w:val="single" w:sz="8" w:space="0" w:color="auto"/>
            </w:tcBorders>
            <w:vAlign w:val="center"/>
            <w:hideMark/>
          </w:tcPr>
          <w:p w:rsidR="009A77D4" w:rsidRPr="00BB6313" w:rsidRDefault="009A77D4" w:rsidP="009A77D4">
            <w:pPr>
              <w:jc w:val="center"/>
              <w:rPr>
                <w:rFonts w:asciiTheme="minorHAnsi" w:hAnsiTheme="minorHAnsi" w:cstheme="minorHAnsi"/>
                <w:b/>
                <w:bCs/>
                <w:color w:val="000000"/>
                <w:sz w:val="16"/>
                <w:szCs w:val="16"/>
              </w:rPr>
            </w:pPr>
          </w:p>
        </w:tc>
        <w:tc>
          <w:tcPr>
            <w:tcW w:w="6005" w:type="dxa"/>
            <w:vMerge/>
            <w:tcBorders>
              <w:top w:val="single" w:sz="8" w:space="0" w:color="auto"/>
              <w:left w:val="single" w:sz="8" w:space="0" w:color="auto"/>
              <w:bottom w:val="single" w:sz="8" w:space="0" w:color="000000"/>
              <w:right w:val="single" w:sz="8" w:space="0" w:color="auto"/>
            </w:tcBorders>
            <w:vAlign w:val="center"/>
            <w:hideMark/>
          </w:tcPr>
          <w:p w:rsidR="009A77D4" w:rsidRPr="00BB6313" w:rsidRDefault="009A77D4" w:rsidP="009A77D4">
            <w:pPr>
              <w:jc w:val="center"/>
              <w:rPr>
                <w:rFonts w:asciiTheme="minorHAnsi" w:hAnsiTheme="minorHAnsi" w:cstheme="minorHAnsi"/>
                <w:b/>
                <w:bCs/>
                <w:color w:val="000000"/>
                <w:sz w:val="16"/>
                <w:szCs w:val="16"/>
              </w:rPr>
            </w:pPr>
          </w:p>
        </w:tc>
        <w:tc>
          <w:tcPr>
            <w:tcW w:w="1560" w:type="dxa"/>
            <w:tcBorders>
              <w:top w:val="nil"/>
              <w:left w:val="nil"/>
              <w:bottom w:val="single" w:sz="8" w:space="0" w:color="auto"/>
              <w:right w:val="single" w:sz="8" w:space="0" w:color="auto"/>
            </w:tcBorders>
            <w:shd w:val="clear" w:color="000000" w:fill="DDEBF7"/>
            <w:vAlign w:val="center"/>
            <w:hideMark/>
          </w:tcPr>
          <w:p w:rsidR="009A77D4" w:rsidRPr="00BB6313" w:rsidRDefault="009A77D4" w:rsidP="009A77D4">
            <w:pPr>
              <w:jc w:val="center"/>
              <w:rPr>
                <w:rFonts w:asciiTheme="minorHAnsi" w:hAnsiTheme="minorHAnsi" w:cstheme="minorHAnsi"/>
                <w:b/>
                <w:bCs/>
                <w:color w:val="FF0000"/>
                <w:sz w:val="16"/>
                <w:szCs w:val="16"/>
              </w:rPr>
            </w:pPr>
            <w:r w:rsidRPr="00BB6313">
              <w:rPr>
                <w:rFonts w:asciiTheme="minorHAnsi" w:hAnsiTheme="minorHAnsi" w:cstheme="minorHAnsi"/>
                <w:b/>
                <w:bCs/>
                <w:color w:val="FF0000"/>
                <w:sz w:val="16"/>
                <w:szCs w:val="16"/>
              </w:rPr>
              <w:t>Bs.</w:t>
            </w:r>
          </w:p>
        </w:tc>
      </w:tr>
      <w:tr w:rsidR="009A77D4" w:rsidRPr="00BB6313" w:rsidTr="00F44053">
        <w:trPr>
          <w:trHeight w:val="570"/>
        </w:trPr>
        <w:tc>
          <w:tcPr>
            <w:tcW w:w="719" w:type="dxa"/>
            <w:tcBorders>
              <w:top w:val="nil"/>
              <w:left w:val="single" w:sz="8" w:space="0" w:color="auto"/>
              <w:bottom w:val="single" w:sz="8" w:space="0" w:color="auto"/>
              <w:right w:val="single" w:sz="8" w:space="0" w:color="auto"/>
            </w:tcBorders>
            <w:shd w:val="clear" w:color="auto" w:fill="auto"/>
            <w:vAlign w:val="center"/>
            <w:hideMark/>
          </w:tcPr>
          <w:p w:rsidR="009A77D4" w:rsidRPr="00BB6313" w:rsidRDefault="009A77D4" w:rsidP="009A77D4">
            <w:pPr>
              <w:jc w:val="center"/>
              <w:rPr>
                <w:rFonts w:asciiTheme="minorHAnsi" w:hAnsiTheme="minorHAnsi" w:cstheme="minorHAnsi"/>
                <w:color w:val="000000"/>
                <w:sz w:val="16"/>
                <w:szCs w:val="16"/>
              </w:rPr>
            </w:pPr>
            <w:r w:rsidRPr="00BB6313">
              <w:rPr>
                <w:rFonts w:asciiTheme="minorHAnsi" w:hAnsiTheme="minorHAnsi" w:cstheme="minorHAnsi"/>
                <w:color w:val="000000"/>
                <w:sz w:val="16"/>
                <w:szCs w:val="16"/>
              </w:rPr>
              <w:t>1</w:t>
            </w:r>
          </w:p>
        </w:tc>
        <w:tc>
          <w:tcPr>
            <w:tcW w:w="6005" w:type="dxa"/>
            <w:tcBorders>
              <w:top w:val="nil"/>
              <w:left w:val="nil"/>
              <w:bottom w:val="single" w:sz="8" w:space="0" w:color="auto"/>
              <w:right w:val="single" w:sz="8" w:space="0" w:color="auto"/>
            </w:tcBorders>
            <w:shd w:val="clear" w:color="auto" w:fill="auto"/>
            <w:vAlign w:val="center"/>
            <w:hideMark/>
          </w:tcPr>
          <w:p w:rsidR="009A77D4" w:rsidRPr="00BB6313" w:rsidRDefault="009A77D4" w:rsidP="009A77D4">
            <w:pPr>
              <w:jc w:val="center"/>
              <w:rPr>
                <w:rFonts w:asciiTheme="minorHAnsi" w:hAnsiTheme="minorHAnsi" w:cstheme="minorHAnsi"/>
                <w:color w:val="000000"/>
                <w:sz w:val="16"/>
                <w:szCs w:val="16"/>
              </w:rPr>
            </w:pPr>
            <w:r w:rsidRPr="00BB6313">
              <w:rPr>
                <w:rFonts w:asciiTheme="minorHAnsi" w:hAnsiTheme="minorHAnsi" w:cstheme="minorHAnsi"/>
                <w:color w:val="000000"/>
                <w:sz w:val="16"/>
                <w:szCs w:val="16"/>
              </w:rPr>
              <w:t>TRANSPORTE DE GARRAFAS DE GLP(ENVIO LLENAS  Y RECOJO VACIAS O VICE VERSA) VIA TERRESTRE  DESDE PUERTO DE ATRAQUE SANTA ANA A ESTACION DE SERVICIO SANTA ANA</w:t>
            </w:r>
          </w:p>
        </w:tc>
        <w:tc>
          <w:tcPr>
            <w:tcW w:w="1560" w:type="dxa"/>
            <w:tcBorders>
              <w:top w:val="nil"/>
              <w:left w:val="nil"/>
              <w:bottom w:val="single" w:sz="8" w:space="0" w:color="auto"/>
              <w:right w:val="single" w:sz="8" w:space="0" w:color="auto"/>
            </w:tcBorders>
            <w:shd w:val="clear" w:color="auto" w:fill="auto"/>
            <w:vAlign w:val="center"/>
            <w:hideMark/>
          </w:tcPr>
          <w:p w:rsidR="009A77D4" w:rsidRPr="00BB6313" w:rsidRDefault="009A77D4" w:rsidP="009A77D4">
            <w:pPr>
              <w:jc w:val="center"/>
              <w:rPr>
                <w:rFonts w:asciiTheme="minorHAnsi" w:hAnsiTheme="minorHAnsi" w:cstheme="minorHAnsi"/>
                <w:color w:val="000000"/>
                <w:sz w:val="16"/>
                <w:szCs w:val="16"/>
              </w:rPr>
            </w:pPr>
          </w:p>
        </w:tc>
      </w:tr>
    </w:tbl>
    <w:p w:rsidR="009A77D4" w:rsidRDefault="009A77D4" w:rsidP="009A77D4">
      <w:pPr>
        <w:jc w:val="center"/>
        <w:rPr>
          <w:rFonts w:asciiTheme="minorHAnsi" w:hAnsiTheme="minorHAnsi" w:cstheme="minorHAnsi"/>
          <w:b/>
          <w:sz w:val="22"/>
          <w:szCs w:val="16"/>
        </w:rPr>
      </w:pPr>
    </w:p>
    <w:p w:rsidR="009A77D4" w:rsidRPr="00552079" w:rsidRDefault="009A77D4" w:rsidP="009A77D4">
      <w:pPr>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9A77D4" w:rsidRPr="00AA3155" w:rsidRDefault="009A77D4" w:rsidP="009A77D4">
      <w:pPr>
        <w:rPr>
          <w:rFonts w:asciiTheme="minorHAnsi" w:hAnsiTheme="minorHAnsi" w:cstheme="minorHAnsi"/>
          <w:sz w:val="22"/>
          <w:szCs w:val="22"/>
        </w:rPr>
      </w:pPr>
    </w:p>
    <w:p w:rsidR="009A77D4" w:rsidRDefault="009A77D4" w:rsidP="009A77D4">
      <w:pPr>
        <w:jc w:val="center"/>
        <w:rPr>
          <w:rFonts w:asciiTheme="minorHAnsi" w:hAnsiTheme="minorHAnsi" w:cstheme="minorHAnsi"/>
          <w:b/>
          <w:sz w:val="22"/>
          <w:szCs w:val="16"/>
        </w:rPr>
      </w:pPr>
    </w:p>
    <w:p w:rsidR="009A77D4" w:rsidRDefault="009A77D4" w:rsidP="009A77D4">
      <w:pPr>
        <w:jc w:val="center"/>
        <w:rPr>
          <w:rFonts w:asciiTheme="minorHAnsi" w:hAnsiTheme="minorHAnsi" w:cstheme="minorHAnsi"/>
          <w:b/>
          <w:sz w:val="22"/>
          <w:szCs w:val="16"/>
        </w:rPr>
      </w:pPr>
    </w:p>
    <w:p w:rsidR="009A77D4" w:rsidRDefault="009A77D4" w:rsidP="009A77D4">
      <w:pPr>
        <w:jc w:val="center"/>
        <w:rPr>
          <w:rFonts w:asciiTheme="minorHAnsi" w:hAnsiTheme="minorHAnsi" w:cstheme="minorHAnsi"/>
          <w:b/>
          <w:sz w:val="22"/>
          <w:szCs w:val="16"/>
        </w:rPr>
      </w:pPr>
    </w:p>
    <w:p w:rsidR="009A77D4" w:rsidRDefault="009A77D4" w:rsidP="009A77D4">
      <w:pPr>
        <w:jc w:val="center"/>
        <w:rPr>
          <w:rFonts w:asciiTheme="minorHAnsi" w:hAnsiTheme="minorHAnsi" w:cstheme="minorHAnsi"/>
          <w:b/>
          <w:sz w:val="22"/>
          <w:szCs w:val="16"/>
        </w:rPr>
      </w:pPr>
    </w:p>
    <w:p w:rsidR="009A77D4" w:rsidRDefault="009A77D4" w:rsidP="009A77D4">
      <w:pPr>
        <w:jc w:val="center"/>
        <w:rPr>
          <w:rFonts w:asciiTheme="minorHAnsi" w:hAnsiTheme="minorHAnsi" w:cstheme="minorHAnsi"/>
          <w:b/>
          <w:sz w:val="22"/>
          <w:szCs w:val="16"/>
        </w:rPr>
      </w:pPr>
    </w:p>
    <w:p w:rsidR="009A77D4" w:rsidRDefault="009A77D4" w:rsidP="009A77D4">
      <w:pPr>
        <w:jc w:val="center"/>
        <w:rPr>
          <w:rFonts w:asciiTheme="minorHAnsi" w:hAnsiTheme="minorHAnsi" w:cstheme="minorHAnsi"/>
          <w:b/>
          <w:sz w:val="22"/>
          <w:szCs w:val="16"/>
        </w:rPr>
      </w:pPr>
    </w:p>
    <w:p w:rsidR="009A77D4" w:rsidRDefault="009A77D4" w:rsidP="009A77D4">
      <w:pPr>
        <w:jc w:val="center"/>
        <w:rPr>
          <w:rFonts w:asciiTheme="minorHAnsi" w:hAnsiTheme="minorHAnsi" w:cstheme="minorHAnsi"/>
          <w:b/>
          <w:sz w:val="22"/>
          <w:szCs w:val="16"/>
        </w:rPr>
      </w:pPr>
    </w:p>
    <w:p w:rsidR="009A77D4" w:rsidRDefault="009A77D4" w:rsidP="009A77D4">
      <w:pPr>
        <w:jc w:val="center"/>
        <w:rPr>
          <w:rFonts w:asciiTheme="minorHAnsi" w:hAnsiTheme="minorHAnsi" w:cstheme="minorHAnsi"/>
          <w:b/>
          <w:sz w:val="22"/>
          <w:szCs w:val="16"/>
        </w:rPr>
      </w:pPr>
    </w:p>
    <w:p w:rsidR="009A77D4" w:rsidRDefault="009A77D4" w:rsidP="009A77D4">
      <w:pPr>
        <w:jc w:val="center"/>
        <w:rPr>
          <w:rFonts w:asciiTheme="minorHAnsi" w:hAnsiTheme="minorHAnsi" w:cstheme="minorHAnsi"/>
          <w:b/>
          <w:sz w:val="22"/>
          <w:szCs w:val="16"/>
        </w:rPr>
      </w:pPr>
    </w:p>
    <w:p w:rsidR="009A77D4" w:rsidRDefault="009A77D4" w:rsidP="009A77D4">
      <w:pPr>
        <w:jc w:val="center"/>
        <w:rPr>
          <w:rFonts w:asciiTheme="minorHAnsi" w:hAnsiTheme="minorHAnsi" w:cstheme="minorHAnsi"/>
          <w:b/>
          <w:sz w:val="22"/>
          <w:szCs w:val="16"/>
        </w:rPr>
      </w:pPr>
    </w:p>
    <w:p w:rsidR="009A77D4" w:rsidRDefault="009A77D4" w:rsidP="009A77D4">
      <w:pPr>
        <w:jc w:val="center"/>
        <w:rPr>
          <w:rFonts w:asciiTheme="minorHAnsi" w:hAnsiTheme="minorHAnsi" w:cstheme="minorHAnsi"/>
          <w:b/>
          <w:sz w:val="22"/>
          <w:szCs w:val="16"/>
        </w:rPr>
      </w:pPr>
    </w:p>
    <w:p w:rsidR="009A77D4" w:rsidRDefault="009A77D4" w:rsidP="009A77D4">
      <w:pPr>
        <w:jc w:val="center"/>
        <w:rPr>
          <w:rFonts w:asciiTheme="minorHAnsi" w:hAnsiTheme="minorHAnsi" w:cstheme="minorHAnsi"/>
          <w:b/>
          <w:sz w:val="22"/>
          <w:szCs w:val="16"/>
        </w:rPr>
      </w:pPr>
    </w:p>
    <w:p w:rsidR="009A77D4" w:rsidRDefault="009A77D4" w:rsidP="009A77D4">
      <w:pPr>
        <w:jc w:val="center"/>
        <w:rPr>
          <w:rFonts w:asciiTheme="minorHAnsi" w:hAnsiTheme="minorHAnsi" w:cstheme="minorHAnsi"/>
          <w:b/>
          <w:sz w:val="22"/>
          <w:szCs w:val="16"/>
        </w:rPr>
      </w:pPr>
    </w:p>
    <w:p w:rsidR="009A77D4" w:rsidRDefault="009A77D4" w:rsidP="009A77D4">
      <w:pPr>
        <w:jc w:val="center"/>
        <w:rPr>
          <w:rFonts w:asciiTheme="minorHAnsi" w:hAnsiTheme="minorHAnsi" w:cstheme="minorHAnsi"/>
          <w:b/>
          <w:sz w:val="22"/>
          <w:szCs w:val="16"/>
        </w:rPr>
      </w:pPr>
    </w:p>
    <w:p w:rsidR="009A77D4" w:rsidRDefault="009A77D4" w:rsidP="009A77D4">
      <w:pPr>
        <w:jc w:val="center"/>
        <w:rPr>
          <w:rFonts w:asciiTheme="minorHAnsi" w:hAnsiTheme="minorHAnsi" w:cstheme="minorHAnsi"/>
          <w:b/>
          <w:sz w:val="22"/>
          <w:szCs w:val="16"/>
        </w:rPr>
      </w:pPr>
    </w:p>
    <w:p w:rsidR="009A77D4" w:rsidRDefault="009A77D4" w:rsidP="009A77D4">
      <w:pPr>
        <w:jc w:val="center"/>
        <w:rPr>
          <w:rFonts w:asciiTheme="minorHAnsi" w:hAnsiTheme="minorHAnsi" w:cstheme="minorHAnsi"/>
          <w:b/>
          <w:sz w:val="22"/>
          <w:szCs w:val="16"/>
        </w:rPr>
      </w:pPr>
    </w:p>
    <w:p w:rsidR="009A77D4" w:rsidRDefault="009A77D4" w:rsidP="009A77D4">
      <w:pPr>
        <w:jc w:val="center"/>
        <w:rPr>
          <w:rFonts w:asciiTheme="minorHAnsi" w:hAnsiTheme="minorHAnsi" w:cstheme="minorHAnsi"/>
          <w:b/>
          <w:sz w:val="22"/>
          <w:szCs w:val="16"/>
        </w:rPr>
      </w:pPr>
    </w:p>
    <w:p w:rsidR="009A77D4" w:rsidRDefault="009A77D4" w:rsidP="009A77D4">
      <w:pPr>
        <w:jc w:val="center"/>
        <w:rPr>
          <w:rFonts w:asciiTheme="minorHAnsi" w:hAnsiTheme="minorHAnsi" w:cstheme="minorHAnsi"/>
          <w:b/>
          <w:sz w:val="22"/>
          <w:szCs w:val="16"/>
        </w:rPr>
      </w:pPr>
    </w:p>
    <w:p w:rsidR="009A77D4" w:rsidRDefault="009A77D4" w:rsidP="009A77D4">
      <w:pPr>
        <w:jc w:val="center"/>
        <w:rPr>
          <w:rFonts w:asciiTheme="minorHAnsi" w:hAnsiTheme="minorHAnsi" w:cstheme="minorHAnsi"/>
          <w:b/>
          <w:sz w:val="22"/>
          <w:szCs w:val="16"/>
        </w:rPr>
      </w:pPr>
    </w:p>
    <w:p w:rsidR="009A77D4" w:rsidRDefault="009A77D4" w:rsidP="009A77D4">
      <w:pPr>
        <w:jc w:val="center"/>
        <w:rPr>
          <w:rFonts w:asciiTheme="minorHAnsi" w:hAnsiTheme="minorHAnsi" w:cstheme="minorHAnsi"/>
          <w:b/>
          <w:sz w:val="22"/>
          <w:szCs w:val="16"/>
        </w:rPr>
      </w:pPr>
    </w:p>
    <w:p w:rsidR="009A77D4" w:rsidRDefault="009A77D4" w:rsidP="009A77D4">
      <w:pPr>
        <w:jc w:val="center"/>
        <w:rPr>
          <w:rFonts w:asciiTheme="minorHAnsi" w:hAnsiTheme="minorHAnsi" w:cstheme="minorHAnsi"/>
          <w:b/>
          <w:sz w:val="22"/>
          <w:szCs w:val="16"/>
        </w:rPr>
      </w:pPr>
    </w:p>
    <w:p w:rsidR="009A77D4" w:rsidRDefault="009A77D4" w:rsidP="009A77D4">
      <w:pPr>
        <w:jc w:val="center"/>
        <w:rPr>
          <w:rFonts w:asciiTheme="minorHAnsi" w:hAnsiTheme="minorHAnsi" w:cstheme="minorHAnsi"/>
          <w:b/>
          <w:sz w:val="22"/>
          <w:szCs w:val="16"/>
        </w:rPr>
      </w:pPr>
    </w:p>
    <w:p w:rsidR="009A77D4" w:rsidRDefault="009A77D4" w:rsidP="009A77D4">
      <w:pPr>
        <w:jc w:val="center"/>
        <w:rPr>
          <w:rFonts w:asciiTheme="minorHAnsi" w:hAnsiTheme="minorHAnsi" w:cstheme="minorHAnsi"/>
          <w:b/>
          <w:sz w:val="22"/>
          <w:szCs w:val="16"/>
        </w:rPr>
      </w:pPr>
    </w:p>
    <w:p w:rsidR="009A77D4" w:rsidRDefault="009A77D4" w:rsidP="009A77D4">
      <w:pPr>
        <w:jc w:val="center"/>
        <w:rPr>
          <w:rFonts w:asciiTheme="minorHAnsi" w:hAnsiTheme="minorHAnsi" w:cstheme="minorHAnsi"/>
          <w:b/>
          <w:sz w:val="22"/>
          <w:szCs w:val="16"/>
        </w:rPr>
      </w:pPr>
    </w:p>
    <w:p w:rsidR="009A77D4" w:rsidRDefault="009A77D4" w:rsidP="009A77D4">
      <w:pPr>
        <w:jc w:val="center"/>
        <w:rPr>
          <w:rFonts w:asciiTheme="minorHAnsi" w:hAnsiTheme="minorHAnsi" w:cstheme="minorHAnsi"/>
          <w:b/>
          <w:sz w:val="22"/>
          <w:szCs w:val="16"/>
        </w:rPr>
      </w:pPr>
    </w:p>
    <w:p w:rsidR="009A77D4" w:rsidRDefault="009A77D4" w:rsidP="009A77D4">
      <w:pPr>
        <w:jc w:val="center"/>
        <w:rPr>
          <w:rFonts w:asciiTheme="minorHAnsi" w:hAnsiTheme="minorHAnsi" w:cstheme="minorHAnsi"/>
          <w:b/>
          <w:sz w:val="22"/>
          <w:szCs w:val="16"/>
        </w:rPr>
      </w:pPr>
    </w:p>
    <w:p w:rsidR="009A77D4" w:rsidRDefault="009A77D4" w:rsidP="009A77D4">
      <w:pPr>
        <w:jc w:val="center"/>
        <w:rPr>
          <w:rFonts w:asciiTheme="minorHAnsi" w:hAnsiTheme="minorHAnsi" w:cstheme="minorHAnsi"/>
          <w:b/>
          <w:sz w:val="22"/>
          <w:szCs w:val="16"/>
        </w:rPr>
      </w:pPr>
    </w:p>
    <w:p w:rsidR="009A77D4" w:rsidRDefault="009A77D4" w:rsidP="009A77D4">
      <w:pPr>
        <w:jc w:val="center"/>
        <w:rPr>
          <w:rFonts w:asciiTheme="minorHAnsi" w:hAnsiTheme="minorHAnsi" w:cstheme="minorHAnsi"/>
          <w:b/>
          <w:sz w:val="22"/>
          <w:szCs w:val="16"/>
        </w:rPr>
      </w:pPr>
    </w:p>
    <w:p w:rsidR="009A77D4" w:rsidRDefault="009A77D4" w:rsidP="009A77D4">
      <w:pPr>
        <w:jc w:val="center"/>
        <w:rPr>
          <w:rFonts w:asciiTheme="minorHAnsi" w:hAnsiTheme="minorHAnsi" w:cstheme="minorHAnsi"/>
          <w:b/>
          <w:sz w:val="22"/>
          <w:szCs w:val="16"/>
        </w:rPr>
      </w:pPr>
    </w:p>
    <w:p w:rsidR="009A77D4" w:rsidRDefault="009A77D4" w:rsidP="009A77D4">
      <w:pPr>
        <w:jc w:val="center"/>
        <w:rPr>
          <w:rFonts w:asciiTheme="minorHAnsi" w:hAnsiTheme="minorHAnsi" w:cstheme="minorHAnsi"/>
          <w:b/>
          <w:sz w:val="22"/>
          <w:szCs w:val="16"/>
        </w:rPr>
      </w:pPr>
    </w:p>
    <w:p w:rsidR="009A77D4" w:rsidRDefault="009A77D4" w:rsidP="009A77D4">
      <w:pPr>
        <w:jc w:val="center"/>
        <w:rPr>
          <w:rFonts w:asciiTheme="minorHAnsi" w:hAnsiTheme="minorHAnsi" w:cstheme="minorHAnsi"/>
          <w:b/>
          <w:sz w:val="22"/>
          <w:szCs w:val="16"/>
        </w:rPr>
      </w:pPr>
    </w:p>
    <w:p w:rsidR="009A77D4" w:rsidRDefault="009A77D4" w:rsidP="009A77D4">
      <w:pPr>
        <w:jc w:val="center"/>
        <w:rPr>
          <w:rFonts w:asciiTheme="minorHAnsi" w:hAnsiTheme="minorHAnsi" w:cstheme="minorHAnsi"/>
          <w:b/>
          <w:sz w:val="22"/>
          <w:szCs w:val="16"/>
        </w:rPr>
      </w:pPr>
    </w:p>
    <w:p w:rsidR="009A77D4" w:rsidRDefault="009A77D4" w:rsidP="009A77D4">
      <w:pPr>
        <w:jc w:val="center"/>
        <w:rPr>
          <w:rFonts w:asciiTheme="minorHAnsi" w:hAnsiTheme="minorHAnsi" w:cstheme="minorHAnsi"/>
          <w:b/>
          <w:sz w:val="22"/>
          <w:szCs w:val="16"/>
        </w:rPr>
      </w:pPr>
    </w:p>
    <w:p w:rsidR="009A77D4" w:rsidRPr="00552079" w:rsidRDefault="009A77D4" w:rsidP="009A77D4">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9A77D4" w:rsidRDefault="009A77D4" w:rsidP="009A77D4">
      <w:pPr>
        <w:jc w:val="center"/>
        <w:rPr>
          <w:rFonts w:asciiTheme="minorHAnsi" w:hAnsiTheme="minorHAnsi" w:cstheme="minorHAnsi"/>
          <w:b/>
          <w:sz w:val="22"/>
          <w:szCs w:val="22"/>
          <w:lang w:val="es-BO"/>
        </w:rPr>
      </w:pPr>
      <w:r>
        <w:rPr>
          <w:rFonts w:asciiTheme="minorHAnsi" w:hAnsiTheme="minorHAnsi" w:cstheme="minorHAnsi"/>
          <w:b/>
          <w:sz w:val="22"/>
          <w:szCs w:val="22"/>
          <w:lang w:val="es-BO"/>
        </w:rPr>
        <w:t>PROPUESTA ECONOMICA</w:t>
      </w:r>
    </w:p>
    <w:p w:rsidR="009A77D4" w:rsidRDefault="009A77D4" w:rsidP="009A77D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9A77D4" w:rsidRPr="00977E3E" w:rsidRDefault="009A77D4" w:rsidP="009A77D4">
      <w:pPr>
        <w:jc w:val="center"/>
        <w:rPr>
          <w:rFonts w:asciiTheme="minorHAnsi" w:hAnsiTheme="minorHAnsi" w:cstheme="minorHAnsi"/>
          <w:b/>
          <w:sz w:val="24"/>
          <w:szCs w:val="22"/>
          <w:lang w:val="es-BO"/>
        </w:rPr>
      </w:pPr>
    </w:p>
    <w:p w:rsidR="009A77D4" w:rsidRPr="00977E3E" w:rsidRDefault="009A77D4" w:rsidP="009A77D4">
      <w:pPr>
        <w:jc w:val="center"/>
        <w:rPr>
          <w:rFonts w:asciiTheme="minorHAnsi" w:hAnsiTheme="minorHAnsi" w:cstheme="minorHAnsi"/>
          <w:b/>
          <w:szCs w:val="16"/>
        </w:rPr>
      </w:pPr>
      <w:r w:rsidRPr="00977E3E">
        <w:rPr>
          <w:rFonts w:asciiTheme="minorHAnsi" w:hAnsiTheme="minorHAnsi" w:cstheme="minorHAnsi"/>
          <w:b/>
          <w:szCs w:val="16"/>
        </w:rPr>
        <w:t>LOTE 3 – TRANSPORTE DE GLP DE PLANTA VALLE HERMOSO A ESTACIONES DE SERVICIO AMERICA, CALA CALA Y VALLE HERMOSO</w:t>
      </w:r>
    </w:p>
    <w:tbl>
      <w:tblPr>
        <w:tblW w:w="8289" w:type="dxa"/>
        <w:tblInd w:w="60" w:type="dxa"/>
        <w:tblCellMar>
          <w:left w:w="70" w:type="dxa"/>
          <w:right w:w="70" w:type="dxa"/>
        </w:tblCellMar>
        <w:tblLook w:val="04A0" w:firstRow="1" w:lastRow="0" w:firstColumn="1" w:lastColumn="0" w:noHBand="0" w:noVBand="1"/>
      </w:tblPr>
      <w:tblGrid>
        <w:gridCol w:w="719"/>
        <w:gridCol w:w="6005"/>
        <w:gridCol w:w="1565"/>
      </w:tblGrid>
      <w:tr w:rsidR="009A77D4" w:rsidRPr="00BB6313" w:rsidTr="009A77D4">
        <w:trPr>
          <w:trHeight w:val="69"/>
        </w:trPr>
        <w:tc>
          <w:tcPr>
            <w:tcW w:w="719" w:type="dxa"/>
            <w:vMerge w:val="restart"/>
            <w:tcBorders>
              <w:top w:val="single" w:sz="8" w:space="0" w:color="auto"/>
              <w:left w:val="single" w:sz="8" w:space="0" w:color="auto"/>
              <w:bottom w:val="single" w:sz="8" w:space="0" w:color="000000"/>
              <w:right w:val="single" w:sz="8" w:space="0" w:color="auto"/>
            </w:tcBorders>
            <w:shd w:val="clear" w:color="000000" w:fill="DDEBF7"/>
            <w:vAlign w:val="center"/>
            <w:hideMark/>
          </w:tcPr>
          <w:p w:rsidR="009A77D4" w:rsidRPr="00BB6313" w:rsidRDefault="009A77D4" w:rsidP="009A77D4">
            <w:pPr>
              <w:jc w:val="center"/>
              <w:rPr>
                <w:rFonts w:asciiTheme="minorHAnsi" w:hAnsiTheme="minorHAnsi" w:cstheme="minorHAnsi"/>
                <w:b/>
                <w:bCs/>
                <w:color w:val="000000"/>
                <w:sz w:val="16"/>
                <w:szCs w:val="16"/>
                <w:lang w:val="es-BO" w:eastAsia="es-BO"/>
              </w:rPr>
            </w:pPr>
            <w:r w:rsidRPr="00BB6313">
              <w:rPr>
                <w:rFonts w:asciiTheme="minorHAnsi" w:hAnsiTheme="minorHAnsi" w:cstheme="minorHAnsi"/>
                <w:b/>
                <w:bCs/>
                <w:color w:val="000000"/>
                <w:sz w:val="16"/>
                <w:szCs w:val="16"/>
              </w:rPr>
              <w:t>TRAMO</w:t>
            </w:r>
          </w:p>
        </w:tc>
        <w:tc>
          <w:tcPr>
            <w:tcW w:w="6005" w:type="dxa"/>
            <w:vMerge w:val="restart"/>
            <w:tcBorders>
              <w:top w:val="single" w:sz="8" w:space="0" w:color="auto"/>
              <w:left w:val="single" w:sz="8" w:space="0" w:color="auto"/>
              <w:bottom w:val="single" w:sz="8" w:space="0" w:color="000000"/>
              <w:right w:val="single" w:sz="8" w:space="0" w:color="auto"/>
            </w:tcBorders>
            <w:shd w:val="clear" w:color="000000" w:fill="DDEBF7"/>
            <w:vAlign w:val="center"/>
            <w:hideMark/>
          </w:tcPr>
          <w:p w:rsidR="009A77D4" w:rsidRPr="00BB6313" w:rsidRDefault="009A77D4" w:rsidP="009A77D4">
            <w:pPr>
              <w:jc w:val="center"/>
              <w:rPr>
                <w:rFonts w:asciiTheme="minorHAnsi" w:hAnsiTheme="minorHAnsi" w:cstheme="minorHAnsi"/>
                <w:b/>
                <w:bCs/>
                <w:color w:val="000000"/>
                <w:sz w:val="16"/>
                <w:szCs w:val="16"/>
              </w:rPr>
            </w:pPr>
            <w:r w:rsidRPr="00BB6313">
              <w:rPr>
                <w:rFonts w:asciiTheme="minorHAnsi" w:hAnsiTheme="minorHAnsi" w:cstheme="minorHAnsi"/>
                <w:b/>
                <w:bCs/>
                <w:color w:val="000000"/>
                <w:sz w:val="16"/>
                <w:szCs w:val="16"/>
              </w:rPr>
              <w:t>DETALLE DEL BIEN O SERVICIO</w:t>
            </w:r>
          </w:p>
        </w:tc>
        <w:tc>
          <w:tcPr>
            <w:tcW w:w="1565" w:type="dxa"/>
            <w:tcBorders>
              <w:top w:val="single" w:sz="8" w:space="0" w:color="auto"/>
              <w:left w:val="nil"/>
              <w:bottom w:val="nil"/>
              <w:right w:val="single" w:sz="8" w:space="0" w:color="auto"/>
            </w:tcBorders>
            <w:shd w:val="clear" w:color="000000" w:fill="DDEBF7"/>
            <w:vAlign w:val="center"/>
            <w:hideMark/>
          </w:tcPr>
          <w:p w:rsidR="009A77D4" w:rsidRPr="00BB6313" w:rsidRDefault="009A77D4" w:rsidP="009A77D4">
            <w:pPr>
              <w:jc w:val="center"/>
              <w:rPr>
                <w:rFonts w:asciiTheme="minorHAnsi" w:hAnsiTheme="minorHAnsi" w:cstheme="minorHAnsi"/>
                <w:b/>
                <w:bCs/>
                <w:color w:val="000000"/>
                <w:sz w:val="16"/>
                <w:szCs w:val="16"/>
              </w:rPr>
            </w:pPr>
            <w:r w:rsidRPr="00BB6313">
              <w:rPr>
                <w:rFonts w:asciiTheme="minorHAnsi" w:hAnsiTheme="minorHAnsi" w:cstheme="minorHAnsi"/>
                <w:b/>
                <w:bCs/>
                <w:color w:val="000000"/>
                <w:sz w:val="16"/>
                <w:szCs w:val="16"/>
              </w:rPr>
              <w:t>PRECIO UNITARIO</w:t>
            </w:r>
          </w:p>
        </w:tc>
      </w:tr>
      <w:tr w:rsidR="009A77D4" w:rsidRPr="00BB6313" w:rsidTr="009A77D4">
        <w:trPr>
          <w:trHeight w:val="60"/>
        </w:trPr>
        <w:tc>
          <w:tcPr>
            <w:tcW w:w="719" w:type="dxa"/>
            <w:vMerge/>
            <w:tcBorders>
              <w:top w:val="single" w:sz="8" w:space="0" w:color="auto"/>
              <w:left w:val="single" w:sz="8" w:space="0" w:color="auto"/>
              <w:bottom w:val="single" w:sz="4" w:space="0" w:color="auto"/>
              <w:right w:val="single" w:sz="8" w:space="0" w:color="auto"/>
            </w:tcBorders>
            <w:vAlign w:val="center"/>
            <w:hideMark/>
          </w:tcPr>
          <w:p w:rsidR="009A77D4" w:rsidRPr="00BB6313" w:rsidRDefault="009A77D4" w:rsidP="009A77D4">
            <w:pPr>
              <w:jc w:val="center"/>
              <w:rPr>
                <w:rFonts w:asciiTheme="minorHAnsi" w:hAnsiTheme="minorHAnsi" w:cstheme="minorHAnsi"/>
                <w:b/>
                <w:bCs/>
                <w:color w:val="000000"/>
                <w:sz w:val="16"/>
                <w:szCs w:val="16"/>
              </w:rPr>
            </w:pPr>
          </w:p>
        </w:tc>
        <w:tc>
          <w:tcPr>
            <w:tcW w:w="6005" w:type="dxa"/>
            <w:vMerge/>
            <w:tcBorders>
              <w:top w:val="single" w:sz="8" w:space="0" w:color="auto"/>
              <w:left w:val="single" w:sz="8" w:space="0" w:color="auto"/>
              <w:bottom w:val="single" w:sz="4" w:space="0" w:color="auto"/>
              <w:right w:val="single" w:sz="8" w:space="0" w:color="auto"/>
            </w:tcBorders>
            <w:vAlign w:val="center"/>
            <w:hideMark/>
          </w:tcPr>
          <w:p w:rsidR="009A77D4" w:rsidRPr="00BB6313" w:rsidRDefault="009A77D4" w:rsidP="009A77D4">
            <w:pPr>
              <w:jc w:val="center"/>
              <w:rPr>
                <w:rFonts w:asciiTheme="minorHAnsi" w:hAnsiTheme="minorHAnsi" w:cstheme="minorHAnsi"/>
                <w:b/>
                <w:bCs/>
                <w:color w:val="000000"/>
                <w:sz w:val="16"/>
                <w:szCs w:val="16"/>
              </w:rPr>
            </w:pPr>
          </w:p>
        </w:tc>
        <w:tc>
          <w:tcPr>
            <w:tcW w:w="1565" w:type="dxa"/>
            <w:tcBorders>
              <w:top w:val="nil"/>
              <w:left w:val="nil"/>
              <w:bottom w:val="single" w:sz="4" w:space="0" w:color="auto"/>
              <w:right w:val="single" w:sz="8" w:space="0" w:color="auto"/>
            </w:tcBorders>
            <w:shd w:val="clear" w:color="000000" w:fill="DDEBF7"/>
            <w:vAlign w:val="center"/>
            <w:hideMark/>
          </w:tcPr>
          <w:p w:rsidR="009A77D4" w:rsidRPr="00BB6313" w:rsidRDefault="009A77D4" w:rsidP="009A77D4">
            <w:pPr>
              <w:jc w:val="center"/>
              <w:rPr>
                <w:rFonts w:asciiTheme="minorHAnsi" w:hAnsiTheme="minorHAnsi" w:cstheme="minorHAnsi"/>
                <w:b/>
                <w:bCs/>
                <w:color w:val="FF0000"/>
                <w:sz w:val="16"/>
                <w:szCs w:val="16"/>
              </w:rPr>
            </w:pPr>
            <w:r w:rsidRPr="00BB6313">
              <w:rPr>
                <w:rFonts w:asciiTheme="minorHAnsi" w:hAnsiTheme="minorHAnsi" w:cstheme="minorHAnsi"/>
                <w:b/>
                <w:bCs/>
                <w:color w:val="FF0000"/>
                <w:sz w:val="16"/>
                <w:szCs w:val="16"/>
              </w:rPr>
              <w:t>Bs.</w:t>
            </w:r>
          </w:p>
        </w:tc>
      </w:tr>
      <w:tr w:rsidR="009A77D4" w:rsidRPr="00BB6313" w:rsidTr="009A77D4">
        <w:trPr>
          <w:trHeight w:val="204"/>
        </w:trPr>
        <w:tc>
          <w:tcPr>
            <w:tcW w:w="7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77D4" w:rsidRPr="00BB6313" w:rsidRDefault="009A77D4" w:rsidP="009A77D4">
            <w:pPr>
              <w:jc w:val="center"/>
              <w:rPr>
                <w:rFonts w:asciiTheme="minorHAnsi" w:hAnsiTheme="minorHAnsi" w:cstheme="minorHAnsi"/>
                <w:color w:val="000000"/>
                <w:sz w:val="16"/>
                <w:szCs w:val="16"/>
              </w:rPr>
            </w:pPr>
            <w:r w:rsidRPr="00BB6313">
              <w:rPr>
                <w:rFonts w:asciiTheme="minorHAnsi" w:hAnsiTheme="minorHAnsi" w:cstheme="minorHAnsi"/>
                <w:color w:val="000000"/>
                <w:sz w:val="16"/>
                <w:szCs w:val="16"/>
              </w:rPr>
              <w:t>1</w:t>
            </w:r>
          </w:p>
        </w:tc>
        <w:tc>
          <w:tcPr>
            <w:tcW w:w="60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77D4" w:rsidRPr="00BB6313" w:rsidRDefault="009A77D4" w:rsidP="009A77D4">
            <w:pPr>
              <w:jc w:val="center"/>
              <w:rPr>
                <w:rFonts w:asciiTheme="minorHAnsi" w:hAnsiTheme="minorHAnsi" w:cstheme="minorHAnsi"/>
                <w:color w:val="000000"/>
                <w:sz w:val="16"/>
                <w:szCs w:val="16"/>
              </w:rPr>
            </w:pPr>
            <w:r w:rsidRPr="00BB6313">
              <w:rPr>
                <w:rFonts w:asciiTheme="minorHAnsi" w:hAnsiTheme="minorHAnsi" w:cstheme="minorHAnsi"/>
                <w:color w:val="000000"/>
                <w:sz w:val="16"/>
                <w:szCs w:val="16"/>
              </w:rPr>
              <w:t>TRANSPORTE DE GARRAFAS DE GLP(ENVIO LLENAS  Y RECOJO VACIAS O VICE VERSA) VIA TERRESTRE PLANTA VALLE HERMOSO HASTA ESTACIÓN DE SERVICIO AMÉRICA</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9A77D4" w:rsidRPr="00BB6313" w:rsidRDefault="009A77D4" w:rsidP="009A77D4">
            <w:pPr>
              <w:jc w:val="center"/>
              <w:rPr>
                <w:rFonts w:asciiTheme="minorHAnsi" w:hAnsiTheme="minorHAnsi" w:cstheme="minorHAnsi"/>
                <w:color w:val="000000"/>
                <w:sz w:val="16"/>
                <w:szCs w:val="16"/>
              </w:rPr>
            </w:pPr>
          </w:p>
        </w:tc>
      </w:tr>
      <w:tr w:rsidR="009A77D4" w:rsidRPr="00BB6313" w:rsidTr="009A77D4">
        <w:trPr>
          <w:trHeight w:val="224"/>
        </w:trPr>
        <w:tc>
          <w:tcPr>
            <w:tcW w:w="7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77D4" w:rsidRPr="00BB6313" w:rsidRDefault="009A77D4" w:rsidP="009A77D4">
            <w:pPr>
              <w:jc w:val="center"/>
              <w:rPr>
                <w:rFonts w:asciiTheme="minorHAnsi" w:hAnsiTheme="minorHAnsi" w:cstheme="minorHAnsi"/>
                <w:color w:val="000000"/>
                <w:sz w:val="16"/>
                <w:szCs w:val="16"/>
              </w:rPr>
            </w:pPr>
            <w:r w:rsidRPr="00BB6313">
              <w:rPr>
                <w:rFonts w:asciiTheme="minorHAnsi" w:hAnsiTheme="minorHAnsi" w:cstheme="minorHAnsi"/>
                <w:color w:val="000000"/>
                <w:sz w:val="16"/>
                <w:szCs w:val="16"/>
              </w:rPr>
              <w:t>2</w:t>
            </w:r>
          </w:p>
        </w:tc>
        <w:tc>
          <w:tcPr>
            <w:tcW w:w="60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77D4" w:rsidRPr="00BB6313" w:rsidRDefault="009A77D4" w:rsidP="009A77D4">
            <w:pPr>
              <w:jc w:val="center"/>
              <w:rPr>
                <w:rFonts w:asciiTheme="minorHAnsi" w:hAnsiTheme="minorHAnsi" w:cstheme="minorHAnsi"/>
                <w:color w:val="000000"/>
                <w:sz w:val="16"/>
                <w:szCs w:val="16"/>
              </w:rPr>
            </w:pPr>
            <w:r w:rsidRPr="00BB6313">
              <w:rPr>
                <w:rFonts w:asciiTheme="minorHAnsi" w:hAnsiTheme="minorHAnsi" w:cstheme="minorHAnsi"/>
                <w:color w:val="000000"/>
                <w:sz w:val="16"/>
                <w:szCs w:val="16"/>
              </w:rPr>
              <w:t>TRANSPORTE DE GARRAFAS DE GLP(ENVIO LLENAS  Y RECOJO VACIAS O VICE VERSA) VIA TERRESTRE PLANTA VALLE HERMOSO HASTA ESTACIÓN DE SERVICIO CALA CALA</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9A77D4" w:rsidRPr="00BB6313" w:rsidRDefault="009A77D4" w:rsidP="009A77D4">
            <w:pPr>
              <w:jc w:val="center"/>
              <w:rPr>
                <w:rFonts w:asciiTheme="minorHAnsi" w:hAnsiTheme="minorHAnsi" w:cstheme="minorHAnsi"/>
                <w:color w:val="000000"/>
                <w:sz w:val="16"/>
                <w:szCs w:val="16"/>
              </w:rPr>
            </w:pPr>
          </w:p>
        </w:tc>
      </w:tr>
      <w:tr w:rsidR="009A77D4" w:rsidRPr="00BB6313" w:rsidTr="009A77D4">
        <w:trPr>
          <w:trHeight w:val="372"/>
        </w:trPr>
        <w:tc>
          <w:tcPr>
            <w:tcW w:w="7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77D4" w:rsidRPr="00BB6313" w:rsidRDefault="009A77D4" w:rsidP="009A77D4">
            <w:pPr>
              <w:jc w:val="center"/>
              <w:rPr>
                <w:rFonts w:asciiTheme="minorHAnsi" w:hAnsiTheme="minorHAnsi" w:cstheme="minorHAnsi"/>
                <w:color w:val="000000"/>
                <w:sz w:val="16"/>
                <w:szCs w:val="16"/>
              </w:rPr>
            </w:pPr>
            <w:r w:rsidRPr="00BB6313">
              <w:rPr>
                <w:rFonts w:asciiTheme="minorHAnsi" w:hAnsiTheme="minorHAnsi" w:cstheme="minorHAnsi"/>
                <w:color w:val="000000"/>
                <w:sz w:val="16"/>
                <w:szCs w:val="16"/>
              </w:rPr>
              <w:t>3</w:t>
            </w:r>
          </w:p>
        </w:tc>
        <w:tc>
          <w:tcPr>
            <w:tcW w:w="60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77D4" w:rsidRPr="00BB6313" w:rsidRDefault="009A77D4" w:rsidP="009A77D4">
            <w:pPr>
              <w:jc w:val="center"/>
              <w:rPr>
                <w:rFonts w:asciiTheme="minorHAnsi" w:hAnsiTheme="minorHAnsi" w:cstheme="minorHAnsi"/>
                <w:color w:val="000000"/>
                <w:sz w:val="16"/>
                <w:szCs w:val="16"/>
              </w:rPr>
            </w:pPr>
            <w:r w:rsidRPr="00BB6313">
              <w:rPr>
                <w:rFonts w:asciiTheme="minorHAnsi" w:hAnsiTheme="minorHAnsi" w:cstheme="minorHAnsi"/>
                <w:color w:val="000000"/>
                <w:sz w:val="16"/>
                <w:szCs w:val="16"/>
              </w:rPr>
              <w:t>TRANSPORTE DE GARRAFAS DE GLP(ENVIO LLENAS  Y RECOJO VACIAS O VICE VERSA) VIA TERRESTRE PLANTA VALLE HERMOSO HASTA ESTACIÓN DE SERVICIO VALLE HERMOSO</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9A77D4" w:rsidRPr="00BB6313" w:rsidRDefault="009A77D4" w:rsidP="009A77D4">
            <w:pPr>
              <w:jc w:val="center"/>
              <w:rPr>
                <w:rFonts w:asciiTheme="minorHAnsi" w:hAnsiTheme="minorHAnsi" w:cstheme="minorHAnsi"/>
                <w:color w:val="000000"/>
                <w:sz w:val="16"/>
                <w:szCs w:val="16"/>
              </w:rPr>
            </w:pPr>
          </w:p>
        </w:tc>
      </w:tr>
    </w:tbl>
    <w:p w:rsidR="009A77D4" w:rsidRDefault="009A77D4" w:rsidP="009A77D4">
      <w:pPr>
        <w:jc w:val="center"/>
        <w:rPr>
          <w:rFonts w:asciiTheme="minorHAnsi" w:hAnsiTheme="minorHAnsi" w:cstheme="minorHAnsi"/>
          <w:b/>
          <w:sz w:val="22"/>
          <w:szCs w:val="22"/>
        </w:rPr>
      </w:pPr>
    </w:p>
    <w:p w:rsidR="009A77D4" w:rsidRPr="00552079" w:rsidRDefault="009A77D4" w:rsidP="009A77D4">
      <w:pPr>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9A77D4" w:rsidRPr="00AA3155" w:rsidRDefault="009A77D4" w:rsidP="009A77D4">
      <w:pPr>
        <w:rPr>
          <w:rFonts w:asciiTheme="minorHAnsi" w:hAnsiTheme="minorHAnsi" w:cstheme="minorHAnsi"/>
          <w:sz w:val="22"/>
          <w:szCs w:val="22"/>
        </w:rPr>
      </w:pPr>
    </w:p>
    <w:p w:rsidR="009A77D4" w:rsidRDefault="009A77D4" w:rsidP="009A77D4">
      <w:pPr>
        <w:jc w:val="center"/>
        <w:rPr>
          <w:rFonts w:asciiTheme="minorHAnsi" w:hAnsiTheme="minorHAnsi" w:cstheme="minorHAnsi"/>
          <w:sz w:val="22"/>
          <w:szCs w:val="22"/>
        </w:rPr>
      </w:pPr>
    </w:p>
    <w:p w:rsidR="009A77D4" w:rsidRDefault="009A77D4" w:rsidP="009A77D4">
      <w:pPr>
        <w:jc w:val="center"/>
        <w:rPr>
          <w:rFonts w:asciiTheme="minorHAnsi" w:hAnsiTheme="minorHAnsi" w:cstheme="minorHAnsi"/>
          <w:sz w:val="22"/>
          <w:szCs w:val="22"/>
        </w:rPr>
      </w:pPr>
    </w:p>
    <w:p w:rsidR="009A77D4" w:rsidRDefault="009A77D4" w:rsidP="009A77D4">
      <w:pPr>
        <w:jc w:val="center"/>
        <w:rPr>
          <w:rFonts w:asciiTheme="minorHAnsi" w:hAnsiTheme="minorHAnsi" w:cstheme="minorHAnsi"/>
          <w:sz w:val="22"/>
          <w:szCs w:val="22"/>
        </w:rPr>
      </w:pPr>
    </w:p>
    <w:p w:rsidR="009A77D4" w:rsidRDefault="009A77D4" w:rsidP="009A77D4">
      <w:pPr>
        <w:jc w:val="center"/>
        <w:rPr>
          <w:rFonts w:asciiTheme="minorHAnsi" w:hAnsiTheme="minorHAnsi" w:cstheme="minorHAnsi"/>
          <w:sz w:val="22"/>
          <w:szCs w:val="22"/>
        </w:rPr>
      </w:pPr>
    </w:p>
    <w:p w:rsidR="009A77D4" w:rsidRDefault="009A77D4" w:rsidP="009A77D4">
      <w:pPr>
        <w:jc w:val="center"/>
        <w:rPr>
          <w:rFonts w:asciiTheme="minorHAnsi" w:hAnsiTheme="minorHAnsi" w:cstheme="minorHAnsi"/>
          <w:sz w:val="22"/>
          <w:szCs w:val="22"/>
        </w:rPr>
      </w:pPr>
    </w:p>
    <w:p w:rsidR="009A77D4" w:rsidRDefault="009A77D4" w:rsidP="009A77D4">
      <w:pPr>
        <w:jc w:val="center"/>
        <w:rPr>
          <w:rFonts w:asciiTheme="minorHAnsi" w:hAnsiTheme="minorHAnsi" w:cstheme="minorHAnsi"/>
          <w:sz w:val="22"/>
          <w:szCs w:val="22"/>
        </w:rPr>
      </w:pPr>
    </w:p>
    <w:p w:rsidR="009A77D4" w:rsidRDefault="009A77D4" w:rsidP="009A77D4">
      <w:pPr>
        <w:jc w:val="center"/>
        <w:rPr>
          <w:rFonts w:asciiTheme="minorHAnsi" w:hAnsiTheme="minorHAnsi" w:cstheme="minorHAnsi"/>
          <w:sz w:val="22"/>
          <w:szCs w:val="22"/>
        </w:rPr>
      </w:pPr>
    </w:p>
    <w:p w:rsidR="009A77D4" w:rsidRDefault="009A77D4" w:rsidP="009A77D4">
      <w:pPr>
        <w:jc w:val="center"/>
        <w:rPr>
          <w:rFonts w:asciiTheme="minorHAnsi" w:hAnsiTheme="minorHAnsi" w:cstheme="minorHAnsi"/>
          <w:sz w:val="22"/>
          <w:szCs w:val="22"/>
        </w:rPr>
      </w:pPr>
    </w:p>
    <w:p w:rsidR="009A77D4" w:rsidRDefault="009A77D4" w:rsidP="009A77D4">
      <w:pPr>
        <w:jc w:val="center"/>
        <w:rPr>
          <w:rFonts w:asciiTheme="minorHAnsi" w:hAnsiTheme="minorHAnsi" w:cstheme="minorHAnsi"/>
          <w:sz w:val="22"/>
          <w:szCs w:val="22"/>
        </w:rPr>
      </w:pPr>
    </w:p>
    <w:p w:rsidR="009A77D4" w:rsidRDefault="009A77D4" w:rsidP="009A77D4">
      <w:pPr>
        <w:jc w:val="center"/>
        <w:rPr>
          <w:rFonts w:asciiTheme="minorHAnsi" w:hAnsiTheme="minorHAnsi" w:cstheme="minorHAnsi"/>
          <w:sz w:val="22"/>
          <w:szCs w:val="22"/>
        </w:rPr>
      </w:pPr>
    </w:p>
    <w:p w:rsidR="009A77D4" w:rsidRDefault="009A77D4" w:rsidP="009A77D4">
      <w:pPr>
        <w:jc w:val="center"/>
        <w:rPr>
          <w:rFonts w:asciiTheme="minorHAnsi" w:hAnsiTheme="minorHAnsi" w:cstheme="minorHAnsi"/>
          <w:sz w:val="22"/>
          <w:szCs w:val="22"/>
        </w:rPr>
      </w:pPr>
    </w:p>
    <w:p w:rsidR="009A77D4" w:rsidRDefault="009A77D4" w:rsidP="009A77D4">
      <w:pPr>
        <w:jc w:val="center"/>
        <w:rPr>
          <w:rFonts w:asciiTheme="minorHAnsi" w:hAnsiTheme="minorHAnsi" w:cstheme="minorHAnsi"/>
          <w:sz w:val="22"/>
          <w:szCs w:val="22"/>
        </w:rPr>
      </w:pPr>
    </w:p>
    <w:p w:rsidR="009A77D4" w:rsidRDefault="009A77D4" w:rsidP="009A77D4">
      <w:pPr>
        <w:jc w:val="center"/>
        <w:rPr>
          <w:rFonts w:asciiTheme="minorHAnsi" w:hAnsiTheme="minorHAnsi" w:cstheme="minorHAnsi"/>
          <w:sz w:val="22"/>
          <w:szCs w:val="22"/>
        </w:rPr>
      </w:pPr>
    </w:p>
    <w:p w:rsidR="009A77D4" w:rsidRDefault="009A77D4" w:rsidP="009A77D4">
      <w:pPr>
        <w:jc w:val="center"/>
        <w:rPr>
          <w:rFonts w:asciiTheme="minorHAnsi" w:hAnsiTheme="minorHAnsi" w:cstheme="minorHAnsi"/>
          <w:sz w:val="22"/>
          <w:szCs w:val="22"/>
        </w:rPr>
      </w:pPr>
    </w:p>
    <w:p w:rsidR="009A77D4" w:rsidRDefault="009A77D4" w:rsidP="009A77D4">
      <w:pPr>
        <w:jc w:val="center"/>
        <w:rPr>
          <w:rFonts w:asciiTheme="minorHAnsi" w:hAnsiTheme="minorHAnsi" w:cstheme="minorHAnsi"/>
          <w:sz w:val="22"/>
          <w:szCs w:val="22"/>
        </w:rPr>
      </w:pPr>
    </w:p>
    <w:p w:rsidR="009A77D4" w:rsidRDefault="009A77D4" w:rsidP="009A77D4">
      <w:pPr>
        <w:jc w:val="center"/>
        <w:rPr>
          <w:rFonts w:asciiTheme="minorHAnsi" w:hAnsiTheme="minorHAnsi" w:cstheme="minorHAnsi"/>
          <w:sz w:val="22"/>
          <w:szCs w:val="22"/>
        </w:rPr>
      </w:pPr>
    </w:p>
    <w:p w:rsidR="009A77D4" w:rsidRDefault="009A77D4" w:rsidP="009A77D4">
      <w:pPr>
        <w:jc w:val="center"/>
        <w:rPr>
          <w:rFonts w:asciiTheme="minorHAnsi" w:hAnsiTheme="minorHAnsi" w:cstheme="minorHAnsi"/>
          <w:sz w:val="22"/>
          <w:szCs w:val="22"/>
        </w:rPr>
      </w:pPr>
    </w:p>
    <w:p w:rsidR="009A77D4" w:rsidRDefault="009A77D4" w:rsidP="009A77D4">
      <w:pPr>
        <w:jc w:val="center"/>
        <w:rPr>
          <w:rFonts w:asciiTheme="minorHAnsi" w:hAnsiTheme="minorHAnsi" w:cstheme="minorHAnsi"/>
          <w:sz w:val="22"/>
          <w:szCs w:val="22"/>
        </w:rPr>
      </w:pPr>
    </w:p>
    <w:p w:rsidR="009A77D4" w:rsidRDefault="009A77D4" w:rsidP="009A77D4">
      <w:pPr>
        <w:jc w:val="center"/>
        <w:rPr>
          <w:rFonts w:asciiTheme="minorHAnsi" w:hAnsiTheme="minorHAnsi" w:cstheme="minorHAnsi"/>
          <w:sz w:val="22"/>
          <w:szCs w:val="22"/>
        </w:rPr>
      </w:pPr>
    </w:p>
    <w:p w:rsidR="009A77D4" w:rsidRDefault="009A77D4" w:rsidP="009A77D4">
      <w:pPr>
        <w:jc w:val="center"/>
        <w:rPr>
          <w:rFonts w:asciiTheme="minorHAnsi" w:hAnsiTheme="minorHAnsi" w:cstheme="minorHAnsi"/>
          <w:sz w:val="22"/>
          <w:szCs w:val="22"/>
        </w:rPr>
      </w:pPr>
    </w:p>
    <w:p w:rsidR="009A77D4" w:rsidRDefault="009A77D4" w:rsidP="009A77D4">
      <w:pPr>
        <w:jc w:val="center"/>
        <w:rPr>
          <w:rFonts w:asciiTheme="minorHAnsi" w:hAnsiTheme="minorHAnsi" w:cstheme="minorHAnsi"/>
          <w:sz w:val="22"/>
          <w:szCs w:val="22"/>
        </w:rPr>
      </w:pPr>
    </w:p>
    <w:p w:rsidR="009A77D4" w:rsidRDefault="009A77D4" w:rsidP="009A77D4">
      <w:pPr>
        <w:jc w:val="center"/>
        <w:rPr>
          <w:rFonts w:asciiTheme="minorHAnsi" w:hAnsiTheme="minorHAnsi" w:cstheme="minorHAnsi"/>
          <w:sz w:val="22"/>
          <w:szCs w:val="22"/>
        </w:rPr>
      </w:pPr>
    </w:p>
    <w:p w:rsidR="009A77D4" w:rsidRDefault="009A77D4" w:rsidP="009A77D4">
      <w:pPr>
        <w:jc w:val="center"/>
        <w:rPr>
          <w:rFonts w:asciiTheme="minorHAnsi" w:hAnsiTheme="minorHAnsi" w:cstheme="minorHAnsi"/>
          <w:sz w:val="22"/>
          <w:szCs w:val="22"/>
        </w:rPr>
      </w:pPr>
    </w:p>
    <w:p w:rsidR="009A77D4" w:rsidRDefault="009A77D4" w:rsidP="009A77D4">
      <w:pPr>
        <w:jc w:val="center"/>
        <w:rPr>
          <w:rFonts w:asciiTheme="minorHAnsi" w:hAnsiTheme="minorHAnsi" w:cstheme="minorHAnsi"/>
          <w:sz w:val="22"/>
          <w:szCs w:val="22"/>
        </w:rPr>
      </w:pPr>
    </w:p>
    <w:p w:rsidR="009A77D4" w:rsidRDefault="009A77D4" w:rsidP="009A77D4">
      <w:pPr>
        <w:jc w:val="center"/>
        <w:rPr>
          <w:rFonts w:asciiTheme="minorHAnsi" w:hAnsiTheme="minorHAnsi" w:cstheme="minorHAnsi"/>
          <w:sz w:val="22"/>
          <w:szCs w:val="22"/>
        </w:rPr>
      </w:pPr>
    </w:p>
    <w:p w:rsidR="009A77D4" w:rsidRDefault="009A77D4" w:rsidP="009A77D4">
      <w:pPr>
        <w:jc w:val="center"/>
        <w:rPr>
          <w:rFonts w:asciiTheme="minorHAnsi" w:hAnsiTheme="minorHAnsi" w:cstheme="minorHAnsi"/>
          <w:sz w:val="22"/>
          <w:szCs w:val="22"/>
        </w:rPr>
      </w:pPr>
    </w:p>
    <w:p w:rsidR="009A77D4" w:rsidRDefault="009A77D4" w:rsidP="009A77D4">
      <w:pPr>
        <w:jc w:val="center"/>
        <w:rPr>
          <w:rFonts w:asciiTheme="minorHAnsi" w:hAnsiTheme="minorHAnsi" w:cstheme="minorHAnsi"/>
          <w:sz w:val="22"/>
          <w:szCs w:val="22"/>
        </w:rPr>
      </w:pPr>
    </w:p>
    <w:p w:rsidR="009A77D4" w:rsidRDefault="009A77D4" w:rsidP="009A77D4">
      <w:pPr>
        <w:jc w:val="center"/>
        <w:rPr>
          <w:rFonts w:asciiTheme="minorHAnsi" w:hAnsiTheme="minorHAnsi" w:cstheme="minorHAnsi"/>
          <w:sz w:val="22"/>
          <w:szCs w:val="22"/>
        </w:rPr>
      </w:pPr>
    </w:p>
    <w:p w:rsidR="009A77D4" w:rsidRDefault="009A77D4" w:rsidP="009A77D4">
      <w:pPr>
        <w:jc w:val="center"/>
        <w:rPr>
          <w:rFonts w:asciiTheme="minorHAnsi" w:hAnsiTheme="minorHAnsi" w:cstheme="minorHAnsi"/>
          <w:sz w:val="22"/>
          <w:szCs w:val="22"/>
        </w:rPr>
      </w:pPr>
    </w:p>
    <w:p w:rsidR="009A77D4" w:rsidRDefault="009A77D4" w:rsidP="009A77D4">
      <w:pPr>
        <w:jc w:val="center"/>
        <w:rPr>
          <w:rFonts w:asciiTheme="minorHAnsi" w:hAnsiTheme="minorHAnsi" w:cstheme="minorHAnsi"/>
          <w:sz w:val="22"/>
          <w:szCs w:val="22"/>
        </w:rPr>
      </w:pPr>
    </w:p>
    <w:p w:rsidR="009A77D4" w:rsidRDefault="009A77D4" w:rsidP="009A77D4">
      <w:pPr>
        <w:jc w:val="center"/>
        <w:rPr>
          <w:rFonts w:asciiTheme="minorHAnsi" w:hAnsiTheme="minorHAnsi" w:cstheme="minorHAnsi"/>
          <w:sz w:val="22"/>
          <w:szCs w:val="22"/>
        </w:rPr>
      </w:pPr>
    </w:p>
    <w:p w:rsidR="009A77D4" w:rsidRDefault="009A77D4" w:rsidP="009A77D4">
      <w:pPr>
        <w:jc w:val="center"/>
        <w:rPr>
          <w:rFonts w:asciiTheme="minorHAnsi" w:hAnsiTheme="minorHAnsi" w:cstheme="minorHAnsi"/>
          <w:sz w:val="22"/>
          <w:szCs w:val="22"/>
        </w:rPr>
      </w:pPr>
    </w:p>
    <w:p w:rsidR="009A77D4" w:rsidRPr="00552079" w:rsidRDefault="009A77D4" w:rsidP="009A77D4">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9A77D4" w:rsidRDefault="009A77D4" w:rsidP="009A77D4">
      <w:pPr>
        <w:jc w:val="center"/>
        <w:rPr>
          <w:rFonts w:asciiTheme="minorHAnsi" w:hAnsiTheme="minorHAnsi" w:cstheme="minorHAnsi"/>
          <w:b/>
          <w:sz w:val="22"/>
          <w:szCs w:val="22"/>
          <w:lang w:val="es-BO"/>
        </w:rPr>
      </w:pPr>
      <w:r>
        <w:rPr>
          <w:rFonts w:asciiTheme="minorHAnsi" w:hAnsiTheme="minorHAnsi" w:cstheme="minorHAnsi"/>
          <w:b/>
          <w:sz w:val="22"/>
          <w:szCs w:val="22"/>
          <w:lang w:val="es-BO"/>
        </w:rPr>
        <w:t>PROPUESTA ECONOMICA</w:t>
      </w:r>
    </w:p>
    <w:p w:rsidR="009A77D4" w:rsidRDefault="009A77D4" w:rsidP="009A77D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9A77D4" w:rsidRDefault="009A77D4" w:rsidP="009A77D4">
      <w:pPr>
        <w:jc w:val="center"/>
        <w:rPr>
          <w:rFonts w:asciiTheme="minorHAnsi" w:hAnsiTheme="minorHAnsi" w:cstheme="minorHAnsi"/>
          <w:b/>
          <w:sz w:val="22"/>
          <w:szCs w:val="22"/>
          <w:lang w:val="es-BO"/>
        </w:rPr>
      </w:pPr>
    </w:p>
    <w:p w:rsidR="009A77D4" w:rsidRPr="002B58CE" w:rsidRDefault="009A77D4" w:rsidP="009A77D4">
      <w:pPr>
        <w:jc w:val="center"/>
        <w:rPr>
          <w:rFonts w:asciiTheme="minorHAnsi" w:hAnsiTheme="minorHAnsi" w:cstheme="minorHAnsi"/>
          <w:b/>
          <w:sz w:val="18"/>
          <w:szCs w:val="16"/>
        </w:rPr>
      </w:pPr>
      <w:r w:rsidRPr="002B58CE">
        <w:rPr>
          <w:rFonts w:asciiTheme="minorHAnsi" w:hAnsiTheme="minorHAnsi" w:cstheme="minorHAnsi"/>
          <w:b/>
          <w:sz w:val="18"/>
          <w:szCs w:val="16"/>
        </w:rPr>
        <w:t>LOTE 4 – TRANSPORTE DE GLP DE PLANTAPUERTO VILLARROEL A ESTACIONES DE SERVICIO IVIRGARZAMA Y VILLA TUNARI</w:t>
      </w:r>
    </w:p>
    <w:tbl>
      <w:tblPr>
        <w:tblW w:w="8289" w:type="dxa"/>
        <w:tblInd w:w="65" w:type="dxa"/>
        <w:tblCellMar>
          <w:left w:w="70" w:type="dxa"/>
          <w:right w:w="70" w:type="dxa"/>
        </w:tblCellMar>
        <w:tblLook w:val="04A0" w:firstRow="1" w:lastRow="0" w:firstColumn="1" w:lastColumn="0" w:noHBand="0" w:noVBand="1"/>
      </w:tblPr>
      <w:tblGrid>
        <w:gridCol w:w="719"/>
        <w:gridCol w:w="6005"/>
        <w:gridCol w:w="1565"/>
      </w:tblGrid>
      <w:tr w:rsidR="009A77D4" w:rsidRPr="00BB6313" w:rsidTr="00F44053">
        <w:trPr>
          <w:trHeight w:val="46"/>
        </w:trPr>
        <w:tc>
          <w:tcPr>
            <w:tcW w:w="719" w:type="dxa"/>
            <w:vMerge w:val="restart"/>
            <w:tcBorders>
              <w:top w:val="single" w:sz="8" w:space="0" w:color="auto"/>
              <w:left w:val="single" w:sz="8" w:space="0" w:color="auto"/>
              <w:bottom w:val="single" w:sz="8" w:space="0" w:color="000000"/>
              <w:right w:val="single" w:sz="8" w:space="0" w:color="auto"/>
            </w:tcBorders>
            <w:shd w:val="clear" w:color="000000" w:fill="DDEBF7"/>
            <w:vAlign w:val="center"/>
            <w:hideMark/>
          </w:tcPr>
          <w:p w:rsidR="009A77D4" w:rsidRPr="00BB6313" w:rsidRDefault="009A77D4" w:rsidP="009A77D4">
            <w:pPr>
              <w:jc w:val="center"/>
              <w:rPr>
                <w:rFonts w:asciiTheme="minorHAnsi" w:hAnsiTheme="minorHAnsi" w:cstheme="minorHAnsi"/>
                <w:b/>
                <w:bCs/>
                <w:color w:val="000000"/>
                <w:sz w:val="16"/>
                <w:szCs w:val="16"/>
                <w:lang w:val="es-BO" w:eastAsia="es-BO"/>
              </w:rPr>
            </w:pPr>
            <w:r w:rsidRPr="00BB6313">
              <w:rPr>
                <w:rFonts w:asciiTheme="minorHAnsi" w:hAnsiTheme="minorHAnsi" w:cstheme="minorHAnsi"/>
                <w:b/>
                <w:bCs/>
                <w:color w:val="000000"/>
                <w:sz w:val="16"/>
                <w:szCs w:val="16"/>
              </w:rPr>
              <w:t>TRAMO</w:t>
            </w:r>
          </w:p>
        </w:tc>
        <w:tc>
          <w:tcPr>
            <w:tcW w:w="6005" w:type="dxa"/>
            <w:vMerge w:val="restart"/>
            <w:tcBorders>
              <w:top w:val="single" w:sz="8" w:space="0" w:color="auto"/>
              <w:left w:val="single" w:sz="8" w:space="0" w:color="auto"/>
              <w:bottom w:val="single" w:sz="8" w:space="0" w:color="000000"/>
              <w:right w:val="single" w:sz="8" w:space="0" w:color="auto"/>
            </w:tcBorders>
            <w:shd w:val="clear" w:color="000000" w:fill="DDEBF7"/>
            <w:vAlign w:val="center"/>
            <w:hideMark/>
          </w:tcPr>
          <w:p w:rsidR="009A77D4" w:rsidRPr="00BB6313" w:rsidRDefault="009A77D4" w:rsidP="009A77D4">
            <w:pPr>
              <w:jc w:val="center"/>
              <w:rPr>
                <w:rFonts w:asciiTheme="minorHAnsi" w:hAnsiTheme="minorHAnsi" w:cstheme="minorHAnsi"/>
                <w:b/>
                <w:bCs/>
                <w:color w:val="000000"/>
                <w:sz w:val="16"/>
                <w:szCs w:val="16"/>
              </w:rPr>
            </w:pPr>
            <w:r w:rsidRPr="00BB6313">
              <w:rPr>
                <w:rFonts w:asciiTheme="minorHAnsi" w:hAnsiTheme="minorHAnsi" w:cstheme="minorHAnsi"/>
                <w:b/>
                <w:bCs/>
                <w:color w:val="000000"/>
                <w:sz w:val="16"/>
                <w:szCs w:val="16"/>
              </w:rPr>
              <w:t>DETALLE DEL BIEN O SERVICIO</w:t>
            </w:r>
          </w:p>
        </w:tc>
        <w:tc>
          <w:tcPr>
            <w:tcW w:w="1565" w:type="dxa"/>
            <w:tcBorders>
              <w:top w:val="single" w:sz="8" w:space="0" w:color="auto"/>
              <w:left w:val="nil"/>
              <w:bottom w:val="nil"/>
              <w:right w:val="single" w:sz="8" w:space="0" w:color="auto"/>
            </w:tcBorders>
            <w:shd w:val="clear" w:color="000000" w:fill="DDEBF7"/>
            <w:vAlign w:val="center"/>
            <w:hideMark/>
          </w:tcPr>
          <w:p w:rsidR="009A77D4" w:rsidRPr="00BB6313" w:rsidRDefault="009A77D4" w:rsidP="009A77D4">
            <w:pPr>
              <w:jc w:val="center"/>
              <w:rPr>
                <w:rFonts w:asciiTheme="minorHAnsi" w:hAnsiTheme="minorHAnsi" w:cstheme="minorHAnsi"/>
                <w:b/>
                <w:bCs/>
                <w:color w:val="000000"/>
                <w:sz w:val="16"/>
                <w:szCs w:val="16"/>
              </w:rPr>
            </w:pPr>
            <w:r w:rsidRPr="00BB6313">
              <w:rPr>
                <w:rFonts w:asciiTheme="minorHAnsi" w:hAnsiTheme="minorHAnsi" w:cstheme="minorHAnsi"/>
                <w:b/>
                <w:bCs/>
                <w:color w:val="000000"/>
                <w:sz w:val="16"/>
                <w:szCs w:val="16"/>
              </w:rPr>
              <w:t>PRECIO UNITARIO</w:t>
            </w:r>
          </w:p>
        </w:tc>
      </w:tr>
      <w:tr w:rsidR="009A77D4" w:rsidRPr="00BB6313" w:rsidTr="00F44053">
        <w:trPr>
          <w:trHeight w:val="60"/>
        </w:trPr>
        <w:tc>
          <w:tcPr>
            <w:tcW w:w="719" w:type="dxa"/>
            <w:vMerge/>
            <w:tcBorders>
              <w:top w:val="single" w:sz="8" w:space="0" w:color="auto"/>
              <w:left w:val="single" w:sz="8" w:space="0" w:color="auto"/>
              <w:bottom w:val="single" w:sz="4" w:space="0" w:color="auto"/>
              <w:right w:val="single" w:sz="8" w:space="0" w:color="auto"/>
            </w:tcBorders>
            <w:vAlign w:val="center"/>
            <w:hideMark/>
          </w:tcPr>
          <w:p w:rsidR="009A77D4" w:rsidRPr="00BB6313" w:rsidRDefault="009A77D4" w:rsidP="009A77D4">
            <w:pPr>
              <w:jc w:val="center"/>
              <w:rPr>
                <w:rFonts w:asciiTheme="minorHAnsi" w:hAnsiTheme="minorHAnsi" w:cstheme="minorHAnsi"/>
                <w:b/>
                <w:bCs/>
                <w:color w:val="000000"/>
                <w:sz w:val="16"/>
                <w:szCs w:val="16"/>
              </w:rPr>
            </w:pPr>
          </w:p>
        </w:tc>
        <w:tc>
          <w:tcPr>
            <w:tcW w:w="6005" w:type="dxa"/>
            <w:vMerge/>
            <w:tcBorders>
              <w:top w:val="single" w:sz="8" w:space="0" w:color="auto"/>
              <w:left w:val="single" w:sz="8" w:space="0" w:color="auto"/>
              <w:bottom w:val="single" w:sz="4" w:space="0" w:color="auto"/>
              <w:right w:val="single" w:sz="8" w:space="0" w:color="auto"/>
            </w:tcBorders>
            <w:vAlign w:val="center"/>
            <w:hideMark/>
          </w:tcPr>
          <w:p w:rsidR="009A77D4" w:rsidRPr="00BB6313" w:rsidRDefault="009A77D4" w:rsidP="009A77D4">
            <w:pPr>
              <w:jc w:val="center"/>
              <w:rPr>
                <w:rFonts w:asciiTheme="minorHAnsi" w:hAnsiTheme="minorHAnsi" w:cstheme="minorHAnsi"/>
                <w:b/>
                <w:bCs/>
                <w:color w:val="000000"/>
                <w:sz w:val="16"/>
                <w:szCs w:val="16"/>
              </w:rPr>
            </w:pPr>
          </w:p>
        </w:tc>
        <w:tc>
          <w:tcPr>
            <w:tcW w:w="1565" w:type="dxa"/>
            <w:tcBorders>
              <w:top w:val="nil"/>
              <w:left w:val="nil"/>
              <w:bottom w:val="single" w:sz="4" w:space="0" w:color="auto"/>
              <w:right w:val="single" w:sz="8" w:space="0" w:color="auto"/>
            </w:tcBorders>
            <w:shd w:val="clear" w:color="000000" w:fill="DDEBF7"/>
            <w:vAlign w:val="center"/>
            <w:hideMark/>
          </w:tcPr>
          <w:p w:rsidR="009A77D4" w:rsidRPr="00BB6313" w:rsidRDefault="00F7757E" w:rsidP="009A77D4">
            <w:pPr>
              <w:jc w:val="center"/>
              <w:rPr>
                <w:rFonts w:asciiTheme="minorHAnsi" w:hAnsiTheme="minorHAnsi" w:cstheme="minorHAnsi"/>
                <w:b/>
                <w:bCs/>
                <w:color w:val="FF0000"/>
                <w:sz w:val="16"/>
                <w:szCs w:val="16"/>
              </w:rPr>
            </w:pPr>
            <w:r w:rsidRPr="00BB6313">
              <w:rPr>
                <w:rFonts w:asciiTheme="minorHAnsi" w:hAnsiTheme="minorHAnsi" w:cstheme="minorHAnsi"/>
                <w:b/>
                <w:bCs/>
                <w:color w:val="FF0000"/>
                <w:sz w:val="16"/>
                <w:szCs w:val="16"/>
              </w:rPr>
              <w:t>Bs.</w:t>
            </w:r>
            <w:r>
              <w:rPr>
                <w:rFonts w:asciiTheme="minorHAnsi" w:hAnsiTheme="minorHAnsi" w:cstheme="minorHAnsi"/>
                <w:b/>
                <w:bCs/>
                <w:color w:val="FF0000"/>
                <w:sz w:val="16"/>
                <w:szCs w:val="16"/>
              </w:rPr>
              <w:t>/GARRAFA</w:t>
            </w:r>
          </w:p>
        </w:tc>
      </w:tr>
      <w:tr w:rsidR="009A77D4" w:rsidRPr="00BB6313" w:rsidTr="00977E3E">
        <w:trPr>
          <w:trHeight w:val="515"/>
        </w:trPr>
        <w:tc>
          <w:tcPr>
            <w:tcW w:w="7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77D4" w:rsidRPr="00BB6313" w:rsidRDefault="009A77D4" w:rsidP="009A77D4">
            <w:pPr>
              <w:jc w:val="center"/>
              <w:rPr>
                <w:rFonts w:asciiTheme="minorHAnsi" w:hAnsiTheme="minorHAnsi" w:cstheme="minorHAnsi"/>
                <w:color w:val="000000"/>
                <w:sz w:val="16"/>
                <w:szCs w:val="16"/>
              </w:rPr>
            </w:pPr>
            <w:r w:rsidRPr="00BB6313">
              <w:rPr>
                <w:rFonts w:asciiTheme="minorHAnsi" w:hAnsiTheme="minorHAnsi" w:cstheme="minorHAnsi"/>
                <w:color w:val="000000"/>
                <w:sz w:val="16"/>
                <w:szCs w:val="16"/>
              </w:rPr>
              <w:t>1</w:t>
            </w:r>
          </w:p>
        </w:tc>
        <w:tc>
          <w:tcPr>
            <w:tcW w:w="60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77D4" w:rsidRPr="00BB6313" w:rsidRDefault="009A77D4" w:rsidP="009A77D4">
            <w:pPr>
              <w:jc w:val="center"/>
              <w:rPr>
                <w:rFonts w:asciiTheme="minorHAnsi" w:hAnsiTheme="minorHAnsi" w:cstheme="minorHAnsi"/>
                <w:color w:val="000000"/>
                <w:sz w:val="16"/>
                <w:szCs w:val="16"/>
              </w:rPr>
            </w:pPr>
            <w:r w:rsidRPr="00BB6313">
              <w:rPr>
                <w:rFonts w:asciiTheme="minorHAnsi" w:hAnsiTheme="minorHAnsi" w:cstheme="minorHAnsi"/>
                <w:color w:val="000000"/>
                <w:sz w:val="16"/>
                <w:szCs w:val="16"/>
              </w:rPr>
              <w:t>TRANSPORTE DE GARRAFAS DE GLP(ENVIO LLENAS  Y RECOJO VACIAS O VICE VERSA) VIA TERRESTRE PLANTA PUERTO VILLARROEL HASTA ESTACIÓN DE SERVICIO VILLA TUNARI</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9A77D4" w:rsidRPr="00BB6313" w:rsidRDefault="009A77D4" w:rsidP="009A77D4">
            <w:pPr>
              <w:jc w:val="center"/>
              <w:rPr>
                <w:rFonts w:asciiTheme="minorHAnsi" w:hAnsiTheme="minorHAnsi" w:cstheme="minorHAnsi"/>
                <w:color w:val="000000"/>
                <w:sz w:val="16"/>
                <w:szCs w:val="16"/>
              </w:rPr>
            </w:pPr>
          </w:p>
        </w:tc>
      </w:tr>
      <w:tr w:rsidR="009A77D4" w:rsidRPr="00BB6313" w:rsidTr="00977E3E">
        <w:trPr>
          <w:trHeight w:val="565"/>
        </w:trPr>
        <w:tc>
          <w:tcPr>
            <w:tcW w:w="7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77D4" w:rsidRPr="00BB6313" w:rsidRDefault="009A77D4" w:rsidP="009A77D4">
            <w:pPr>
              <w:jc w:val="center"/>
              <w:rPr>
                <w:rFonts w:asciiTheme="minorHAnsi" w:hAnsiTheme="minorHAnsi" w:cstheme="minorHAnsi"/>
                <w:color w:val="000000"/>
                <w:sz w:val="16"/>
                <w:szCs w:val="16"/>
              </w:rPr>
            </w:pPr>
            <w:r w:rsidRPr="00BB6313">
              <w:rPr>
                <w:rFonts w:asciiTheme="minorHAnsi" w:hAnsiTheme="minorHAnsi" w:cstheme="minorHAnsi"/>
                <w:color w:val="000000"/>
                <w:sz w:val="16"/>
                <w:szCs w:val="16"/>
              </w:rPr>
              <w:t>2</w:t>
            </w:r>
          </w:p>
        </w:tc>
        <w:tc>
          <w:tcPr>
            <w:tcW w:w="60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77D4" w:rsidRPr="00BB6313" w:rsidRDefault="009A77D4" w:rsidP="009A77D4">
            <w:pPr>
              <w:jc w:val="center"/>
              <w:rPr>
                <w:rFonts w:asciiTheme="minorHAnsi" w:hAnsiTheme="minorHAnsi" w:cstheme="minorHAnsi"/>
                <w:color w:val="000000"/>
                <w:sz w:val="16"/>
                <w:szCs w:val="16"/>
              </w:rPr>
            </w:pPr>
            <w:r w:rsidRPr="00BB6313">
              <w:rPr>
                <w:rFonts w:asciiTheme="minorHAnsi" w:hAnsiTheme="minorHAnsi" w:cstheme="minorHAnsi"/>
                <w:color w:val="000000"/>
                <w:sz w:val="16"/>
                <w:szCs w:val="16"/>
              </w:rPr>
              <w:t>TRANSPORTE DE GARRAFAS DE GLP(ENVIO LLENAS  Y RECOJO VACIAS O VICE VERSA) VIA TERRESTRE PLANTA PUERTO VILLARROEL HASTA ESTACIÓN DE SERVICIO IVIRGARZAMA</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9A77D4" w:rsidRPr="00BB6313" w:rsidRDefault="009A77D4" w:rsidP="009A77D4">
            <w:pPr>
              <w:jc w:val="center"/>
              <w:rPr>
                <w:rFonts w:asciiTheme="minorHAnsi" w:hAnsiTheme="minorHAnsi" w:cstheme="minorHAnsi"/>
                <w:color w:val="000000"/>
                <w:sz w:val="16"/>
                <w:szCs w:val="16"/>
              </w:rPr>
            </w:pPr>
          </w:p>
        </w:tc>
      </w:tr>
    </w:tbl>
    <w:p w:rsidR="009A77D4" w:rsidRDefault="009A77D4" w:rsidP="009A77D4">
      <w:pPr>
        <w:jc w:val="center"/>
        <w:rPr>
          <w:rFonts w:asciiTheme="minorHAnsi" w:hAnsiTheme="minorHAnsi" w:cstheme="minorHAnsi"/>
          <w:b/>
          <w:sz w:val="22"/>
          <w:szCs w:val="22"/>
        </w:rPr>
      </w:pPr>
    </w:p>
    <w:p w:rsidR="009A77D4" w:rsidRPr="00552079" w:rsidRDefault="009A77D4" w:rsidP="009A77D4">
      <w:pPr>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9A77D4" w:rsidRPr="00AA3155" w:rsidRDefault="009A77D4" w:rsidP="009A77D4">
      <w:pPr>
        <w:rPr>
          <w:rFonts w:asciiTheme="minorHAnsi" w:hAnsiTheme="minorHAnsi" w:cstheme="minorHAnsi"/>
          <w:sz w:val="22"/>
          <w:szCs w:val="22"/>
        </w:rPr>
      </w:pPr>
    </w:p>
    <w:p w:rsidR="009A77D4" w:rsidRDefault="009A77D4" w:rsidP="009A77D4">
      <w:pPr>
        <w:jc w:val="center"/>
        <w:rPr>
          <w:rFonts w:asciiTheme="minorHAnsi" w:hAnsiTheme="minorHAnsi" w:cstheme="minorHAnsi"/>
          <w:b/>
          <w:sz w:val="22"/>
          <w:szCs w:val="22"/>
        </w:rPr>
      </w:pPr>
    </w:p>
    <w:p w:rsidR="009A77D4" w:rsidRDefault="009A77D4" w:rsidP="009A77D4">
      <w:pPr>
        <w:jc w:val="center"/>
        <w:rPr>
          <w:rFonts w:asciiTheme="minorHAnsi" w:hAnsiTheme="minorHAnsi" w:cstheme="minorHAnsi"/>
          <w:b/>
          <w:sz w:val="22"/>
          <w:szCs w:val="22"/>
        </w:rPr>
      </w:pPr>
    </w:p>
    <w:p w:rsidR="009A77D4" w:rsidRDefault="009A77D4" w:rsidP="009A77D4">
      <w:pPr>
        <w:jc w:val="center"/>
        <w:rPr>
          <w:rFonts w:asciiTheme="minorHAnsi" w:hAnsiTheme="minorHAnsi" w:cstheme="minorHAnsi"/>
          <w:b/>
          <w:sz w:val="22"/>
          <w:szCs w:val="22"/>
        </w:rPr>
      </w:pPr>
    </w:p>
    <w:p w:rsidR="009A77D4" w:rsidRDefault="009A77D4" w:rsidP="009A77D4">
      <w:pPr>
        <w:jc w:val="center"/>
        <w:rPr>
          <w:rFonts w:asciiTheme="minorHAnsi" w:hAnsiTheme="minorHAnsi" w:cstheme="minorHAnsi"/>
          <w:b/>
          <w:sz w:val="22"/>
          <w:szCs w:val="22"/>
        </w:rPr>
      </w:pPr>
    </w:p>
    <w:p w:rsidR="009A77D4" w:rsidRDefault="009A77D4" w:rsidP="009A77D4">
      <w:pPr>
        <w:jc w:val="center"/>
        <w:rPr>
          <w:rFonts w:asciiTheme="minorHAnsi" w:hAnsiTheme="minorHAnsi" w:cstheme="minorHAnsi"/>
          <w:b/>
          <w:sz w:val="22"/>
          <w:szCs w:val="22"/>
        </w:rPr>
      </w:pPr>
    </w:p>
    <w:p w:rsidR="009A77D4" w:rsidRDefault="009A77D4" w:rsidP="009A77D4">
      <w:pPr>
        <w:jc w:val="center"/>
        <w:rPr>
          <w:rFonts w:asciiTheme="minorHAnsi" w:hAnsiTheme="minorHAnsi" w:cstheme="minorHAnsi"/>
          <w:b/>
          <w:sz w:val="22"/>
          <w:szCs w:val="22"/>
        </w:rPr>
      </w:pPr>
    </w:p>
    <w:p w:rsidR="009A77D4" w:rsidRDefault="009A77D4" w:rsidP="009A77D4">
      <w:pPr>
        <w:jc w:val="center"/>
        <w:rPr>
          <w:rFonts w:asciiTheme="minorHAnsi" w:hAnsiTheme="minorHAnsi" w:cstheme="minorHAnsi"/>
          <w:b/>
          <w:sz w:val="22"/>
          <w:szCs w:val="22"/>
        </w:rPr>
      </w:pPr>
    </w:p>
    <w:p w:rsidR="009A77D4" w:rsidRDefault="009A77D4" w:rsidP="009A77D4">
      <w:pPr>
        <w:jc w:val="center"/>
        <w:rPr>
          <w:rFonts w:asciiTheme="minorHAnsi" w:hAnsiTheme="minorHAnsi" w:cstheme="minorHAnsi"/>
          <w:b/>
          <w:sz w:val="22"/>
          <w:szCs w:val="22"/>
        </w:rPr>
      </w:pPr>
    </w:p>
    <w:p w:rsidR="009A77D4" w:rsidRDefault="009A77D4" w:rsidP="009A77D4">
      <w:pPr>
        <w:jc w:val="center"/>
        <w:rPr>
          <w:rFonts w:asciiTheme="minorHAnsi" w:hAnsiTheme="minorHAnsi" w:cstheme="minorHAnsi"/>
          <w:b/>
          <w:sz w:val="22"/>
          <w:szCs w:val="22"/>
        </w:rPr>
      </w:pPr>
    </w:p>
    <w:p w:rsidR="009A77D4" w:rsidRDefault="009A77D4" w:rsidP="009A77D4">
      <w:pPr>
        <w:jc w:val="center"/>
        <w:rPr>
          <w:rFonts w:asciiTheme="minorHAnsi" w:hAnsiTheme="minorHAnsi" w:cstheme="minorHAnsi"/>
          <w:b/>
          <w:sz w:val="22"/>
          <w:szCs w:val="22"/>
        </w:rPr>
      </w:pPr>
    </w:p>
    <w:p w:rsidR="009A77D4" w:rsidRDefault="009A77D4" w:rsidP="009A77D4">
      <w:pPr>
        <w:jc w:val="center"/>
        <w:rPr>
          <w:rFonts w:asciiTheme="minorHAnsi" w:hAnsiTheme="minorHAnsi" w:cstheme="minorHAnsi"/>
          <w:b/>
          <w:sz w:val="22"/>
          <w:szCs w:val="22"/>
        </w:rPr>
      </w:pPr>
    </w:p>
    <w:p w:rsidR="009A77D4" w:rsidRDefault="009A77D4" w:rsidP="009A77D4">
      <w:pPr>
        <w:jc w:val="center"/>
        <w:rPr>
          <w:rFonts w:asciiTheme="minorHAnsi" w:hAnsiTheme="minorHAnsi" w:cstheme="minorHAnsi"/>
          <w:b/>
          <w:sz w:val="22"/>
          <w:szCs w:val="22"/>
        </w:rPr>
      </w:pPr>
    </w:p>
    <w:p w:rsidR="009A77D4" w:rsidRDefault="009A77D4" w:rsidP="009A77D4">
      <w:pPr>
        <w:jc w:val="center"/>
        <w:rPr>
          <w:rFonts w:asciiTheme="minorHAnsi" w:hAnsiTheme="minorHAnsi" w:cstheme="minorHAnsi"/>
          <w:b/>
          <w:sz w:val="22"/>
          <w:szCs w:val="22"/>
        </w:rPr>
      </w:pPr>
    </w:p>
    <w:p w:rsidR="009A77D4" w:rsidRDefault="009A77D4" w:rsidP="009A77D4">
      <w:pPr>
        <w:jc w:val="center"/>
        <w:rPr>
          <w:rFonts w:asciiTheme="minorHAnsi" w:hAnsiTheme="minorHAnsi" w:cstheme="minorHAnsi"/>
          <w:b/>
          <w:sz w:val="22"/>
          <w:szCs w:val="22"/>
        </w:rPr>
      </w:pPr>
    </w:p>
    <w:p w:rsidR="009A77D4" w:rsidRDefault="009A77D4" w:rsidP="009A77D4">
      <w:pPr>
        <w:jc w:val="center"/>
        <w:rPr>
          <w:rFonts w:asciiTheme="minorHAnsi" w:hAnsiTheme="minorHAnsi" w:cstheme="minorHAnsi"/>
          <w:b/>
          <w:sz w:val="22"/>
          <w:szCs w:val="22"/>
        </w:rPr>
      </w:pPr>
    </w:p>
    <w:p w:rsidR="009A77D4" w:rsidRDefault="009A77D4" w:rsidP="009A77D4">
      <w:pPr>
        <w:jc w:val="center"/>
        <w:rPr>
          <w:rFonts w:asciiTheme="minorHAnsi" w:hAnsiTheme="minorHAnsi" w:cstheme="minorHAnsi"/>
          <w:b/>
          <w:sz w:val="22"/>
          <w:szCs w:val="22"/>
        </w:rPr>
      </w:pPr>
    </w:p>
    <w:p w:rsidR="009A77D4" w:rsidRDefault="009A77D4" w:rsidP="009A77D4">
      <w:pPr>
        <w:jc w:val="center"/>
        <w:rPr>
          <w:rFonts w:asciiTheme="minorHAnsi" w:hAnsiTheme="minorHAnsi" w:cstheme="minorHAnsi"/>
          <w:b/>
          <w:sz w:val="22"/>
          <w:szCs w:val="22"/>
        </w:rPr>
      </w:pPr>
    </w:p>
    <w:p w:rsidR="009A77D4" w:rsidRDefault="009A77D4" w:rsidP="009A77D4">
      <w:pPr>
        <w:jc w:val="center"/>
        <w:rPr>
          <w:rFonts w:asciiTheme="minorHAnsi" w:hAnsiTheme="minorHAnsi" w:cstheme="minorHAnsi"/>
          <w:b/>
          <w:sz w:val="22"/>
          <w:szCs w:val="22"/>
        </w:rPr>
      </w:pPr>
    </w:p>
    <w:p w:rsidR="009A77D4" w:rsidRDefault="009A77D4" w:rsidP="009A77D4">
      <w:pPr>
        <w:jc w:val="center"/>
        <w:rPr>
          <w:rFonts w:asciiTheme="minorHAnsi" w:hAnsiTheme="minorHAnsi" w:cstheme="minorHAnsi"/>
          <w:b/>
          <w:sz w:val="22"/>
          <w:szCs w:val="22"/>
        </w:rPr>
      </w:pPr>
    </w:p>
    <w:p w:rsidR="009A77D4" w:rsidRDefault="009A77D4" w:rsidP="009A77D4">
      <w:pPr>
        <w:jc w:val="center"/>
        <w:rPr>
          <w:rFonts w:asciiTheme="minorHAnsi" w:hAnsiTheme="minorHAnsi" w:cstheme="minorHAnsi"/>
          <w:b/>
          <w:sz w:val="22"/>
          <w:szCs w:val="22"/>
        </w:rPr>
      </w:pPr>
    </w:p>
    <w:p w:rsidR="009A77D4" w:rsidRDefault="009A77D4" w:rsidP="009A77D4">
      <w:pPr>
        <w:jc w:val="center"/>
        <w:rPr>
          <w:rFonts w:asciiTheme="minorHAnsi" w:hAnsiTheme="minorHAnsi" w:cstheme="minorHAnsi"/>
          <w:b/>
          <w:sz w:val="22"/>
          <w:szCs w:val="22"/>
        </w:rPr>
      </w:pPr>
    </w:p>
    <w:p w:rsidR="009A77D4" w:rsidRDefault="009A77D4" w:rsidP="009A77D4">
      <w:pPr>
        <w:jc w:val="center"/>
        <w:rPr>
          <w:rFonts w:asciiTheme="minorHAnsi" w:hAnsiTheme="minorHAnsi" w:cstheme="minorHAnsi"/>
          <w:b/>
          <w:sz w:val="22"/>
          <w:szCs w:val="22"/>
        </w:rPr>
      </w:pPr>
    </w:p>
    <w:p w:rsidR="009A77D4" w:rsidRDefault="009A77D4" w:rsidP="009A77D4">
      <w:pPr>
        <w:jc w:val="center"/>
        <w:rPr>
          <w:rFonts w:asciiTheme="minorHAnsi" w:hAnsiTheme="minorHAnsi" w:cstheme="minorHAnsi"/>
          <w:b/>
          <w:sz w:val="22"/>
          <w:szCs w:val="22"/>
        </w:rPr>
      </w:pPr>
    </w:p>
    <w:p w:rsidR="009A77D4" w:rsidRDefault="009A77D4" w:rsidP="009A77D4">
      <w:pPr>
        <w:jc w:val="center"/>
        <w:rPr>
          <w:rFonts w:asciiTheme="minorHAnsi" w:hAnsiTheme="minorHAnsi" w:cstheme="minorHAnsi"/>
          <w:b/>
          <w:sz w:val="22"/>
          <w:szCs w:val="22"/>
        </w:rPr>
      </w:pPr>
    </w:p>
    <w:p w:rsidR="009A77D4" w:rsidRDefault="009A77D4" w:rsidP="009A77D4">
      <w:pPr>
        <w:jc w:val="center"/>
        <w:rPr>
          <w:rFonts w:asciiTheme="minorHAnsi" w:hAnsiTheme="minorHAnsi" w:cstheme="minorHAnsi"/>
          <w:b/>
          <w:sz w:val="22"/>
          <w:szCs w:val="22"/>
        </w:rPr>
      </w:pPr>
    </w:p>
    <w:p w:rsidR="009A77D4" w:rsidRDefault="009A77D4" w:rsidP="009A77D4">
      <w:pPr>
        <w:jc w:val="center"/>
        <w:rPr>
          <w:rFonts w:asciiTheme="minorHAnsi" w:hAnsiTheme="minorHAnsi" w:cstheme="minorHAnsi"/>
          <w:b/>
          <w:sz w:val="22"/>
          <w:szCs w:val="22"/>
        </w:rPr>
      </w:pPr>
    </w:p>
    <w:p w:rsidR="009A77D4" w:rsidRDefault="009A77D4" w:rsidP="009A77D4">
      <w:pPr>
        <w:jc w:val="center"/>
        <w:rPr>
          <w:rFonts w:asciiTheme="minorHAnsi" w:hAnsiTheme="minorHAnsi" w:cstheme="minorHAnsi"/>
          <w:b/>
          <w:sz w:val="22"/>
          <w:szCs w:val="22"/>
        </w:rPr>
      </w:pPr>
    </w:p>
    <w:p w:rsidR="009A77D4" w:rsidRDefault="009A77D4" w:rsidP="009A77D4">
      <w:pPr>
        <w:jc w:val="center"/>
        <w:rPr>
          <w:rFonts w:asciiTheme="minorHAnsi" w:hAnsiTheme="minorHAnsi" w:cstheme="minorHAnsi"/>
          <w:b/>
          <w:sz w:val="22"/>
          <w:szCs w:val="22"/>
        </w:rPr>
      </w:pPr>
    </w:p>
    <w:p w:rsidR="009A77D4" w:rsidRDefault="009A77D4" w:rsidP="009A77D4">
      <w:pPr>
        <w:jc w:val="center"/>
        <w:rPr>
          <w:rFonts w:asciiTheme="minorHAnsi" w:hAnsiTheme="minorHAnsi" w:cstheme="minorHAnsi"/>
          <w:b/>
          <w:sz w:val="22"/>
          <w:szCs w:val="22"/>
        </w:rPr>
      </w:pPr>
    </w:p>
    <w:p w:rsidR="009A77D4" w:rsidRDefault="009A77D4" w:rsidP="009A77D4">
      <w:pPr>
        <w:jc w:val="center"/>
        <w:rPr>
          <w:rFonts w:asciiTheme="minorHAnsi" w:hAnsiTheme="minorHAnsi" w:cstheme="minorHAnsi"/>
          <w:b/>
          <w:sz w:val="22"/>
          <w:szCs w:val="22"/>
        </w:rPr>
      </w:pPr>
    </w:p>
    <w:p w:rsidR="009A77D4" w:rsidRDefault="009A77D4" w:rsidP="009A77D4">
      <w:pPr>
        <w:jc w:val="center"/>
        <w:rPr>
          <w:rFonts w:asciiTheme="minorHAnsi" w:hAnsiTheme="minorHAnsi" w:cstheme="minorHAnsi"/>
          <w:b/>
          <w:sz w:val="22"/>
          <w:szCs w:val="22"/>
        </w:rPr>
      </w:pPr>
    </w:p>
    <w:p w:rsidR="009A77D4" w:rsidRDefault="009A77D4" w:rsidP="009A77D4">
      <w:pPr>
        <w:jc w:val="center"/>
        <w:rPr>
          <w:rFonts w:asciiTheme="minorHAnsi" w:hAnsiTheme="minorHAnsi" w:cstheme="minorHAnsi"/>
          <w:b/>
          <w:sz w:val="22"/>
          <w:szCs w:val="22"/>
        </w:rPr>
      </w:pPr>
    </w:p>
    <w:p w:rsidR="009A77D4" w:rsidRDefault="009A77D4" w:rsidP="009A77D4">
      <w:pPr>
        <w:jc w:val="center"/>
        <w:rPr>
          <w:rFonts w:asciiTheme="minorHAnsi" w:hAnsiTheme="minorHAnsi" w:cstheme="minorHAnsi"/>
          <w:b/>
          <w:sz w:val="22"/>
          <w:szCs w:val="22"/>
        </w:rPr>
      </w:pPr>
    </w:p>
    <w:p w:rsidR="009A77D4" w:rsidRDefault="009A77D4" w:rsidP="009A77D4">
      <w:pPr>
        <w:jc w:val="center"/>
        <w:rPr>
          <w:rFonts w:asciiTheme="minorHAnsi" w:hAnsiTheme="minorHAnsi" w:cstheme="minorHAnsi"/>
          <w:b/>
          <w:sz w:val="22"/>
          <w:szCs w:val="22"/>
        </w:rPr>
      </w:pPr>
    </w:p>
    <w:p w:rsidR="009A77D4" w:rsidRPr="00552079" w:rsidRDefault="009A77D4" w:rsidP="009A77D4">
      <w:pPr>
        <w:jc w:val="center"/>
        <w:rPr>
          <w:rFonts w:asciiTheme="minorHAnsi" w:hAnsiTheme="minorHAnsi" w:cstheme="minorHAnsi"/>
          <w:b/>
          <w:sz w:val="22"/>
          <w:szCs w:val="22"/>
        </w:rPr>
      </w:pPr>
      <w:r>
        <w:rPr>
          <w:rFonts w:asciiTheme="minorHAnsi" w:hAnsiTheme="minorHAnsi" w:cstheme="minorHAnsi"/>
          <w:b/>
          <w:sz w:val="22"/>
          <w:szCs w:val="22"/>
        </w:rPr>
        <w:t>FORMULARIO</w:t>
      </w:r>
      <w:r w:rsidRPr="00552079">
        <w:rPr>
          <w:rFonts w:asciiTheme="minorHAnsi" w:hAnsiTheme="minorHAnsi" w:cstheme="minorHAnsi"/>
          <w:b/>
          <w:sz w:val="22"/>
          <w:szCs w:val="22"/>
        </w:rPr>
        <w:t xml:space="preserve"> B-1</w:t>
      </w:r>
    </w:p>
    <w:p w:rsidR="009A77D4" w:rsidRDefault="009A77D4" w:rsidP="009A77D4">
      <w:pPr>
        <w:jc w:val="center"/>
        <w:rPr>
          <w:rFonts w:asciiTheme="minorHAnsi" w:hAnsiTheme="minorHAnsi" w:cstheme="minorHAnsi"/>
          <w:b/>
          <w:sz w:val="22"/>
          <w:szCs w:val="22"/>
          <w:lang w:val="es-BO"/>
        </w:rPr>
      </w:pPr>
      <w:r>
        <w:rPr>
          <w:rFonts w:asciiTheme="minorHAnsi" w:hAnsiTheme="minorHAnsi" w:cstheme="minorHAnsi"/>
          <w:b/>
          <w:sz w:val="22"/>
          <w:szCs w:val="22"/>
          <w:lang w:val="es-BO"/>
        </w:rPr>
        <w:t>PROPUESTA ECONOMICA</w:t>
      </w:r>
    </w:p>
    <w:p w:rsidR="009A77D4" w:rsidRDefault="009A77D4" w:rsidP="009A77D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9A77D4" w:rsidRDefault="009A77D4" w:rsidP="009A77D4">
      <w:pPr>
        <w:jc w:val="center"/>
        <w:rPr>
          <w:rFonts w:asciiTheme="minorHAnsi" w:hAnsiTheme="minorHAnsi" w:cstheme="minorHAnsi"/>
          <w:b/>
          <w:sz w:val="22"/>
          <w:szCs w:val="22"/>
          <w:lang w:val="es-BO"/>
        </w:rPr>
      </w:pPr>
    </w:p>
    <w:p w:rsidR="009A77D4" w:rsidRDefault="009A77D4" w:rsidP="009A77D4">
      <w:pPr>
        <w:jc w:val="center"/>
        <w:rPr>
          <w:rFonts w:asciiTheme="minorHAnsi" w:hAnsiTheme="minorHAnsi" w:cstheme="minorHAnsi"/>
          <w:b/>
          <w:sz w:val="18"/>
          <w:szCs w:val="16"/>
        </w:rPr>
      </w:pPr>
      <w:r w:rsidRPr="002B58CE">
        <w:rPr>
          <w:rFonts w:asciiTheme="minorHAnsi" w:hAnsiTheme="minorHAnsi" w:cstheme="minorHAnsi"/>
          <w:b/>
          <w:sz w:val="18"/>
          <w:szCs w:val="16"/>
        </w:rPr>
        <w:t>LOTE 5 – TRANSPORTE DE GLP DE PLANTA ZONA COMERCIAL TRINIDAD A ESTACION DE SERVICIO POMPEYA</w:t>
      </w:r>
    </w:p>
    <w:p w:rsidR="00FA0A5F" w:rsidRDefault="00FA0A5F" w:rsidP="009A77D4">
      <w:pPr>
        <w:jc w:val="center"/>
        <w:rPr>
          <w:rFonts w:asciiTheme="minorHAnsi" w:hAnsiTheme="minorHAnsi" w:cstheme="minorHAnsi"/>
          <w:b/>
          <w:sz w:val="18"/>
          <w:szCs w:val="16"/>
        </w:rPr>
      </w:pPr>
    </w:p>
    <w:p w:rsidR="00FA0A5F" w:rsidRPr="002B58CE" w:rsidRDefault="00FA0A5F" w:rsidP="009A77D4">
      <w:pPr>
        <w:jc w:val="center"/>
        <w:rPr>
          <w:rFonts w:asciiTheme="minorHAnsi" w:hAnsiTheme="minorHAnsi" w:cstheme="minorHAnsi"/>
          <w:b/>
          <w:sz w:val="18"/>
          <w:szCs w:val="16"/>
        </w:rPr>
      </w:pPr>
    </w:p>
    <w:tbl>
      <w:tblPr>
        <w:tblW w:w="8284" w:type="dxa"/>
        <w:tblInd w:w="70" w:type="dxa"/>
        <w:tblCellMar>
          <w:left w:w="70" w:type="dxa"/>
          <w:right w:w="70" w:type="dxa"/>
        </w:tblCellMar>
        <w:tblLook w:val="04A0" w:firstRow="1" w:lastRow="0" w:firstColumn="1" w:lastColumn="0" w:noHBand="0" w:noVBand="1"/>
      </w:tblPr>
      <w:tblGrid>
        <w:gridCol w:w="719"/>
        <w:gridCol w:w="6005"/>
        <w:gridCol w:w="1560"/>
      </w:tblGrid>
      <w:tr w:rsidR="009A77D4" w:rsidRPr="00BB6313" w:rsidTr="00F44053">
        <w:trPr>
          <w:trHeight w:val="46"/>
        </w:trPr>
        <w:tc>
          <w:tcPr>
            <w:tcW w:w="719" w:type="dxa"/>
            <w:vMerge w:val="restart"/>
            <w:tcBorders>
              <w:top w:val="single" w:sz="8" w:space="0" w:color="auto"/>
              <w:left w:val="single" w:sz="8" w:space="0" w:color="auto"/>
              <w:bottom w:val="single" w:sz="8" w:space="0" w:color="000000"/>
              <w:right w:val="single" w:sz="8" w:space="0" w:color="auto"/>
            </w:tcBorders>
            <w:shd w:val="clear" w:color="000000" w:fill="DDEBF7"/>
            <w:vAlign w:val="center"/>
            <w:hideMark/>
          </w:tcPr>
          <w:p w:rsidR="009A77D4" w:rsidRPr="00BB6313" w:rsidRDefault="009A77D4" w:rsidP="009A77D4">
            <w:pPr>
              <w:jc w:val="center"/>
              <w:rPr>
                <w:rFonts w:asciiTheme="minorHAnsi" w:hAnsiTheme="minorHAnsi" w:cstheme="minorHAnsi"/>
                <w:b/>
                <w:bCs/>
                <w:color w:val="000000"/>
                <w:sz w:val="16"/>
                <w:szCs w:val="16"/>
                <w:lang w:val="es-BO" w:eastAsia="es-BO"/>
              </w:rPr>
            </w:pPr>
            <w:r w:rsidRPr="00BB6313">
              <w:rPr>
                <w:rFonts w:asciiTheme="minorHAnsi" w:hAnsiTheme="minorHAnsi" w:cstheme="minorHAnsi"/>
                <w:b/>
                <w:bCs/>
                <w:color w:val="000000"/>
                <w:sz w:val="16"/>
                <w:szCs w:val="16"/>
              </w:rPr>
              <w:t>TRAMO</w:t>
            </w:r>
          </w:p>
        </w:tc>
        <w:tc>
          <w:tcPr>
            <w:tcW w:w="6005" w:type="dxa"/>
            <w:vMerge w:val="restart"/>
            <w:tcBorders>
              <w:top w:val="single" w:sz="8" w:space="0" w:color="auto"/>
              <w:left w:val="single" w:sz="8" w:space="0" w:color="auto"/>
              <w:bottom w:val="single" w:sz="8" w:space="0" w:color="000000"/>
              <w:right w:val="single" w:sz="8" w:space="0" w:color="auto"/>
            </w:tcBorders>
            <w:shd w:val="clear" w:color="000000" w:fill="DDEBF7"/>
            <w:vAlign w:val="center"/>
            <w:hideMark/>
          </w:tcPr>
          <w:p w:rsidR="009A77D4" w:rsidRPr="00BB6313" w:rsidRDefault="009A77D4" w:rsidP="009A77D4">
            <w:pPr>
              <w:jc w:val="center"/>
              <w:rPr>
                <w:rFonts w:asciiTheme="minorHAnsi" w:hAnsiTheme="minorHAnsi" w:cstheme="minorHAnsi"/>
                <w:b/>
                <w:bCs/>
                <w:color w:val="000000"/>
                <w:sz w:val="16"/>
                <w:szCs w:val="16"/>
              </w:rPr>
            </w:pPr>
            <w:r w:rsidRPr="00BB6313">
              <w:rPr>
                <w:rFonts w:asciiTheme="minorHAnsi" w:hAnsiTheme="minorHAnsi" w:cstheme="minorHAnsi"/>
                <w:b/>
                <w:bCs/>
                <w:color w:val="000000"/>
                <w:sz w:val="16"/>
                <w:szCs w:val="16"/>
              </w:rPr>
              <w:t>DETALLE DEL BIEN O SERVICIO</w:t>
            </w:r>
          </w:p>
        </w:tc>
        <w:tc>
          <w:tcPr>
            <w:tcW w:w="1560" w:type="dxa"/>
            <w:tcBorders>
              <w:top w:val="single" w:sz="8" w:space="0" w:color="auto"/>
              <w:left w:val="nil"/>
              <w:bottom w:val="nil"/>
              <w:right w:val="single" w:sz="8" w:space="0" w:color="auto"/>
            </w:tcBorders>
            <w:shd w:val="clear" w:color="000000" w:fill="DDEBF7"/>
            <w:vAlign w:val="center"/>
            <w:hideMark/>
          </w:tcPr>
          <w:p w:rsidR="009A77D4" w:rsidRPr="00BB6313" w:rsidRDefault="009A77D4" w:rsidP="009A77D4">
            <w:pPr>
              <w:jc w:val="center"/>
              <w:rPr>
                <w:rFonts w:asciiTheme="minorHAnsi" w:hAnsiTheme="minorHAnsi" w:cstheme="minorHAnsi"/>
                <w:b/>
                <w:bCs/>
                <w:color w:val="000000"/>
                <w:sz w:val="16"/>
                <w:szCs w:val="16"/>
              </w:rPr>
            </w:pPr>
            <w:r w:rsidRPr="00BB6313">
              <w:rPr>
                <w:rFonts w:asciiTheme="minorHAnsi" w:hAnsiTheme="minorHAnsi" w:cstheme="minorHAnsi"/>
                <w:b/>
                <w:bCs/>
                <w:color w:val="000000"/>
                <w:sz w:val="16"/>
                <w:szCs w:val="16"/>
              </w:rPr>
              <w:t>PRECIO UNITARIO</w:t>
            </w:r>
          </w:p>
        </w:tc>
      </w:tr>
      <w:tr w:rsidR="009A77D4" w:rsidRPr="00BB6313" w:rsidTr="00F44053">
        <w:trPr>
          <w:trHeight w:val="60"/>
        </w:trPr>
        <w:tc>
          <w:tcPr>
            <w:tcW w:w="719" w:type="dxa"/>
            <w:vMerge/>
            <w:tcBorders>
              <w:top w:val="single" w:sz="8" w:space="0" w:color="auto"/>
              <w:left w:val="single" w:sz="8" w:space="0" w:color="auto"/>
              <w:bottom w:val="single" w:sz="8" w:space="0" w:color="000000"/>
              <w:right w:val="single" w:sz="8" w:space="0" w:color="auto"/>
            </w:tcBorders>
            <w:vAlign w:val="center"/>
            <w:hideMark/>
          </w:tcPr>
          <w:p w:rsidR="009A77D4" w:rsidRPr="00BB6313" w:rsidRDefault="009A77D4" w:rsidP="009A77D4">
            <w:pPr>
              <w:jc w:val="center"/>
              <w:rPr>
                <w:rFonts w:asciiTheme="minorHAnsi" w:hAnsiTheme="minorHAnsi" w:cstheme="minorHAnsi"/>
                <w:b/>
                <w:bCs/>
                <w:color w:val="000000"/>
                <w:sz w:val="16"/>
                <w:szCs w:val="16"/>
              </w:rPr>
            </w:pPr>
          </w:p>
        </w:tc>
        <w:tc>
          <w:tcPr>
            <w:tcW w:w="6005" w:type="dxa"/>
            <w:vMerge/>
            <w:tcBorders>
              <w:top w:val="single" w:sz="8" w:space="0" w:color="auto"/>
              <w:left w:val="single" w:sz="8" w:space="0" w:color="auto"/>
              <w:bottom w:val="single" w:sz="8" w:space="0" w:color="000000"/>
              <w:right w:val="single" w:sz="8" w:space="0" w:color="auto"/>
            </w:tcBorders>
            <w:vAlign w:val="center"/>
            <w:hideMark/>
          </w:tcPr>
          <w:p w:rsidR="009A77D4" w:rsidRPr="00BB6313" w:rsidRDefault="009A77D4" w:rsidP="009A77D4">
            <w:pPr>
              <w:jc w:val="center"/>
              <w:rPr>
                <w:rFonts w:asciiTheme="minorHAnsi" w:hAnsiTheme="minorHAnsi" w:cstheme="minorHAnsi"/>
                <w:b/>
                <w:bCs/>
                <w:color w:val="000000"/>
                <w:sz w:val="16"/>
                <w:szCs w:val="16"/>
              </w:rPr>
            </w:pPr>
          </w:p>
        </w:tc>
        <w:tc>
          <w:tcPr>
            <w:tcW w:w="1560" w:type="dxa"/>
            <w:tcBorders>
              <w:top w:val="nil"/>
              <w:left w:val="nil"/>
              <w:bottom w:val="single" w:sz="8" w:space="0" w:color="auto"/>
              <w:right w:val="single" w:sz="8" w:space="0" w:color="auto"/>
            </w:tcBorders>
            <w:shd w:val="clear" w:color="000000" w:fill="DDEBF7"/>
            <w:vAlign w:val="center"/>
            <w:hideMark/>
          </w:tcPr>
          <w:p w:rsidR="009A77D4" w:rsidRPr="00BB6313" w:rsidRDefault="00F7757E" w:rsidP="009A77D4">
            <w:pPr>
              <w:jc w:val="center"/>
              <w:rPr>
                <w:rFonts w:asciiTheme="minorHAnsi" w:hAnsiTheme="minorHAnsi" w:cstheme="minorHAnsi"/>
                <w:b/>
                <w:bCs/>
                <w:color w:val="FF0000"/>
                <w:sz w:val="16"/>
                <w:szCs w:val="16"/>
              </w:rPr>
            </w:pPr>
            <w:r w:rsidRPr="00BB6313">
              <w:rPr>
                <w:rFonts w:asciiTheme="minorHAnsi" w:hAnsiTheme="minorHAnsi" w:cstheme="minorHAnsi"/>
                <w:b/>
                <w:bCs/>
                <w:color w:val="FF0000"/>
                <w:sz w:val="16"/>
                <w:szCs w:val="16"/>
              </w:rPr>
              <w:t>Bs.</w:t>
            </w:r>
            <w:r>
              <w:rPr>
                <w:rFonts w:asciiTheme="minorHAnsi" w:hAnsiTheme="minorHAnsi" w:cstheme="minorHAnsi"/>
                <w:b/>
                <w:bCs/>
                <w:color w:val="FF0000"/>
                <w:sz w:val="16"/>
                <w:szCs w:val="16"/>
              </w:rPr>
              <w:t>/GARRAFA</w:t>
            </w:r>
          </w:p>
        </w:tc>
      </w:tr>
      <w:tr w:rsidR="009A77D4" w:rsidRPr="00BB6313" w:rsidTr="00F44053">
        <w:trPr>
          <w:trHeight w:val="311"/>
        </w:trPr>
        <w:tc>
          <w:tcPr>
            <w:tcW w:w="719" w:type="dxa"/>
            <w:tcBorders>
              <w:top w:val="nil"/>
              <w:left w:val="single" w:sz="8" w:space="0" w:color="auto"/>
              <w:bottom w:val="single" w:sz="8" w:space="0" w:color="auto"/>
              <w:right w:val="single" w:sz="8" w:space="0" w:color="auto"/>
            </w:tcBorders>
            <w:shd w:val="clear" w:color="auto" w:fill="auto"/>
            <w:vAlign w:val="center"/>
            <w:hideMark/>
          </w:tcPr>
          <w:p w:rsidR="009A77D4" w:rsidRPr="00BB6313" w:rsidRDefault="009A77D4" w:rsidP="009A77D4">
            <w:pPr>
              <w:jc w:val="center"/>
              <w:rPr>
                <w:rFonts w:asciiTheme="minorHAnsi" w:hAnsiTheme="minorHAnsi" w:cstheme="minorHAnsi"/>
                <w:color w:val="000000"/>
                <w:sz w:val="16"/>
                <w:szCs w:val="16"/>
              </w:rPr>
            </w:pPr>
            <w:r w:rsidRPr="00BB6313">
              <w:rPr>
                <w:rFonts w:asciiTheme="minorHAnsi" w:hAnsiTheme="minorHAnsi" w:cstheme="minorHAnsi"/>
                <w:color w:val="000000"/>
                <w:sz w:val="16"/>
                <w:szCs w:val="16"/>
              </w:rPr>
              <w:t>1</w:t>
            </w:r>
          </w:p>
        </w:tc>
        <w:tc>
          <w:tcPr>
            <w:tcW w:w="6005" w:type="dxa"/>
            <w:tcBorders>
              <w:top w:val="nil"/>
              <w:left w:val="nil"/>
              <w:bottom w:val="single" w:sz="8" w:space="0" w:color="auto"/>
              <w:right w:val="single" w:sz="8" w:space="0" w:color="auto"/>
            </w:tcBorders>
            <w:shd w:val="clear" w:color="auto" w:fill="auto"/>
            <w:vAlign w:val="center"/>
            <w:hideMark/>
          </w:tcPr>
          <w:p w:rsidR="009A77D4" w:rsidRPr="00BB6313" w:rsidRDefault="009A77D4" w:rsidP="009A77D4">
            <w:pPr>
              <w:jc w:val="center"/>
              <w:rPr>
                <w:rFonts w:asciiTheme="minorHAnsi" w:hAnsiTheme="minorHAnsi" w:cstheme="minorHAnsi"/>
                <w:color w:val="000000"/>
                <w:sz w:val="16"/>
                <w:szCs w:val="16"/>
              </w:rPr>
            </w:pPr>
            <w:r w:rsidRPr="00BB6313">
              <w:rPr>
                <w:rFonts w:asciiTheme="minorHAnsi" w:hAnsiTheme="minorHAnsi" w:cstheme="minorHAnsi"/>
                <w:color w:val="000000"/>
                <w:sz w:val="16"/>
                <w:szCs w:val="16"/>
              </w:rPr>
              <w:t>TRANSPORTE DE GARRAFAS DE GLP(ENVIO LLENAS  Y RECOJO VACIAS O VICE VERSA) VIA TERRESTRE PLANTA TRINIDAD HASTA ESTACIÓN DE SERVICIO POMPEYA</w:t>
            </w:r>
          </w:p>
        </w:tc>
        <w:tc>
          <w:tcPr>
            <w:tcW w:w="1560" w:type="dxa"/>
            <w:tcBorders>
              <w:top w:val="nil"/>
              <w:left w:val="nil"/>
              <w:bottom w:val="single" w:sz="8" w:space="0" w:color="auto"/>
              <w:right w:val="single" w:sz="8" w:space="0" w:color="auto"/>
            </w:tcBorders>
            <w:shd w:val="clear" w:color="auto" w:fill="auto"/>
            <w:vAlign w:val="center"/>
            <w:hideMark/>
          </w:tcPr>
          <w:p w:rsidR="009A77D4" w:rsidRPr="00BB6313" w:rsidRDefault="009A77D4" w:rsidP="009A77D4">
            <w:pPr>
              <w:jc w:val="center"/>
              <w:rPr>
                <w:rFonts w:asciiTheme="minorHAnsi" w:hAnsiTheme="minorHAnsi" w:cstheme="minorHAnsi"/>
                <w:color w:val="000000"/>
                <w:sz w:val="16"/>
                <w:szCs w:val="16"/>
              </w:rPr>
            </w:pPr>
          </w:p>
        </w:tc>
      </w:tr>
    </w:tbl>
    <w:p w:rsidR="009A77D4" w:rsidRDefault="009A77D4" w:rsidP="009A77D4">
      <w:pPr>
        <w:jc w:val="center"/>
        <w:rPr>
          <w:rFonts w:asciiTheme="minorHAnsi" w:hAnsiTheme="minorHAnsi" w:cstheme="minorHAnsi"/>
          <w:b/>
          <w:sz w:val="22"/>
          <w:szCs w:val="22"/>
        </w:rPr>
      </w:pPr>
    </w:p>
    <w:p w:rsidR="009A77D4" w:rsidRPr="00552079" w:rsidRDefault="009A77D4" w:rsidP="009A77D4">
      <w:pPr>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9A77D4" w:rsidRPr="00AA3155" w:rsidRDefault="009A77D4" w:rsidP="009A77D4">
      <w:pPr>
        <w:rPr>
          <w:rFonts w:asciiTheme="minorHAnsi" w:hAnsiTheme="minorHAnsi" w:cstheme="minorHAnsi"/>
          <w:sz w:val="22"/>
          <w:szCs w:val="22"/>
        </w:rPr>
      </w:pPr>
    </w:p>
    <w:p w:rsidR="009A77D4" w:rsidRDefault="009A77D4" w:rsidP="009A77D4">
      <w:pPr>
        <w:jc w:val="center"/>
        <w:rPr>
          <w:rFonts w:asciiTheme="minorHAnsi" w:hAnsiTheme="minorHAnsi" w:cstheme="minorHAnsi"/>
          <w:b/>
          <w:sz w:val="22"/>
          <w:szCs w:val="22"/>
        </w:rPr>
      </w:pPr>
    </w:p>
    <w:p w:rsidR="009A77D4" w:rsidRDefault="009A77D4" w:rsidP="009A77D4">
      <w:pPr>
        <w:jc w:val="center"/>
        <w:rPr>
          <w:rFonts w:asciiTheme="minorHAnsi" w:hAnsiTheme="minorHAnsi" w:cstheme="minorHAnsi"/>
          <w:b/>
          <w:sz w:val="22"/>
          <w:szCs w:val="22"/>
        </w:rPr>
      </w:pPr>
    </w:p>
    <w:p w:rsidR="009A77D4" w:rsidRDefault="009A77D4" w:rsidP="009A77D4">
      <w:pPr>
        <w:jc w:val="center"/>
        <w:rPr>
          <w:rFonts w:asciiTheme="minorHAnsi" w:hAnsiTheme="minorHAnsi" w:cstheme="minorHAnsi"/>
          <w:b/>
          <w:sz w:val="22"/>
          <w:szCs w:val="22"/>
        </w:rPr>
      </w:pPr>
    </w:p>
    <w:p w:rsidR="009A77D4" w:rsidRDefault="009A77D4" w:rsidP="009A77D4">
      <w:pPr>
        <w:jc w:val="center"/>
        <w:rPr>
          <w:rFonts w:asciiTheme="minorHAnsi" w:hAnsiTheme="minorHAnsi" w:cstheme="minorHAnsi"/>
          <w:b/>
          <w:sz w:val="22"/>
          <w:szCs w:val="22"/>
        </w:rPr>
      </w:pPr>
    </w:p>
    <w:p w:rsidR="009A77D4" w:rsidRDefault="009A77D4" w:rsidP="009A77D4">
      <w:pPr>
        <w:jc w:val="center"/>
        <w:rPr>
          <w:rFonts w:asciiTheme="minorHAnsi" w:hAnsiTheme="minorHAnsi" w:cstheme="minorHAnsi"/>
          <w:b/>
          <w:sz w:val="22"/>
          <w:szCs w:val="22"/>
        </w:rPr>
      </w:pPr>
    </w:p>
    <w:p w:rsidR="009A77D4" w:rsidRDefault="009A77D4" w:rsidP="009A77D4">
      <w:pPr>
        <w:jc w:val="center"/>
        <w:rPr>
          <w:rFonts w:asciiTheme="minorHAnsi" w:hAnsiTheme="minorHAnsi" w:cstheme="minorHAnsi"/>
          <w:b/>
          <w:sz w:val="22"/>
          <w:szCs w:val="22"/>
        </w:rPr>
      </w:pPr>
    </w:p>
    <w:p w:rsidR="009A77D4" w:rsidRDefault="009A77D4" w:rsidP="009A77D4">
      <w:pPr>
        <w:jc w:val="center"/>
        <w:rPr>
          <w:rFonts w:asciiTheme="minorHAnsi" w:hAnsiTheme="minorHAnsi" w:cstheme="minorHAnsi"/>
          <w:b/>
          <w:sz w:val="22"/>
          <w:szCs w:val="22"/>
        </w:rPr>
      </w:pPr>
    </w:p>
    <w:p w:rsidR="009A77D4" w:rsidRDefault="009A77D4" w:rsidP="009A77D4">
      <w:pPr>
        <w:jc w:val="center"/>
        <w:rPr>
          <w:rFonts w:asciiTheme="minorHAnsi" w:hAnsiTheme="minorHAnsi" w:cstheme="minorHAnsi"/>
          <w:b/>
          <w:sz w:val="22"/>
          <w:szCs w:val="22"/>
        </w:rPr>
      </w:pPr>
    </w:p>
    <w:p w:rsidR="009A77D4" w:rsidRDefault="009A77D4" w:rsidP="009A77D4">
      <w:pPr>
        <w:jc w:val="center"/>
        <w:rPr>
          <w:rFonts w:asciiTheme="minorHAnsi" w:hAnsiTheme="minorHAnsi" w:cstheme="minorHAnsi"/>
          <w:b/>
          <w:sz w:val="22"/>
          <w:szCs w:val="22"/>
        </w:rPr>
      </w:pPr>
    </w:p>
    <w:p w:rsidR="009A77D4" w:rsidRDefault="009A77D4" w:rsidP="009A77D4">
      <w:pPr>
        <w:jc w:val="center"/>
        <w:rPr>
          <w:rFonts w:asciiTheme="minorHAnsi" w:hAnsiTheme="minorHAnsi" w:cstheme="minorHAnsi"/>
          <w:b/>
          <w:sz w:val="22"/>
          <w:szCs w:val="22"/>
        </w:rPr>
      </w:pPr>
    </w:p>
    <w:p w:rsidR="009A77D4" w:rsidRDefault="009A77D4" w:rsidP="009A77D4">
      <w:pPr>
        <w:jc w:val="center"/>
        <w:rPr>
          <w:rFonts w:asciiTheme="minorHAnsi" w:hAnsiTheme="minorHAnsi" w:cstheme="minorHAnsi"/>
          <w:b/>
          <w:sz w:val="22"/>
          <w:szCs w:val="22"/>
        </w:rPr>
      </w:pPr>
    </w:p>
    <w:p w:rsidR="009A77D4" w:rsidRDefault="009A77D4" w:rsidP="009A77D4">
      <w:pPr>
        <w:jc w:val="center"/>
        <w:rPr>
          <w:rFonts w:asciiTheme="minorHAnsi" w:hAnsiTheme="minorHAnsi" w:cstheme="minorHAnsi"/>
          <w:b/>
          <w:sz w:val="22"/>
          <w:szCs w:val="22"/>
        </w:rPr>
      </w:pPr>
    </w:p>
    <w:p w:rsidR="009A77D4" w:rsidRDefault="009A77D4" w:rsidP="009A77D4">
      <w:pPr>
        <w:jc w:val="center"/>
        <w:rPr>
          <w:rFonts w:asciiTheme="minorHAnsi" w:hAnsiTheme="minorHAnsi" w:cstheme="minorHAnsi"/>
          <w:b/>
          <w:sz w:val="22"/>
          <w:szCs w:val="22"/>
        </w:rPr>
      </w:pPr>
    </w:p>
    <w:p w:rsidR="009A77D4" w:rsidRDefault="009A77D4" w:rsidP="009A77D4">
      <w:pPr>
        <w:jc w:val="center"/>
        <w:rPr>
          <w:rFonts w:asciiTheme="minorHAnsi" w:hAnsiTheme="minorHAnsi" w:cstheme="minorHAnsi"/>
          <w:b/>
          <w:sz w:val="22"/>
          <w:szCs w:val="22"/>
        </w:rPr>
      </w:pPr>
    </w:p>
    <w:p w:rsidR="009A77D4" w:rsidRDefault="009A77D4" w:rsidP="009A77D4">
      <w:pPr>
        <w:jc w:val="center"/>
        <w:rPr>
          <w:rFonts w:asciiTheme="minorHAnsi" w:hAnsiTheme="minorHAnsi" w:cstheme="minorHAnsi"/>
          <w:b/>
          <w:sz w:val="22"/>
          <w:szCs w:val="22"/>
        </w:rPr>
      </w:pPr>
    </w:p>
    <w:p w:rsidR="009A77D4" w:rsidRDefault="009A77D4" w:rsidP="009A77D4">
      <w:pPr>
        <w:jc w:val="center"/>
        <w:rPr>
          <w:rFonts w:asciiTheme="minorHAnsi" w:hAnsiTheme="minorHAnsi" w:cstheme="minorHAnsi"/>
          <w:b/>
          <w:sz w:val="22"/>
          <w:szCs w:val="22"/>
        </w:rPr>
      </w:pPr>
    </w:p>
    <w:p w:rsidR="009A77D4" w:rsidRDefault="009A77D4" w:rsidP="009A77D4">
      <w:pPr>
        <w:jc w:val="center"/>
        <w:rPr>
          <w:rFonts w:asciiTheme="minorHAnsi" w:hAnsiTheme="minorHAnsi" w:cstheme="minorHAnsi"/>
          <w:b/>
          <w:sz w:val="22"/>
          <w:szCs w:val="22"/>
        </w:rPr>
      </w:pPr>
    </w:p>
    <w:p w:rsidR="009A77D4" w:rsidRDefault="009A77D4" w:rsidP="009A77D4">
      <w:pPr>
        <w:jc w:val="center"/>
        <w:rPr>
          <w:rFonts w:asciiTheme="minorHAnsi" w:hAnsiTheme="minorHAnsi" w:cstheme="minorHAnsi"/>
          <w:b/>
          <w:sz w:val="22"/>
          <w:szCs w:val="22"/>
        </w:rPr>
      </w:pPr>
    </w:p>
    <w:p w:rsidR="009A77D4" w:rsidRDefault="009A77D4" w:rsidP="009A77D4">
      <w:pPr>
        <w:jc w:val="center"/>
        <w:rPr>
          <w:rFonts w:asciiTheme="minorHAnsi" w:hAnsiTheme="minorHAnsi" w:cstheme="minorHAnsi"/>
          <w:b/>
          <w:sz w:val="22"/>
          <w:szCs w:val="22"/>
        </w:rPr>
      </w:pPr>
    </w:p>
    <w:p w:rsidR="009A77D4" w:rsidRDefault="009A77D4" w:rsidP="009A77D4">
      <w:pPr>
        <w:jc w:val="center"/>
        <w:rPr>
          <w:rFonts w:asciiTheme="minorHAnsi" w:hAnsiTheme="minorHAnsi" w:cstheme="minorHAnsi"/>
          <w:b/>
          <w:sz w:val="22"/>
          <w:szCs w:val="22"/>
        </w:rPr>
      </w:pPr>
    </w:p>
    <w:p w:rsidR="009A77D4" w:rsidRDefault="009A77D4" w:rsidP="009A77D4">
      <w:pPr>
        <w:jc w:val="center"/>
        <w:rPr>
          <w:rFonts w:asciiTheme="minorHAnsi" w:hAnsiTheme="minorHAnsi" w:cstheme="minorHAnsi"/>
          <w:b/>
          <w:sz w:val="22"/>
          <w:szCs w:val="22"/>
        </w:rPr>
      </w:pPr>
    </w:p>
    <w:p w:rsidR="009A77D4" w:rsidRDefault="009A77D4" w:rsidP="009A77D4">
      <w:pPr>
        <w:jc w:val="center"/>
        <w:rPr>
          <w:rFonts w:asciiTheme="minorHAnsi" w:hAnsiTheme="minorHAnsi" w:cstheme="minorHAnsi"/>
          <w:b/>
          <w:sz w:val="22"/>
          <w:szCs w:val="22"/>
        </w:rPr>
      </w:pPr>
    </w:p>
    <w:p w:rsidR="009A77D4" w:rsidRDefault="009A77D4" w:rsidP="009A77D4">
      <w:pPr>
        <w:jc w:val="center"/>
        <w:rPr>
          <w:rFonts w:asciiTheme="minorHAnsi" w:hAnsiTheme="minorHAnsi" w:cstheme="minorHAnsi"/>
          <w:b/>
          <w:sz w:val="22"/>
          <w:szCs w:val="22"/>
        </w:rPr>
      </w:pPr>
    </w:p>
    <w:p w:rsidR="009A77D4" w:rsidRDefault="009A77D4" w:rsidP="009A77D4">
      <w:pPr>
        <w:jc w:val="center"/>
        <w:rPr>
          <w:rFonts w:asciiTheme="minorHAnsi" w:hAnsiTheme="minorHAnsi" w:cstheme="minorHAnsi"/>
          <w:b/>
          <w:sz w:val="22"/>
          <w:szCs w:val="22"/>
        </w:rPr>
      </w:pPr>
    </w:p>
    <w:p w:rsidR="009A77D4" w:rsidRDefault="009A77D4" w:rsidP="009A77D4">
      <w:pPr>
        <w:jc w:val="center"/>
        <w:rPr>
          <w:rFonts w:asciiTheme="minorHAnsi" w:hAnsiTheme="minorHAnsi" w:cstheme="minorHAnsi"/>
          <w:b/>
          <w:sz w:val="22"/>
          <w:szCs w:val="22"/>
        </w:rPr>
      </w:pPr>
    </w:p>
    <w:p w:rsidR="009A77D4" w:rsidRDefault="009A77D4" w:rsidP="009A77D4">
      <w:pPr>
        <w:jc w:val="center"/>
        <w:rPr>
          <w:rFonts w:asciiTheme="minorHAnsi" w:hAnsiTheme="minorHAnsi" w:cstheme="minorHAnsi"/>
          <w:b/>
          <w:sz w:val="22"/>
          <w:szCs w:val="22"/>
        </w:rPr>
      </w:pPr>
    </w:p>
    <w:p w:rsidR="009A77D4" w:rsidRDefault="009A77D4" w:rsidP="009A77D4">
      <w:pPr>
        <w:jc w:val="center"/>
        <w:rPr>
          <w:rFonts w:asciiTheme="minorHAnsi" w:hAnsiTheme="minorHAnsi" w:cstheme="minorHAnsi"/>
          <w:b/>
          <w:sz w:val="22"/>
          <w:szCs w:val="22"/>
        </w:rPr>
      </w:pPr>
    </w:p>
    <w:p w:rsidR="009A77D4" w:rsidRDefault="009A77D4" w:rsidP="009A77D4">
      <w:pPr>
        <w:jc w:val="center"/>
        <w:rPr>
          <w:rFonts w:asciiTheme="minorHAnsi" w:hAnsiTheme="minorHAnsi" w:cstheme="minorHAnsi"/>
          <w:b/>
          <w:sz w:val="22"/>
          <w:szCs w:val="22"/>
        </w:rPr>
      </w:pPr>
    </w:p>
    <w:p w:rsidR="009A77D4" w:rsidRDefault="009A77D4" w:rsidP="009A77D4">
      <w:pPr>
        <w:jc w:val="center"/>
        <w:rPr>
          <w:rFonts w:asciiTheme="minorHAnsi" w:hAnsiTheme="minorHAnsi" w:cstheme="minorHAnsi"/>
          <w:b/>
          <w:sz w:val="22"/>
          <w:szCs w:val="22"/>
        </w:rPr>
      </w:pPr>
    </w:p>
    <w:p w:rsidR="009A77D4" w:rsidRDefault="009A77D4" w:rsidP="009A77D4">
      <w:pPr>
        <w:jc w:val="center"/>
        <w:rPr>
          <w:rFonts w:asciiTheme="minorHAnsi" w:hAnsiTheme="minorHAnsi" w:cstheme="minorHAnsi"/>
          <w:b/>
          <w:sz w:val="22"/>
          <w:szCs w:val="22"/>
        </w:rPr>
      </w:pPr>
    </w:p>
    <w:p w:rsidR="009A77D4" w:rsidRDefault="009A77D4" w:rsidP="009A77D4">
      <w:pPr>
        <w:jc w:val="center"/>
        <w:rPr>
          <w:rFonts w:asciiTheme="minorHAnsi" w:hAnsiTheme="minorHAnsi" w:cstheme="minorHAnsi"/>
          <w:b/>
          <w:sz w:val="22"/>
          <w:szCs w:val="22"/>
        </w:rPr>
      </w:pPr>
    </w:p>
    <w:p w:rsidR="009A77D4" w:rsidRDefault="009A77D4" w:rsidP="009A77D4">
      <w:pPr>
        <w:jc w:val="center"/>
        <w:rPr>
          <w:rFonts w:asciiTheme="minorHAnsi" w:hAnsiTheme="minorHAnsi" w:cstheme="minorHAnsi"/>
          <w:b/>
          <w:sz w:val="22"/>
          <w:szCs w:val="22"/>
        </w:rPr>
      </w:pPr>
    </w:p>
    <w:p w:rsidR="009A77D4" w:rsidRDefault="009A77D4" w:rsidP="009A77D4">
      <w:pPr>
        <w:jc w:val="center"/>
        <w:rPr>
          <w:rFonts w:asciiTheme="minorHAnsi" w:hAnsiTheme="minorHAnsi" w:cstheme="minorHAnsi"/>
          <w:b/>
          <w:sz w:val="22"/>
          <w:szCs w:val="22"/>
        </w:rPr>
      </w:pPr>
    </w:p>
    <w:p w:rsidR="009A77D4" w:rsidRDefault="009A77D4" w:rsidP="009A77D4">
      <w:pPr>
        <w:jc w:val="center"/>
        <w:rPr>
          <w:rFonts w:asciiTheme="minorHAnsi" w:hAnsiTheme="minorHAnsi" w:cstheme="minorHAnsi"/>
          <w:b/>
          <w:sz w:val="22"/>
          <w:szCs w:val="22"/>
        </w:rPr>
      </w:pPr>
    </w:p>
    <w:p w:rsidR="009A77D4" w:rsidRDefault="009A77D4" w:rsidP="009A77D4">
      <w:pPr>
        <w:jc w:val="center"/>
        <w:rPr>
          <w:rFonts w:asciiTheme="minorHAnsi" w:hAnsiTheme="minorHAnsi" w:cstheme="minorHAnsi"/>
          <w:b/>
          <w:sz w:val="22"/>
          <w:szCs w:val="22"/>
        </w:rPr>
      </w:pPr>
    </w:p>
    <w:p w:rsidR="009A77D4" w:rsidRDefault="009A77D4" w:rsidP="009A77D4">
      <w:pPr>
        <w:jc w:val="center"/>
        <w:rPr>
          <w:rFonts w:asciiTheme="minorHAnsi" w:hAnsiTheme="minorHAnsi" w:cstheme="minorHAnsi"/>
          <w:b/>
          <w:sz w:val="22"/>
          <w:szCs w:val="22"/>
        </w:rPr>
      </w:pPr>
    </w:p>
    <w:p w:rsidR="009A77D4" w:rsidRPr="00552079" w:rsidRDefault="009A77D4" w:rsidP="009A77D4">
      <w:pPr>
        <w:jc w:val="center"/>
        <w:rPr>
          <w:rFonts w:asciiTheme="minorHAnsi" w:hAnsiTheme="minorHAnsi" w:cstheme="minorHAnsi"/>
          <w:b/>
          <w:sz w:val="22"/>
          <w:szCs w:val="22"/>
        </w:rPr>
      </w:pPr>
      <w:r>
        <w:rPr>
          <w:rFonts w:asciiTheme="minorHAnsi" w:hAnsiTheme="minorHAnsi" w:cstheme="minorHAnsi"/>
          <w:b/>
          <w:sz w:val="22"/>
          <w:szCs w:val="22"/>
        </w:rPr>
        <w:t>FORMULARIO</w:t>
      </w:r>
      <w:r w:rsidRPr="00552079">
        <w:rPr>
          <w:rFonts w:asciiTheme="minorHAnsi" w:hAnsiTheme="minorHAnsi" w:cstheme="minorHAnsi"/>
          <w:b/>
          <w:sz w:val="22"/>
          <w:szCs w:val="22"/>
        </w:rPr>
        <w:t xml:space="preserve"> B-1</w:t>
      </w:r>
    </w:p>
    <w:p w:rsidR="009A77D4" w:rsidRDefault="009A77D4" w:rsidP="009A77D4">
      <w:pPr>
        <w:jc w:val="center"/>
        <w:rPr>
          <w:rFonts w:asciiTheme="minorHAnsi" w:hAnsiTheme="minorHAnsi" w:cstheme="minorHAnsi"/>
          <w:b/>
          <w:sz w:val="22"/>
          <w:szCs w:val="22"/>
          <w:lang w:val="es-BO"/>
        </w:rPr>
      </w:pPr>
      <w:r>
        <w:rPr>
          <w:rFonts w:asciiTheme="minorHAnsi" w:hAnsiTheme="minorHAnsi" w:cstheme="minorHAnsi"/>
          <w:b/>
          <w:sz w:val="22"/>
          <w:szCs w:val="22"/>
          <w:lang w:val="es-BO"/>
        </w:rPr>
        <w:t>PROPUESTA ECONOMICA</w:t>
      </w:r>
    </w:p>
    <w:p w:rsidR="009A77D4" w:rsidRDefault="009A77D4" w:rsidP="009A77D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9A77D4" w:rsidRDefault="009A77D4" w:rsidP="009A77D4">
      <w:pPr>
        <w:jc w:val="center"/>
        <w:rPr>
          <w:rFonts w:asciiTheme="minorHAnsi" w:hAnsiTheme="minorHAnsi" w:cstheme="minorHAnsi"/>
          <w:b/>
          <w:sz w:val="22"/>
          <w:szCs w:val="22"/>
          <w:lang w:val="es-BO"/>
        </w:rPr>
      </w:pPr>
    </w:p>
    <w:p w:rsidR="009A77D4" w:rsidRDefault="009A77D4" w:rsidP="009A77D4">
      <w:pPr>
        <w:jc w:val="center"/>
        <w:rPr>
          <w:rFonts w:asciiTheme="minorHAnsi" w:hAnsiTheme="minorHAnsi" w:cstheme="minorHAnsi"/>
          <w:b/>
          <w:sz w:val="18"/>
          <w:szCs w:val="16"/>
        </w:rPr>
      </w:pPr>
      <w:r w:rsidRPr="002B58CE">
        <w:rPr>
          <w:rFonts w:asciiTheme="minorHAnsi" w:hAnsiTheme="minorHAnsi" w:cstheme="minorHAnsi"/>
          <w:b/>
          <w:sz w:val="18"/>
          <w:szCs w:val="16"/>
        </w:rPr>
        <w:t>LOTE 6 – TRANSPORTE DE GLP DE PLANTA ZONA COMERCIAL TRINIDAD A ESTACION DE SERVICIO SANTA ANA</w:t>
      </w:r>
    </w:p>
    <w:p w:rsidR="00FA0A5F" w:rsidRDefault="00FA0A5F" w:rsidP="009A77D4">
      <w:pPr>
        <w:jc w:val="center"/>
        <w:rPr>
          <w:rFonts w:asciiTheme="minorHAnsi" w:hAnsiTheme="minorHAnsi" w:cstheme="minorHAnsi"/>
          <w:b/>
          <w:sz w:val="18"/>
          <w:szCs w:val="16"/>
        </w:rPr>
      </w:pPr>
    </w:p>
    <w:p w:rsidR="00FA0A5F" w:rsidRPr="002B58CE" w:rsidRDefault="00FA0A5F" w:rsidP="009A77D4">
      <w:pPr>
        <w:jc w:val="center"/>
        <w:rPr>
          <w:rFonts w:asciiTheme="minorHAnsi" w:hAnsiTheme="minorHAnsi" w:cstheme="minorHAnsi"/>
          <w:b/>
          <w:sz w:val="18"/>
          <w:szCs w:val="16"/>
        </w:rPr>
      </w:pPr>
    </w:p>
    <w:tbl>
      <w:tblPr>
        <w:tblW w:w="8299" w:type="dxa"/>
        <w:tblInd w:w="55" w:type="dxa"/>
        <w:tblCellMar>
          <w:left w:w="70" w:type="dxa"/>
          <w:right w:w="70" w:type="dxa"/>
        </w:tblCellMar>
        <w:tblLook w:val="04A0" w:firstRow="1" w:lastRow="0" w:firstColumn="1" w:lastColumn="0" w:noHBand="0" w:noVBand="1"/>
      </w:tblPr>
      <w:tblGrid>
        <w:gridCol w:w="719"/>
        <w:gridCol w:w="6015"/>
        <w:gridCol w:w="1565"/>
      </w:tblGrid>
      <w:tr w:rsidR="009A77D4" w:rsidRPr="00BB6313" w:rsidTr="00F44053">
        <w:trPr>
          <w:trHeight w:val="46"/>
        </w:trPr>
        <w:tc>
          <w:tcPr>
            <w:tcW w:w="719" w:type="dxa"/>
            <w:vMerge w:val="restart"/>
            <w:tcBorders>
              <w:top w:val="single" w:sz="8" w:space="0" w:color="auto"/>
              <w:left w:val="single" w:sz="8" w:space="0" w:color="auto"/>
              <w:bottom w:val="single" w:sz="8" w:space="0" w:color="000000"/>
              <w:right w:val="single" w:sz="8" w:space="0" w:color="auto"/>
            </w:tcBorders>
            <w:shd w:val="clear" w:color="000000" w:fill="DDEBF7"/>
            <w:vAlign w:val="center"/>
            <w:hideMark/>
          </w:tcPr>
          <w:p w:rsidR="009A77D4" w:rsidRPr="00BB6313" w:rsidRDefault="009A77D4" w:rsidP="009A77D4">
            <w:pPr>
              <w:jc w:val="center"/>
              <w:rPr>
                <w:rFonts w:asciiTheme="minorHAnsi" w:hAnsiTheme="minorHAnsi" w:cstheme="minorHAnsi"/>
                <w:b/>
                <w:bCs/>
                <w:color w:val="000000"/>
                <w:sz w:val="16"/>
                <w:szCs w:val="16"/>
                <w:lang w:val="es-BO" w:eastAsia="es-BO"/>
              </w:rPr>
            </w:pPr>
            <w:r w:rsidRPr="00BB6313">
              <w:rPr>
                <w:rFonts w:asciiTheme="minorHAnsi" w:hAnsiTheme="minorHAnsi" w:cstheme="minorHAnsi"/>
                <w:b/>
                <w:bCs/>
                <w:color w:val="000000"/>
                <w:sz w:val="16"/>
                <w:szCs w:val="16"/>
              </w:rPr>
              <w:t>TRAMO</w:t>
            </w:r>
          </w:p>
        </w:tc>
        <w:tc>
          <w:tcPr>
            <w:tcW w:w="6015" w:type="dxa"/>
            <w:vMerge w:val="restart"/>
            <w:tcBorders>
              <w:top w:val="single" w:sz="8" w:space="0" w:color="auto"/>
              <w:left w:val="single" w:sz="8" w:space="0" w:color="auto"/>
              <w:bottom w:val="single" w:sz="8" w:space="0" w:color="000000"/>
              <w:right w:val="single" w:sz="8" w:space="0" w:color="auto"/>
            </w:tcBorders>
            <w:shd w:val="clear" w:color="000000" w:fill="DDEBF7"/>
            <w:vAlign w:val="center"/>
            <w:hideMark/>
          </w:tcPr>
          <w:p w:rsidR="009A77D4" w:rsidRPr="00BB6313" w:rsidRDefault="009A77D4" w:rsidP="009A77D4">
            <w:pPr>
              <w:jc w:val="center"/>
              <w:rPr>
                <w:rFonts w:asciiTheme="minorHAnsi" w:hAnsiTheme="minorHAnsi" w:cstheme="minorHAnsi"/>
                <w:b/>
                <w:bCs/>
                <w:color w:val="000000"/>
                <w:sz w:val="16"/>
                <w:szCs w:val="16"/>
              </w:rPr>
            </w:pPr>
            <w:r w:rsidRPr="00BB6313">
              <w:rPr>
                <w:rFonts w:asciiTheme="minorHAnsi" w:hAnsiTheme="minorHAnsi" w:cstheme="minorHAnsi"/>
                <w:b/>
                <w:bCs/>
                <w:color w:val="000000"/>
                <w:sz w:val="16"/>
                <w:szCs w:val="16"/>
              </w:rPr>
              <w:t>DETALLE DEL BIEN O SERVICIO</w:t>
            </w:r>
          </w:p>
        </w:tc>
        <w:tc>
          <w:tcPr>
            <w:tcW w:w="1565" w:type="dxa"/>
            <w:tcBorders>
              <w:top w:val="single" w:sz="8" w:space="0" w:color="auto"/>
              <w:left w:val="nil"/>
              <w:bottom w:val="nil"/>
              <w:right w:val="single" w:sz="8" w:space="0" w:color="auto"/>
            </w:tcBorders>
            <w:shd w:val="clear" w:color="000000" w:fill="DDEBF7"/>
            <w:vAlign w:val="center"/>
            <w:hideMark/>
          </w:tcPr>
          <w:p w:rsidR="009A77D4" w:rsidRPr="00BB6313" w:rsidRDefault="009A77D4" w:rsidP="009A77D4">
            <w:pPr>
              <w:jc w:val="center"/>
              <w:rPr>
                <w:rFonts w:asciiTheme="minorHAnsi" w:hAnsiTheme="minorHAnsi" w:cstheme="minorHAnsi"/>
                <w:b/>
                <w:bCs/>
                <w:color w:val="000000"/>
                <w:sz w:val="16"/>
                <w:szCs w:val="16"/>
              </w:rPr>
            </w:pPr>
            <w:r w:rsidRPr="00BB6313">
              <w:rPr>
                <w:rFonts w:asciiTheme="minorHAnsi" w:hAnsiTheme="minorHAnsi" w:cstheme="minorHAnsi"/>
                <w:b/>
                <w:bCs/>
                <w:color w:val="000000"/>
                <w:sz w:val="16"/>
                <w:szCs w:val="16"/>
              </w:rPr>
              <w:t>PRECIO UNITARIO</w:t>
            </w:r>
          </w:p>
        </w:tc>
      </w:tr>
      <w:tr w:rsidR="009A77D4" w:rsidRPr="00BB6313" w:rsidTr="00F44053">
        <w:trPr>
          <w:trHeight w:val="60"/>
        </w:trPr>
        <w:tc>
          <w:tcPr>
            <w:tcW w:w="719" w:type="dxa"/>
            <w:vMerge/>
            <w:tcBorders>
              <w:top w:val="single" w:sz="8" w:space="0" w:color="auto"/>
              <w:left w:val="single" w:sz="8" w:space="0" w:color="auto"/>
              <w:bottom w:val="single" w:sz="4" w:space="0" w:color="auto"/>
              <w:right w:val="single" w:sz="8" w:space="0" w:color="auto"/>
            </w:tcBorders>
            <w:vAlign w:val="center"/>
            <w:hideMark/>
          </w:tcPr>
          <w:p w:rsidR="009A77D4" w:rsidRPr="00BB6313" w:rsidRDefault="009A77D4" w:rsidP="009A77D4">
            <w:pPr>
              <w:jc w:val="center"/>
              <w:rPr>
                <w:rFonts w:asciiTheme="minorHAnsi" w:hAnsiTheme="minorHAnsi" w:cstheme="minorHAnsi"/>
                <w:b/>
                <w:bCs/>
                <w:color w:val="000000"/>
                <w:sz w:val="16"/>
                <w:szCs w:val="16"/>
              </w:rPr>
            </w:pPr>
          </w:p>
        </w:tc>
        <w:tc>
          <w:tcPr>
            <w:tcW w:w="6015" w:type="dxa"/>
            <w:vMerge/>
            <w:tcBorders>
              <w:top w:val="single" w:sz="8" w:space="0" w:color="auto"/>
              <w:left w:val="single" w:sz="8" w:space="0" w:color="auto"/>
              <w:bottom w:val="single" w:sz="4" w:space="0" w:color="auto"/>
              <w:right w:val="single" w:sz="8" w:space="0" w:color="auto"/>
            </w:tcBorders>
            <w:vAlign w:val="center"/>
            <w:hideMark/>
          </w:tcPr>
          <w:p w:rsidR="009A77D4" w:rsidRPr="00BB6313" w:rsidRDefault="009A77D4" w:rsidP="009A77D4">
            <w:pPr>
              <w:jc w:val="center"/>
              <w:rPr>
                <w:rFonts w:asciiTheme="minorHAnsi" w:hAnsiTheme="minorHAnsi" w:cstheme="minorHAnsi"/>
                <w:b/>
                <w:bCs/>
                <w:color w:val="000000"/>
                <w:sz w:val="16"/>
                <w:szCs w:val="16"/>
              </w:rPr>
            </w:pPr>
          </w:p>
        </w:tc>
        <w:tc>
          <w:tcPr>
            <w:tcW w:w="1565" w:type="dxa"/>
            <w:tcBorders>
              <w:top w:val="nil"/>
              <w:left w:val="nil"/>
              <w:bottom w:val="single" w:sz="4" w:space="0" w:color="auto"/>
              <w:right w:val="single" w:sz="8" w:space="0" w:color="auto"/>
            </w:tcBorders>
            <w:shd w:val="clear" w:color="000000" w:fill="DDEBF7"/>
            <w:vAlign w:val="center"/>
            <w:hideMark/>
          </w:tcPr>
          <w:p w:rsidR="009A77D4" w:rsidRPr="00BB6313" w:rsidRDefault="00F7757E" w:rsidP="009A77D4">
            <w:pPr>
              <w:jc w:val="center"/>
              <w:rPr>
                <w:rFonts w:asciiTheme="minorHAnsi" w:hAnsiTheme="minorHAnsi" w:cstheme="minorHAnsi"/>
                <w:b/>
                <w:bCs/>
                <w:color w:val="FF0000"/>
                <w:sz w:val="16"/>
                <w:szCs w:val="16"/>
              </w:rPr>
            </w:pPr>
            <w:r w:rsidRPr="00BB6313">
              <w:rPr>
                <w:rFonts w:asciiTheme="minorHAnsi" w:hAnsiTheme="minorHAnsi" w:cstheme="minorHAnsi"/>
                <w:b/>
                <w:bCs/>
                <w:color w:val="FF0000"/>
                <w:sz w:val="16"/>
                <w:szCs w:val="16"/>
              </w:rPr>
              <w:t>Bs.</w:t>
            </w:r>
            <w:r>
              <w:rPr>
                <w:rFonts w:asciiTheme="minorHAnsi" w:hAnsiTheme="minorHAnsi" w:cstheme="minorHAnsi"/>
                <w:b/>
                <w:bCs/>
                <w:color w:val="FF0000"/>
                <w:sz w:val="16"/>
                <w:szCs w:val="16"/>
              </w:rPr>
              <w:t>/GARRAFA</w:t>
            </w:r>
          </w:p>
        </w:tc>
      </w:tr>
      <w:tr w:rsidR="009A77D4" w:rsidRPr="00BB6313" w:rsidTr="00F44053">
        <w:trPr>
          <w:trHeight w:val="690"/>
        </w:trPr>
        <w:tc>
          <w:tcPr>
            <w:tcW w:w="7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77D4" w:rsidRPr="00BB6313" w:rsidRDefault="009A77D4" w:rsidP="009A77D4">
            <w:pPr>
              <w:jc w:val="center"/>
              <w:rPr>
                <w:rFonts w:asciiTheme="minorHAnsi" w:hAnsiTheme="minorHAnsi" w:cstheme="minorHAnsi"/>
                <w:color w:val="000000"/>
                <w:sz w:val="16"/>
                <w:szCs w:val="16"/>
              </w:rPr>
            </w:pPr>
            <w:r w:rsidRPr="00BB6313">
              <w:rPr>
                <w:rFonts w:asciiTheme="minorHAnsi" w:hAnsiTheme="minorHAnsi" w:cstheme="minorHAnsi"/>
                <w:color w:val="000000"/>
                <w:sz w:val="16"/>
                <w:szCs w:val="16"/>
              </w:rPr>
              <w:t>1</w:t>
            </w:r>
          </w:p>
        </w:tc>
        <w:tc>
          <w:tcPr>
            <w:tcW w:w="60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77D4" w:rsidRPr="00BB6313" w:rsidRDefault="009A77D4" w:rsidP="009A77D4">
            <w:pPr>
              <w:jc w:val="center"/>
              <w:rPr>
                <w:rFonts w:asciiTheme="minorHAnsi" w:hAnsiTheme="minorHAnsi" w:cstheme="minorHAnsi"/>
                <w:color w:val="000000"/>
                <w:sz w:val="16"/>
                <w:szCs w:val="16"/>
              </w:rPr>
            </w:pPr>
            <w:r w:rsidRPr="00BB6313">
              <w:rPr>
                <w:rFonts w:asciiTheme="minorHAnsi" w:hAnsiTheme="minorHAnsi" w:cstheme="minorHAnsi"/>
                <w:color w:val="000000"/>
                <w:sz w:val="16"/>
                <w:szCs w:val="16"/>
              </w:rPr>
              <w:t>TRANSPORTE DE GARRAFAS DE GLP(ENVIO LLENAS  Y RECOJO VACIAS O VICE VERSA) VIA TERRESTRE PLANTA TRINIDAD HASTA ESTACIÓN DE SERVICIO SANTA ANA</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77D4" w:rsidRPr="00BB6313" w:rsidRDefault="009A77D4" w:rsidP="009A77D4">
            <w:pPr>
              <w:jc w:val="center"/>
              <w:rPr>
                <w:rFonts w:asciiTheme="minorHAnsi" w:hAnsiTheme="minorHAnsi" w:cstheme="minorHAnsi"/>
                <w:color w:val="000000"/>
                <w:sz w:val="16"/>
                <w:szCs w:val="16"/>
              </w:rPr>
            </w:pPr>
          </w:p>
        </w:tc>
      </w:tr>
    </w:tbl>
    <w:p w:rsidR="00425D13" w:rsidRDefault="00425D13" w:rsidP="009A77D4">
      <w:pPr>
        <w:jc w:val="center"/>
        <w:rPr>
          <w:rFonts w:asciiTheme="minorHAnsi" w:hAnsiTheme="minorHAnsi" w:cstheme="minorHAnsi"/>
          <w:b/>
          <w:sz w:val="22"/>
          <w:szCs w:val="22"/>
          <w:lang w:val="es-BO"/>
        </w:rPr>
      </w:pPr>
    </w:p>
    <w:p w:rsidR="00425D13" w:rsidRPr="00552079" w:rsidRDefault="00425D13"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AA3155" w:rsidRPr="00552079" w:rsidRDefault="00AA3155" w:rsidP="00015FF3">
      <w:pPr>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E10B34" w:rsidRPr="00AA3155" w:rsidRDefault="00E10B34" w:rsidP="00FA78A9">
      <w:pPr>
        <w:rPr>
          <w:rFonts w:asciiTheme="minorHAnsi" w:hAnsiTheme="minorHAnsi" w:cstheme="minorHAnsi"/>
          <w:sz w:val="22"/>
          <w:szCs w:val="22"/>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EF7013" w:rsidRDefault="00EF7013" w:rsidP="00596B5C">
      <w:pPr>
        <w:jc w:val="center"/>
        <w:rPr>
          <w:rFonts w:ascii="Calibri" w:hAnsi="Calibri" w:cs="Calibri"/>
          <w:b/>
        </w:rPr>
        <w:sectPr w:rsidR="00EF7013" w:rsidSect="00992745">
          <w:footerReference w:type="default" r:id="rId16"/>
          <w:pgSz w:w="12242" w:h="15842" w:code="1"/>
          <w:pgMar w:top="1701" w:right="1418" w:bottom="567" w:left="1701" w:header="624" w:footer="851" w:gutter="0"/>
          <w:cols w:space="708"/>
          <w:titlePg/>
          <w:docGrid w:linePitch="360"/>
        </w:sectPr>
      </w:pPr>
    </w:p>
    <w:p w:rsidR="001B1D74" w:rsidRPr="00D03A8B" w:rsidRDefault="001B1D74" w:rsidP="001B1D74">
      <w:pPr>
        <w:jc w:val="center"/>
        <w:rPr>
          <w:rFonts w:ascii="Calibri" w:hAnsi="Calibri" w:cs="Calibri"/>
          <w:b/>
          <w:sz w:val="22"/>
        </w:rPr>
      </w:pPr>
      <w:r w:rsidRPr="00D03A8B">
        <w:rPr>
          <w:rFonts w:ascii="Calibri" w:hAnsi="Calibri" w:cs="Calibri"/>
          <w:b/>
          <w:sz w:val="22"/>
        </w:rPr>
        <w:lastRenderedPageBreak/>
        <w:t>FORMULARIO C-1</w:t>
      </w:r>
    </w:p>
    <w:p w:rsidR="001B1D74" w:rsidRPr="00D03A8B" w:rsidRDefault="001B1D74" w:rsidP="001B1D74">
      <w:pPr>
        <w:jc w:val="center"/>
        <w:rPr>
          <w:rFonts w:ascii="Calibri" w:hAnsi="Calibri" w:cs="Calibri"/>
          <w:b/>
          <w:sz w:val="22"/>
        </w:rPr>
      </w:pPr>
      <w:r w:rsidRPr="00D03A8B">
        <w:rPr>
          <w:rFonts w:ascii="Calibri" w:hAnsi="Calibri" w:cs="Calibri"/>
          <w:b/>
          <w:sz w:val="22"/>
        </w:rPr>
        <w:t>ESPECIFICACIONES TÉCNICAS</w:t>
      </w:r>
    </w:p>
    <w:p w:rsidR="001B1D74" w:rsidRPr="00D03A8B" w:rsidRDefault="001B1D74" w:rsidP="001B1D74">
      <w:pPr>
        <w:jc w:val="center"/>
        <w:rPr>
          <w:rFonts w:ascii="Calibri" w:hAnsi="Calibri" w:cs="Calibri"/>
          <w:b/>
          <w:sz w:val="22"/>
        </w:rPr>
      </w:pPr>
      <w:r w:rsidRPr="00D03A8B">
        <w:rPr>
          <w:rFonts w:ascii="Calibri" w:hAnsi="Calibri" w:cs="Calibri"/>
          <w:b/>
          <w:sz w:val="22"/>
        </w:rPr>
        <w:t xml:space="preserve">CARATERISTICAS TECNICAS SOLICITADAS </w:t>
      </w:r>
    </w:p>
    <w:p w:rsidR="001B1D74" w:rsidRDefault="001B1D74" w:rsidP="001B1D74">
      <w:pPr>
        <w:rPr>
          <w:rFonts w:asciiTheme="minorHAnsi" w:hAnsiTheme="minorHAnsi" w:cstheme="minorHAnsi"/>
          <w:b/>
          <w:sz w:val="18"/>
          <w:szCs w:val="16"/>
        </w:rPr>
      </w:pPr>
    </w:p>
    <w:p w:rsidR="001B1D74" w:rsidRPr="00F7757E" w:rsidRDefault="001B1D74" w:rsidP="00F7757E">
      <w:pPr>
        <w:jc w:val="center"/>
        <w:rPr>
          <w:rFonts w:asciiTheme="minorHAnsi" w:hAnsiTheme="minorHAnsi" w:cstheme="minorHAnsi"/>
          <w:b/>
          <w:sz w:val="22"/>
          <w:szCs w:val="16"/>
        </w:rPr>
      </w:pPr>
      <w:r w:rsidRPr="00F7757E">
        <w:rPr>
          <w:rFonts w:asciiTheme="minorHAnsi" w:hAnsiTheme="minorHAnsi" w:cstheme="minorHAnsi"/>
          <w:b/>
          <w:sz w:val="22"/>
          <w:szCs w:val="16"/>
          <w:highlight w:val="yellow"/>
        </w:rPr>
        <w:t>LOTE 1 – TRANSPORTE DE GLP DE ZONA COMERCIAL TRINIDAD A PUERTOS DE ATRAQUE (ENVIO A ESTACION DE SERVICIO SANTA ANA Y PUESTOS DE VENTA BOCA DE CHAPARE Y GUNDONOVIA)</w:t>
      </w:r>
    </w:p>
    <w:p w:rsidR="001B1D74" w:rsidRDefault="001B1D74" w:rsidP="001B1D74">
      <w:pPr>
        <w:rPr>
          <w:rFonts w:asciiTheme="minorHAnsi" w:hAnsiTheme="minorHAnsi" w:cstheme="minorHAnsi"/>
          <w:b/>
          <w:sz w:val="18"/>
          <w:szCs w:val="16"/>
        </w:rPr>
      </w:pPr>
    </w:p>
    <w:p w:rsidR="001B1D74" w:rsidRPr="00DB5AAF" w:rsidRDefault="001B1D74" w:rsidP="001B1D74">
      <w:pPr>
        <w:jc w:val="center"/>
        <w:rPr>
          <w:rFonts w:ascii="Calibri" w:hAnsi="Calibri" w:cs="Calibri"/>
          <w:b/>
          <w:sz w:val="18"/>
          <w:szCs w:val="18"/>
        </w:rPr>
      </w:pPr>
    </w:p>
    <w:tbl>
      <w:tblPr>
        <w:tblW w:w="14045"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8774"/>
        <w:gridCol w:w="3777"/>
        <w:gridCol w:w="411"/>
        <w:gridCol w:w="412"/>
        <w:gridCol w:w="671"/>
      </w:tblGrid>
      <w:tr w:rsidR="001B1D74" w:rsidRPr="00C75BEC" w:rsidTr="00F7757E">
        <w:trPr>
          <w:trHeight w:val="684"/>
          <w:tblHeader/>
          <w:jc w:val="center"/>
        </w:trPr>
        <w:tc>
          <w:tcPr>
            <w:tcW w:w="8774" w:type="dxa"/>
            <w:shd w:val="clear" w:color="auto" w:fill="D9D9D9" w:themeFill="background1" w:themeFillShade="D9"/>
            <w:vAlign w:val="center"/>
          </w:tcPr>
          <w:p w:rsidR="001B1D74" w:rsidRPr="00DB5AAF" w:rsidRDefault="001B1D74" w:rsidP="00F44053">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777" w:type="dxa"/>
            <w:shd w:val="clear" w:color="auto" w:fill="D9D9D9" w:themeFill="background1" w:themeFillShade="D9"/>
            <w:vAlign w:val="center"/>
          </w:tcPr>
          <w:p w:rsidR="001B1D74" w:rsidRDefault="001B1D74" w:rsidP="00F44053">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1B1D74" w:rsidRPr="00DB5AAF" w:rsidRDefault="001B1D74" w:rsidP="00F44053">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494" w:type="dxa"/>
            <w:gridSpan w:val="3"/>
            <w:tcBorders>
              <w:top w:val="single" w:sz="12" w:space="0" w:color="auto"/>
              <w:bottom w:val="single" w:sz="2" w:space="0" w:color="000000"/>
            </w:tcBorders>
            <w:shd w:val="clear" w:color="auto" w:fill="D9D9D9" w:themeFill="background1" w:themeFillShade="D9"/>
            <w:vAlign w:val="center"/>
          </w:tcPr>
          <w:p w:rsidR="001B1D74" w:rsidRPr="00DB5AAF" w:rsidRDefault="001B1D74" w:rsidP="00F44053">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B1D74" w:rsidRPr="00C75BEC" w:rsidTr="00F7757E">
        <w:trPr>
          <w:cantSplit/>
          <w:trHeight w:val="1442"/>
          <w:jc w:val="center"/>
        </w:trPr>
        <w:tc>
          <w:tcPr>
            <w:tcW w:w="8774" w:type="dxa"/>
            <w:shd w:val="clear" w:color="auto" w:fill="D9D9D9" w:themeFill="background1" w:themeFillShade="D9"/>
            <w:vAlign w:val="center"/>
          </w:tcPr>
          <w:p w:rsidR="001B1D74" w:rsidRPr="00DB5AAF" w:rsidRDefault="001B1D74" w:rsidP="00F44053">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3777" w:type="dxa"/>
            <w:shd w:val="clear" w:color="auto" w:fill="D9D9D9" w:themeFill="background1" w:themeFillShade="D9"/>
            <w:vAlign w:val="center"/>
          </w:tcPr>
          <w:p w:rsidR="001B1D74" w:rsidRPr="00DB5AAF" w:rsidRDefault="001B1D74" w:rsidP="00F44053">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11" w:type="dxa"/>
            <w:tcBorders>
              <w:top w:val="single" w:sz="2" w:space="0" w:color="000000"/>
              <w:bottom w:val="single" w:sz="2" w:space="0" w:color="000000"/>
            </w:tcBorders>
            <w:shd w:val="clear" w:color="auto" w:fill="D9D9D9" w:themeFill="background1" w:themeFillShade="D9"/>
            <w:textDirection w:val="btLr"/>
            <w:vAlign w:val="center"/>
          </w:tcPr>
          <w:p w:rsidR="001B1D74" w:rsidRPr="00DB5AAF" w:rsidRDefault="001B1D74" w:rsidP="00F44053">
            <w:pPr>
              <w:jc w:val="center"/>
              <w:rPr>
                <w:rFonts w:ascii="Calibri" w:hAnsi="Calibri" w:cs="Calibri"/>
                <w:b/>
                <w:sz w:val="18"/>
                <w:szCs w:val="18"/>
              </w:rPr>
            </w:pPr>
            <w:r w:rsidRPr="00DB5AAF">
              <w:rPr>
                <w:rFonts w:ascii="Calibri" w:hAnsi="Calibri" w:cs="Calibri"/>
                <w:b/>
                <w:sz w:val="18"/>
                <w:szCs w:val="18"/>
              </w:rPr>
              <w:t>CUMPLE</w:t>
            </w:r>
          </w:p>
        </w:tc>
        <w:tc>
          <w:tcPr>
            <w:tcW w:w="412" w:type="dxa"/>
            <w:tcBorders>
              <w:top w:val="single" w:sz="2" w:space="0" w:color="000000"/>
              <w:bottom w:val="single" w:sz="2" w:space="0" w:color="000000"/>
            </w:tcBorders>
            <w:shd w:val="clear" w:color="auto" w:fill="D9D9D9" w:themeFill="background1" w:themeFillShade="D9"/>
            <w:textDirection w:val="btLr"/>
            <w:vAlign w:val="center"/>
          </w:tcPr>
          <w:p w:rsidR="001B1D74" w:rsidRPr="00DB5AAF" w:rsidRDefault="001B1D74" w:rsidP="00F44053">
            <w:pPr>
              <w:jc w:val="center"/>
              <w:rPr>
                <w:rFonts w:ascii="Calibri" w:hAnsi="Calibri" w:cs="Calibri"/>
                <w:b/>
                <w:sz w:val="18"/>
                <w:szCs w:val="18"/>
              </w:rPr>
            </w:pPr>
            <w:r w:rsidRPr="00DB5AAF">
              <w:rPr>
                <w:rFonts w:ascii="Calibri" w:hAnsi="Calibri" w:cs="Calibri"/>
                <w:b/>
                <w:sz w:val="18"/>
                <w:szCs w:val="18"/>
              </w:rPr>
              <w:t>NO CUMPLE</w:t>
            </w:r>
          </w:p>
        </w:tc>
        <w:tc>
          <w:tcPr>
            <w:tcW w:w="671" w:type="dxa"/>
            <w:tcBorders>
              <w:top w:val="single" w:sz="2" w:space="0" w:color="000000"/>
              <w:bottom w:val="single" w:sz="2" w:space="0" w:color="000000"/>
            </w:tcBorders>
            <w:shd w:val="clear" w:color="auto" w:fill="D9D9D9" w:themeFill="background1" w:themeFillShade="D9"/>
            <w:textDirection w:val="btLr"/>
            <w:vAlign w:val="center"/>
          </w:tcPr>
          <w:p w:rsidR="001B1D74" w:rsidRPr="00DB5AAF" w:rsidRDefault="001B1D74" w:rsidP="00F44053">
            <w:pPr>
              <w:jc w:val="center"/>
              <w:rPr>
                <w:rFonts w:ascii="Calibri" w:hAnsi="Calibri" w:cs="Calibri"/>
                <w:b/>
                <w:sz w:val="18"/>
                <w:szCs w:val="18"/>
              </w:rPr>
            </w:pPr>
            <w:r>
              <w:rPr>
                <w:rFonts w:ascii="Calibri" w:hAnsi="Calibri" w:cs="Calibri"/>
                <w:b/>
                <w:sz w:val="18"/>
                <w:szCs w:val="18"/>
              </w:rPr>
              <w:t>DESCRIPCION PORQUE NO CUMPLE</w:t>
            </w:r>
          </w:p>
        </w:tc>
      </w:tr>
      <w:tr w:rsidR="001B1D74" w:rsidRPr="00C75BEC" w:rsidTr="00F7757E">
        <w:trPr>
          <w:trHeight w:val="145"/>
          <w:jc w:val="center"/>
        </w:trPr>
        <w:tc>
          <w:tcPr>
            <w:tcW w:w="8774" w:type="dxa"/>
            <w:shd w:val="clear" w:color="auto" w:fill="B6DDE8" w:themeFill="accent5" w:themeFillTint="66"/>
            <w:vAlign w:val="center"/>
          </w:tcPr>
          <w:p w:rsidR="001B1D74" w:rsidRDefault="001B1D74" w:rsidP="001B1D74">
            <w:pPr>
              <w:autoSpaceDE w:val="0"/>
              <w:autoSpaceDN w:val="0"/>
              <w:adjustRightInd w:val="0"/>
              <w:rPr>
                <w:rFonts w:ascii="Calibri" w:hAnsi="Calibri" w:cs="Calibri"/>
                <w:b/>
                <w:sz w:val="22"/>
                <w:szCs w:val="22"/>
              </w:rPr>
            </w:pPr>
            <w:r w:rsidRPr="00107547">
              <w:rPr>
                <w:rFonts w:ascii="Calibri" w:hAnsi="Calibri" w:cs="Calibri"/>
                <w:b/>
                <w:bCs/>
                <w:sz w:val="22"/>
                <w:szCs w:val="22"/>
              </w:rPr>
              <w:t>DESCRIPCIÓN DEL SERVICIO</w:t>
            </w:r>
          </w:p>
        </w:tc>
        <w:tc>
          <w:tcPr>
            <w:tcW w:w="3777" w:type="dxa"/>
            <w:shd w:val="clear" w:color="auto" w:fill="B6DDE8" w:themeFill="accent5" w:themeFillTint="66"/>
            <w:vAlign w:val="center"/>
          </w:tcPr>
          <w:p w:rsidR="001B1D74" w:rsidRPr="00DB5AAF" w:rsidRDefault="001B1D74" w:rsidP="001B1D74">
            <w:pPr>
              <w:rPr>
                <w:rFonts w:ascii="Calibri" w:hAnsi="Calibri" w:cs="Calibri"/>
                <w:b/>
                <w:sz w:val="18"/>
                <w:szCs w:val="18"/>
              </w:rPr>
            </w:pPr>
          </w:p>
        </w:tc>
        <w:tc>
          <w:tcPr>
            <w:tcW w:w="411" w:type="dxa"/>
            <w:tcBorders>
              <w:top w:val="single" w:sz="2" w:space="0" w:color="000000"/>
            </w:tcBorders>
            <w:shd w:val="clear" w:color="auto" w:fill="B6DDE8" w:themeFill="accent5" w:themeFillTint="66"/>
            <w:vAlign w:val="center"/>
          </w:tcPr>
          <w:p w:rsidR="001B1D74" w:rsidRPr="00DB5AAF" w:rsidRDefault="001B1D74" w:rsidP="001B1D74">
            <w:pPr>
              <w:rPr>
                <w:rFonts w:ascii="Calibri" w:hAnsi="Calibri" w:cs="Calibri"/>
                <w:b/>
                <w:sz w:val="18"/>
                <w:szCs w:val="18"/>
              </w:rPr>
            </w:pPr>
          </w:p>
        </w:tc>
        <w:tc>
          <w:tcPr>
            <w:tcW w:w="412" w:type="dxa"/>
            <w:tcBorders>
              <w:top w:val="single" w:sz="2" w:space="0" w:color="000000"/>
            </w:tcBorders>
            <w:shd w:val="clear" w:color="auto" w:fill="B6DDE8" w:themeFill="accent5" w:themeFillTint="66"/>
            <w:vAlign w:val="center"/>
          </w:tcPr>
          <w:p w:rsidR="001B1D74" w:rsidRPr="00DB5AAF" w:rsidRDefault="001B1D74" w:rsidP="001B1D74">
            <w:pPr>
              <w:rPr>
                <w:rFonts w:ascii="Calibri" w:hAnsi="Calibri" w:cs="Calibri"/>
                <w:b/>
                <w:sz w:val="18"/>
                <w:szCs w:val="18"/>
              </w:rPr>
            </w:pPr>
          </w:p>
        </w:tc>
        <w:tc>
          <w:tcPr>
            <w:tcW w:w="671" w:type="dxa"/>
            <w:tcBorders>
              <w:top w:val="single" w:sz="2" w:space="0" w:color="000000"/>
            </w:tcBorders>
            <w:shd w:val="clear" w:color="auto" w:fill="B6DDE8" w:themeFill="accent5" w:themeFillTint="66"/>
            <w:vAlign w:val="center"/>
          </w:tcPr>
          <w:p w:rsidR="001B1D74" w:rsidRPr="00DB5AAF" w:rsidRDefault="001B1D74" w:rsidP="001B1D74">
            <w:pPr>
              <w:rPr>
                <w:rFonts w:ascii="Calibri" w:hAnsi="Calibri" w:cs="Calibri"/>
                <w:b/>
                <w:sz w:val="18"/>
                <w:szCs w:val="18"/>
              </w:rPr>
            </w:pPr>
          </w:p>
        </w:tc>
      </w:tr>
      <w:tr w:rsidR="001B1D74" w:rsidRPr="00C75BEC" w:rsidTr="00F7757E">
        <w:trPr>
          <w:trHeight w:val="65"/>
          <w:jc w:val="center"/>
        </w:trPr>
        <w:tc>
          <w:tcPr>
            <w:tcW w:w="8774" w:type="dxa"/>
            <w:vAlign w:val="center"/>
          </w:tcPr>
          <w:p w:rsidR="001B1D74" w:rsidRPr="00F3421A" w:rsidRDefault="001B1D74" w:rsidP="001B1D74">
            <w:pPr>
              <w:rPr>
                <w:rFonts w:ascii="Calibri" w:hAnsi="Calibri" w:cs="Calibri"/>
                <w:b/>
                <w:sz w:val="22"/>
                <w:szCs w:val="16"/>
              </w:rPr>
            </w:pPr>
            <w:r w:rsidRPr="00F3421A">
              <w:rPr>
                <w:rFonts w:ascii="Calibri" w:hAnsi="Calibri" w:cs="Calibri"/>
                <w:b/>
                <w:sz w:val="22"/>
                <w:szCs w:val="16"/>
              </w:rPr>
              <w:t>LOTE 1 – TRANSPORTE DE GLP DE ZONA COMERCIAL TRINIDAD A PUERTOS DE ATRAQUE</w:t>
            </w:r>
            <w:r w:rsidR="006D55B0">
              <w:rPr>
                <w:rFonts w:ascii="Calibri" w:hAnsi="Calibri" w:cs="Calibri"/>
                <w:b/>
                <w:sz w:val="22"/>
                <w:szCs w:val="16"/>
              </w:rPr>
              <w:t xml:space="preserve"> </w:t>
            </w:r>
            <w:r w:rsidRPr="00F3421A">
              <w:rPr>
                <w:rFonts w:ascii="Calibri" w:hAnsi="Calibri" w:cs="Calibri"/>
                <w:b/>
                <w:sz w:val="22"/>
                <w:szCs w:val="16"/>
              </w:rPr>
              <w:t>(ENVIO A ESTACION DE SERVICIO SANTA ANA</w:t>
            </w:r>
            <w:r>
              <w:rPr>
                <w:rFonts w:ascii="Calibri" w:hAnsi="Calibri" w:cs="Calibri"/>
                <w:b/>
                <w:sz w:val="22"/>
                <w:szCs w:val="16"/>
              </w:rPr>
              <w:t xml:space="preserve"> Y PUESTOS DE VENTA BOCA DE CHAPARE Y GUNDONOVIA</w:t>
            </w:r>
            <w:r w:rsidRPr="00F3421A">
              <w:rPr>
                <w:rFonts w:ascii="Calibri" w:hAnsi="Calibri" w:cs="Calibri"/>
                <w:b/>
                <w:sz w:val="22"/>
                <w:szCs w:val="16"/>
              </w:rPr>
              <w:t>)</w:t>
            </w:r>
          </w:p>
          <w:p w:rsidR="001B1D74" w:rsidRPr="00F27A10" w:rsidRDefault="001B1D74" w:rsidP="001B1D74">
            <w:pPr>
              <w:rPr>
                <w:rFonts w:ascii="Calibri" w:hAnsi="Calibri" w:cs="Calibri"/>
                <w:sz w:val="16"/>
                <w:szCs w:val="16"/>
              </w:rPr>
            </w:pPr>
          </w:p>
          <w:p w:rsidR="001B1D74" w:rsidRPr="00F3421A" w:rsidRDefault="001B1D74" w:rsidP="00AE205D">
            <w:pPr>
              <w:numPr>
                <w:ilvl w:val="0"/>
                <w:numId w:val="71"/>
              </w:numPr>
              <w:jc w:val="both"/>
              <w:rPr>
                <w:rFonts w:ascii="Calibri" w:hAnsi="Calibri" w:cs="Calibri"/>
                <w:b/>
                <w:szCs w:val="16"/>
              </w:rPr>
            </w:pPr>
            <w:r w:rsidRPr="00F3421A">
              <w:rPr>
                <w:rFonts w:ascii="Calibri" w:hAnsi="Calibri" w:cs="Calibri"/>
                <w:b/>
                <w:szCs w:val="16"/>
              </w:rPr>
              <w:t>PRODUCTO</w:t>
            </w:r>
          </w:p>
          <w:p w:rsidR="001B1D74" w:rsidRPr="00F3421A" w:rsidRDefault="001B1D74" w:rsidP="001B1D74">
            <w:pPr>
              <w:rPr>
                <w:rFonts w:ascii="Calibri" w:hAnsi="Calibri" w:cs="Calibri"/>
                <w:szCs w:val="16"/>
                <w:u w:val="single"/>
              </w:rPr>
            </w:pPr>
          </w:p>
          <w:p w:rsidR="001B1D74" w:rsidRPr="00F3421A" w:rsidRDefault="001B1D74" w:rsidP="00AE205D">
            <w:pPr>
              <w:numPr>
                <w:ilvl w:val="0"/>
                <w:numId w:val="68"/>
              </w:numPr>
              <w:ind w:left="567" w:firstLine="0"/>
              <w:rPr>
                <w:rFonts w:ascii="Calibri" w:hAnsi="Calibri" w:cs="Calibri"/>
                <w:szCs w:val="16"/>
              </w:rPr>
            </w:pPr>
            <w:r w:rsidRPr="00F3421A">
              <w:rPr>
                <w:rFonts w:ascii="Calibri" w:hAnsi="Calibri" w:cs="Calibri"/>
                <w:szCs w:val="16"/>
              </w:rPr>
              <w:t>GLP (Garrafas de 10 kgrs)</w:t>
            </w:r>
          </w:p>
          <w:p w:rsidR="001B1D74" w:rsidRPr="00F3421A" w:rsidRDefault="001B1D74" w:rsidP="001B1D74">
            <w:pPr>
              <w:ind w:left="1785"/>
              <w:rPr>
                <w:rFonts w:ascii="Calibri" w:hAnsi="Calibri" w:cs="Calibri"/>
                <w:szCs w:val="16"/>
              </w:rPr>
            </w:pPr>
          </w:p>
          <w:p w:rsidR="001B1D74" w:rsidRPr="00F3421A" w:rsidRDefault="001B1D74" w:rsidP="00AE205D">
            <w:pPr>
              <w:numPr>
                <w:ilvl w:val="0"/>
                <w:numId w:val="71"/>
              </w:numPr>
              <w:ind w:left="567" w:hanging="567"/>
              <w:jc w:val="both"/>
              <w:rPr>
                <w:rFonts w:ascii="Calibri" w:hAnsi="Calibri" w:cs="Calibri"/>
                <w:b/>
                <w:szCs w:val="16"/>
              </w:rPr>
            </w:pPr>
            <w:r w:rsidRPr="00F3421A">
              <w:rPr>
                <w:rFonts w:ascii="Calibri" w:hAnsi="Calibri" w:cs="Calibri"/>
                <w:b/>
                <w:szCs w:val="16"/>
              </w:rPr>
              <w:t>TRAMOS</w:t>
            </w:r>
          </w:p>
          <w:p w:rsidR="001B1D74" w:rsidRPr="00F27A10" w:rsidRDefault="001B1D74" w:rsidP="001B1D74">
            <w:pPr>
              <w:ind w:left="567"/>
              <w:jc w:val="both"/>
              <w:rPr>
                <w:rFonts w:ascii="Calibri" w:hAnsi="Calibri" w:cs="Calibri"/>
                <w:b/>
                <w:sz w:val="16"/>
                <w:szCs w:val="16"/>
              </w:rPr>
            </w:pPr>
          </w:p>
          <w:tbl>
            <w:tblPr>
              <w:tblW w:w="8135" w:type="dxa"/>
              <w:jc w:val="center"/>
              <w:tblLayout w:type="fixed"/>
              <w:tblCellMar>
                <w:left w:w="70" w:type="dxa"/>
                <w:right w:w="70" w:type="dxa"/>
              </w:tblCellMar>
              <w:tblLook w:val="04A0" w:firstRow="1" w:lastRow="0" w:firstColumn="1" w:lastColumn="0" w:noHBand="0" w:noVBand="1"/>
            </w:tblPr>
            <w:tblGrid>
              <w:gridCol w:w="1081"/>
              <w:gridCol w:w="4969"/>
              <w:gridCol w:w="1134"/>
              <w:gridCol w:w="951"/>
            </w:tblGrid>
            <w:tr w:rsidR="001B1D74" w:rsidTr="00F7757E">
              <w:trPr>
                <w:trHeight w:val="298"/>
                <w:jc w:val="center"/>
              </w:trPr>
              <w:tc>
                <w:tcPr>
                  <w:tcW w:w="1081" w:type="dxa"/>
                  <w:vMerge w:val="restart"/>
                  <w:tcBorders>
                    <w:top w:val="single" w:sz="8" w:space="0" w:color="auto"/>
                    <w:left w:val="single" w:sz="8" w:space="0" w:color="auto"/>
                    <w:bottom w:val="single" w:sz="8" w:space="0" w:color="000000"/>
                    <w:right w:val="single" w:sz="8" w:space="0" w:color="auto"/>
                  </w:tcBorders>
                  <w:shd w:val="clear" w:color="000000" w:fill="DDEBF7"/>
                  <w:vAlign w:val="center"/>
                  <w:hideMark/>
                </w:tcPr>
                <w:p w:rsidR="001B1D74" w:rsidRDefault="001B1D74" w:rsidP="001B1D74">
                  <w:pPr>
                    <w:jc w:val="center"/>
                    <w:rPr>
                      <w:rFonts w:ascii="Calibri" w:hAnsi="Calibri"/>
                      <w:b/>
                      <w:bCs/>
                      <w:color w:val="000000"/>
                      <w:sz w:val="18"/>
                      <w:szCs w:val="18"/>
                      <w:lang w:val="es-BO" w:eastAsia="es-BO"/>
                    </w:rPr>
                  </w:pPr>
                  <w:r>
                    <w:rPr>
                      <w:rFonts w:ascii="Calibri" w:hAnsi="Calibri"/>
                      <w:b/>
                      <w:bCs/>
                      <w:color w:val="000000"/>
                      <w:sz w:val="18"/>
                      <w:szCs w:val="18"/>
                    </w:rPr>
                    <w:t>TRAMO</w:t>
                  </w:r>
                </w:p>
              </w:tc>
              <w:tc>
                <w:tcPr>
                  <w:tcW w:w="4969" w:type="dxa"/>
                  <w:vMerge w:val="restart"/>
                  <w:tcBorders>
                    <w:top w:val="single" w:sz="8" w:space="0" w:color="auto"/>
                    <w:left w:val="single" w:sz="8" w:space="0" w:color="auto"/>
                    <w:bottom w:val="single" w:sz="8" w:space="0" w:color="000000"/>
                    <w:right w:val="single" w:sz="8" w:space="0" w:color="auto"/>
                  </w:tcBorders>
                  <w:shd w:val="clear" w:color="000000" w:fill="DDEBF7"/>
                  <w:vAlign w:val="center"/>
                  <w:hideMark/>
                </w:tcPr>
                <w:p w:rsidR="001B1D74" w:rsidRDefault="001B1D74" w:rsidP="001B1D74">
                  <w:pPr>
                    <w:jc w:val="center"/>
                    <w:rPr>
                      <w:rFonts w:ascii="Calibri" w:hAnsi="Calibri"/>
                      <w:b/>
                      <w:bCs/>
                      <w:color w:val="000000"/>
                      <w:sz w:val="16"/>
                      <w:szCs w:val="16"/>
                    </w:rPr>
                  </w:pPr>
                  <w:r>
                    <w:rPr>
                      <w:rFonts w:ascii="Calibri" w:hAnsi="Calibri"/>
                      <w:b/>
                      <w:bCs/>
                      <w:color w:val="000000"/>
                      <w:sz w:val="16"/>
                      <w:szCs w:val="16"/>
                    </w:rPr>
                    <w:t>DETALLE DEL SERVICIO</w:t>
                  </w:r>
                </w:p>
              </w:tc>
              <w:tc>
                <w:tcPr>
                  <w:tcW w:w="1134" w:type="dxa"/>
                  <w:vMerge w:val="restart"/>
                  <w:tcBorders>
                    <w:top w:val="single" w:sz="8" w:space="0" w:color="auto"/>
                    <w:left w:val="single" w:sz="8" w:space="0" w:color="auto"/>
                    <w:bottom w:val="single" w:sz="8" w:space="0" w:color="000000"/>
                    <w:right w:val="single" w:sz="8" w:space="0" w:color="auto"/>
                  </w:tcBorders>
                  <w:shd w:val="clear" w:color="000000" w:fill="DDEBF7"/>
                  <w:vAlign w:val="center"/>
                  <w:hideMark/>
                </w:tcPr>
                <w:p w:rsidR="001B1D74" w:rsidRDefault="001B1D74" w:rsidP="001B1D74">
                  <w:pPr>
                    <w:jc w:val="center"/>
                    <w:rPr>
                      <w:rFonts w:ascii="Calibri" w:hAnsi="Calibri"/>
                      <w:b/>
                      <w:bCs/>
                      <w:color w:val="000000"/>
                      <w:sz w:val="16"/>
                      <w:szCs w:val="16"/>
                    </w:rPr>
                  </w:pPr>
                  <w:r>
                    <w:rPr>
                      <w:rFonts w:ascii="Calibri" w:hAnsi="Calibri"/>
                      <w:b/>
                      <w:bCs/>
                      <w:color w:val="000000"/>
                      <w:sz w:val="16"/>
                      <w:szCs w:val="16"/>
                    </w:rPr>
                    <w:t>CANTIDAD APROX.</w:t>
                  </w:r>
                </w:p>
              </w:tc>
              <w:tc>
                <w:tcPr>
                  <w:tcW w:w="951" w:type="dxa"/>
                  <w:vMerge w:val="restart"/>
                  <w:tcBorders>
                    <w:top w:val="single" w:sz="8" w:space="0" w:color="auto"/>
                    <w:left w:val="single" w:sz="8" w:space="0" w:color="auto"/>
                    <w:bottom w:val="single" w:sz="8" w:space="0" w:color="000000"/>
                    <w:right w:val="single" w:sz="8" w:space="0" w:color="auto"/>
                  </w:tcBorders>
                  <w:shd w:val="clear" w:color="000000" w:fill="DDEBF7"/>
                  <w:vAlign w:val="center"/>
                  <w:hideMark/>
                </w:tcPr>
                <w:p w:rsidR="001B1D74" w:rsidRDefault="001B1D74" w:rsidP="001B1D74">
                  <w:pPr>
                    <w:jc w:val="center"/>
                    <w:rPr>
                      <w:rFonts w:ascii="Calibri" w:hAnsi="Calibri"/>
                      <w:b/>
                      <w:bCs/>
                      <w:color w:val="000000"/>
                      <w:sz w:val="16"/>
                      <w:szCs w:val="16"/>
                    </w:rPr>
                  </w:pPr>
                  <w:r>
                    <w:rPr>
                      <w:rFonts w:ascii="Calibri" w:hAnsi="Calibri"/>
                      <w:b/>
                      <w:bCs/>
                      <w:color w:val="000000"/>
                      <w:sz w:val="16"/>
                      <w:szCs w:val="16"/>
                    </w:rPr>
                    <w:t>UNIDAD DE MEDIDA</w:t>
                  </w:r>
                </w:p>
              </w:tc>
            </w:tr>
            <w:tr w:rsidR="001B1D74" w:rsidTr="00F7757E">
              <w:trPr>
                <w:trHeight w:val="220"/>
                <w:jc w:val="center"/>
              </w:trPr>
              <w:tc>
                <w:tcPr>
                  <w:tcW w:w="1081" w:type="dxa"/>
                  <w:vMerge/>
                  <w:tcBorders>
                    <w:top w:val="single" w:sz="8" w:space="0" w:color="auto"/>
                    <w:left w:val="single" w:sz="8" w:space="0" w:color="auto"/>
                    <w:bottom w:val="single" w:sz="8" w:space="0" w:color="000000"/>
                    <w:right w:val="single" w:sz="8" w:space="0" w:color="auto"/>
                  </w:tcBorders>
                  <w:vAlign w:val="center"/>
                  <w:hideMark/>
                </w:tcPr>
                <w:p w:rsidR="001B1D74" w:rsidRDefault="001B1D74" w:rsidP="001B1D74">
                  <w:pPr>
                    <w:rPr>
                      <w:rFonts w:ascii="Calibri" w:hAnsi="Calibri"/>
                      <w:b/>
                      <w:bCs/>
                      <w:color w:val="000000"/>
                      <w:sz w:val="18"/>
                      <w:szCs w:val="18"/>
                    </w:rPr>
                  </w:pPr>
                </w:p>
              </w:tc>
              <w:tc>
                <w:tcPr>
                  <w:tcW w:w="4969" w:type="dxa"/>
                  <w:vMerge/>
                  <w:tcBorders>
                    <w:top w:val="single" w:sz="8" w:space="0" w:color="auto"/>
                    <w:left w:val="single" w:sz="8" w:space="0" w:color="auto"/>
                    <w:bottom w:val="single" w:sz="8" w:space="0" w:color="000000"/>
                    <w:right w:val="single" w:sz="8" w:space="0" w:color="auto"/>
                  </w:tcBorders>
                  <w:vAlign w:val="center"/>
                  <w:hideMark/>
                </w:tcPr>
                <w:p w:rsidR="001B1D74" w:rsidRDefault="001B1D74" w:rsidP="001B1D74">
                  <w:pPr>
                    <w:rPr>
                      <w:rFonts w:ascii="Calibri" w:hAnsi="Calibri"/>
                      <w:b/>
                      <w:bCs/>
                      <w:color w:val="000000"/>
                      <w:sz w:val="16"/>
                      <w:szCs w:val="16"/>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1B1D74" w:rsidRDefault="001B1D74" w:rsidP="001B1D74">
                  <w:pPr>
                    <w:rPr>
                      <w:rFonts w:ascii="Calibri" w:hAnsi="Calibri"/>
                      <w:b/>
                      <w:bCs/>
                      <w:color w:val="000000"/>
                      <w:sz w:val="16"/>
                      <w:szCs w:val="16"/>
                    </w:rPr>
                  </w:pPr>
                </w:p>
              </w:tc>
              <w:tc>
                <w:tcPr>
                  <w:tcW w:w="951" w:type="dxa"/>
                  <w:vMerge/>
                  <w:tcBorders>
                    <w:top w:val="single" w:sz="8" w:space="0" w:color="auto"/>
                    <w:left w:val="single" w:sz="8" w:space="0" w:color="auto"/>
                    <w:bottom w:val="single" w:sz="8" w:space="0" w:color="000000"/>
                    <w:right w:val="single" w:sz="8" w:space="0" w:color="auto"/>
                  </w:tcBorders>
                  <w:vAlign w:val="center"/>
                  <w:hideMark/>
                </w:tcPr>
                <w:p w:rsidR="001B1D74" w:rsidRDefault="001B1D74" w:rsidP="001B1D74">
                  <w:pPr>
                    <w:rPr>
                      <w:rFonts w:ascii="Calibri" w:hAnsi="Calibri"/>
                      <w:b/>
                      <w:bCs/>
                      <w:color w:val="000000"/>
                      <w:sz w:val="16"/>
                      <w:szCs w:val="16"/>
                    </w:rPr>
                  </w:pPr>
                </w:p>
              </w:tc>
            </w:tr>
            <w:tr w:rsidR="001B1D74" w:rsidTr="00F7757E">
              <w:trPr>
                <w:trHeight w:val="704"/>
                <w:jc w:val="center"/>
              </w:trPr>
              <w:tc>
                <w:tcPr>
                  <w:tcW w:w="1081" w:type="dxa"/>
                  <w:tcBorders>
                    <w:top w:val="nil"/>
                    <w:left w:val="single" w:sz="8" w:space="0" w:color="auto"/>
                    <w:bottom w:val="single" w:sz="8" w:space="0" w:color="auto"/>
                    <w:right w:val="single" w:sz="8" w:space="0" w:color="auto"/>
                  </w:tcBorders>
                  <w:shd w:val="clear" w:color="auto" w:fill="auto"/>
                  <w:vAlign w:val="center"/>
                  <w:hideMark/>
                </w:tcPr>
                <w:p w:rsidR="001B1D74" w:rsidRDefault="001B1D74" w:rsidP="001B1D74">
                  <w:pPr>
                    <w:jc w:val="center"/>
                    <w:rPr>
                      <w:rFonts w:ascii="Calibri" w:hAnsi="Calibri"/>
                      <w:color w:val="000000"/>
                      <w:sz w:val="16"/>
                      <w:szCs w:val="16"/>
                    </w:rPr>
                  </w:pPr>
                  <w:r>
                    <w:rPr>
                      <w:rFonts w:ascii="Calibri" w:hAnsi="Calibri"/>
                      <w:color w:val="000000"/>
                      <w:sz w:val="16"/>
                      <w:szCs w:val="16"/>
                    </w:rPr>
                    <w:t>1</w:t>
                  </w:r>
                </w:p>
              </w:tc>
              <w:tc>
                <w:tcPr>
                  <w:tcW w:w="4969" w:type="dxa"/>
                  <w:tcBorders>
                    <w:top w:val="nil"/>
                    <w:left w:val="nil"/>
                    <w:bottom w:val="single" w:sz="8" w:space="0" w:color="auto"/>
                    <w:right w:val="single" w:sz="8" w:space="0" w:color="auto"/>
                  </w:tcBorders>
                  <w:shd w:val="clear" w:color="auto" w:fill="auto"/>
                  <w:vAlign w:val="center"/>
                  <w:hideMark/>
                </w:tcPr>
                <w:p w:rsidR="001B1D74" w:rsidRDefault="001B1D74" w:rsidP="001B1D74">
                  <w:pPr>
                    <w:jc w:val="center"/>
                    <w:rPr>
                      <w:rFonts w:ascii="Calibri" w:hAnsi="Calibri"/>
                      <w:color w:val="000000"/>
                      <w:sz w:val="16"/>
                      <w:szCs w:val="16"/>
                    </w:rPr>
                  </w:pPr>
                  <w:r>
                    <w:rPr>
                      <w:rFonts w:ascii="Calibri" w:hAnsi="Calibri"/>
                      <w:color w:val="000000"/>
                      <w:sz w:val="16"/>
                      <w:szCs w:val="16"/>
                    </w:rPr>
                    <w:t xml:space="preserve">TRANSPORTE DE GARRAFAS DE GLP(ENVIO LLENAS  Y RECOJO VACIAS O VICE VERSA) VIA TERRESTRE PLANTA ZONA COMERCIAL TRINIDAD HASTA PUERTOS DE </w:t>
                  </w:r>
                  <w:r w:rsidR="00F7757E">
                    <w:rPr>
                      <w:rFonts w:ascii="Calibri" w:hAnsi="Calibri"/>
                      <w:color w:val="000000"/>
                      <w:sz w:val="16"/>
                      <w:szCs w:val="16"/>
                    </w:rPr>
                    <w:t xml:space="preserve">ATRAQUE </w:t>
                  </w:r>
                  <w:r>
                    <w:rPr>
                      <w:rFonts w:ascii="Calibri" w:hAnsi="Calibri"/>
                      <w:color w:val="000000"/>
                      <w:sz w:val="16"/>
                      <w:szCs w:val="16"/>
                    </w:rPr>
                    <w:t>TRINIDAD PARA ESTACION DE SERVICIO SANTA ANA</w:t>
                  </w:r>
                </w:p>
              </w:tc>
              <w:tc>
                <w:tcPr>
                  <w:tcW w:w="1134" w:type="dxa"/>
                  <w:tcBorders>
                    <w:top w:val="nil"/>
                    <w:left w:val="nil"/>
                    <w:bottom w:val="single" w:sz="8" w:space="0" w:color="auto"/>
                    <w:right w:val="single" w:sz="8" w:space="0" w:color="auto"/>
                  </w:tcBorders>
                  <w:shd w:val="clear" w:color="auto" w:fill="auto"/>
                  <w:vAlign w:val="center"/>
                  <w:hideMark/>
                </w:tcPr>
                <w:p w:rsidR="001B1D74" w:rsidRDefault="001B1D74" w:rsidP="001B1D74">
                  <w:pPr>
                    <w:jc w:val="center"/>
                    <w:rPr>
                      <w:rFonts w:ascii="Calibri" w:hAnsi="Calibri"/>
                      <w:color w:val="000000"/>
                      <w:sz w:val="16"/>
                      <w:szCs w:val="16"/>
                    </w:rPr>
                  </w:pPr>
                  <w:r>
                    <w:rPr>
                      <w:rFonts w:ascii="Calibri" w:hAnsi="Calibri"/>
                      <w:color w:val="000000"/>
                      <w:sz w:val="16"/>
                      <w:szCs w:val="16"/>
                    </w:rPr>
                    <w:t>35,000</w:t>
                  </w:r>
                </w:p>
              </w:tc>
              <w:tc>
                <w:tcPr>
                  <w:tcW w:w="951" w:type="dxa"/>
                  <w:tcBorders>
                    <w:top w:val="nil"/>
                    <w:left w:val="nil"/>
                    <w:bottom w:val="single" w:sz="8" w:space="0" w:color="auto"/>
                    <w:right w:val="single" w:sz="8" w:space="0" w:color="auto"/>
                  </w:tcBorders>
                  <w:shd w:val="clear" w:color="auto" w:fill="auto"/>
                  <w:vAlign w:val="center"/>
                  <w:hideMark/>
                </w:tcPr>
                <w:p w:rsidR="001B1D74" w:rsidRDefault="001B1D74" w:rsidP="001B1D74">
                  <w:pPr>
                    <w:jc w:val="center"/>
                    <w:rPr>
                      <w:rFonts w:ascii="Calibri" w:hAnsi="Calibri"/>
                      <w:color w:val="000000"/>
                      <w:sz w:val="16"/>
                      <w:szCs w:val="16"/>
                    </w:rPr>
                  </w:pPr>
                  <w:r>
                    <w:rPr>
                      <w:rFonts w:ascii="Calibri" w:hAnsi="Calibri"/>
                      <w:color w:val="000000"/>
                      <w:sz w:val="16"/>
                      <w:szCs w:val="16"/>
                    </w:rPr>
                    <w:t>piezas</w:t>
                  </w:r>
                </w:p>
              </w:tc>
            </w:tr>
            <w:tr w:rsidR="001B1D74" w:rsidTr="00F7757E">
              <w:trPr>
                <w:trHeight w:val="148"/>
                <w:jc w:val="center"/>
              </w:trPr>
              <w:tc>
                <w:tcPr>
                  <w:tcW w:w="1081" w:type="dxa"/>
                  <w:tcBorders>
                    <w:top w:val="nil"/>
                    <w:left w:val="single" w:sz="8" w:space="0" w:color="auto"/>
                    <w:bottom w:val="single" w:sz="8" w:space="0" w:color="auto"/>
                    <w:right w:val="single" w:sz="8" w:space="0" w:color="auto"/>
                  </w:tcBorders>
                  <w:shd w:val="clear" w:color="auto" w:fill="auto"/>
                  <w:vAlign w:val="center"/>
                  <w:hideMark/>
                </w:tcPr>
                <w:p w:rsidR="001B1D74" w:rsidRDefault="001B1D74" w:rsidP="001B1D74">
                  <w:pPr>
                    <w:jc w:val="center"/>
                    <w:rPr>
                      <w:rFonts w:ascii="Calibri" w:hAnsi="Calibri"/>
                      <w:color w:val="000000"/>
                      <w:sz w:val="16"/>
                      <w:szCs w:val="16"/>
                    </w:rPr>
                  </w:pPr>
                  <w:r>
                    <w:rPr>
                      <w:rFonts w:ascii="Calibri" w:hAnsi="Calibri"/>
                      <w:color w:val="000000"/>
                      <w:sz w:val="16"/>
                      <w:szCs w:val="16"/>
                    </w:rPr>
                    <w:t>2</w:t>
                  </w:r>
                </w:p>
              </w:tc>
              <w:tc>
                <w:tcPr>
                  <w:tcW w:w="4969" w:type="dxa"/>
                  <w:tcBorders>
                    <w:top w:val="nil"/>
                    <w:left w:val="nil"/>
                    <w:bottom w:val="single" w:sz="8" w:space="0" w:color="auto"/>
                    <w:right w:val="single" w:sz="8" w:space="0" w:color="auto"/>
                  </w:tcBorders>
                  <w:shd w:val="clear" w:color="auto" w:fill="auto"/>
                  <w:vAlign w:val="center"/>
                  <w:hideMark/>
                </w:tcPr>
                <w:p w:rsidR="001B1D74" w:rsidRDefault="001B1D74" w:rsidP="001B1D74">
                  <w:pPr>
                    <w:jc w:val="center"/>
                    <w:rPr>
                      <w:rFonts w:ascii="Calibri" w:hAnsi="Calibri"/>
                      <w:color w:val="000000"/>
                      <w:sz w:val="16"/>
                      <w:szCs w:val="16"/>
                    </w:rPr>
                  </w:pPr>
                  <w:r>
                    <w:rPr>
                      <w:rFonts w:ascii="Calibri" w:hAnsi="Calibri"/>
                      <w:color w:val="000000"/>
                      <w:sz w:val="16"/>
                      <w:szCs w:val="16"/>
                    </w:rPr>
                    <w:t xml:space="preserve">TRANSPORTE DE GARRAFAS DE GLP(ENVIO LLENAS  Y RECOJO VACIAS O VICE VERSA) VIA TERRESTRE PLANTA ZONA COMERCIAL TRINIDAD HASTA PUERTOS DE </w:t>
                  </w:r>
                  <w:r w:rsidR="00F7757E">
                    <w:rPr>
                      <w:rFonts w:ascii="Calibri" w:hAnsi="Calibri"/>
                      <w:color w:val="000000"/>
                      <w:sz w:val="16"/>
                      <w:szCs w:val="16"/>
                    </w:rPr>
                    <w:t xml:space="preserve">ATRAQUE </w:t>
                  </w:r>
                  <w:r>
                    <w:rPr>
                      <w:rFonts w:ascii="Calibri" w:hAnsi="Calibri"/>
                      <w:color w:val="000000"/>
                      <w:sz w:val="16"/>
                      <w:szCs w:val="16"/>
                    </w:rPr>
                    <w:t>TRINIDAD PARA PUESTO DE VENTA GUNDONOVIA Y BOCA DE CHAPARE</w:t>
                  </w:r>
                </w:p>
              </w:tc>
              <w:tc>
                <w:tcPr>
                  <w:tcW w:w="1134" w:type="dxa"/>
                  <w:tcBorders>
                    <w:top w:val="nil"/>
                    <w:left w:val="nil"/>
                    <w:bottom w:val="single" w:sz="8" w:space="0" w:color="auto"/>
                    <w:right w:val="single" w:sz="8" w:space="0" w:color="auto"/>
                  </w:tcBorders>
                  <w:shd w:val="clear" w:color="auto" w:fill="auto"/>
                  <w:vAlign w:val="center"/>
                  <w:hideMark/>
                </w:tcPr>
                <w:p w:rsidR="001B1D74" w:rsidRDefault="001B1D74" w:rsidP="001B1D74">
                  <w:pPr>
                    <w:jc w:val="center"/>
                    <w:rPr>
                      <w:rFonts w:ascii="Calibri" w:hAnsi="Calibri"/>
                      <w:color w:val="000000"/>
                      <w:sz w:val="16"/>
                      <w:szCs w:val="16"/>
                    </w:rPr>
                  </w:pPr>
                  <w:r>
                    <w:rPr>
                      <w:rFonts w:ascii="Calibri" w:hAnsi="Calibri"/>
                      <w:color w:val="000000"/>
                      <w:sz w:val="16"/>
                      <w:szCs w:val="16"/>
                    </w:rPr>
                    <w:t>4,800</w:t>
                  </w:r>
                </w:p>
              </w:tc>
              <w:tc>
                <w:tcPr>
                  <w:tcW w:w="951" w:type="dxa"/>
                  <w:tcBorders>
                    <w:top w:val="nil"/>
                    <w:left w:val="nil"/>
                    <w:bottom w:val="single" w:sz="8" w:space="0" w:color="auto"/>
                    <w:right w:val="single" w:sz="8" w:space="0" w:color="auto"/>
                  </w:tcBorders>
                  <w:shd w:val="clear" w:color="auto" w:fill="auto"/>
                  <w:vAlign w:val="center"/>
                  <w:hideMark/>
                </w:tcPr>
                <w:p w:rsidR="001B1D74" w:rsidRDefault="001B1D74" w:rsidP="001B1D74">
                  <w:pPr>
                    <w:jc w:val="center"/>
                    <w:rPr>
                      <w:rFonts w:ascii="Calibri" w:hAnsi="Calibri"/>
                      <w:color w:val="000000"/>
                      <w:sz w:val="16"/>
                      <w:szCs w:val="16"/>
                    </w:rPr>
                  </w:pPr>
                  <w:r>
                    <w:rPr>
                      <w:rFonts w:ascii="Calibri" w:hAnsi="Calibri"/>
                      <w:color w:val="000000"/>
                      <w:sz w:val="16"/>
                      <w:szCs w:val="16"/>
                    </w:rPr>
                    <w:t>piezas</w:t>
                  </w:r>
                </w:p>
              </w:tc>
            </w:tr>
          </w:tbl>
          <w:p w:rsidR="001B1D74" w:rsidRPr="006F5458" w:rsidRDefault="001B1D74" w:rsidP="001B1D74">
            <w:pPr>
              <w:jc w:val="both"/>
              <w:rPr>
                <w:rFonts w:ascii="Calibri" w:hAnsi="Calibri" w:cs="Calibri"/>
                <w:bCs/>
                <w:color w:val="000000"/>
                <w:sz w:val="18"/>
                <w:szCs w:val="18"/>
                <w:lang w:val="es-BO"/>
              </w:rPr>
            </w:pPr>
            <w:r w:rsidRPr="00CF3BA3">
              <w:rPr>
                <w:rFonts w:ascii="Calibri" w:hAnsi="Calibri" w:cs="Calibri"/>
                <w:sz w:val="18"/>
                <w:szCs w:val="18"/>
                <w:lang w:val="es-BO"/>
              </w:rPr>
              <w:lastRenderedPageBreak/>
              <w:t>Nota: (*) Variable según la necesidad o requerimiento de YPFB o punto de venta.</w:t>
            </w:r>
          </w:p>
        </w:tc>
        <w:tc>
          <w:tcPr>
            <w:tcW w:w="3777" w:type="dxa"/>
            <w:vAlign w:val="center"/>
          </w:tcPr>
          <w:p w:rsidR="001B1D74" w:rsidRPr="00DB5AAF" w:rsidRDefault="001B1D74" w:rsidP="001B1D74">
            <w:pPr>
              <w:rPr>
                <w:rFonts w:ascii="Calibri" w:hAnsi="Calibri" w:cs="Calibri"/>
                <w:b/>
                <w:sz w:val="18"/>
                <w:szCs w:val="18"/>
              </w:rPr>
            </w:pPr>
          </w:p>
        </w:tc>
        <w:tc>
          <w:tcPr>
            <w:tcW w:w="411" w:type="dxa"/>
            <w:vAlign w:val="center"/>
          </w:tcPr>
          <w:p w:rsidR="001B1D74" w:rsidRPr="00DB5AAF" w:rsidRDefault="001B1D74" w:rsidP="001B1D74">
            <w:pPr>
              <w:rPr>
                <w:rFonts w:ascii="Calibri" w:hAnsi="Calibri" w:cs="Calibri"/>
                <w:b/>
                <w:sz w:val="18"/>
                <w:szCs w:val="18"/>
              </w:rPr>
            </w:pPr>
          </w:p>
        </w:tc>
        <w:tc>
          <w:tcPr>
            <w:tcW w:w="412" w:type="dxa"/>
            <w:vAlign w:val="center"/>
          </w:tcPr>
          <w:p w:rsidR="001B1D74" w:rsidRPr="00DB5AAF" w:rsidRDefault="001B1D74" w:rsidP="001B1D74">
            <w:pPr>
              <w:rPr>
                <w:rFonts w:ascii="Calibri" w:hAnsi="Calibri" w:cs="Calibri"/>
                <w:b/>
                <w:sz w:val="18"/>
                <w:szCs w:val="18"/>
              </w:rPr>
            </w:pPr>
          </w:p>
        </w:tc>
        <w:tc>
          <w:tcPr>
            <w:tcW w:w="671" w:type="dxa"/>
            <w:vAlign w:val="center"/>
          </w:tcPr>
          <w:p w:rsidR="001B1D74" w:rsidRPr="00DB5AAF" w:rsidRDefault="001B1D74" w:rsidP="001B1D74">
            <w:pPr>
              <w:rPr>
                <w:rFonts w:ascii="Calibri" w:hAnsi="Calibri" w:cs="Calibri"/>
                <w:b/>
                <w:sz w:val="18"/>
                <w:szCs w:val="18"/>
              </w:rPr>
            </w:pPr>
          </w:p>
        </w:tc>
      </w:tr>
      <w:tr w:rsidR="001B1D74" w:rsidRPr="00C75BEC" w:rsidTr="00F7757E">
        <w:trPr>
          <w:trHeight w:val="250"/>
          <w:jc w:val="center"/>
        </w:trPr>
        <w:tc>
          <w:tcPr>
            <w:tcW w:w="8774" w:type="dxa"/>
            <w:shd w:val="clear" w:color="auto" w:fill="B6DDE8" w:themeFill="accent5" w:themeFillTint="66"/>
            <w:vAlign w:val="center"/>
          </w:tcPr>
          <w:p w:rsidR="001B1D74" w:rsidRPr="008D0BDD" w:rsidRDefault="001B1D74" w:rsidP="001B1D74">
            <w:pPr>
              <w:autoSpaceDE w:val="0"/>
              <w:autoSpaceDN w:val="0"/>
              <w:adjustRightInd w:val="0"/>
              <w:rPr>
                <w:rFonts w:ascii="Calibri" w:hAnsi="Calibri" w:cs="Calibri"/>
                <w:sz w:val="18"/>
                <w:szCs w:val="18"/>
              </w:rPr>
            </w:pPr>
            <w:r>
              <w:rPr>
                <w:rFonts w:ascii="Calibri" w:hAnsi="Calibri" w:cs="Calibri"/>
                <w:b/>
                <w:sz w:val="22"/>
                <w:szCs w:val="22"/>
              </w:rPr>
              <w:lastRenderedPageBreak/>
              <w:t>CAMIONES Y CAPACIDAD REQUERIDA</w:t>
            </w:r>
          </w:p>
        </w:tc>
        <w:tc>
          <w:tcPr>
            <w:tcW w:w="3777" w:type="dxa"/>
            <w:shd w:val="clear" w:color="auto" w:fill="B6DDE8" w:themeFill="accent5" w:themeFillTint="66"/>
            <w:vAlign w:val="center"/>
          </w:tcPr>
          <w:p w:rsidR="001B1D74" w:rsidRPr="00DB5AAF" w:rsidRDefault="001B1D74" w:rsidP="001B1D74">
            <w:pPr>
              <w:rPr>
                <w:rFonts w:ascii="Calibri" w:hAnsi="Calibri" w:cs="Calibri"/>
                <w:b/>
                <w:sz w:val="18"/>
                <w:szCs w:val="18"/>
              </w:rPr>
            </w:pPr>
          </w:p>
        </w:tc>
        <w:tc>
          <w:tcPr>
            <w:tcW w:w="411" w:type="dxa"/>
            <w:shd w:val="clear" w:color="auto" w:fill="B6DDE8" w:themeFill="accent5" w:themeFillTint="66"/>
            <w:vAlign w:val="center"/>
          </w:tcPr>
          <w:p w:rsidR="001B1D74" w:rsidRPr="00DB5AAF" w:rsidRDefault="001B1D74" w:rsidP="001B1D74">
            <w:pPr>
              <w:rPr>
                <w:rFonts w:ascii="Calibri" w:hAnsi="Calibri" w:cs="Calibri"/>
                <w:b/>
                <w:sz w:val="18"/>
                <w:szCs w:val="18"/>
              </w:rPr>
            </w:pPr>
          </w:p>
        </w:tc>
        <w:tc>
          <w:tcPr>
            <w:tcW w:w="412" w:type="dxa"/>
            <w:shd w:val="clear" w:color="auto" w:fill="B6DDE8" w:themeFill="accent5" w:themeFillTint="66"/>
            <w:vAlign w:val="center"/>
          </w:tcPr>
          <w:p w:rsidR="001B1D74" w:rsidRPr="00DB5AAF" w:rsidRDefault="001B1D74" w:rsidP="001B1D74">
            <w:pPr>
              <w:rPr>
                <w:rFonts w:ascii="Calibri" w:hAnsi="Calibri" w:cs="Calibri"/>
                <w:b/>
                <w:sz w:val="18"/>
                <w:szCs w:val="18"/>
              </w:rPr>
            </w:pPr>
          </w:p>
        </w:tc>
        <w:tc>
          <w:tcPr>
            <w:tcW w:w="671" w:type="dxa"/>
            <w:shd w:val="clear" w:color="auto" w:fill="B6DDE8" w:themeFill="accent5" w:themeFillTint="66"/>
            <w:vAlign w:val="center"/>
          </w:tcPr>
          <w:p w:rsidR="001B1D74" w:rsidRPr="00DB5AAF" w:rsidRDefault="001B1D74" w:rsidP="001B1D74">
            <w:pPr>
              <w:rPr>
                <w:rFonts w:ascii="Calibri" w:hAnsi="Calibri" w:cs="Calibri"/>
                <w:b/>
                <w:sz w:val="18"/>
                <w:szCs w:val="18"/>
              </w:rPr>
            </w:pPr>
          </w:p>
        </w:tc>
      </w:tr>
      <w:tr w:rsidR="001B1D74" w:rsidRPr="00C75BEC" w:rsidTr="00F7757E">
        <w:trPr>
          <w:trHeight w:val="7757"/>
          <w:jc w:val="center"/>
        </w:trPr>
        <w:tc>
          <w:tcPr>
            <w:tcW w:w="8774" w:type="dxa"/>
            <w:vAlign w:val="center"/>
          </w:tcPr>
          <w:p w:rsidR="001B1D74" w:rsidRPr="001569C8" w:rsidRDefault="001B1D74" w:rsidP="001B1D74">
            <w:pPr>
              <w:pStyle w:val="Prrafodelista"/>
              <w:ind w:left="0"/>
              <w:jc w:val="both"/>
              <w:rPr>
                <w:rFonts w:ascii="Calibri" w:hAnsi="Calibri" w:cs="Calibri"/>
                <w:sz w:val="22"/>
                <w:szCs w:val="22"/>
              </w:rPr>
            </w:pPr>
            <w:r>
              <w:rPr>
                <w:rFonts w:ascii="Calibri" w:hAnsi="Calibri" w:cs="Calibri"/>
                <w:sz w:val="22"/>
                <w:szCs w:val="22"/>
              </w:rPr>
              <w:t xml:space="preserve">El proponente deberá adjuntar a su propuesta </w:t>
            </w:r>
            <w:r w:rsidRPr="00124C6B">
              <w:rPr>
                <w:rFonts w:ascii="Calibri" w:hAnsi="Calibri" w:cs="Calibri"/>
                <w:sz w:val="22"/>
                <w:szCs w:val="22"/>
              </w:rPr>
              <w:t xml:space="preserve">la descripción de los vehículos que se pondrán a disposición para </w:t>
            </w:r>
            <w:r>
              <w:rPr>
                <w:rFonts w:ascii="Calibri" w:hAnsi="Calibri" w:cs="Calibri"/>
                <w:sz w:val="22"/>
                <w:szCs w:val="22"/>
              </w:rPr>
              <w:t xml:space="preserve">la </w:t>
            </w:r>
            <w:r w:rsidRPr="00124C6B">
              <w:rPr>
                <w:rFonts w:ascii="Calibri" w:hAnsi="Calibri" w:cs="Calibri"/>
                <w:sz w:val="22"/>
                <w:szCs w:val="22"/>
              </w:rPr>
              <w:t>prestación del servicio requerido, de acuerdo al siguiente cuadro:</w:t>
            </w:r>
          </w:p>
          <w:p w:rsidR="001B1D74" w:rsidRDefault="001B1D74" w:rsidP="001B1D74">
            <w:pPr>
              <w:rPr>
                <w:rFonts w:ascii="Calibri" w:hAnsi="Calibri" w:cs="Calibri"/>
                <w:sz w:val="16"/>
                <w:szCs w:val="16"/>
              </w:rPr>
            </w:pPr>
          </w:p>
          <w:tbl>
            <w:tblPr>
              <w:tblW w:w="0" w:type="auto"/>
              <w:jc w:val="center"/>
              <w:tblLayout w:type="fixed"/>
              <w:tblCellMar>
                <w:left w:w="70" w:type="dxa"/>
                <w:right w:w="70" w:type="dxa"/>
              </w:tblCellMar>
              <w:tblLook w:val="00A0" w:firstRow="1" w:lastRow="0" w:firstColumn="1" w:lastColumn="0" w:noHBand="0" w:noVBand="0"/>
            </w:tblPr>
            <w:tblGrid>
              <w:gridCol w:w="291"/>
              <w:gridCol w:w="1234"/>
              <w:gridCol w:w="1045"/>
              <w:gridCol w:w="850"/>
              <w:gridCol w:w="850"/>
              <w:gridCol w:w="1833"/>
              <w:gridCol w:w="1834"/>
            </w:tblGrid>
            <w:tr w:rsidR="001B1D74" w:rsidRPr="00F27A10" w:rsidTr="001B1D74">
              <w:trPr>
                <w:trHeight w:val="59"/>
                <w:jc w:val="center"/>
              </w:trPr>
              <w:tc>
                <w:tcPr>
                  <w:tcW w:w="291" w:type="dxa"/>
                  <w:vMerge w:val="restart"/>
                  <w:tcBorders>
                    <w:top w:val="single" w:sz="8" w:space="0" w:color="auto"/>
                    <w:left w:val="single" w:sz="8" w:space="0" w:color="auto"/>
                    <w:bottom w:val="single" w:sz="8" w:space="0" w:color="000000"/>
                    <w:right w:val="nil"/>
                  </w:tcBorders>
                  <w:shd w:val="clear" w:color="auto" w:fill="BFBFBF"/>
                  <w:noWrap/>
                  <w:vAlign w:val="center"/>
                </w:tcPr>
                <w:p w:rsidR="001B1D74" w:rsidRPr="00F27A10" w:rsidRDefault="001B1D74" w:rsidP="001B1D74">
                  <w:pPr>
                    <w:jc w:val="center"/>
                    <w:rPr>
                      <w:rFonts w:ascii="Calibri" w:hAnsi="Calibri" w:cs="Calibri"/>
                      <w:b/>
                      <w:bCs/>
                      <w:sz w:val="16"/>
                      <w:szCs w:val="16"/>
                    </w:rPr>
                  </w:pPr>
                  <w:r w:rsidRPr="00F27A10">
                    <w:rPr>
                      <w:rFonts w:ascii="Calibri" w:hAnsi="Calibri" w:cs="Calibri"/>
                      <w:b/>
                      <w:bCs/>
                      <w:sz w:val="16"/>
                      <w:szCs w:val="16"/>
                    </w:rPr>
                    <w:t>N°</w:t>
                  </w:r>
                </w:p>
              </w:tc>
              <w:tc>
                <w:tcPr>
                  <w:tcW w:w="7646" w:type="dxa"/>
                  <w:gridSpan w:val="6"/>
                  <w:tcBorders>
                    <w:top w:val="single" w:sz="8" w:space="0" w:color="auto"/>
                    <w:left w:val="single" w:sz="8" w:space="0" w:color="auto"/>
                    <w:bottom w:val="single" w:sz="4" w:space="0" w:color="auto"/>
                    <w:right w:val="single" w:sz="4" w:space="0" w:color="auto"/>
                  </w:tcBorders>
                  <w:shd w:val="clear" w:color="auto" w:fill="BFBFBF"/>
                  <w:noWrap/>
                  <w:vAlign w:val="center"/>
                </w:tcPr>
                <w:p w:rsidR="001B1D74" w:rsidRDefault="001B1D74" w:rsidP="001B1D74">
                  <w:pPr>
                    <w:jc w:val="center"/>
                    <w:rPr>
                      <w:rFonts w:ascii="Calibri" w:hAnsi="Calibri" w:cs="Calibri"/>
                      <w:b/>
                      <w:bCs/>
                      <w:sz w:val="16"/>
                      <w:szCs w:val="16"/>
                    </w:rPr>
                  </w:pPr>
                  <w:r>
                    <w:rPr>
                      <w:rFonts w:ascii="Calibri" w:hAnsi="Calibri" w:cs="Calibri"/>
                      <w:b/>
                      <w:bCs/>
                      <w:sz w:val="16"/>
                      <w:szCs w:val="16"/>
                    </w:rPr>
                    <w:t>DETALLE DE CAMIONES</w:t>
                  </w:r>
                </w:p>
              </w:tc>
            </w:tr>
            <w:tr w:rsidR="001B1D74" w:rsidRPr="00F27A10" w:rsidTr="001B1D74">
              <w:trPr>
                <w:trHeight w:val="314"/>
                <w:jc w:val="center"/>
              </w:trPr>
              <w:tc>
                <w:tcPr>
                  <w:tcW w:w="291" w:type="dxa"/>
                  <w:vMerge/>
                  <w:tcBorders>
                    <w:top w:val="single" w:sz="8" w:space="0" w:color="auto"/>
                    <w:left w:val="single" w:sz="8" w:space="0" w:color="auto"/>
                    <w:bottom w:val="single" w:sz="8" w:space="0" w:color="000000"/>
                    <w:right w:val="nil"/>
                  </w:tcBorders>
                  <w:shd w:val="clear" w:color="auto" w:fill="BFBFBF"/>
                  <w:vAlign w:val="center"/>
                </w:tcPr>
                <w:p w:rsidR="001B1D74" w:rsidRPr="00F27A10" w:rsidRDefault="001B1D74" w:rsidP="001B1D74">
                  <w:pPr>
                    <w:rPr>
                      <w:rFonts w:ascii="Calibri" w:hAnsi="Calibri" w:cs="Calibri"/>
                      <w:b/>
                      <w:bCs/>
                      <w:sz w:val="16"/>
                      <w:szCs w:val="16"/>
                    </w:rPr>
                  </w:pPr>
                </w:p>
              </w:tc>
              <w:tc>
                <w:tcPr>
                  <w:tcW w:w="1234" w:type="dxa"/>
                  <w:tcBorders>
                    <w:top w:val="nil"/>
                    <w:left w:val="single" w:sz="8" w:space="0" w:color="auto"/>
                    <w:bottom w:val="single" w:sz="8" w:space="0" w:color="auto"/>
                    <w:right w:val="single" w:sz="4" w:space="0" w:color="auto"/>
                  </w:tcBorders>
                  <w:shd w:val="clear" w:color="auto" w:fill="BFBFBF"/>
                  <w:vAlign w:val="center"/>
                </w:tcPr>
                <w:p w:rsidR="001B1D74" w:rsidRPr="00F27A10" w:rsidRDefault="001B1D74" w:rsidP="001B1D74">
                  <w:pPr>
                    <w:jc w:val="center"/>
                    <w:rPr>
                      <w:rFonts w:ascii="Calibri" w:hAnsi="Calibri" w:cs="Calibri"/>
                      <w:b/>
                      <w:bCs/>
                      <w:sz w:val="16"/>
                      <w:szCs w:val="16"/>
                    </w:rPr>
                  </w:pPr>
                  <w:r w:rsidRPr="00F27A10">
                    <w:rPr>
                      <w:rFonts w:ascii="Calibri" w:hAnsi="Calibri" w:cs="Calibri"/>
                      <w:b/>
                      <w:bCs/>
                      <w:sz w:val="16"/>
                      <w:szCs w:val="16"/>
                    </w:rPr>
                    <w:t>N° DE PLACA</w:t>
                  </w:r>
                </w:p>
              </w:tc>
              <w:tc>
                <w:tcPr>
                  <w:tcW w:w="1045" w:type="dxa"/>
                  <w:tcBorders>
                    <w:top w:val="nil"/>
                    <w:left w:val="nil"/>
                    <w:bottom w:val="single" w:sz="8" w:space="0" w:color="auto"/>
                    <w:right w:val="single" w:sz="4" w:space="0" w:color="auto"/>
                  </w:tcBorders>
                  <w:shd w:val="clear" w:color="auto" w:fill="BFBFBF"/>
                  <w:vAlign w:val="center"/>
                </w:tcPr>
                <w:p w:rsidR="001B1D74" w:rsidRPr="00F27A10" w:rsidRDefault="001B1D74" w:rsidP="001B1D74">
                  <w:pPr>
                    <w:jc w:val="center"/>
                    <w:rPr>
                      <w:rFonts w:ascii="Calibri" w:hAnsi="Calibri" w:cs="Calibri"/>
                      <w:b/>
                      <w:bCs/>
                      <w:sz w:val="16"/>
                      <w:szCs w:val="16"/>
                    </w:rPr>
                  </w:pPr>
                  <w:r w:rsidRPr="00F27A10">
                    <w:rPr>
                      <w:rFonts w:ascii="Calibri" w:hAnsi="Calibri" w:cs="Calibri"/>
                      <w:b/>
                      <w:bCs/>
                      <w:sz w:val="16"/>
                      <w:szCs w:val="16"/>
                    </w:rPr>
                    <w:t>N° DE CHASIS</w:t>
                  </w:r>
                </w:p>
              </w:tc>
              <w:tc>
                <w:tcPr>
                  <w:tcW w:w="850" w:type="dxa"/>
                  <w:tcBorders>
                    <w:top w:val="nil"/>
                    <w:left w:val="nil"/>
                    <w:bottom w:val="single" w:sz="8" w:space="0" w:color="auto"/>
                    <w:right w:val="single" w:sz="4" w:space="0" w:color="auto"/>
                  </w:tcBorders>
                  <w:shd w:val="clear" w:color="auto" w:fill="BFBFBF"/>
                  <w:vAlign w:val="center"/>
                </w:tcPr>
                <w:p w:rsidR="001B1D74" w:rsidRPr="00F27A10" w:rsidRDefault="001B1D74" w:rsidP="001B1D74">
                  <w:pPr>
                    <w:jc w:val="center"/>
                    <w:rPr>
                      <w:rFonts w:ascii="Calibri" w:hAnsi="Calibri" w:cs="Calibri"/>
                      <w:b/>
                      <w:bCs/>
                      <w:sz w:val="16"/>
                      <w:szCs w:val="16"/>
                    </w:rPr>
                  </w:pPr>
                  <w:r w:rsidRPr="00F27A10">
                    <w:rPr>
                      <w:rFonts w:ascii="Calibri" w:hAnsi="Calibri" w:cs="Calibri"/>
                      <w:b/>
                      <w:bCs/>
                      <w:sz w:val="16"/>
                      <w:szCs w:val="16"/>
                    </w:rPr>
                    <w:t>MARCA</w:t>
                  </w:r>
                </w:p>
              </w:tc>
              <w:tc>
                <w:tcPr>
                  <w:tcW w:w="850" w:type="dxa"/>
                  <w:tcBorders>
                    <w:top w:val="nil"/>
                    <w:left w:val="nil"/>
                    <w:bottom w:val="single" w:sz="8" w:space="0" w:color="auto"/>
                    <w:right w:val="single" w:sz="8" w:space="0" w:color="auto"/>
                  </w:tcBorders>
                  <w:shd w:val="clear" w:color="auto" w:fill="BFBFBF"/>
                  <w:vAlign w:val="center"/>
                </w:tcPr>
                <w:p w:rsidR="001B1D74" w:rsidRPr="00F27A10" w:rsidRDefault="001B1D74" w:rsidP="001B1D74">
                  <w:pPr>
                    <w:jc w:val="center"/>
                    <w:rPr>
                      <w:rFonts w:ascii="Calibri" w:hAnsi="Calibri" w:cs="Calibri"/>
                      <w:b/>
                      <w:bCs/>
                      <w:sz w:val="16"/>
                      <w:szCs w:val="16"/>
                    </w:rPr>
                  </w:pPr>
                  <w:r w:rsidRPr="00F27A10">
                    <w:rPr>
                      <w:rFonts w:ascii="Calibri" w:hAnsi="Calibri" w:cs="Calibri"/>
                      <w:b/>
                      <w:bCs/>
                      <w:sz w:val="16"/>
                      <w:szCs w:val="16"/>
                    </w:rPr>
                    <w:t>MODELO</w:t>
                  </w:r>
                </w:p>
              </w:tc>
              <w:tc>
                <w:tcPr>
                  <w:tcW w:w="1833" w:type="dxa"/>
                  <w:tcBorders>
                    <w:top w:val="nil"/>
                    <w:left w:val="nil"/>
                    <w:bottom w:val="single" w:sz="8" w:space="0" w:color="auto"/>
                    <w:right w:val="single" w:sz="4" w:space="0" w:color="auto"/>
                  </w:tcBorders>
                  <w:shd w:val="clear" w:color="auto" w:fill="BFBFBF"/>
                  <w:vAlign w:val="center"/>
                </w:tcPr>
                <w:p w:rsidR="001B1D74" w:rsidRPr="00F27A10" w:rsidRDefault="001B1D74" w:rsidP="001B1D74">
                  <w:pPr>
                    <w:jc w:val="center"/>
                    <w:rPr>
                      <w:rFonts w:ascii="Calibri" w:hAnsi="Calibri" w:cs="Calibri"/>
                      <w:b/>
                      <w:bCs/>
                      <w:sz w:val="16"/>
                      <w:szCs w:val="16"/>
                    </w:rPr>
                  </w:pPr>
                  <w:r w:rsidRPr="00F27A10">
                    <w:rPr>
                      <w:rFonts w:ascii="Calibri" w:hAnsi="Calibri" w:cs="Calibri"/>
                      <w:b/>
                      <w:bCs/>
                      <w:sz w:val="16"/>
                      <w:szCs w:val="16"/>
                    </w:rPr>
                    <w:t>CAPACIDAD</w:t>
                  </w:r>
                  <w:r>
                    <w:rPr>
                      <w:rFonts w:ascii="Calibri" w:hAnsi="Calibri" w:cs="Calibri"/>
                      <w:b/>
                      <w:bCs/>
                      <w:sz w:val="16"/>
                      <w:szCs w:val="16"/>
                    </w:rPr>
                    <w:t xml:space="preserve"> DE CARGA</w:t>
                  </w:r>
                  <w:r w:rsidRPr="00F27A10">
                    <w:rPr>
                      <w:rFonts w:ascii="Calibri" w:hAnsi="Calibri" w:cs="Calibri"/>
                      <w:b/>
                      <w:bCs/>
                      <w:sz w:val="16"/>
                      <w:szCs w:val="16"/>
                    </w:rPr>
                    <w:t xml:space="preserve"> EN </w:t>
                  </w:r>
                  <w:r>
                    <w:rPr>
                      <w:rFonts w:ascii="Calibri" w:hAnsi="Calibri" w:cs="Calibri"/>
                      <w:b/>
                      <w:bCs/>
                      <w:sz w:val="16"/>
                      <w:szCs w:val="16"/>
                    </w:rPr>
                    <w:t>GARRAFAS 10KG</w:t>
                  </w:r>
                </w:p>
              </w:tc>
              <w:tc>
                <w:tcPr>
                  <w:tcW w:w="1833" w:type="dxa"/>
                  <w:tcBorders>
                    <w:top w:val="nil"/>
                    <w:left w:val="nil"/>
                    <w:bottom w:val="single" w:sz="8" w:space="0" w:color="auto"/>
                    <w:right w:val="single" w:sz="4" w:space="0" w:color="auto"/>
                  </w:tcBorders>
                  <w:shd w:val="clear" w:color="auto" w:fill="BFBFBF"/>
                  <w:vAlign w:val="center"/>
                </w:tcPr>
                <w:p w:rsidR="001B1D74" w:rsidRPr="00F27A10" w:rsidRDefault="001B1D74" w:rsidP="001B1D74">
                  <w:pPr>
                    <w:jc w:val="center"/>
                    <w:rPr>
                      <w:rFonts w:ascii="Calibri" w:hAnsi="Calibri" w:cs="Calibri"/>
                      <w:b/>
                      <w:bCs/>
                      <w:sz w:val="16"/>
                      <w:szCs w:val="16"/>
                    </w:rPr>
                  </w:pPr>
                  <w:r>
                    <w:rPr>
                      <w:rFonts w:ascii="Calibri" w:hAnsi="Calibri" w:cs="Calibri"/>
                      <w:b/>
                      <w:bCs/>
                      <w:sz w:val="16"/>
                      <w:szCs w:val="16"/>
                    </w:rPr>
                    <w:t>PROPIO/SUBCONTRATADA</w:t>
                  </w:r>
                </w:p>
              </w:tc>
            </w:tr>
            <w:tr w:rsidR="001B1D74" w:rsidRPr="00F27A10" w:rsidTr="001B1D74">
              <w:trPr>
                <w:trHeight w:val="59"/>
                <w:jc w:val="center"/>
              </w:trPr>
              <w:tc>
                <w:tcPr>
                  <w:tcW w:w="291" w:type="dxa"/>
                  <w:tcBorders>
                    <w:top w:val="nil"/>
                    <w:left w:val="single" w:sz="8" w:space="0" w:color="auto"/>
                    <w:bottom w:val="single" w:sz="4" w:space="0" w:color="auto"/>
                    <w:right w:val="nil"/>
                  </w:tcBorders>
                  <w:noWrap/>
                  <w:vAlign w:val="center"/>
                </w:tcPr>
                <w:p w:rsidR="001B1D74" w:rsidRPr="00F27A10" w:rsidRDefault="001B1D74" w:rsidP="001B1D74">
                  <w:pPr>
                    <w:rPr>
                      <w:rFonts w:ascii="Calibri" w:hAnsi="Calibri" w:cs="Calibri"/>
                      <w:sz w:val="16"/>
                      <w:szCs w:val="16"/>
                    </w:rPr>
                  </w:pPr>
                  <w:r w:rsidRPr="00F27A10">
                    <w:rPr>
                      <w:rFonts w:ascii="Calibri" w:hAnsi="Calibri" w:cs="Calibri"/>
                      <w:sz w:val="16"/>
                      <w:szCs w:val="16"/>
                    </w:rPr>
                    <w:t> </w:t>
                  </w:r>
                </w:p>
              </w:tc>
              <w:tc>
                <w:tcPr>
                  <w:tcW w:w="1234" w:type="dxa"/>
                  <w:tcBorders>
                    <w:top w:val="nil"/>
                    <w:left w:val="single" w:sz="8" w:space="0" w:color="auto"/>
                    <w:bottom w:val="single" w:sz="4" w:space="0" w:color="auto"/>
                    <w:right w:val="single" w:sz="4" w:space="0" w:color="auto"/>
                  </w:tcBorders>
                  <w:noWrap/>
                  <w:vAlign w:val="center"/>
                </w:tcPr>
                <w:p w:rsidR="001B1D74" w:rsidRPr="00F27A10" w:rsidRDefault="001B1D74" w:rsidP="001B1D74">
                  <w:pPr>
                    <w:rPr>
                      <w:rFonts w:ascii="Calibri" w:hAnsi="Calibri" w:cs="Calibri"/>
                      <w:sz w:val="16"/>
                      <w:szCs w:val="16"/>
                    </w:rPr>
                  </w:pPr>
                  <w:r w:rsidRPr="00F27A10">
                    <w:rPr>
                      <w:rFonts w:ascii="Calibri" w:hAnsi="Calibri" w:cs="Calibri"/>
                      <w:sz w:val="16"/>
                      <w:szCs w:val="16"/>
                    </w:rPr>
                    <w:t> </w:t>
                  </w:r>
                </w:p>
              </w:tc>
              <w:tc>
                <w:tcPr>
                  <w:tcW w:w="1045" w:type="dxa"/>
                  <w:tcBorders>
                    <w:top w:val="nil"/>
                    <w:left w:val="nil"/>
                    <w:bottom w:val="single" w:sz="4" w:space="0" w:color="auto"/>
                    <w:right w:val="single" w:sz="4" w:space="0" w:color="auto"/>
                  </w:tcBorders>
                  <w:noWrap/>
                  <w:vAlign w:val="center"/>
                </w:tcPr>
                <w:p w:rsidR="001B1D74" w:rsidRPr="00F27A10" w:rsidRDefault="001B1D74" w:rsidP="001B1D74">
                  <w:pPr>
                    <w:rPr>
                      <w:rFonts w:ascii="Calibri" w:hAnsi="Calibri" w:cs="Calibri"/>
                      <w:sz w:val="16"/>
                      <w:szCs w:val="16"/>
                    </w:rPr>
                  </w:pPr>
                  <w:r w:rsidRPr="00F27A10">
                    <w:rPr>
                      <w:rFonts w:ascii="Calibri" w:hAnsi="Calibri" w:cs="Calibri"/>
                      <w:sz w:val="16"/>
                      <w:szCs w:val="16"/>
                    </w:rPr>
                    <w:t> </w:t>
                  </w:r>
                </w:p>
              </w:tc>
              <w:tc>
                <w:tcPr>
                  <w:tcW w:w="850" w:type="dxa"/>
                  <w:tcBorders>
                    <w:top w:val="nil"/>
                    <w:left w:val="nil"/>
                    <w:bottom w:val="single" w:sz="4" w:space="0" w:color="auto"/>
                    <w:right w:val="single" w:sz="4" w:space="0" w:color="auto"/>
                  </w:tcBorders>
                  <w:noWrap/>
                  <w:vAlign w:val="center"/>
                </w:tcPr>
                <w:p w:rsidR="001B1D74" w:rsidRPr="00F27A10" w:rsidRDefault="001B1D74" w:rsidP="001B1D74">
                  <w:pPr>
                    <w:rPr>
                      <w:rFonts w:ascii="Calibri" w:hAnsi="Calibri" w:cs="Calibri"/>
                      <w:sz w:val="16"/>
                      <w:szCs w:val="16"/>
                    </w:rPr>
                  </w:pPr>
                  <w:r w:rsidRPr="00F27A10">
                    <w:rPr>
                      <w:rFonts w:ascii="Calibri" w:hAnsi="Calibri" w:cs="Calibri"/>
                      <w:sz w:val="16"/>
                      <w:szCs w:val="16"/>
                    </w:rPr>
                    <w:t> </w:t>
                  </w:r>
                </w:p>
              </w:tc>
              <w:tc>
                <w:tcPr>
                  <w:tcW w:w="850" w:type="dxa"/>
                  <w:tcBorders>
                    <w:top w:val="nil"/>
                    <w:left w:val="nil"/>
                    <w:bottom w:val="single" w:sz="4" w:space="0" w:color="auto"/>
                    <w:right w:val="single" w:sz="8" w:space="0" w:color="auto"/>
                  </w:tcBorders>
                  <w:noWrap/>
                  <w:vAlign w:val="center"/>
                </w:tcPr>
                <w:p w:rsidR="001B1D74" w:rsidRPr="00F27A10" w:rsidRDefault="001B1D74" w:rsidP="001B1D74">
                  <w:pPr>
                    <w:rPr>
                      <w:rFonts w:ascii="Calibri" w:hAnsi="Calibri" w:cs="Calibri"/>
                      <w:sz w:val="16"/>
                      <w:szCs w:val="16"/>
                    </w:rPr>
                  </w:pPr>
                  <w:r w:rsidRPr="00F27A10">
                    <w:rPr>
                      <w:rFonts w:ascii="Calibri" w:hAnsi="Calibri" w:cs="Calibri"/>
                      <w:sz w:val="16"/>
                      <w:szCs w:val="16"/>
                    </w:rPr>
                    <w:t> </w:t>
                  </w:r>
                </w:p>
              </w:tc>
              <w:tc>
                <w:tcPr>
                  <w:tcW w:w="1833" w:type="dxa"/>
                  <w:tcBorders>
                    <w:top w:val="nil"/>
                    <w:left w:val="nil"/>
                    <w:bottom w:val="single" w:sz="4" w:space="0" w:color="auto"/>
                    <w:right w:val="single" w:sz="4" w:space="0" w:color="auto"/>
                  </w:tcBorders>
                </w:tcPr>
                <w:p w:rsidR="001B1D74" w:rsidRPr="00F27A10" w:rsidRDefault="001B1D74" w:rsidP="001B1D74">
                  <w:pPr>
                    <w:rPr>
                      <w:rFonts w:ascii="Calibri" w:hAnsi="Calibri" w:cs="Calibri"/>
                      <w:sz w:val="16"/>
                      <w:szCs w:val="16"/>
                    </w:rPr>
                  </w:pPr>
                </w:p>
              </w:tc>
              <w:tc>
                <w:tcPr>
                  <w:tcW w:w="1833" w:type="dxa"/>
                  <w:tcBorders>
                    <w:top w:val="nil"/>
                    <w:left w:val="nil"/>
                    <w:bottom w:val="single" w:sz="4" w:space="0" w:color="auto"/>
                    <w:right w:val="single" w:sz="4" w:space="0" w:color="auto"/>
                  </w:tcBorders>
                </w:tcPr>
                <w:p w:rsidR="001B1D74" w:rsidRPr="00F27A10" w:rsidRDefault="001B1D74" w:rsidP="001B1D74">
                  <w:pPr>
                    <w:rPr>
                      <w:rFonts w:ascii="Calibri" w:hAnsi="Calibri" w:cs="Calibri"/>
                      <w:sz w:val="16"/>
                      <w:szCs w:val="16"/>
                    </w:rPr>
                  </w:pPr>
                </w:p>
              </w:tc>
            </w:tr>
            <w:tr w:rsidR="001B1D74" w:rsidRPr="00F27A10" w:rsidTr="001B1D74">
              <w:trPr>
                <w:trHeight w:val="59"/>
                <w:jc w:val="center"/>
              </w:trPr>
              <w:tc>
                <w:tcPr>
                  <w:tcW w:w="291" w:type="dxa"/>
                  <w:tcBorders>
                    <w:top w:val="single" w:sz="4" w:space="0" w:color="auto"/>
                    <w:left w:val="single" w:sz="8" w:space="0" w:color="auto"/>
                    <w:bottom w:val="single" w:sz="4" w:space="0" w:color="auto"/>
                    <w:right w:val="nil"/>
                  </w:tcBorders>
                  <w:noWrap/>
                  <w:vAlign w:val="center"/>
                </w:tcPr>
                <w:p w:rsidR="001B1D74" w:rsidRPr="00F27A10" w:rsidRDefault="001B1D74" w:rsidP="001B1D74">
                  <w:pPr>
                    <w:rPr>
                      <w:rFonts w:ascii="Calibri" w:hAnsi="Calibri" w:cs="Calibri"/>
                      <w:sz w:val="16"/>
                      <w:szCs w:val="16"/>
                    </w:rPr>
                  </w:pPr>
                </w:p>
              </w:tc>
              <w:tc>
                <w:tcPr>
                  <w:tcW w:w="1234" w:type="dxa"/>
                  <w:tcBorders>
                    <w:top w:val="single" w:sz="4" w:space="0" w:color="auto"/>
                    <w:left w:val="single" w:sz="8" w:space="0" w:color="auto"/>
                    <w:bottom w:val="single" w:sz="4" w:space="0" w:color="auto"/>
                    <w:right w:val="single" w:sz="4" w:space="0" w:color="auto"/>
                  </w:tcBorders>
                  <w:noWrap/>
                  <w:vAlign w:val="center"/>
                </w:tcPr>
                <w:p w:rsidR="001B1D74" w:rsidRPr="00F27A10" w:rsidRDefault="001B1D74" w:rsidP="001B1D74">
                  <w:pPr>
                    <w:rPr>
                      <w:rFonts w:ascii="Calibri" w:hAnsi="Calibri" w:cs="Calibri"/>
                      <w:sz w:val="16"/>
                      <w:szCs w:val="16"/>
                    </w:rPr>
                  </w:pPr>
                </w:p>
              </w:tc>
              <w:tc>
                <w:tcPr>
                  <w:tcW w:w="1045" w:type="dxa"/>
                  <w:tcBorders>
                    <w:top w:val="single" w:sz="4" w:space="0" w:color="auto"/>
                    <w:left w:val="nil"/>
                    <w:bottom w:val="single" w:sz="4" w:space="0" w:color="auto"/>
                    <w:right w:val="single" w:sz="4" w:space="0" w:color="auto"/>
                  </w:tcBorders>
                  <w:noWrap/>
                  <w:vAlign w:val="center"/>
                </w:tcPr>
                <w:p w:rsidR="001B1D74" w:rsidRPr="00F27A10" w:rsidRDefault="001B1D74" w:rsidP="001B1D74">
                  <w:pPr>
                    <w:rPr>
                      <w:rFonts w:ascii="Calibri" w:hAnsi="Calibri" w:cs="Calibri"/>
                      <w:sz w:val="16"/>
                      <w:szCs w:val="16"/>
                    </w:rPr>
                  </w:pPr>
                </w:p>
              </w:tc>
              <w:tc>
                <w:tcPr>
                  <w:tcW w:w="850" w:type="dxa"/>
                  <w:tcBorders>
                    <w:top w:val="single" w:sz="4" w:space="0" w:color="auto"/>
                    <w:left w:val="nil"/>
                    <w:bottom w:val="single" w:sz="4" w:space="0" w:color="auto"/>
                    <w:right w:val="single" w:sz="4" w:space="0" w:color="auto"/>
                  </w:tcBorders>
                  <w:noWrap/>
                  <w:vAlign w:val="center"/>
                </w:tcPr>
                <w:p w:rsidR="001B1D74" w:rsidRPr="00F27A10" w:rsidRDefault="001B1D74" w:rsidP="001B1D74">
                  <w:pPr>
                    <w:rPr>
                      <w:rFonts w:ascii="Calibri" w:hAnsi="Calibri" w:cs="Calibri"/>
                      <w:sz w:val="16"/>
                      <w:szCs w:val="16"/>
                    </w:rPr>
                  </w:pPr>
                </w:p>
              </w:tc>
              <w:tc>
                <w:tcPr>
                  <w:tcW w:w="850" w:type="dxa"/>
                  <w:tcBorders>
                    <w:top w:val="single" w:sz="4" w:space="0" w:color="auto"/>
                    <w:left w:val="nil"/>
                    <w:bottom w:val="single" w:sz="4" w:space="0" w:color="auto"/>
                    <w:right w:val="single" w:sz="8" w:space="0" w:color="auto"/>
                  </w:tcBorders>
                  <w:noWrap/>
                  <w:vAlign w:val="center"/>
                </w:tcPr>
                <w:p w:rsidR="001B1D74" w:rsidRPr="00F27A10" w:rsidRDefault="001B1D74" w:rsidP="001B1D74">
                  <w:pPr>
                    <w:rPr>
                      <w:rFonts w:ascii="Calibri" w:hAnsi="Calibri" w:cs="Calibri"/>
                      <w:sz w:val="16"/>
                      <w:szCs w:val="16"/>
                    </w:rPr>
                  </w:pPr>
                </w:p>
              </w:tc>
              <w:tc>
                <w:tcPr>
                  <w:tcW w:w="1833" w:type="dxa"/>
                  <w:tcBorders>
                    <w:top w:val="single" w:sz="4" w:space="0" w:color="auto"/>
                    <w:left w:val="nil"/>
                    <w:bottom w:val="single" w:sz="4" w:space="0" w:color="auto"/>
                    <w:right w:val="single" w:sz="4" w:space="0" w:color="auto"/>
                  </w:tcBorders>
                </w:tcPr>
                <w:p w:rsidR="001B1D74" w:rsidRPr="00F27A10" w:rsidRDefault="001B1D74" w:rsidP="001B1D74">
                  <w:pPr>
                    <w:rPr>
                      <w:rFonts w:ascii="Calibri" w:hAnsi="Calibri" w:cs="Calibri"/>
                      <w:sz w:val="16"/>
                      <w:szCs w:val="16"/>
                    </w:rPr>
                  </w:pPr>
                </w:p>
              </w:tc>
              <w:tc>
                <w:tcPr>
                  <w:tcW w:w="1833" w:type="dxa"/>
                  <w:tcBorders>
                    <w:top w:val="single" w:sz="4" w:space="0" w:color="auto"/>
                    <w:left w:val="nil"/>
                    <w:bottom w:val="single" w:sz="4" w:space="0" w:color="auto"/>
                    <w:right w:val="single" w:sz="4" w:space="0" w:color="auto"/>
                  </w:tcBorders>
                </w:tcPr>
                <w:p w:rsidR="001B1D74" w:rsidRPr="00F27A10" w:rsidRDefault="001B1D74" w:rsidP="001B1D74">
                  <w:pPr>
                    <w:rPr>
                      <w:rFonts w:ascii="Calibri" w:hAnsi="Calibri" w:cs="Calibri"/>
                      <w:sz w:val="16"/>
                      <w:szCs w:val="16"/>
                    </w:rPr>
                  </w:pPr>
                </w:p>
              </w:tc>
            </w:tr>
          </w:tbl>
          <w:p w:rsidR="001B1D74" w:rsidRPr="000977B4" w:rsidRDefault="001B1D74" w:rsidP="001B1D74">
            <w:pPr>
              <w:autoSpaceDE w:val="0"/>
              <w:autoSpaceDN w:val="0"/>
              <w:adjustRightInd w:val="0"/>
              <w:jc w:val="both"/>
              <w:rPr>
                <w:rFonts w:ascii="Calibri" w:hAnsi="Calibri" w:cs="Calibri"/>
                <w:color w:val="FF0000"/>
                <w:sz w:val="22"/>
                <w:szCs w:val="22"/>
              </w:rPr>
            </w:pPr>
            <w:r>
              <w:rPr>
                <w:rFonts w:ascii="Calibri" w:hAnsi="Calibri" w:cs="Calibri"/>
                <w:sz w:val="22"/>
                <w:szCs w:val="22"/>
              </w:rPr>
              <w:t>Nota: la cantidad mínima de camiones requeridos para cada tramo es de 1 camión.</w:t>
            </w:r>
          </w:p>
          <w:p w:rsidR="001B1D74" w:rsidRDefault="001B1D74" w:rsidP="001B1D74">
            <w:pPr>
              <w:jc w:val="both"/>
              <w:rPr>
                <w:rFonts w:ascii="Calibri" w:hAnsi="Calibri" w:cs="Calibri"/>
                <w:sz w:val="22"/>
                <w:szCs w:val="22"/>
              </w:rPr>
            </w:pPr>
          </w:p>
          <w:p w:rsidR="001B1D74" w:rsidRPr="00386B45" w:rsidRDefault="001B1D74" w:rsidP="001B1D74">
            <w:pPr>
              <w:jc w:val="both"/>
              <w:rPr>
                <w:rFonts w:ascii="Calibri" w:hAnsi="Calibri" w:cs="Calibri"/>
                <w:sz w:val="22"/>
                <w:szCs w:val="22"/>
              </w:rPr>
            </w:pPr>
            <w:r w:rsidRPr="00386B45">
              <w:rPr>
                <w:rFonts w:ascii="Calibri" w:hAnsi="Calibri" w:cs="Calibri"/>
                <w:sz w:val="22"/>
                <w:szCs w:val="22"/>
              </w:rPr>
              <w:t xml:space="preserve">Las empresas deberán presentar en su propuesta:  </w:t>
            </w:r>
          </w:p>
          <w:p w:rsidR="001B1D74" w:rsidRPr="00386B45" w:rsidRDefault="001B1D74" w:rsidP="001B1D74">
            <w:pPr>
              <w:jc w:val="both"/>
              <w:rPr>
                <w:rFonts w:ascii="Calibri" w:hAnsi="Calibri" w:cs="Calibri"/>
                <w:sz w:val="22"/>
                <w:szCs w:val="22"/>
              </w:rPr>
            </w:pPr>
          </w:p>
          <w:p w:rsidR="001B1D74" w:rsidRDefault="001B1D74" w:rsidP="00AE205D">
            <w:pPr>
              <w:numPr>
                <w:ilvl w:val="0"/>
                <w:numId w:val="59"/>
              </w:numPr>
              <w:autoSpaceDE w:val="0"/>
              <w:autoSpaceDN w:val="0"/>
              <w:adjustRightInd w:val="0"/>
              <w:jc w:val="both"/>
              <w:rPr>
                <w:rFonts w:ascii="Calibri" w:hAnsi="Calibri" w:cs="Calibri"/>
                <w:sz w:val="22"/>
                <w:szCs w:val="22"/>
              </w:rPr>
            </w:pPr>
            <w:r w:rsidRPr="00441ACA">
              <w:rPr>
                <w:rFonts w:ascii="Calibri" w:hAnsi="Calibri" w:cs="Calibri"/>
                <w:sz w:val="22"/>
                <w:szCs w:val="22"/>
              </w:rPr>
              <w:t>Certificado de la FELCN y REJAP, de los representantes legales, subcontratistas, asociados, socios y/o accionistas, de los proponentes y de lo</w:t>
            </w:r>
            <w:r>
              <w:rPr>
                <w:rFonts w:ascii="Calibri" w:hAnsi="Calibri" w:cs="Calibri"/>
                <w:sz w:val="22"/>
                <w:szCs w:val="22"/>
              </w:rPr>
              <w:t>s propietarios de los camiones, mismos que deberán estar vigentes (a partir de la publicación del proceso y/o invitación).</w:t>
            </w:r>
          </w:p>
          <w:p w:rsidR="001B1D74" w:rsidRDefault="001B1D74" w:rsidP="00AE205D">
            <w:pPr>
              <w:numPr>
                <w:ilvl w:val="0"/>
                <w:numId w:val="59"/>
              </w:numPr>
              <w:autoSpaceDE w:val="0"/>
              <w:autoSpaceDN w:val="0"/>
              <w:adjustRightInd w:val="0"/>
              <w:jc w:val="both"/>
              <w:rPr>
                <w:rFonts w:ascii="Calibri" w:hAnsi="Calibri" w:cs="Calibri"/>
                <w:sz w:val="22"/>
                <w:szCs w:val="22"/>
              </w:rPr>
            </w:pPr>
            <w:r w:rsidRPr="0021666F">
              <w:rPr>
                <w:rFonts w:ascii="Calibri" w:hAnsi="Calibri" w:cs="Calibri"/>
                <w:sz w:val="22"/>
                <w:szCs w:val="22"/>
              </w:rPr>
              <w:t>En caso de que exista administración del camión se deberá presentar el poder de administración del mismo, conjuntamente los certificados de la FELCN y REJAP de (los) propietario(s)</w:t>
            </w:r>
            <w:r>
              <w:rPr>
                <w:rFonts w:ascii="Calibri" w:hAnsi="Calibri" w:cs="Calibri"/>
                <w:sz w:val="22"/>
                <w:szCs w:val="22"/>
              </w:rPr>
              <w:t xml:space="preserve"> y del administrador del camión, mismos que deberán estar vigentes (a partir de la publicación del proceso y/o invitación).</w:t>
            </w:r>
          </w:p>
          <w:p w:rsidR="001B1D74" w:rsidRPr="0021666F" w:rsidRDefault="001B1D74" w:rsidP="00AE205D">
            <w:pPr>
              <w:numPr>
                <w:ilvl w:val="0"/>
                <w:numId w:val="59"/>
              </w:numPr>
              <w:autoSpaceDE w:val="0"/>
              <w:autoSpaceDN w:val="0"/>
              <w:adjustRightInd w:val="0"/>
              <w:jc w:val="both"/>
              <w:rPr>
                <w:rFonts w:ascii="Calibri" w:hAnsi="Calibri" w:cs="Calibri"/>
                <w:sz w:val="22"/>
                <w:szCs w:val="22"/>
              </w:rPr>
            </w:pPr>
            <w:r w:rsidRPr="0021666F">
              <w:rPr>
                <w:rFonts w:ascii="Calibri" w:hAnsi="Calibri" w:cs="Calibri"/>
                <w:sz w:val="22"/>
                <w:szCs w:val="22"/>
              </w:rPr>
              <w:t>El listado de unidades (propias y subcontratadas) con las que prestará el Servicio debiendo adjuntar fotocopia simple del RUAT de cada uno de los camiones ofertada.</w:t>
            </w:r>
          </w:p>
          <w:p w:rsidR="001B1D74" w:rsidRPr="007C0507" w:rsidRDefault="001B1D74" w:rsidP="00AE205D">
            <w:pPr>
              <w:numPr>
                <w:ilvl w:val="0"/>
                <w:numId w:val="59"/>
              </w:numPr>
              <w:autoSpaceDE w:val="0"/>
              <w:autoSpaceDN w:val="0"/>
              <w:adjustRightInd w:val="0"/>
              <w:jc w:val="both"/>
              <w:rPr>
                <w:rFonts w:ascii="Calibri" w:hAnsi="Calibri" w:cs="Calibri"/>
                <w:sz w:val="22"/>
                <w:szCs w:val="22"/>
              </w:rPr>
            </w:pPr>
            <w:r w:rsidRPr="0021666F">
              <w:rPr>
                <w:rFonts w:ascii="Calibri" w:hAnsi="Calibri" w:cs="Calibri"/>
                <w:sz w:val="22"/>
                <w:szCs w:val="22"/>
              </w:rPr>
              <w:t xml:space="preserve">En caso de no haber obtenido aún el RUAT, alternativamente deberá presentar la minuta de transferencia y una fotocopia simple del comprobante de pago de IMT (Impuesto Municipal a </w:t>
            </w:r>
            <w:r w:rsidRPr="007C0507">
              <w:rPr>
                <w:rFonts w:ascii="Calibri" w:hAnsi="Calibri" w:cs="Calibri"/>
                <w:sz w:val="22"/>
                <w:szCs w:val="22"/>
              </w:rPr>
              <w:t>la Transferencia) de cada uno de los camiones ofertadas.</w:t>
            </w:r>
          </w:p>
          <w:p w:rsidR="001B1D74" w:rsidRPr="007C0507" w:rsidRDefault="001B1D74" w:rsidP="00AE205D">
            <w:pPr>
              <w:numPr>
                <w:ilvl w:val="0"/>
                <w:numId w:val="59"/>
              </w:numPr>
              <w:autoSpaceDE w:val="0"/>
              <w:autoSpaceDN w:val="0"/>
              <w:adjustRightInd w:val="0"/>
              <w:jc w:val="both"/>
              <w:rPr>
                <w:rFonts w:ascii="Calibri" w:hAnsi="Calibri" w:cs="Calibri"/>
                <w:sz w:val="22"/>
                <w:szCs w:val="22"/>
              </w:rPr>
            </w:pPr>
            <w:r w:rsidRPr="007C0507">
              <w:rPr>
                <w:rFonts w:ascii="Calibri" w:hAnsi="Calibri" w:cs="Calibri"/>
                <w:sz w:val="22"/>
                <w:szCs w:val="22"/>
              </w:rPr>
              <w:t>En caso de que se encuentre imposibilitado de cumplir con lo solicitado en el inciso d) la empresa deberá presentar la minuta de transferencia y/o documento de propiedad y/o formulario de registro vehicular y/o póliza de seguro y suscribir y presentar con su propuesta la Declaración Jurada Trámites de Derecho Propietario.</w:t>
            </w:r>
          </w:p>
          <w:p w:rsidR="001B1D74" w:rsidRPr="007C0507" w:rsidRDefault="001B1D74" w:rsidP="00AE205D">
            <w:pPr>
              <w:numPr>
                <w:ilvl w:val="0"/>
                <w:numId w:val="59"/>
              </w:numPr>
              <w:autoSpaceDE w:val="0"/>
              <w:autoSpaceDN w:val="0"/>
              <w:adjustRightInd w:val="0"/>
              <w:jc w:val="both"/>
              <w:rPr>
                <w:rFonts w:ascii="Calibri" w:hAnsi="Calibri" w:cs="Calibri"/>
                <w:sz w:val="22"/>
                <w:szCs w:val="22"/>
              </w:rPr>
            </w:pPr>
            <w:r>
              <w:rPr>
                <w:rFonts w:ascii="Calibri" w:hAnsi="Calibri" w:cs="Calibri"/>
                <w:sz w:val="22"/>
                <w:szCs w:val="22"/>
              </w:rPr>
              <w:t xml:space="preserve">Fotocopia simple </w:t>
            </w:r>
            <w:r w:rsidRPr="007C0507">
              <w:rPr>
                <w:rFonts w:ascii="Calibri" w:hAnsi="Calibri" w:cs="Calibri"/>
                <w:sz w:val="22"/>
                <w:szCs w:val="22"/>
              </w:rPr>
              <w:t>Seguro Obligatorio de Accidentes de Tránsito (SOAT) vigente, de</w:t>
            </w:r>
            <w:r>
              <w:rPr>
                <w:rFonts w:ascii="Calibri" w:hAnsi="Calibri" w:cs="Calibri"/>
                <w:sz w:val="22"/>
                <w:szCs w:val="22"/>
              </w:rPr>
              <w:t xml:space="preserve"> cada </w:t>
            </w:r>
            <w:r w:rsidRPr="007C0507">
              <w:rPr>
                <w:rFonts w:ascii="Calibri" w:hAnsi="Calibri" w:cs="Calibri"/>
                <w:sz w:val="22"/>
                <w:szCs w:val="22"/>
              </w:rPr>
              <w:t>unidad</w:t>
            </w:r>
            <w:r>
              <w:rPr>
                <w:rFonts w:ascii="Calibri" w:hAnsi="Calibri" w:cs="Calibri"/>
                <w:sz w:val="22"/>
                <w:szCs w:val="22"/>
              </w:rPr>
              <w:t xml:space="preserve"> propuesta</w:t>
            </w:r>
            <w:r w:rsidRPr="007C0507">
              <w:rPr>
                <w:rFonts w:ascii="Calibri" w:hAnsi="Calibri" w:cs="Calibri"/>
                <w:sz w:val="22"/>
                <w:szCs w:val="22"/>
              </w:rPr>
              <w:t>.</w:t>
            </w:r>
          </w:p>
          <w:p w:rsidR="001B1D74" w:rsidRPr="007C0507" w:rsidRDefault="001B1D74" w:rsidP="00AE205D">
            <w:pPr>
              <w:numPr>
                <w:ilvl w:val="0"/>
                <w:numId w:val="59"/>
              </w:numPr>
              <w:autoSpaceDE w:val="0"/>
              <w:autoSpaceDN w:val="0"/>
              <w:adjustRightInd w:val="0"/>
              <w:jc w:val="both"/>
              <w:rPr>
                <w:rFonts w:ascii="Calibri" w:hAnsi="Calibri" w:cs="Calibri"/>
                <w:sz w:val="22"/>
                <w:szCs w:val="22"/>
              </w:rPr>
            </w:pPr>
            <w:r w:rsidRPr="007C0507">
              <w:rPr>
                <w:rFonts w:ascii="Calibri" w:hAnsi="Calibri" w:cs="Calibri"/>
                <w:sz w:val="22"/>
                <w:szCs w:val="22"/>
              </w:rPr>
              <w:lastRenderedPageBreak/>
              <w:t xml:space="preserve">Fotocopia simple de Certificado de Inspección Técnica Vehicular de </w:t>
            </w:r>
            <w:r>
              <w:rPr>
                <w:rFonts w:ascii="Calibri" w:hAnsi="Calibri" w:cs="Calibri"/>
                <w:sz w:val="22"/>
                <w:szCs w:val="22"/>
              </w:rPr>
              <w:t xml:space="preserve">cada unidad propuesta </w:t>
            </w:r>
            <w:r w:rsidRPr="007C0507">
              <w:rPr>
                <w:rFonts w:ascii="Calibri" w:hAnsi="Calibri" w:cs="Calibri"/>
                <w:sz w:val="22"/>
                <w:szCs w:val="22"/>
              </w:rPr>
              <w:t>emitido por el Organismo Operativo de Tránsito (vigente).</w:t>
            </w:r>
          </w:p>
          <w:p w:rsidR="001B1D74" w:rsidRPr="007C0507" w:rsidRDefault="001B1D74" w:rsidP="00AE205D">
            <w:pPr>
              <w:numPr>
                <w:ilvl w:val="0"/>
                <w:numId w:val="59"/>
              </w:numPr>
              <w:autoSpaceDE w:val="0"/>
              <w:autoSpaceDN w:val="0"/>
              <w:adjustRightInd w:val="0"/>
              <w:jc w:val="both"/>
              <w:rPr>
                <w:rFonts w:ascii="Calibri" w:hAnsi="Calibri" w:cs="Calibri"/>
                <w:sz w:val="22"/>
                <w:szCs w:val="22"/>
              </w:rPr>
            </w:pPr>
            <w:r w:rsidRPr="007C0507">
              <w:rPr>
                <w:rFonts w:ascii="Calibri" w:hAnsi="Calibri" w:cs="Calibri"/>
                <w:sz w:val="22"/>
                <w:szCs w:val="22"/>
              </w:rPr>
              <w:t xml:space="preserve">En cuanto a los chóferes asignados, adjuntar </w:t>
            </w:r>
            <w:r>
              <w:rPr>
                <w:rFonts w:ascii="Calibri" w:hAnsi="Calibri" w:cs="Calibri"/>
                <w:sz w:val="22"/>
                <w:szCs w:val="22"/>
              </w:rPr>
              <w:t xml:space="preserve">fotocopias simples de </w:t>
            </w:r>
            <w:r w:rsidRPr="007C0507">
              <w:rPr>
                <w:rFonts w:ascii="Calibri" w:hAnsi="Calibri" w:cs="Calibri"/>
                <w:sz w:val="22"/>
                <w:szCs w:val="22"/>
              </w:rPr>
              <w:t>las Licencias de Conducir, Categoría Profesional “C”.</w:t>
            </w:r>
          </w:p>
          <w:p w:rsidR="001B1D74" w:rsidRPr="00386B45" w:rsidRDefault="001B1D74" w:rsidP="001B1D74">
            <w:pPr>
              <w:pStyle w:val="Prrafodelista"/>
              <w:ind w:left="0"/>
              <w:rPr>
                <w:rFonts w:ascii="Calibri" w:hAnsi="Calibri" w:cs="Calibri"/>
                <w:sz w:val="22"/>
                <w:szCs w:val="22"/>
              </w:rPr>
            </w:pPr>
          </w:p>
          <w:p w:rsidR="001B1D74" w:rsidRPr="00441ACA" w:rsidRDefault="001B1D74" w:rsidP="001B1D74">
            <w:pPr>
              <w:autoSpaceDE w:val="0"/>
              <w:autoSpaceDN w:val="0"/>
              <w:adjustRightInd w:val="0"/>
              <w:jc w:val="both"/>
              <w:rPr>
                <w:rFonts w:ascii="Calibri" w:hAnsi="Calibri" w:cs="Calibri"/>
                <w:sz w:val="22"/>
                <w:szCs w:val="22"/>
              </w:rPr>
            </w:pPr>
            <w:r w:rsidRPr="00441ACA">
              <w:rPr>
                <w:rFonts w:ascii="Calibri" w:hAnsi="Calibri" w:cs="Calibri"/>
                <w:sz w:val="22"/>
                <w:szCs w:val="22"/>
              </w:rPr>
              <w:t>Durante la etapa de calificación se considerará los siguientes criterios:</w:t>
            </w:r>
          </w:p>
          <w:p w:rsidR="001B1D74" w:rsidRPr="00441ACA" w:rsidRDefault="001B1D74" w:rsidP="001B1D74">
            <w:pPr>
              <w:autoSpaceDE w:val="0"/>
              <w:autoSpaceDN w:val="0"/>
              <w:adjustRightInd w:val="0"/>
              <w:jc w:val="both"/>
              <w:rPr>
                <w:rFonts w:ascii="Calibri" w:hAnsi="Calibri" w:cs="Calibri"/>
                <w:sz w:val="22"/>
                <w:szCs w:val="22"/>
              </w:rPr>
            </w:pPr>
          </w:p>
          <w:p w:rsidR="001B1D74" w:rsidRPr="00482F2C" w:rsidRDefault="001B1D74" w:rsidP="00AE205D">
            <w:pPr>
              <w:numPr>
                <w:ilvl w:val="0"/>
                <w:numId w:val="61"/>
              </w:numPr>
              <w:autoSpaceDE w:val="0"/>
              <w:autoSpaceDN w:val="0"/>
              <w:adjustRightInd w:val="0"/>
              <w:jc w:val="both"/>
              <w:rPr>
                <w:rFonts w:ascii="Calibri" w:hAnsi="Calibri" w:cs="Calibri"/>
                <w:sz w:val="22"/>
                <w:szCs w:val="22"/>
              </w:rPr>
            </w:pPr>
            <w:r w:rsidRPr="00441ACA">
              <w:rPr>
                <w:rFonts w:ascii="Calibri" w:hAnsi="Calibri" w:cs="Calibri"/>
                <w:sz w:val="22"/>
                <w:szCs w:val="22"/>
              </w:rPr>
              <w:t>Las unidades (propias y</w:t>
            </w:r>
            <w:r>
              <w:rPr>
                <w:rFonts w:ascii="Calibri" w:hAnsi="Calibri" w:cs="Calibri"/>
                <w:sz w:val="22"/>
                <w:szCs w:val="22"/>
              </w:rPr>
              <w:t>/o</w:t>
            </w:r>
            <w:r w:rsidRPr="00441ACA">
              <w:rPr>
                <w:rFonts w:ascii="Calibri" w:hAnsi="Calibri" w:cs="Calibri"/>
                <w:sz w:val="22"/>
                <w:szCs w:val="22"/>
              </w:rPr>
              <w:t xml:space="preserve"> subcontratadas) podrán ser descontadas  cuando se evidencie que éstas forman parte de la oferta presentada por:</w:t>
            </w:r>
          </w:p>
          <w:p w:rsidR="001B1D74" w:rsidRDefault="001B1D74" w:rsidP="00AE205D">
            <w:pPr>
              <w:numPr>
                <w:ilvl w:val="0"/>
                <w:numId w:val="60"/>
              </w:numPr>
              <w:autoSpaceDE w:val="0"/>
              <w:autoSpaceDN w:val="0"/>
              <w:adjustRightInd w:val="0"/>
              <w:ind w:left="1134"/>
              <w:jc w:val="both"/>
              <w:rPr>
                <w:rFonts w:ascii="Calibri" w:hAnsi="Calibri" w:cs="Calibri"/>
                <w:sz w:val="22"/>
                <w:szCs w:val="22"/>
              </w:rPr>
            </w:pPr>
            <w:r w:rsidRPr="00441ACA">
              <w:rPr>
                <w:rFonts w:ascii="Calibri" w:hAnsi="Calibri" w:cs="Calibri"/>
                <w:sz w:val="22"/>
                <w:szCs w:val="22"/>
              </w:rPr>
              <w:t xml:space="preserve">Alguna persona natural y/o jurídica, sus representantes </w:t>
            </w:r>
            <w:r>
              <w:rPr>
                <w:rFonts w:ascii="Calibri" w:hAnsi="Calibri" w:cs="Calibri"/>
                <w:sz w:val="22"/>
                <w:szCs w:val="22"/>
              </w:rPr>
              <w:t>legales, accionistas y/o socios</w:t>
            </w:r>
            <w:r w:rsidRPr="00441ACA">
              <w:rPr>
                <w:rFonts w:ascii="Calibri" w:hAnsi="Calibri" w:cs="Calibri"/>
                <w:sz w:val="22"/>
                <w:szCs w:val="22"/>
              </w:rPr>
              <w:t xml:space="preserve">, con la que YPFB haya resuelto contrato, o </w:t>
            </w:r>
          </w:p>
          <w:p w:rsidR="001B1D74" w:rsidRDefault="001B1D74" w:rsidP="00AE205D">
            <w:pPr>
              <w:numPr>
                <w:ilvl w:val="0"/>
                <w:numId w:val="60"/>
              </w:numPr>
              <w:autoSpaceDE w:val="0"/>
              <w:autoSpaceDN w:val="0"/>
              <w:adjustRightInd w:val="0"/>
              <w:ind w:left="1134"/>
              <w:jc w:val="both"/>
              <w:rPr>
                <w:rFonts w:ascii="Calibri" w:hAnsi="Calibri" w:cs="Calibri"/>
                <w:sz w:val="22"/>
                <w:szCs w:val="22"/>
              </w:rPr>
            </w:pPr>
            <w:r w:rsidRPr="0021666F">
              <w:rPr>
                <w:rFonts w:ascii="Calibri" w:hAnsi="Calibri" w:cs="Calibri"/>
                <w:sz w:val="22"/>
                <w:szCs w:val="22"/>
              </w:rPr>
              <w:t>Alguna persona natural y/o jurídica,  sus representantes legales, accionistas y/o socios ,  que se encuentre impedida de participar, o</w:t>
            </w:r>
          </w:p>
          <w:p w:rsidR="001B1D74" w:rsidRPr="008F1311" w:rsidRDefault="001B1D74" w:rsidP="00AE205D">
            <w:pPr>
              <w:numPr>
                <w:ilvl w:val="0"/>
                <w:numId w:val="60"/>
              </w:numPr>
              <w:autoSpaceDE w:val="0"/>
              <w:autoSpaceDN w:val="0"/>
              <w:adjustRightInd w:val="0"/>
              <w:ind w:left="1134"/>
              <w:jc w:val="both"/>
              <w:rPr>
                <w:rFonts w:ascii="Calibri" w:hAnsi="Calibri" w:cs="Calibri"/>
                <w:sz w:val="22"/>
                <w:szCs w:val="22"/>
              </w:rPr>
            </w:pPr>
            <w:r w:rsidRPr="0021666F">
              <w:rPr>
                <w:rFonts w:ascii="Calibri" w:hAnsi="Calibri" w:cs="Calibri"/>
                <w:sz w:val="22"/>
                <w:szCs w:val="22"/>
              </w:rPr>
              <w:t xml:space="preserve">Alguna persona natural y/o jurídica, sus representantes legales, socios y/o accionistas que tengan certificados de la FELCN y REJAP registrando antecedentes relacionados por incumplimiento a la Ley N° 1008 de 19 de julio de 1988 - Ley de Régimen de la Coca y Sustancias Controladas, la Ley N° 1990 de 28 de julio de 1999 - Ley General de Aduanas en concordancia con la Ley N° 2492 de 02 de agosto de 2003 - Código Tributario. </w:t>
            </w:r>
          </w:p>
          <w:p w:rsidR="001B1D74" w:rsidRDefault="001B1D74" w:rsidP="00AE205D">
            <w:pPr>
              <w:numPr>
                <w:ilvl w:val="0"/>
                <w:numId w:val="61"/>
              </w:numPr>
              <w:autoSpaceDE w:val="0"/>
              <w:autoSpaceDN w:val="0"/>
              <w:adjustRightInd w:val="0"/>
              <w:jc w:val="both"/>
              <w:rPr>
                <w:rFonts w:ascii="Calibri" w:hAnsi="Calibri" w:cs="Calibri"/>
                <w:sz w:val="22"/>
                <w:szCs w:val="22"/>
              </w:rPr>
            </w:pPr>
            <w:r w:rsidRPr="00441ACA">
              <w:rPr>
                <w:rFonts w:ascii="Calibri" w:hAnsi="Calibri" w:cs="Calibri"/>
                <w:sz w:val="22"/>
                <w:szCs w:val="22"/>
              </w:rPr>
              <w:t>Se descontarán las unidades presentadas que se repitan en otra empresa que también presente su propuesta. Para la evaluación de la capacidad de carga se consideraran únicamente cisternas con placa de circulación nacional.</w:t>
            </w:r>
          </w:p>
          <w:p w:rsidR="001B1D74" w:rsidRDefault="001B1D74" w:rsidP="00AE205D">
            <w:pPr>
              <w:numPr>
                <w:ilvl w:val="0"/>
                <w:numId w:val="61"/>
              </w:numPr>
              <w:autoSpaceDE w:val="0"/>
              <w:autoSpaceDN w:val="0"/>
              <w:adjustRightInd w:val="0"/>
              <w:jc w:val="both"/>
              <w:rPr>
                <w:rFonts w:ascii="Calibri" w:hAnsi="Calibri" w:cs="Calibri"/>
                <w:sz w:val="22"/>
                <w:szCs w:val="22"/>
              </w:rPr>
            </w:pPr>
            <w:r w:rsidRPr="002A108F">
              <w:rPr>
                <w:rFonts w:ascii="Calibri" w:hAnsi="Calibri" w:cs="Calibri"/>
                <w:sz w:val="22"/>
                <w:szCs w:val="22"/>
              </w:rPr>
              <w:t>Se descontaran las unidades propuestas, cuando el Certificado de Verificación emitido por IBMETRO, no cumpla con las condiciones establecidas por YPFB.</w:t>
            </w:r>
          </w:p>
          <w:p w:rsidR="001B1D74" w:rsidRPr="008D0BDD" w:rsidRDefault="001B1D74" w:rsidP="001B1D74">
            <w:pPr>
              <w:autoSpaceDE w:val="0"/>
              <w:autoSpaceDN w:val="0"/>
              <w:adjustRightInd w:val="0"/>
              <w:jc w:val="both"/>
              <w:rPr>
                <w:rFonts w:ascii="Calibri" w:hAnsi="Calibri" w:cs="Calibri"/>
                <w:sz w:val="18"/>
                <w:szCs w:val="18"/>
              </w:rPr>
            </w:pPr>
            <w:r w:rsidRPr="008F1311">
              <w:rPr>
                <w:rFonts w:ascii="Calibri" w:hAnsi="Calibri" w:cs="Calibri"/>
                <w:sz w:val="22"/>
                <w:szCs w:val="22"/>
              </w:rPr>
              <w:t>Las propuestas podrán ser descalificadas, en caso que los certificados de la FELCN y REJAP, de los representantes legales, propietario de la empresa, propietarios de las empresas subcontratadas, socios y/o accionistas de las empresas proponentes, tengan registrados antecedentes relacionados por incumplimiento a la Ley N° 1008 de 19 de julio de 1988 - Ley de Régimen de la Coca y Sustancias Controladas, la Ley N° 1990 de 28 de julio de 1999 - Ley General de Aduanas en concordancia con la Ley N° 2492 de 02 de agosto de 2003 - Código Tributario, las propuestas serán descalificadas.</w:t>
            </w:r>
          </w:p>
        </w:tc>
        <w:tc>
          <w:tcPr>
            <w:tcW w:w="3777" w:type="dxa"/>
            <w:vAlign w:val="center"/>
          </w:tcPr>
          <w:p w:rsidR="001B1D74" w:rsidRPr="00DB5AAF" w:rsidRDefault="001B1D74" w:rsidP="001B1D74">
            <w:pPr>
              <w:rPr>
                <w:rFonts w:ascii="Calibri" w:hAnsi="Calibri" w:cs="Calibri"/>
                <w:b/>
                <w:sz w:val="18"/>
                <w:szCs w:val="18"/>
              </w:rPr>
            </w:pPr>
          </w:p>
        </w:tc>
        <w:tc>
          <w:tcPr>
            <w:tcW w:w="411" w:type="dxa"/>
            <w:vAlign w:val="center"/>
          </w:tcPr>
          <w:p w:rsidR="001B1D74" w:rsidRPr="00DB5AAF" w:rsidRDefault="001B1D74" w:rsidP="001B1D74">
            <w:pPr>
              <w:rPr>
                <w:rFonts w:ascii="Calibri" w:hAnsi="Calibri" w:cs="Calibri"/>
                <w:b/>
                <w:sz w:val="18"/>
                <w:szCs w:val="18"/>
              </w:rPr>
            </w:pPr>
          </w:p>
        </w:tc>
        <w:tc>
          <w:tcPr>
            <w:tcW w:w="412" w:type="dxa"/>
            <w:vAlign w:val="center"/>
          </w:tcPr>
          <w:p w:rsidR="001B1D74" w:rsidRPr="00DB5AAF" w:rsidRDefault="001B1D74" w:rsidP="001B1D74">
            <w:pPr>
              <w:rPr>
                <w:rFonts w:ascii="Calibri" w:hAnsi="Calibri" w:cs="Calibri"/>
                <w:b/>
                <w:sz w:val="18"/>
                <w:szCs w:val="18"/>
              </w:rPr>
            </w:pPr>
          </w:p>
        </w:tc>
        <w:tc>
          <w:tcPr>
            <w:tcW w:w="671" w:type="dxa"/>
            <w:vAlign w:val="center"/>
          </w:tcPr>
          <w:p w:rsidR="001B1D74" w:rsidRPr="00DB5AAF" w:rsidRDefault="001B1D74" w:rsidP="001B1D74">
            <w:pPr>
              <w:rPr>
                <w:rFonts w:ascii="Calibri" w:hAnsi="Calibri" w:cs="Calibri"/>
                <w:b/>
                <w:sz w:val="18"/>
                <w:szCs w:val="18"/>
              </w:rPr>
            </w:pPr>
          </w:p>
        </w:tc>
      </w:tr>
      <w:tr w:rsidR="001B1D74" w:rsidRPr="00C75BEC" w:rsidTr="00F7757E">
        <w:trPr>
          <w:trHeight w:val="283"/>
          <w:jc w:val="center"/>
        </w:trPr>
        <w:tc>
          <w:tcPr>
            <w:tcW w:w="8774" w:type="dxa"/>
            <w:shd w:val="clear" w:color="auto" w:fill="B6DDE8" w:themeFill="accent5" w:themeFillTint="66"/>
            <w:vAlign w:val="center"/>
          </w:tcPr>
          <w:p w:rsidR="001B1D74" w:rsidRPr="008D0BDD" w:rsidRDefault="001B1D74" w:rsidP="001B1D74">
            <w:pPr>
              <w:rPr>
                <w:rFonts w:ascii="Calibri" w:hAnsi="Calibri" w:cs="Calibri"/>
                <w:sz w:val="18"/>
                <w:szCs w:val="18"/>
              </w:rPr>
            </w:pPr>
            <w:r w:rsidRPr="006C17D7">
              <w:rPr>
                <w:rFonts w:ascii="Calibri" w:hAnsi="Calibri" w:cs="Calibri"/>
                <w:b/>
                <w:sz w:val="22"/>
                <w:szCs w:val="22"/>
              </w:rPr>
              <w:lastRenderedPageBreak/>
              <w:t>CARGA Y DESCARGA:</w:t>
            </w:r>
          </w:p>
        </w:tc>
        <w:tc>
          <w:tcPr>
            <w:tcW w:w="3777" w:type="dxa"/>
            <w:shd w:val="clear" w:color="auto" w:fill="B6DDE8" w:themeFill="accent5" w:themeFillTint="66"/>
            <w:vAlign w:val="center"/>
          </w:tcPr>
          <w:p w:rsidR="001B1D74" w:rsidRPr="00DB5AAF" w:rsidRDefault="001B1D74" w:rsidP="001B1D74">
            <w:pPr>
              <w:rPr>
                <w:rFonts w:ascii="Calibri" w:hAnsi="Calibri" w:cs="Calibri"/>
                <w:b/>
                <w:sz w:val="18"/>
                <w:szCs w:val="18"/>
              </w:rPr>
            </w:pPr>
          </w:p>
        </w:tc>
        <w:tc>
          <w:tcPr>
            <w:tcW w:w="411" w:type="dxa"/>
            <w:shd w:val="clear" w:color="auto" w:fill="B6DDE8" w:themeFill="accent5" w:themeFillTint="66"/>
            <w:vAlign w:val="center"/>
          </w:tcPr>
          <w:p w:rsidR="001B1D74" w:rsidRPr="00DB5AAF" w:rsidRDefault="001B1D74" w:rsidP="001B1D74">
            <w:pPr>
              <w:rPr>
                <w:rFonts w:ascii="Calibri" w:hAnsi="Calibri" w:cs="Calibri"/>
                <w:b/>
                <w:sz w:val="18"/>
                <w:szCs w:val="18"/>
              </w:rPr>
            </w:pPr>
          </w:p>
        </w:tc>
        <w:tc>
          <w:tcPr>
            <w:tcW w:w="412" w:type="dxa"/>
            <w:shd w:val="clear" w:color="auto" w:fill="B6DDE8" w:themeFill="accent5" w:themeFillTint="66"/>
            <w:vAlign w:val="center"/>
          </w:tcPr>
          <w:p w:rsidR="001B1D74" w:rsidRPr="00DB5AAF" w:rsidRDefault="001B1D74" w:rsidP="001B1D74">
            <w:pPr>
              <w:rPr>
                <w:rFonts w:ascii="Calibri" w:hAnsi="Calibri" w:cs="Calibri"/>
                <w:b/>
                <w:sz w:val="18"/>
                <w:szCs w:val="18"/>
              </w:rPr>
            </w:pPr>
          </w:p>
        </w:tc>
        <w:tc>
          <w:tcPr>
            <w:tcW w:w="671" w:type="dxa"/>
            <w:shd w:val="clear" w:color="auto" w:fill="B6DDE8" w:themeFill="accent5" w:themeFillTint="66"/>
            <w:vAlign w:val="center"/>
          </w:tcPr>
          <w:p w:rsidR="001B1D74" w:rsidRPr="00DB5AAF" w:rsidRDefault="001B1D74" w:rsidP="001B1D74">
            <w:pPr>
              <w:rPr>
                <w:rFonts w:ascii="Calibri" w:hAnsi="Calibri" w:cs="Calibri"/>
                <w:b/>
                <w:sz w:val="18"/>
                <w:szCs w:val="18"/>
              </w:rPr>
            </w:pPr>
          </w:p>
        </w:tc>
      </w:tr>
      <w:tr w:rsidR="001B1D74" w:rsidRPr="00C75BEC" w:rsidTr="00F7757E">
        <w:trPr>
          <w:trHeight w:val="534"/>
          <w:jc w:val="center"/>
        </w:trPr>
        <w:tc>
          <w:tcPr>
            <w:tcW w:w="8774" w:type="dxa"/>
          </w:tcPr>
          <w:p w:rsidR="001B1D74" w:rsidRPr="002A108F" w:rsidRDefault="001B1D74" w:rsidP="00AE205D">
            <w:pPr>
              <w:pStyle w:val="Prrafodelista"/>
              <w:numPr>
                <w:ilvl w:val="0"/>
                <w:numId w:val="31"/>
              </w:numPr>
              <w:autoSpaceDE w:val="0"/>
              <w:autoSpaceDN w:val="0"/>
              <w:adjustRightInd w:val="0"/>
              <w:contextualSpacing/>
              <w:jc w:val="both"/>
              <w:rPr>
                <w:rFonts w:ascii="Calibri" w:hAnsi="Calibri" w:cs="Calibri"/>
                <w:bCs/>
                <w:sz w:val="22"/>
                <w:szCs w:val="22"/>
                <w:lang w:val="es"/>
              </w:rPr>
            </w:pPr>
            <w:r w:rsidRPr="00535DAE">
              <w:rPr>
                <w:rFonts w:ascii="Calibri" w:hAnsi="Calibri" w:cs="Calibri"/>
                <w:sz w:val="22"/>
                <w:szCs w:val="22"/>
              </w:rPr>
              <w:t xml:space="preserve">La empresa </w:t>
            </w:r>
            <w:r>
              <w:rPr>
                <w:rFonts w:ascii="Calibri" w:hAnsi="Calibri" w:cs="Calibri"/>
                <w:sz w:val="22"/>
                <w:szCs w:val="22"/>
              </w:rPr>
              <w:t>contratada</w:t>
            </w:r>
            <w:r w:rsidRPr="00535DAE">
              <w:rPr>
                <w:rFonts w:ascii="Calibri" w:hAnsi="Calibri" w:cs="Calibri"/>
                <w:sz w:val="22"/>
                <w:szCs w:val="22"/>
              </w:rPr>
              <w:t>, deberá cubrir el c</w:t>
            </w:r>
            <w:r w:rsidRPr="00883FCD">
              <w:rPr>
                <w:rFonts w:ascii="Calibri" w:hAnsi="Calibri" w:cs="Calibri"/>
                <w:sz w:val="22"/>
                <w:szCs w:val="22"/>
              </w:rPr>
              <w:t>arguío y descarguío de las garrafas en punto ORIGEN y DESTINO</w:t>
            </w:r>
            <w:r w:rsidRPr="00535DAE">
              <w:rPr>
                <w:rFonts w:ascii="Calibri" w:hAnsi="Calibri" w:cs="Calibri"/>
                <w:sz w:val="22"/>
                <w:szCs w:val="22"/>
              </w:rPr>
              <w:t>.</w:t>
            </w:r>
          </w:p>
        </w:tc>
        <w:tc>
          <w:tcPr>
            <w:tcW w:w="3777" w:type="dxa"/>
            <w:vAlign w:val="center"/>
          </w:tcPr>
          <w:p w:rsidR="001B1D74" w:rsidRPr="00DB5AAF" w:rsidRDefault="001B1D74" w:rsidP="001B1D74">
            <w:pPr>
              <w:rPr>
                <w:rFonts w:ascii="Calibri" w:hAnsi="Calibri" w:cs="Calibri"/>
                <w:b/>
                <w:sz w:val="18"/>
                <w:szCs w:val="18"/>
              </w:rPr>
            </w:pPr>
          </w:p>
        </w:tc>
        <w:tc>
          <w:tcPr>
            <w:tcW w:w="411" w:type="dxa"/>
            <w:vAlign w:val="center"/>
          </w:tcPr>
          <w:p w:rsidR="001B1D74" w:rsidRPr="00DB5AAF" w:rsidRDefault="001B1D74" w:rsidP="001B1D74">
            <w:pPr>
              <w:rPr>
                <w:rFonts w:ascii="Calibri" w:hAnsi="Calibri" w:cs="Calibri"/>
                <w:b/>
                <w:sz w:val="18"/>
                <w:szCs w:val="18"/>
              </w:rPr>
            </w:pPr>
          </w:p>
        </w:tc>
        <w:tc>
          <w:tcPr>
            <w:tcW w:w="412" w:type="dxa"/>
            <w:vAlign w:val="center"/>
          </w:tcPr>
          <w:p w:rsidR="001B1D74" w:rsidRPr="00DB5AAF" w:rsidRDefault="001B1D74" w:rsidP="001B1D74">
            <w:pPr>
              <w:rPr>
                <w:rFonts w:ascii="Calibri" w:hAnsi="Calibri" w:cs="Calibri"/>
                <w:b/>
                <w:sz w:val="18"/>
                <w:szCs w:val="18"/>
              </w:rPr>
            </w:pPr>
          </w:p>
        </w:tc>
        <w:tc>
          <w:tcPr>
            <w:tcW w:w="671" w:type="dxa"/>
            <w:vAlign w:val="center"/>
          </w:tcPr>
          <w:p w:rsidR="001B1D74" w:rsidRPr="00DB5AAF" w:rsidRDefault="001B1D74" w:rsidP="001B1D74">
            <w:pPr>
              <w:rPr>
                <w:rFonts w:ascii="Calibri" w:hAnsi="Calibri" w:cs="Calibri"/>
                <w:b/>
                <w:sz w:val="18"/>
                <w:szCs w:val="18"/>
              </w:rPr>
            </w:pPr>
          </w:p>
        </w:tc>
      </w:tr>
      <w:tr w:rsidR="001B1D74" w:rsidRPr="00C75BEC" w:rsidTr="00F7757E">
        <w:trPr>
          <w:trHeight w:val="250"/>
          <w:jc w:val="center"/>
        </w:trPr>
        <w:tc>
          <w:tcPr>
            <w:tcW w:w="8774" w:type="dxa"/>
            <w:shd w:val="clear" w:color="auto" w:fill="B6DDE8" w:themeFill="accent5" w:themeFillTint="66"/>
          </w:tcPr>
          <w:p w:rsidR="001B1D74" w:rsidRPr="00B471B0" w:rsidRDefault="001B1D74" w:rsidP="001B1D74">
            <w:pPr>
              <w:jc w:val="both"/>
              <w:rPr>
                <w:rFonts w:ascii="Calibri" w:hAnsi="Calibri" w:cs="Calibri"/>
                <w:b/>
                <w:sz w:val="22"/>
                <w:szCs w:val="22"/>
              </w:rPr>
            </w:pPr>
            <w:r w:rsidRPr="006A734E">
              <w:rPr>
                <w:rFonts w:ascii="Calibri" w:hAnsi="Calibri" w:cs="Calibri"/>
                <w:b/>
                <w:bCs/>
                <w:color w:val="000000"/>
                <w:sz w:val="22"/>
                <w:szCs w:val="22"/>
              </w:rPr>
              <w:t>TARIFA</w:t>
            </w:r>
          </w:p>
        </w:tc>
        <w:tc>
          <w:tcPr>
            <w:tcW w:w="3777" w:type="dxa"/>
            <w:shd w:val="clear" w:color="auto" w:fill="B6DDE8" w:themeFill="accent5" w:themeFillTint="66"/>
            <w:vAlign w:val="center"/>
          </w:tcPr>
          <w:p w:rsidR="001B1D74" w:rsidRPr="00DB5AAF" w:rsidRDefault="001B1D74" w:rsidP="001B1D74">
            <w:pPr>
              <w:rPr>
                <w:rFonts w:ascii="Calibri" w:hAnsi="Calibri" w:cs="Calibri"/>
                <w:b/>
                <w:sz w:val="18"/>
                <w:szCs w:val="18"/>
              </w:rPr>
            </w:pPr>
          </w:p>
        </w:tc>
        <w:tc>
          <w:tcPr>
            <w:tcW w:w="411" w:type="dxa"/>
            <w:shd w:val="clear" w:color="auto" w:fill="B6DDE8" w:themeFill="accent5" w:themeFillTint="66"/>
            <w:vAlign w:val="center"/>
          </w:tcPr>
          <w:p w:rsidR="001B1D74" w:rsidRPr="00DB5AAF" w:rsidRDefault="001B1D74" w:rsidP="001B1D74">
            <w:pPr>
              <w:rPr>
                <w:rFonts w:ascii="Calibri" w:hAnsi="Calibri" w:cs="Calibri"/>
                <w:b/>
                <w:sz w:val="18"/>
                <w:szCs w:val="18"/>
              </w:rPr>
            </w:pPr>
          </w:p>
        </w:tc>
        <w:tc>
          <w:tcPr>
            <w:tcW w:w="412" w:type="dxa"/>
            <w:shd w:val="clear" w:color="auto" w:fill="B6DDE8" w:themeFill="accent5" w:themeFillTint="66"/>
            <w:vAlign w:val="center"/>
          </w:tcPr>
          <w:p w:rsidR="001B1D74" w:rsidRPr="00DB5AAF" w:rsidRDefault="001B1D74" w:rsidP="001B1D74">
            <w:pPr>
              <w:rPr>
                <w:rFonts w:ascii="Calibri" w:hAnsi="Calibri" w:cs="Calibri"/>
                <w:b/>
                <w:sz w:val="18"/>
                <w:szCs w:val="18"/>
              </w:rPr>
            </w:pPr>
          </w:p>
        </w:tc>
        <w:tc>
          <w:tcPr>
            <w:tcW w:w="671" w:type="dxa"/>
            <w:shd w:val="clear" w:color="auto" w:fill="B6DDE8" w:themeFill="accent5" w:themeFillTint="66"/>
            <w:vAlign w:val="center"/>
          </w:tcPr>
          <w:p w:rsidR="001B1D74" w:rsidRPr="00DB5AAF" w:rsidRDefault="001B1D74" w:rsidP="001B1D74">
            <w:pPr>
              <w:rPr>
                <w:rFonts w:ascii="Calibri" w:hAnsi="Calibri" w:cs="Calibri"/>
                <w:b/>
                <w:sz w:val="18"/>
                <w:szCs w:val="18"/>
              </w:rPr>
            </w:pPr>
          </w:p>
        </w:tc>
      </w:tr>
      <w:tr w:rsidR="001B1D74" w:rsidRPr="00C75BEC" w:rsidTr="00F7757E">
        <w:trPr>
          <w:trHeight w:val="534"/>
          <w:jc w:val="center"/>
        </w:trPr>
        <w:tc>
          <w:tcPr>
            <w:tcW w:w="8774" w:type="dxa"/>
          </w:tcPr>
          <w:p w:rsidR="001B1D74" w:rsidRPr="00386B45" w:rsidRDefault="001B1D74" w:rsidP="001B1D74">
            <w:pPr>
              <w:jc w:val="both"/>
              <w:rPr>
                <w:rFonts w:ascii="Calibri" w:hAnsi="Calibri" w:cs="Calibri"/>
                <w:b/>
                <w:bCs/>
                <w:sz w:val="22"/>
                <w:szCs w:val="22"/>
              </w:rPr>
            </w:pPr>
            <w:r w:rsidRPr="008B109E">
              <w:rPr>
                <w:rFonts w:ascii="Calibri" w:hAnsi="Calibri" w:cs="Calibri"/>
                <w:sz w:val="22"/>
                <w:szCs w:val="22"/>
                <w:lang w:val="es"/>
              </w:rPr>
              <w:t>La tarifa propuesta debe cubrir los gastos administrativos y operativos resultantes de las operaciones del transporte durante la travesía desde el Punto de Recepción</w:t>
            </w:r>
            <w:r>
              <w:rPr>
                <w:rFonts w:ascii="Calibri" w:hAnsi="Calibri" w:cs="Calibri"/>
                <w:sz w:val="22"/>
                <w:szCs w:val="22"/>
                <w:lang w:val="es"/>
              </w:rPr>
              <w:t xml:space="preserve"> hasta el Punto de Entrega</w:t>
            </w:r>
            <w:r w:rsidRPr="008B109E">
              <w:rPr>
                <w:rFonts w:ascii="Calibri" w:hAnsi="Calibri" w:cs="Calibri"/>
                <w:sz w:val="22"/>
                <w:szCs w:val="22"/>
                <w:lang w:val="es"/>
              </w:rPr>
              <w:t>.</w:t>
            </w:r>
          </w:p>
        </w:tc>
        <w:tc>
          <w:tcPr>
            <w:tcW w:w="3777" w:type="dxa"/>
            <w:vAlign w:val="center"/>
          </w:tcPr>
          <w:p w:rsidR="001B1D74" w:rsidRPr="00DB5AAF" w:rsidRDefault="001B1D74" w:rsidP="001B1D74">
            <w:pPr>
              <w:rPr>
                <w:rFonts w:ascii="Calibri" w:hAnsi="Calibri" w:cs="Calibri"/>
                <w:b/>
                <w:sz w:val="18"/>
                <w:szCs w:val="18"/>
              </w:rPr>
            </w:pPr>
          </w:p>
        </w:tc>
        <w:tc>
          <w:tcPr>
            <w:tcW w:w="411" w:type="dxa"/>
            <w:vAlign w:val="center"/>
          </w:tcPr>
          <w:p w:rsidR="001B1D74" w:rsidRPr="00DB5AAF" w:rsidRDefault="001B1D74" w:rsidP="001B1D74">
            <w:pPr>
              <w:rPr>
                <w:rFonts w:ascii="Calibri" w:hAnsi="Calibri" w:cs="Calibri"/>
                <w:b/>
                <w:sz w:val="18"/>
                <w:szCs w:val="18"/>
              </w:rPr>
            </w:pPr>
          </w:p>
        </w:tc>
        <w:tc>
          <w:tcPr>
            <w:tcW w:w="412" w:type="dxa"/>
            <w:vAlign w:val="center"/>
          </w:tcPr>
          <w:p w:rsidR="001B1D74" w:rsidRPr="00DB5AAF" w:rsidRDefault="001B1D74" w:rsidP="001B1D74">
            <w:pPr>
              <w:rPr>
                <w:rFonts w:ascii="Calibri" w:hAnsi="Calibri" w:cs="Calibri"/>
                <w:b/>
                <w:sz w:val="18"/>
                <w:szCs w:val="18"/>
              </w:rPr>
            </w:pPr>
          </w:p>
        </w:tc>
        <w:tc>
          <w:tcPr>
            <w:tcW w:w="671" w:type="dxa"/>
            <w:vAlign w:val="center"/>
          </w:tcPr>
          <w:p w:rsidR="001B1D74" w:rsidRPr="00DB5AAF" w:rsidRDefault="001B1D74" w:rsidP="001B1D74">
            <w:pPr>
              <w:rPr>
                <w:rFonts w:ascii="Calibri" w:hAnsi="Calibri" w:cs="Calibri"/>
                <w:b/>
                <w:sz w:val="18"/>
                <w:szCs w:val="18"/>
              </w:rPr>
            </w:pPr>
          </w:p>
        </w:tc>
      </w:tr>
      <w:tr w:rsidR="001B1D74" w:rsidRPr="00C75BEC" w:rsidTr="00F7757E">
        <w:trPr>
          <w:trHeight w:val="250"/>
          <w:jc w:val="center"/>
        </w:trPr>
        <w:tc>
          <w:tcPr>
            <w:tcW w:w="8774" w:type="dxa"/>
            <w:shd w:val="clear" w:color="auto" w:fill="B6DDE8" w:themeFill="accent5" w:themeFillTint="66"/>
          </w:tcPr>
          <w:p w:rsidR="001B1D74" w:rsidRPr="00386B45" w:rsidRDefault="001B1D74" w:rsidP="001B1D74">
            <w:pPr>
              <w:jc w:val="both"/>
              <w:rPr>
                <w:rFonts w:ascii="Calibri" w:hAnsi="Calibri" w:cs="Calibri"/>
                <w:b/>
                <w:bCs/>
                <w:sz w:val="22"/>
                <w:szCs w:val="22"/>
              </w:rPr>
            </w:pPr>
            <w:r w:rsidRPr="006C17D7">
              <w:rPr>
                <w:rFonts w:ascii="Calibri" w:hAnsi="Calibri" w:cs="Calibri"/>
                <w:b/>
                <w:sz w:val="22"/>
                <w:szCs w:val="22"/>
              </w:rPr>
              <w:t>NOMINACION</w:t>
            </w:r>
          </w:p>
        </w:tc>
        <w:tc>
          <w:tcPr>
            <w:tcW w:w="3777" w:type="dxa"/>
            <w:shd w:val="clear" w:color="auto" w:fill="B6DDE8" w:themeFill="accent5" w:themeFillTint="66"/>
            <w:vAlign w:val="center"/>
          </w:tcPr>
          <w:p w:rsidR="001B1D74" w:rsidRPr="00DB5AAF" w:rsidRDefault="001B1D74" w:rsidP="001B1D74">
            <w:pPr>
              <w:rPr>
                <w:rFonts w:ascii="Calibri" w:hAnsi="Calibri" w:cs="Calibri"/>
                <w:b/>
                <w:sz w:val="18"/>
                <w:szCs w:val="18"/>
              </w:rPr>
            </w:pPr>
          </w:p>
        </w:tc>
        <w:tc>
          <w:tcPr>
            <w:tcW w:w="411" w:type="dxa"/>
            <w:shd w:val="clear" w:color="auto" w:fill="B6DDE8" w:themeFill="accent5" w:themeFillTint="66"/>
            <w:vAlign w:val="center"/>
          </w:tcPr>
          <w:p w:rsidR="001B1D74" w:rsidRPr="00DB5AAF" w:rsidRDefault="001B1D74" w:rsidP="001B1D74">
            <w:pPr>
              <w:rPr>
                <w:rFonts w:ascii="Calibri" w:hAnsi="Calibri" w:cs="Calibri"/>
                <w:b/>
                <w:sz w:val="18"/>
                <w:szCs w:val="18"/>
              </w:rPr>
            </w:pPr>
          </w:p>
        </w:tc>
        <w:tc>
          <w:tcPr>
            <w:tcW w:w="412" w:type="dxa"/>
            <w:shd w:val="clear" w:color="auto" w:fill="B6DDE8" w:themeFill="accent5" w:themeFillTint="66"/>
            <w:vAlign w:val="center"/>
          </w:tcPr>
          <w:p w:rsidR="001B1D74" w:rsidRPr="00DB5AAF" w:rsidRDefault="001B1D74" w:rsidP="001B1D74">
            <w:pPr>
              <w:rPr>
                <w:rFonts w:ascii="Calibri" w:hAnsi="Calibri" w:cs="Calibri"/>
                <w:b/>
                <w:sz w:val="18"/>
                <w:szCs w:val="18"/>
              </w:rPr>
            </w:pPr>
          </w:p>
        </w:tc>
        <w:tc>
          <w:tcPr>
            <w:tcW w:w="671" w:type="dxa"/>
            <w:shd w:val="clear" w:color="auto" w:fill="B6DDE8" w:themeFill="accent5" w:themeFillTint="66"/>
            <w:vAlign w:val="center"/>
          </w:tcPr>
          <w:p w:rsidR="001B1D74" w:rsidRPr="00DB5AAF" w:rsidRDefault="001B1D74" w:rsidP="001B1D74">
            <w:pPr>
              <w:rPr>
                <w:rFonts w:ascii="Calibri" w:hAnsi="Calibri" w:cs="Calibri"/>
                <w:b/>
                <w:sz w:val="18"/>
                <w:szCs w:val="18"/>
              </w:rPr>
            </w:pPr>
          </w:p>
        </w:tc>
      </w:tr>
      <w:tr w:rsidR="001B1D74" w:rsidRPr="00C75BEC" w:rsidTr="00F7757E">
        <w:trPr>
          <w:trHeight w:val="534"/>
          <w:jc w:val="center"/>
        </w:trPr>
        <w:tc>
          <w:tcPr>
            <w:tcW w:w="8774" w:type="dxa"/>
          </w:tcPr>
          <w:p w:rsidR="001B1D74" w:rsidRPr="00F8421C" w:rsidRDefault="001B1D74" w:rsidP="00AE205D">
            <w:pPr>
              <w:pStyle w:val="Prrafodelista"/>
              <w:numPr>
                <w:ilvl w:val="0"/>
                <w:numId w:val="75"/>
              </w:numPr>
              <w:jc w:val="both"/>
              <w:rPr>
                <w:rFonts w:ascii="Calibri" w:hAnsi="Calibri" w:cs="Calibri"/>
                <w:sz w:val="22"/>
                <w:szCs w:val="22"/>
                <w:lang w:val="es-ES_tradnl"/>
              </w:rPr>
            </w:pPr>
            <w:r w:rsidRPr="00F67C28">
              <w:rPr>
                <w:rFonts w:ascii="Calibri" w:hAnsi="Calibri" w:cs="Calibri"/>
                <w:sz w:val="22"/>
                <w:szCs w:val="22"/>
              </w:rPr>
              <w:t>YPFB comunicará a la empresa contratada dentro de las veinticuatro (24) horas de anticipación la cantidad de garrafas, fecha y hora para el carguío</w:t>
            </w:r>
            <w:r>
              <w:rPr>
                <w:rFonts w:ascii="Calibri" w:hAnsi="Calibri" w:cs="Calibri"/>
                <w:sz w:val="22"/>
                <w:szCs w:val="22"/>
              </w:rPr>
              <w:t>, ya sean con GLP o sin GLP.</w:t>
            </w:r>
          </w:p>
        </w:tc>
        <w:tc>
          <w:tcPr>
            <w:tcW w:w="3777" w:type="dxa"/>
            <w:vAlign w:val="center"/>
          </w:tcPr>
          <w:p w:rsidR="001B1D74" w:rsidRPr="00DB5AAF" w:rsidRDefault="001B1D74" w:rsidP="001B1D74">
            <w:pPr>
              <w:rPr>
                <w:rFonts w:ascii="Calibri" w:hAnsi="Calibri" w:cs="Calibri"/>
                <w:b/>
                <w:sz w:val="18"/>
                <w:szCs w:val="18"/>
              </w:rPr>
            </w:pPr>
          </w:p>
        </w:tc>
        <w:tc>
          <w:tcPr>
            <w:tcW w:w="411" w:type="dxa"/>
            <w:vAlign w:val="center"/>
          </w:tcPr>
          <w:p w:rsidR="001B1D74" w:rsidRPr="00DB5AAF" w:rsidRDefault="001B1D74" w:rsidP="001B1D74">
            <w:pPr>
              <w:rPr>
                <w:rFonts w:ascii="Calibri" w:hAnsi="Calibri" w:cs="Calibri"/>
                <w:b/>
                <w:sz w:val="18"/>
                <w:szCs w:val="18"/>
              </w:rPr>
            </w:pPr>
          </w:p>
        </w:tc>
        <w:tc>
          <w:tcPr>
            <w:tcW w:w="412" w:type="dxa"/>
            <w:vAlign w:val="center"/>
          </w:tcPr>
          <w:p w:rsidR="001B1D74" w:rsidRPr="00DB5AAF" w:rsidRDefault="001B1D74" w:rsidP="001B1D74">
            <w:pPr>
              <w:rPr>
                <w:rFonts w:ascii="Calibri" w:hAnsi="Calibri" w:cs="Calibri"/>
                <w:b/>
                <w:sz w:val="18"/>
                <w:szCs w:val="18"/>
              </w:rPr>
            </w:pPr>
          </w:p>
        </w:tc>
        <w:tc>
          <w:tcPr>
            <w:tcW w:w="671" w:type="dxa"/>
            <w:vAlign w:val="center"/>
          </w:tcPr>
          <w:p w:rsidR="001B1D74" w:rsidRPr="00DB5AAF" w:rsidRDefault="001B1D74" w:rsidP="001B1D74">
            <w:pPr>
              <w:rPr>
                <w:rFonts w:ascii="Calibri" w:hAnsi="Calibri" w:cs="Calibri"/>
                <w:b/>
                <w:sz w:val="18"/>
                <w:szCs w:val="18"/>
              </w:rPr>
            </w:pPr>
          </w:p>
        </w:tc>
      </w:tr>
      <w:tr w:rsidR="001B1D74" w:rsidRPr="00C75BEC" w:rsidTr="00F7757E">
        <w:trPr>
          <w:trHeight w:val="250"/>
          <w:jc w:val="center"/>
        </w:trPr>
        <w:tc>
          <w:tcPr>
            <w:tcW w:w="8774" w:type="dxa"/>
            <w:shd w:val="clear" w:color="auto" w:fill="B6DDE8" w:themeFill="accent5" w:themeFillTint="66"/>
          </w:tcPr>
          <w:p w:rsidR="001B1D74" w:rsidRPr="00B471B0" w:rsidRDefault="001B1D74" w:rsidP="001B1D74">
            <w:pPr>
              <w:tabs>
                <w:tab w:val="left" w:pos="5610"/>
              </w:tabs>
              <w:jc w:val="both"/>
              <w:rPr>
                <w:rFonts w:ascii="Calibri" w:hAnsi="Calibri" w:cs="Calibri"/>
                <w:b/>
                <w:sz w:val="22"/>
                <w:highlight w:val="yellow"/>
              </w:rPr>
            </w:pPr>
            <w:r>
              <w:rPr>
                <w:rFonts w:ascii="Calibri" w:hAnsi="Calibri" w:cs="Calibri"/>
                <w:b/>
                <w:bCs/>
                <w:color w:val="000000"/>
                <w:sz w:val="22"/>
                <w:szCs w:val="22"/>
              </w:rPr>
              <w:t>PROCEDIMIENTO DE CARGA Y DESCARGA DE GARRAFAS</w:t>
            </w:r>
          </w:p>
        </w:tc>
        <w:tc>
          <w:tcPr>
            <w:tcW w:w="3777" w:type="dxa"/>
            <w:shd w:val="clear" w:color="auto" w:fill="B6DDE8" w:themeFill="accent5" w:themeFillTint="66"/>
            <w:vAlign w:val="center"/>
          </w:tcPr>
          <w:p w:rsidR="001B1D74" w:rsidRPr="00DB5AAF" w:rsidRDefault="001B1D74" w:rsidP="001B1D74">
            <w:pPr>
              <w:rPr>
                <w:rFonts w:ascii="Calibri" w:hAnsi="Calibri" w:cs="Calibri"/>
                <w:b/>
                <w:sz w:val="18"/>
                <w:szCs w:val="18"/>
              </w:rPr>
            </w:pPr>
          </w:p>
        </w:tc>
        <w:tc>
          <w:tcPr>
            <w:tcW w:w="411" w:type="dxa"/>
            <w:shd w:val="clear" w:color="auto" w:fill="B6DDE8" w:themeFill="accent5" w:themeFillTint="66"/>
            <w:vAlign w:val="center"/>
          </w:tcPr>
          <w:p w:rsidR="001B1D74" w:rsidRPr="00DB5AAF" w:rsidRDefault="001B1D74" w:rsidP="001B1D74">
            <w:pPr>
              <w:rPr>
                <w:rFonts w:ascii="Calibri" w:hAnsi="Calibri" w:cs="Calibri"/>
                <w:b/>
                <w:sz w:val="18"/>
                <w:szCs w:val="18"/>
              </w:rPr>
            </w:pPr>
          </w:p>
        </w:tc>
        <w:tc>
          <w:tcPr>
            <w:tcW w:w="412" w:type="dxa"/>
            <w:shd w:val="clear" w:color="auto" w:fill="B6DDE8" w:themeFill="accent5" w:themeFillTint="66"/>
            <w:vAlign w:val="center"/>
          </w:tcPr>
          <w:p w:rsidR="001B1D74" w:rsidRPr="00DB5AAF" w:rsidRDefault="001B1D74" w:rsidP="001B1D74">
            <w:pPr>
              <w:rPr>
                <w:rFonts w:ascii="Calibri" w:hAnsi="Calibri" w:cs="Calibri"/>
                <w:b/>
                <w:sz w:val="18"/>
                <w:szCs w:val="18"/>
              </w:rPr>
            </w:pPr>
          </w:p>
        </w:tc>
        <w:tc>
          <w:tcPr>
            <w:tcW w:w="671" w:type="dxa"/>
            <w:shd w:val="clear" w:color="auto" w:fill="B6DDE8" w:themeFill="accent5" w:themeFillTint="66"/>
            <w:vAlign w:val="center"/>
          </w:tcPr>
          <w:p w:rsidR="001B1D74" w:rsidRPr="00DB5AAF" w:rsidRDefault="001B1D74" w:rsidP="001B1D74">
            <w:pPr>
              <w:rPr>
                <w:rFonts w:ascii="Calibri" w:hAnsi="Calibri" w:cs="Calibri"/>
                <w:b/>
                <w:sz w:val="18"/>
                <w:szCs w:val="18"/>
              </w:rPr>
            </w:pPr>
          </w:p>
        </w:tc>
      </w:tr>
      <w:tr w:rsidR="001B1D74" w:rsidRPr="00C75BEC" w:rsidTr="00F7757E">
        <w:trPr>
          <w:trHeight w:val="1339"/>
          <w:jc w:val="center"/>
        </w:trPr>
        <w:tc>
          <w:tcPr>
            <w:tcW w:w="8774" w:type="dxa"/>
            <w:shd w:val="clear" w:color="auto" w:fill="FFFFFF" w:themeFill="background1"/>
          </w:tcPr>
          <w:p w:rsidR="001B1D74" w:rsidRDefault="001B1D74" w:rsidP="001B1D74">
            <w:pPr>
              <w:autoSpaceDE w:val="0"/>
              <w:autoSpaceDN w:val="0"/>
              <w:adjustRightInd w:val="0"/>
              <w:jc w:val="both"/>
              <w:rPr>
                <w:rFonts w:ascii="Calibri" w:hAnsi="Calibri" w:cs="Calibri"/>
                <w:sz w:val="22"/>
                <w:szCs w:val="22"/>
                <w:lang w:val="es"/>
              </w:rPr>
            </w:pPr>
            <w:r w:rsidRPr="00386B45">
              <w:rPr>
                <w:rFonts w:ascii="Calibri" w:hAnsi="Calibri" w:cs="Calibri"/>
                <w:sz w:val="22"/>
                <w:szCs w:val="22"/>
                <w:lang w:val="es"/>
              </w:rPr>
              <w:t>El</w:t>
            </w:r>
            <w:r w:rsidRPr="00386B45">
              <w:rPr>
                <w:rFonts w:ascii="Calibri" w:hAnsi="Calibri" w:cs="Calibri"/>
                <w:b/>
                <w:bCs/>
                <w:sz w:val="22"/>
                <w:szCs w:val="22"/>
                <w:lang w:val="es"/>
              </w:rPr>
              <w:t xml:space="preserve"> </w:t>
            </w:r>
            <w:r w:rsidRPr="00386B45">
              <w:rPr>
                <w:rFonts w:ascii="Calibri" w:hAnsi="Calibri" w:cs="Calibri"/>
                <w:b/>
                <w:sz w:val="22"/>
                <w:szCs w:val="22"/>
                <w:lang w:val="es-ES_tradnl"/>
              </w:rPr>
              <w:t>Transportista</w:t>
            </w:r>
            <w:r w:rsidRPr="00386B45">
              <w:rPr>
                <w:rFonts w:ascii="Calibri" w:hAnsi="Calibri" w:cs="Calibri"/>
                <w:sz w:val="22"/>
                <w:szCs w:val="22"/>
                <w:lang w:val="es"/>
              </w:rPr>
              <w:t>,</w:t>
            </w:r>
            <w:r w:rsidRPr="00386B45">
              <w:rPr>
                <w:rFonts w:ascii="Calibri" w:hAnsi="Calibri" w:cs="Calibri"/>
                <w:b/>
                <w:bCs/>
                <w:sz w:val="22"/>
                <w:szCs w:val="22"/>
                <w:lang w:val="es"/>
              </w:rPr>
              <w:t xml:space="preserve"> </w:t>
            </w:r>
            <w:r w:rsidRPr="00386B45">
              <w:rPr>
                <w:rFonts w:ascii="Calibri" w:hAnsi="Calibri" w:cs="Calibri"/>
                <w:sz w:val="22"/>
                <w:szCs w:val="22"/>
                <w:lang w:val="es"/>
              </w:rPr>
              <w:t>deberá:</w:t>
            </w:r>
          </w:p>
          <w:p w:rsidR="001B1D74" w:rsidRPr="003548C9" w:rsidRDefault="001B1D74" w:rsidP="00AE205D">
            <w:pPr>
              <w:pStyle w:val="Prrafodelista"/>
              <w:numPr>
                <w:ilvl w:val="0"/>
                <w:numId w:val="74"/>
              </w:numPr>
              <w:jc w:val="both"/>
              <w:rPr>
                <w:rFonts w:ascii="Calibri" w:hAnsi="Calibri" w:cs="Calibri"/>
                <w:color w:val="000000"/>
                <w:sz w:val="22"/>
                <w:szCs w:val="22"/>
                <w:lang w:val="es-BO"/>
              </w:rPr>
            </w:pPr>
            <w:r w:rsidRPr="003548C9">
              <w:rPr>
                <w:rFonts w:ascii="Calibri" w:hAnsi="Calibri" w:cs="Calibri"/>
                <w:color w:val="000000"/>
                <w:sz w:val="22"/>
                <w:szCs w:val="22"/>
              </w:rPr>
              <w:t>Cumplir el Servicio con el personal y dentro de las especificaciones establecidas en el Contrato y conforme a procedimientos y normas técnicas usuales en trabajos de esta naturaleza.</w:t>
            </w:r>
          </w:p>
          <w:p w:rsidR="001B1D74" w:rsidRPr="0021666F" w:rsidRDefault="001B1D74" w:rsidP="00AE205D">
            <w:pPr>
              <w:pStyle w:val="Prrafodelista"/>
              <w:numPr>
                <w:ilvl w:val="0"/>
                <w:numId w:val="74"/>
              </w:numPr>
              <w:ind w:left="709"/>
              <w:jc w:val="both"/>
              <w:rPr>
                <w:rFonts w:ascii="Calibri" w:hAnsi="Calibri" w:cs="Calibri"/>
                <w:color w:val="000000"/>
                <w:sz w:val="22"/>
                <w:szCs w:val="22"/>
              </w:rPr>
            </w:pPr>
            <w:r w:rsidRPr="0021666F">
              <w:rPr>
                <w:rFonts w:ascii="Calibri" w:hAnsi="Calibri" w:cs="Calibri"/>
                <w:color w:val="000000"/>
                <w:sz w:val="22"/>
                <w:szCs w:val="22"/>
              </w:rPr>
              <w:t>Mantener indemne al Contratante de cualquier reclamo, acción, proceso, que terceros efectúen por aspectos relacionados a las operaciones de transporte de</w:t>
            </w:r>
            <w:r>
              <w:rPr>
                <w:rFonts w:ascii="Calibri" w:hAnsi="Calibri" w:cs="Calibri"/>
                <w:color w:val="000000"/>
                <w:sz w:val="22"/>
                <w:szCs w:val="22"/>
              </w:rPr>
              <w:t xml:space="preserve">l </w:t>
            </w:r>
            <w:r w:rsidRPr="0021666F">
              <w:rPr>
                <w:rFonts w:ascii="Calibri" w:hAnsi="Calibri" w:cs="Calibri"/>
                <w:color w:val="000000"/>
                <w:sz w:val="22"/>
                <w:szCs w:val="22"/>
              </w:rPr>
              <w:t xml:space="preserve">Producto, </w:t>
            </w:r>
            <w:r w:rsidRPr="003548C9">
              <w:rPr>
                <w:rFonts w:ascii="Calibri" w:hAnsi="Calibri" w:cs="Calibri"/>
                <w:color w:val="000000"/>
                <w:sz w:val="22"/>
                <w:szCs w:val="22"/>
              </w:rPr>
              <w:t>debiendo mantener informado al Contratante de todos los reclamos que hubiera, haciendo llegar la documentación que corresponda.</w:t>
            </w:r>
          </w:p>
          <w:p w:rsidR="001B1D74" w:rsidRPr="0021666F" w:rsidRDefault="001B1D74" w:rsidP="00AE205D">
            <w:pPr>
              <w:pStyle w:val="Prrafodelista"/>
              <w:numPr>
                <w:ilvl w:val="0"/>
                <w:numId w:val="74"/>
              </w:numPr>
              <w:ind w:left="709"/>
              <w:jc w:val="both"/>
              <w:rPr>
                <w:rFonts w:ascii="Calibri" w:hAnsi="Calibri" w:cs="Calibri"/>
                <w:color w:val="000000"/>
                <w:sz w:val="22"/>
                <w:szCs w:val="22"/>
              </w:rPr>
            </w:pPr>
            <w:r w:rsidRPr="0021666F">
              <w:rPr>
                <w:rFonts w:ascii="Calibri" w:hAnsi="Calibri" w:cs="Calibri"/>
                <w:color w:val="000000"/>
                <w:sz w:val="22"/>
                <w:szCs w:val="22"/>
              </w:rPr>
              <w:t xml:space="preserve">Cumplir con las normas laborales </w:t>
            </w:r>
            <w:r>
              <w:rPr>
                <w:rFonts w:ascii="Calibri" w:hAnsi="Calibri" w:cs="Calibri"/>
                <w:color w:val="000000"/>
                <w:sz w:val="22"/>
                <w:szCs w:val="22"/>
              </w:rPr>
              <w:t>vigentes, las cuales deben ser asumidas por cuenta y cargo del transportista.</w:t>
            </w:r>
          </w:p>
          <w:p w:rsidR="001B1D74" w:rsidRDefault="001B1D74" w:rsidP="00AE205D">
            <w:pPr>
              <w:pStyle w:val="Prrafodelista"/>
              <w:numPr>
                <w:ilvl w:val="0"/>
                <w:numId w:val="74"/>
              </w:numPr>
              <w:ind w:left="709"/>
              <w:jc w:val="both"/>
              <w:rPr>
                <w:rFonts w:ascii="Calibri" w:hAnsi="Calibri" w:cs="Calibri"/>
                <w:sz w:val="22"/>
                <w:szCs w:val="22"/>
                <w:lang w:val="es-ES_tradnl"/>
              </w:rPr>
            </w:pPr>
            <w:r w:rsidRPr="0021666F">
              <w:rPr>
                <w:rFonts w:ascii="Calibri" w:hAnsi="Calibri" w:cs="Calibri"/>
                <w:color w:val="000000"/>
                <w:sz w:val="22"/>
                <w:szCs w:val="22"/>
              </w:rPr>
              <w:t>Salvaguardar, liberar y mantener indemne al Contratante de la responsabilidad de todos y cualquiera reivindicaciones, reclamos, representaciones y procesos judiciales de cualquier naturaleza</w:t>
            </w:r>
            <w:r w:rsidRPr="003548C9">
              <w:rPr>
                <w:rFonts w:ascii="Calibri" w:hAnsi="Calibri" w:cs="Calibri"/>
                <w:sz w:val="22"/>
                <w:szCs w:val="22"/>
                <w:lang w:val="es-ES_tradnl"/>
              </w:rPr>
              <w:t>, relacionados con la ejecución del Contrato, cuya prestación es obligación del Transportista, así como reclamos de su personal y/o proveedores.</w:t>
            </w:r>
          </w:p>
          <w:p w:rsidR="001B1D74" w:rsidRDefault="001B1D74" w:rsidP="00AE205D">
            <w:pPr>
              <w:pStyle w:val="Prrafodelista"/>
              <w:numPr>
                <w:ilvl w:val="0"/>
                <w:numId w:val="74"/>
              </w:numPr>
              <w:ind w:left="709"/>
              <w:jc w:val="both"/>
              <w:rPr>
                <w:rFonts w:ascii="Calibri" w:hAnsi="Calibri" w:cs="Calibri"/>
                <w:sz w:val="22"/>
                <w:szCs w:val="22"/>
                <w:lang w:val="es-ES_tradnl"/>
              </w:rPr>
            </w:pPr>
            <w:r w:rsidRPr="0021666F">
              <w:rPr>
                <w:rFonts w:ascii="Calibri" w:hAnsi="Calibri" w:cs="Calibri"/>
                <w:sz w:val="22"/>
                <w:szCs w:val="22"/>
                <w:lang w:val="es-ES_tradnl"/>
              </w:rPr>
              <w:t>Realizar el transporte del Producto de acuerdo a la Ley Aplicable y las autorizaciones y asegurar el cumplimiento de las mismas por parte de sus trabajadores y sus subcontratistas.</w:t>
            </w:r>
          </w:p>
          <w:p w:rsidR="001B1D74" w:rsidRDefault="001B1D74" w:rsidP="00AE205D">
            <w:pPr>
              <w:pStyle w:val="Prrafodelista"/>
              <w:numPr>
                <w:ilvl w:val="0"/>
                <w:numId w:val="74"/>
              </w:numPr>
              <w:ind w:left="709"/>
              <w:jc w:val="both"/>
              <w:rPr>
                <w:rFonts w:ascii="Calibri" w:hAnsi="Calibri" w:cs="Calibri"/>
                <w:sz w:val="22"/>
                <w:szCs w:val="22"/>
                <w:lang w:val="es-ES_tradnl"/>
              </w:rPr>
            </w:pPr>
            <w:r w:rsidRPr="0021666F">
              <w:rPr>
                <w:rFonts w:ascii="Calibri" w:hAnsi="Calibri" w:cs="Calibri"/>
                <w:color w:val="000000"/>
                <w:sz w:val="22"/>
                <w:szCs w:val="22"/>
                <w:lang w:val="es-BO"/>
              </w:rPr>
              <w:lastRenderedPageBreak/>
              <w:t>Cumplir y acatar por sí, por su personal, subcontratistas, las estipulaciones contenidas en toda norma de medio ambiente, salud, seguridad, así como normas del sector Hidrocarburíferas</w:t>
            </w:r>
            <w:r>
              <w:rPr>
                <w:rFonts w:ascii="Calibri" w:hAnsi="Calibri" w:cs="Calibri"/>
                <w:color w:val="000000"/>
                <w:sz w:val="22"/>
                <w:szCs w:val="22"/>
                <w:lang w:val="es-BO"/>
              </w:rPr>
              <w:t xml:space="preserve"> y procedimientos internos de YPFB</w:t>
            </w:r>
            <w:r w:rsidRPr="0021666F">
              <w:rPr>
                <w:rFonts w:ascii="Calibri" w:hAnsi="Calibri" w:cs="Calibri"/>
                <w:color w:val="000000"/>
                <w:sz w:val="22"/>
                <w:szCs w:val="22"/>
                <w:lang w:val="es-BO"/>
              </w:rPr>
              <w:t>.</w:t>
            </w:r>
          </w:p>
          <w:p w:rsidR="001B1D74" w:rsidRDefault="001B1D74" w:rsidP="00AE205D">
            <w:pPr>
              <w:pStyle w:val="Prrafodelista"/>
              <w:numPr>
                <w:ilvl w:val="0"/>
                <w:numId w:val="74"/>
              </w:numPr>
              <w:ind w:left="709"/>
              <w:jc w:val="both"/>
              <w:rPr>
                <w:rFonts w:ascii="Calibri" w:hAnsi="Calibri" w:cs="Calibri"/>
                <w:sz w:val="22"/>
                <w:szCs w:val="22"/>
                <w:lang w:val="es-ES_tradnl"/>
              </w:rPr>
            </w:pPr>
            <w:r w:rsidRPr="0021666F">
              <w:rPr>
                <w:rFonts w:ascii="Calibri" w:hAnsi="Calibri" w:cs="Calibri"/>
                <w:color w:val="000000"/>
                <w:sz w:val="22"/>
                <w:szCs w:val="22"/>
                <w:lang w:val="es-BO"/>
              </w:rPr>
              <w:t>Responsabilizarse por cualquiera de los Camiones propios y/o subcontratados utilizados para el transporte de</w:t>
            </w:r>
            <w:r>
              <w:rPr>
                <w:rFonts w:ascii="Calibri" w:hAnsi="Calibri" w:cs="Calibri"/>
                <w:color w:val="000000"/>
                <w:sz w:val="22"/>
                <w:szCs w:val="22"/>
                <w:lang w:val="es-BO"/>
              </w:rPr>
              <w:t xml:space="preserve">l </w:t>
            </w:r>
            <w:r w:rsidRPr="0021666F">
              <w:rPr>
                <w:rFonts w:ascii="Calibri" w:hAnsi="Calibri" w:cs="Calibri"/>
                <w:color w:val="000000"/>
                <w:sz w:val="22"/>
                <w:szCs w:val="22"/>
                <w:lang w:val="es-BO"/>
              </w:rPr>
              <w:t>Producto en caso de siniestro, pérdida de Producto, incluyendo pero no limitándose a hurtos y robos, independientemente de dolo o culpa del Transportista y/o subcontratista.</w:t>
            </w:r>
          </w:p>
          <w:p w:rsidR="001B1D74" w:rsidRDefault="001B1D74" w:rsidP="00AE205D">
            <w:pPr>
              <w:pStyle w:val="Prrafodelista"/>
              <w:numPr>
                <w:ilvl w:val="0"/>
                <w:numId w:val="74"/>
              </w:numPr>
              <w:ind w:left="709"/>
              <w:jc w:val="both"/>
              <w:rPr>
                <w:rFonts w:ascii="Calibri" w:hAnsi="Calibri" w:cs="Calibri"/>
                <w:sz w:val="22"/>
                <w:szCs w:val="22"/>
                <w:lang w:val="es-ES_tradnl"/>
              </w:rPr>
            </w:pPr>
            <w:r w:rsidRPr="0021666F">
              <w:rPr>
                <w:rFonts w:ascii="Calibri" w:hAnsi="Calibri" w:cs="Calibri"/>
                <w:sz w:val="22"/>
                <w:szCs w:val="22"/>
              </w:rPr>
              <w:t xml:space="preserve">Coordinar con el </w:t>
            </w:r>
            <w:r w:rsidRPr="0021666F">
              <w:rPr>
                <w:rFonts w:ascii="Calibri" w:hAnsi="Calibri" w:cs="Calibri"/>
                <w:bCs/>
                <w:sz w:val="22"/>
                <w:szCs w:val="22"/>
              </w:rPr>
              <w:t>Contratante</w:t>
            </w:r>
            <w:r>
              <w:rPr>
                <w:rFonts w:ascii="Calibri" w:hAnsi="Calibri" w:cs="Calibri"/>
                <w:sz w:val="22"/>
                <w:szCs w:val="22"/>
              </w:rPr>
              <w:t>, la</w:t>
            </w:r>
            <w:r w:rsidRPr="0021666F">
              <w:rPr>
                <w:rFonts w:ascii="Calibri" w:hAnsi="Calibri" w:cs="Calibri"/>
                <w:sz w:val="22"/>
                <w:szCs w:val="22"/>
              </w:rPr>
              <w:t xml:space="preserve">s </w:t>
            </w:r>
            <w:r>
              <w:rPr>
                <w:rFonts w:ascii="Calibri" w:hAnsi="Calibri" w:cs="Calibri"/>
                <w:sz w:val="22"/>
                <w:szCs w:val="22"/>
              </w:rPr>
              <w:t xml:space="preserve">garrafas con o sin GLP </w:t>
            </w:r>
            <w:r w:rsidRPr="0021666F">
              <w:rPr>
                <w:rFonts w:ascii="Calibri" w:hAnsi="Calibri" w:cs="Calibri"/>
                <w:sz w:val="22"/>
                <w:szCs w:val="22"/>
              </w:rPr>
              <w:t xml:space="preserve">a ser </w:t>
            </w:r>
            <w:r w:rsidRPr="0021666F">
              <w:rPr>
                <w:rFonts w:ascii="Calibri" w:hAnsi="Calibri" w:cs="Calibri"/>
                <w:bCs/>
                <w:sz w:val="22"/>
                <w:szCs w:val="22"/>
              </w:rPr>
              <w:t xml:space="preserve">entregados en el </w:t>
            </w:r>
            <w:r w:rsidRPr="0021666F">
              <w:rPr>
                <w:rFonts w:ascii="Calibri" w:hAnsi="Calibri" w:cs="Calibri"/>
                <w:sz w:val="22"/>
                <w:szCs w:val="22"/>
              </w:rPr>
              <w:t xml:space="preserve">Punto de Entrega. </w:t>
            </w:r>
          </w:p>
          <w:p w:rsidR="001B1D74" w:rsidRDefault="001B1D74" w:rsidP="00AE205D">
            <w:pPr>
              <w:pStyle w:val="Prrafodelista"/>
              <w:numPr>
                <w:ilvl w:val="0"/>
                <w:numId w:val="74"/>
              </w:numPr>
              <w:ind w:left="709"/>
              <w:jc w:val="both"/>
              <w:rPr>
                <w:rFonts w:ascii="Calibri" w:hAnsi="Calibri" w:cs="Calibri"/>
                <w:sz w:val="22"/>
                <w:szCs w:val="22"/>
                <w:lang w:val="es-ES_tradnl"/>
              </w:rPr>
            </w:pPr>
            <w:r>
              <w:rPr>
                <w:rFonts w:ascii="Calibri" w:hAnsi="Calibri" w:cs="Calibri"/>
                <w:sz w:val="22"/>
                <w:szCs w:val="22"/>
              </w:rPr>
              <w:t xml:space="preserve">Mantener </w:t>
            </w:r>
            <w:r w:rsidRPr="0021666F">
              <w:rPr>
                <w:rFonts w:ascii="Calibri" w:hAnsi="Calibri" w:cs="Calibri"/>
                <w:sz w:val="22"/>
                <w:szCs w:val="22"/>
              </w:rPr>
              <w:t>l</w:t>
            </w:r>
            <w:r>
              <w:rPr>
                <w:rFonts w:ascii="Calibri" w:hAnsi="Calibri" w:cs="Calibri"/>
                <w:sz w:val="22"/>
                <w:szCs w:val="22"/>
              </w:rPr>
              <w:t>as</w:t>
            </w:r>
            <w:r w:rsidRPr="0021666F">
              <w:rPr>
                <w:rFonts w:ascii="Calibri" w:hAnsi="Calibri" w:cs="Calibri"/>
                <w:sz w:val="22"/>
                <w:szCs w:val="22"/>
              </w:rPr>
              <w:t xml:space="preserve"> </w:t>
            </w:r>
            <w:r>
              <w:rPr>
                <w:rFonts w:ascii="Calibri" w:hAnsi="Calibri" w:cs="Calibri"/>
                <w:sz w:val="22"/>
                <w:szCs w:val="22"/>
              </w:rPr>
              <w:t xml:space="preserve">garrafas con y sin GLP </w:t>
            </w:r>
            <w:r w:rsidRPr="0021666F">
              <w:rPr>
                <w:rFonts w:ascii="Calibri" w:hAnsi="Calibri" w:cs="Calibri"/>
                <w:sz w:val="22"/>
                <w:szCs w:val="22"/>
              </w:rPr>
              <w:t>a ser transportado en las mismas condiciones de calidad</w:t>
            </w:r>
            <w:r>
              <w:rPr>
                <w:rFonts w:ascii="Calibri" w:hAnsi="Calibri" w:cs="Calibri"/>
                <w:sz w:val="22"/>
                <w:szCs w:val="22"/>
              </w:rPr>
              <w:t xml:space="preserve"> y cantidad</w:t>
            </w:r>
            <w:r w:rsidRPr="0021666F">
              <w:rPr>
                <w:rFonts w:ascii="Calibri" w:hAnsi="Calibri" w:cs="Calibri"/>
                <w:sz w:val="22"/>
                <w:szCs w:val="22"/>
              </w:rPr>
              <w:t>, mientras se encuentra bajo su responsabilidad, control y riesgo del Transportista.</w:t>
            </w:r>
          </w:p>
          <w:p w:rsidR="001B1D74" w:rsidRDefault="001B1D74" w:rsidP="00AE205D">
            <w:pPr>
              <w:pStyle w:val="Prrafodelista"/>
              <w:numPr>
                <w:ilvl w:val="0"/>
                <w:numId w:val="74"/>
              </w:numPr>
              <w:ind w:left="709"/>
              <w:jc w:val="both"/>
              <w:rPr>
                <w:rFonts w:ascii="Calibri" w:hAnsi="Calibri" w:cs="Calibri"/>
                <w:sz w:val="22"/>
                <w:szCs w:val="22"/>
                <w:lang w:val="es-ES_tradnl"/>
              </w:rPr>
            </w:pPr>
            <w:r w:rsidRPr="0021666F">
              <w:rPr>
                <w:rFonts w:ascii="Calibri" w:hAnsi="Calibri" w:cs="Calibri"/>
                <w:sz w:val="22"/>
                <w:szCs w:val="22"/>
                <w:lang w:val="es-ES_tradnl"/>
              </w:rPr>
              <w:t>Cumplir con los requisitos mínimos establecidos en los Anexos del Contrato.</w:t>
            </w:r>
          </w:p>
          <w:p w:rsidR="001B1D74" w:rsidRDefault="001B1D74" w:rsidP="00AE205D">
            <w:pPr>
              <w:pStyle w:val="Prrafodelista"/>
              <w:numPr>
                <w:ilvl w:val="0"/>
                <w:numId w:val="74"/>
              </w:numPr>
              <w:ind w:left="709"/>
              <w:jc w:val="both"/>
              <w:rPr>
                <w:rFonts w:ascii="Calibri" w:hAnsi="Calibri" w:cs="Calibri"/>
                <w:sz w:val="22"/>
                <w:szCs w:val="22"/>
                <w:lang w:val="es-ES_tradnl"/>
              </w:rPr>
            </w:pPr>
            <w:r w:rsidRPr="0021666F">
              <w:rPr>
                <w:rFonts w:ascii="Calibri" w:hAnsi="Calibri" w:cs="Calibri"/>
                <w:color w:val="000000"/>
                <w:sz w:val="22"/>
                <w:szCs w:val="22"/>
                <w:lang w:val="es-BO"/>
              </w:rPr>
              <w:t>El Transportista será responsable de mantener vigente y renovar las pólizas de seguro exigidas por el Contrato.</w:t>
            </w:r>
          </w:p>
          <w:p w:rsidR="001B1D74" w:rsidRDefault="001B1D74" w:rsidP="00AE205D">
            <w:pPr>
              <w:pStyle w:val="Prrafodelista"/>
              <w:numPr>
                <w:ilvl w:val="0"/>
                <w:numId w:val="74"/>
              </w:numPr>
              <w:ind w:left="709"/>
              <w:jc w:val="both"/>
              <w:rPr>
                <w:rFonts w:ascii="Calibri" w:hAnsi="Calibri" w:cs="Calibri"/>
                <w:sz w:val="22"/>
                <w:szCs w:val="22"/>
                <w:lang w:val="es-ES_tradnl"/>
              </w:rPr>
            </w:pPr>
            <w:r w:rsidRPr="0021666F">
              <w:rPr>
                <w:rFonts w:ascii="Calibri" w:hAnsi="Calibri" w:cs="Calibri"/>
                <w:color w:val="000000"/>
                <w:sz w:val="22"/>
                <w:szCs w:val="22"/>
                <w:lang w:val="es-BO"/>
              </w:rPr>
              <w:t>Ninguna subcontratación liberará al Transportista de cualquier responsabilidad bajo el Contrato.</w:t>
            </w:r>
          </w:p>
          <w:p w:rsidR="001B1D74" w:rsidRPr="007C0507" w:rsidRDefault="001B1D74" w:rsidP="00AE205D">
            <w:pPr>
              <w:pStyle w:val="Prrafodelista"/>
              <w:numPr>
                <w:ilvl w:val="0"/>
                <w:numId w:val="74"/>
              </w:numPr>
              <w:ind w:left="709"/>
              <w:jc w:val="both"/>
              <w:rPr>
                <w:rFonts w:ascii="Calibri" w:hAnsi="Calibri" w:cs="Calibri"/>
                <w:sz w:val="22"/>
                <w:szCs w:val="22"/>
                <w:lang w:val="es-ES_tradnl"/>
              </w:rPr>
            </w:pPr>
            <w:r w:rsidRPr="0021666F">
              <w:rPr>
                <w:rFonts w:ascii="Calibri" w:hAnsi="Calibri" w:cs="Calibri"/>
                <w:color w:val="000000"/>
                <w:sz w:val="22"/>
                <w:szCs w:val="22"/>
                <w:lang w:val="es-BO"/>
              </w:rPr>
              <w:t xml:space="preserve">De ocurrir desabastecimiento y/o incumplimiento en </w:t>
            </w:r>
            <w:r>
              <w:rPr>
                <w:rFonts w:ascii="Calibri" w:hAnsi="Calibri" w:cs="Calibri"/>
                <w:color w:val="000000"/>
                <w:sz w:val="22"/>
                <w:szCs w:val="22"/>
                <w:lang w:val="es-BO"/>
              </w:rPr>
              <w:t xml:space="preserve">el servicio de transporte del </w:t>
            </w:r>
            <w:r w:rsidRPr="0021666F">
              <w:rPr>
                <w:rFonts w:ascii="Calibri" w:hAnsi="Calibri" w:cs="Calibri"/>
                <w:color w:val="000000"/>
                <w:sz w:val="22"/>
                <w:szCs w:val="22"/>
                <w:lang w:val="es-BO"/>
              </w:rPr>
              <w:t>Producto</w:t>
            </w:r>
            <w:r>
              <w:rPr>
                <w:rFonts w:ascii="Calibri" w:hAnsi="Calibri" w:cs="Calibri"/>
                <w:color w:val="000000"/>
                <w:sz w:val="22"/>
                <w:szCs w:val="22"/>
                <w:lang w:val="es-BO"/>
              </w:rPr>
              <w:t>,</w:t>
            </w:r>
            <w:r w:rsidRPr="0021666F">
              <w:rPr>
                <w:rFonts w:ascii="Calibri" w:hAnsi="Calibri" w:cs="Calibri"/>
                <w:color w:val="000000"/>
                <w:sz w:val="22"/>
                <w:szCs w:val="22"/>
                <w:lang w:val="es-BO"/>
              </w:rPr>
              <w:t xml:space="preserve"> por causas atribuibles al Transportista; este será responsable de los daños, perjuicios y sanciones emergentes.</w:t>
            </w:r>
          </w:p>
          <w:p w:rsidR="001B1D74" w:rsidRPr="007C0507" w:rsidRDefault="001B1D74" w:rsidP="00AE205D">
            <w:pPr>
              <w:pStyle w:val="Prrafodelista"/>
              <w:numPr>
                <w:ilvl w:val="0"/>
                <w:numId w:val="74"/>
              </w:numPr>
              <w:jc w:val="both"/>
              <w:rPr>
                <w:rFonts w:ascii="Calibri" w:hAnsi="Calibri" w:cs="Calibri"/>
                <w:sz w:val="22"/>
                <w:szCs w:val="22"/>
                <w:lang w:val="es-ES_tradnl"/>
              </w:rPr>
            </w:pPr>
            <w:r w:rsidRPr="007C0507">
              <w:rPr>
                <w:rFonts w:ascii="Calibri" w:hAnsi="Calibri" w:cs="Calibri"/>
                <w:sz w:val="22"/>
                <w:szCs w:val="22"/>
              </w:rPr>
              <w:t>Cumplir las Leyes Aplicables así como también cumplir la Ley N° 1008 de 19 de julio de 1988 - Ley de Régimen de la Coca y Sustancias Controladas, la Ley N° 1990 de 28 de julio de 1999 - Ley General de Aduanas, la Ley N° 2492 de 02 de agosto de 2003 - Código Tributario y Ley Nº1333 de 27 de abril de 1992 - Ley de Medio Ambiente.</w:t>
            </w:r>
          </w:p>
          <w:p w:rsidR="001B1D74" w:rsidRPr="00274FF4" w:rsidRDefault="001B1D74" w:rsidP="00AE205D">
            <w:pPr>
              <w:numPr>
                <w:ilvl w:val="0"/>
                <w:numId w:val="74"/>
              </w:numPr>
              <w:tabs>
                <w:tab w:val="left" w:pos="709"/>
              </w:tabs>
              <w:jc w:val="both"/>
              <w:rPr>
                <w:rFonts w:ascii="Calibri" w:hAnsi="Calibri" w:cs="Calibri"/>
                <w:sz w:val="22"/>
                <w:szCs w:val="22"/>
              </w:rPr>
            </w:pPr>
            <w:r w:rsidRPr="00274FF4">
              <w:rPr>
                <w:rFonts w:ascii="Calibri" w:hAnsi="Calibri" w:cs="Calibri"/>
                <w:sz w:val="22"/>
                <w:szCs w:val="22"/>
              </w:rPr>
              <w:t>El Contratante podrá exigir, sin expresión de causa, la sustitución de cualquier miembro del personal del Transportista que participe durante la ejecución del Servicio.</w:t>
            </w:r>
          </w:p>
          <w:p w:rsidR="001B1D74" w:rsidRDefault="001B1D74" w:rsidP="00AE205D">
            <w:pPr>
              <w:numPr>
                <w:ilvl w:val="0"/>
                <w:numId w:val="74"/>
              </w:numPr>
              <w:tabs>
                <w:tab w:val="left" w:pos="709"/>
              </w:tabs>
              <w:jc w:val="both"/>
              <w:rPr>
                <w:rFonts w:ascii="Calibri" w:hAnsi="Calibri" w:cs="Calibri"/>
                <w:sz w:val="22"/>
                <w:szCs w:val="22"/>
              </w:rPr>
            </w:pPr>
            <w:r w:rsidRPr="00274FF4">
              <w:rPr>
                <w:rFonts w:ascii="Calibri" w:hAnsi="Calibri" w:cs="Calibri"/>
                <w:sz w:val="22"/>
                <w:szCs w:val="22"/>
              </w:rPr>
              <w:t>El Transportista se obliga a mantener en perfectas condiciones de operatividad los Camiones y equipos complementarios, sin limitar los de seguridad, con</w:t>
            </w:r>
            <w:r>
              <w:rPr>
                <w:rFonts w:ascii="Calibri" w:hAnsi="Calibri" w:cs="Calibri"/>
                <w:sz w:val="22"/>
                <w:szCs w:val="22"/>
              </w:rPr>
              <w:t>trol contra incendios, derrames y</w:t>
            </w:r>
            <w:r w:rsidRPr="00274FF4">
              <w:rPr>
                <w:rFonts w:ascii="Calibri" w:hAnsi="Calibri" w:cs="Calibri"/>
                <w:sz w:val="22"/>
                <w:szCs w:val="22"/>
              </w:rPr>
              <w:t xml:space="preserve"> p</w:t>
            </w:r>
            <w:r>
              <w:rPr>
                <w:rFonts w:ascii="Calibri" w:hAnsi="Calibri" w:cs="Calibri"/>
                <w:sz w:val="22"/>
                <w:szCs w:val="22"/>
              </w:rPr>
              <w:t>rimeros auxilios</w:t>
            </w:r>
            <w:r w:rsidRPr="00274FF4">
              <w:rPr>
                <w:rFonts w:ascii="Calibri" w:hAnsi="Calibri" w:cs="Calibri"/>
                <w:sz w:val="22"/>
                <w:szCs w:val="22"/>
              </w:rPr>
              <w:t>.</w:t>
            </w:r>
          </w:p>
          <w:p w:rsidR="001B1D74" w:rsidRPr="007C0507" w:rsidRDefault="001B1D74" w:rsidP="00AE205D">
            <w:pPr>
              <w:pStyle w:val="Prrafodelista"/>
              <w:numPr>
                <w:ilvl w:val="0"/>
                <w:numId w:val="74"/>
              </w:numPr>
              <w:jc w:val="both"/>
              <w:rPr>
                <w:rFonts w:ascii="Calibri" w:hAnsi="Calibri" w:cs="Calibri"/>
                <w:sz w:val="22"/>
                <w:szCs w:val="22"/>
                <w:lang w:val="es-ES_tradnl"/>
              </w:rPr>
            </w:pPr>
            <w:r w:rsidRPr="00274FF4">
              <w:rPr>
                <w:rFonts w:ascii="Calibri" w:hAnsi="Calibri" w:cs="Calibri"/>
                <w:sz w:val="22"/>
                <w:szCs w:val="22"/>
              </w:rPr>
              <w:t>El Personal del Transportista deberá contar con Equipo de Protección Personal (EPP), completo y en buen estado.</w:t>
            </w:r>
          </w:p>
          <w:p w:rsidR="001B1D74" w:rsidRPr="007C0507" w:rsidRDefault="001B1D74" w:rsidP="00AE205D">
            <w:pPr>
              <w:keepNext/>
              <w:numPr>
                <w:ilvl w:val="0"/>
                <w:numId w:val="74"/>
              </w:numPr>
              <w:autoSpaceDE w:val="0"/>
              <w:autoSpaceDN w:val="0"/>
              <w:adjustRightInd w:val="0"/>
              <w:jc w:val="both"/>
              <w:rPr>
                <w:rFonts w:ascii="Calibri" w:hAnsi="Calibri" w:cs="Calibri"/>
                <w:color w:val="000000"/>
                <w:sz w:val="22"/>
                <w:szCs w:val="22"/>
                <w:lang w:val="es-BO"/>
              </w:rPr>
            </w:pPr>
            <w:r w:rsidRPr="00274FF4">
              <w:rPr>
                <w:rFonts w:ascii="Calibri" w:hAnsi="Calibri" w:cs="Calibri"/>
                <w:color w:val="000000"/>
                <w:sz w:val="22"/>
                <w:szCs w:val="22"/>
                <w:lang w:val="es-BO"/>
              </w:rPr>
              <w:lastRenderedPageBreak/>
              <w:t>La provisión de combustibles, lubricantes, mantenimien</w:t>
            </w:r>
            <w:r>
              <w:rPr>
                <w:rFonts w:ascii="Calibri" w:hAnsi="Calibri" w:cs="Calibri"/>
                <w:color w:val="000000"/>
                <w:sz w:val="22"/>
                <w:szCs w:val="22"/>
                <w:lang w:val="es-BO"/>
              </w:rPr>
              <w:t>to y reparación de los Camiones</w:t>
            </w:r>
            <w:r w:rsidRPr="00274FF4">
              <w:rPr>
                <w:rFonts w:ascii="Calibri" w:hAnsi="Calibri" w:cs="Calibri"/>
                <w:color w:val="000000"/>
                <w:sz w:val="22"/>
                <w:szCs w:val="22"/>
                <w:lang w:val="es-BO"/>
              </w:rPr>
              <w:t>, correrán por cuenta del Tran</w:t>
            </w:r>
            <w:r>
              <w:rPr>
                <w:rFonts w:ascii="Calibri" w:hAnsi="Calibri" w:cs="Calibri"/>
                <w:color w:val="000000"/>
                <w:sz w:val="22"/>
                <w:szCs w:val="22"/>
                <w:lang w:val="es-BO"/>
              </w:rPr>
              <w:t>sportista. Los Camiones</w:t>
            </w:r>
            <w:r w:rsidRPr="00274FF4">
              <w:rPr>
                <w:rFonts w:ascii="Calibri" w:hAnsi="Calibri" w:cs="Calibri"/>
                <w:color w:val="000000"/>
                <w:sz w:val="22"/>
                <w:szCs w:val="22"/>
                <w:lang w:val="es-BO"/>
              </w:rPr>
              <w:t xml:space="preserve"> deberán encontrarse siempre en excelente estado de operatividad con un mantenimiento adecuado que garantice la seguridad del Personal, terceros y del Producto.</w:t>
            </w:r>
          </w:p>
          <w:p w:rsidR="001B1D74" w:rsidRPr="00CD11EF" w:rsidRDefault="001B1D74" w:rsidP="00AE205D">
            <w:pPr>
              <w:pStyle w:val="Prrafodelista"/>
              <w:numPr>
                <w:ilvl w:val="0"/>
                <w:numId w:val="74"/>
              </w:numPr>
              <w:jc w:val="both"/>
              <w:rPr>
                <w:rFonts w:ascii="Calibri" w:hAnsi="Calibri" w:cs="Calibri"/>
                <w:sz w:val="22"/>
                <w:szCs w:val="22"/>
                <w:lang w:val="es-ES_tradnl"/>
              </w:rPr>
            </w:pPr>
            <w:r w:rsidRPr="00274FF4">
              <w:rPr>
                <w:rFonts w:ascii="Calibri" w:hAnsi="Calibri" w:cs="Calibri"/>
                <w:color w:val="000000"/>
                <w:sz w:val="22"/>
                <w:szCs w:val="22"/>
                <w:lang w:val="es-BO"/>
              </w:rPr>
              <w:t>En caso de defecto o mantenimiento de algún Camión, el Transportista deberá sustituirlo en el plazo máximo de dos (2) días por otro con las mismas características, corriendo por su cuenta exclusiva el pago del vehículo suplente, garantizando de esta manera el cumplimiento del programa acordado con el Contratante.</w:t>
            </w:r>
          </w:p>
          <w:p w:rsidR="001B1D74" w:rsidRPr="00F8421C" w:rsidRDefault="001B1D74" w:rsidP="00AE205D">
            <w:pPr>
              <w:pStyle w:val="Prrafodelista"/>
              <w:numPr>
                <w:ilvl w:val="0"/>
                <w:numId w:val="74"/>
              </w:numPr>
              <w:jc w:val="both"/>
              <w:rPr>
                <w:rFonts w:ascii="Calibri" w:hAnsi="Calibri" w:cs="Calibri"/>
                <w:sz w:val="22"/>
                <w:szCs w:val="22"/>
                <w:lang w:val="es-ES_tradnl"/>
              </w:rPr>
            </w:pPr>
            <w:r>
              <w:rPr>
                <w:rFonts w:ascii="Calibri" w:hAnsi="Calibri" w:cs="Calibri"/>
                <w:color w:val="000000"/>
                <w:sz w:val="22"/>
                <w:szCs w:val="22"/>
                <w:lang w:val="es-BO"/>
              </w:rPr>
              <w:t>En caso de que la empresa contratada llegara a perder garrafas con o sin GLP, durante el servicio prestado, la empresa contratada deberá reponer con las mismas condiciones en un plazo máximo de 24 horas, mismas serán computadas desde la hora de llegar a destino.</w:t>
            </w:r>
          </w:p>
        </w:tc>
        <w:tc>
          <w:tcPr>
            <w:tcW w:w="3777" w:type="dxa"/>
            <w:shd w:val="clear" w:color="auto" w:fill="FFFFFF" w:themeFill="background1"/>
            <w:vAlign w:val="center"/>
          </w:tcPr>
          <w:p w:rsidR="001B1D74" w:rsidRPr="00DB5AAF" w:rsidRDefault="001B1D74" w:rsidP="001B1D74">
            <w:pPr>
              <w:rPr>
                <w:rFonts w:ascii="Calibri" w:hAnsi="Calibri" w:cs="Calibri"/>
                <w:b/>
                <w:sz w:val="18"/>
                <w:szCs w:val="18"/>
              </w:rPr>
            </w:pPr>
          </w:p>
        </w:tc>
        <w:tc>
          <w:tcPr>
            <w:tcW w:w="411" w:type="dxa"/>
            <w:shd w:val="clear" w:color="auto" w:fill="FFFFFF" w:themeFill="background1"/>
            <w:vAlign w:val="center"/>
          </w:tcPr>
          <w:p w:rsidR="001B1D74" w:rsidRPr="00DB5AAF" w:rsidRDefault="001B1D74" w:rsidP="001B1D74">
            <w:pPr>
              <w:rPr>
                <w:rFonts w:ascii="Calibri" w:hAnsi="Calibri" w:cs="Calibri"/>
                <w:b/>
                <w:sz w:val="18"/>
                <w:szCs w:val="18"/>
              </w:rPr>
            </w:pPr>
          </w:p>
        </w:tc>
        <w:tc>
          <w:tcPr>
            <w:tcW w:w="412" w:type="dxa"/>
            <w:shd w:val="clear" w:color="auto" w:fill="FFFFFF" w:themeFill="background1"/>
            <w:vAlign w:val="center"/>
          </w:tcPr>
          <w:p w:rsidR="001B1D74" w:rsidRPr="00DB5AAF" w:rsidRDefault="001B1D74" w:rsidP="001B1D74">
            <w:pPr>
              <w:rPr>
                <w:rFonts w:ascii="Calibri" w:hAnsi="Calibri" w:cs="Calibri"/>
                <w:b/>
                <w:sz w:val="18"/>
                <w:szCs w:val="18"/>
              </w:rPr>
            </w:pPr>
          </w:p>
        </w:tc>
        <w:tc>
          <w:tcPr>
            <w:tcW w:w="671" w:type="dxa"/>
            <w:shd w:val="clear" w:color="auto" w:fill="FFFFFF" w:themeFill="background1"/>
            <w:vAlign w:val="center"/>
          </w:tcPr>
          <w:p w:rsidR="001B1D74" w:rsidRPr="00DB5AAF" w:rsidRDefault="001B1D74" w:rsidP="001B1D74">
            <w:pPr>
              <w:rPr>
                <w:rFonts w:ascii="Calibri" w:hAnsi="Calibri" w:cs="Calibri"/>
                <w:b/>
                <w:sz w:val="18"/>
                <w:szCs w:val="18"/>
              </w:rPr>
            </w:pPr>
          </w:p>
        </w:tc>
      </w:tr>
      <w:tr w:rsidR="001B1D74" w:rsidRPr="00C75BEC" w:rsidTr="00F7757E">
        <w:trPr>
          <w:trHeight w:val="250"/>
          <w:jc w:val="center"/>
        </w:trPr>
        <w:tc>
          <w:tcPr>
            <w:tcW w:w="8774" w:type="dxa"/>
            <w:shd w:val="clear" w:color="auto" w:fill="B6DDE8" w:themeFill="accent5" w:themeFillTint="66"/>
          </w:tcPr>
          <w:p w:rsidR="001B1D74" w:rsidRPr="00B471B0" w:rsidRDefault="001B1D74" w:rsidP="001B1D74">
            <w:pPr>
              <w:tabs>
                <w:tab w:val="left" w:pos="5610"/>
              </w:tabs>
              <w:jc w:val="both"/>
              <w:rPr>
                <w:rFonts w:ascii="Calibri" w:hAnsi="Calibri" w:cs="Calibri"/>
                <w:b/>
                <w:sz w:val="22"/>
                <w:highlight w:val="yellow"/>
              </w:rPr>
            </w:pPr>
            <w:r w:rsidRPr="00B471B0">
              <w:rPr>
                <w:rFonts w:ascii="Calibri" w:hAnsi="Calibri" w:cs="Calibri"/>
                <w:b/>
                <w:sz w:val="22"/>
              </w:rPr>
              <w:lastRenderedPageBreak/>
              <w:t>REQUISITOS A CUMPLIR POR EL CAMIÓN QUE PRESTARÁ EL SERVICIO</w:t>
            </w:r>
          </w:p>
        </w:tc>
        <w:tc>
          <w:tcPr>
            <w:tcW w:w="3777" w:type="dxa"/>
            <w:shd w:val="clear" w:color="auto" w:fill="B6DDE8" w:themeFill="accent5" w:themeFillTint="66"/>
            <w:vAlign w:val="center"/>
          </w:tcPr>
          <w:p w:rsidR="001B1D74" w:rsidRPr="00DB5AAF" w:rsidRDefault="001B1D74" w:rsidP="001B1D74">
            <w:pPr>
              <w:rPr>
                <w:rFonts w:ascii="Calibri" w:hAnsi="Calibri" w:cs="Calibri"/>
                <w:b/>
                <w:sz w:val="18"/>
                <w:szCs w:val="18"/>
              </w:rPr>
            </w:pPr>
          </w:p>
        </w:tc>
        <w:tc>
          <w:tcPr>
            <w:tcW w:w="411" w:type="dxa"/>
            <w:shd w:val="clear" w:color="auto" w:fill="B6DDE8" w:themeFill="accent5" w:themeFillTint="66"/>
            <w:vAlign w:val="center"/>
          </w:tcPr>
          <w:p w:rsidR="001B1D74" w:rsidRPr="00DB5AAF" w:rsidRDefault="001B1D74" w:rsidP="001B1D74">
            <w:pPr>
              <w:rPr>
                <w:rFonts w:ascii="Calibri" w:hAnsi="Calibri" w:cs="Calibri"/>
                <w:b/>
                <w:sz w:val="18"/>
                <w:szCs w:val="18"/>
              </w:rPr>
            </w:pPr>
          </w:p>
        </w:tc>
        <w:tc>
          <w:tcPr>
            <w:tcW w:w="412" w:type="dxa"/>
            <w:shd w:val="clear" w:color="auto" w:fill="B6DDE8" w:themeFill="accent5" w:themeFillTint="66"/>
            <w:vAlign w:val="center"/>
          </w:tcPr>
          <w:p w:rsidR="001B1D74" w:rsidRPr="00DB5AAF" w:rsidRDefault="001B1D74" w:rsidP="001B1D74">
            <w:pPr>
              <w:rPr>
                <w:rFonts w:ascii="Calibri" w:hAnsi="Calibri" w:cs="Calibri"/>
                <w:b/>
                <w:sz w:val="18"/>
                <w:szCs w:val="18"/>
              </w:rPr>
            </w:pPr>
          </w:p>
        </w:tc>
        <w:tc>
          <w:tcPr>
            <w:tcW w:w="671" w:type="dxa"/>
            <w:shd w:val="clear" w:color="auto" w:fill="B6DDE8" w:themeFill="accent5" w:themeFillTint="66"/>
            <w:vAlign w:val="center"/>
          </w:tcPr>
          <w:p w:rsidR="001B1D74" w:rsidRPr="00DB5AAF" w:rsidRDefault="001B1D74" w:rsidP="001B1D74">
            <w:pPr>
              <w:rPr>
                <w:rFonts w:ascii="Calibri" w:hAnsi="Calibri" w:cs="Calibri"/>
                <w:b/>
                <w:sz w:val="18"/>
                <w:szCs w:val="18"/>
              </w:rPr>
            </w:pPr>
          </w:p>
        </w:tc>
      </w:tr>
      <w:tr w:rsidR="001B1D74" w:rsidRPr="00C75BEC" w:rsidTr="00F7757E">
        <w:trPr>
          <w:trHeight w:val="4271"/>
          <w:jc w:val="center"/>
        </w:trPr>
        <w:tc>
          <w:tcPr>
            <w:tcW w:w="8774" w:type="dxa"/>
            <w:shd w:val="clear" w:color="auto" w:fill="FFFFFF" w:themeFill="background1"/>
            <w:vAlign w:val="center"/>
          </w:tcPr>
          <w:tbl>
            <w:tblPr>
              <w:tblW w:w="8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70"/>
            </w:tblGrid>
            <w:tr w:rsidR="001B1D74" w:rsidRPr="00502C90" w:rsidTr="001B1D74">
              <w:trPr>
                <w:trHeight w:val="196"/>
                <w:jc w:val="center"/>
              </w:trPr>
              <w:tc>
                <w:tcPr>
                  <w:tcW w:w="8870" w:type="dxa"/>
                  <w:tcBorders>
                    <w:top w:val="single" w:sz="4" w:space="0" w:color="auto"/>
                    <w:left w:val="single" w:sz="4" w:space="0" w:color="auto"/>
                    <w:bottom w:val="single" w:sz="4" w:space="0" w:color="auto"/>
                    <w:right w:val="single" w:sz="4" w:space="0" w:color="auto"/>
                  </w:tcBorders>
                  <w:shd w:val="clear" w:color="auto" w:fill="auto"/>
                </w:tcPr>
                <w:p w:rsidR="001B1D74" w:rsidRPr="00EE4AF5" w:rsidRDefault="001B1D74" w:rsidP="001B1D74">
                  <w:pPr>
                    <w:jc w:val="both"/>
                    <w:rPr>
                      <w:rFonts w:ascii="Calibri" w:hAnsi="Calibri" w:cs="Calibri"/>
                      <w:sz w:val="22"/>
                      <w:szCs w:val="22"/>
                    </w:rPr>
                  </w:pPr>
                  <w:r w:rsidRPr="00EE4AF5">
                    <w:rPr>
                      <w:rFonts w:ascii="Calibri" w:hAnsi="Calibri" w:cs="Calibri"/>
                      <w:sz w:val="22"/>
                      <w:szCs w:val="22"/>
                    </w:rPr>
                    <w:t>La empresa contratada deberá equipar el (los) camión (es) para el servicio con el siguiente detalle:</w:t>
                  </w:r>
                </w:p>
                <w:p w:rsidR="001B1D74" w:rsidRPr="00EE4AF5" w:rsidRDefault="001B1D74" w:rsidP="001B1D74">
                  <w:pPr>
                    <w:jc w:val="both"/>
                    <w:rPr>
                      <w:rFonts w:ascii="Calibri" w:hAnsi="Calibri" w:cs="Calibri"/>
                      <w:sz w:val="14"/>
                      <w:szCs w:val="22"/>
                    </w:rPr>
                  </w:pPr>
                </w:p>
                <w:p w:rsidR="001B1D74" w:rsidRPr="00EE4AF5" w:rsidRDefault="001B1D74" w:rsidP="00AE205D">
                  <w:pPr>
                    <w:numPr>
                      <w:ilvl w:val="0"/>
                      <w:numId w:val="62"/>
                    </w:numPr>
                    <w:ind w:right="281"/>
                    <w:jc w:val="both"/>
                    <w:rPr>
                      <w:rFonts w:ascii="Calibri" w:hAnsi="Calibri" w:cs="Calibri"/>
                      <w:sz w:val="22"/>
                      <w:szCs w:val="22"/>
                    </w:rPr>
                  </w:pPr>
                  <w:r w:rsidRPr="00EE4AF5">
                    <w:rPr>
                      <w:rFonts w:ascii="Calibri" w:hAnsi="Calibri" w:cs="Calibri"/>
                      <w:sz w:val="22"/>
                      <w:szCs w:val="22"/>
                    </w:rPr>
                    <w:t>2 extintores como mínimo con Dióxido de Carbono (CO2) o PQS, (para fuego clase B), en ambos casos de 10 a 12 lb de capacidad o superior.</w:t>
                  </w:r>
                </w:p>
                <w:p w:rsidR="001B1D74" w:rsidRPr="00EE4AF5" w:rsidRDefault="001B1D74" w:rsidP="00AE205D">
                  <w:pPr>
                    <w:numPr>
                      <w:ilvl w:val="0"/>
                      <w:numId w:val="62"/>
                    </w:numPr>
                    <w:ind w:right="281"/>
                    <w:jc w:val="both"/>
                    <w:rPr>
                      <w:rFonts w:ascii="Calibri" w:hAnsi="Calibri" w:cs="Calibri"/>
                      <w:sz w:val="22"/>
                      <w:szCs w:val="22"/>
                    </w:rPr>
                  </w:pPr>
                  <w:r w:rsidRPr="00EE4AF5">
                    <w:rPr>
                      <w:rFonts w:ascii="Calibri" w:hAnsi="Calibri" w:cs="Calibri"/>
                      <w:sz w:val="22"/>
                      <w:szCs w:val="22"/>
                    </w:rPr>
                    <w:t>Arrestallamas.</w:t>
                  </w:r>
                </w:p>
                <w:p w:rsidR="001B1D74" w:rsidRPr="00EE4AF5" w:rsidRDefault="001B1D74" w:rsidP="00AE205D">
                  <w:pPr>
                    <w:numPr>
                      <w:ilvl w:val="0"/>
                      <w:numId w:val="62"/>
                    </w:numPr>
                    <w:ind w:right="281"/>
                    <w:jc w:val="both"/>
                    <w:rPr>
                      <w:rFonts w:ascii="Calibri" w:hAnsi="Calibri" w:cs="Calibri"/>
                      <w:sz w:val="22"/>
                      <w:szCs w:val="22"/>
                    </w:rPr>
                  </w:pPr>
                  <w:r w:rsidRPr="00EE4AF5">
                    <w:rPr>
                      <w:rFonts w:ascii="Calibri" w:hAnsi="Calibri" w:cs="Calibri"/>
                      <w:sz w:val="22"/>
                      <w:szCs w:val="22"/>
                    </w:rPr>
                    <w:t>2 conos de señalización como mínimo.</w:t>
                  </w:r>
                </w:p>
                <w:p w:rsidR="001B1D74" w:rsidRPr="00EE4AF5" w:rsidRDefault="001B1D74" w:rsidP="00AE205D">
                  <w:pPr>
                    <w:numPr>
                      <w:ilvl w:val="0"/>
                      <w:numId w:val="62"/>
                    </w:numPr>
                    <w:ind w:right="281"/>
                    <w:jc w:val="both"/>
                    <w:rPr>
                      <w:rFonts w:ascii="Calibri" w:hAnsi="Calibri" w:cs="Calibri"/>
                      <w:sz w:val="22"/>
                      <w:szCs w:val="22"/>
                    </w:rPr>
                  </w:pPr>
                  <w:r w:rsidRPr="00EE4AF5">
                    <w:rPr>
                      <w:rFonts w:ascii="Calibri" w:hAnsi="Calibri" w:cs="Calibri"/>
                      <w:sz w:val="22"/>
                      <w:szCs w:val="22"/>
                    </w:rPr>
                    <w:t>2 cuñas de madera como mínimo.</w:t>
                  </w:r>
                </w:p>
                <w:p w:rsidR="001B1D74" w:rsidRPr="00EE4AF5" w:rsidRDefault="001B1D74" w:rsidP="00AE205D">
                  <w:pPr>
                    <w:numPr>
                      <w:ilvl w:val="0"/>
                      <w:numId w:val="62"/>
                    </w:numPr>
                    <w:ind w:right="281"/>
                    <w:jc w:val="both"/>
                    <w:rPr>
                      <w:rFonts w:ascii="Calibri" w:hAnsi="Calibri" w:cs="Calibri"/>
                      <w:sz w:val="22"/>
                      <w:szCs w:val="22"/>
                    </w:rPr>
                  </w:pPr>
                  <w:r w:rsidRPr="00EE4AF5">
                    <w:rPr>
                      <w:rFonts w:ascii="Calibri" w:hAnsi="Calibri" w:cs="Calibri"/>
                      <w:sz w:val="22"/>
                      <w:szCs w:val="22"/>
                    </w:rPr>
                    <w:t>1 Caja con herramientas.</w:t>
                  </w:r>
                </w:p>
                <w:p w:rsidR="001B1D74" w:rsidRPr="00EE4AF5" w:rsidRDefault="001B1D74" w:rsidP="00AE205D">
                  <w:pPr>
                    <w:numPr>
                      <w:ilvl w:val="0"/>
                      <w:numId w:val="62"/>
                    </w:numPr>
                    <w:ind w:right="281"/>
                    <w:jc w:val="both"/>
                    <w:rPr>
                      <w:rFonts w:ascii="Calibri" w:hAnsi="Calibri" w:cs="Calibri"/>
                      <w:sz w:val="22"/>
                      <w:szCs w:val="22"/>
                    </w:rPr>
                  </w:pPr>
                  <w:r w:rsidRPr="00EE4AF5">
                    <w:rPr>
                      <w:rFonts w:ascii="Calibri" w:hAnsi="Calibri" w:cs="Calibri"/>
                      <w:sz w:val="22"/>
                      <w:szCs w:val="22"/>
                    </w:rPr>
                    <w:t>1 Botiquín de primeros auxilios.</w:t>
                  </w:r>
                </w:p>
                <w:p w:rsidR="001B1D74" w:rsidRPr="00EE4AF5" w:rsidRDefault="001B1D74" w:rsidP="001B1D74">
                  <w:pPr>
                    <w:jc w:val="both"/>
                    <w:rPr>
                      <w:rFonts w:ascii="Calibri" w:hAnsi="Calibri" w:cs="Calibri"/>
                      <w:sz w:val="22"/>
                      <w:szCs w:val="22"/>
                    </w:rPr>
                  </w:pPr>
                </w:p>
                <w:p w:rsidR="001B1D74" w:rsidRPr="00EE4AF5" w:rsidRDefault="001B1D74" w:rsidP="001B1D74">
                  <w:pPr>
                    <w:jc w:val="both"/>
                    <w:rPr>
                      <w:rFonts w:ascii="Calibri" w:hAnsi="Calibri" w:cs="Calibri"/>
                      <w:sz w:val="22"/>
                      <w:szCs w:val="22"/>
                    </w:rPr>
                  </w:pPr>
                  <w:r w:rsidRPr="00EE4AF5">
                    <w:rPr>
                      <w:rFonts w:ascii="Calibri" w:hAnsi="Calibri" w:cs="Calibri"/>
                      <w:sz w:val="22"/>
                      <w:szCs w:val="22"/>
                    </w:rPr>
                    <w:t xml:space="preserve">El camión debe estar en muy buen estado de funcionamiento (mecánico, eléctrico y chaperío) y debe cumplir con los Requerimientos del Reglamento de la ANH para este tipo de servicio.  </w:t>
                  </w:r>
                </w:p>
                <w:p w:rsidR="001B1D74" w:rsidRPr="00BF577D" w:rsidRDefault="001B1D74" w:rsidP="001B1D74">
                  <w:pPr>
                    <w:jc w:val="both"/>
                    <w:rPr>
                      <w:rFonts w:ascii="Calibri" w:hAnsi="Calibri" w:cs="Calibri"/>
                      <w:sz w:val="22"/>
                      <w:szCs w:val="22"/>
                      <w:highlight w:val="cyan"/>
                    </w:rPr>
                  </w:pPr>
                </w:p>
                <w:p w:rsidR="001B1D74" w:rsidRPr="00BF577D" w:rsidRDefault="001B1D74" w:rsidP="001B1D74">
                  <w:pPr>
                    <w:jc w:val="both"/>
                    <w:rPr>
                      <w:rFonts w:ascii="Calibri" w:hAnsi="Calibri" w:cs="Calibri"/>
                      <w:sz w:val="22"/>
                      <w:szCs w:val="22"/>
                      <w:highlight w:val="cyan"/>
                    </w:rPr>
                  </w:pPr>
                  <w:r w:rsidRPr="0094575A">
                    <w:rPr>
                      <w:rFonts w:ascii="Calibri" w:hAnsi="Calibri" w:cs="Calibri"/>
                      <w:sz w:val="22"/>
                      <w:szCs w:val="22"/>
                    </w:rPr>
                    <w:t>Los gastos de funcionamiento del camión tales como gastos de combustible, lubricantes, mantenimiento preventivo, reparación y otros relativos al funcionamiento del camión correrán por cuenta de la empresa contratada.</w:t>
                  </w:r>
                </w:p>
              </w:tc>
            </w:tr>
          </w:tbl>
          <w:p w:rsidR="001B1D74" w:rsidRPr="008D0BDD" w:rsidRDefault="001B1D74" w:rsidP="001B1D74">
            <w:pPr>
              <w:autoSpaceDE w:val="0"/>
              <w:autoSpaceDN w:val="0"/>
              <w:adjustRightInd w:val="0"/>
              <w:jc w:val="both"/>
              <w:rPr>
                <w:rFonts w:ascii="Calibri" w:hAnsi="Calibri" w:cs="Calibri"/>
                <w:sz w:val="18"/>
                <w:szCs w:val="18"/>
              </w:rPr>
            </w:pPr>
          </w:p>
        </w:tc>
        <w:tc>
          <w:tcPr>
            <w:tcW w:w="3777" w:type="dxa"/>
            <w:shd w:val="clear" w:color="auto" w:fill="FFFFFF" w:themeFill="background1"/>
            <w:vAlign w:val="center"/>
          </w:tcPr>
          <w:p w:rsidR="001B1D74" w:rsidRPr="00DB5AAF" w:rsidRDefault="001B1D74" w:rsidP="001B1D74">
            <w:pPr>
              <w:rPr>
                <w:rFonts w:ascii="Calibri" w:hAnsi="Calibri" w:cs="Calibri"/>
                <w:b/>
                <w:sz w:val="18"/>
                <w:szCs w:val="18"/>
              </w:rPr>
            </w:pPr>
          </w:p>
        </w:tc>
        <w:tc>
          <w:tcPr>
            <w:tcW w:w="411" w:type="dxa"/>
            <w:shd w:val="clear" w:color="auto" w:fill="FFFFFF" w:themeFill="background1"/>
            <w:vAlign w:val="center"/>
          </w:tcPr>
          <w:p w:rsidR="001B1D74" w:rsidRPr="00DB5AAF" w:rsidRDefault="001B1D74" w:rsidP="001B1D74">
            <w:pPr>
              <w:rPr>
                <w:rFonts w:ascii="Calibri" w:hAnsi="Calibri" w:cs="Calibri"/>
                <w:b/>
                <w:sz w:val="18"/>
                <w:szCs w:val="18"/>
              </w:rPr>
            </w:pPr>
          </w:p>
        </w:tc>
        <w:tc>
          <w:tcPr>
            <w:tcW w:w="412" w:type="dxa"/>
            <w:shd w:val="clear" w:color="auto" w:fill="FFFFFF" w:themeFill="background1"/>
            <w:vAlign w:val="center"/>
          </w:tcPr>
          <w:p w:rsidR="001B1D74" w:rsidRPr="00DB5AAF" w:rsidRDefault="001B1D74" w:rsidP="001B1D74">
            <w:pPr>
              <w:rPr>
                <w:rFonts w:ascii="Calibri" w:hAnsi="Calibri" w:cs="Calibri"/>
                <w:b/>
                <w:sz w:val="18"/>
                <w:szCs w:val="18"/>
              </w:rPr>
            </w:pPr>
          </w:p>
        </w:tc>
        <w:tc>
          <w:tcPr>
            <w:tcW w:w="671" w:type="dxa"/>
            <w:shd w:val="clear" w:color="auto" w:fill="FFFFFF" w:themeFill="background1"/>
            <w:vAlign w:val="center"/>
          </w:tcPr>
          <w:p w:rsidR="001B1D74" w:rsidRPr="00DB5AAF" w:rsidRDefault="001B1D74" w:rsidP="001B1D74">
            <w:pPr>
              <w:rPr>
                <w:rFonts w:ascii="Calibri" w:hAnsi="Calibri" w:cs="Calibri"/>
                <w:b/>
                <w:sz w:val="18"/>
                <w:szCs w:val="18"/>
              </w:rPr>
            </w:pPr>
          </w:p>
        </w:tc>
      </w:tr>
      <w:tr w:rsidR="001B1D74" w:rsidRPr="00C75BEC" w:rsidTr="00F7757E">
        <w:trPr>
          <w:trHeight w:val="250"/>
          <w:jc w:val="center"/>
        </w:trPr>
        <w:tc>
          <w:tcPr>
            <w:tcW w:w="8774" w:type="dxa"/>
            <w:shd w:val="clear" w:color="auto" w:fill="B6DDE8" w:themeFill="accent5" w:themeFillTint="66"/>
          </w:tcPr>
          <w:p w:rsidR="001B1D74" w:rsidRPr="00BF577D" w:rsidRDefault="001B1D74" w:rsidP="001B1D74">
            <w:pPr>
              <w:jc w:val="both"/>
              <w:rPr>
                <w:rFonts w:ascii="Calibri" w:hAnsi="Calibri" w:cs="Calibri"/>
                <w:b/>
                <w:sz w:val="22"/>
                <w:szCs w:val="22"/>
                <w:highlight w:val="cyan"/>
              </w:rPr>
            </w:pPr>
            <w:r w:rsidRPr="00EE4AF5">
              <w:rPr>
                <w:rFonts w:ascii="Calibri" w:hAnsi="Calibri" w:cs="Calibri"/>
                <w:b/>
                <w:sz w:val="22"/>
                <w:szCs w:val="22"/>
              </w:rPr>
              <w:t>REQUISITOS A CUMPLIR POR EL CONDUCTOR Y ESTIBADOR (ES)</w:t>
            </w:r>
          </w:p>
        </w:tc>
        <w:tc>
          <w:tcPr>
            <w:tcW w:w="3777" w:type="dxa"/>
            <w:shd w:val="clear" w:color="auto" w:fill="B6DDE8" w:themeFill="accent5" w:themeFillTint="66"/>
            <w:vAlign w:val="center"/>
          </w:tcPr>
          <w:p w:rsidR="001B1D74" w:rsidRPr="00DB5AAF" w:rsidRDefault="001B1D74" w:rsidP="001B1D74">
            <w:pPr>
              <w:rPr>
                <w:rFonts w:ascii="Calibri" w:hAnsi="Calibri" w:cs="Calibri"/>
                <w:b/>
                <w:sz w:val="18"/>
                <w:szCs w:val="18"/>
              </w:rPr>
            </w:pPr>
          </w:p>
        </w:tc>
        <w:tc>
          <w:tcPr>
            <w:tcW w:w="411" w:type="dxa"/>
            <w:shd w:val="clear" w:color="auto" w:fill="B6DDE8" w:themeFill="accent5" w:themeFillTint="66"/>
            <w:vAlign w:val="center"/>
          </w:tcPr>
          <w:p w:rsidR="001B1D74" w:rsidRPr="00DB5AAF" w:rsidRDefault="001B1D74" w:rsidP="001B1D74">
            <w:pPr>
              <w:rPr>
                <w:rFonts w:ascii="Calibri" w:hAnsi="Calibri" w:cs="Calibri"/>
                <w:b/>
                <w:sz w:val="18"/>
                <w:szCs w:val="18"/>
              </w:rPr>
            </w:pPr>
          </w:p>
        </w:tc>
        <w:tc>
          <w:tcPr>
            <w:tcW w:w="412" w:type="dxa"/>
            <w:shd w:val="clear" w:color="auto" w:fill="B6DDE8" w:themeFill="accent5" w:themeFillTint="66"/>
            <w:vAlign w:val="center"/>
          </w:tcPr>
          <w:p w:rsidR="001B1D74" w:rsidRPr="00DB5AAF" w:rsidRDefault="001B1D74" w:rsidP="001B1D74">
            <w:pPr>
              <w:rPr>
                <w:rFonts w:ascii="Calibri" w:hAnsi="Calibri" w:cs="Calibri"/>
                <w:b/>
                <w:sz w:val="18"/>
                <w:szCs w:val="18"/>
              </w:rPr>
            </w:pPr>
          </w:p>
        </w:tc>
        <w:tc>
          <w:tcPr>
            <w:tcW w:w="671" w:type="dxa"/>
            <w:shd w:val="clear" w:color="auto" w:fill="B6DDE8" w:themeFill="accent5" w:themeFillTint="66"/>
            <w:vAlign w:val="center"/>
          </w:tcPr>
          <w:p w:rsidR="001B1D74" w:rsidRPr="00DB5AAF" w:rsidRDefault="001B1D74" w:rsidP="001B1D74">
            <w:pPr>
              <w:rPr>
                <w:rFonts w:ascii="Calibri" w:hAnsi="Calibri" w:cs="Calibri"/>
                <w:b/>
                <w:sz w:val="18"/>
                <w:szCs w:val="18"/>
              </w:rPr>
            </w:pPr>
          </w:p>
        </w:tc>
      </w:tr>
      <w:tr w:rsidR="001B1D74" w:rsidRPr="00C75BEC" w:rsidTr="00F7757E">
        <w:trPr>
          <w:trHeight w:val="1068"/>
          <w:jc w:val="center"/>
        </w:trPr>
        <w:tc>
          <w:tcPr>
            <w:tcW w:w="8774" w:type="dxa"/>
          </w:tcPr>
          <w:p w:rsidR="001B1D74" w:rsidRDefault="001B1D74" w:rsidP="001B1D74">
            <w:pPr>
              <w:ind w:right="281"/>
              <w:jc w:val="both"/>
              <w:rPr>
                <w:rFonts w:ascii="Calibri" w:hAnsi="Calibri" w:cs="Calibri"/>
                <w:sz w:val="22"/>
                <w:szCs w:val="22"/>
              </w:rPr>
            </w:pPr>
            <w:r w:rsidRPr="00EE4AF5">
              <w:rPr>
                <w:rFonts w:ascii="Calibri" w:hAnsi="Calibri" w:cs="Calibri"/>
                <w:sz w:val="22"/>
                <w:szCs w:val="22"/>
              </w:rPr>
              <w:lastRenderedPageBreak/>
              <w:t xml:space="preserve">El conductor de cada camión debe contar con licencia de conducir Categoría </w:t>
            </w:r>
            <w:r>
              <w:rPr>
                <w:rFonts w:ascii="Calibri" w:hAnsi="Calibri" w:cs="Calibri"/>
                <w:sz w:val="22"/>
                <w:szCs w:val="22"/>
              </w:rPr>
              <w:t>C.</w:t>
            </w:r>
          </w:p>
          <w:p w:rsidR="001B1D74" w:rsidRPr="00BF577D" w:rsidRDefault="001B1D74" w:rsidP="001B1D74">
            <w:pPr>
              <w:ind w:right="281"/>
              <w:jc w:val="both"/>
              <w:rPr>
                <w:rFonts w:ascii="Calibri" w:hAnsi="Calibri" w:cs="Calibri"/>
                <w:sz w:val="22"/>
                <w:szCs w:val="22"/>
                <w:highlight w:val="cyan"/>
              </w:rPr>
            </w:pPr>
            <w:r w:rsidRPr="00EE4AF5">
              <w:rPr>
                <w:rFonts w:ascii="Calibri" w:hAnsi="Calibri" w:cs="Calibri"/>
                <w:sz w:val="22"/>
                <w:szCs w:val="22"/>
              </w:rPr>
              <w:t>La empresa contratada deberá dotar al conductor y estibador(es) el equipo de protección personal para ingreso a planta que consiste en lo siguiente: overol y/o pantalón y camisa manga larga (ambos tela jeans), casco, gafas de seguridad, guantes de cuero y botas de seguridad.</w:t>
            </w:r>
          </w:p>
        </w:tc>
        <w:tc>
          <w:tcPr>
            <w:tcW w:w="3777" w:type="dxa"/>
            <w:vAlign w:val="center"/>
          </w:tcPr>
          <w:p w:rsidR="001B1D74" w:rsidRPr="00DB5AAF" w:rsidRDefault="001B1D74" w:rsidP="001B1D74">
            <w:pPr>
              <w:rPr>
                <w:rFonts w:ascii="Calibri" w:hAnsi="Calibri" w:cs="Calibri"/>
                <w:b/>
                <w:sz w:val="18"/>
                <w:szCs w:val="18"/>
              </w:rPr>
            </w:pPr>
          </w:p>
        </w:tc>
        <w:tc>
          <w:tcPr>
            <w:tcW w:w="411" w:type="dxa"/>
            <w:vAlign w:val="center"/>
          </w:tcPr>
          <w:p w:rsidR="001B1D74" w:rsidRPr="00DB5AAF" w:rsidRDefault="001B1D74" w:rsidP="001B1D74">
            <w:pPr>
              <w:rPr>
                <w:rFonts w:ascii="Calibri" w:hAnsi="Calibri" w:cs="Calibri"/>
                <w:b/>
                <w:sz w:val="18"/>
                <w:szCs w:val="18"/>
              </w:rPr>
            </w:pPr>
          </w:p>
        </w:tc>
        <w:tc>
          <w:tcPr>
            <w:tcW w:w="412" w:type="dxa"/>
            <w:vAlign w:val="center"/>
          </w:tcPr>
          <w:p w:rsidR="001B1D74" w:rsidRPr="00DB5AAF" w:rsidRDefault="001B1D74" w:rsidP="001B1D74">
            <w:pPr>
              <w:rPr>
                <w:rFonts w:ascii="Calibri" w:hAnsi="Calibri" w:cs="Calibri"/>
                <w:b/>
                <w:sz w:val="18"/>
                <w:szCs w:val="18"/>
              </w:rPr>
            </w:pPr>
          </w:p>
        </w:tc>
        <w:tc>
          <w:tcPr>
            <w:tcW w:w="671" w:type="dxa"/>
            <w:vAlign w:val="center"/>
          </w:tcPr>
          <w:p w:rsidR="001B1D74" w:rsidRPr="00DB5AAF" w:rsidRDefault="001B1D74" w:rsidP="001B1D74">
            <w:pPr>
              <w:rPr>
                <w:rFonts w:ascii="Calibri" w:hAnsi="Calibri" w:cs="Calibri"/>
                <w:b/>
                <w:sz w:val="18"/>
                <w:szCs w:val="18"/>
              </w:rPr>
            </w:pPr>
          </w:p>
        </w:tc>
      </w:tr>
      <w:tr w:rsidR="001B1D74" w:rsidRPr="00C75BEC" w:rsidTr="00F7757E">
        <w:trPr>
          <w:trHeight w:val="250"/>
          <w:jc w:val="center"/>
        </w:trPr>
        <w:tc>
          <w:tcPr>
            <w:tcW w:w="8774" w:type="dxa"/>
            <w:shd w:val="clear" w:color="auto" w:fill="B6DDE8" w:themeFill="accent5" w:themeFillTint="66"/>
          </w:tcPr>
          <w:p w:rsidR="001B1D74" w:rsidRPr="006C17D7" w:rsidRDefault="001B1D74" w:rsidP="001B1D74">
            <w:pPr>
              <w:ind w:right="281"/>
              <w:jc w:val="both"/>
              <w:rPr>
                <w:rFonts w:ascii="Calibri" w:hAnsi="Calibri" w:cs="Calibri"/>
                <w:b/>
                <w:sz w:val="22"/>
                <w:szCs w:val="22"/>
              </w:rPr>
            </w:pPr>
            <w:r w:rsidRPr="006C17D7">
              <w:rPr>
                <w:rFonts w:ascii="Calibri" w:hAnsi="Calibri" w:cs="Calibri"/>
                <w:b/>
                <w:sz w:val="22"/>
                <w:szCs w:val="22"/>
              </w:rPr>
              <w:t>EXCLUSIVIDAD DEL SERVICIO</w:t>
            </w:r>
          </w:p>
        </w:tc>
        <w:tc>
          <w:tcPr>
            <w:tcW w:w="3777" w:type="dxa"/>
            <w:shd w:val="clear" w:color="auto" w:fill="B6DDE8" w:themeFill="accent5" w:themeFillTint="66"/>
            <w:vAlign w:val="center"/>
          </w:tcPr>
          <w:p w:rsidR="001B1D74" w:rsidRPr="00DB5AAF" w:rsidRDefault="001B1D74" w:rsidP="001B1D74">
            <w:pPr>
              <w:rPr>
                <w:rFonts w:ascii="Calibri" w:hAnsi="Calibri" w:cs="Calibri"/>
                <w:b/>
                <w:sz w:val="18"/>
                <w:szCs w:val="18"/>
              </w:rPr>
            </w:pPr>
          </w:p>
        </w:tc>
        <w:tc>
          <w:tcPr>
            <w:tcW w:w="411" w:type="dxa"/>
            <w:shd w:val="clear" w:color="auto" w:fill="B6DDE8" w:themeFill="accent5" w:themeFillTint="66"/>
            <w:vAlign w:val="center"/>
          </w:tcPr>
          <w:p w:rsidR="001B1D74" w:rsidRPr="00DB5AAF" w:rsidRDefault="001B1D74" w:rsidP="001B1D74">
            <w:pPr>
              <w:rPr>
                <w:rFonts w:ascii="Calibri" w:hAnsi="Calibri" w:cs="Calibri"/>
                <w:b/>
                <w:sz w:val="18"/>
                <w:szCs w:val="18"/>
              </w:rPr>
            </w:pPr>
          </w:p>
        </w:tc>
        <w:tc>
          <w:tcPr>
            <w:tcW w:w="412" w:type="dxa"/>
            <w:shd w:val="clear" w:color="auto" w:fill="B6DDE8" w:themeFill="accent5" w:themeFillTint="66"/>
            <w:vAlign w:val="center"/>
          </w:tcPr>
          <w:p w:rsidR="001B1D74" w:rsidRPr="00DB5AAF" w:rsidRDefault="001B1D74" w:rsidP="001B1D74">
            <w:pPr>
              <w:rPr>
                <w:rFonts w:ascii="Calibri" w:hAnsi="Calibri" w:cs="Calibri"/>
                <w:b/>
                <w:sz w:val="18"/>
                <w:szCs w:val="18"/>
              </w:rPr>
            </w:pPr>
          </w:p>
        </w:tc>
        <w:tc>
          <w:tcPr>
            <w:tcW w:w="671" w:type="dxa"/>
            <w:shd w:val="clear" w:color="auto" w:fill="B6DDE8" w:themeFill="accent5" w:themeFillTint="66"/>
            <w:vAlign w:val="center"/>
          </w:tcPr>
          <w:p w:rsidR="001B1D74" w:rsidRPr="00DB5AAF" w:rsidRDefault="001B1D74" w:rsidP="001B1D74">
            <w:pPr>
              <w:rPr>
                <w:rFonts w:ascii="Calibri" w:hAnsi="Calibri" w:cs="Calibri"/>
                <w:b/>
                <w:sz w:val="18"/>
                <w:szCs w:val="18"/>
              </w:rPr>
            </w:pPr>
          </w:p>
        </w:tc>
      </w:tr>
      <w:tr w:rsidR="001B1D74" w:rsidRPr="00C75BEC" w:rsidTr="00F7757E">
        <w:trPr>
          <w:trHeight w:val="1084"/>
          <w:jc w:val="center"/>
        </w:trPr>
        <w:tc>
          <w:tcPr>
            <w:tcW w:w="8774" w:type="dxa"/>
          </w:tcPr>
          <w:p w:rsidR="001B1D74" w:rsidRPr="006F750C" w:rsidRDefault="001B1D74" w:rsidP="001B1D74">
            <w:pPr>
              <w:jc w:val="both"/>
              <w:rPr>
                <w:rFonts w:ascii="Calibri" w:hAnsi="Calibri" w:cs="Calibri"/>
                <w:sz w:val="22"/>
                <w:szCs w:val="22"/>
              </w:rPr>
            </w:pPr>
            <w:r w:rsidRPr="006F750C">
              <w:rPr>
                <w:rFonts w:ascii="Calibri" w:hAnsi="Calibri" w:cs="Calibri"/>
                <w:sz w:val="22"/>
                <w:szCs w:val="22"/>
              </w:rPr>
              <w:t>La empresa contratada no podrá transportar otro tipo de carga conjuntamente con las garrafas, de igual manera no podrá transportar personas como pasajeros sobre las garrafas y en la cabina del vehículo el conductor, solo podrá transportar a los estibadores que realizarán el servicio de carguío y des descarguío de garrafas vacías en punto Origen y Destino.</w:t>
            </w:r>
          </w:p>
        </w:tc>
        <w:tc>
          <w:tcPr>
            <w:tcW w:w="3777" w:type="dxa"/>
            <w:vAlign w:val="center"/>
          </w:tcPr>
          <w:p w:rsidR="001B1D74" w:rsidRPr="00DB5AAF" w:rsidRDefault="001B1D74" w:rsidP="001B1D74">
            <w:pPr>
              <w:rPr>
                <w:rFonts w:ascii="Calibri" w:hAnsi="Calibri" w:cs="Calibri"/>
                <w:b/>
                <w:sz w:val="18"/>
                <w:szCs w:val="18"/>
              </w:rPr>
            </w:pPr>
          </w:p>
        </w:tc>
        <w:tc>
          <w:tcPr>
            <w:tcW w:w="411" w:type="dxa"/>
            <w:vAlign w:val="center"/>
          </w:tcPr>
          <w:p w:rsidR="001B1D74" w:rsidRPr="00DB5AAF" w:rsidRDefault="001B1D74" w:rsidP="001B1D74">
            <w:pPr>
              <w:rPr>
                <w:rFonts w:ascii="Calibri" w:hAnsi="Calibri" w:cs="Calibri"/>
                <w:b/>
                <w:sz w:val="18"/>
                <w:szCs w:val="18"/>
              </w:rPr>
            </w:pPr>
          </w:p>
        </w:tc>
        <w:tc>
          <w:tcPr>
            <w:tcW w:w="412" w:type="dxa"/>
            <w:vAlign w:val="center"/>
          </w:tcPr>
          <w:p w:rsidR="001B1D74" w:rsidRPr="00DB5AAF" w:rsidRDefault="001B1D74" w:rsidP="001B1D74">
            <w:pPr>
              <w:rPr>
                <w:rFonts w:ascii="Calibri" w:hAnsi="Calibri" w:cs="Calibri"/>
                <w:b/>
                <w:sz w:val="18"/>
                <w:szCs w:val="18"/>
              </w:rPr>
            </w:pPr>
          </w:p>
        </w:tc>
        <w:tc>
          <w:tcPr>
            <w:tcW w:w="671" w:type="dxa"/>
            <w:vAlign w:val="center"/>
          </w:tcPr>
          <w:p w:rsidR="001B1D74" w:rsidRPr="00DB5AAF" w:rsidRDefault="001B1D74" w:rsidP="001B1D74">
            <w:pPr>
              <w:rPr>
                <w:rFonts w:ascii="Calibri" w:hAnsi="Calibri" w:cs="Calibri"/>
                <w:b/>
                <w:sz w:val="18"/>
                <w:szCs w:val="18"/>
              </w:rPr>
            </w:pPr>
          </w:p>
        </w:tc>
      </w:tr>
      <w:tr w:rsidR="001B1D74" w:rsidRPr="00C75BEC" w:rsidTr="00F7757E">
        <w:trPr>
          <w:trHeight w:val="250"/>
          <w:jc w:val="center"/>
        </w:trPr>
        <w:tc>
          <w:tcPr>
            <w:tcW w:w="8774" w:type="dxa"/>
            <w:shd w:val="clear" w:color="auto" w:fill="B6DDE8" w:themeFill="accent5" w:themeFillTint="66"/>
          </w:tcPr>
          <w:p w:rsidR="001B1D74" w:rsidRPr="008C1085" w:rsidRDefault="001B1D74" w:rsidP="001B1D74">
            <w:pPr>
              <w:ind w:right="281"/>
              <w:rPr>
                <w:rFonts w:ascii="Calibri" w:hAnsi="Calibri" w:cs="Calibri"/>
                <w:b/>
                <w:sz w:val="22"/>
                <w:szCs w:val="22"/>
              </w:rPr>
            </w:pPr>
            <w:r w:rsidRPr="008C1085">
              <w:rPr>
                <w:rFonts w:ascii="Calibri" w:hAnsi="Calibri" w:cs="Calibri"/>
                <w:b/>
                <w:sz w:val="22"/>
                <w:szCs w:val="22"/>
              </w:rPr>
              <w:t>PLAZO DEL SERVICIO</w:t>
            </w:r>
          </w:p>
        </w:tc>
        <w:tc>
          <w:tcPr>
            <w:tcW w:w="3777" w:type="dxa"/>
            <w:shd w:val="clear" w:color="auto" w:fill="B6DDE8" w:themeFill="accent5" w:themeFillTint="66"/>
            <w:vAlign w:val="center"/>
          </w:tcPr>
          <w:p w:rsidR="001B1D74" w:rsidRPr="00DB5AAF" w:rsidRDefault="001B1D74" w:rsidP="001B1D74">
            <w:pPr>
              <w:rPr>
                <w:rFonts w:ascii="Calibri" w:hAnsi="Calibri" w:cs="Calibri"/>
                <w:b/>
                <w:sz w:val="18"/>
                <w:szCs w:val="18"/>
              </w:rPr>
            </w:pPr>
          </w:p>
        </w:tc>
        <w:tc>
          <w:tcPr>
            <w:tcW w:w="411" w:type="dxa"/>
            <w:shd w:val="clear" w:color="auto" w:fill="B6DDE8" w:themeFill="accent5" w:themeFillTint="66"/>
            <w:vAlign w:val="center"/>
          </w:tcPr>
          <w:p w:rsidR="001B1D74" w:rsidRPr="00DB5AAF" w:rsidRDefault="001B1D74" w:rsidP="001B1D74">
            <w:pPr>
              <w:rPr>
                <w:rFonts w:ascii="Calibri" w:hAnsi="Calibri" w:cs="Calibri"/>
                <w:b/>
                <w:sz w:val="18"/>
                <w:szCs w:val="18"/>
              </w:rPr>
            </w:pPr>
          </w:p>
        </w:tc>
        <w:tc>
          <w:tcPr>
            <w:tcW w:w="412" w:type="dxa"/>
            <w:shd w:val="clear" w:color="auto" w:fill="B6DDE8" w:themeFill="accent5" w:themeFillTint="66"/>
            <w:vAlign w:val="center"/>
          </w:tcPr>
          <w:p w:rsidR="001B1D74" w:rsidRPr="00DB5AAF" w:rsidRDefault="001B1D74" w:rsidP="001B1D74">
            <w:pPr>
              <w:rPr>
                <w:rFonts w:ascii="Calibri" w:hAnsi="Calibri" w:cs="Calibri"/>
                <w:b/>
                <w:sz w:val="18"/>
                <w:szCs w:val="18"/>
              </w:rPr>
            </w:pPr>
          </w:p>
        </w:tc>
        <w:tc>
          <w:tcPr>
            <w:tcW w:w="671" w:type="dxa"/>
            <w:shd w:val="clear" w:color="auto" w:fill="B6DDE8" w:themeFill="accent5" w:themeFillTint="66"/>
            <w:vAlign w:val="center"/>
          </w:tcPr>
          <w:p w:rsidR="001B1D74" w:rsidRPr="00DB5AAF" w:rsidRDefault="001B1D74" w:rsidP="001B1D74">
            <w:pPr>
              <w:rPr>
                <w:rFonts w:ascii="Calibri" w:hAnsi="Calibri" w:cs="Calibri"/>
                <w:b/>
                <w:sz w:val="18"/>
                <w:szCs w:val="18"/>
              </w:rPr>
            </w:pPr>
          </w:p>
        </w:tc>
      </w:tr>
      <w:tr w:rsidR="001B1D74" w:rsidRPr="00C75BEC" w:rsidTr="00F7757E">
        <w:trPr>
          <w:trHeight w:val="801"/>
          <w:jc w:val="center"/>
        </w:trPr>
        <w:tc>
          <w:tcPr>
            <w:tcW w:w="8774" w:type="dxa"/>
          </w:tcPr>
          <w:p w:rsidR="001B1D74" w:rsidRPr="00976942" w:rsidRDefault="001B1D74" w:rsidP="001B1D74">
            <w:pPr>
              <w:jc w:val="both"/>
              <w:rPr>
                <w:rFonts w:ascii="Calibri" w:hAnsi="Calibri" w:cs="Calibri"/>
                <w:b/>
                <w:sz w:val="22"/>
                <w:szCs w:val="22"/>
              </w:rPr>
            </w:pPr>
            <w:r w:rsidRPr="006B0843">
              <w:rPr>
                <w:rFonts w:ascii="Calibri" w:hAnsi="Calibri" w:cs="Calibri"/>
                <w:sz w:val="22"/>
                <w:szCs w:val="22"/>
              </w:rPr>
              <w:t xml:space="preserve">Desde </w:t>
            </w:r>
            <w:r>
              <w:rPr>
                <w:rFonts w:ascii="Calibri" w:hAnsi="Calibri" w:cs="Calibri"/>
                <w:sz w:val="22"/>
                <w:szCs w:val="22"/>
              </w:rPr>
              <w:t>la orden de inicio, posterior a la suscripción de contrato,</w:t>
            </w:r>
            <w:r w:rsidRPr="006B0843">
              <w:rPr>
                <w:rFonts w:ascii="Calibri" w:hAnsi="Calibri" w:cs="Calibri"/>
                <w:sz w:val="22"/>
                <w:szCs w:val="22"/>
              </w:rPr>
              <w:t xml:space="preserve"> hasta </w:t>
            </w:r>
            <w:r w:rsidRPr="00CC3D01">
              <w:rPr>
                <w:rFonts w:ascii="Calibri" w:hAnsi="Calibri" w:cs="Calibri"/>
                <w:sz w:val="22"/>
                <w:szCs w:val="22"/>
              </w:rPr>
              <w:t>el 31 de Diciembre del 2017</w:t>
            </w:r>
            <w:r>
              <w:rPr>
                <w:rFonts w:ascii="Calibri" w:hAnsi="Calibri" w:cs="Calibri"/>
                <w:sz w:val="22"/>
                <w:szCs w:val="22"/>
              </w:rPr>
              <w:t xml:space="preserve"> o</w:t>
            </w:r>
            <w:r w:rsidRPr="006B0843">
              <w:rPr>
                <w:rFonts w:ascii="Calibri" w:hAnsi="Calibri" w:cs="Calibri"/>
                <w:sz w:val="22"/>
                <w:szCs w:val="22"/>
              </w:rPr>
              <w:t xml:space="preserve"> hasta que todos los camiones que cargaron</w:t>
            </w:r>
            <w:r>
              <w:rPr>
                <w:rFonts w:ascii="Calibri" w:hAnsi="Calibri" w:cs="Calibri"/>
                <w:sz w:val="22"/>
                <w:szCs w:val="22"/>
              </w:rPr>
              <w:t xml:space="preserve"> en la última fecha del servicio,</w:t>
            </w:r>
            <w:r w:rsidRPr="006B0843">
              <w:rPr>
                <w:rFonts w:ascii="Calibri" w:hAnsi="Calibri" w:cs="Calibri"/>
                <w:sz w:val="22"/>
                <w:szCs w:val="22"/>
              </w:rPr>
              <w:t xml:space="preserve"> </w:t>
            </w:r>
            <w:r>
              <w:rPr>
                <w:rFonts w:ascii="Calibri" w:hAnsi="Calibri" w:cs="Calibri"/>
                <w:sz w:val="22"/>
                <w:szCs w:val="22"/>
              </w:rPr>
              <w:t>descarguen las garrafas en</w:t>
            </w:r>
            <w:r w:rsidRPr="006B0843">
              <w:rPr>
                <w:rFonts w:ascii="Calibri" w:hAnsi="Calibri" w:cs="Calibri"/>
                <w:sz w:val="22"/>
                <w:szCs w:val="22"/>
              </w:rPr>
              <w:t xml:space="preserve"> el lugar de destino</w:t>
            </w:r>
            <w:r>
              <w:rPr>
                <w:rFonts w:ascii="Calibri" w:hAnsi="Calibri" w:cs="Calibri"/>
                <w:sz w:val="22"/>
                <w:szCs w:val="22"/>
              </w:rPr>
              <w:t xml:space="preserve"> u origen</w:t>
            </w:r>
            <w:r w:rsidRPr="006B0843">
              <w:rPr>
                <w:rFonts w:ascii="Calibri" w:hAnsi="Calibri" w:cs="Calibri"/>
                <w:sz w:val="22"/>
                <w:szCs w:val="22"/>
              </w:rPr>
              <w:t>, o hasta la ejecución total del presupuesto asignado en la presente gestión.</w:t>
            </w:r>
          </w:p>
        </w:tc>
        <w:tc>
          <w:tcPr>
            <w:tcW w:w="3777" w:type="dxa"/>
            <w:vAlign w:val="center"/>
          </w:tcPr>
          <w:p w:rsidR="001B1D74" w:rsidRPr="00DB5AAF" w:rsidRDefault="001B1D74" w:rsidP="001B1D74">
            <w:pPr>
              <w:rPr>
                <w:rFonts w:ascii="Calibri" w:hAnsi="Calibri" w:cs="Calibri"/>
                <w:b/>
                <w:sz w:val="18"/>
                <w:szCs w:val="18"/>
              </w:rPr>
            </w:pPr>
          </w:p>
        </w:tc>
        <w:tc>
          <w:tcPr>
            <w:tcW w:w="411" w:type="dxa"/>
            <w:vAlign w:val="center"/>
          </w:tcPr>
          <w:p w:rsidR="001B1D74" w:rsidRPr="00DB5AAF" w:rsidRDefault="001B1D74" w:rsidP="001B1D74">
            <w:pPr>
              <w:rPr>
                <w:rFonts w:ascii="Calibri" w:hAnsi="Calibri" w:cs="Calibri"/>
                <w:b/>
                <w:sz w:val="18"/>
                <w:szCs w:val="18"/>
              </w:rPr>
            </w:pPr>
          </w:p>
        </w:tc>
        <w:tc>
          <w:tcPr>
            <w:tcW w:w="412" w:type="dxa"/>
            <w:vAlign w:val="center"/>
          </w:tcPr>
          <w:p w:rsidR="001B1D74" w:rsidRPr="00DB5AAF" w:rsidRDefault="001B1D74" w:rsidP="001B1D74">
            <w:pPr>
              <w:rPr>
                <w:rFonts w:ascii="Calibri" w:hAnsi="Calibri" w:cs="Calibri"/>
                <w:b/>
                <w:sz w:val="18"/>
                <w:szCs w:val="18"/>
              </w:rPr>
            </w:pPr>
          </w:p>
        </w:tc>
        <w:tc>
          <w:tcPr>
            <w:tcW w:w="671" w:type="dxa"/>
            <w:vAlign w:val="center"/>
          </w:tcPr>
          <w:p w:rsidR="001B1D74" w:rsidRPr="00DB5AAF" w:rsidRDefault="001B1D74" w:rsidP="001B1D74">
            <w:pPr>
              <w:rPr>
                <w:rFonts w:ascii="Calibri" w:hAnsi="Calibri" w:cs="Calibri"/>
                <w:b/>
                <w:sz w:val="18"/>
                <w:szCs w:val="18"/>
              </w:rPr>
            </w:pPr>
          </w:p>
        </w:tc>
      </w:tr>
      <w:tr w:rsidR="001B1D74" w:rsidRPr="00C75BEC" w:rsidTr="00F7757E">
        <w:trPr>
          <w:trHeight w:val="250"/>
          <w:jc w:val="center"/>
        </w:trPr>
        <w:tc>
          <w:tcPr>
            <w:tcW w:w="8774" w:type="dxa"/>
            <w:shd w:val="clear" w:color="auto" w:fill="B6DDE8" w:themeFill="accent5" w:themeFillTint="66"/>
            <w:vAlign w:val="center"/>
          </w:tcPr>
          <w:p w:rsidR="001B1D74" w:rsidRPr="006B0843" w:rsidRDefault="001B1D74" w:rsidP="001B1D74">
            <w:pPr>
              <w:jc w:val="both"/>
              <w:rPr>
                <w:rFonts w:ascii="Calibri" w:hAnsi="Calibri" w:cs="Calibri"/>
                <w:sz w:val="22"/>
                <w:szCs w:val="22"/>
              </w:rPr>
            </w:pPr>
            <w:r w:rsidRPr="00B31EFD">
              <w:rPr>
                <w:rFonts w:ascii="Calibri" w:hAnsi="Calibri" w:cs="Calibri"/>
                <w:b/>
                <w:sz w:val="22"/>
                <w:szCs w:val="22"/>
              </w:rPr>
              <w:t>PERMISOS DE CIRCULACION</w:t>
            </w:r>
            <w:r w:rsidRPr="00B31EFD">
              <w:rPr>
                <w:rFonts w:ascii="Calibri" w:hAnsi="Calibri" w:cs="Calibri"/>
                <w:b/>
                <w:sz w:val="22"/>
                <w:szCs w:val="22"/>
              </w:rPr>
              <w:tab/>
            </w:r>
          </w:p>
        </w:tc>
        <w:tc>
          <w:tcPr>
            <w:tcW w:w="3777" w:type="dxa"/>
            <w:shd w:val="clear" w:color="auto" w:fill="B6DDE8" w:themeFill="accent5" w:themeFillTint="66"/>
            <w:vAlign w:val="center"/>
          </w:tcPr>
          <w:p w:rsidR="001B1D74" w:rsidRPr="00DB5AAF" w:rsidRDefault="001B1D74" w:rsidP="001B1D74">
            <w:pPr>
              <w:rPr>
                <w:rFonts w:ascii="Calibri" w:hAnsi="Calibri" w:cs="Calibri"/>
                <w:b/>
                <w:sz w:val="18"/>
                <w:szCs w:val="18"/>
              </w:rPr>
            </w:pPr>
          </w:p>
        </w:tc>
        <w:tc>
          <w:tcPr>
            <w:tcW w:w="411" w:type="dxa"/>
            <w:shd w:val="clear" w:color="auto" w:fill="B6DDE8" w:themeFill="accent5" w:themeFillTint="66"/>
            <w:vAlign w:val="center"/>
          </w:tcPr>
          <w:p w:rsidR="001B1D74" w:rsidRPr="00DB5AAF" w:rsidRDefault="001B1D74" w:rsidP="001B1D74">
            <w:pPr>
              <w:rPr>
                <w:rFonts w:ascii="Calibri" w:hAnsi="Calibri" w:cs="Calibri"/>
                <w:b/>
                <w:sz w:val="18"/>
                <w:szCs w:val="18"/>
              </w:rPr>
            </w:pPr>
          </w:p>
        </w:tc>
        <w:tc>
          <w:tcPr>
            <w:tcW w:w="412" w:type="dxa"/>
            <w:shd w:val="clear" w:color="auto" w:fill="B6DDE8" w:themeFill="accent5" w:themeFillTint="66"/>
            <w:vAlign w:val="center"/>
          </w:tcPr>
          <w:p w:rsidR="001B1D74" w:rsidRPr="00DB5AAF" w:rsidRDefault="001B1D74" w:rsidP="001B1D74">
            <w:pPr>
              <w:rPr>
                <w:rFonts w:ascii="Calibri" w:hAnsi="Calibri" w:cs="Calibri"/>
                <w:b/>
                <w:sz w:val="18"/>
                <w:szCs w:val="18"/>
              </w:rPr>
            </w:pPr>
          </w:p>
        </w:tc>
        <w:tc>
          <w:tcPr>
            <w:tcW w:w="671" w:type="dxa"/>
            <w:shd w:val="clear" w:color="auto" w:fill="B6DDE8" w:themeFill="accent5" w:themeFillTint="66"/>
            <w:vAlign w:val="center"/>
          </w:tcPr>
          <w:p w:rsidR="001B1D74" w:rsidRPr="00DB5AAF" w:rsidRDefault="001B1D74" w:rsidP="001B1D74">
            <w:pPr>
              <w:rPr>
                <w:rFonts w:ascii="Calibri" w:hAnsi="Calibri" w:cs="Calibri"/>
                <w:b/>
                <w:sz w:val="18"/>
                <w:szCs w:val="18"/>
              </w:rPr>
            </w:pPr>
          </w:p>
        </w:tc>
      </w:tr>
      <w:tr w:rsidR="001B1D74" w:rsidRPr="00C75BEC" w:rsidTr="00F7757E">
        <w:trPr>
          <w:trHeight w:val="517"/>
          <w:jc w:val="center"/>
        </w:trPr>
        <w:tc>
          <w:tcPr>
            <w:tcW w:w="8774" w:type="dxa"/>
          </w:tcPr>
          <w:p w:rsidR="001B1D74" w:rsidRPr="006B0843" w:rsidRDefault="001B1D74" w:rsidP="001B1D74">
            <w:pPr>
              <w:jc w:val="both"/>
              <w:rPr>
                <w:rFonts w:ascii="Calibri" w:hAnsi="Calibri" w:cs="Calibri"/>
                <w:sz w:val="22"/>
                <w:szCs w:val="22"/>
              </w:rPr>
            </w:pPr>
            <w:r w:rsidRPr="003C0B6D">
              <w:rPr>
                <w:rFonts w:ascii="Calibri" w:hAnsi="Calibri" w:cs="Calibri"/>
                <w:sz w:val="22"/>
                <w:szCs w:val="22"/>
              </w:rPr>
              <w:t>La empresa contratada posterior a los 15 días de la firma de contrato deberá contar con los permisos emitidos por ANH, vehículos destinados para el transporte de garrafas a puntos fijos de GLP.</w:t>
            </w:r>
          </w:p>
        </w:tc>
        <w:tc>
          <w:tcPr>
            <w:tcW w:w="3777" w:type="dxa"/>
            <w:vAlign w:val="center"/>
          </w:tcPr>
          <w:p w:rsidR="001B1D74" w:rsidRPr="00DB5AAF" w:rsidRDefault="001B1D74" w:rsidP="001B1D74">
            <w:pPr>
              <w:rPr>
                <w:rFonts w:ascii="Calibri" w:hAnsi="Calibri" w:cs="Calibri"/>
                <w:b/>
                <w:sz w:val="18"/>
                <w:szCs w:val="18"/>
              </w:rPr>
            </w:pPr>
          </w:p>
        </w:tc>
        <w:tc>
          <w:tcPr>
            <w:tcW w:w="411" w:type="dxa"/>
            <w:vAlign w:val="center"/>
          </w:tcPr>
          <w:p w:rsidR="001B1D74" w:rsidRPr="00DB5AAF" w:rsidRDefault="001B1D74" w:rsidP="001B1D74">
            <w:pPr>
              <w:rPr>
                <w:rFonts w:ascii="Calibri" w:hAnsi="Calibri" w:cs="Calibri"/>
                <w:b/>
                <w:sz w:val="18"/>
                <w:szCs w:val="18"/>
              </w:rPr>
            </w:pPr>
          </w:p>
        </w:tc>
        <w:tc>
          <w:tcPr>
            <w:tcW w:w="412" w:type="dxa"/>
            <w:vAlign w:val="center"/>
          </w:tcPr>
          <w:p w:rsidR="001B1D74" w:rsidRPr="00DB5AAF" w:rsidRDefault="001B1D74" w:rsidP="001B1D74">
            <w:pPr>
              <w:rPr>
                <w:rFonts w:ascii="Calibri" w:hAnsi="Calibri" w:cs="Calibri"/>
                <w:b/>
                <w:sz w:val="18"/>
                <w:szCs w:val="18"/>
              </w:rPr>
            </w:pPr>
          </w:p>
        </w:tc>
        <w:tc>
          <w:tcPr>
            <w:tcW w:w="671" w:type="dxa"/>
            <w:vAlign w:val="center"/>
          </w:tcPr>
          <w:p w:rsidR="001B1D74" w:rsidRPr="00DB5AAF" w:rsidRDefault="001B1D74" w:rsidP="001B1D74">
            <w:pPr>
              <w:rPr>
                <w:rFonts w:ascii="Calibri" w:hAnsi="Calibri" w:cs="Calibri"/>
                <w:b/>
                <w:sz w:val="18"/>
                <w:szCs w:val="18"/>
              </w:rPr>
            </w:pPr>
          </w:p>
        </w:tc>
      </w:tr>
      <w:tr w:rsidR="00DF66F5" w:rsidRPr="00C75BEC" w:rsidTr="00F7757E">
        <w:trPr>
          <w:trHeight w:val="146"/>
          <w:jc w:val="center"/>
        </w:trPr>
        <w:tc>
          <w:tcPr>
            <w:tcW w:w="8774" w:type="dxa"/>
            <w:shd w:val="clear" w:color="auto" w:fill="B6DDE8" w:themeFill="accent5" w:themeFillTint="66"/>
          </w:tcPr>
          <w:p w:rsidR="00DF66F5" w:rsidRPr="008D0BDD" w:rsidRDefault="00DF66F5" w:rsidP="00DF66F5">
            <w:pPr>
              <w:rPr>
                <w:rFonts w:ascii="Calibri" w:hAnsi="Calibri" w:cs="Calibri"/>
                <w:sz w:val="22"/>
                <w:szCs w:val="22"/>
              </w:rPr>
            </w:pPr>
            <w:r w:rsidRPr="008D0BDD">
              <w:rPr>
                <w:rFonts w:ascii="Calibri" w:hAnsi="Calibri" w:cs="Calibri"/>
                <w:b/>
                <w:bCs/>
                <w:sz w:val="22"/>
                <w:szCs w:val="22"/>
                <w:lang w:val="es-BO" w:eastAsia="es-BO"/>
              </w:rPr>
              <w:t>DISPOSICIONES AMBIENTALES</w:t>
            </w:r>
          </w:p>
        </w:tc>
        <w:tc>
          <w:tcPr>
            <w:tcW w:w="3777" w:type="dxa"/>
            <w:shd w:val="clear" w:color="auto" w:fill="B6DDE8" w:themeFill="accent5" w:themeFillTint="66"/>
            <w:vAlign w:val="center"/>
          </w:tcPr>
          <w:p w:rsidR="00DF66F5" w:rsidRPr="00DB5AAF" w:rsidRDefault="00DF66F5" w:rsidP="00DF66F5">
            <w:pPr>
              <w:rPr>
                <w:rFonts w:ascii="Calibri" w:hAnsi="Calibri" w:cs="Calibri"/>
                <w:b/>
                <w:sz w:val="18"/>
                <w:szCs w:val="18"/>
              </w:rPr>
            </w:pPr>
          </w:p>
        </w:tc>
        <w:tc>
          <w:tcPr>
            <w:tcW w:w="411" w:type="dxa"/>
            <w:shd w:val="clear" w:color="auto" w:fill="B6DDE8" w:themeFill="accent5" w:themeFillTint="66"/>
            <w:vAlign w:val="center"/>
          </w:tcPr>
          <w:p w:rsidR="00DF66F5" w:rsidRPr="00DB5AAF" w:rsidRDefault="00DF66F5" w:rsidP="00DF66F5">
            <w:pPr>
              <w:rPr>
                <w:rFonts w:ascii="Calibri" w:hAnsi="Calibri" w:cs="Calibri"/>
                <w:b/>
                <w:sz w:val="18"/>
                <w:szCs w:val="18"/>
              </w:rPr>
            </w:pPr>
          </w:p>
        </w:tc>
        <w:tc>
          <w:tcPr>
            <w:tcW w:w="412" w:type="dxa"/>
            <w:shd w:val="clear" w:color="auto" w:fill="B6DDE8" w:themeFill="accent5" w:themeFillTint="66"/>
            <w:vAlign w:val="center"/>
          </w:tcPr>
          <w:p w:rsidR="00DF66F5" w:rsidRPr="00DB5AAF" w:rsidRDefault="00DF66F5" w:rsidP="00DF66F5">
            <w:pPr>
              <w:rPr>
                <w:rFonts w:ascii="Calibri" w:hAnsi="Calibri" w:cs="Calibri"/>
                <w:b/>
                <w:sz w:val="18"/>
                <w:szCs w:val="18"/>
              </w:rPr>
            </w:pPr>
          </w:p>
        </w:tc>
        <w:tc>
          <w:tcPr>
            <w:tcW w:w="671" w:type="dxa"/>
            <w:shd w:val="clear" w:color="auto" w:fill="B6DDE8" w:themeFill="accent5" w:themeFillTint="66"/>
            <w:vAlign w:val="center"/>
          </w:tcPr>
          <w:p w:rsidR="00DF66F5" w:rsidRPr="00DB5AAF" w:rsidRDefault="00DF66F5" w:rsidP="00DF66F5">
            <w:pPr>
              <w:rPr>
                <w:rFonts w:ascii="Calibri" w:hAnsi="Calibri" w:cs="Calibri"/>
                <w:b/>
                <w:sz w:val="18"/>
                <w:szCs w:val="18"/>
              </w:rPr>
            </w:pPr>
          </w:p>
        </w:tc>
      </w:tr>
      <w:tr w:rsidR="00DF66F5" w:rsidRPr="00C75BEC" w:rsidTr="00F7757E">
        <w:trPr>
          <w:trHeight w:val="517"/>
          <w:jc w:val="center"/>
        </w:trPr>
        <w:tc>
          <w:tcPr>
            <w:tcW w:w="8774" w:type="dxa"/>
          </w:tcPr>
          <w:p w:rsidR="00DF66F5" w:rsidRPr="008D0BDD" w:rsidRDefault="00DF66F5" w:rsidP="00DF66F5">
            <w:pPr>
              <w:autoSpaceDE w:val="0"/>
              <w:autoSpaceDN w:val="0"/>
              <w:adjustRightInd w:val="0"/>
              <w:jc w:val="both"/>
              <w:rPr>
                <w:rFonts w:ascii="Calibri" w:hAnsi="Calibri" w:cs="Calibri"/>
                <w:b/>
                <w:bCs/>
                <w:sz w:val="22"/>
                <w:szCs w:val="22"/>
                <w:lang w:val="es-BO" w:eastAsia="es-BO"/>
              </w:rPr>
            </w:pPr>
            <w:r w:rsidRPr="008D0BDD">
              <w:rPr>
                <w:rFonts w:ascii="Calibri" w:hAnsi="Calibri" w:cs="Calibri"/>
                <w:sz w:val="22"/>
                <w:szCs w:val="22"/>
              </w:rPr>
              <w:t xml:space="preserve"> </w:t>
            </w:r>
            <w:r w:rsidRPr="008D0BDD">
              <w:rPr>
                <w:rFonts w:ascii="Calibri" w:hAnsi="Calibri" w:cs="Calibri"/>
                <w:b/>
                <w:bCs/>
                <w:sz w:val="22"/>
                <w:szCs w:val="22"/>
                <w:lang w:val="es-BO" w:eastAsia="es-BO"/>
              </w:rPr>
              <w:t>1.1 Licencias Ambientales para la Ejecución del Servicio</w:t>
            </w:r>
          </w:p>
          <w:p w:rsidR="00DF66F5" w:rsidRPr="008D0BDD" w:rsidRDefault="00DF66F5" w:rsidP="00DF66F5">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Para la Presentación de Propuestas, el CONTRATANTE deberá presentar su Licencia Ambiental y la Licencia para Actividades con Sustancias Peligrosas (LASP) vigentes, que cubra los tramos establecidos del presente Documento, y la sustancia peligrosa establecida dentro en los Productos; ó en su defecto, documentos cursados con las instancias ambientales correspondientes que demuestren el estado actual del trámite de obtención de dichas licencias.</w:t>
            </w:r>
          </w:p>
          <w:p w:rsidR="00DF66F5" w:rsidRPr="008D0BDD" w:rsidRDefault="00DF66F5" w:rsidP="00DF66F5">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 xml:space="preserve">La documentación a ser presentada a YPFB, a efectos de la verificación del estado del trámite deberá constar de lo siguiente según sea el caso: Las notas de ingreso a las autoridades ambientales competentes, respuestas del CONTRATISTA a las observaciones a los Instrumentos de Regulación de Alcance Particula(Ficha Ambiental, PPM-PASA y/o Manifiesto Ambiental), las notas generadas por las autoridades ambientales respecto a la solicitud del CONTRATISTA. En todos los </w:t>
            </w:r>
            <w:r w:rsidRPr="008D0BDD">
              <w:rPr>
                <w:rFonts w:ascii="Calibri" w:hAnsi="Calibri" w:cs="Calibri"/>
                <w:sz w:val="22"/>
                <w:szCs w:val="22"/>
                <w:lang w:val="es-BO" w:eastAsia="es-BO"/>
              </w:rPr>
              <w:lastRenderedPageBreak/>
              <w:t>casos, una nota firmada por el Representante Legal de la empresa de transporte, con carácter de Declaración Jurada, indicando el estado del trámite. En el caso de Asociaciones, es necesario que cada empresa que la conforme, presente su propia Licencia Ambiental y LASP vigentes, (que cubra los tramos establecidos en el presente Documento), y la sustancia peligrosa establecida en el punto de Productos) ó los comprobantes del estado del trámite de las mismas, aplicando lo descrito en los párrafos precedentes. En caso que una empresa que conforme la Asociación, no presente alguno de estos requisitos, la cantidad de cisternas correspondiente a esta empresaserá retirada de la cantidad de cisternas ofertada por la asociación.</w:t>
            </w:r>
          </w:p>
          <w:p w:rsidR="00DF66F5" w:rsidRPr="008D0BDD" w:rsidRDefault="00DF66F5" w:rsidP="00DF66F5">
            <w:pPr>
              <w:autoSpaceDE w:val="0"/>
              <w:autoSpaceDN w:val="0"/>
              <w:adjustRightInd w:val="0"/>
              <w:jc w:val="both"/>
              <w:rPr>
                <w:rFonts w:ascii="Calibri" w:hAnsi="Calibri" w:cs="Calibri"/>
                <w:sz w:val="22"/>
                <w:szCs w:val="22"/>
                <w:lang w:val="es-BO" w:eastAsia="es-BO"/>
              </w:rPr>
            </w:pPr>
          </w:p>
          <w:p w:rsidR="00DF66F5" w:rsidRPr="008D0BDD" w:rsidRDefault="00DF66F5" w:rsidP="00DF66F5">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En el caso que el CONTRATISTA presentase en su propuesta comprobantes del trámite de la Licencias</w:t>
            </w:r>
          </w:p>
          <w:p w:rsidR="00DF66F5" w:rsidRPr="008D0BDD" w:rsidRDefault="00DF66F5" w:rsidP="00DF66F5">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Ambiental y LASP resultase adjudicado, deberá remitir a YPFB, en un plazo máximo de 120 días hábiles a partir de la suscripción de contrato, la respectiva Licencia Ambiental y LASP. El incumplimiento será causal de resolución de contrato y ejecución de la Garantía de Cumplimiento de Contrato.</w:t>
            </w:r>
          </w:p>
          <w:p w:rsidR="00DF66F5" w:rsidRPr="008D0BDD" w:rsidRDefault="00DF66F5" w:rsidP="00DF66F5">
            <w:pPr>
              <w:autoSpaceDE w:val="0"/>
              <w:autoSpaceDN w:val="0"/>
              <w:adjustRightInd w:val="0"/>
              <w:jc w:val="both"/>
              <w:rPr>
                <w:rFonts w:ascii="Calibri" w:hAnsi="Calibri" w:cs="Calibri"/>
                <w:b/>
                <w:bCs/>
                <w:sz w:val="22"/>
                <w:szCs w:val="22"/>
                <w:lang w:val="es-BO" w:eastAsia="es-BO"/>
              </w:rPr>
            </w:pPr>
            <w:r w:rsidRPr="008D0BDD">
              <w:rPr>
                <w:rFonts w:ascii="Calibri" w:hAnsi="Calibri" w:cs="Calibri"/>
                <w:b/>
                <w:bCs/>
                <w:sz w:val="22"/>
                <w:szCs w:val="22"/>
                <w:lang w:val="es-BO" w:eastAsia="es-BO"/>
              </w:rPr>
              <w:t>1.2 Plan de Medidas de Prevención y Mitigación</w:t>
            </w:r>
          </w:p>
          <w:p w:rsidR="00DF66F5" w:rsidRPr="008D0BDD" w:rsidRDefault="00DF66F5" w:rsidP="00DF66F5">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El CONTRATISTA deberá presentar en su propuesta el “Plan de Medidas de Prevención y Mitigación”.</w:t>
            </w:r>
          </w:p>
          <w:p w:rsidR="00DF66F5" w:rsidRPr="008D0BDD" w:rsidRDefault="00DF66F5" w:rsidP="00DF66F5">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Es imprescindible que los proponentes presenten un adecuado “Plan de Medidas de Prevención y</w:t>
            </w:r>
          </w:p>
          <w:p w:rsidR="00DF66F5" w:rsidRPr="008D0BDD" w:rsidRDefault="00DF66F5" w:rsidP="00DF66F5">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Mitigación”, a fin de bajar la frecuencia, el efecto y la intensidad que ocasiona los derrames.</w:t>
            </w:r>
          </w:p>
          <w:p w:rsidR="00DF66F5" w:rsidRPr="008D0BDD" w:rsidRDefault="00DF66F5" w:rsidP="00DF66F5">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Este Plan de Medidas de Prevención y Mitigación debe considerar las diferentes áreas y acciones que se deben realizar para evitar, reducir, mitigar y/o remediar los impactos que se generen en los derrames en el transporte:</w:t>
            </w:r>
          </w:p>
          <w:p w:rsidR="00DF66F5" w:rsidRPr="008D0BDD" w:rsidRDefault="00DF66F5" w:rsidP="00DF66F5">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 Prevención: introducir medidas preventivas y/o correctoras en el desarrollo del servicio a fin de</w:t>
            </w:r>
          </w:p>
          <w:p w:rsidR="00DF66F5" w:rsidRPr="008D0BDD" w:rsidRDefault="00DF66F5" w:rsidP="00DF66F5">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anular, atenuar, evitar o corregir las acciones que podrían ocasionar un derrame de</w:t>
            </w:r>
            <w:r w:rsidR="003374BA">
              <w:rPr>
                <w:rFonts w:ascii="Calibri" w:hAnsi="Calibri" w:cs="Calibri"/>
                <w:sz w:val="22"/>
                <w:szCs w:val="22"/>
                <w:lang w:val="es-BO" w:eastAsia="es-BO"/>
              </w:rPr>
              <w:t xml:space="preserve"> </w:t>
            </w:r>
            <w:r w:rsidRPr="008D0BDD">
              <w:rPr>
                <w:rFonts w:ascii="Calibri" w:hAnsi="Calibri" w:cs="Calibri"/>
                <w:sz w:val="22"/>
                <w:szCs w:val="22"/>
                <w:lang w:val="es-BO" w:eastAsia="es-BO"/>
              </w:rPr>
              <w:t>hidrocarburos.</w:t>
            </w:r>
          </w:p>
          <w:p w:rsidR="00DF66F5" w:rsidRPr="008D0BDD" w:rsidRDefault="00DF66F5" w:rsidP="00DF66F5">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 Mitigación: establecer un conjunto de medidas específicas para moderar, atenuar y/o reducir de manera inmediata los efectos que pueden generar los derrames en el transporte terrestre de hidrocarburos importados, a fin de que la contaminación o su impacto se reduzcan. Este debe presentar los requerimientos mínimos establecidos para el Plan de Contingencias de acuerdo al</w:t>
            </w:r>
          </w:p>
          <w:p w:rsidR="00DF66F5" w:rsidRPr="008D0BDD" w:rsidRDefault="00DF66F5" w:rsidP="00DF66F5">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 xml:space="preserve">Art. 118 del Reglamento Ambiental del sector Hidrocarburos aprobado mediante Decreto Supremo N° 24335 Presentando para ello una estructura del “Plan de Medidas de Prevención y Mitigación” </w:t>
            </w:r>
            <w:r w:rsidRPr="008D0BDD">
              <w:rPr>
                <w:rFonts w:ascii="Calibri" w:hAnsi="Calibri" w:cs="Calibri"/>
                <w:sz w:val="22"/>
                <w:szCs w:val="22"/>
                <w:lang w:val="es-BO" w:eastAsia="es-BO"/>
              </w:rPr>
              <w:lastRenderedPageBreak/>
              <w:t xml:space="preserve">que debe contribuirá la mejor coordinación posible entre los recursos humanos y materiales disponibles para prevenir </w:t>
            </w:r>
            <w:r w:rsidRPr="008D0BDD">
              <w:rPr>
                <w:rFonts w:ascii="Calibri" w:hAnsi="Calibri" w:cs="Calibri"/>
                <w:sz w:val="22"/>
                <w:szCs w:val="22"/>
              </w:rPr>
              <w:t>Este plan y su logística facilitara y mantendrá controles sobre el servicio en el transporte de hidrocarburos, para que  sea eficiente y eficaz,  con una reacción inmediata en casos de derrames,  logrando una reducción de siniestros, la minimización de daños y el mantenimiento de primas de seguro.</w:t>
            </w:r>
            <w:r w:rsidRPr="008D0BDD">
              <w:rPr>
                <w:rFonts w:ascii="Calibri" w:hAnsi="Calibri" w:cs="Calibri"/>
                <w:sz w:val="22"/>
                <w:szCs w:val="22"/>
                <w:lang w:val="es-BO" w:eastAsia="es-BO"/>
              </w:rPr>
              <w:t>accidentes con derrame y presentar una respuesta inmediata a los accidentes en el transporte terrestre de hidrocarburos importados.</w:t>
            </w:r>
          </w:p>
          <w:p w:rsidR="00DF66F5" w:rsidRPr="008D0BDD" w:rsidRDefault="00DF66F5" w:rsidP="00DF66F5">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Este Plan debe abarcar los siguientes aspectos:</w:t>
            </w:r>
          </w:p>
          <w:p w:rsidR="00DF66F5" w:rsidRPr="008D0BDD" w:rsidRDefault="00DF66F5" w:rsidP="00DF66F5">
            <w:pPr>
              <w:autoSpaceDE w:val="0"/>
              <w:autoSpaceDN w:val="0"/>
              <w:adjustRightInd w:val="0"/>
              <w:rPr>
                <w:rFonts w:ascii="Calibri" w:hAnsi="Calibri" w:cs="Calibri"/>
                <w:sz w:val="22"/>
                <w:szCs w:val="22"/>
                <w:lang w:val="es-BO" w:eastAsia="es-BO"/>
              </w:rPr>
            </w:pPr>
          </w:p>
          <w:p w:rsidR="00DF66F5" w:rsidRPr="008D0BDD" w:rsidRDefault="00DF66F5" w:rsidP="00DF66F5">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Logísticas de Operación para riesgos en el transporte de Hidrocarburos</w:t>
            </w:r>
          </w:p>
          <w:p w:rsidR="00DF66F5" w:rsidRPr="008D0BDD" w:rsidRDefault="00DF66F5" w:rsidP="00DF66F5">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Plan de Operación del Transporte</w:t>
            </w:r>
          </w:p>
          <w:p w:rsidR="00DF66F5" w:rsidRPr="008D0BDD" w:rsidRDefault="00DF66F5" w:rsidP="00DF66F5">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Convoy</w:t>
            </w:r>
          </w:p>
          <w:p w:rsidR="00DF66F5" w:rsidRPr="008D0BDD" w:rsidRDefault="00DF66F5" w:rsidP="00DF66F5">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Monitoreo</w:t>
            </w:r>
          </w:p>
          <w:p w:rsidR="00DF66F5" w:rsidRPr="008D0BDD" w:rsidRDefault="00DF66F5" w:rsidP="00DF66F5">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Procedimiento Zonal de Contingencias</w:t>
            </w:r>
          </w:p>
          <w:p w:rsidR="00DF66F5" w:rsidRPr="008D0BDD" w:rsidRDefault="00DF66F5" w:rsidP="00DF66F5">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Permisos y Licencias Ambientales (vigente o en trámite)</w:t>
            </w:r>
          </w:p>
          <w:p w:rsidR="00DF66F5" w:rsidRPr="008D0BDD" w:rsidRDefault="00DF66F5" w:rsidP="00DF66F5">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-Plan de Prevención</w:t>
            </w:r>
          </w:p>
          <w:p w:rsidR="00DF66F5" w:rsidRPr="008D0BDD" w:rsidRDefault="00DF66F5" w:rsidP="00DF66F5">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Selección del conductor y el vehículo</w:t>
            </w:r>
          </w:p>
          <w:p w:rsidR="00DF66F5" w:rsidRPr="008D0BDD" w:rsidRDefault="00DF66F5" w:rsidP="00DF66F5">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Manejo Defensivo</w:t>
            </w:r>
          </w:p>
          <w:p w:rsidR="00DF66F5" w:rsidRPr="008D0BDD" w:rsidRDefault="00DF66F5" w:rsidP="00DF66F5">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Carga horaria de conducción</w:t>
            </w:r>
          </w:p>
          <w:p w:rsidR="00DF66F5" w:rsidRPr="008D0BDD" w:rsidRDefault="00DF66F5" w:rsidP="00DF66F5">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Charlas de Inducción</w:t>
            </w:r>
          </w:p>
          <w:p w:rsidR="00DF66F5" w:rsidRPr="008D0BDD" w:rsidRDefault="00DF66F5" w:rsidP="00DF66F5">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Condiciones Técnicas del Vehículo</w:t>
            </w:r>
          </w:p>
          <w:p w:rsidR="00DF66F5" w:rsidRPr="008D0BDD" w:rsidRDefault="00DF66F5" w:rsidP="00DF66F5">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Plan de Mitigación</w:t>
            </w:r>
          </w:p>
          <w:p w:rsidR="00DF66F5" w:rsidRPr="008D0BDD" w:rsidRDefault="00DF66F5" w:rsidP="00DF66F5">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Reacción Inmediata a emergencias</w:t>
            </w:r>
          </w:p>
          <w:p w:rsidR="00DF66F5" w:rsidRPr="008D0BDD" w:rsidRDefault="00DF66F5" w:rsidP="00DF66F5">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Contención de Derrame</w:t>
            </w:r>
          </w:p>
          <w:p w:rsidR="00DF66F5" w:rsidRPr="008D0BDD" w:rsidRDefault="00DF66F5" w:rsidP="00DF66F5">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Recuperación de Productos</w:t>
            </w:r>
          </w:p>
          <w:p w:rsidR="00DF66F5" w:rsidRPr="008D0BDD" w:rsidRDefault="00DF66F5" w:rsidP="00DF66F5">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Este plan y su logística facilitara y mantendrá controles sobre el servicio en el transporte de hidrocarburos,</w:t>
            </w:r>
          </w:p>
          <w:p w:rsidR="00DF66F5" w:rsidRPr="008D0BDD" w:rsidRDefault="00DF66F5" w:rsidP="00DF66F5">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Para que sea eficiente y eficaz, con una reacción inmediata en casos de derrames, logrando una reducción de Siniestros, la minimización de daños y el mantenimiento de primas de seguro.</w:t>
            </w:r>
          </w:p>
          <w:p w:rsidR="00DF66F5" w:rsidRPr="008D0BDD" w:rsidRDefault="00DF66F5" w:rsidP="00DF66F5">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El CONTRATISTA que resultase adjudicado, en caso de contingencias con hidrocarburos y/o productos</w:t>
            </w:r>
          </w:p>
          <w:p w:rsidR="00DF66F5" w:rsidRPr="008D0BDD" w:rsidRDefault="00DF66F5" w:rsidP="00DF66F5">
            <w:pPr>
              <w:autoSpaceDE w:val="0"/>
              <w:autoSpaceDN w:val="0"/>
              <w:adjustRightInd w:val="0"/>
              <w:jc w:val="both"/>
              <w:rPr>
                <w:rFonts w:ascii="Calibri" w:hAnsi="Calibri" w:cs="Calibri"/>
                <w:sz w:val="22"/>
                <w:szCs w:val="22"/>
                <w:lang w:val="es-BO"/>
              </w:rPr>
            </w:pPr>
            <w:r w:rsidRPr="008D0BDD">
              <w:rPr>
                <w:rFonts w:ascii="Calibri" w:hAnsi="Calibri" w:cs="Calibri"/>
                <w:sz w:val="22"/>
                <w:szCs w:val="22"/>
                <w:lang w:val="es-BO" w:eastAsia="es-BO"/>
              </w:rPr>
              <w:lastRenderedPageBreak/>
              <w:t>Derivados de hidrocarburos, asumirá toda responsabilidad ante las Autoridades Ambientales. Asimismo de manera inmediata deberá realizar todas las acciones relacionadas a la mitigación ambiental del área afectada así como la atención y solución de las demandas sociales que se produjeran.</w:t>
            </w:r>
          </w:p>
        </w:tc>
        <w:tc>
          <w:tcPr>
            <w:tcW w:w="3777" w:type="dxa"/>
            <w:vAlign w:val="center"/>
          </w:tcPr>
          <w:p w:rsidR="00DF66F5" w:rsidRPr="00DB5AAF" w:rsidRDefault="00DF66F5" w:rsidP="00DF66F5">
            <w:pPr>
              <w:rPr>
                <w:rFonts w:ascii="Calibri" w:hAnsi="Calibri" w:cs="Calibri"/>
                <w:b/>
                <w:sz w:val="18"/>
                <w:szCs w:val="18"/>
              </w:rPr>
            </w:pPr>
          </w:p>
        </w:tc>
        <w:tc>
          <w:tcPr>
            <w:tcW w:w="411" w:type="dxa"/>
            <w:vAlign w:val="center"/>
          </w:tcPr>
          <w:p w:rsidR="00DF66F5" w:rsidRPr="00DB5AAF" w:rsidRDefault="00DF66F5" w:rsidP="00DF66F5">
            <w:pPr>
              <w:rPr>
                <w:rFonts w:ascii="Calibri" w:hAnsi="Calibri" w:cs="Calibri"/>
                <w:b/>
                <w:sz w:val="18"/>
                <w:szCs w:val="18"/>
              </w:rPr>
            </w:pPr>
          </w:p>
        </w:tc>
        <w:tc>
          <w:tcPr>
            <w:tcW w:w="412" w:type="dxa"/>
            <w:vAlign w:val="center"/>
          </w:tcPr>
          <w:p w:rsidR="00DF66F5" w:rsidRPr="00DB5AAF" w:rsidRDefault="00DF66F5" w:rsidP="00DF66F5">
            <w:pPr>
              <w:rPr>
                <w:rFonts w:ascii="Calibri" w:hAnsi="Calibri" w:cs="Calibri"/>
                <w:b/>
                <w:sz w:val="18"/>
                <w:szCs w:val="18"/>
              </w:rPr>
            </w:pPr>
          </w:p>
        </w:tc>
        <w:tc>
          <w:tcPr>
            <w:tcW w:w="671" w:type="dxa"/>
            <w:vAlign w:val="center"/>
          </w:tcPr>
          <w:p w:rsidR="00DF66F5" w:rsidRPr="00DB5AAF" w:rsidRDefault="00DF66F5" w:rsidP="00DF66F5">
            <w:pPr>
              <w:rPr>
                <w:rFonts w:ascii="Calibri" w:hAnsi="Calibri" w:cs="Calibri"/>
                <w:b/>
                <w:sz w:val="18"/>
                <w:szCs w:val="18"/>
              </w:rPr>
            </w:pPr>
          </w:p>
        </w:tc>
      </w:tr>
    </w:tbl>
    <w:p w:rsidR="001B1D74" w:rsidRPr="00DF66F5" w:rsidRDefault="001B1D74" w:rsidP="001B1D74">
      <w:pPr>
        <w:rPr>
          <w:rFonts w:asciiTheme="minorHAnsi" w:hAnsiTheme="minorHAnsi" w:cstheme="minorHAnsi"/>
          <w:b/>
          <w:sz w:val="18"/>
          <w:szCs w:val="16"/>
          <w:lang w:val="es-BO"/>
        </w:rPr>
      </w:pPr>
    </w:p>
    <w:p w:rsidR="001B1D74" w:rsidRDefault="001B1D74" w:rsidP="001B1D74">
      <w:pPr>
        <w:rPr>
          <w:rFonts w:asciiTheme="minorHAnsi" w:hAnsiTheme="minorHAnsi" w:cstheme="minorHAnsi"/>
          <w:b/>
          <w:sz w:val="18"/>
          <w:szCs w:val="16"/>
        </w:rPr>
      </w:pPr>
    </w:p>
    <w:p w:rsidR="001B1D74" w:rsidRDefault="001B1D74" w:rsidP="001B1D74">
      <w:pPr>
        <w:rPr>
          <w:rFonts w:asciiTheme="minorHAnsi" w:hAnsiTheme="minorHAnsi" w:cstheme="minorHAnsi"/>
          <w:b/>
          <w:sz w:val="18"/>
          <w:szCs w:val="16"/>
        </w:rPr>
      </w:pPr>
    </w:p>
    <w:p w:rsidR="00F7757E" w:rsidRDefault="00F7757E" w:rsidP="001B1D74">
      <w:pPr>
        <w:rPr>
          <w:rFonts w:asciiTheme="minorHAnsi" w:hAnsiTheme="minorHAnsi" w:cstheme="minorHAnsi"/>
          <w:b/>
          <w:sz w:val="18"/>
          <w:szCs w:val="16"/>
        </w:rPr>
      </w:pPr>
    </w:p>
    <w:p w:rsidR="00F7757E" w:rsidRDefault="00F7757E" w:rsidP="001B1D74">
      <w:pPr>
        <w:rPr>
          <w:rFonts w:asciiTheme="minorHAnsi" w:hAnsiTheme="minorHAnsi" w:cstheme="minorHAnsi"/>
          <w:b/>
          <w:sz w:val="18"/>
          <w:szCs w:val="16"/>
        </w:rPr>
      </w:pPr>
    </w:p>
    <w:p w:rsidR="00F7757E" w:rsidRDefault="00F7757E" w:rsidP="001B1D74">
      <w:pPr>
        <w:rPr>
          <w:rFonts w:asciiTheme="minorHAnsi" w:hAnsiTheme="minorHAnsi" w:cstheme="minorHAnsi"/>
          <w:b/>
          <w:sz w:val="18"/>
          <w:szCs w:val="16"/>
        </w:rPr>
      </w:pPr>
    </w:p>
    <w:p w:rsidR="00F7757E" w:rsidRDefault="00F7757E" w:rsidP="001B1D74">
      <w:pPr>
        <w:rPr>
          <w:rFonts w:asciiTheme="minorHAnsi" w:hAnsiTheme="minorHAnsi" w:cstheme="minorHAnsi"/>
          <w:b/>
          <w:sz w:val="18"/>
          <w:szCs w:val="16"/>
        </w:rPr>
      </w:pPr>
    </w:p>
    <w:p w:rsidR="00F7757E" w:rsidRDefault="00F7757E" w:rsidP="001B1D74">
      <w:pPr>
        <w:rPr>
          <w:rFonts w:asciiTheme="minorHAnsi" w:hAnsiTheme="minorHAnsi" w:cstheme="minorHAnsi"/>
          <w:b/>
          <w:sz w:val="18"/>
          <w:szCs w:val="16"/>
        </w:rPr>
      </w:pPr>
    </w:p>
    <w:p w:rsidR="00F7757E" w:rsidRDefault="00F7757E" w:rsidP="001B1D74">
      <w:pPr>
        <w:rPr>
          <w:rFonts w:asciiTheme="minorHAnsi" w:hAnsiTheme="minorHAnsi" w:cstheme="minorHAnsi"/>
          <w:b/>
          <w:sz w:val="18"/>
          <w:szCs w:val="16"/>
        </w:rPr>
      </w:pPr>
    </w:p>
    <w:p w:rsidR="00F7757E" w:rsidRDefault="00F7757E" w:rsidP="001B1D74">
      <w:pPr>
        <w:rPr>
          <w:rFonts w:asciiTheme="minorHAnsi" w:hAnsiTheme="minorHAnsi" w:cstheme="minorHAnsi"/>
          <w:b/>
          <w:sz w:val="18"/>
          <w:szCs w:val="16"/>
        </w:rPr>
      </w:pPr>
    </w:p>
    <w:p w:rsidR="00F7757E" w:rsidRDefault="00F7757E" w:rsidP="001B1D74">
      <w:pPr>
        <w:rPr>
          <w:rFonts w:asciiTheme="minorHAnsi" w:hAnsiTheme="minorHAnsi" w:cstheme="minorHAnsi"/>
          <w:b/>
          <w:sz w:val="18"/>
          <w:szCs w:val="16"/>
        </w:rPr>
      </w:pPr>
    </w:p>
    <w:p w:rsidR="00F7757E" w:rsidRDefault="00F7757E" w:rsidP="001B1D74">
      <w:pPr>
        <w:rPr>
          <w:rFonts w:asciiTheme="minorHAnsi" w:hAnsiTheme="minorHAnsi" w:cstheme="minorHAnsi"/>
          <w:b/>
          <w:sz w:val="18"/>
          <w:szCs w:val="16"/>
        </w:rPr>
      </w:pPr>
    </w:p>
    <w:p w:rsidR="00F7757E" w:rsidRDefault="00F7757E" w:rsidP="001B1D74">
      <w:pPr>
        <w:rPr>
          <w:rFonts w:asciiTheme="minorHAnsi" w:hAnsiTheme="minorHAnsi" w:cstheme="minorHAnsi"/>
          <w:b/>
          <w:sz w:val="18"/>
          <w:szCs w:val="16"/>
        </w:rPr>
      </w:pPr>
    </w:p>
    <w:p w:rsidR="00F7757E" w:rsidRDefault="00F7757E" w:rsidP="001B1D74">
      <w:pPr>
        <w:rPr>
          <w:rFonts w:asciiTheme="minorHAnsi" w:hAnsiTheme="minorHAnsi" w:cstheme="minorHAnsi"/>
          <w:b/>
          <w:sz w:val="18"/>
          <w:szCs w:val="16"/>
        </w:rPr>
      </w:pPr>
    </w:p>
    <w:p w:rsidR="00F7757E" w:rsidRDefault="00F7757E" w:rsidP="001B1D74">
      <w:pPr>
        <w:rPr>
          <w:rFonts w:asciiTheme="minorHAnsi" w:hAnsiTheme="minorHAnsi" w:cstheme="minorHAnsi"/>
          <w:b/>
          <w:sz w:val="18"/>
          <w:szCs w:val="16"/>
        </w:rPr>
      </w:pPr>
    </w:p>
    <w:p w:rsidR="00F7757E" w:rsidRDefault="00F7757E" w:rsidP="001B1D74">
      <w:pPr>
        <w:rPr>
          <w:rFonts w:asciiTheme="minorHAnsi" w:hAnsiTheme="minorHAnsi" w:cstheme="minorHAnsi"/>
          <w:b/>
          <w:sz w:val="18"/>
          <w:szCs w:val="16"/>
        </w:rPr>
      </w:pPr>
    </w:p>
    <w:p w:rsidR="00F7757E" w:rsidRDefault="00F7757E" w:rsidP="001B1D74">
      <w:pPr>
        <w:rPr>
          <w:rFonts w:asciiTheme="minorHAnsi" w:hAnsiTheme="minorHAnsi" w:cstheme="minorHAnsi"/>
          <w:b/>
          <w:sz w:val="18"/>
          <w:szCs w:val="16"/>
        </w:rPr>
      </w:pPr>
    </w:p>
    <w:p w:rsidR="00F7757E" w:rsidRDefault="00F7757E" w:rsidP="001B1D74">
      <w:pPr>
        <w:rPr>
          <w:rFonts w:asciiTheme="minorHAnsi" w:hAnsiTheme="minorHAnsi" w:cstheme="minorHAnsi"/>
          <w:b/>
          <w:sz w:val="18"/>
          <w:szCs w:val="16"/>
        </w:rPr>
      </w:pPr>
    </w:p>
    <w:p w:rsidR="00F7757E" w:rsidRDefault="00F7757E" w:rsidP="001B1D74">
      <w:pPr>
        <w:rPr>
          <w:rFonts w:asciiTheme="minorHAnsi" w:hAnsiTheme="minorHAnsi" w:cstheme="minorHAnsi"/>
          <w:b/>
          <w:sz w:val="18"/>
          <w:szCs w:val="16"/>
        </w:rPr>
      </w:pPr>
    </w:p>
    <w:p w:rsidR="00F7757E" w:rsidRDefault="00F7757E" w:rsidP="001B1D74">
      <w:pPr>
        <w:rPr>
          <w:rFonts w:asciiTheme="minorHAnsi" w:hAnsiTheme="minorHAnsi" w:cstheme="minorHAnsi"/>
          <w:b/>
          <w:sz w:val="18"/>
          <w:szCs w:val="16"/>
        </w:rPr>
      </w:pPr>
    </w:p>
    <w:p w:rsidR="003374BA" w:rsidRDefault="003374BA" w:rsidP="001B1D74">
      <w:pPr>
        <w:rPr>
          <w:rFonts w:asciiTheme="minorHAnsi" w:hAnsiTheme="minorHAnsi" w:cstheme="minorHAnsi"/>
          <w:b/>
          <w:sz w:val="18"/>
          <w:szCs w:val="16"/>
        </w:rPr>
      </w:pPr>
    </w:p>
    <w:p w:rsidR="003374BA" w:rsidRDefault="003374BA" w:rsidP="001B1D74">
      <w:pPr>
        <w:rPr>
          <w:rFonts w:asciiTheme="minorHAnsi" w:hAnsiTheme="minorHAnsi" w:cstheme="minorHAnsi"/>
          <w:b/>
          <w:sz w:val="18"/>
          <w:szCs w:val="16"/>
        </w:rPr>
      </w:pPr>
    </w:p>
    <w:p w:rsidR="00F7757E" w:rsidRDefault="00F7757E" w:rsidP="001B1D74">
      <w:pPr>
        <w:rPr>
          <w:rFonts w:asciiTheme="minorHAnsi" w:hAnsiTheme="minorHAnsi" w:cstheme="minorHAnsi"/>
          <w:b/>
          <w:sz w:val="18"/>
          <w:szCs w:val="16"/>
        </w:rPr>
      </w:pPr>
    </w:p>
    <w:p w:rsidR="00F7757E" w:rsidRDefault="00F7757E" w:rsidP="001B1D74">
      <w:pPr>
        <w:rPr>
          <w:rFonts w:asciiTheme="minorHAnsi" w:hAnsiTheme="minorHAnsi" w:cstheme="minorHAnsi"/>
          <w:b/>
          <w:sz w:val="18"/>
          <w:szCs w:val="16"/>
        </w:rPr>
      </w:pPr>
    </w:p>
    <w:p w:rsidR="00F7757E" w:rsidRDefault="00F7757E" w:rsidP="001B1D74">
      <w:pPr>
        <w:rPr>
          <w:rFonts w:asciiTheme="minorHAnsi" w:hAnsiTheme="minorHAnsi" w:cstheme="minorHAnsi"/>
          <w:b/>
          <w:sz w:val="18"/>
          <w:szCs w:val="16"/>
        </w:rPr>
      </w:pPr>
    </w:p>
    <w:p w:rsidR="00F7757E" w:rsidRDefault="00F7757E" w:rsidP="001B1D74">
      <w:pPr>
        <w:rPr>
          <w:rFonts w:asciiTheme="minorHAnsi" w:hAnsiTheme="minorHAnsi" w:cstheme="minorHAnsi"/>
          <w:b/>
          <w:sz w:val="18"/>
          <w:szCs w:val="16"/>
        </w:rPr>
      </w:pPr>
    </w:p>
    <w:p w:rsidR="00F7757E" w:rsidRDefault="00F7757E" w:rsidP="001B1D74">
      <w:pPr>
        <w:rPr>
          <w:rFonts w:asciiTheme="minorHAnsi" w:hAnsiTheme="minorHAnsi" w:cstheme="minorHAnsi"/>
          <w:b/>
          <w:sz w:val="18"/>
          <w:szCs w:val="16"/>
        </w:rPr>
      </w:pPr>
    </w:p>
    <w:p w:rsidR="00F7757E" w:rsidRDefault="00F7757E" w:rsidP="001B1D74">
      <w:pPr>
        <w:rPr>
          <w:rFonts w:asciiTheme="minorHAnsi" w:hAnsiTheme="minorHAnsi" w:cstheme="minorHAnsi"/>
          <w:b/>
          <w:sz w:val="18"/>
          <w:szCs w:val="16"/>
        </w:rPr>
      </w:pPr>
    </w:p>
    <w:p w:rsidR="00F7757E" w:rsidRDefault="00F7757E" w:rsidP="001B1D74">
      <w:pPr>
        <w:rPr>
          <w:rFonts w:asciiTheme="minorHAnsi" w:hAnsiTheme="minorHAnsi" w:cstheme="minorHAnsi"/>
          <w:b/>
          <w:sz w:val="18"/>
          <w:szCs w:val="16"/>
        </w:rPr>
      </w:pPr>
    </w:p>
    <w:p w:rsidR="00F7757E" w:rsidRDefault="00F7757E" w:rsidP="001B1D74">
      <w:pPr>
        <w:rPr>
          <w:rFonts w:asciiTheme="minorHAnsi" w:hAnsiTheme="minorHAnsi" w:cstheme="minorHAnsi"/>
          <w:b/>
          <w:sz w:val="18"/>
          <w:szCs w:val="16"/>
        </w:rPr>
      </w:pPr>
    </w:p>
    <w:p w:rsidR="001B1D74" w:rsidRDefault="001B1D74" w:rsidP="001B1D74">
      <w:pPr>
        <w:rPr>
          <w:rFonts w:asciiTheme="minorHAnsi" w:hAnsiTheme="minorHAnsi" w:cstheme="minorHAnsi"/>
          <w:b/>
          <w:sz w:val="18"/>
          <w:szCs w:val="16"/>
        </w:rPr>
      </w:pPr>
    </w:p>
    <w:p w:rsidR="001B1D74" w:rsidRDefault="001B1D74" w:rsidP="001B1D74">
      <w:pPr>
        <w:rPr>
          <w:rFonts w:asciiTheme="minorHAnsi" w:hAnsiTheme="minorHAnsi" w:cstheme="minorHAnsi"/>
          <w:b/>
          <w:sz w:val="18"/>
          <w:szCs w:val="16"/>
        </w:rPr>
      </w:pPr>
    </w:p>
    <w:p w:rsidR="001B1D74" w:rsidRPr="001B1D74" w:rsidRDefault="001B1D74" w:rsidP="001B1D74">
      <w:pPr>
        <w:jc w:val="center"/>
        <w:rPr>
          <w:rFonts w:ascii="Calibri" w:hAnsi="Calibri" w:cs="Calibri"/>
          <w:b/>
          <w:sz w:val="22"/>
          <w:szCs w:val="22"/>
        </w:rPr>
      </w:pPr>
      <w:r w:rsidRPr="001B1D74">
        <w:rPr>
          <w:rFonts w:ascii="Calibri" w:hAnsi="Calibri" w:cs="Calibri"/>
          <w:b/>
          <w:sz w:val="22"/>
          <w:szCs w:val="22"/>
        </w:rPr>
        <w:lastRenderedPageBreak/>
        <w:t>FORMULARIO C-1</w:t>
      </w:r>
    </w:p>
    <w:p w:rsidR="001B1D74" w:rsidRPr="001B1D74" w:rsidRDefault="001B1D74" w:rsidP="001B1D74">
      <w:pPr>
        <w:jc w:val="center"/>
        <w:rPr>
          <w:rFonts w:ascii="Calibri" w:hAnsi="Calibri" w:cs="Calibri"/>
          <w:b/>
          <w:sz w:val="22"/>
          <w:szCs w:val="22"/>
        </w:rPr>
      </w:pPr>
      <w:r w:rsidRPr="001B1D74">
        <w:rPr>
          <w:rFonts w:ascii="Calibri" w:hAnsi="Calibri" w:cs="Calibri"/>
          <w:b/>
          <w:sz w:val="22"/>
          <w:szCs w:val="22"/>
        </w:rPr>
        <w:t>ESPECIFICACIONES TÉCNICAS</w:t>
      </w:r>
    </w:p>
    <w:p w:rsidR="001B1D74" w:rsidRDefault="001B1D74" w:rsidP="001B1D74">
      <w:pPr>
        <w:jc w:val="center"/>
        <w:rPr>
          <w:rFonts w:ascii="Calibri" w:hAnsi="Calibri" w:cs="Calibri"/>
          <w:b/>
          <w:sz w:val="22"/>
          <w:szCs w:val="22"/>
        </w:rPr>
      </w:pPr>
      <w:r w:rsidRPr="001B1D74">
        <w:rPr>
          <w:rFonts w:ascii="Calibri" w:hAnsi="Calibri" w:cs="Calibri"/>
          <w:b/>
          <w:sz w:val="22"/>
          <w:szCs w:val="22"/>
        </w:rPr>
        <w:t>CARATERISTICAS TECNICAS SOLICITADAS</w:t>
      </w:r>
    </w:p>
    <w:p w:rsidR="00F7757E" w:rsidRPr="001B1D74" w:rsidRDefault="00F7757E" w:rsidP="001B1D74">
      <w:pPr>
        <w:jc w:val="center"/>
        <w:rPr>
          <w:rFonts w:ascii="Calibri" w:hAnsi="Calibri" w:cs="Calibri"/>
          <w:b/>
          <w:sz w:val="22"/>
          <w:szCs w:val="22"/>
        </w:rPr>
      </w:pPr>
    </w:p>
    <w:p w:rsidR="001B1D74" w:rsidRPr="001B1D74" w:rsidRDefault="001B1D74" w:rsidP="001B1D74">
      <w:pPr>
        <w:jc w:val="center"/>
        <w:rPr>
          <w:rFonts w:asciiTheme="minorHAnsi" w:hAnsiTheme="minorHAnsi" w:cstheme="minorHAnsi"/>
          <w:b/>
          <w:sz w:val="22"/>
          <w:szCs w:val="22"/>
        </w:rPr>
      </w:pPr>
      <w:r w:rsidRPr="00F7757E">
        <w:rPr>
          <w:rFonts w:asciiTheme="minorHAnsi" w:hAnsiTheme="minorHAnsi" w:cstheme="minorHAnsi"/>
          <w:b/>
          <w:sz w:val="22"/>
          <w:szCs w:val="22"/>
          <w:highlight w:val="yellow"/>
        </w:rPr>
        <w:t>LOTE 2 – TRANSPORTE DE GLP DE PUERTOS DE ATRAQUE SANTA ANA A ESTACION DE SERVICIO SANTA ANA</w:t>
      </w:r>
    </w:p>
    <w:p w:rsidR="001B1D74" w:rsidRDefault="001B1D74" w:rsidP="001B1D74">
      <w:pPr>
        <w:rPr>
          <w:rFonts w:asciiTheme="minorHAnsi" w:hAnsiTheme="minorHAnsi" w:cstheme="minorHAnsi"/>
          <w:b/>
          <w:sz w:val="22"/>
          <w:szCs w:val="16"/>
        </w:rPr>
      </w:pPr>
    </w:p>
    <w:tbl>
      <w:tblPr>
        <w:tblW w:w="14045"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9187"/>
        <w:gridCol w:w="3364"/>
        <w:gridCol w:w="411"/>
        <w:gridCol w:w="412"/>
        <w:gridCol w:w="671"/>
      </w:tblGrid>
      <w:tr w:rsidR="001B1D74" w:rsidRPr="00C75BEC" w:rsidTr="00F44053">
        <w:trPr>
          <w:trHeight w:val="684"/>
          <w:tblHeader/>
          <w:jc w:val="center"/>
        </w:trPr>
        <w:tc>
          <w:tcPr>
            <w:tcW w:w="9187" w:type="dxa"/>
            <w:shd w:val="clear" w:color="auto" w:fill="D9D9D9" w:themeFill="background1" w:themeFillShade="D9"/>
            <w:vAlign w:val="center"/>
          </w:tcPr>
          <w:p w:rsidR="001B1D74" w:rsidRPr="00DB5AAF" w:rsidRDefault="001B1D74" w:rsidP="00F44053">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364" w:type="dxa"/>
            <w:shd w:val="clear" w:color="auto" w:fill="D9D9D9" w:themeFill="background1" w:themeFillShade="D9"/>
            <w:vAlign w:val="center"/>
          </w:tcPr>
          <w:p w:rsidR="001B1D74" w:rsidRDefault="001B1D74" w:rsidP="00F44053">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1B1D74" w:rsidRPr="00DB5AAF" w:rsidRDefault="001B1D74" w:rsidP="00F44053">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494" w:type="dxa"/>
            <w:gridSpan w:val="3"/>
            <w:tcBorders>
              <w:top w:val="single" w:sz="12" w:space="0" w:color="auto"/>
              <w:bottom w:val="single" w:sz="2" w:space="0" w:color="000000"/>
            </w:tcBorders>
            <w:shd w:val="clear" w:color="auto" w:fill="D9D9D9" w:themeFill="background1" w:themeFillShade="D9"/>
            <w:vAlign w:val="center"/>
          </w:tcPr>
          <w:p w:rsidR="001B1D74" w:rsidRPr="00DB5AAF" w:rsidRDefault="001B1D74" w:rsidP="00F44053">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B1D74" w:rsidRPr="00C75BEC" w:rsidTr="00DF66F5">
        <w:trPr>
          <w:cantSplit/>
          <w:trHeight w:val="1442"/>
          <w:jc w:val="center"/>
        </w:trPr>
        <w:tc>
          <w:tcPr>
            <w:tcW w:w="9187" w:type="dxa"/>
            <w:shd w:val="clear" w:color="auto" w:fill="D9D9D9" w:themeFill="background1" w:themeFillShade="D9"/>
            <w:vAlign w:val="center"/>
          </w:tcPr>
          <w:p w:rsidR="001B1D74" w:rsidRPr="00DB5AAF" w:rsidRDefault="001B1D74" w:rsidP="00F44053">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3364" w:type="dxa"/>
            <w:shd w:val="clear" w:color="auto" w:fill="D9D9D9" w:themeFill="background1" w:themeFillShade="D9"/>
            <w:vAlign w:val="center"/>
          </w:tcPr>
          <w:p w:rsidR="001B1D74" w:rsidRPr="00DB5AAF" w:rsidRDefault="001B1D74" w:rsidP="00F44053">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11" w:type="dxa"/>
            <w:tcBorders>
              <w:top w:val="single" w:sz="2" w:space="0" w:color="000000"/>
              <w:bottom w:val="single" w:sz="2" w:space="0" w:color="000000"/>
            </w:tcBorders>
            <w:shd w:val="clear" w:color="auto" w:fill="D9D9D9" w:themeFill="background1" w:themeFillShade="D9"/>
            <w:textDirection w:val="btLr"/>
            <w:vAlign w:val="center"/>
          </w:tcPr>
          <w:p w:rsidR="001B1D74" w:rsidRPr="00DB5AAF" w:rsidRDefault="001B1D74" w:rsidP="00F44053">
            <w:pPr>
              <w:jc w:val="center"/>
              <w:rPr>
                <w:rFonts w:ascii="Calibri" w:hAnsi="Calibri" w:cs="Calibri"/>
                <w:b/>
                <w:sz w:val="18"/>
                <w:szCs w:val="18"/>
              </w:rPr>
            </w:pPr>
            <w:r w:rsidRPr="00DB5AAF">
              <w:rPr>
                <w:rFonts w:ascii="Calibri" w:hAnsi="Calibri" w:cs="Calibri"/>
                <w:b/>
                <w:sz w:val="18"/>
                <w:szCs w:val="18"/>
              </w:rPr>
              <w:t>CUMPLE</w:t>
            </w:r>
          </w:p>
        </w:tc>
        <w:tc>
          <w:tcPr>
            <w:tcW w:w="412" w:type="dxa"/>
            <w:tcBorders>
              <w:top w:val="single" w:sz="2" w:space="0" w:color="000000"/>
              <w:bottom w:val="single" w:sz="2" w:space="0" w:color="000000"/>
            </w:tcBorders>
            <w:shd w:val="clear" w:color="auto" w:fill="D9D9D9" w:themeFill="background1" w:themeFillShade="D9"/>
            <w:textDirection w:val="btLr"/>
            <w:vAlign w:val="center"/>
          </w:tcPr>
          <w:p w:rsidR="001B1D74" w:rsidRPr="00DB5AAF" w:rsidRDefault="001B1D74" w:rsidP="00F44053">
            <w:pPr>
              <w:jc w:val="center"/>
              <w:rPr>
                <w:rFonts w:ascii="Calibri" w:hAnsi="Calibri" w:cs="Calibri"/>
                <w:b/>
                <w:sz w:val="18"/>
                <w:szCs w:val="18"/>
              </w:rPr>
            </w:pPr>
            <w:r w:rsidRPr="00DB5AAF">
              <w:rPr>
                <w:rFonts w:ascii="Calibri" w:hAnsi="Calibri" w:cs="Calibri"/>
                <w:b/>
                <w:sz w:val="18"/>
                <w:szCs w:val="18"/>
              </w:rPr>
              <w:t>NO CUMPLE</w:t>
            </w:r>
          </w:p>
        </w:tc>
        <w:tc>
          <w:tcPr>
            <w:tcW w:w="671" w:type="dxa"/>
            <w:tcBorders>
              <w:top w:val="single" w:sz="2" w:space="0" w:color="000000"/>
              <w:bottom w:val="single" w:sz="2" w:space="0" w:color="000000"/>
            </w:tcBorders>
            <w:shd w:val="clear" w:color="auto" w:fill="D9D9D9" w:themeFill="background1" w:themeFillShade="D9"/>
            <w:textDirection w:val="btLr"/>
            <w:vAlign w:val="center"/>
          </w:tcPr>
          <w:p w:rsidR="001B1D74" w:rsidRPr="00DB5AAF" w:rsidRDefault="001B1D74" w:rsidP="00F44053">
            <w:pPr>
              <w:jc w:val="center"/>
              <w:rPr>
                <w:rFonts w:ascii="Calibri" w:hAnsi="Calibri" w:cs="Calibri"/>
                <w:b/>
                <w:sz w:val="18"/>
                <w:szCs w:val="18"/>
              </w:rPr>
            </w:pPr>
            <w:r>
              <w:rPr>
                <w:rFonts w:ascii="Calibri" w:hAnsi="Calibri" w:cs="Calibri"/>
                <w:b/>
                <w:sz w:val="18"/>
                <w:szCs w:val="18"/>
              </w:rPr>
              <w:t>DESCRIPCION PORQUE NO CUMPLE</w:t>
            </w:r>
          </w:p>
        </w:tc>
      </w:tr>
      <w:tr w:rsidR="001B1D74" w:rsidRPr="00C75BEC" w:rsidTr="00DF66F5">
        <w:trPr>
          <w:trHeight w:val="145"/>
          <w:jc w:val="center"/>
        </w:trPr>
        <w:tc>
          <w:tcPr>
            <w:tcW w:w="9187" w:type="dxa"/>
            <w:shd w:val="clear" w:color="auto" w:fill="B6DDE8" w:themeFill="accent5" w:themeFillTint="66"/>
            <w:vAlign w:val="center"/>
          </w:tcPr>
          <w:p w:rsidR="001B1D74" w:rsidRDefault="001B1D74" w:rsidP="00F44053">
            <w:pPr>
              <w:autoSpaceDE w:val="0"/>
              <w:autoSpaceDN w:val="0"/>
              <w:adjustRightInd w:val="0"/>
              <w:rPr>
                <w:rFonts w:ascii="Calibri" w:hAnsi="Calibri" w:cs="Calibri"/>
                <w:b/>
                <w:sz w:val="22"/>
                <w:szCs w:val="22"/>
              </w:rPr>
            </w:pPr>
            <w:r w:rsidRPr="00107547">
              <w:rPr>
                <w:rFonts w:ascii="Calibri" w:hAnsi="Calibri" w:cs="Calibri"/>
                <w:b/>
                <w:bCs/>
                <w:sz w:val="22"/>
                <w:szCs w:val="22"/>
              </w:rPr>
              <w:t>DESCRIPCIÓN DEL SERVICIO</w:t>
            </w:r>
          </w:p>
        </w:tc>
        <w:tc>
          <w:tcPr>
            <w:tcW w:w="3364"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1" w:type="dxa"/>
            <w:tcBorders>
              <w:top w:val="single" w:sz="2" w:space="0" w:color="000000"/>
            </w:tcBorders>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2" w:type="dxa"/>
            <w:tcBorders>
              <w:top w:val="single" w:sz="2" w:space="0" w:color="000000"/>
            </w:tcBorders>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671" w:type="dxa"/>
            <w:tcBorders>
              <w:top w:val="single" w:sz="2" w:space="0" w:color="000000"/>
            </w:tcBorders>
            <w:shd w:val="clear" w:color="auto" w:fill="B6DDE8" w:themeFill="accent5" w:themeFillTint="66"/>
            <w:vAlign w:val="center"/>
          </w:tcPr>
          <w:p w:rsidR="001B1D74" w:rsidRPr="00DB5AAF" w:rsidRDefault="001B1D74" w:rsidP="00F44053">
            <w:pPr>
              <w:rPr>
                <w:rFonts w:ascii="Calibri" w:hAnsi="Calibri" w:cs="Calibri"/>
                <w:b/>
                <w:sz w:val="18"/>
                <w:szCs w:val="18"/>
              </w:rPr>
            </w:pPr>
          </w:p>
        </w:tc>
      </w:tr>
      <w:tr w:rsidR="001B1D74" w:rsidRPr="00C75BEC" w:rsidTr="00F7757E">
        <w:trPr>
          <w:trHeight w:val="2818"/>
          <w:jc w:val="center"/>
        </w:trPr>
        <w:tc>
          <w:tcPr>
            <w:tcW w:w="9187" w:type="dxa"/>
            <w:vAlign w:val="center"/>
          </w:tcPr>
          <w:p w:rsidR="001B1D74" w:rsidRPr="00F3421A" w:rsidRDefault="001B1D74" w:rsidP="001B1D74">
            <w:pPr>
              <w:jc w:val="center"/>
              <w:rPr>
                <w:rFonts w:ascii="Calibri" w:hAnsi="Calibri" w:cs="Calibri"/>
                <w:b/>
                <w:sz w:val="22"/>
                <w:szCs w:val="16"/>
              </w:rPr>
            </w:pPr>
            <w:r w:rsidRPr="00F3421A">
              <w:rPr>
                <w:rFonts w:ascii="Calibri" w:hAnsi="Calibri" w:cs="Calibri"/>
                <w:b/>
                <w:sz w:val="22"/>
                <w:szCs w:val="16"/>
              </w:rPr>
              <w:t>LOTE 2 – TRANSPORTE DE GLP DE PUERTOS DE ATRAQUE SANTA ANA A ESTACION DE SERVICIO SANTA ANA</w:t>
            </w:r>
          </w:p>
          <w:p w:rsidR="001B1D74" w:rsidRPr="00F3421A" w:rsidRDefault="001B1D74" w:rsidP="001B1D74">
            <w:pPr>
              <w:jc w:val="both"/>
              <w:rPr>
                <w:rFonts w:ascii="Calibri" w:hAnsi="Calibri" w:cs="Calibri"/>
                <w:b/>
                <w:sz w:val="22"/>
                <w:szCs w:val="16"/>
              </w:rPr>
            </w:pPr>
            <w:r w:rsidRPr="00F3421A">
              <w:rPr>
                <w:rFonts w:ascii="Calibri" w:hAnsi="Calibri" w:cs="Calibri"/>
                <w:b/>
                <w:sz w:val="22"/>
                <w:szCs w:val="16"/>
              </w:rPr>
              <w:t>1. PRODUCTO</w:t>
            </w:r>
          </w:p>
          <w:p w:rsidR="001B1D74" w:rsidRPr="00F3421A" w:rsidRDefault="001B1D74" w:rsidP="00AE205D">
            <w:pPr>
              <w:numPr>
                <w:ilvl w:val="0"/>
                <w:numId w:val="68"/>
              </w:numPr>
              <w:ind w:left="567" w:firstLine="0"/>
              <w:rPr>
                <w:rFonts w:ascii="Calibri" w:hAnsi="Calibri" w:cs="Calibri"/>
                <w:sz w:val="22"/>
                <w:szCs w:val="16"/>
              </w:rPr>
            </w:pPr>
            <w:r w:rsidRPr="00F3421A">
              <w:rPr>
                <w:rFonts w:ascii="Calibri" w:hAnsi="Calibri" w:cs="Calibri"/>
                <w:sz w:val="22"/>
                <w:szCs w:val="16"/>
              </w:rPr>
              <w:t>GLP (Garrafas de 10 kgrs)</w:t>
            </w:r>
          </w:p>
          <w:p w:rsidR="001B1D74" w:rsidRPr="00F3421A" w:rsidRDefault="001B1D74" w:rsidP="001B1D74">
            <w:pPr>
              <w:ind w:left="1785"/>
              <w:rPr>
                <w:rFonts w:ascii="Calibri" w:hAnsi="Calibri" w:cs="Calibri"/>
                <w:sz w:val="22"/>
                <w:szCs w:val="16"/>
              </w:rPr>
            </w:pPr>
          </w:p>
          <w:p w:rsidR="001B1D74" w:rsidRPr="00F3421A" w:rsidRDefault="001B1D74" w:rsidP="001B1D74">
            <w:pPr>
              <w:jc w:val="both"/>
              <w:rPr>
                <w:rFonts w:ascii="Calibri" w:hAnsi="Calibri" w:cs="Calibri"/>
                <w:b/>
                <w:sz w:val="22"/>
                <w:szCs w:val="16"/>
              </w:rPr>
            </w:pPr>
            <w:r w:rsidRPr="00F3421A">
              <w:rPr>
                <w:rFonts w:ascii="Calibri" w:hAnsi="Calibri" w:cs="Calibri"/>
                <w:b/>
                <w:sz w:val="22"/>
                <w:szCs w:val="16"/>
              </w:rPr>
              <w:t>2.  TRAMOS</w:t>
            </w:r>
          </w:p>
          <w:tbl>
            <w:tblPr>
              <w:tblW w:w="7744" w:type="dxa"/>
              <w:jc w:val="center"/>
              <w:tblLayout w:type="fixed"/>
              <w:tblCellMar>
                <w:left w:w="70" w:type="dxa"/>
                <w:right w:w="70" w:type="dxa"/>
              </w:tblCellMar>
              <w:tblLook w:val="04A0" w:firstRow="1" w:lastRow="0" w:firstColumn="1" w:lastColumn="0" w:noHBand="0" w:noVBand="1"/>
            </w:tblPr>
            <w:tblGrid>
              <w:gridCol w:w="940"/>
              <w:gridCol w:w="4677"/>
              <w:gridCol w:w="1134"/>
              <w:gridCol w:w="993"/>
            </w:tblGrid>
            <w:tr w:rsidR="001B1D74" w:rsidTr="00F7757E">
              <w:trPr>
                <w:trHeight w:val="450"/>
                <w:jc w:val="center"/>
              </w:trPr>
              <w:tc>
                <w:tcPr>
                  <w:tcW w:w="940" w:type="dxa"/>
                  <w:vMerge w:val="restart"/>
                  <w:tcBorders>
                    <w:top w:val="single" w:sz="8" w:space="0" w:color="auto"/>
                    <w:left w:val="single" w:sz="8" w:space="0" w:color="auto"/>
                    <w:bottom w:val="single" w:sz="8" w:space="0" w:color="000000"/>
                    <w:right w:val="single" w:sz="8" w:space="0" w:color="auto"/>
                  </w:tcBorders>
                  <w:shd w:val="clear" w:color="000000" w:fill="DDEBF7"/>
                  <w:vAlign w:val="center"/>
                  <w:hideMark/>
                </w:tcPr>
                <w:p w:rsidR="001B1D74" w:rsidRDefault="001B1D74" w:rsidP="001B1D74">
                  <w:pPr>
                    <w:jc w:val="center"/>
                    <w:rPr>
                      <w:rFonts w:ascii="Calibri" w:hAnsi="Calibri"/>
                      <w:b/>
                      <w:bCs/>
                      <w:color w:val="000000"/>
                      <w:sz w:val="18"/>
                      <w:szCs w:val="18"/>
                      <w:lang w:val="es-BO" w:eastAsia="es-BO"/>
                    </w:rPr>
                  </w:pPr>
                  <w:r>
                    <w:rPr>
                      <w:rFonts w:ascii="Calibri" w:hAnsi="Calibri"/>
                      <w:b/>
                      <w:bCs/>
                      <w:color w:val="000000"/>
                      <w:sz w:val="18"/>
                      <w:szCs w:val="18"/>
                    </w:rPr>
                    <w:t>TRAMO</w:t>
                  </w:r>
                </w:p>
              </w:tc>
              <w:tc>
                <w:tcPr>
                  <w:tcW w:w="4677" w:type="dxa"/>
                  <w:vMerge w:val="restart"/>
                  <w:tcBorders>
                    <w:top w:val="single" w:sz="8" w:space="0" w:color="auto"/>
                    <w:left w:val="single" w:sz="8" w:space="0" w:color="auto"/>
                    <w:bottom w:val="single" w:sz="8" w:space="0" w:color="000000"/>
                    <w:right w:val="single" w:sz="8" w:space="0" w:color="auto"/>
                  </w:tcBorders>
                  <w:shd w:val="clear" w:color="000000" w:fill="DDEBF7"/>
                  <w:vAlign w:val="center"/>
                  <w:hideMark/>
                </w:tcPr>
                <w:p w:rsidR="001B1D74" w:rsidRDefault="001B1D74" w:rsidP="001B1D74">
                  <w:pPr>
                    <w:jc w:val="center"/>
                    <w:rPr>
                      <w:rFonts w:ascii="Calibri" w:hAnsi="Calibri"/>
                      <w:b/>
                      <w:bCs/>
                      <w:color w:val="000000"/>
                      <w:sz w:val="16"/>
                      <w:szCs w:val="16"/>
                    </w:rPr>
                  </w:pPr>
                  <w:r>
                    <w:rPr>
                      <w:rFonts w:ascii="Calibri" w:hAnsi="Calibri"/>
                      <w:b/>
                      <w:bCs/>
                      <w:color w:val="000000"/>
                      <w:sz w:val="16"/>
                      <w:szCs w:val="16"/>
                    </w:rPr>
                    <w:t>DETALLE DEL SERVICIO</w:t>
                  </w:r>
                </w:p>
              </w:tc>
              <w:tc>
                <w:tcPr>
                  <w:tcW w:w="1134" w:type="dxa"/>
                  <w:vMerge w:val="restart"/>
                  <w:tcBorders>
                    <w:top w:val="single" w:sz="8" w:space="0" w:color="auto"/>
                    <w:left w:val="single" w:sz="8" w:space="0" w:color="auto"/>
                    <w:bottom w:val="single" w:sz="8" w:space="0" w:color="000000"/>
                    <w:right w:val="single" w:sz="8" w:space="0" w:color="auto"/>
                  </w:tcBorders>
                  <w:shd w:val="clear" w:color="000000" w:fill="DDEBF7"/>
                  <w:vAlign w:val="center"/>
                  <w:hideMark/>
                </w:tcPr>
                <w:p w:rsidR="001B1D74" w:rsidRDefault="001B1D74" w:rsidP="001B1D74">
                  <w:pPr>
                    <w:jc w:val="center"/>
                    <w:rPr>
                      <w:rFonts w:ascii="Calibri" w:hAnsi="Calibri"/>
                      <w:b/>
                      <w:bCs/>
                      <w:color w:val="000000"/>
                      <w:sz w:val="16"/>
                      <w:szCs w:val="16"/>
                    </w:rPr>
                  </w:pPr>
                  <w:r>
                    <w:rPr>
                      <w:rFonts w:ascii="Calibri" w:hAnsi="Calibri"/>
                      <w:b/>
                      <w:bCs/>
                      <w:color w:val="000000"/>
                      <w:sz w:val="16"/>
                      <w:szCs w:val="16"/>
                    </w:rPr>
                    <w:t>CANTIDAD APROX.</w:t>
                  </w:r>
                </w:p>
              </w:tc>
              <w:tc>
                <w:tcPr>
                  <w:tcW w:w="993" w:type="dxa"/>
                  <w:vMerge w:val="restart"/>
                  <w:tcBorders>
                    <w:top w:val="single" w:sz="8" w:space="0" w:color="auto"/>
                    <w:left w:val="single" w:sz="8" w:space="0" w:color="auto"/>
                    <w:bottom w:val="single" w:sz="8" w:space="0" w:color="000000"/>
                    <w:right w:val="single" w:sz="8" w:space="0" w:color="auto"/>
                  </w:tcBorders>
                  <w:shd w:val="clear" w:color="000000" w:fill="DDEBF7"/>
                  <w:vAlign w:val="center"/>
                  <w:hideMark/>
                </w:tcPr>
                <w:p w:rsidR="001B1D74" w:rsidRDefault="001B1D74" w:rsidP="001B1D74">
                  <w:pPr>
                    <w:jc w:val="center"/>
                    <w:rPr>
                      <w:rFonts w:ascii="Calibri" w:hAnsi="Calibri"/>
                      <w:b/>
                      <w:bCs/>
                      <w:color w:val="000000"/>
                      <w:sz w:val="16"/>
                      <w:szCs w:val="16"/>
                    </w:rPr>
                  </w:pPr>
                  <w:r>
                    <w:rPr>
                      <w:rFonts w:ascii="Calibri" w:hAnsi="Calibri"/>
                      <w:b/>
                      <w:bCs/>
                      <w:color w:val="000000"/>
                      <w:sz w:val="16"/>
                      <w:szCs w:val="16"/>
                    </w:rPr>
                    <w:t>UNIDAD DE MEDIDA</w:t>
                  </w:r>
                </w:p>
              </w:tc>
            </w:tr>
            <w:tr w:rsidR="001B1D74" w:rsidTr="00F7757E">
              <w:trPr>
                <w:trHeight w:val="220"/>
                <w:jc w:val="center"/>
              </w:trPr>
              <w:tc>
                <w:tcPr>
                  <w:tcW w:w="940" w:type="dxa"/>
                  <w:vMerge/>
                  <w:tcBorders>
                    <w:top w:val="single" w:sz="8" w:space="0" w:color="auto"/>
                    <w:left w:val="single" w:sz="8" w:space="0" w:color="auto"/>
                    <w:bottom w:val="single" w:sz="8" w:space="0" w:color="000000"/>
                    <w:right w:val="single" w:sz="8" w:space="0" w:color="auto"/>
                  </w:tcBorders>
                  <w:vAlign w:val="center"/>
                  <w:hideMark/>
                </w:tcPr>
                <w:p w:rsidR="001B1D74" w:rsidRDefault="001B1D74" w:rsidP="001B1D74">
                  <w:pPr>
                    <w:rPr>
                      <w:rFonts w:ascii="Calibri" w:hAnsi="Calibri"/>
                      <w:b/>
                      <w:bCs/>
                      <w:color w:val="000000"/>
                      <w:sz w:val="18"/>
                      <w:szCs w:val="18"/>
                    </w:rPr>
                  </w:pPr>
                </w:p>
              </w:tc>
              <w:tc>
                <w:tcPr>
                  <w:tcW w:w="4677" w:type="dxa"/>
                  <w:vMerge/>
                  <w:tcBorders>
                    <w:top w:val="single" w:sz="8" w:space="0" w:color="auto"/>
                    <w:left w:val="single" w:sz="8" w:space="0" w:color="auto"/>
                    <w:bottom w:val="single" w:sz="8" w:space="0" w:color="000000"/>
                    <w:right w:val="single" w:sz="8" w:space="0" w:color="auto"/>
                  </w:tcBorders>
                  <w:vAlign w:val="center"/>
                  <w:hideMark/>
                </w:tcPr>
                <w:p w:rsidR="001B1D74" w:rsidRDefault="001B1D74" w:rsidP="001B1D74">
                  <w:pPr>
                    <w:rPr>
                      <w:rFonts w:ascii="Calibri" w:hAnsi="Calibri"/>
                      <w:b/>
                      <w:bCs/>
                      <w:color w:val="000000"/>
                      <w:sz w:val="16"/>
                      <w:szCs w:val="16"/>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1B1D74" w:rsidRDefault="001B1D74" w:rsidP="001B1D74">
                  <w:pPr>
                    <w:rPr>
                      <w:rFonts w:ascii="Calibri" w:hAnsi="Calibri"/>
                      <w:b/>
                      <w:bCs/>
                      <w:color w:val="000000"/>
                      <w:sz w:val="16"/>
                      <w:szCs w:val="16"/>
                    </w:rPr>
                  </w:pPr>
                </w:p>
              </w:tc>
              <w:tc>
                <w:tcPr>
                  <w:tcW w:w="993" w:type="dxa"/>
                  <w:vMerge/>
                  <w:tcBorders>
                    <w:top w:val="single" w:sz="8" w:space="0" w:color="auto"/>
                    <w:left w:val="single" w:sz="8" w:space="0" w:color="auto"/>
                    <w:bottom w:val="single" w:sz="8" w:space="0" w:color="000000"/>
                    <w:right w:val="single" w:sz="8" w:space="0" w:color="auto"/>
                  </w:tcBorders>
                  <w:vAlign w:val="center"/>
                  <w:hideMark/>
                </w:tcPr>
                <w:p w:rsidR="001B1D74" w:rsidRDefault="001B1D74" w:rsidP="001B1D74">
                  <w:pPr>
                    <w:rPr>
                      <w:rFonts w:ascii="Calibri" w:hAnsi="Calibri"/>
                      <w:b/>
                      <w:bCs/>
                      <w:color w:val="000000"/>
                      <w:sz w:val="16"/>
                      <w:szCs w:val="16"/>
                    </w:rPr>
                  </w:pPr>
                </w:p>
              </w:tc>
            </w:tr>
            <w:tr w:rsidR="001B1D74" w:rsidTr="00F7757E">
              <w:trPr>
                <w:trHeight w:val="541"/>
                <w:jc w:val="center"/>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1B1D74" w:rsidRDefault="001B1D74" w:rsidP="001B1D74">
                  <w:pPr>
                    <w:jc w:val="center"/>
                    <w:rPr>
                      <w:rFonts w:ascii="Calibri" w:hAnsi="Calibri"/>
                      <w:color w:val="000000"/>
                      <w:sz w:val="16"/>
                      <w:szCs w:val="16"/>
                    </w:rPr>
                  </w:pPr>
                  <w:r>
                    <w:rPr>
                      <w:rFonts w:ascii="Calibri" w:hAnsi="Calibri"/>
                      <w:color w:val="000000"/>
                      <w:sz w:val="16"/>
                      <w:szCs w:val="16"/>
                    </w:rPr>
                    <w:t>1</w:t>
                  </w:r>
                </w:p>
              </w:tc>
              <w:tc>
                <w:tcPr>
                  <w:tcW w:w="4677" w:type="dxa"/>
                  <w:tcBorders>
                    <w:top w:val="nil"/>
                    <w:left w:val="nil"/>
                    <w:bottom w:val="single" w:sz="8" w:space="0" w:color="auto"/>
                    <w:right w:val="single" w:sz="8" w:space="0" w:color="auto"/>
                  </w:tcBorders>
                  <w:shd w:val="clear" w:color="auto" w:fill="auto"/>
                  <w:vAlign w:val="center"/>
                  <w:hideMark/>
                </w:tcPr>
                <w:p w:rsidR="001B1D74" w:rsidRDefault="001B1D74" w:rsidP="001B1D74">
                  <w:pPr>
                    <w:jc w:val="center"/>
                    <w:rPr>
                      <w:rFonts w:ascii="Calibri" w:hAnsi="Calibri"/>
                      <w:color w:val="000000"/>
                      <w:sz w:val="16"/>
                      <w:szCs w:val="16"/>
                    </w:rPr>
                  </w:pPr>
                  <w:r>
                    <w:rPr>
                      <w:rFonts w:ascii="Calibri" w:hAnsi="Calibri"/>
                      <w:color w:val="000000"/>
                      <w:sz w:val="16"/>
                      <w:szCs w:val="16"/>
                    </w:rPr>
                    <w:t xml:space="preserve">TRANSPORTE DE GARRAFAS DE GLP(ENVIO LLENAS  Y RECOJO VACIAS O VICE VERSA) VIA TERRESTRE  DESDE PUERTO DE ATRAQUE SANTA ANA A ESTACION DE SERVICIO SANTA ANA </w:t>
                  </w:r>
                </w:p>
              </w:tc>
              <w:tc>
                <w:tcPr>
                  <w:tcW w:w="1134" w:type="dxa"/>
                  <w:tcBorders>
                    <w:top w:val="nil"/>
                    <w:left w:val="nil"/>
                    <w:bottom w:val="single" w:sz="8" w:space="0" w:color="auto"/>
                    <w:right w:val="single" w:sz="8" w:space="0" w:color="auto"/>
                  </w:tcBorders>
                  <w:shd w:val="clear" w:color="auto" w:fill="auto"/>
                  <w:vAlign w:val="center"/>
                  <w:hideMark/>
                </w:tcPr>
                <w:p w:rsidR="001B1D74" w:rsidRDefault="001B1D74" w:rsidP="001B1D74">
                  <w:pPr>
                    <w:jc w:val="center"/>
                    <w:rPr>
                      <w:rFonts w:ascii="Calibri" w:hAnsi="Calibri"/>
                      <w:color w:val="000000"/>
                      <w:sz w:val="16"/>
                      <w:szCs w:val="16"/>
                    </w:rPr>
                  </w:pPr>
                  <w:r>
                    <w:rPr>
                      <w:rFonts w:ascii="Calibri" w:hAnsi="Calibri"/>
                      <w:color w:val="000000"/>
                      <w:sz w:val="16"/>
                      <w:szCs w:val="16"/>
                    </w:rPr>
                    <w:t>35,000</w:t>
                  </w:r>
                </w:p>
              </w:tc>
              <w:tc>
                <w:tcPr>
                  <w:tcW w:w="993" w:type="dxa"/>
                  <w:tcBorders>
                    <w:top w:val="nil"/>
                    <w:left w:val="nil"/>
                    <w:bottom w:val="single" w:sz="8" w:space="0" w:color="auto"/>
                    <w:right w:val="single" w:sz="8" w:space="0" w:color="auto"/>
                  </w:tcBorders>
                  <w:shd w:val="clear" w:color="auto" w:fill="auto"/>
                  <w:vAlign w:val="center"/>
                  <w:hideMark/>
                </w:tcPr>
                <w:p w:rsidR="001B1D74" w:rsidRDefault="001B1D74" w:rsidP="001B1D74">
                  <w:pPr>
                    <w:jc w:val="center"/>
                    <w:rPr>
                      <w:rFonts w:ascii="Calibri" w:hAnsi="Calibri"/>
                      <w:color w:val="000000"/>
                      <w:sz w:val="16"/>
                      <w:szCs w:val="16"/>
                    </w:rPr>
                  </w:pPr>
                  <w:r>
                    <w:rPr>
                      <w:rFonts w:ascii="Calibri" w:hAnsi="Calibri"/>
                      <w:color w:val="000000"/>
                      <w:sz w:val="16"/>
                      <w:szCs w:val="16"/>
                    </w:rPr>
                    <w:t>piezas</w:t>
                  </w:r>
                </w:p>
              </w:tc>
            </w:tr>
          </w:tbl>
          <w:p w:rsidR="001B1D74" w:rsidRPr="006F5458" w:rsidRDefault="001B1D74" w:rsidP="00F44053">
            <w:pPr>
              <w:jc w:val="both"/>
              <w:rPr>
                <w:rFonts w:ascii="Calibri" w:hAnsi="Calibri" w:cs="Calibri"/>
                <w:bCs/>
                <w:color w:val="000000"/>
                <w:sz w:val="18"/>
                <w:szCs w:val="18"/>
                <w:lang w:val="es-BO"/>
              </w:rPr>
            </w:pPr>
            <w:r w:rsidRPr="00CF3BA3">
              <w:rPr>
                <w:rFonts w:ascii="Calibri" w:hAnsi="Calibri" w:cs="Calibri"/>
                <w:sz w:val="18"/>
                <w:szCs w:val="18"/>
                <w:lang w:val="es-BO"/>
              </w:rPr>
              <w:t>Nota: (*) Variable según la necesidad o requerimiento de YPFB o punto de venta</w:t>
            </w:r>
          </w:p>
        </w:tc>
        <w:tc>
          <w:tcPr>
            <w:tcW w:w="3364" w:type="dxa"/>
            <w:vAlign w:val="center"/>
          </w:tcPr>
          <w:p w:rsidR="001B1D74" w:rsidRPr="00DB5AAF" w:rsidRDefault="001B1D74" w:rsidP="00F44053">
            <w:pPr>
              <w:rPr>
                <w:rFonts w:ascii="Calibri" w:hAnsi="Calibri" w:cs="Calibri"/>
                <w:b/>
                <w:sz w:val="18"/>
                <w:szCs w:val="18"/>
              </w:rPr>
            </w:pPr>
          </w:p>
        </w:tc>
        <w:tc>
          <w:tcPr>
            <w:tcW w:w="411" w:type="dxa"/>
            <w:vAlign w:val="center"/>
          </w:tcPr>
          <w:p w:rsidR="001B1D74" w:rsidRPr="00DB5AAF" w:rsidRDefault="001B1D74" w:rsidP="00F44053">
            <w:pPr>
              <w:rPr>
                <w:rFonts w:ascii="Calibri" w:hAnsi="Calibri" w:cs="Calibri"/>
                <w:b/>
                <w:sz w:val="18"/>
                <w:szCs w:val="18"/>
              </w:rPr>
            </w:pPr>
          </w:p>
        </w:tc>
        <w:tc>
          <w:tcPr>
            <w:tcW w:w="412" w:type="dxa"/>
            <w:vAlign w:val="center"/>
          </w:tcPr>
          <w:p w:rsidR="001B1D74" w:rsidRPr="00DB5AAF" w:rsidRDefault="001B1D74" w:rsidP="00F44053">
            <w:pPr>
              <w:rPr>
                <w:rFonts w:ascii="Calibri" w:hAnsi="Calibri" w:cs="Calibri"/>
                <w:b/>
                <w:sz w:val="18"/>
                <w:szCs w:val="18"/>
              </w:rPr>
            </w:pPr>
          </w:p>
        </w:tc>
        <w:tc>
          <w:tcPr>
            <w:tcW w:w="671" w:type="dxa"/>
            <w:vAlign w:val="center"/>
          </w:tcPr>
          <w:p w:rsidR="001B1D74" w:rsidRPr="00DB5AAF" w:rsidRDefault="001B1D74" w:rsidP="00F44053">
            <w:pPr>
              <w:rPr>
                <w:rFonts w:ascii="Calibri" w:hAnsi="Calibri" w:cs="Calibri"/>
                <w:b/>
                <w:sz w:val="18"/>
                <w:szCs w:val="18"/>
              </w:rPr>
            </w:pPr>
          </w:p>
        </w:tc>
      </w:tr>
      <w:tr w:rsidR="001B1D74" w:rsidRPr="00C75BEC" w:rsidTr="00DF66F5">
        <w:trPr>
          <w:trHeight w:val="250"/>
          <w:jc w:val="center"/>
        </w:trPr>
        <w:tc>
          <w:tcPr>
            <w:tcW w:w="9187" w:type="dxa"/>
            <w:shd w:val="clear" w:color="auto" w:fill="B6DDE8" w:themeFill="accent5" w:themeFillTint="66"/>
            <w:vAlign w:val="center"/>
          </w:tcPr>
          <w:p w:rsidR="001B1D74" w:rsidRPr="008D0BDD" w:rsidRDefault="001B1D74" w:rsidP="00F44053">
            <w:pPr>
              <w:autoSpaceDE w:val="0"/>
              <w:autoSpaceDN w:val="0"/>
              <w:adjustRightInd w:val="0"/>
              <w:rPr>
                <w:rFonts w:ascii="Calibri" w:hAnsi="Calibri" w:cs="Calibri"/>
                <w:sz w:val="18"/>
                <w:szCs w:val="18"/>
              </w:rPr>
            </w:pPr>
            <w:r>
              <w:rPr>
                <w:rFonts w:ascii="Calibri" w:hAnsi="Calibri" w:cs="Calibri"/>
                <w:b/>
                <w:sz w:val="22"/>
                <w:szCs w:val="22"/>
              </w:rPr>
              <w:t>CAMIONES Y CAPACIDAD REQUERIDA</w:t>
            </w:r>
          </w:p>
        </w:tc>
        <w:tc>
          <w:tcPr>
            <w:tcW w:w="3364"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1"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2"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671"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r>
      <w:tr w:rsidR="001B1D74" w:rsidRPr="00C75BEC" w:rsidTr="00DF66F5">
        <w:trPr>
          <w:trHeight w:val="7757"/>
          <w:jc w:val="center"/>
        </w:trPr>
        <w:tc>
          <w:tcPr>
            <w:tcW w:w="9187" w:type="dxa"/>
            <w:vAlign w:val="center"/>
          </w:tcPr>
          <w:p w:rsidR="001B1D74" w:rsidRPr="001569C8" w:rsidRDefault="001B1D74" w:rsidP="00F44053">
            <w:pPr>
              <w:pStyle w:val="Prrafodelista"/>
              <w:ind w:left="0"/>
              <w:jc w:val="both"/>
              <w:rPr>
                <w:rFonts w:ascii="Calibri" w:hAnsi="Calibri" w:cs="Calibri"/>
                <w:sz w:val="22"/>
                <w:szCs w:val="22"/>
              </w:rPr>
            </w:pPr>
            <w:r>
              <w:rPr>
                <w:rFonts w:ascii="Calibri" w:hAnsi="Calibri" w:cs="Calibri"/>
                <w:sz w:val="22"/>
                <w:szCs w:val="22"/>
              </w:rPr>
              <w:lastRenderedPageBreak/>
              <w:t xml:space="preserve">El proponente deberá adjuntar a su propuesta </w:t>
            </w:r>
            <w:r w:rsidRPr="00124C6B">
              <w:rPr>
                <w:rFonts w:ascii="Calibri" w:hAnsi="Calibri" w:cs="Calibri"/>
                <w:sz w:val="22"/>
                <w:szCs w:val="22"/>
              </w:rPr>
              <w:t xml:space="preserve">la descripción de los vehículos que se pondrán a disposición para </w:t>
            </w:r>
            <w:r>
              <w:rPr>
                <w:rFonts w:ascii="Calibri" w:hAnsi="Calibri" w:cs="Calibri"/>
                <w:sz w:val="22"/>
                <w:szCs w:val="22"/>
              </w:rPr>
              <w:t xml:space="preserve">la </w:t>
            </w:r>
            <w:r w:rsidRPr="00124C6B">
              <w:rPr>
                <w:rFonts w:ascii="Calibri" w:hAnsi="Calibri" w:cs="Calibri"/>
                <w:sz w:val="22"/>
                <w:szCs w:val="22"/>
              </w:rPr>
              <w:t>prestación del servicio requerido, de acuerdo al siguiente cuadro:</w:t>
            </w:r>
          </w:p>
          <w:p w:rsidR="001B1D74" w:rsidRDefault="001B1D74" w:rsidP="00F44053">
            <w:pPr>
              <w:rPr>
                <w:rFonts w:ascii="Calibri" w:hAnsi="Calibri" w:cs="Calibri"/>
                <w:sz w:val="16"/>
                <w:szCs w:val="16"/>
              </w:rPr>
            </w:pPr>
          </w:p>
          <w:tbl>
            <w:tblPr>
              <w:tblW w:w="0" w:type="auto"/>
              <w:jc w:val="center"/>
              <w:tblLayout w:type="fixed"/>
              <w:tblCellMar>
                <w:left w:w="70" w:type="dxa"/>
                <w:right w:w="70" w:type="dxa"/>
              </w:tblCellMar>
              <w:tblLook w:val="00A0" w:firstRow="1" w:lastRow="0" w:firstColumn="1" w:lastColumn="0" w:noHBand="0" w:noVBand="0"/>
            </w:tblPr>
            <w:tblGrid>
              <w:gridCol w:w="291"/>
              <w:gridCol w:w="1234"/>
              <w:gridCol w:w="1045"/>
              <w:gridCol w:w="850"/>
              <w:gridCol w:w="850"/>
              <w:gridCol w:w="1833"/>
              <w:gridCol w:w="1834"/>
            </w:tblGrid>
            <w:tr w:rsidR="001B1D74" w:rsidRPr="00F27A10" w:rsidTr="00F44053">
              <w:trPr>
                <w:trHeight w:val="59"/>
                <w:jc w:val="center"/>
              </w:trPr>
              <w:tc>
                <w:tcPr>
                  <w:tcW w:w="291" w:type="dxa"/>
                  <w:vMerge w:val="restart"/>
                  <w:tcBorders>
                    <w:top w:val="single" w:sz="8" w:space="0" w:color="auto"/>
                    <w:left w:val="single" w:sz="8" w:space="0" w:color="auto"/>
                    <w:bottom w:val="single" w:sz="8" w:space="0" w:color="000000"/>
                    <w:right w:val="nil"/>
                  </w:tcBorders>
                  <w:shd w:val="clear" w:color="auto" w:fill="BFBFBF"/>
                  <w:noWrap/>
                  <w:vAlign w:val="center"/>
                </w:tcPr>
                <w:p w:rsidR="001B1D74" w:rsidRPr="00F27A10" w:rsidRDefault="001B1D74" w:rsidP="00F44053">
                  <w:pPr>
                    <w:jc w:val="center"/>
                    <w:rPr>
                      <w:rFonts w:ascii="Calibri" w:hAnsi="Calibri" w:cs="Calibri"/>
                      <w:b/>
                      <w:bCs/>
                      <w:sz w:val="16"/>
                      <w:szCs w:val="16"/>
                    </w:rPr>
                  </w:pPr>
                  <w:r w:rsidRPr="00F27A10">
                    <w:rPr>
                      <w:rFonts w:ascii="Calibri" w:hAnsi="Calibri" w:cs="Calibri"/>
                      <w:b/>
                      <w:bCs/>
                      <w:sz w:val="16"/>
                      <w:szCs w:val="16"/>
                    </w:rPr>
                    <w:t>N°</w:t>
                  </w:r>
                </w:p>
              </w:tc>
              <w:tc>
                <w:tcPr>
                  <w:tcW w:w="7646" w:type="dxa"/>
                  <w:gridSpan w:val="6"/>
                  <w:tcBorders>
                    <w:top w:val="single" w:sz="8" w:space="0" w:color="auto"/>
                    <w:left w:val="single" w:sz="8" w:space="0" w:color="auto"/>
                    <w:bottom w:val="single" w:sz="4" w:space="0" w:color="auto"/>
                    <w:right w:val="single" w:sz="4" w:space="0" w:color="auto"/>
                  </w:tcBorders>
                  <w:shd w:val="clear" w:color="auto" w:fill="BFBFBF"/>
                  <w:noWrap/>
                  <w:vAlign w:val="center"/>
                </w:tcPr>
                <w:p w:rsidR="001B1D74" w:rsidRDefault="001B1D74" w:rsidP="00F44053">
                  <w:pPr>
                    <w:jc w:val="center"/>
                    <w:rPr>
                      <w:rFonts w:ascii="Calibri" w:hAnsi="Calibri" w:cs="Calibri"/>
                      <w:b/>
                      <w:bCs/>
                      <w:sz w:val="16"/>
                      <w:szCs w:val="16"/>
                    </w:rPr>
                  </w:pPr>
                  <w:r>
                    <w:rPr>
                      <w:rFonts w:ascii="Calibri" w:hAnsi="Calibri" w:cs="Calibri"/>
                      <w:b/>
                      <w:bCs/>
                      <w:sz w:val="16"/>
                      <w:szCs w:val="16"/>
                    </w:rPr>
                    <w:t>DETALLE DE CAMIONES</w:t>
                  </w:r>
                </w:p>
              </w:tc>
            </w:tr>
            <w:tr w:rsidR="001B1D74" w:rsidRPr="00F27A10" w:rsidTr="00F44053">
              <w:trPr>
                <w:trHeight w:val="314"/>
                <w:jc w:val="center"/>
              </w:trPr>
              <w:tc>
                <w:tcPr>
                  <w:tcW w:w="291" w:type="dxa"/>
                  <w:vMerge/>
                  <w:tcBorders>
                    <w:top w:val="single" w:sz="8" w:space="0" w:color="auto"/>
                    <w:left w:val="single" w:sz="8" w:space="0" w:color="auto"/>
                    <w:bottom w:val="single" w:sz="8" w:space="0" w:color="000000"/>
                    <w:right w:val="nil"/>
                  </w:tcBorders>
                  <w:shd w:val="clear" w:color="auto" w:fill="BFBFBF"/>
                  <w:vAlign w:val="center"/>
                </w:tcPr>
                <w:p w:rsidR="001B1D74" w:rsidRPr="00F27A10" w:rsidRDefault="001B1D74" w:rsidP="00F44053">
                  <w:pPr>
                    <w:rPr>
                      <w:rFonts w:ascii="Calibri" w:hAnsi="Calibri" w:cs="Calibri"/>
                      <w:b/>
                      <w:bCs/>
                      <w:sz w:val="16"/>
                      <w:szCs w:val="16"/>
                    </w:rPr>
                  </w:pPr>
                </w:p>
              </w:tc>
              <w:tc>
                <w:tcPr>
                  <w:tcW w:w="1234" w:type="dxa"/>
                  <w:tcBorders>
                    <w:top w:val="nil"/>
                    <w:left w:val="single" w:sz="8" w:space="0" w:color="auto"/>
                    <w:bottom w:val="single" w:sz="8" w:space="0" w:color="auto"/>
                    <w:right w:val="single" w:sz="4" w:space="0" w:color="auto"/>
                  </w:tcBorders>
                  <w:shd w:val="clear" w:color="auto" w:fill="BFBFBF"/>
                  <w:vAlign w:val="center"/>
                </w:tcPr>
                <w:p w:rsidR="001B1D74" w:rsidRPr="00F27A10" w:rsidRDefault="001B1D74" w:rsidP="00F44053">
                  <w:pPr>
                    <w:jc w:val="center"/>
                    <w:rPr>
                      <w:rFonts w:ascii="Calibri" w:hAnsi="Calibri" w:cs="Calibri"/>
                      <w:b/>
                      <w:bCs/>
                      <w:sz w:val="16"/>
                      <w:szCs w:val="16"/>
                    </w:rPr>
                  </w:pPr>
                  <w:r w:rsidRPr="00F27A10">
                    <w:rPr>
                      <w:rFonts w:ascii="Calibri" w:hAnsi="Calibri" w:cs="Calibri"/>
                      <w:b/>
                      <w:bCs/>
                      <w:sz w:val="16"/>
                      <w:szCs w:val="16"/>
                    </w:rPr>
                    <w:t>N° DE PLACA</w:t>
                  </w:r>
                </w:p>
              </w:tc>
              <w:tc>
                <w:tcPr>
                  <w:tcW w:w="1045" w:type="dxa"/>
                  <w:tcBorders>
                    <w:top w:val="nil"/>
                    <w:left w:val="nil"/>
                    <w:bottom w:val="single" w:sz="8" w:space="0" w:color="auto"/>
                    <w:right w:val="single" w:sz="4" w:space="0" w:color="auto"/>
                  </w:tcBorders>
                  <w:shd w:val="clear" w:color="auto" w:fill="BFBFBF"/>
                  <w:vAlign w:val="center"/>
                </w:tcPr>
                <w:p w:rsidR="001B1D74" w:rsidRPr="00F27A10" w:rsidRDefault="001B1D74" w:rsidP="00F44053">
                  <w:pPr>
                    <w:jc w:val="center"/>
                    <w:rPr>
                      <w:rFonts w:ascii="Calibri" w:hAnsi="Calibri" w:cs="Calibri"/>
                      <w:b/>
                      <w:bCs/>
                      <w:sz w:val="16"/>
                      <w:szCs w:val="16"/>
                    </w:rPr>
                  </w:pPr>
                  <w:r w:rsidRPr="00F27A10">
                    <w:rPr>
                      <w:rFonts w:ascii="Calibri" w:hAnsi="Calibri" w:cs="Calibri"/>
                      <w:b/>
                      <w:bCs/>
                      <w:sz w:val="16"/>
                      <w:szCs w:val="16"/>
                    </w:rPr>
                    <w:t>N° DE CHASIS</w:t>
                  </w:r>
                </w:p>
              </w:tc>
              <w:tc>
                <w:tcPr>
                  <w:tcW w:w="850" w:type="dxa"/>
                  <w:tcBorders>
                    <w:top w:val="nil"/>
                    <w:left w:val="nil"/>
                    <w:bottom w:val="single" w:sz="8" w:space="0" w:color="auto"/>
                    <w:right w:val="single" w:sz="4" w:space="0" w:color="auto"/>
                  </w:tcBorders>
                  <w:shd w:val="clear" w:color="auto" w:fill="BFBFBF"/>
                  <w:vAlign w:val="center"/>
                </w:tcPr>
                <w:p w:rsidR="001B1D74" w:rsidRPr="00F27A10" w:rsidRDefault="001B1D74" w:rsidP="00F44053">
                  <w:pPr>
                    <w:jc w:val="center"/>
                    <w:rPr>
                      <w:rFonts w:ascii="Calibri" w:hAnsi="Calibri" w:cs="Calibri"/>
                      <w:b/>
                      <w:bCs/>
                      <w:sz w:val="16"/>
                      <w:szCs w:val="16"/>
                    </w:rPr>
                  </w:pPr>
                  <w:r w:rsidRPr="00F27A10">
                    <w:rPr>
                      <w:rFonts w:ascii="Calibri" w:hAnsi="Calibri" w:cs="Calibri"/>
                      <w:b/>
                      <w:bCs/>
                      <w:sz w:val="16"/>
                      <w:szCs w:val="16"/>
                    </w:rPr>
                    <w:t>MARCA</w:t>
                  </w:r>
                </w:p>
              </w:tc>
              <w:tc>
                <w:tcPr>
                  <w:tcW w:w="850" w:type="dxa"/>
                  <w:tcBorders>
                    <w:top w:val="nil"/>
                    <w:left w:val="nil"/>
                    <w:bottom w:val="single" w:sz="8" w:space="0" w:color="auto"/>
                    <w:right w:val="single" w:sz="8" w:space="0" w:color="auto"/>
                  </w:tcBorders>
                  <w:shd w:val="clear" w:color="auto" w:fill="BFBFBF"/>
                  <w:vAlign w:val="center"/>
                </w:tcPr>
                <w:p w:rsidR="001B1D74" w:rsidRPr="00F27A10" w:rsidRDefault="001B1D74" w:rsidP="00F44053">
                  <w:pPr>
                    <w:jc w:val="center"/>
                    <w:rPr>
                      <w:rFonts w:ascii="Calibri" w:hAnsi="Calibri" w:cs="Calibri"/>
                      <w:b/>
                      <w:bCs/>
                      <w:sz w:val="16"/>
                      <w:szCs w:val="16"/>
                    </w:rPr>
                  </w:pPr>
                  <w:r w:rsidRPr="00F27A10">
                    <w:rPr>
                      <w:rFonts w:ascii="Calibri" w:hAnsi="Calibri" w:cs="Calibri"/>
                      <w:b/>
                      <w:bCs/>
                      <w:sz w:val="16"/>
                      <w:szCs w:val="16"/>
                    </w:rPr>
                    <w:t>MODELO</w:t>
                  </w:r>
                </w:p>
              </w:tc>
              <w:tc>
                <w:tcPr>
                  <w:tcW w:w="1833" w:type="dxa"/>
                  <w:tcBorders>
                    <w:top w:val="nil"/>
                    <w:left w:val="nil"/>
                    <w:bottom w:val="single" w:sz="8" w:space="0" w:color="auto"/>
                    <w:right w:val="single" w:sz="4" w:space="0" w:color="auto"/>
                  </w:tcBorders>
                  <w:shd w:val="clear" w:color="auto" w:fill="BFBFBF"/>
                  <w:vAlign w:val="center"/>
                </w:tcPr>
                <w:p w:rsidR="001B1D74" w:rsidRPr="00F27A10" w:rsidRDefault="001B1D74" w:rsidP="00F44053">
                  <w:pPr>
                    <w:jc w:val="center"/>
                    <w:rPr>
                      <w:rFonts w:ascii="Calibri" w:hAnsi="Calibri" w:cs="Calibri"/>
                      <w:b/>
                      <w:bCs/>
                      <w:sz w:val="16"/>
                      <w:szCs w:val="16"/>
                    </w:rPr>
                  </w:pPr>
                  <w:r w:rsidRPr="00F27A10">
                    <w:rPr>
                      <w:rFonts w:ascii="Calibri" w:hAnsi="Calibri" w:cs="Calibri"/>
                      <w:b/>
                      <w:bCs/>
                      <w:sz w:val="16"/>
                      <w:szCs w:val="16"/>
                    </w:rPr>
                    <w:t>CAPACIDAD</w:t>
                  </w:r>
                  <w:r>
                    <w:rPr>
                      <w:rFonts w:ascii="Calibri" w:hAnsi="Calibri" w:cs="Calibri"/>
                      <w:b/>
                      <w:bCs/>
                      <w:sz w:val="16"/>
                      <w:szCs w:val="16"/>
                    </w:rPr>
                    <w:t xml:space="preserve"> DE CARGA</w:t>
                  </w:r>
                  <w:r w:rsidRPr="00F27A10">
                    <w:rPr>
                      <w:rFonts w:ascii="Calibri" w:hAnsi="Calibri" w:cs="Calibri"/>
                      <w:b/>
                      <w:bCs/>
                      <w:sz w:val="16"/>
                      <w:szCs w:val="16"/>
                    </w:rPr>
                    <w:t xml:space="preserve"> EN </w:t>
                  </w:r>
                  <w:r>
                    <w:rPr>
                      <w:rFonts w:ascii="Calibri" w:hAnsi="Calibri" w:cs="Calibri"/>
                      <w:b/>
                      <w:bCs/>
                      <w:sz w:val="16"/>
                      <w:szCs w:val="16"/>
                    </w:rPr>
                    <w:t>GARRAFAS 10KG</w:t>
                  </w:r>
                </w:p>
              </w:tc>
              <w:tc>
                <w:tcPr>
                  <w:tcW w:w="1833" w:type="dxa"/>
                  <w:tcBorders>
                    <w:top w:val="nil"/>
                    <w:left w:val="nil"/>
                    <w:bottom w:val="single" w:sz="8" w:space="0" w:color="auto"/>
                    <w:right w:val="single" w:sz="4" w:space="0" w:color="auto"/>
                  </w:tcBorders>
                  <w:shd w:val="clear" w:color="auto" w:fill="BFBFBF"/>
                  <w:vAlign w:val="center"/>
                </w:tcPr>
                <w:p w:rsidR="001B1D74" w:rsidRPr="00F27A10" w:rsidRDefault="001B1D74" w:rsidP="00F44053">
                  <w:pPr>
                    <w:jc w:val="center"/>
                    <w:rPr>
                      <w:rFonts w:ascii="Calibri" w:hAnsi="Calibri" w:cs="Calibri"/>
                      <w:b/>
                      <w:bCs/>
                      <w:sz w:val="16"/>
                      <w:szCs w:val="16"/>
                    </w:rPr>
                  </w:pPr>
                  <w:r>
                    <w:rPr>
                      <w:rFonts w:ascii="Calibri" w:hAnsi="Calibri" w:cs="Calibri"/>
                      <w:b/>
                      <w:bCs/>
                      <w:sz w:val="16"/>
                      <w:szCs w:val="16"/>
                    </w:rPr>
                    <w:t>PROPIO/SUBCONTRATADA</w:t>
                  </w:r>
                </w:p>
              </w:tc>
            </w:tr>
            <w:tr w:rsidR="001B1D74" w:rsidRPr="00F27A10" w:rsidTr="00F44053">
              <w:trPr>
                <w:trHeight w:val="59"/>
                <w:jc w:val="center"/>
              </w:trPr>
              <w:tc>
                <w:tcPr>
                  <w:tcW w:w="291" w:type="dxa"/>
                  <w:tcBorders>
                    <w:top w:val="nil"/>
                    <w:left w:val="single" w:sz="8" w:space="0" w:color="auto"/>
                    <w:bottom w:val="single" w:sz="4" w:space="0" w:color="auto"/>
                    <w:right w:val="nil"/>
                  </w:tcBorders>
                  <w:noWrap/>
                  <w:vAlign w:val="center"/>
                </w:tcPr>
                <w:p w:rsidR="001B1D74" w:rsidRPr="00F27A10" w:rsidRDefault="001B1D74" w:rsidP="00F44053">
                  <w:pPr>
                    <w:rPr>
                      <w:rFonts w:ascii="Calibri" w:hAnsi="Calibri" w:cs="Calibri"/>
                      <w:sz w:val="16"/>
                      <w:szCs w:val="16"/>
                    </w:rPr>
                  </w:pPr>
                  <w:r w:rsidRPr="00F27A10">
                    <w:rPr>
                      <w:rFonts w:ascii="Calibri" w:hAnsi="Calibri" w:cs="Calibri"/>
                      <w:sz w:val="16"/>
                      <w:szCs w:val="16"/>
                    </w:rPr>
                    <w:t> </w:t>
                  </w:r>
                </w:p>
              </w:tc>
              <w:tc>
                <w:tcPr>
                  <w:tcW w:w="1234" w:type="dxa"/>
                  <w:tcBorders>
                    <w:top w:val="nil"/>
                    <w:left w:val="single" w:sz="8" w:space="0" w:color="auto"/>
                    <w:bottom w:val="single" w:sz="4" w:space="0" w:color="auto"/>
                    <w:right w:val="single" w:sz="4" w:space="0" w:color="auto"/>
                  </w:tcBorders>
                  <w:noWrap/>
                  <w:vAlign w:val="center"/>
                </w:tcPr>
                <w:p w:rsidR="001B1D74" w:rsidRPr="00F27A10" w:rsidRDefault="001B1D74" w:rsidP="00F44053">
                  <w:pPr>
                    <w:rPr>
                      <w:rFonts w:ascii="Calibri" w:hAnsi="Calibri" w:cs="Calibri"/>
                      <w:sz w:val="16"/>
                      <w:szCs w:val="16"/>
                    </w:rPr>
                  </w:pPr>
                  <w:r w:rsidRPr="00F27A10">
                    <w:rPr>
                      <w:rFonts w:ascii="Calibri" w:hAnsi="Calibri" w:cs="Calibri"/>
                      <w:sz w:val="16"/>
                      <w:szCs w:val="16"/>
                    </w:rPr>
                    <w:t> </w:t>
                  </w:r>
                </w:p>
              </w:tc>
              <w:tc>
                <w:tcPr>
                  <w:tcW w:w="1045" w:type="dxa"/>
                  <w:tcBorders>
                    <w:top w:val="nil"/>
                    <w:left w:val="nil"/>
                    <w:bottom w:val="single" w:sz="4" w:space="0" w:color="auto"/>
                    <w:right w:val="single" w:sz="4" w:space="0" w:color="auto"/>
                  </w:tcBorders>
                  <w:noWrap/>
                  <w:vAlign w:val="center"/>
                </w:tcPr>
                <w:p w:rsidR="001B1D74" w:rsidRPr="00F27A10" w:rsidRDefault="001B1D74" w:rsidP="00F44053">
                  <w:pPr>
                    <w:rPr>
                      <w:rFonts w:ascii="Calibri" w:hAnsi="Calibri" w:cs="Calibri"/>
                      <w:sz w:val="16"/>
                      <w:szCs w:val="16"/>
                    </w:rPr>
                  </w:pPr>
                  <w:r w:rsidRPr="00F27A10">
                    <w:rPr>
                      <w:rFonts w:ascii="Calibri" w:hAnsi="Calibri" w:cs="Calibri"/>
                      <w:sz w:val="16"/>
                      <w:szCs w:val="16"/>
                    </w:rPr>
                    <w:t> </w:t>
                  </w:r>
                </w:p>
              </w:tc>
              <w:tc>
                <w:tcPr>
                  <w:tcW w:w="850" w:type="dxa"/>
                  <w:tcBorders>
                    <w:top w:val="nil"/>
                    <w:left w:val="nil"/>
                    <w:bottom w:val="single" w:sz="4" w:space="0" w:color="auto"/>
                    <w:right w:val="single" w:sz="4" w:space="0" w:color="auto"/>
                  </w:tcBorders>
                  <w:noWrap/>
                  <w:vAlign w:val="center"/>
                </w:tcPr>
                <w:p w:rsidR="001B1D74" w:rsidRPr="00F27A10" w:rsidRDefault="001B1D74" w:rsidP="00F44053">
                  <w:pPr>
                    <w:rPr>
                      <w:rFonts w:ascii="Calibri" w:hAnsi="Calibri" w:cs="Calibri"/>
                      <w:sz w:val="16"/>
                      <w:szCs w:val="16"/>
                    </w:rPr>
                  </w:pPr>
                  <w:r w:rsidRPr="00F27A10">
                    <w:rPr>
                      <w:rFonts w:ascii="Calibri" w:hAnsi="Calibri" w:cs="Calibri"/>
                      <w:sz w:val="16"/>
                      <w:szCs w:val="16"/>
                    </w:rPr>
                    <w:t> </w:t>
                  </w:r>
                </w:p>
              </w:tc>
              <w:tc>
                <w:tcPr>
                  <w:tcW w:w="850" w:type="dxa"/>
                  <w:tcBorders>
                    <w:top w:val="nil"/>
                    <w:left w:val="nil"/>
                    <w:bottom w:val="single" w:sz="4" w:space="0" w:color="auto"/>
                    <w:right w:val="single" w:sz="8" w:space="0" w:color="auto"/>
                  </w:tcBorders>
                  <w:noWrap/>
                  <w:vAlign w:val="center"/>
                </w:tcPr>
                <w:p w:rsidR="001B1D74" w:rsidRPr="00F27A10" w:rsidRDefault="001B1D74" w:rsidP="00F44053">
                  <w:pPr>
                    <w:rPr>
                      <w:rFonts w:ascii="Calibri" w:hAnsi="Calibri" w:cs="Calibri"/>
                      <w:sz w:val="16"/>
                      <w:szCs w:val="16"/>
                    </w:rPr>
                  </w:pPr>
                  <w:r w:rsidRPr="00F27A10">
                    <w:rPr>
                      <w:rFonts w:ascii="Calibri" w:hAnsi="Calibri" w:cs="Calibri"/>
                      <w:sz w:val="16"/>
                      <w:szCs w:val="16"/>
                    </w:rPr>
                    <w:t> </w:t>
                  </w:r>
                </w:p>
              </w:tc>
              <w:tc>
                <w:tcPr>
                  <w:tcW w:w="1833" w:type="dxa"/>
                  <w:tcBorders>
                    <w:top w:val="nil"/>
                    <w:left w:val="nil"/>
                    <w:bottom w:val="single" w:sz="4" w:space="0" w:color="auto"/>
                    <w:right w:val="single" w:sz="4" w:space="0" w:color="auto"/>
                  </w:tcBorders>
                </w:tcPr>
                <w:p w:rsidR="001B1D74" w:rsidRPr="00F27A10" w:rsidRDefault="001B1D74" w:rsidP="00F44053">
                  <w:pPr>
                    <w:rPr>
                      <w:rFonts w:ascii="Calibri" w:hAnsi="Calibri" w:cs="Calibri"/>
                      <w:sz w:val="16"/>
                      <w:szCs w:val="16"/>
                    </w:rPr>
                  </w:pPr>
                </w:p>
              </w:tc>
              <w:tc>
                <w:tcPr>
                  <w:tcW w:w="1833" w:type="dxa"/>
                  <w:tcBorders>
                    <w:top w:val="nil"/>
                    <w:left w:val="nil"/>
                    <w:bottom w:val="single" w:sz="4" w:space="0" w:color="auto"/>
                    <w:right w:val="single" w:sz="4" w:space="0" w:color="auto"/>
                  </w:tcBorders>
                </w:tcPr>
                <w:p w:rsidR="001B1D74" w:rsidRPr="00F27A10" w:rsidRDefault="001B1D74" w:rsidP="00F44053">
                  <w:pPr>
                    <w:rPr>
                      <w:rFonts w:ascii="Calibri" w:hAnsi="Calibri" w:cs="Calibri"/>
                      <w:sz w:val="16"/>
                      <w:szCs w:val="16"/>
                    </w:rPr>
                  </w:pPr>
                </w:p>
              </w:tc>
            </w:tr>
            <w:tr w:rsidR="001B1D74" w:rsidRPr="00F27A10" w:rsidTr="00F44053">
              <w:trPr>
                <w:trHeight w:val="59"/>
                <w:jc w:val="center"/>
              </w:trPr>
              <w:tc>
                <w:tcPr>
                  <w:tcW w:w="291" w:type="dxa"/>
                  <w:tcBorders>
                    <w:top w:val="single" w:sz="4" w:space="0" w:color="auto"/>
                    <w:left w:val="single" w:sz="8" w:space="0" w:color="auto"/>
                    <w:bottom w:val="single" w:sz="4" w:space="0" w:color="auto"/>
                    <w:right w:val="nil"/>
                  </w:tcBorders>
                  <w:noWrap/>
                  <w:vAlign w:val="center"/>
                </w:tcPr>
                <w:p w:rsidR="001B1D74" w:rsidRPr="00F27A10" w:rsidRDefault="001B1D74" w:rsidP="00F44053">
                  <w:pPr>
                    <w:rPr>
                      <w:rFonts w:ascii="Calibri" w:hAnsi="Calibri" w:cs="Calibri"/>
                      <w:sz w:val="16"/>
                      <w:szCs w:val="16"/>
                    </w:rPr>
                  </w:pPr>
                </w:p>
              </w:tc>
              <w:tc>
                <w:tcPr>
                  <w:tcW w:w="1234" w:type="dxa"/>
                  <w:tcBorders>
                    <w:top w:val="single" w:sz="4" w:space="0" w:color="auto"/>
                    <w:left w:val="single" w:sz="8" w:space="0" w:color="auto"/>
                    <w:bottom w:val="single" w:sz="4" w:space="0" w:color="auto"/>
                    <w:right w:val="single" w:sz="4" w:space="0" w:color="auto"/>
                  </w:tcBorders>
                  <w:noWrap/>
                  <w:vAlign w:val="center"/>
                </w:tcPr>
                <w:p w:rsidR="001B1D74" w:rsidRPr="00F27A10" w:rsidRDefault="001B1D74" w:rsidP="00F44053">
                  <w:pPr>
                    <w:rPr>
                      <w:rFonts w:ascii="Calibri" w:hAnsi="Calibri" w:cs="Calibri"/>
                      <w:sz w:val="16"/>
                      <w:szCs w:val="16"/>
                    </w:rPr>
                  </w:pPr>
                </w:p>
              </w:tc>
              <w:tc>
                <w:tcPr>
                  <w:tcW w:w="1045" w:type="dxa"/>
                  <w:tcBorders>
                    <w:top w:val="single" w:sz="4" w:space="0" w:color="auto"/>
                    <w:left w:val="nil"/>
                    <w:bottom w:val="single" w:sz="4" w:space="0" w:color="auto"/>
                    <w:right w:val="single" w:sz="4" w:space="0" w:color="auto"/>
                  </w:tcBorders>
                  <w:noWrap/>
                  <w:vAlign w:val="center"/>
                </w:tcPr>
                <w:p w:rsidR="001B1D74" w:rsidRPr="00F27A10" w:rsidRDefault="001B1D74" w:rsidP="00F44053">
                  <w:pPr>
                    <w:rPr>
                      <w:rFonts w:ascii="Calibri" w:hAnsi="Calibri" w:cs="Calibri"/>
                      <w:sz w:val="16"/>
                      <w:szCs w:val="16"/>
                    </w:rPr>
                  </w:pPr>
                </w:p>
              </w:tc>
              <w:tc>
                <w:tcPr>
                  <w:tcW w:w="850" w:type="dxa"/>
                  <w:tcBorders>
                    <w:top w:val="single" w:sz="4" w:space="0" w:color="auto"/>
                    <w:left w:val="nil"/>
                    <w:bottom w:val="single" w:sz="4" w:space="0" w:color="auto"/>
                    <w:right w:val="single" w:sz="4" w:space="0" w:color="auto"/>
                  </w:tcBorders>
                  <w:noWrap/>
                  <w:vAlign w:val="center"/>
                </w:tcPr>
                <w:p w:rsidR="001B1D74" w:rsidRPr="00F27A10" w:rsidRDefault="001B1D74" w:rsidP="00F44053">
                  <w:pPr>
                    <w:rPr>
                      <w:rFonts w:ascii="Calibri" w:hAnsi="Calibri" w:cs="Calibri"/>
                      <w:sz w:val="16"/>
                      <w:szCs w:val="16"/>
                    </w:rPr>
                  </w:pPr>
                </w:p>
              </w:tc>
              <w:tc>
                <w:tcPr>
                  <w:tcW w:w="850" w:type="dxa"/>
                  <w:tcBorders>
                    <w:top w:val="single" w:sz="4" w:space="0" w:color="auto"/>
                    <w:left w:val="nil"/>
                    <w:bottom w:val="single" w:sz="4" w:space="0" w:color="auto"/>
                    <w:right w:val="single" w:sz="8" w:space="0" w:color="auto"/>
                  </w:tcBorders>
                  <w:noWrap/>
                  <w:vAlign w:val="center"/>
                </w:tcPr>
                <w:p w:rsidR="001B1D74" w:rsidRPr="00F27A10" w:rsidRDefault="001B1D74" w:rsidP="00F44053">
                  <w:pPr>
                    <w:rPr>
                      <w:rFonts w:ascii="Calibri" w:hAnsi="Calibri" w:cs="Calibri"/>
                      <w:sz w:val="16"/>
                      <w:szCs w:val="16"/>
                    </w:rPr>
                  </w:pPr>
                </w:p>
              </w:tc>
              <w:tc>
                <w:tcPr>
                  <w:tcW w:w="1833" w:type="dxa"/>
                  <w:tcBorders>
                    <w:top w:val="single" w:sz="4" w:space="0" w:color="auto"/>
                    <w:left w:val="nil"/>
                    <w:bottom w:val="single" w:sz="4" w:space="0" w:color="auto"/>
                    <w:right w:val="single" w:sz="4" w:space="0" w:color="auto"/>
                  </w:tcBorders>
                </w:tcPr>
                <w:p w:rsidR="001B1D74" w:rsidRPr="00F27A10" w:rsidRDefault="001B1D74" w:rsidP="00F44053">
                  <w:pPr>
                    <w:rPr>
                      <w:rFonts w:ascii="Calibri" w:hAnsi="Calibri" w:cs="Calibri"/>
                      <w:sz w:val="16"/>
                      <w:szCs w:val="16"/>
                    </w:rPr>
                  </w:pPr>
                </w:p>
              </w:tc>
              <w:tc>
                <w:tcPr>
                  <w:tcW w:w="1833" w:type="dxa"/>
                  <w:tcBorders>
                    <w:top w:val="single" w:sz="4" w:space="0" w:color="auto"/>
                    <w:left w:val="nil"/>
                    <w:bottom w:val="single" w:sz="4" w:space="0" w:color="auto"/>
                    <w:right w:val="single" w:sz="4" w:space="0" w:color="auto"/>
                  </w:tcBorders>
                </w:tcPr>
                <w:p w:rsidR="001B1D74" w:rsidRPr="00F27A10" w:rsidRDefault="001B1D74" w:rsidP="00F44053">
                  <w:pPr>
                    <w:rPr>
                      <w:rFonts w:ascii="Calibri" w:hAnsi="Calibri" w:cs="Calibri"/>
                      <w:sz w:val="16"/>
                      <w:szCs w:val="16"/>
                    </w:rPr>
                  </w:pPr>
                </w:p>
              </w:tc>
            </w:tr>
          </w:tbl>
          <w:p w:rsidR="001B1D74" w:rsidRPr="000977B4" w:rsidRDefault="001B1D74" w:rsidP="00F44053">
            <w:pPr>
              <w:autoSpaceDE w:val="0"/>
              <w:autoSpaceDN w:val="0"/>
              <w:adjustRightInd w:val="0"/>
              <w:jc w:val="both"/>
              <w:rPr>
                <w:rFonts w:ascii="Calibri" w:hAnsi="Calibri" w:cs="Calibri"/>
                <w:color w:val="FF0000"/>
                <w:sz w:val="22"/>
                <w:szCs w:val="22"/>
              </w:rPr>
            </w:pPr>
            <w:r>
              <w:rPr>
                <w:rFonts w:ascii="Calibri" w:hAnsi="Calibri" w:cs="Calibri"/>
                <w:sz w:val="22"/>
                <w:szCs w:val="22"/>
              </w:rPr>
              <w:t>Nota: la cantidad mínima de camiones requeridos para cada tramo es de 1 camión.</w:t>
            </w:r>
          </w:p>
          <w:p w:rsidR="001B1D74" w:rsidRDefault="001B1D74" w:rsidP="00F44053">
            <w:pPr>
              <w:jc w:val="both"/>
              <w:rPr>
                <w:rFonts w:ascii="Calibri" w:hAnsi="Calibri" w:cs="Calibri"/>
                <w:sz w:val="22"/>
                <w:szCs w:val="22"/>
              </w:rPr>
            </w:pPr>
          </w:p>
          <w:p w:rsidR="001B1D74" w:rsidRPr="00386B45" w:rsidRDefault="001B1D74" w:rsidP="00F44053">
            <w:pPr>
              <w:jc w:val="both"/>
              <w:rPr>
                <w:rFonts w:ascii="Calibri" w:hAnsi="Calibri" w:cs="Calibri"/>
                <w:sz w:val="22"/>
                <w:szCs w:val="22"/>
              </w:rPr>
            </w:pPr>
            <w:r w:rsidRPr="00386B45">
              <w:rPr>
                <w:rFonts w:ascii="Calibri" w:hAnsi="Calibri" w:cs="Calibri"/>
                <w:sz w:val="22"/>
                <w:szCs w:val="22"/>
              </w:rPr>
              <w:t xml:space="preserve">Las empresas deberán presentar en su propuesta:  </w:t>
            </w:r>
          </w:p>
          <w:p w:rsidR="001B1D74" w:rsidRPr="00386B45" w:rsidRDefault="001B1D74" w:rsidP="00F44053">
            <w:pPr>
              <w:jc w:val="both"/>
              <w:rPr>
                <w:rFonts w:ascii="Calibri" w:hAnsi="Calibri" w:cs="Calibri"/>
                <w:sz w:val="22"/>
                <w:szCs w:val="22"/>
              </w:rPr>
            </w:pPr>
          </w:p>
          <w:p w:rsidR="001B1D74" w:rsidRDefault="001B1D74" w:rsidP="00AE205D">
            <w:pPr>
              <w:numPr>
                <w:ilvl w:val="0"/>
                <w:numId w:val="59"/>
              </w:numPr>
              <w:autoSpaceDE w:val="0"/>
              <w:autoSpaceDN w:val="0"/>
              <w:adjustRightInd w:val="0"/>
              <w:jc w:val="both"/>
              <w:rPr>
                <w:rFonts w:ascii="Calibri" w:hAnsi="Calibri" w:cs="Calibri"/>
                <w:sz w:val="22"/>
                <w:szCs w:val="22"/>
              </w:rPr>
            </w:pPr>
            <w:r w:rsidRPr="00441ACA">
              <w:rPr>
                <w:rFonts w:ascii="Calibri" w:hAnsi="Calibri" w:cs="Calibri"/>
                <w:sz w:val="22"/>
                <w:szCs w:val="22"/>
              </w:rPr>
              <w:t>Certificado de la FELCN y REJAP, de los representantes legales, subcontratistas, asociados, socios y/o accionistas, de los proponentes y de lo</w:t>
            </w:r>
            <w:r>
              <w:rPr>
                <w:rFonts w:ascii="Calibri" w:hAnsi="Calibri" w:cs="Calibri"/>
                <w:sz w:val="22"/>
                <w:szCs w:val="22"/>
              </w:rPr>
              <w:t>s propietarios de los camiones, mismos que deberán estar vigentes (a partir de la publicación del proceso y/o invitación).</w:t>
            </w:r>
          </w:p>
          <w:p w:rsidR="001B1D74" w:rsidRDefault="001B1D74" w:rsidP="00AE205D">
            <w:pPr>
              <w:numPr>
                <w:ilvl w:val="0"/>
                <w:numId w:val="59"/>
              </w:numPr>
              <w:autoSpaceDE w:val="0"/>
              <w:autoSpaceDN w:val="0"/>
              <w:adjustRightInd w:val="0"/>
              <w:jc w:val="both"/>
              <w:rPr>
                <w:rFonts w:ascii="Calibri" w:hAnsi="Calibri" w:cs="Calibri"/>
                <w:sz w:val="22"/>
                <w:szCs w:val="22"/>
              </w:rPr>
            </w:pPr>
            <w:r w:rsidRPr="0021666F">
              <w:rPr>
                <w:rFonts w:ascii="Calibri" w:hAnsi="Calibri" w:cs="Calibri"/>
                <w:sz w:val="22"/>
                <w:szCs w:val="22"/>
              </w:rPr>
              <w:t>En caso de que exista administración del camión se deberá presentar el poder de administración del mismo, conjuntamente los certificados de la FELCN y REJAP de (los) propietario(s)</w:t>
            </w:r>
            <w:r>
              <w:rPr>
                <w:rFonts w:ascii="Calibri" w:hAnsi="Calibri" w:cs="Calibri"/>
                <w:sz w:val="22"/>
                <w:szCs w:val="22"/>
              </w:rPr>
              <w:t xml:space="preserve"> y del administrador del camión, mismos que deberán estar vigentes (a partir de la publicación del proceso y/o invitación).</w:t>
            </w:r>
          </w:p>
          <w:p w:rsidR="001B1D74" w:rsidRPr="0021666F" w:rsidRDefault="001B1D74" w:rsidP="00AE205D">
            <w:pPr>
              <w:numPr>
                <w:ilvl w:val="0"/>
                <w:numId w:val="59"/>
              </w:numPr>
              <w:autoSpaceDE w:val="0"/>
              <w:autoSpaceDN w:val="0"/>
              <w:adjustRightInd w:val="0"/>
              <w:jc w:val="both"/>
              <w:rPr>
                <w:rFonts w:ascii="Calibri" w:hAnsi="Calibri" w:cs="Calibri"/>
                <w:sz w:val="22"/>
                <w:szCs w:val="22"/>
              </w:rPr>
            </w:pPr>
            <w:r w:rsidRPr="0021666F">
              <w:rPr>
                <w:rFonts w:ascii="Calibri" w:hAnsi="Calibri" w:cs="Calibri"/>
                <w:sz w:val="22"/>
                <w:szCs w:val="22"/>
              </w:rPr>
              <w:t>El listado de unidades (propias y subcontratadas) con las que prestará el Servicio debiendo adjuntar fotocopia simple del RUAT de cada uno de los camiones ofertada.</w:t>
            </w:r>
          </w:p>
          <w:p w:rsidR="001B1D74" w:rsidRPr="007C0507" w:rsidRDefault="001B1D74" w:rsidP="00AE205D">
            <w:pPr>
              <w:numPr>
                <w:ilvl w:val="0"/>
                <w:numId w:val="59"/>
              </w:numPr>
              <w:autoSpaceDE w:val="0"/>
              <w:autoSpaceDN w:val="0"/>
              <w:adjustRightInd w:val="0"/>
              <w:jc w:val="both"/>
              <w:rPr>
                <w:rFonts w:ascii="Calibri" w:hAnsi="Calibri" w:cs="Calibri"/>
                <w:sz w:val="22"/>
                <w:szCs w:val="22"/>
              </w:rPr>
            </w:pPr>
            <w:r w:rsidRPr="0021666F">
              <w:rPr>
                <w:rFonts w:ascii="Calibri" w:hAnsi="Calibri" w:cs="Calibri"/>
                <w:sz w:val="22"/>
                <w:szCs w:val="22"/>
              </w:rPr>
              <w:t xml:space="preserve">En caso de no haber obtenido aún el RUAT, alternativamente deberá presentar la minuta de transferencia y una fotocopia simple del comprobante de pago de IMT (Impuesto Municipal a </w:t>
            </w:r>
            <w:r w:rsidRPr="007C0507">
              <w:rPr>
                <w:rFonts w:ascii="Calibri" w:hAnsi="Calibri" w:cs="Calibri"/>
                <w:sz w:val="22"/>
                <w:szCs w:val="22"/>
              </w:rPr>
              <w:t>la Transferencia) de cada uno de los camiones ofertadas.</w:t>
            </w:r>
          </w:p>
          <w:p w:rsidR="001B1D74" w:rsidRPr="007C0507" w:rsidRDefault="001B1D74" w:rsidP="00AE205D">
            <w:pPr>
              <w:numPr>
                <w:ilvl w:val="0"/>
                <w:numId w:val="59"/>
              </w:numPr>
              <w:autoSpaceDE w:val="0"/>
              <w:autoSpaceDN w:val="0"/>
              <w:adjustRightInd w:val="0"/>
              <w:jc w:val="both"/>
              <w:rPr>
                <w:rFonts w:ascii="Calibri" w:hAnsi="Calibri" w:cs="Calibri"/>
                <w:sz w:val="22"/>
                <w:szCs w:val="22"/>
              </w:rPr>
            </w:pPr>
            <w:r w:rsidRPr="007C0507">
              <w:rPr>
                <w:rFonts w:ascii="Calibri" w:hAnsi="Calibri" w:cs="Calibri"/>
                <w:sz w:val="22"/>
                <w:szCs w:val="22"/>
              </w:rPr>
              <w:t>En caso de que se encuentre imposibilitado de cumplir con lo solicitado en el inciso d) la empresa deberá presentar la minuta de transferencia y/o documento de propiedad y/o formulario de registro vehicular y/o póliza de seguro y suscribir y presentar con su propuesta la Declaración Jurada Trámites de Derecho Propietario.</w:t>
            </w:r>
          </w:p>
          <w:p w:rsidR="001B1D74" w:rsidRPr="007C0507" w:rsidRDefault="001B1D74" w:rsidP="00AE205D">
            <w:pPr>
              <w:numPr>
                <w:ilvl w:val="0"/>
                <w:numId w:val="59"/>
              </w:numPr>
              <w:autoSpaceDE w:val="0"/>
              <w:autoSpaceDN w:val="0"/>
              <w:adjustRightInd w:val="0"/>
              <w:jc w:val="both"/>
              <w:rPr>
                <w:rFonts w:ascii="Calibri" w:hAnsi="Calibri" w:cs="Calibri"/>
                <w:sz w:val="22"/>
                <w:szCs w:val="22"/>
              </w:rPr>
            </w:pPr>
            <w:r>
              <w:rPr>
                <w:rFonts w:ascii="Calibri" w:hAnsi="Calibri" w:cs="Calibri"/>
                <w:sz w:val="22"/>
                <w:szCs w:val="22"/>
              </w:rPr>
              <w:t xml:space="preserve">Fotocopia simple </w:t>
            </w:r>
            <w:r w:rsidRPr="007C0507">
              <w:rPr>
                <w:rFonts w:ascii="Calibri" w:hAnsi="Calibri" w:cs="Calibri"/>
                <w:sz w:val="22"/>
                <w:szCs w:val="22"/>
              </w:rPr>
              <w:t>Seguro Obligatorio de Accidentes de Tránsito (SOAT) vigente, de</w:t>
            </w:r>
            <w:r>
              <w:rPr>
                <w:rFonts w:ascii="Calibri" w:hAnsi="Calibri" w:cs="Calibri"/>
                <w:sz w:val="22"/>
                <w:szCs w:val="22"/>
              </w:rPr>
              <w:t xml:space="preserve"> cada </w:t>
            </w:r>
            <w:r w:rsidRPr="007C0507">
              <w:rPr>
                <w:rFonts w:ascii="Calibri" w:hAnsi="Calibri" w:cs="Calibri"/>
                <w:sz w:val="22"/>
                <w:szCs w:val="22"/>
              </w:rPr>
              <w:t>unidad</w:t>
            </w:r>
            <w:r>
              <w:rPr>
                <w:rFonts w:ascii="Calibri" w:hAnsi="Calibri" w:cs="Calibri"/>
                <w:sz w:val="22"/>
                <w:szCs w:val="22"/>
              </w:rPr>
              <w:t xml:space="preserve"> propuesta</w:t>
            </w:r>
            <w:r w:rsidRPr="007C0507">
              <w:rPr>
                <w:rFonts w:ascii="Calibri" w:hAnsi="Calibri" w:cs="Calibri"/>
                <w:sz w:val="22"/>
                <w:szCs w:val="22"/>
              </w:rPr>
              <w:t>.</w:t>
            </w:r>
          </w:p>
          <w:p w:rsidR="001B1D74" w:rsidRPr="007C0507" w:rsidRDefault="001B1D74" w:rsidP="00AE205D">
            <w:pPr>
              <w:numPr>
                <w:ilvl w:val="0"/>
                <w:numId w:val="59"/>
              </w:numPr>
              <w:autoSpaceDE w:val="0"/>
              <w:autoSpaceDN w:val="0"/>
              <w:adjustRightInd w:val="0"/>
              <w:jc w:val="both"/>
              <w:rPr>
                <w:rFonts w:ascii="Calibri" w:hAnsi="Calibri" w:cs="Calibri"/>
                <w:sz w:val="22"/>
                <w:szCs w:val="22"/>
              </w:rPr>
            </w:pPr>
            <w:r w:rsidRPr="007C0507">
              <w:rPr>
                <w:rFonts w:ascii="Calibri" w:hAnsi="Calibri" w:cs="Calibri"/>
                <w:sz w:val="22"/>
                <w:szCs w:val="22"/>
              </w:rPr>
              <w:t xml:space="preserve">Fotocopia simple de Certificado de Inspección Técnica Vehicular de </w:t>
            </w:r>
            <w:r>
              <w:rPr>
                <w:rFonts w:ascii="Calibri" w:hAnsi="Calibri" w:cs="Calibri"/>
                <w:sz w:val="22"/>
                <w:szCs w:val="22"/>
              </w:rPr>
              <w:t xml:space="preserve">cada unidad propuesta </w:t>
            </w:r>
            <w:r w:rsidRPr="007C0507">
              <w:rPr>
                <w:rFonts w:ascii="Calibri" w:hAnsi="Calibri" w:cs="Calibri"/>
                <w:sz w:val="22"/>
                <w:szCs w:val="22"/>
              </w:rPr>
              <w:t>emitido por el Organismo Operativo de Tránsito (vigente).</w:t>
            </w:r>
          </w:p>
          <w:p w:rsidR="001B1D74" w:rsidRPr="007C0507" w:rsidRDefault="001B1D74" w:rsidP="00AE205D">
            <w:pPr>
              <w:numPr>
                <w:ilvl w:val="0"/>
                <w:numId w:val="59"/>
              </w:numPr>
              <w:autoSpaceDE w:val="0"/>
              <w:autoSpaceDN w:val="0"/>
              <w:adjustRightInd w:val="0"/>
              <w:jc w:val="both"/>
              <w:rPr>
                <w:rFonts w:ascii="Calibri" w:hAnsi="Calibri" w:cs="Calibri"/>
                <w:sz w:val="22"/>
                <w:szCs w:val="22"/>
              </w:rPr>
            </w:pPr>
            <w:r w:rsidRPr="007C0507">
              <w:rPr>
                <w:rFonts w:ascii="Calibri" w:hAnsi="Calibri" w:cs="Calibri"/>
                <w:sz w:val="22"/>
                <w:szCs w:val="22"/>
              </w:rPr>
              <w:lastRenderedPageBreak/>
              <w:t xml:space="preserve">En cuanto a los chóferes asignados, adjuntar </w:t>
            </w:r>
            <w:r>
              <w:rPr>
                <w:rFonts w:ascii="Calibri" w:hAnsi="Calibri" w:cs="Calibri"/>
                <w:sz w:val="22"/>
                <w:szCs w:val="22"/>
              </w:rPr>
              <w:t xml:space="preserve">fotocopias simples de </w:t>
            </w:r>
            <w:r w:rsidRPr="007C0507">
              <w:rPr>
                <w:rFonts w:ascii="Calibri" w:hAnsi="Calibri" w:cs="Calibri"/>
                <w:sz w:val="22"/>
                <w:szCs w:val="22"/>
              </w:rPr>
              <w:t>las Licencias de Conducir, Categoría Profesional “C”.</w:t>
            </w:r>
          </w:p>
          <w:p w:rsidR="001B1D74" w:rsidRPr="00386B45" w:rsidRDefault="001B1D74" w:rsidP="00F44053">
            <w:pPr>
              <w:pStyle w:val="Prrafodelista"/>
              <w:ind w:left="0"/>
              <w:rPr>
                <w:rFonts w:ascii="Calibri" w:hAnsi="Calibri" w:cs="Calibri"/>
                <w:sz w:val="22"/>
                <w:szCs w:val="22"/>
              </w:rPr>
            </w:pPr>
          </w:p>
          <w:p w:rsidR="001B1D74" w:rsidRPr="00441ACA" w:rsidRDefault="001B1D74" w:rsidP="00F44053">
            <w:pPr>
              <w:autoSpaceDE w:val="0"/>
              <w:autoSpaceDN w:val="0"/>
              <w:adjustRightInd w:val="0"/>
              <w:jc w:val="both"/>
              <w:rPr>
                <w:rFonts w:ascii="Calibri" w:hAnsi="Calibri" w:cs="Calibri"/>
                <w:sz w:val="22"/>
                <w:szCs w:val="22"/>
              </w:rPr>
            </w:pPr>
            <w:r w:rsidRPr="00441ACA">
              <w:rPr>
                <w:rFonts w:ascii="Calibri" w:hAnsi="Calibri" w:cs="Calibri"/>
                <w:sz w:val="22"/>
                <w:szCs w:val="22"/>
              </w:rPr>
              <w:t>Durante la etapa de calificación se considerará los siguientes criterios:</w:t>
            </w:r>
          </w:p>
          <w:p w:rsidR="001B1D74" w:rsidRPr="00441ACA" w:rsidRDefault="001B1D74" w:rsidP="00F44053">
            <w:pPr>
              <w:autoSpaceDE w:val="0"/>
              <w:autoSpaceDN w:val="0"/>
              <w:adjustRightInd w:val="0"/>
              <w:jc w:val="both"/>
              <w:rPr>
                <w:rFonts w:ascii="Calibri" w:hAnsi="Calibri" w:cs="Calibri"/>
                <w:sz w:val="22"/>
                <w:szCs w:val="22"/>
              </w:rPr>
            </w:pPr>
          </w:p>
          <w:p w:rsidR="001B1D74" w:rsidRPr="00482F2C" w:rsidRDefault="001B1D74" w:rsidP="00AE205D">
            <w:pPr>
              <w:numPr>
                <w:ilvl w:val="0"/>
                <w:numId w:val="61"/>
              </w:numPr>
              <w:autoSpaceDE w:val="0"/>
              <w:autoSpaceDN w:val="0"/>
              <w:adjustRightInd w:val="0"/>
              <w:jc w:val="both"/>
              <w:rPr>
                <w:rFonts w:ascii="Calibri" w:hAnsi="Calibri" w:cs="Calibri"/>
                <w:sz w:val="22"/>
                <w:szCs w:val="22"/>
              </w:rPr>
            </w:pPr>
            <w:r w:rsidRPr="00441ACA">
              <w:rPr>
                <w:rFonts w:ascii="Calibri" w:hAnsi="Calibri" w:cs="Calibri"/>
                <w:sz w:val="22"/>
                <w:szCs w:val="22"/>
              </w:rPr>
              <w:t>Las unidades (propias y</w:t>
            </w:r>
            <w:r>
              <w:rPr>
                <w:rFonts w:ascii="Calibri" w:hAnsi="Calibri" w:cs="Calibri"/>
                <w:sz w:val="22"/>
                <w:szCs w:val="22"/>
              </w:rPr>
              <w:t>/o</w:t>
            </w:r>
            <w:r w:rsidRPr="00441ACA">
              <w:rPr>
                <w:rFonts w:ascii="Calibri" w:hAnsi="Calibri" w:cs="Calibri"/>
                <w:sz w:val="22"/>
                <w:szCs w:val="22"/>
              </w:rPr>
              <w:t xml:space="preserve"> subcontratadas) podrán ser descontadas  cuando se evidencie que éstas forman parte de la oferta presentada por:</w:t>
            </w:r>
          </w:p>
          <w:p w:rsidR="001B1D74" w:rsidRDefault="001B1D74" w:rsidP="00AE205D">
            <w:pPr>
              <w:numPr>
                <w:ilvl w:val="0"/>
                <w:numId w:val="60"/>
              </w:numPr>
              <w:autoSpaceDE w:val="0"/>
              <w:autoSpaceDN w:val="0"/>
              <w:adjustRightInd w:val="0"/>
              <w:ind w:left="1134"/>
              <w:jc w:val="both"/>
              <w:rPr>
                <w:rFonts w:ascii="Calibri" w:hAnsi="Calibri" w:cs="Calibri"/>
                <w:sz w:val="22"/>
                <w:szCs w:val="22"/>
              </w:rPr>
            </w:pPr>
            <w:r w:rsidRPr="00441ACA">
              <w:rPr>
                <w:rFonts w:ascii="Calibri" w:hAnsi="Calibri" w:cs="Calibri"/>
                <w:sz w:val="22"/>
                <w:szCs w:val="22"/>
              </w:rPr>
              <w:t xml:space="preserve">Alguna persona natural y/o jurídica, sus representantes </w:t>
            </w:r>
            <w:r>
              <w:rPr>
                <w:rFonts w:ascii="Calibri" w:hAnsi="Calibri" w:cs="Calibri"/>
                <w:sz w:val="22"/>
                <w:szCs w:val="22"/>
              </w:rPr>
              <w:t>legales, accionistas y/o socios</w:t>
            </w:r>
            <w:r w:rsidRPr="00441ACA">
              <w:rPr>
                <w:rFonts w:ascii="Calibri" w:hAnsi="Calibri" w:cs="Calibri"/>
                <w:sz w:val="22"/>
                <w:szCs w:val="22"/>
              </w:rPr>
              <w:t xml:space="preserve">, con la que YPFB haya resuelto contrato, o </w:t>
            </w:r>
          </w:p>
          <w:p w:rsidR="001B1D74" w:rsidRDefault="001B1D74" w:rsidP="00AE205D">
            <w:pPr>
              <w:numPr>
                <w:ilvl w:val="0"/>
                <w:numId w:val="60"/>
              </w:numPr>
              <w:autoSpaceDE w:val="0"/>
              <w:autoSpaceDN w:val="0"/>
              <w:adjustRightInd w:val="0"/>
              <w:ind w:left="1134"/>
              <w:jc w:val="both"/>
              <w:rPr>
                <w:rFonts w:ascii="Calibri" w:hAnsi="Calibri" w:cs="Calibri"/>
                <w:sz w:val="22"/>
                <w:szCs w:val="22"/>
              </w:rPr>
            </w:pPr>
            <w:r w:rsidRPr="0021666F">
              <w:rPr>
                <w:rFonts w:ascii="Calibri" w:hAnsi="Calibri" w:cs="Calibri"/>
                <w:sz w:val="22"/>
                <w:szCs w:val="22"/>
              </w:rPr>
              <w:t>Alguna persona natural y/o jurídica,  sus representantes legales, accionistas y/o socios ,  que se encuentre impedida de participar, o</w:t>
            </w:r>
          </w:p>
          <w:p w:rsidR="001B1D74" w:rsidRPr="008F1311" w:rsidRDefault="001B1D74" w:rsidP="00AE205D">
            <w:pPr>
              <w:numPr>
                <w:ilvl w:val="0"/>
                <w:numId w:val="60"/>
              </w:numPr>
              <w:autoSpaceDE w:val="0"/>
              <w:autoSpaceDN w:val="0"/>
              <w:adjustRightInd w:val="0"/>
              <w:ind w:left="1134"/>
              <w:jc w:val="both"/>
              <w:rPr>
                <w:rFonts w:ascii="Calibri" w:hAnsi="Calibri" w:cs="Calibri"/>
                <w:sz w:val="22"/>
                <w:szCs w:val="22"/>
              </w:rPr>
            </w:pPr>
            <w:r w:rsidRPr="0021666F">
              <w:rPr>
                <w:rFonts w:ascii="Calibri" w:hAnsi="Calibri" w:cs="Calibri"/>
                <w:sz w:val="22"/>
                <w:szCs w:val="22"/>
              </w:rPr>
              <w:t xml:space="preserve">Alguna persona natural y/o jurídica, sus representantes legales, socios y/o accionistas que tengan certificados de la FELCN y REJAP registrando antecedentes relacionados por incumplimiento a la Ley N° 1008 de 19 de julio de 1988 - Ley de Régimen de la Coca y Sustancias Controladas, la Ley N° 1990 de 28 de julio de 1999 - Ley General de Aduanas en concordancia con la Ley N° 2492 de 02 de agosto de 2003 - Código Tributario. </w:t>
            </w:r>
          </w:p>
          <w:p w:rsidR="001B1D74" w:rsidRDefault="001B1D74" w:rsidP="00AE205D">
            <w:pPr>
              <w:numPr>
                <w:ilvl w:val="0"/>
                <w:numId w:val="61"/>
              </w:numPr>
              <w:autoSpaceDE w:val="0"/>
              <w:autoSpaceDN w:val="0"/>
              <w:adjustRightInd w:val="0"/>
              <w:jc w:val="both"/>
              <w:rPr>
                <w:rFonts w:ascii="Calibri" w:hAnsi="Calibri" w:cs="Calibri"/>
                <w:sz w:val="22"/>
                <w:szCs w:val="22"/>
              </w:rPr>
            </w:pPr>
            <w:r w:rsidRPr="00441ACA">
              <w:rPr>
                <w:rFonts w:ascii="Calibri" w:hAnsi="Calibri" w:cs="Calibri"/>
                <w:sz w:val="22"/>
                <w:szCs w:val="22"/>
              </w:rPr>
              <w:t>Se descontarán las unidades presentadas que se repitan en otra empresa que también presente su propuesta. Para la evaluación de la capacidad de carga se consideraran únicamente cisternas con placa de circulación nacional.</w:t>
            </w:r>
          </w:p>
          <w:p w:rsidR="001B1D74" w:rsidRDefault="001B1D74" w:rsidP="00AE205D">
            <w:pPr>
              <w:numPr>
                <w:ilvl w:val="0"/>
                <w:numId w:val="61"/>
              </w:numPr>
              <w:autoSpaceDE w:val="0"/>
              <w:autoSpaceDN w:val="0"/>
              <w:adjustRightInd w:val="0"/>
              <w:jc w:val="both"/>
              <w:rPr>
                <w:rFonts w:ascii="Calibri" w:hAnsi="Calibri" w:cs="Calibri"/>
                <w:sz w:val="22"/>
                <w:szCs w:val="22"/>
              </w:rPr>
            </w:pPr>
            <w:r w:rsidRPr="002A108F">
              <w:rPr>
                <w:rFonts w:ascii="Calibri" w:hAnsi="Calibri" w:cs="Calibri"/>
                <w:sz w:val="22"/>
                <w:szCs w:val="22"/>
              </w:rPr>
              <w:t>Se descontaran las unidades propuestas, cuando el Certificado de Verificación emitido por IBMETRO, no cumpla con las condiciones establecidas por YPFB.</w:t>
            </w:r>
          </w:p>
          <w:p w:rsidR="001B1D74" w:rsidRPr="008D0BDD" w:rsidRDefault="001B1D74" w:rsidP="00F44053">
            <w:pPr>
              <w:autoSpaceDE w:val="0"/>
              <w:autoSpaceDN w:val="0"/>
              <w:adjustRightInd w:val="0"/>
              <w:jc w:val="both"/>
              <w:rPr>
                <w:rFonts w:ascii="Calibri" w:hAnsi="Calibri" w:cs="Calibri"/>
                <w:sz w:val="18"/>
                <w:szCs w:val="18"/>
              </w:rPr>
            </w:pPr>
            <w:r w:rsidRPr="008F1311">
              <w:rPr>
                <w:rFonts w:ascii="Calibri" w:hAnsi="Calibri" w:cs="Calibri"/>
                <w:sz w:val="22"/>
                <w:szCs w:val="22"/>
              </w:rPr>
              <w:t>Las propuestas podrán ser descalificadas, en caso que los certificados de la FELCN y REJAP, de los representantes legales, propietario de la empresa, propietarios de las empresas subcontratadas, socios y/o accionistas de las empresas proponentes, tengan registrados antecedentes relacionados por incumplimiento a la Ley N° 1008 de 19 de julio de 1988 - Ley de Régimen de la Coca y Sustancias Controladas, la Ley N° 1990 de 28 de julio de 1999 - Ley General de Aduanas en concordancia con la Ley N° 2492 de 02 de agosto de 2003 - Código Tributario, las propuestas serán descalificadas.</w:t>
            </w:r>
          </w:p>
        </w:tc>
        <w:tc>
          <w:tcPr>
            <w:tcW w:w="3364" w:type="dxa"/>
            <w:vAlign w:val="center"/>
          </w:tcPr>
          <w:p w:rsidR="001B1D74" w:rsidRPr="00DB5AAF" w:rsidRDefault="001B1D74" w:rsidP="00F44053">
            <w:pPr>
              <w:rPr>
                <w:rFonts w:ascii="Calibri" w:hAnsi="Calibri" w:cs="Calibri"/>
                <w:b/>
                <w:sz w:val="18"/>
                <w:szCs w:val="18"/>
              </w:rPr>
            </w:pPr>
          </w:p>
        </w:tc>
        <w:tc>
          <w:tcPr>
            <w:tcW w:w="411" w:type="dxa"/>
            <w:vAlign w:val="center"/>
          </w:tcPr>
          <w:p w:rsidR="001B1D74" w:rsidRPr="00DB5AAF" w:rsidRDefault="001B1D74" w:rsidP="00F44053">
            <w:pPr>
              <w:rPr>
                <w:rFonts w:ascii="Calibri" w:hAnsi="Calibri" w:cs="Calibri"/>
                <w:b/>
                <w:sz w:val="18"/>
                <w:szCs w:val="18"/>
              </w:rPr>
            </w:pPr>
          </w:p>
        </w:tc>
        <w:tc>
          <w:tcPr>
            <w:tcW w:w="412" w:type="dxa"/>
            <w:vAlign w:val="center"/>
          </w:tcPr>
          <w:p w:rsidR="001B1D74" w:rsidRPr="00DB5AAF" w:rsidRDefault="001B1D74" w:rsidP="00F44053">
            <w:pPr>
              <w:rPr>
                <w:rFonts w:ascii="Calibri" w:hAnsi="Calibri" w:cs="Calibri"/>
                <w:b/>
                <w:sz w:val="18"/>
                <w:szCs w:val="18"/>
              </w:rPr>
            </w:pPr>
          </w:p>
        </w:tc>
        <w:tc>
          <w:tcPr>
            <w:tcW w:w="671" w:type="dxa"/>
            <w:vAlign w:val="center"/>
          </w:tcPr>
          <w:p w:rsidR="001B1D74" w:rsidRPr="00DB5AAF" w:rsidRDefault="001B1D74" w:rsidP="00F44053">
            <w:pPr>
              <w:rPr>
                <w:rFonts w:ascii="Calibri" w:hAnsi="Calibri" w:cs="Calibri"/>
                <w:b/>
                <w:sz w:val="18"/>
                <w:szCs w:val="18"/>
              </w:rPr>
            </w:pPr>
          </w:p>
        </w:tc>
      </w:tr>
      <w:tr w:rsidR="001B1D74" w:rsidRPr="00C75BEC" w:rsidTr="00DF66F5">
        <w:trPr>
          <w:trHeight w:val="283"/>
          <w:jc w:val="center"/>
        </w:trPr>
        <w:tc>
          <w:tcPr>
            <w:tcW w:w="9187" w:type="dxa"/>
            <w:shd w:val="clear" w:color="auto" w:fill="B6DDE8" w:themeFill="accent5" w:themeFillTint="66"/>
            <w:vAlign w:val="center"/>
          </w:tcPr>
          <w:p w:rsidR="001B1D74" w:rsidRPr="008D0BDD" w:rsidRDefault="001B1D74" w:rsidP="00F44053">
            <w:pPr>
              <w:rPr>
                <w:rFonts w:ascii="Calibri" w:hAnsi="Calibri" w:cs="Calibri"/>
                <w:sz w:val="18"/>
                <w:szCs w:val="18"/>
              </w:rPr>
            </w:pPr>
            <w:r w:rsidRPr="006C17D7">
              <w:rPr>
                <w:rFonts w:ascii="Calibri" w:hAnsi="Calibri" w:cs="Calibri"/>
                <w:b/>
                <w:sz w:val="22"/>
                <w:szCs w:val="22"/>
              </w:rPr>
              <w:lastRenderedPageBreak/>
              <w:t>CARGA Y DESCARGA:</w:t>
            </w:r>
          </w:p>
        </w:tc>
        <w:tc>
          <w:tcPr>
            <w:tcW w:w="3364"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1"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2"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671"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r>
      <w:tr w:rsidR="001B1D74" w:rsidRPr="00C75BEC" w:rsidTr="00DF66F5">
        <w:trPr>
          <w:trHeight w:val="534"/>
          <w:jc w:val="center"/>
        </w:trPr>
        <w:tc>
          <w:tcPr>
            <w:tcW w:w="9187" w:type="dxa"/>
          </w:tcPr>
          <w:p w:rsidR="001B1D74" w:rsidRPr="002A108F" w:rsidRDefault="001B1D74" w:rsidP="00AE205D">
            <w:pPr>
              <w:pStyle w:val="Prrafodelista"/>
              <w:numPr>
                <w:ilvl w:val="0"/>
                <w:numId w:val="31"/>
              </w:numPr>
              <w:autoSpaceDE w:val="0"/>
              <w:autoSpaceDN w:val="0"/>
              <w:adjustRightInd w:val="0"/>
              <w:contextualSpacing/>
              <w:jc w:val="both"/>
              <w:rPr>
                <w:rFonts w:ascii="Calibri" w:hAnsi="Calibri" w:cs="Calibri"/>
                <w:bCs/>
                <w:sz w:val="22"/>
                <w:szCs w:val="22"/>
                <w:lang w:val="es"/>
              </w:rPr>
            </w:pPr>
            <w:r w:rsidRPr="00535DAE">
              <w:rPr>
                <w:rFonts w:ascii="Calibri" w:hAnsi="Calibri" w:cs="Calibri"/>
                <w:sz w:val="22"/>
                <w:szCs w:val="22"/>
              </w:rPr>
              <w:lastRenderedPageBreak/>
              <w:t xml:space="preserve">La empresa </w:t>
            </w:r>
            <w:r>
              <w:rPr>
                <w:rFonts w:ascii="Calibri" w:hAnsi="Calibri" w:cs="Calibri"/>
                <w:sz w:val="22"/>
                <w:szCs w:val="22"/>
              </w:rPr>
              <w:t>contratada</w:t>
            </w:r>
            <w:r w:rsidRPr="00535DAE">
              <w:rPr>
                <w:rFonts w:ascii="Calibri" w:hAnsi="Calibri" w:cs="Calibri"/>
                <w:sz w:val="22"/>
                <w:szCs w:val="22"/>
              </w:rPr>
              <w:t>, deberá cubrir el c</w:t>
            </w:r>
            <w:r w:rsidRPr="00883FCD">
              <w:rPr>
                <w:rFonts w:ascii="Calibri" w:hAnsi="Calibri" w:cs="Calibri"/>
                <w:sz w:val="22"/>
                <w:szCs w:val="22"/>
              </w:rPr>
              <w:t>arguío y descarguío de las garrafas en punto ORIGEN y DESTINO</w:t>
            </w:r>
            <w:r w:rsidRPr="00535DAE">
              <w:rPr>
                <w:rFonts w:ascii="Calibri" w:hAnsi="Calibri" w:cs="Calibri"/>
                <w:sz w:val="22"/>
                <w:szCs w:val="22"/>
              </w:rPr>
              <w:t>.</w:t>
            </w:r>
          </w:p>
        </w:tc>
        <w:tc>
          <w:tcPr>
            <w:tcW w:w="3364" w:type="dxa"/>
            <w:vAlign w:val="center"/>
          </w:tcPr>
          <w:p w:rsidR="001B1D74" w:rsidRPr="00DB5AAF" w:rsidRDefault="001B1D74" w:rsidP="00F44053">
            <w:pPr>
              <w:rPr>
                <w:rFonts w:ascii="Calibri" w:hAnsi="Calibri" w:cs="Calibri"/>
                <w:b/>
                <w:sz w:val="18"/>
                <w:szCs w:val="18"/>
              </w:rPr>
            </w:pPr>
          </w:p>
        </w:tc>
        <w:tc>
          <w:tcPr>
            <w:tcW w:w="411" w:type="dxa"/>
            <w:vAlign w:val="center"/>
          </w:tcPr>
          <w:p w:rsidR="001B1D74" w:rsidRPr="00DB5AAF" w:rsidRDefault="001B1D74" w:rsidP="00F44053">
            <w:pPr>
              <w:rPr>
                <w:rFonts w:ascii="Calibri" w:hAnsi="Calibri" w:cs="Calibri"/>
                <w:b/>
                <w:sz w:val="18"/>
                <w:szCs w:val="18"/>
              </w:rPr>
            </w:pPr>
          </w:p>
        </w:tc>
        <w:tc>
          <w:tcPr>
            <w:tcW w:w="412" w:type="dxa"/>
            <w:vAlign w:val="center"/>
          </w:tcPr>
          <w:p w:rsidR="001B1D74" w:rsidRPr="00DB5AAF" w:rsidRDefault="001B1D74" w:rsidP="00F44053">
            <w:pPr>
              <w:rPr>
                <w:rFonts w:ascii="Calibri" w:hAnsi="Calibri" w:cs="Calibri"/>
                <w:b/>
                <w:sz w:val="18"/>
                <w:szCs w:val="18"/>
              </w:rPr>
            </w:pPr>
          </w:p>
        </w:tc>
        <w:tc>
          <w:tcPr>
            <w:tcW w:w="671" w:type="dxa"/>
            <w:vAlign w:val="center"/>
          </w:tcPr>
          <w:p w:rsidR="001B1D74" w:rsidRPr="00DB5AAF" w:rsidRDefault="001B1D74" w:rsidP="00F44053">
            <w:pPr>
              <w:rPr>
                <w:rFonts w:ascii="Calibri" w:hAnsi="Calibri" w:cs="Calibri"/>
                <w:b/>
                <w:sz w:val="18"/>
                <w:szCs w:val="18"/>
              </w:rPr>
            </w:pPr>
          </w:p>
        </w:tc>
      </w:tr>
      <w:tr w:rsidR="001B1D74" w:rsidRPr="00C75BEC" w:rsidTr="00DF66F5">
        <w:trPr>
          <w:trHeight w:val="250"/>
          <w:jc w:val="center"/>
        </w:trPr>
        <w:tc>
          <w:tcPr>
            <w:tcW w:w="9187" w:type="dxa"/>
            <w:shd w:val="clear" w:color="auto" w:fill="B6DDE8" w:themeFill="accent5" w:themeFillTint="66"/>
          </w:tcPr>
          <w:p w:rsidR="001B1D74" w:rsidRPr="00B471B0" w:rsidRDefault="001B1D74" w:rsidP="00F44053">
            <w:pPr>
              <w:jc w:val="both"/>
              <w:rPr>
                <w:rFonts w:ascii="Calibri" w:hAnsi="Calibri" w:cs="Calibri"/>
                <w:b/>
                <w:sz w:val="22"/>
                <w:szCs w:val="22"/>
              </w:rPr>
            </w:pPr>
            <w:r w:rsidRPr="006A734E">
              <w:rPr>
                <w:rFonts w:ascii="Calibri" w:hAnsi="Calibri" w:cs="Calibri"/>
                <w:b/>
                <w:bCs/>
                <w:color w:val="000000"/>
                <w:sz w:val="22"/>
                <w:szCs w:val="22"/>
              </w:rPr>
              <w:t>TARIFA</w:t>
            </w:r>
          </w:p>
        </w:tc>
        <w:tc>
          <w:tcPr>
            <w:tcW w:w="3364"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1"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2"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671"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r>
      <w:tr w:rsidR="001B1D74" w:rsidRPr="00C75BEC" w:rsidTr="00DF66F5">
        <w:trPr>
          <w:trHeight w:val="534"/>
          <w:jc w:val="center"/>
        </w:trPr>
        <w:tc>
          <w:tcPr>
            <w:tcW w:w="9187" w:type="dxa"/>
          </w:tcPr>
          <w:p w:rsidR="001B1D74" w:rsidRPr="00386B45" w:rsidRDefault="001B1D74" w:rsidP="00F44053">
            <w:pPr>
              <w:jc w:val="both"/>
              <w:rPr>
                <w:rFonts w:ascii="Calibri" w:hAnsi="Calibri" w:cs="Calibri"/>
                <w:b/>
                <w:bCs/>
                <w:sz w:val="22"/>
                <w:szCs w:val="22"/>
              </w:rPr>
            </w:pPr>
            <w:r w:rsidRPr="008B109E">
              <w:rPr>
                <w:rFonts w:ascii="Calibri" w:hAnsi="Calibri" w:cs="Calibri"/>
                <w:sz w:val="22"/>
                <w:szCs w:val="22"/>
                <w:lang w:val="es"/>
              </w:rPr>
              <w:t>La tarifa propuesta debe cubrir los gastos administrativos y operativos resultantes de las operaciones del transporte durante la travesía desde el Punto de Recepción</w:t>
            </w:r>
            <w:r>
              <w:rPr>
                <w:rFonts w:ascii="Calibri" w:hAnsi="Calibri" w:cs="Calibri"/>
                <w:sz w:val="22"/>
                <w:szCs w:val="22"/>
                <w:lang w:val="es"/>
              </w:rPr>
              <w:t xml:space="preserve"> hasta el Punto de Entrega</w:t>
            </w:r>
            <w:r w:rsidRPr="008B109E">
              <w:rPr>
                <w:rFonts w:ascii="Calibri" w:hAnsi="Calibri" w:cs="Calibri"/>
                <w:sz w:val="22"/>
                <w:szCs w:val="22"/>
                <w:lang w:val="es"/>
              </w:rPr>
              <w:t>.</w:t>
            </w:r>
          </w:p>
        </w:tc>
        <w:tc>
          <w:tcPr>
            <w:tcW w:w="3364" w:type="dxa"/>
            <w:vAlign w:val="center"/>
          </w:tcPr>
          <w:p w:rsidR="001B1D74" w:rsidRPr="00DB5AAF" w:rsidRDefault="001B1D74" w:rsidP="00F44053">
            <w:pPr>
              <w:rPr>
                <w:rFonts w:ascii="Calibri" w:hAnsi="Calibri" w:cs="Calibri"/>
                <w:b/>
                <w:sz w:val="18"/>
                <w:szCs w:val="18"/>
              </w:rPr>
            </w:pPr>
          </w:p>
        </w:tc>
        <w:tc>
          <w:tcPr>
            <w:tcW w:w="411" w:type="dxa"/>
            <w:vAlign w:val="center"/>
          </w:tcPr>
          <w:p w:rsidR="001B1D74" w:rsidRPr="00DB5AAF" w:rsidRDefault="001B1D74" w:rsidP="00F44053">
            <w:pPr>
              <w:rPr>
                <w:rFonts w:ascii="Calibri" w:hAnsi="Calibri" w:cs="Calibri"/>
                <w:b/>
                <w:sz w:val="18"/>
                <w:szCs w:val="18"/>
              </w:rPr>
            </w:pPr>
          </w:p>
        </w:tc>
        <w:tc>
          <w:tcPr>
            <w:tcW w:w="412" w:type="dxa"/>
            <w:vAlign w:val="center"/>
          </w:tcPr>
          <w:p w:rsidR="001B1D74" w:rsidRPr="00DB5AAF" w:rsidRDefault="001B1D74" w:rsidP="00F44053">
            <w:pPr>
              <w:rPr>
                <w:rFonts w:ascii="Calibri" w:hAnsi="Calibri" w:cs="Calibri"/>
                <w:b/>
                <w:sz w:val="18"/>
                <w:szCs w:val="18"/>
              </w:rPr>
            </w:pPr>
          </w:p>
        </w:tc>
        <w:tc>
          <w:tcPr>
            <w:tcW w:w="671" w:type="dxa"/>
            <w:vAlign w:val="center"/>
          </w:tcPr>
          <w:p w:rsidR="001B1D74" w:rsidRPr="00DB5AAF" w:rsidRDefault="001B1D74" w:rsidP="00F44053">
            <w:pPr>
              <w:rPr>
                <w:rFonts w:ascii="Calibri" w:hAnsi="Calibri" w:cs="Calibri"/>
                <w:b/>
                <w:sz w:val="18"/>
                <w:szCs w:val="18"/>
              </w:rPr>
            </w:pPr>
          </w:p>
        </w:tc>
      </w:tr>
      <w:tr w:rsidR="001B1D74" w:rsidRPr="00C75BEC" w:rsidTr="00DF66F5">
        <w:trPr>
          <w:trHeight w:val="250"/>
          <w:jc w:val="center"/>
        </w:trPr>
        <w:tc>
          <w:tcPr>
            <w:tcW w:w="9187" w:type="dxa"/>
            <w:shd w:val="clear" w:color="auto" w:fill="B6DDE8" w:themeFill="accent5" w:themeFillTint="66"/>
          </w:tcPr>
          <w:p w:rsidR="001B1D74" w:rsidRPr="00386B45" w:rsidRDefault="001B1D74" w:rsidP="00F44053">
            <w:pPr>
              <w:jc w:val="both"/>
              <w:rPr>
                <w:rFonts w:ascii="Calibri" w:hAnsi="Calibri" w:cs="Calibri"/>
                <w:b/>
                <w:bCs/>
                <w:sz w:val="22"/>
                <w:szCs w:val="22"/>
              </w:rPr>
            </w:pPr>
            <w:r w:rsidRPr="006C17D7">
              <w:rPr>
                <w:rFonts w:ascii="Calibri" w:hAnsi="Calibri" w:cs="Calibri"/>
                <w:b/>
                <w:sz w:val="22"/>
                <w:szCs w:val="22"/>
              </w:rPr>
              <w:t>NOMINACION</w:t>
            </w:r>
          </w:p>
        </w:tc>
        <w:tc>
          <w:tcPr>
            <w:tcW w:w="3364"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1"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2"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671"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r>
      <w:tr w:rsidR="001B1D74" w:rsidRPr="00C75BEC" w:rsidTr="00DF66F5">
        <w:trPr>
          <w:trHeight w:val="534"/>
          <w:jc w:val="center"/>
        </w:trPr>
        <w:tc>
          <w:tcPr>
            <w:tcW w:w="9187" w:type="dxa"/>
          </w:tcPr>
          <w:p w:rsidR="001B1D74" w:rsidRPr="00F8421C" w:rsidRDefault="001B1D74" w:rsidP="00AE205D">
            <w:pPr>
              <w:pStyle w:val="Prrafodelista"/>
              <w:numPr>
                <w:ilvl w:val="0"/>
                <w:numId w:val="72"/>
              </w:numPr>
              <w:jc w:val="both"/>
              <w:rPr>
                <w:rFonts w:ascii="Calibri" w:hAnsi="Calibri" w:cs="Calibri"/>
                <w:sz w:val="22"/>
                <w:szCs w:val="22"/>
                <w:lang w:val="es-ES_tradnl"/>
              </w:rPr>
            </w:pPr>
            <w:r w:rsidRPr="00F67C28">
              <w:rPr>
                <w:rFonts w:ascii="Calibri" w:hAnsi="Calibri" w:cs="Calibri"/>
                <w:sz w:val="22"/>
                <w:szCs w:val="22"/>
              </w:rPr>
              <w:t>YPFB comunicará a la empresa contratada dentro de las veinticuatro (24) horas de anticipación la cantidad de garrafas, fecha y hora para el carguío</w:t>
            </w:r>
            <w:r>
              <w:rPr>
                <w:rFonts w:ascii="Calibri" w:hAnsi="Calibri" w:cs="Calibri"/>
                <w:sz w:val="22"/>
                <w:szCs w:val="22"/>
              </w:rPr>
              <w:t>, ya sean con GLP o sin GLP.</w:t>
            </w:r>
          </w:p>
        </w:tc>
        <w:tc>
          <w:tcPr>
            <w:tcW w:w="3364" w:type="dxa"/>
            <w:vAlign w:val="center"/>
          </w:tcPr>
          <w:p w:rsidR="001B1D74" w:rsidRPr="00DB5AAF" w:rsidRDefault="001B1D74" w:rsidP="00F44053">
            <w:pPr>
              <w:rPr>
                <w:rFonts w:ascii="Calibri" w:hAnsi="Calibri" w:cs="Calibri"/>
                <w:b/>
                <w:sz w:val="18"/>
                <w:szCs w:val="18"/>
              </w:rPr>
            </w:pPr>
          </w:p>
        </w:tc>
        <w:tc>
          <w:tcPr>
            <w:tcW w:w="411" w:type="dxa"/>
            <w:vAlign w:val="center"/>
          </w:tcPr>
          <w:p w:rsidR="001B1D74" w:rsidRPr="00DB5AAF" w:rsidRDefault="001B1D74" w:rsidP="00F44053">
            <w:pPr>
              <w:rPr>
                <w:rFonts w:ascii="Calibri" w:hAnsi="Calibri" w:cs="Calibri"/>
                <w:b/>
                <w:sz w:val="18"/>
                <w:szCs w:val="18"/>
              </w:rPr>
            </w:pPr>
          </w:p>
        </w:tc>
        <w:tc>
          <w:tcPr>
            <w:tcW w:w="412" w:type="dxa"/>
            <w:vAlign w:val="center"/>
          </w:tcPr>
          <w:p w:rsidR="001B1D74" w:rsidRPr="00DB5AAF" w:rsidRDefault="001B1D74" w:rsidP="00F44053">
            <w:pPr>
              <w:rPr>
                <w:rFonts w:ascii="Calibri" w:hAnsi="Calibri" w:cs="Calibri"/>
                <w:b/>
                <w:sz w:val="18"/>
                <w:szCs w:val="18"/>
              </w:rPr>
            </w:pPr>
          </w:p>
        </w:tc>
        <w:tc>
          <w:tcPr>
            <w:tcW w:w="671" w:type="dxa"/>
            <w:vAlign w:val="center"/>
          </w:tcPr>
          <w:p w:rsidR="001B1D74" w:rsidRPr="00DB5AAF" w:rsidRDefault="001B1D74" w:rsidP="00F44053">
            <w:pPr>
              <w:rPr>
                <w:rFonts w:ascii="Calibri" w:hAnsi="Calibri" w:cs="Calibri"/>
                <w:b/>
                <w:sz w:val="18"/>
                <w:szCs w:val="18"/>
              </w:rPr>
            </w:pPr>
          </w:p>
        </w:tc>
      </w:tr>
      <w:tr w:rsidR="001B1D74" w:rsidRPr="00C75BEC" w:rsidTr="00DF66F5">
        <w:trPr>
          <w:trHeight w:val="250"/>
          <w:jc w:val="center"/>
        </w:trPr>
        <w:tc>
          <w:tcPr>
            <w:tcW w:w="9187" w:type="dxa"/>
            <w:shd w:val="clear" w:color="auto" w:fill="B6DDE8" w:themeFill="accent5" w:themeFillTint="66"/>
          </w:tcPr>
          <w:p w:rsidR="001B1D74" w:rsidRPr="00B471B0" w:rsidRDefault="001B1D74" w:rsidP="00F44053">
            <w:pPr>
              <w:tabs>
                <w:tab w:val="left" w:pos="5610"/>
              </w:tabs>
              <w:jc w:val="both"/>
              <w:rPr>
                <w:rFonts w:ascii="Calibri" w:hAnsi="Calibri" w:cs="Calibri"/>
                <w:b/>
                <w:sz w:val="22"/>
                <w:highlight w:val="yellow"/>
              </w:rPr>
            </w:pPr>
            <w:r>
              <w:rPr>
                <w:rFonts w:ascii="Calibri" w:hAnsi="Calibri" w:cs="Calibri"/>
                <w:b/>
                <w:bCs/>
                <w:color w:val="000000"/>
                <w:sz w:val="22"/>
                <w:szCs w:val="22"/>
              </w:rPr>
              <w:t>PROCEDIMIENTO DE CARGA Y DESCARGA DE GARRAFAS</w:t>
            </w:r>
          </w:p>
        </w:tc>
        <w:tc>
          <w:tcPr>
            <w:tcW w:w="3364"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1"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2"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671"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r>
      <w:tr w:rsidR="001B1D74" w:rsidRPr="00C75BEC" w:rsidTr="00DF66F5">
        <w:trPr>
          <w:trHeight w:val="1339"/>
          <w:jc w:val="center"/>
        </w:trPr>
        <w:tc>
          <w:tcPr>
            <w:tcW w:w="9187" w:type="dxa"/>
            <w:shd w:val="clear" w:color="auto" w:fill="FFFFFF" w:themeFill="background1"/>
          </w:tcPr>
          <w:p w:rsidR="001B1D74" w:rsidRDefault="001B1D74" w:rsidP="00F44053">
            <w:pPr>
              <w:autoSpaceDE w:val="0"/>
              <w:autoSpaceDN w:val="0"/>
              <w:adjustRightInd w:val="0"/>
              <w:jc w:val="both"/>
              <w:rPr>
                <w:rFonts w:ascii="Calibri" w:hAnsi="Calibri" w:cs="Calibri"/>
                <w:sz w:val="22"/>
                <w:szCs w:val="22"/>
                <w:lang w:val="es"/>
              </w:rPr>
            </w:pPr>
            <w:r w:rsidRPr="00386B45">
              <w:rPr>
                <w:rFonts w:ascii="Calibri" w:hAnsi="Calibri" w:cs="Calibri"/>
                <w:sz w:val="22"/>
                <w:szCs w:val="22"/>
                <w:lang w:val="es"/>
              </w:rPr>
              <w:t>El</w:t>
            </w:r>
            <w:r w:rsidRPr="00386B45">
              <w:rPr>
                <w:rFonts w:ascii="Calibri" w:hAnsi="Calibri" w:cs="Calibri"/>
                <w:b/>
                <w:bCs/>
                <w:sz w:val="22"/>
                <w:szCs w:val="22"/>
                <w:lang w:val="es"/>
              </w:rPr>
              <w:t xml:space="preserve"> </w:t>
            </w:r>
            <w:r w:rsidRPr="00386B45">
              <w:rPr>
                <w:rFonts w:ascii="Calibri" w:hAnsi="Calibri" w:cs="Calibri"/>
                <w:b/>
                <w:sz w:val="22"/>
                <w:szCs w:val="22"/>
                <w:lang w:val="es-ES_tradnl"/>
              </w:rPr>
              <w:t>Transportista</w:t>
            </w:r>
            <w:r w:rsidRPr="00386B45">
              <w:rPr>
                <w:rFonts w:ascii="Calibri" w:hAnsi="Calibri" w:cs="Calibri"/>
                <w:sz w:val="22"/>
                <w:szCs w:val="22"/>
                <w:lang w:val="es"/>
              </w:rPr>
              <w:t>,</w:t>
            </w:r>
            <w:r w:rsidRPr="00386B45">
              <w:rPr>
                <w:rFonts w:ascii="Calibri" w:hAnsi="Calibri" w:cs="Calibri"/>
                <w:b/>
                <w:bCs/>
                <w:sz w:val="22"/>
                <w:szCs w:val="22"/>
                <w:lang w:val="es"/>
              </w:rPr>
              <w:t xml:space="preserve"> </w:t>
            </w:r>
            <w:r w:rsidRPr="00386B45">
              <w:rPr>
                <w:rFonts w:ascii="Calibri" w:hAnsi="Calibri" w:cs="Calibri"/>
                <w:sz w:val="22"/>
                <w:szCs w:val="22"/>
                <w:lang w:val="es"/>
              </w:rPr>
              <w:t>deberá:</w:t>
            </w:r>
          </w:p>
          <w:p w:rsidR="001B1D74" w:rsidRDefault="001B1D74" w:rsidP="00F44053">
            <w:pPr>
              <w:autoSpaceDE w:val="0"/>
              <w:autoSpaceDN w:val="0"/>
              <w:adjustRightInd w:val="0"/>
              <w:jc w:val="both"/>
              <w:rPr>
                <w:rFonts w:ascii="Calibri" w:hAnsi="Calibri" w:cs="Calibri"/>
                <w:sz w:val="22"/>
                <w:szCs w:val="22"/>
                <w:lang w:val="es"/>
              </w:rPr>
            </w:pPr>
          </w:p>
          <w:p w:rsidR="001B1D74" w:rsidRPr="003548C9" w:rsidRDefault="001B1D74" w:rsidP="00AE205D">
            <w:pPr>
              <w:pStyle w:val="Prrafodelista"/>
              <w:numPr>
                <w:ilvl w:val="0"/>
                <w:numId w:val="73"/>
              </w:numPr>
              <w:jc w:val="both"/>
              <w:rPr>
                <w:rFonts w:ascii="Calibri" w:hAnsi="Calibri" w:cs="Calibri"/>
                <w:color w:val="000000"/>
                <w:sz w:val="22"/>
                <w:szCs w:val="22"/>
                <w:lang w:val="es-BO"/>
              </w:rPr>
            </w:pPr>
            <w:r w:rsidRPr="003548C9">
              <w:rPr>
                <w:rFonts w:ascii="Calibri" w:hAnsi="Calibri" w:cs="Calibri"/>
                <w:color w:val="000000"/>
                <w:sz w:val="22"/>
                <w:szCs w:val="22"/>
              </w:rPr>
              <w:t>Cumplir el Servicio con el personal y dentro de las especificaciones establecidas en el Contrato y conforme a procedimientos y normas técnicas usuales en trabajos de esta naturaleza.</w:t>
            </w:r>
          </w:p>
          <w:p w:rsidR="001B1D74" w:rsidRPr="0021666F" w:rsidRDefault="001B1D74" w:rsidP="00AE205D">
            <w:pPr>
              <w:pStyle w:val="Prrafodelista"/>
              <w:numPr>
                <w:ilvl w:val="0"/>
                <w:numId w:val="73"/>
              </w:numPr>
              <w:ind w:left="709"/>
              <w:jc w:val="both"/>
              <w:rPr>
                <w:rFonts w:ascii="Calibri" w:hAnsi="Calibri" w:cs="Calibri"/>
                <w:color w:val="000000"/>
                <w:sz w:val="22"/>
                <w:szCs w:val="22"/>
              </w:rPr>
            </w:pPr>
            <w:r w:rsidRPr="0021666F">
              <w:rPr>
                <w:rFonts w:ascii="Calibri" w:hAnsi="Calibri" w:cs="Calibri"/>
                <w:color w:val="000000"/>
                <w:sz w:val="22"/>
                <w:szCs w:val="22"/>
              </w:rPr>
              <w:t>Mantener indemne al Contratante de cualquier reclamo, acción, proceso, que terceros efectúen por aspectos relacionados a las operaciones de transporte de</w:t>
            </w:r>
            <w:r>
              <w:rPr>
                <w:rFonts w:ascii="Calibri" w:hAnsi="Calibri" w:cs="Calibri"/>
                <w:color w:val="000000"/>
                <w:sz w:val="22"/>
                <w:szCs w:val="22"/>
              </w:rPr>
              <w:t xml:space="preserve">l </w:t>
            </w:r>
            <w:r w:rsidRPr="0021666F">
              <w:rPr>
                <w:rFonts w:ascii="Calibri" w:hAnsi="Calibri" w:cs="Calibri"/>
                <w:color w:val="000000"/>
                <w:sz w:val="22"/>
                <w:szCs w:val="22"/>
              </w:rPr>
              <w:t xml:space="preserve">Producto, </w:t>
            </w:r>
            <w:r w:rsidRPr="003548C9">
              <w:rPr>
                <w:rFonts w:ascii="Calibri" w:hAnsi="Calibri" w:cs="Calibri"/>
                <w:color w:val="000000"/>
                <w:sz w:val="22"/>
                <w:szCs w:val="22"/>
              </w:rPr>
              <w:t>debiendo mantener informado al Contratante de todos los reclamos que hubiera, haciendo llegar la documentación que corresponda.</w:t>
            </w:r>
          </w:p>
          <w:p w:rsidR="001B1D74" w:rsidRPr="0021666F" w:rsidRDefault="001B1D74" w:rsidP="00AE205D">
            <w:pPr>
              <w:pStyle w:val="Prrafodelista"/>
              <w:numPr>
                <w:ilvl w:val="0"/>
                <w:numId w:val="73"/>
              </w:numPr>
              <w:ind w:left="709"/>
              <w:jc w:val="both"/>
              <w:rPr>
                <w:rFonts w:ascii="Calibri" w:hAnsi="Calibri" w:cs="Calibri"/>
                <w:color w:val="000000"/>
                <w:sz w:val="22"/>
                <w:szCs w:val="22"/>
              </w:rPr>
            </w:pPr>
            <w:r w:rsidRPr="0021666F">
              <w:rPr>
                <w:rFonts w:ascii="Calibri" w:hAnsi="Calibri" w:cs="Calibri"/>
                <w:color w:val="000000"/>
                <w:sz w:val="22"/>
                <w:szCs w:val="22"/>
              </w:rPr>
              <w:t xml:space="preserve">Cumplir con las normas laborales </w:t>
            </w:r>
            <w:r>
              <w:rPr>
                <w:rFonts w:ascii="Calibri" w:hAnsi="Calibri" w:cs="Calibri"/>
                <w:color w:val="000000"/>
                <w:sz w:val="22"/>
                <w:szCs w:val="22"/>
              </w:rPr>
              <w:t>vigentes, las cuales deben ser asumidas por cuenta y cargo del transportista.</w:t>
            </w:r>
          </w:p>
          <w:p w:rsidR="001B1D74" w:rsidRDefault="001B1D74" w:rsidP="00AE205D">
            <w:pPr>
              <w:pStyle w:val="Prrafodelista"/>
              <w:numPr>
                <w:ilvl w:val="0"/>
                <w:numId w:val="73"/>
              </w:numPr>
              <w:ind w:left="709"/>
              <w:jc w:val="both"/>
              <w:rPr>
                <w:rFonts w:ascii="Calibri" w:hAnsi="Calibri" w:cs="Calibri"/>
                <w:sz w:val="22"/>
                <w:szCs w:val="22"/>
                <w:lang w:val="es-ES_tradnl"/>
              </w:rPr>
            </w:pPr>
            <w:r w:rsidRPr="0021666F">
              <w:rPr>
                <w:rFonts w:ascii="Calibri" w:hAnsi="Calibri" w:cs="Calibri"/>
                <w:color w:val="000000"/>
                <w:sz w:val="22"/>
                <w:szCs w:val="22"/>
              </w:rPr>
              <w:t>Salvaguardar, liberar y mantener indemne al Contratante de la responsabilidad de todos y cualquiera reivindicaciones, reclamos, representaciones y procesos judiciales de cualquier naturaleza</w:t>
            </w:r>
            <w:r w:rsidRPr="003548C9">
              <w:rPr>
                <w:rFonts w:ascii="Calibri" w:hAnsi="Calibri" w:cs="Calibri"/>
                <w:sz w:val="22"/>
                <w:szCs w:val="22"/>
                <w:lang w:val="es-ES_tradnl"/>
              </w:rPr>
              <w:t>, relacionados con la ejecución del Contrato, cuya prestación es obligación del Transportista, así como reclamos de su personal y/o proveedores.</w:t>
            </w:r>
          </w:p>
          <w:p w:rsidR="001B1D74" w:rsidRDefault="001B1D74" w:rsidP="00AE205D">
            <w:pPr>
              <w:pStyle w:val="Prrafodelista"/>
              <w:numPr>
                <w:ilvl w:val="0"/>
                <w:numId w:val="73"/>
              </w:numPr>
              <w:ind w:left="709"/>
              <w:jc w:val="both"/>
              <w:rPr>
                <w:rFonts w:ascii="Calibri" w:hAnsi="Calibri" w:cs="Calibri"/>
                <w:sz w:val="22"/>
                <w:szCs w:val="22"/>
                <w:lang w:val="es-ES_tradnl"/>
              </w:rPr>
            </w:pPr>
            <w:r w:rsidRPr="0021666F">
              <w:rPr>
                <w:rFonts w:ascii="Calibri" w:hAnsi="Calibri" w:cs="Calibri"/>
                <w:sz w:val="22"/>
                <w:szCs w:val="22"/>
                <w:lang w:val="es-ES_tradnl"/>
              </w:rPr>
              <w:t>Realizar el transporte del Producto de acuerdo a la Ley Aplicable y las autorizaciones y asegurar el cumplimiento de las mismas por parte de sus trabajadores y sus subcontratistas.</w:t>
            </w:r>
          </w:p>
          <w:p w:rsidR="001B1D74" w:rsidRDefault="001B1D74" w:rsidP="00AE205D">
            <w:pPr>
              <w:pStyle w:val="Prrafodelista"/>
              <w:numPr>
                <w:ilvl w:val="0"/>
                <w:numId w:val="73"/>
              </w:numPr>
              <w:ind w:left="709"/>
              <w:jc w:val="both"/>
              <w:rPr>
                <w:rFonts w:ascii="Calibri" w:hAnsi="Calibri" w:cs="Calibri"/>
                <w:sz w:val="22"/>
                <w:szCs w:val="22"/>
                <w:lang w:val="es-ES_tradnl"/>
              </w:rPr>
            </w:pPr>
            <w:r w:rsidRPr="0021666F">
              <w:rPr>
                <w:rFonts w:ascii="Calibri" w:hAnsi="Calibri" w:cs="Calibri"/>
                <w:color w:val="000000"/>
                <w:sz w:val="22"/>
                <w:szCs w:val="22"/>
                <w:lang w:val="es-BO"/>
              </w:rPr>
              <w:t>Cumplir y acatar por sí, por su personal, subcontratistas, las estipulaciones contenidas en toda norma de medio ambiente, salud, seguridad, así como normas del sector Hidrocarburíferas</w:t>
            </w:r>
            <w:r>
              <w:rPr>
                <w:rFonts w:ascii="Calibri" w:hAnsi="Calibri" w:cs="Calibri"/>
                <w:color w:val="000000"/>
                <w:sz w:val="22"/>
                <w:szCs w:val="22"/>
                <w:lang w:val="es-BO"/>
              </w:rPr>
              <w:t xml:space="preserve"> y procedimientos internos de YPFB</w:t>
            </w:r>
            <w:r w:rsidRPr="0021666F">
              <w:rPr>
                <w:rFonts w:ascii="Calibri" w:hAnsi="Calibri" w:cs="Calibri"/>
                <w:color w:val="000000"/>
                <w:sz w:val="22"/>
                <w:szCs w:val="22"/>
                <w:lang w:val="es-BO"/>
              </w:rPr>
              <w:t>.</w:t>
            </w:r>
          </w:p>
          <w:p w:rsidR="001B1D74" w:rsidRDefault="001B1D74" w:rsidP="00AE205D">
            <w:pPr>
              <w:pStyle w:val="Prrafodelista"/>
              <w:numPr>
                <w:ilvl w:val="0"/>
                <w:numId w:val="73"/>
              </w:numPr>
              <w:ind w:left="709"/>
              <w:jc w:val="both"/>
              <w:rPr>
                <w:rFonts w:ascii="Calibri" w:hAnsi="Calibri" w:cs="Calibri"/>
                <w:sz w:val="22"/>
                <w:szCs w:val="22"/>
                <w:lang w:val="es-ES_tradnl"/>
              </w:rPr>
            </w:pPr>
            <w:r w:rsidRPr="0021666F">
              <w:rPr>
                <w:rFonts w:ascii="Calibri" w:hAnsi="Calibri" w:cs="Calibri"/>
                <w:color w:val="000000"/>
                <w:sz w:val="22"/>
                <w:szCs w:val="22"/>
                <w:lang w:val="es-BO"/>
              </w:rPr>
              <w:t>Responsabilizarse por cualquiera de los Camiones propios y/o subcontratados utilizados para el transporte de</w:t>
            </w:r>
            <w:r>
              <w:rPr>
                <w:rFonts w:ascii="Calibri" w:hAnsi="Calibri" w:cs="Calibri"/>
                <w:color w:val="000000"/>
                <w:sz w:val="22"/>
                <w:szCs w:val="22"/>
                <w:lang w:val="es-BO"/>
              </w:rPr>
              <w:t xml:space="preserve">l </w:t>
            </w:r>
            <w:r w:rsidRPr="0021666F">
              <w:rPr>
                <w:rFonts w:ascii="Calibri" w:hAnsi="Calibri" w:cs="Calibri"/>
                <w:color w:val="000000"/>
                <w:sz w:val="22"/>
                <w:szCs w:val="22"/>
                <w:lang w:val="es-BO"/>
              </w:rPr>
              <w:t xml:space="preserve">Producto en caso de siniestro, pérdida de Producto, incluyendo pero no </w:t>
            </w:r>
            <w:r w:rsidRPr="0021666F">
              <w:rPr>
                <w:rFonts w:ascii="Calibri" w:hAnsi="Calibri" w:cs="Calibri"/>
                <w:color w:val="000000"/>
                <w:sz w:val="22"/>
                <w:szCs w:val="22"/>
                <w:lang w:val="es-BO"/>
              </w:rPr>
              <w:lastRenderedPageBreak/>
              <w:t>limitándose a hurtos y robos, independientemente de dolo o culpa del Transportista y/o subcontratista.</w:t>
            </w:r>
          </w:p>
          <w:p w:rsidR="001B1D74" w:rsidRDefault="001B1D74" w:rsidP="00AE205D">
            <w:pPr>
              <w:pStyle w:val="Prrafodelista"/>
              <w:numPr>
                <w:ilvl w:val="0"/>
                <w:numId w:val="73"/>
              </w:numPr>
              <w:ind w:left="709"/>
              <w:jc w:val="both"/>
              <w:rPr>
                <w:rFonts w:ascii="Calibri" w:hAnsi="Calibri" w:cs="Calibri"/>
                <w:sz w:val="22"/>
                <w:szCs w:val="22"/>
                <w:lang w:val="es-ES_tradnl"/>
              </w:rPr>
            </w:pPr>
            <w:r w:rsidRPr="0021666F">
              <w:rPr>
                <w:rFonts w:ascii="Calibri" w:hAnsi="Calibri" w:cs="Calibri"/>
                <w:sz w:val="22"/>
                <w:szCs w:val="22"/>
              </w:rPr>
              <w:t xml:space="preserve">Coordinar con el </w:t>
            </w:r>
            <w:r w:rsidRPr="0021666F">
              <w:rPr>
                <w:rFonts w:ascii="Calibri" w:hAnsi="Calibri" w:cs="Calibri"/>
                <w:bCs/>
                <w:sz w:val="22"/>
                <w:szCs w:val="22"/>
              </w:rPr>
              <w:t>Contratante</w:t>
            </w:r>
            <w:r>
              <w:rPr>
                <w:rFonts w:ascii="Calibri" w:hAnsi="Calibri" w:cs="Calibri"/>
                <w:sz w:val="22"/>
                <w:szCs w:val="22"/>
              </w:rPr>
              <w:t>, la</w:t>
            </w:r>
            <w:r w:rsidRPr="0021666F">
              <w:rPr>
                <w:rFonts w:ascii="Calibri" w:hAnsi="Calibri" w:cs="Calibri"/>
                <w:sz w:val="22"/>
                <w:szCs w:val="22"/>
              </w:rPr>
              <w:t xml:space="preserve">s </w:t>
            </w:r>
            <w:r>
              <w:rPr>
                <w:rFonts w:ascii="Calibri" w:hAnsi="Calibri" w:cs="Calibri"/>
                <w:sz w:val="22"/>
                <w:szCs w:val="22"/>
              </w:rPr>
              <w:t xml:space="preserve">garrafas con o sin GLP </w:t>
            </w:r>
            <w:r w:rsidRPr="0021666F">
              <w:rPr>
                <w:rFonts w:ascii="Calibri" w:hAnsi="Calibri" w:cs="Calibri"/>
                <w:sz w:val="22"/>
                <w:szCs w:val="22"/>
              </w:rPr>
              <w:t xml:space="preserve">a ser </w:t>
            </w:r>
            <w:r w:rsidRPr="0021666F">
              <w:rPr>
                <w:rFonts w:ascii="Calibri" w:hAnsi="Calibri" w:cs="Calibri"/>
                <w:bCs/>
                <w:sz w:val="22"/>
                <w:szCs w:val="22"/>
              </w:rPr>
              <w:t xml:space="preserve">entregados en el </w:t>
            </w:r>
            <w:r w:rsidRPr="0021666F">
              <w:rPr>
                <w:rFonts w:ascii="Calibri" w:hAnsi="Calibri" w:cs="Calibri"/>
                <w:sz w:val="22"/>
                <w:szCs w:val="22"/>
              </w:rPr>
              <w:t xml:space="preserve">Punto de Entrega. </w:t>
            </w:r>
          </w:p>
          <w:p w:rsidR="001B1D74" w:rsidRDefault="001B1D74" w:rsidP="00AE205D">
            <w:pPr>
              <w:pStyle w:val="Prrafodelista"/>
              <w:numPr>
                <w:ilvl w:val="0"/>
                <w:numId w:val="73"/>
              </w:numPr>
              <w:ind w:left="709"/>
              <w:jc w:val="both"/>
              <w:rPr>
                <w:rFonts w:ascii="Calibri" w:hAnsi="Calibri" w:cs="Calibri"/>
                <w:sz w:val="22"/>
                <w:szCs w:val="22"/>
                <w:lang w:val="es-ES_tradnl"/>
              </w:rPr>
            </w:pPr>
            <w:r>
              <w:rPr>
                <w:rFonts w:ascii="Calibri" w:hAnsi="Calibri" w:cs="Calibri"/>
                <w:sz w:val="22"/>
                <w:szCs w:val="22"/>
              </w:rPr>
              <w:t xml:space="preserve">Mantener </w:t>
            </w:r>
            <w:r w:rsidRPr="0021666F">
              <w:rPr>
                <w:rFonts w:ascii="Calibri" w:hAnsi="Calibri" w:cs="Calibri"/>
                <w:sz w:val="22"/>
                <w:szCs w:val="22"/>
              </w:rPr>
              <w:t>l</w:t>
            </w:r>
            <w:r>
              <w:rPr>
                <w:rFonts w:ascii="Calibri" w:hAnsi="Calibri" w:cs="Calibri"/>
                <w:sz w:val="22"/>
                <w:szCs w:val="22"/>
              </w:rPr>
              <w:t>as</w:t>
            </w:r>
            <w:r w:rsidRPr="0021666F">
              <w:rPr>
                <w:rFonts w:ascii="Calibri" w:hAnsi="Calibri" w:cs="Calibri"/>
                <w:sz w:val="22"/>
                <w:szCs w:val="22"/>
              </w:rPr>
              <w:t xml:space="preserve"> </w:t>
            </w:r>
            <w:r>
              <w:rPr>
                <w:rFonts w:ascii="Calibri" w:hAnsi="Calibri" w:cs="Calibri"/>
                <w:sz w:val="22"/>
                <w:szCs w:val="22"/>
              </w:rPr>
              <w:t xml:space="preserve">garrafas con y sin GLP </w:t>
            </w:r>
            <w:r w:rsidRPr="0021666F">
              <w:rPr>
                <w:rFonts w:ascii="Calibri" w:hAnsi="Calibri" w:cs="Calibri"/>
                <w:sz w:val="22"/>
                <w:szCs w:val="22"/>
              </w:rPr>
              <w:t>a ser transportado en las mismas condiciones de calidad</w:t>
            </w:r>
            <w:r>
              <w:rPr>
                <w:rFonts w:ascii="Calibri" w:hAnsi="Calibri" w:cs="Calibri"/>
                <w:sz w:val="22"/>
                <w:szCs w:val="22"/>
              </w:rPr>
              <w:t xml:space="preserve"> y cantidad</w:t>
            </w:r>
            <w:r w:rsidRPr="0021666F">
              <w:rPr>
                <w:rFonts w:ascii="Calibri" w:hAnsi="Calibri" w:cs="Calibri"/>
                <w:sz w:val="22"/>
                <w:szCs w:val="22"/>
              </w:rPr>
              <w:t>, mientras se encuentra bajo su responsabilidad, control y riesgo del Transportista.</w:t>
            </w:r>
          </w:p>
          <w:p w:rsidR="001B1D74" w:rsidRDefault="001B1D74" w:rsidP="00AE205D">
            <w:pPr>
              <w:pStyle w:val="Prrafodelista"/>
              <w:numPr>
                <w:ilvl w:val="0"/>
                <w:numId w:val="73"/>
              </w:numPr>
              <w:ind w:left="709"/>
              <w:jc w:val="both"/>
              <w:rPr>
                <w:rFonts w:ascii="Calibri" w:hAnsi="Calibri" w:cs="Calibri"/>
                <w:sz w:val="22"/>
                <w:szCs w:val="22"/>
                <w:lang w:val="es-ES_tradnl"/>
              </w:rPr>
            </w:pPr>
            <w:r w:rsidRPr="0021666F">
              <w:rPr>
                <w:rFonts w:ascii="Calibri" w:hAnsi="Calibri" w:cs="Calibri"/>
                <w:sz w:val="22"/>
                <w:szCs w:val="22"/>
                <w:lang w:val="es-ES_tradnl"/>
              </w:rPr>
              <w:t>Cumplir con los requisitos mínimos establecidos en los Anexos del Contrato.</w:t>
            </w:r>
          </w:p>
          <w:p w:rsidR="001B1D74" w:rsidRDefault="001B1D74" w:rsidP="00AE205D">
            <w:pPr>
              <w:pStyle w:val="Prrafodelista"/>
              <w:numPr>
                <w:ilvl w:val="0"/>
                <w:numId w:val="73"/>
              </w:numPr>
              <w:ind w:left="709"/>
              <w:jc w:val="both"/>
              <w:rPr>
                <w:rFonts w:ascii="Calibri" w:hAnsi="Calibri" w:cs="Calibri"/>
                <w:sz w:val="22"/>
                <w:szCs w:val="22"/>
                <w:lang w:val="es-ES_tradnl"/>
              </w:rPr>
            </w:pPr>
            <w:r w:rsidRPr="0021666F">
              <w:rPr>
                <w:rFonts w:ascii="Calibri" w:hAnsi="Calibri" w:cs="Calibri"/>
                <w:color w:val="000000"/>
                <w:sz w:val="22"/>
                <w:szCs w:val="22"/>
                <w:lang w:val="es-BO"/>
              </w:rPr>
              <w:t>El Transportista será responsable de mantener vigente y renovar las pólizas de seguro exigidas por el Contrato.</w:t>
            </w:r>
          </w:p>
          <w:p w:rsidR="001B1D74" w:rsidRDefault="001B1D74" w:rsidP="00AE205D">
            <w:pPr>
              <w:pStyle w:val="Prrafodelista"/>
              <w:numPr>
                <w:ilvl w:val="0"/>
                <w:numId w:val="73"/>
              </w:numPr>
              <w:ind w:left="709"/>
              <w:jc w:val="both"/>
              <w:rPr>
                <w:rFonts w:ascii="Calibri" w:hAnsi="Calibri" w:cs="Calibri"/>
                <w:sz w:val="22"/>
                <w:szCs w:val="22"/>
                <w:lang w:val="es-ES_tradnl"/>
              </w:rPr>
            </w:pPr>
            <w:r w:rsidRPr="0021666F">
              <w:rPr>
                <w:rFonts w:ascii="Calibri" w:hAnsi="Calibri" w:cs="Calibri"/>
                <w:color w:val="000000"/>
                <w:sz w:val="22"/>
                <w:szCs w:val="22"/>
                <w:lang w:val="es-BO"/>
              </w:rPr>
              <w:t>Ninguna subcontratación liberará al Transportista de cualquier responsabilidad bajo el Contrato.</w:t>
            </w:r>
          </w:p>
          <w:p w:rsidR="001B1D74" w:rsidRPr="007C0507" w:rsidRDefault="001B1D74" w:rsidP="00AE205D">
            <w:pPr>
              <w:pStyle w:val="Prrafodelista"/>
              <w:numPr>
                <w:ilvl w:val="0"/>
                <w:numId w:val="73"/>
              </w:numPr>
              <w:ind w:left="709"/>
              <w:jc w:val="both"/>
              <w:rPr>
                <w:rFonts w:ascii="Calibri" w:hAnsi="Calibri" w:cs="Calibri"/>
                <w:sz w:val="22"/>
                <w:szCs w:val="22"/>
                <w:lang w:val="es-ES_tradnl"/>
              </w:rPr>
            </w:pPr>
            <w:r w:rsidRPr="0021666F">
              <w:rPr>
                <w:rFonts w:ascii="Calibri" w:hAnsi="Calibri" w:cs="Calibri"/>
                <w:color w:val="000000"/>
                <w:sz w:val="22"/>
                <w:szCs w:val="22"/>
                <w:lang w:val="es-BO"/>
              </w:rPr>
              <w:t xml:space="preserve">De ocurrir desabastecimiento y/o incumplimiento en </w:t>
            </w:r>
            <w:r>
              <w:rPr>
                <w:rFonts w:ascii="Calibri" w:hAnsi="Calibri" w:cs="Calibri"/>
                <w:color w:val="000000"/>
                <w:sz w:val="22"/>
                <w:szCs w:val="22"/>
                <w:lang w:val="es-BO"/>
              </w:rPr>
              <w:t xml:space="preserve">el servicio de transporte del </w:t>
            </w:r>
            <w:r w:rsidRPr="0021666F">
              <w:rPr>
                <w:rFonts w:ascii="Calibri" w:hAnsi="Calibri" w:cs="Calibri"/>
                <w:color w:val="000000"/>
                <w:sz w:val="22"/>
                <w:szCs w:val="22"/>
                <w:lang w:val="es-BO"/>
              </w:rPr>
              <w:t>Producto</w:t>
            </w:r>
            <w:r>
              <w:rPr>
                <w:rFonts w:ascii="Calibri" w:hAnsi="Calibri" w:cs="Calibri"/>
                <w:color w:val="000000"/>
                <w:sz w:val="22"/>
                <w:szCs w:val="22"/>
                <w:lang w:val="es-BO"/>
              </w:rPr>
              <w:t>,</w:t>
            </w:r>
            <w:r w:rsidRPr="0021666F">
              <w:rPr>
                <w:rFonts w:ascii="Calibri" w:hAnsi="Calibri" w:cs="Calibri"/>
                <w:color w:val="000000"/>
                <w:sz w:val="22"/>
                <w:szCs w:val="22"/>
                <w:lang w:val="es-BO"/>
              </w:rPr>
              <w:t xml:space="preserve"> por causas atribuibles al Transportista; este será responsable de los daños, perjuicios y sanciones emergentes.</w:t>
            </w:r>
          </w:p>
          <w:p w:rsidR="001B1D74" w:rsidRPr="007C0507" w:rsidRDefault="001B1D74" w:rsidP="00AE205D">
            <w:pPr>
              <w:pStyle w:val="Prrafodelista"/>
              <w:numPr>
                <w:ilvl w:val="0"/>
                <w:numId w:val="73"/>
              </w:numPr>
              <w:jc w:val="both"/>
              <w:rPr>
                <w:rFonts w:ascii="Calibri" w:hAnsi="Calibri" w:cs="Calibri"/>
                <w:sz w:val="22"/>
                <w:szCs w:val="22"/>
                <w:lang w:val="es-ES_tradnl"/>
              </w:rPr>
            </w:pPr>
            <w:r w:rsidRPr="007C0507">
              <w:rPr>
                <w:rFonts w:ascii="Calibri" w:hAnsi="Calibri" w:cs="Calibri"/>
                <w:sz w:val="22"/>
                <w:szCs w:val="22"/>
              </w:rPr>
              <w:t>Cumplir las Leyes Aplicables así como también cumplir la Ley N° 1008 de 19 de julio de 1988 - Ley de Régimen de la Coca y Sustancias Controladas, la Ley N° 1990 de 28 de julio de 1999 - Ley General de Aduanas, la Ley N° 2492 de 02 de agosto de 2003 - Código Tributario y Ley Nº1333 de 27 de abril de 1992 - Ley de Medio Ambiente.</w:t>
            </w:r>
          </w:p>
          <w:p w:rsidR="001B1D74" w:rsidRPr="00274FF4" w:rsidRDefault="001B1D74" w:rsidP="00AE205D">
            <w:pPr>
              <w:numPr>
                <w:ilvl w:val="0"/>
                <w:numId w:val="73"/>
              </w:numPr>
              <w:tabs>
                <w:tab w:val="left" w:pos="709"/>
              </w:tabs>
              <w:jc w:val="both"/>
              <w:rPr>
                <w:rFonts w:ascii="Calibri" w:hAnsi="Calibri" w:cs="Calibri"/>
                <w:sz w:val="22"/>
                <w:szCs w:val="22"/>
              </w:rPr>
            </w:pPr>
            <w:r w:rsidRPr="00274FF4">
              <w:rPr>
                <w:rFonts w:ascii="Calibri" w:hAnsi="Calibri" w:cs="Calibri"/>
                <w:sz w:val="22"/>
                <w:szCs w:val="22"/>
              </w:rPr>
              <w:t>El Contratante podrá exigir, sin expresión de causa, la sustitución de cualquier miembro del personal del Transportista que participe durante la ejecución del Servicio.</w:t>
            </w:r>
          </w:p>
          <w:p w:rsidR="001B1D74" w:rsidRDefault="001B1D74" w:rsidP="00AE205D">
            <w:pPr>
              <w:numPr>
                <w:ilvl w:val="0"/>
                <w:numId w:val="73"/>
              </w:numPr>
              <w:tabs>
                <w:tab w:val="left" w:pos="709"/>
              </w:tabs>
              <w:jc w:val="both"/>
              <w:rPr>
                <w:rFonts w:ascii="Calibri" w:hAnsi="Calibri" w:cs="Calibri"/>
                <w:sz w:val="22"/>
                <w:szCs w:val="22"/>
              </w:rPr>
            </w:pPr>
            <w:r w:rsidRPr="00274FF4">
              <w:rPr>
                <w:rFonts w:ascii="Calibri" w:hAnsi="Calibri" w:cs="Calibri"/>
                <w:sz w:val="22"/>
                <w:szCs w:val="22"/>
              </w:rPr>
              <w:t>El Transportista se obliga a mantener en perfectas condiciones de operatividad los Camiones y equipos complementarios, sin limitar los de seguridad, con</w:t>
            </w:r>
            <w:r>
              <w:rPr>
                <w:rFonts w:ascii="Calibri" w:hAnsi="Calibri" w:cs="Calibri"/>
                <w:sz w:val="22"/>
                <w:szCs w:val="22"/>
              </w:rPr>
              <w:t>trol contra incendios, derrames y</w:t>
            </w:r>
            <w:r w:rsidRPr="00274FF4">
              <w:rPr>
                <w:rFonts w:ascii="Calibri" w:hAnsi="Calibri" w:cs="Calibri"/>
                <w:sz w:val="22"/>
                <w:szCs w:val="22"/>
              </w:rPr>
              <w:t xml:space="preserve"> p</w:t>
            </w:r>
            <w:r>
              <w:rPr>
                <w:rFonts w:ascii="Calibri" w:hAnsi="Calibri" w:cs="Calibri"/>
                <w:sz w:val="22"/>
                <w:szCs w:val="22"/>
              </w:rPr>
              <w:t>rimeros auxilios</w:t>
            </w:r>
            <w:r w:rsidRPr="00274FF4">
              <w:rPr>
                <w:rFonts w:ascii="Calibri" w:hAnsi="Calibri" w:cs="Calibri"/>
                <w:sz w:val="22"/>
                <w:szCs w:val="22"/>
              </w:rPr>
              <w:t>.</w:t>
            </w:r>
          </w:p>
          <w:p w:rsidR="001B1D74" w:rsidRPr="007C0507" w:rsidRDefault="001B1D74" w:rsidP="00AE205D">
            <w:pPr>
              <w:pStyle w:val="Prrafodelista"/>
              <w:numPr>
                <w:ilvl w:val="0"/>
                <w:numId w:val="73"/>
              </w:numPr>
              <w:jc w:val="both"/>
              <w:rPr>
                <w:rFonts w:ascii="Calibri" w:hAnsi="Calibri" w:cs="Calibri"/>
                <w:sz w:val="22"/>
                <w:szCs w:val="22"/>
                <w:lang w:val="es-ES_tradnl"/>
              </w:rPr>
            </w:pPr>
            <w:r w:rsidRPr="00274FF4">
              <w:rPr>
                <w:rFonts w:ascii="Calibri" w:hAnsi="Calibri" w:cs="Calibri"/>
                <w:sz w:val="22"/>
                <w:szCs w:val="22"/>
              </w:rPr>
              <w:t>El Personal del Transportista deberá contar con Equipo de Protección Personal (EPP), completo y en buen estado.</w:t>
            </w:r>
          </w:p>
          <w:p w:rsidR="001B1D74" w:rsidRPr="007C0507" w:rsidRDefault="001B1D74" w:rsidP="00AE205D">
            <w:pPr>
              <w:keepNext/>
              <w:numPr>
                <w:ilvl w:val="0"/>
                <w:numId w:val="73"/>
              </w:numPr>
              <w:autoSpaceDE w:val="0"/>
              <w:autoSpaceDN w:val="0"/>
              <w:adjustRightInd w:val="0"/>
              <w:jc w:val="both"/>
              <w:rPr>
                <w:rFonts w:ascii="Calibri" w:hAnsi="Calibri" w:cs="Calibri"/>
                <w:color w:val="000000"/>
                <w:sz w:val="22"/>
                <w:szCs w:val="22"/>
                <w:lang w:val="es-BO"/>
              </w:rPr>
            </w:pPr>
            <w:r w:rsidRPr="00274FF4">
              <w:rPr>
                <w:rFonts w:ascii="Calibri" w:hAnsi="Calibri" w:cs="Calibri"/>
                <w:color w:val="000000"/>
                <w:sz w:val="22"/>
                <w:szCs w:val="22"/>
                <w:lang w:val="es-BO"/>
              </w:rPr>
              <w:t>La provisión de combustibles, lubricantes, mantenimien</w:t>
            </w:r>
            <w:r>
              <w:rPr>
                <w:rFonts w:ascii="Calibri" w:hAnsi="Calibri" w:cs="Calibri"/>
                <w:color w:val="000000"/>
                <w:sz w:val="22"/>
                <w:szCs w:val="22"/>
                <w:lang w:val="es-BO"/>
              </w:rPr>
              <w:t>to y reparación de los Camiones</w:t>
            </w:r>
            <w:r w:rsidRPr="00274FF4">
              <w:rPr>
                <w:rFonts w:ascii="Calibri" w:hAnsi="Calibri" w:cs="Calibri"/>
                <w:color w:val="000000"/>
                <w:sz w:val="22"/>
                <w:szCs w:val="22"/>
                <w:lang w:val="es-BO"/>
              </w:rPr>
              <w:t>, correrán por cuenta del Tran</w:t>
            </w:r>
            <w:r>
              <w:rPr>
                <w:rFonts w:ascii="Calibri" w:hAnsi="Calibri" w:cs="Calibri"/>
                <w:color w:val="000000"/>
                <w:sz w:val="22"/>
                <w:szCs w:val="22"/>
                <w:lang w:val="es-BO"/>
              </w:rPr>
              <w:t>sportista. Los Camiones</w:t>
            </w:r>
            <w:r w:rsidRPr="00274FF4">
              <w:rPr>
                <w:rFonts w:ascii="Calibri" w:hAnsi="Calibri" w:cs="Calibri"/>
                <w:color w:val="000000"/>
                <w:sz w:val="22"/>
                <w:szCs w:val="22"/>
                <w:lang w:val="es-BO"/>
              </w:rPr>
              <w:t xml:space="preserve"> deberán encontrarse siempre en excelente estado de operatividad con un mantenimiento adecuado que garantice la seguridad del Personal, terceros y del Producto.</w:t>
            </w:r>
          </w:p>
          <w:p w:rsidR="001B1D74" w:rsidRPr="00CD11EF" w:rsidRDefault="001B1D74" w:rsidP="00AE205D">
            <w:pPr>
              <w:pStyle w:val="Prrafodelista"/>
              <w:numPr>
                <w:ilvl w:val="0"/>
                <w:numId w:val="73"/>
              </w:numPr>
              <w:jc w:val="both"/>
              <w:rPr>
                <w:rFonts w:ascii="Calibri" w:hAnsi="Calibri" w:cs="Calibri"/>
                <w:sz w:val="22"/>
                <w:szCs w:val="22"/>
                <w:lang w:val="es-ES_tradnl"/>
              </w:rPr>
            </w:pPr>
            <w:r w:rsidRPr="00274FF4">
              <w:rPr>
                <w:rFonts w:ascii="Calibri" w:hAnsi="Calibri" w:cs="Calibri"/>
                <w:color w:val="000000"/>
                <w:sz w:val="22"/>
                <w:szCs w:val="22"/>
                <w:lang w:val="es-BO"/>
              </w:rPr>
              <w:t xml:space="preserve">En caso de defecto o mantenimiento de algún Camión, el Transportista deberá sustituirlo en el plazo máximo de dos (2) días por otro con las mismas características, corriendo por su cuenta </w:t>
            </w:r>
            <w:r w:rsidRPr="00274FF4">
              <w:rPr>
                <w:rFonts w:ascii="Calibri" w:hAnsi="Calibri" w:cs="Calibri"/>
                <w:color w:val="000000"/>
                <w:sz w:val="22"/>
                <w:szCs w:val="22"/>
                <w:lang w:val="es-BO"/>
              </w:rPr>
              <w:lastRenderedPageBreak/>
              <w:t>exclusiva el pago del vehículo suplente, garantizando de esta manera el cumplimiento del programa acordado con el Contratante.</w:t>
            </w:r>
          </w:p>
          <w:p w:rsidR="001B1D74" w:rsidRPr="00F8421C" w:rsidRDefault="001B1D74" w:rsidP="00AE205D">
            <w:pPr>
              <w:pStyle w:val="Prrafodelista"/>
              <w:numPr>
                <w:ilvl w:val="0"/>
                <w:numId w:val="73"/>
              </w:numPr>
              <w:jc w:val="both"/>
              <w:rPr>
                <w:rFonts w:ascii="Calibri" w:hAnsi="Calibri" w:cs="Calibri"/>
                <w:sz w:val="22"/>
                <w:szCs w:val="22"/>
                <w:lang w:val="es-ES_tradnl"/>
              </w:rPr>
            </w:pPr>
            <w:r>
              <w:rPr>
                <w:rFonts w:ascii="Calibri" w:hAnsi="Calibri" w:cs="Calibri"/>
                <w:color w:val="000000"/>
                <w:sz w:val="22"/>
                <w:szCs w:val="22"/>
                <w:lang w:val="es-BO"/>
              </w:rPr>
              <w:t>En caso de que la empresa contratada llegara a perder garrafas con o sin GLP, durante el servicio prestado, la empresa contratada deberá reponer con las mismas condiciones en un plazo máximo de 24 horas, mismas serán computadas desde la hora de llegar a destino.</w:t>
            </w:r>
          </w:p>
        </w:tc>
        <w:tc>
          <w:tcPr>
            <w:tcW w:w="3364" w:type="dxa"/>
            <w:shd w:val="clear" w:color="auto" w:fill="FFFFFF" w:themeFill="background1"/>
            <w:vAlign w:val="center"/>
          </w:tcPr>
          <w:p w:rsidR="001B1D74" w:rsidRPr="00DB5AAF" w:rsidRDefault="001B1D74" w:rsidP="00F44053">
            <w:pPr>
              <w:rPr>
                <w:rFonts w:ascii="Calibri" w:hAnsi="Calibri" w:cs="Calibri"/>
                <w:b/>
                <w:sz w:val="18"/>
                <w:szCs w:val="18"/>
              </w:rPr>
            </w:pPr>
          </w:p>
        </w:tc>
        <w:tc>
          <w:tcPr>
            <w:tcW w:w="411" w:type="dxa"/>
            <w:shd w:val="clear" w:color="auto" w:fill="FFFFFF" w:themeFill="background1"/>
            <w:vAlign w:val="center"/>
          </w:tcPr>
          <w:p w:rsidR="001B1D74" w:rsidRPr="00DB5AAF" w:rsidRDefault="001B1D74" w:rsidP="00F44053">
            <w:pPr>
              <w:rPr>
                <w:rFonts w:ascii="Calibri" w:hAnsi="Calibri" w:cs="Calibri"/>
                <w:b/>
                <w:sz w:val="18"/>
                <w:szCs w:val="18"/>
              </w:rPr>
            </w:pPr>
          </w:p>
        </w:tc>
        <w:tc>
          <w:tcPr>
            <w:tcW w:w="412" w:type="dxa"/>
            <w:shd w:val="clear" w:color="auto" w:fill="FFFFFF" w:themeFill="background1"/>
            <w:vAlign w:val="center"/>
          </w:tcPr>
          <w:p w:rsidR="001B1D74" w:rsidRPr="00DB5AAF" w:rsidRDefault="001B1D74" w:rsidP="00F44053">
            <w:pPr>
              <w:rPr>
                <w:rFonts w:ascii="Calibri" w:hAnsi="Calibri" w:cs="Calibri"/>
                <w:b/>
                <w:sz w:val="18"/>
                <w:szCs w:val="18"/>
              </w:rPr>
            </w:pPr>
          </w:p>
        </w:tc>
        <w:tc>
          <w:tcPr>
            <w:tcW w:w="671" w:type="dxa"/>
            <w:shd w:val="clear" w:color="auto" w:fill="FFFFFF" w:themeFill="background1"/>
            <w:vAlign w:val="center"/>
          </w:tcPr>
          <w:p w:rsidR="001B1D74" w:rsidRPr="00DB5AAF" w:rsidRDefault="001B1D74" w:rsidP="00F44053">
            <w:pPr>
              <w:rPr>
                <w:rFonts w:ascii="Calibri" w:hAnsi="Calibri" w:cs="Calibri"/>
                <w:b/>
                <w:sz w:val="18"/>
                <w:szCs w:val="18"/>
              </w:rPr>
            </w:pPr>
          </w:p>
        </w:tc>
      </w:tr>
      <w:tr w:rsidR="001B1D74" w:rsidRPr="00C75BEC" w:rsidTr="00DF66F5">
        <w:trPr>
          <w:trHeight w:val="250"/>
          <w:jc w:val="center"/>
        </w:trPr>
        <w:tc>
          <w:tcPr>
            <w:tcW w:w="9187" w:type="dxa"/>
            <w:shd w:val="clear" w:color="auto" w:fill="B6DDE8" w:themeFill="accent5" w:themeFillTint="66"/>
          </w:tcPr>
          <w:p w:rsidR="001B1D74" w:rsidRPr="00B471B0" w:rsidRDefault="001B1D74" w:rsidP="00F44053">
            <w:pPr>
              <w:tabs>
                <w:tab w:val="left" w:pos="5610"/>
              </w:tabs>
              <w:jc w:val="both"/>
              <w:rPr>
                <w:rFonts w:ascii="Calibri" w:hAnsi="Calibri" w:cs="Calibri"/>
                <w:b/>
                <w:sz w:val="22"/>
                <w:highlight w:val="yellow"/>
              </w:rPr>
            </w:pPr>
            <w:r w:rsidRPr="00B471B0">
              <w:rPr>
                <w:rFonts w:ascii="Calibri" w:hAnsi="Calibri" w:cs="Calibri"/>
                <w:b/>
                <w:sz w:val="22"/>
              </w:rPr>
              <w:lastRenderedPageBreak/>
              <w:t>REQUISITOS A CUMPLIR POR EL CAMIÓN QUE PRESTARÁ EL SERVICIO</w:t>
            </w:r>
          </w:p>
        </w:tc>
        <w:tc>
          <w:tcPr>
            <w:tcW w:w="3364"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1"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2"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671"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r>
      <w:tr w:rsidR="001B1D74" w:rsidRPr="00C75BEC" w:rsidTr="00DF66F5">
        <w:trPr>
          <w:trHeight w:val="4271"/>
          <w:jc w:val="center"/>
        </w:trPr>
        <w:tc>
          <w:tcPr>
            <w:tcW w:w="9187" w:type="dxa"/>
            <w:shd w:val="clear" w:color="auto" w:fill="FFFFFF" w:themeFill="background1"/>
            <w:vAlign w:val="center"/>
          </w:tcPr>
          <w:tbl>
            <w:tblPr>
              <w:tblW w:w="8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70"/>
            </w:tblGrid>
            <w:tr w:rsidR="001B1D74" w:rsidRPr="00502C90" w:rsidTr="00F44053">
              <w:trPr>
                <w:trHeight w:val="196"/>
                <w:jc w:val="center"/>
              </w:trPr>
              <w:tc>
                <w:tcPr>
                  <w:tcW w:w="8870" w:type="dxa"/>
                  <w:tcBorders>
                    <w:top w:val="single" w:sz="4" w:space="0" w:color="auto"/>
                    <w:left w:val="single" w:sz="4" w:space="0" w:color="auto"/>
                    <w:bottom w:val="single" w:sz="4" w:space="0" w:color="auto"/>
                    <w:right w:val="single" w:sz="4" w:space="0" w:color="auto"/>
                  </w:tcBorders>
                  <w:shd w:val="clear" w:color="auto" w:fill="auto"/>
                </w:tcPr>
                <w:p w:rsidR="001B1D74" w:rsidRPr="00EE4AF5" w:rsidRDefault="001B1D74" w:rsidP="00F44053">
                  <w:pPr>
                    <w:jc w:val="both"/>
                    <w:rPr>
                      <w:rFonts w:ascii="Calibri" w:hAnsi="Calibri" w:cs="Calibri"/>
                      <w:sz w:val="22"/>
                      <w:szCs w:val="22"/>
                    </w:rPr>
                  </w:pPr>
                  <w:r w:rsidRPr="00EE4AF5">
                    <w:rPr>
                      <w:rFonts w:ascii="Calibri" w:hAnsi="Calibri" w:cs="Calibri"/>
                      <w:sz w:val="22"/>
                      <w:szCs w:val="22"/>
                    </w:rPr>
                    <w:t>La empresa contratada deberá equipar el (los) camión (es) para el servicio con el siguiente detalle:</w:t>
                  </w:r>
                </w:p>
                <w:p w:rsidR="001B1D74" w:rsidRPr="00EE4AF5" w:rsidRDefault="001B1D74" w:rsidP="00F44053">
                  <w:pPr>
                    <w:jc w:val="both"/>
                    <w:rPr>
                      <w:rFonts w:ascii="Calibri" w:hAnsi="Calibri" w:cs="Calibri"/>
                      <w:sz w:val="14"/>
                      <w:szCs w:val="22"/>
                    </w:rPr>
                  </w:pPr>
                </w:p>
                <w:p w:rsidR="001B1D74" w:rsidRPr="00EE4AF5" w:rsidRDefault="001B1D74" w:rsidP="00AE205D">
                  <w:pPr>
                    <w:numPr>
                      <w:ilvl w:val="0"/>
                      <w:numId w:val="62"/>
                    </w:numPr>
                    <w:ind w:right="281"/>
                    <w:jc w:val="both"/>
                    <w:rPr>
                      <w:rFonts w:ascii="Calibri" w:hAnsi="Calibri" w:cs="Calibri"/>
                      <w:sz w:val="22"/>
                      <w:szCs w:val="22"/>
                    </w:rPr>
                  </w:pPr>
                  <w:r w:rsidRPr="00EE4AF5">
                    <w:rPr>
                      <w:rFonts w:ascii="Calibri" w:hAnsi="Calibri" w:cs="Calibri"/>
                      <w:sz w:val="22"/>
                      <w:szCs w:val="22"/>
                    </w:rPr>
                    <w:t>2 extintores como mínimo con Dióxido de Carbono (CO2) o PQS, (para fuego clase B), en ambos casos de 10 a 12 lb de capacidad o superior.</w:t>
                  </w:r>
                </w:p>
                <w:p w:rsidR="001B1D74" w:rsidRPr="00EE4AF5" w:rsidRDefault="001B1D74" w:rsidP="00AE205D">
                  <w:pPr>
                    <w:numPr>
                      <w:ilvl w:val="0"/>
                      <w:numId w:val="62"/>
                    </w:numPr>
                    <w:ind w:right="281"/>
                    <w:jc w:val="both"/>
                    <w:rPr>
                      <w:rFonts w:ascii="Calibri" w:hAnsi="Calibri" w:cs="Calibri"/>
                      <w:sz w:val="22"/>
                      <w:szCs w:val="22"/>
                    </w:rPr>
                  </w:pPr>
                  <w:r w:rsidRPr="00EE4AF5">
                    <w:rPr>
                      <w:rFonts w:ascii="Calibri" w:hAnsi="Calibri" w:cs="Calibri"/>
                      <w:sz w:val="22"/>
                      <w:szCs w:val="22"/>
                    </w:rPr>
                    <w:t>Arrestallamas.</w:t>
                  </w:r>
                </w:p>
                <w:p w:rsidR="001B1D74" w:rsidRPr="00EE4AF5" w:rsidRDefault="001B1D74" w:rsidP="00AE205D">
                  <w:pPr>
                    <w:numPr>
                      <w:ilvl w:val="0"/>
                      <w:numId w:val="62"/>
                    </w:numPr>
                    <w:ind w:right="281"/>
                    <w:jc w:val="both"/>
                    <w:rPr>
                      <w:rFonts w:ascii="Calibri" w:hAnsi="Calibri" w:cs="Calibri"/>
                      <w:sz w:val="22"/>
                      <w:szCs w:val="22"/>
                    </w:rPr>
                  </w:pPr>
                  <w:r w:rsidRPr="00EE4AF5">
                    <w:rPr>
                      <w:rFonts w:ascii="Calibri" w:hAnsi="Calibri" w:cs="Calibri"/>
                      <w:sz w:val="22"/>
                      <w:szCs w:val="22"/>
                    </w:rPr>
                    <w:t>2 conos de señalización como mínimo.</w:t>
                  </w:r>
                </w:p>
                <w:p w:rsidR="001B1D74" w:rsidRPr="00EE4AF5" w:rsidRDefault="001B1D74" w:rsidP="00AE205D">
                  <w:pPr>
                    <w:numPr>
                      <w:ilvl w:val="0"/>
                      <w:numId w:val="62"/>
                    </w:numPr>
                    <w:ind w:right="281"/>
                    <w:jc w:val="both"/>
                    <w:rPr>
                      <w:rFonts w:ascii="Calibri" w:hAnsi="Calibri" w:cs="Calibri"/>
                      <w:sz w:val="22"/>
                      <w:szCs w:val="22"/>
                    </w:rPr>
                  </w:pPr>
                  <w:r w:rsidRPr="00EE4AF5">
                    <w:rPr>
                      <w:rFonts w:ascii="Calibri" w:hAnsi="Calibri" w:cs="Calibri"/>
                      <w:sz w:val="22"/>
                      <w:szCs w:val="22"/>
                    </w:rPr>
                    <w:t>2 cuñas de madera como mínimo.</w:t>
                  </w:r>
                </w:p>
                <w:p w:rsidR="001B1D74" w:rsidRPr="00EE4AF5" w:rsidRDefault="001B1D74" w:rsidP="00AE205D">
                  <w:pPr>
                    <w:numPr>
                      <w:ilvl w:val="0"/>
                      <w:numId w:val="62"/>
                    </w:numPr>
                    <w:ind w:right="281"/>
                    <w:jc w:val="both"/>
                    <w:rPr>
                      <w:rFonts w:ascii="Calibri" w:hAnsi="Calibri" w:cs="Calibri"/>
                      <w:sz w:val="22"/>
                      <w:szCs w:val="22"/>
                    </w:rPr>
                  </w:pPr>
                  <w:r w:rsidRPr="00EE4AF5">
                    <w:rPr>
                      <w:rFonts w:ascii="Calibri" w:hAnsi="Calibri" w:cs="Calibri"/>
                      <w:sz w:val="22"/>
                      <w:szCs w:val="22"/>
                    </w:rPr>
                    <w:t>1 Caja con herramientas.</w:t>
                  </w:r>
                </w:p>
                <w:p w:rsidR="001B1D74" w:rsidRPr="00EE4AF5" w:rsidRDefault="001B1D74" w:rsidP="00AE205D">
                  <w:pPr>
                    <w:numPr>
                      <w:ilvl w:val="0"/>
                      <w:numId w:val="62"/>
                    </w:numPr>
                    <w:ind w:right="281"/>
                    <w:jc w:val="both"/>
                    <w:rPr>
                      <w:rFonts w:ascii="Calibri" w:hAnsi="Calibri" w:cs="Calibri"/>
                      <w:sz w:val="22"/>
                      <w:szCs w:val="22"/>
                    </w:rPr>
                  </w:pPr>
                  <w:r w:rsidRPr="00EE4AF5">
                    <w:rPr>
                      <w:rFonts w:ascii="Calibri" w:hAnsi="Calibri" w:cs="Calibri"/>
                      <w:sz w:val="22"/>
                      <w:szCs w:val="22"/>
                    </w:rPr>
                    <w:t>1 Botiquín de primeros auxilios.</w:t>
                  </w:r>
                </w:p>
                <w:p w:rsidR="001B1D74" w:rsidRPr="00EE4AF5" w:rsidRDefault="001B1D74" w:rsidP="00F44053">
                  <w:pPr>
                    <w:jc w:val="both"/>
                    <w:rPr>
                      <w:rFonts w:ascii="Calibri" w:hAnsi="Calibri" w:cs="Calibri"/>
                      <w:sz w:val="22"/>
                      <w:szCs w:val="22"/>
                    </w:rPr>
                  </w:pPr>
                </w:p>
                <w:p w:rsidR="001B1D74" w:rsidRPr="00EE4AF5" w:rsidRDefault="001B1D74" w:rsidP="00F44053">
                  <w:pPr>
                    <w:jc w:val="both"/>
                    <w:rPr>
                      <w:rFonts w:ascii="Calibri" w:hAnsi="Calibri" w:cs="Calibri"/>
                      <w:sz w:val="22"/>
                      <w:szCs w:val="22"/>
                    </w:rPr>
                  </w:pPr>
                  <w:r w:rsidRPr="00EE4AF5">
                    <w:rPr>
                      <w:rFonts w:ascii="Calibri" w:hAnsi="Calibri" w:cs="Calibri"/>
                      <w:sz w:val="22"/>
                      <w:szCs w:val="22"/>
                    </w:rPr>
                    <w:t xml:space="preserve">El camión debe estar en muy buen estado de funcionamiento (mecánico, eléctrico y chaperío) y debe cumplir con los Requerimientos del Reglamento de la ANH para este tipo de servicio.  </w:t>
                  </w:r>
                </w:p>
                <w:p w:rsidR="001B1D74" w:rsidRPr="00BF577D" w:rsidRDefault="001B1D74" w:rsidP="00F44053">
                  <w:pPr>
                    <w:jc w:val="both"/>
                    <w:rPr>
                      <w:rFonts w:ascii="Calibri" w:hAnsi="Calibri" w:cs="Calibri"/>
                      <w:sz w:val="22"/>
                      <w:szCs w:val="22"/>
                      <w:highlight w:val="cyan"/>
                    </w:rPr>
                  </w:pPr>
                </w:p>
                <w:p w:rsidR="001B1D74" w:rsidRPr="00BF577D" w:rsidRDefault="001B1D74" w:rsidP="00F44053">
                  <w:pPr>
                    <w:jc w:val="both"/>
                    <w:rPr>
                      <w:rFonts w:ascii="Calibri" w:hAnsi="Calibri" w:cs="Calibri"/>
                      <w:sz w:val="22"/>
                      <w:szCs w:val="22"/>
                      <w:highlight w:val="cyan"/>
                    </w:rPr>
                  </w:pPr>
                  <w:r w:rsidRPr="0094575A">
                    <w:rPr>
                      <w:rFonts w:ascii="Calibri" w:hAnsi="Calibri" w:cs="Calibri"/>
                      <w:sz w:val="22"/>
                      <w:szCs w:val="22"/>
                    </w:rPr>
                    <w:t>Los gastos de funcionamiento del camión tales como gastos de combustible, lubricantes, mantenimiento preventivo, reparación y otros relativos al funcionamiento del camión correrán por cuenta de la empresa contratada.</w:t>
                  </w:r>
                </w:p>
              </w:tc>
            </w:tr>
          </w:tbl>
          <w:p w:rsidR="001B1D74" w:rsidRPr="008D0BDD" w:rsidRDefault="001B1D74" w:rsidP="00F44053">
            <w:pPr>
              <w:autoSpaceDE w:val="0"/>
              <w:autoSpaceDN w:val="0"/>
              <w:adjustRightInd w:val="0"/>
              <w:jc w:val="both"/>
              <w:rPr>
                <w:rFonts w:ascii="Calibri" w:hAnsi="Calibri" w:cs="Calibri"/>
                <w:sz w:val="18"/>
                <w:szCs w:val="18"/>
              </w:rPr>
            </w:pPr>
          </w:p>
        </w:tc>
        <w:tc>
          <w:tcPr>
            <w:tcW w:w="3364" w:type="dxa"/>
            <w:shd w:val="clear" w:color="auto" w:fill="FFFFFF" w:themeFill="background1"/>
            <w:vAlign w:val="center"/>
          </w:tcPr>
          <w:p w:rsidR="001B1D74" w:rsidRPr="00DB5AAF" w:rsidRDefault="001B1D74" w:rsidP="00F44053">
            <w:pPr>
              <w:rPr>
                <w:rFonts w:ascii="Calibri" w:hAnsi="Calibri" w:cs="Calibri"/>
                <w:b/>
                <w:sz w:val="18"/>
                <w:szCs w:val="18"/>
              </w:rPr>
            </w:pPr>
          </w:p>
        </w:tc>
        <w:tc>
          <w:tcPr>
            <w:tcW w:w="411" w:type="dxa"/>
            <w:shd w:val="clear" w:color="auto" w:fill="FFFFFF" w:themeFill="background1"/>
            <w:vAlign w:val="center"/>
          </w:tcPr>
          <w:p w:rsidR="001B1D74" w:rsidRPr="00DB5AAF" w:rsidRDefault="001B1D74" w:rsidP="00F44053">
            <w:pPr>
              <w:rPr>
                <w:rFonts w:ascii="Calibri" w:hAnsi="Calibri" w:cs="Calibri"/>
                <w:b/>
                <w:sz w:val="18"/>
                <w:szCs w:val="18"/>
              </w:rPr>
            </w:pPr>
          </w:p>
        </w:tc>
        <w:tc>
          <w:tcPr>
            <w:tcW w:w="412" w:type="dxa"/>
            <w:shd w:val="clear" w:color="auto" w:fill="FFFFFF" w:themeFill="background1"/>
            <w:vAlign w:val="center"/>
          </w:tcPr>
          <w:p w:rsidR="001B1D74" w:rsidRPr="00DB5AAF" w:rsidRDefault="001B1D74" w:rsidP="00F44053">
            <w:pPr>
              <w:rPr>
                <w:rFonts w:ascii="Calibri" w:hAnsi="Calibri" w:cs="Calibri"/>
                <w:b/>
                <w:sz w:val="18"/>
                <w:szCs w:val="18"/>
              </w:rPr>
            </w:pPr>
          </w:p>
        </w:tc>
        <w:tc>
          <w:tcPr>
            <w:tcW w:w="671" w:type="dxa"/>
            <w:shd w:val="clear" w:color="auto" w:fill="FFFFFF" w:themeFill="background1"/>
            <w:vAlign w:val="center"/>
          </w:tcPr>
          <w:p w:rsidR="001B1D74" w:rsidRPr="00DB5AAF" w:rsidRDefault="001B1D74" w:rsidP="00F44053">
            <w:pPr>
              <w:rPr>
                <w:rFonts w:ascii="Calibri" w:hAnsi="Calibri" w:cs="Calibri"/>
                <w:b/>
                <w:sz w:val="18"/>
                <w:szCs w:val="18"/>
              </w:rPr>
            </w:pPr>
          </w:p>
        </w:tc>
      </w:tr>
      <w:tr w:rsidR="001B1D74" w:rsidRPr="00C75BEC" w:rsidTr="00DF66F5">
        <w:trPr>
          <w:trHeight w:val="250"/>
          <w:jc w:val="center"/>
        </w:trPr>
        <w:tc>
          <w:tcPr>
            <w:tcW w:w="9187" w:type="dxa"/>
            <w:shd w:val="clear" w:color="auto" w:fill="B6DDE8" w:themeFill="accent5" w:themeFillTint="66"/>
          </w:tcPr>
          <w:p w:rsidR="001B1D74" w:rsidRPr="00BF577D" w:rsidRDefault="001B1D74" w:rsidP="00F44053">
            <w:pPr>
              <w:jc w:val="both"/>
              <w:rPr>
                <w:rFonts w:ascii="Calibri" w:hAnsi="Calibri" w:cs="Calibri"/>
                <w:b/>
                <w:sz w:val="22"/>
                <w:szCs w:val="22"/>
                <w:highlight w:val="cyan"/>
              </w:rPr>
            </w:pPr>
            <w:r w:rsidRPr="00EE4AF5">
              <w:rPr>
                <w:rFonts w:ascii="Calibri" w:hAnsi="Calibri" w:cs="Calibri"/>
                <w:b/>
                <w:sz w:val="22"/>
                <w:szCs w:val="22"/>
              </w:rPr>
              <w:t>REQUISITOS A CUMPLIR POR EL CONDUCTOR Y ESTIBADOR (ES)</w:t>
            </w:r>
          </w:p>
        </w:tc>
        <w:tc>
          <w:tcPr>
            <w:tcW w:w="3364"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1"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2"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671"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r>
      <w:tr w:rsidR="001B1D74" w:rsidRPr="00C75BEC" w:rsidTr="00DF66F5">
        <w:trPr>
          <w:trHeight w:val="1068"/>
          <w:jc w:val="center"/>
        </w:trPr>
        <w:tc>
          <w:tcPr>
            <w:tcW w:w="9187" w:type="dxa"/>
          </w:tcPr>
          <w:p w:rsidR="001B1D74" w:rsidRDefault="001B1D74" w:rsidP="00F44053">
            <w:pPr>
              <w:ind w:right="281"/>
              <w:jc w:val="both"/>
              <w:rPr>
                <w:rFonts w:ascii="Calibri" w:hAnsi="Calibri" w:cs="Calibri"/>
                <w:sz w:val="22"/>
                <w:szCs w:val="22"/>
              </w:rPr>
            </w:pPr>
            <w:r w:rsidRPr="00EE4AF5">
              <w:rPr>
                <w:rFonts w:ascii="Calibri" w:hAnsi="Calibri" w:cs="Calibri"/>
                <w:sz w:val="22"/>
                <w:szCs w:val="22"/>
              </w:rPr>
              <w:t xml:space="preserve">El conductor de cada camión debe contar con licencia de conducir Categoría </w:t>
            </w:r>
            <w:r>
              <w:rPr>
                <w:rFonts w:ascii="Calibri" w:hAnsi="Calibri" w:cs="Calibri"/>
                <w:sz w:val="22"/>
                <w:szCs w:val="22"/>
              </w:rPr>
              <w:t>C.</w:t>
            </w:r>
          </w:p>
          <w:p w:rsidR="001B1D74" w:rsidRPr="00BF577D" w:rsidRDefault="001B1D74" w:rsidP="00F44053">
            <w:pPr>
              <w:ind w:right="281"/>
              <w:jc w:val="both"/>
              <w:rPr>
                <w:rFonts w:ascii="Calibri" w:hAnsi="Calibri" w:cs="Calibri"/>
                <w:sz w:val="22"/>
                <w:szCs w:val="22"/>
                <w:highlight w:val="cyan"/>
              </w:rPr>
            </w:pPr>
            <w:r w:rsidRPr="00EE4AF5">
              <w:rPr>
                <w:rFonts w:ascii="Calibri" w:hAnsi="Calibri" w:cs="Calibri"/>
                <w:sz w:val="22"/>
                <w:szCs w:val="22"/>
              </w:rPr>
              <w:t>La empresa contratada deberá dotar al conductor y estibador(es) el equipo de protección personal para ingreso a planta que consiste en lo siguiente: overol y/o pantalón y camisa manga larga (ambos tela jeans), casco, gafas de seguridad, guantes de cuero y botas de seguridad.</w:t>
            </w:r>
          </w:p>
        </w:tc>
        <w:tc>
          <w:tcPr>
            <w:tcW w:w="3364" w:type="dxa"/>
            <w:vAlign w:val="center"/>
          </w:tcPr>
          <w:p w:rsidR="001B1D74" w:rsidRPr="00DB5AAF" w:rsidRDefault="001B1D74" w:rsidP="00F44053">
            <w:pPr>
              <w:rPr>
                <w:rFonts w:ascii="Calibri" w:hAnsi="Calibri" w:cs="Calibri"/>
                <w:b/>
                <w:sz w:val="18"/>
                <w:szCs w:val="18"/>
              </w:rPr>
            </w:pPr>
          </w:p>
        </w:tc>
        <w:tc>
          <w:tcPr>
            <w:tcW w:w="411" w:type="dxa"/>
            <w:vAlign w:val="center"/>
          </w:tcPr>
          <w:p w:rsidR="001B1D74" w:rsidRPr="00DB5AAF" w:rsidRDefault="001B1D74" w:rsidP="00F44053">
            <w:pPr>
              <w:rPr>
                <w:rFonts w:ascii="Calibri" w:hAnsi="Calibri" w:cs="Calibri"/>
                <w:b/>
                <w:sz w:val="18"/>
                <w:szCs w:val="18"/>
              </w:rPr>
            </w:pPr>
          </w:p>
        </w:tc>
        <w:tc>
          <w:tcPr>
            <w:tcW w:w="412" w:type="dxa"/>
            <w:vAlign w:val="center"/>
          </w:tcPr>
          <w:p w:rsidR="001B1D74" w:rsidRPr="00DB5AAF" w:rsidRDefault="001B1D74" w:rsidP="00F44053">
            <w:pPr>
              <w:rPr>
                <w:rFonts w:ascii="Calibri" w:hAnsi="Calibri" w:cs="Calibri"/>
                <w:b/>
                <w:sz w:val="18"/>
                <w:szCs w:val="18"/>
              </w:rPr>
            </w:pPr>
          </w:p>
        </w:tc>
        <w:tc>
          <w:tcPr>
            <w:tcW w:w="671" w:type="dxa"/>
            <w:vAlign w:val="center"/>
          </w:tcPr>
          <w:p w:rsidR="001B1D74" w:rsidRPr="00DB5AAF" w:rsidRDefault="001B1D74" w:rsidP="00F44053">
            <w:pPr>
              <w:rPr>
                <w:rFonts w:ascii="Calibri" w:hAnsi="Calibri" w:cs="Calibri"/>
                <w:b/>
                <w:sz w:val="18"/>
                <w:szCs w:val="18"/>
              </w:rPr>
            </w:pPr>
          </w:p>
        </w:tc>
      </w:tr>
      <w:tr w:rsidR="001B1D74" w:rsidRPr="00C75BEC" w:rsidTr="00DF66F5">
        <w:trPr>
          <w:trHeight w:val="250"/>
          <w:jc w:val="center"/>
        </w:trPr>
        <w:tc>
          <w:tcPr>
            <w:tcW w:w="9187" w:type="dxa"/>
            <w:shd w:val="clear" w:color="auto" w:fill="B6DDE8" w:themeFill="accent5" w:themeFillTint="66"/>
          </w:tcPr>
          <w:p w:rsidR="001B1D74" w:rsidRPr="006C17D7" w:rsidRDefault="001B1D74" w:rsidP="00F44053">
            <w:pPr>
              <w:ind w:right="281"/>
              <w:jc w:val="both"/>
              <w:rPr>
                <w:rFonts w:ascii="Calibri" w:hAnsi="Calibri" w:cs="Calibri"/>
                <w:b/>
                <w:sz w:val="22"/>
                <w:szCs w:val="22"/>
              </w:rPr>
            </w:pPr>
            <w:r w:rsidRPr="006C17D7">
              <w:rPr>
                <w:rFonts w:ascii="Calibri" w:hAnsi="Calibri" w:cs="Calibri"/>
                <w:b/>
                <w:sz w:val="22"/>
                <w:szCs w:val="22"/>
              </w:rPr>
              <w:t>EXCLUSIVIDAD DEL SERVICIO</w:t>
            </w:r>
          </w:p>
        </w:tc>
        <w:tc>
          <w:tcPr>
            <w:tcW w:w="3364"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1"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2"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671"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r>
      <w:tr w:rsidR="001B1D74" w:rsidRPr="00C75BEC" w:rsidTr="00F7757E">
        <w:trPr>
          <w:trHeight w:val="772"/>
          <w:jc w:val="center"/>
        </w:trPr>
        <w:tc>
          <w:tcPr>
            <w:tcW w:w="9187" w:type="dxa"/>
          </w:tcPr>
          <w:p w:rsidR="001B1D74" w:rsidRPr="006F750C" w:rsidRDefault="001B1D74" w:rsidP="00F44053">
            <w:pPr>
              <w:jc w:val="both"/>
              <w:rPr>
                <w:rFonts w:ascii="Calibri" w:hAnsi="Calibri" w:cs="Calibri"/>
                <w:sz w:val="22"/>
                <w:szCs w:val="22"/>
              </w:rPr>
            </w:pPr>
            <w:r w:rsidRPr="006F750C">
              <w:rPr>
                <w:rFonts w:ascii="Calibri" w:hAnsi="Calibri" w:cs="Calibri"/>
                <w:sz w:val="22"/>
                <w:szCs w:val="22"/>
              </w:rPr>
              <w:t xml:space="preserve">La empresa contratada no podrá transportar otro tipo de carga conjuntamente con las garrafas, de igual manera no podrá transportar personas como pasajeros sobre las garrafas y en la cabina del </w:t>
            </w:r>
            <w:r w:rsidRPr="006F750C">
              <w:rPr>
                <w:rFonts w:ascii="Calibri" w:hAnsi="Calibri" w:cs="Calibri"/>
                <w:sz w:val="22"/>
                <w:szCs w:val="22"/>
              </w:rPr>
              <w:lastRenderedPageBreak/>
              <w:t>vehículo el conductor, solo podrá transportar a los estibadores que realizarán el servicio de carguío y des descarguío de garrafas vacías en punto Origen y Destino.</w:t>
            </w:r>
          </w:p>
        </w:tc>
        <w:tc>
          <w:tcPr>
            <w:tcW w:w="3364" w:type="dxa"/>
            <w:vAlign w:val="center"/>
          </w:tcPr>
          <w:p w:rsidR="001B1D74" w:rsidRPr="00DB5AAF" w:rsidRDefault="001B1D74" w:rsidP="00F44053">
            <w:pPr>
              <w:rPr>
                <w:rFonts w:ascii="Calibri" w:hAnsi="Calibri" w:cs="Calibri"/>
                <w:b/>
                <w:sz w:val="18"/>
                <w:szCs w:val="18"/>
              </w:rPr>
            </w:pPr>
          </w:p>
        </w:tc>
        <w:tc>
          <w:tcPr>
            <w:tcW w:w="411" w:type="dxa"/>
            <w:vAlign w:val="center"/>
          </w:tcPr>
          <w:p w:rsidR="001B1D74" w:rsidRPr="00DB5AAF" w:rsidRDefault="001B1D74" w:rsidP="00F44053">
            <w:pPr>
              <w:rPr>
                <w:rFonts w:ascii="Calibri" w:hAnsi="Calibri" w:cs="Calibri"/>
                <w:b/>
                <w:sz w:val="18"/>
                <w:szCs w:val="18"/>
              </w:rPr>
            </w:pPr>
          </w:p>
        </w:tc>
        <w:tc>
          <w:tcPr>
            <w:tcW w:w="412" w:type="dxa"/>
            <w:vAlign w:val="center"/>
          </w:tcPr>
          <w:p w:rsidR="001B1D74" w:rsidRPr="00DB5AAF" w:rsidRDefault="001B1D74" w:rsidP="00F44053">
            <w:pPr>
              <w:rPr>
                <w:rFonts w:ascii="Calibri" w:hAnsi="Calibri" w:cs="Calibri"/>
                <w:b/>
                <w:sz w:val="18"/>
                <w:szCs w:val="18"/>
              </w:rPr>
            </w:pPr>
          </w:p>
        </w:tc>
        <w:tc>
          <w:tcPr>
            <w:tcW w:w="671" w:type="dxa"/>
            <w:vAlign w:val="center"/>
          </w:tcPr>
          <w:p w:rsidR="001B1D74" w:rsidRPr="00DB5AAF" w:rsidRDefault="001B1D74" w:rsidP="00F44053">
            <w:pPr>
              <w:rPr>
                <w:rFonts w:ascii="Calibri" w:hAnsi="Calibri" w:cs="Calibri"/>
                <w:b/>
                <w:sz w:val="18"/>
                <w:szCs w:val="18"/>
              </w:rPr>
            </w:pPr>
          </w:p>
        </w:tc>
      </w:tr>
      <w:tr w:rsidR="001B1D74" w:rsidRPr="00C75BEC" w:rsidTr="00F7757E">
        <w:trPr>
          <w:trHeight w:val="250"/>
          <w:jc w:val="center"/>
        </w:trPr>
        <w:tc>
          <w:tcPr>
            <w:tcW w:w="9187" w:type="dxa"/>
            <w:shd w:val="clear" w:color="auto" w:fill="B6DDE8" w:themeFill="accent5" w:themeFillTint="66"/>
          </w:tcPr>
          <w:p w:rsidR="001B1D74" w:rsidRPr="008C1085" w:rsidRDefault="001B1D74" w:rsidP="00F44053">
            <w:pPr>
              <w:ind w:right="281"/>
              <w:rPr>
                <w:rFonts w:ascii="Calibri" w:hAnsi="Calibri" w:cs="Calibri"/>
                <w:b/>
                <w:sz w:val="22"/>
                <w:szCs w:val="22"/>
              </w:rPr>
            </w:pPr>
            <w:r w:rsidRPr="008C1085">
              <w:rPr>
                <w:rFonts w:ascii="Calibri" w:hAnsi="Calibri" w:cs="Calibri"/>
                <w:b/>
                <w:sz w:val="22"/>
                <w:szCs w:val="22"/>
              </w:rPr>
              <w:lastRenderedPageBreak/>
              <w:t>PLAZO DEL SERVICIO</w:t>
            </w:r>
          </w:p>
        </w:tc>
        <w:tc>
          <w:tcPr>
            <w:tcW w:w="3364"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1"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2"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671"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r>
      <w:tr w:rsidR="001B1D74" w:rsidRPr="00C75BEC" w:rsidTr="00DF66F5">
        <w:trPr>
          <w:trHeight w:val="801"/>
          <w:jc w:val="center"/>
        </w:trPr>
        <w:tc>
          <w:tcPr>
            <w:tcW w:w="9187" w:type="dxa"/>
          </w:tcPr>
          <w:p w:rsidR="001B1D74" w:rsidRPr="00976942" w:rsidRDefault="001B1D74" w:rsidP="00F44053">
            <w:pPr>
              <w:jc w:val="both"/>
              <w:rPr>
                <w:rFonts w:ascii="Calibri" w:hAnsi="Calibri" w:cs="Calibri"/>
                <w:b/>
                <w:sz w:val="22"/>
                <w:szCs w:val="22"/>
              </w:rPr>
            </w:pPr>
            <w:r w:rsidRPr="006B0843">
              <w:rPr>
                <w:rFonts w:ascii="Calibri" w:hAnsi="Calibri" w:cs="Calibri"/>
                <w:sz w:val="22"/>
                <w:szCs w:val="22"/>
              </w:rPr>
              <w:t xml:space="preserve">Desde </w:t>
            </w:r>
            <w:r>
              <w:rPr>
                <w:rFonts w:ascii="Calibri" w:hAnsi="Calibri" w:cs="Calibri"/>
                <w:sz w:val="22"/>
                <w:szCs w:val="22"/>
              </w:rPr>
              <w:t>la orden de inicio, posterior a la suscripción de contrato,</w:t>
            </w:r>
            <w:r w:rsidRPr="006B0843">
              <w:rPr>
                <w:rFonts w:ascii="Calibri" w:hAnsi="Calibri" w:cs="Calibri"/>
                <w:sz w:val="22"/>
                <w:szCs w:val="22"/>
              </w:rPr>
              <w:t xml:space="preserve"> hasta </w:t>
            </w:r>
            <w:r w:rsidRPr="00CC3D01">
              <w:rPr>
                <w:rFonts w:ascii="Calibri" w:hAnsi="Calibri" w:cs="Calibri"/>
                <w:sz w:val="22"/>
                <w:szCs w:val="22"/>
              </w:rPr>
              <w:t>el 31 de Diciembre del 2017</w:t>
            </w:r>
            <w:r>
              <w:rPr>
                <w:rFonts w:ascii="Calibri" w:hAnsi="Calibri" w:cs="Calibri"/>
                <w:sz w:val="22"/>
                <w:szCs w:val="22"/>
              </w:rPr>
              <w:t xml:space="preserve"> o</w:t>
            </w:r>
            <w:r w:rsidRPr="006B0843">
              <w:rPr>
                <w:rFonts w:ascii="Calibri" w:hAnsi="Calibri" w:cs="Calibri"/>
                <w:sz w:val="22"/>
                <w:szCs w:val="22"/>
              </w:rPr>
              <w:t xml:space="preserve"> hasta que todos los camiones que cargaron</w:t>
            </w:r>
            <w:r>
              <w:rPr>
                <w:rFonts w:ascii="Calibri" w:hAnsi="Calibri" w:cs="Calibri"/>
                <w:sz w:val="22"/>
                <w:szCs w:val="22"/>
              </w:rPr>
              <w:t xml:space="preserve"> en la última fecha del servicio,</w:t>
            </w:r>
            <w:r w:rsidRPr="006B0843">
              <w:rPr>
                <w:rFonts w:ascii="Calibri" w:hAnsi="Calibri" w:cs="Calibri"/>
                <w:sz w:val="22"/>
                <w:szCs w:val="22"/>
              </w:rPr>
              <w:t xml:space="preserve"> </w:t>
            </w:r>
            <w:r>
              <w:rPr>
                <w:rFonts w:ascii="Calibri" w:hAnsi="Calibri" w:cs="Calibri"/>
                <w:sz w:val="22"/>
                <w:szCs w:val="22"/>
              </w:rPr>
              <w:t>descarguen las garrafas en</w:t>
            </w:r>
            <w:r w:rsidRPr="006B0843">
              <w:rPr>
                <w:rFonts w:ascii="Calibri" w:hAnsi="Calibri" w:cs="Calibri"/>
                <w:sz w:val="22"/>
                <w:szCs w:val="22"/>
              </w:rPr>
              <w:t xml:space="preserve"> el lugar de destino</w:t>
            </w:r>
            <w:r>
              <w:rPr>
                <w:rFonts w:ascii="Calibri" w:hAnsi="Calibri" w:cs="Calibri"/>
                <w:sz w:val="22"/>
                <w:szCs w:val="22"/>
              </w:rPr>
              <w:t xml:space="preserve"> u origen</w:t>
            </w:r>
            <w:r w:rsidRPr="006B0843">
              <w:rPr>
                <w:rFonts w:ascii="Calibri" w:hAnsi="Calibri" w:cs="Calibri"/>
                <w:sz w:val="22"/>
                <w:szCs w:val="22"/>
              </w:rPr>
              <w:t>, o hasta la ejecución total del presupuesto asignado en la presente gestión.</w:t>
            </w:r>
          </w:p>
        </w:tc>
        <w:tc>
          <w:tcPr>
            <w:tcW w:w="3364" w:type="dxa"/>
            <w:vAlign w:val="center"/>
          </w:tcPr>
          <w:p w:rsidR="001B1D74" w:rsidRPr="00DB5AAF" w:rsidRDefault="001B1D74" w:rsidP="00F44053">
            <w:pPr>
              <w:rPr>
                <w:rFonts w:ascii="Calibri" w:hAnsi="Calibri" w:cs="Calibri"/>
                <w:b/>
                <w:sz w:val="18"/>
                <w:szCs w:val="18"/>
              </w:rPr>
            </w:pPr>
          </w:p>
        </w:tc>
        <w:tc>
          <w:tcPr>
            <w:tcW w:w="411" w:type="dxa"/>
            <w:vAlign w:val="center"/>
          </w:tcPr>
          <w:p w:rsidR="001B1D74" w:rsidRPr="00DB5AAF" w:rsidRDefault="001B1D74" w:rsidP="00F44053">
            <w:pPr>
              <w:rPr>
                <w:rFonts w:ascii="Calibri" w:hAnsi="Calibri" w:cs="Calibri"/>
                <w:b/>
                <w:sz w:val="18"/>
                <w:szCs w:val="18"/>
              </w:rPr>
            </w:pPr>
          </w:p>
        </w:tc>
        <w:tc>
          <w:tcPr>
            <w:tcW w:w="412" w:type="dxa"/>
            <w:vAlign w:val="center"/>
          </w:tcPr>
          <w:p w:rsidR="001B1D74" w:rsidRPr="00DB5AAF" w:rsidRDefault="001B1D74" w:rsidP="00F44053">
            <w:pPr>
              <w:rPr>
                <w:rFonts w:ascii="Calibri" w:hAnsi="Calibri" w:cs="Calibri"/>
                <w:b/>
                <w:sz w:val="18"/>
                <w:szCs w:val="18"/>
              </w:rPr>
            </w:pPr>
          </w:p>
        </w:tc>
        <w:tc>
          <w:tcPr>
            <w:tcW w:w="671" w:type="dxa"/>
            <w:vAlign w:val="center"/>
          </w:tcPr>
          <w:p w:rsidR="001B1D74" w:rsidRPr="00DB5AAF" w:rsidRDefault="001B1D74" w:rsidP="00F44053">
            <w:pPr>
              <w:rPr>
                <w:rFonts w:ascii="Calibri" w:hAnsi="Calibri" w:cs="Calibri"/>
                <w:b/>
                <w:sz w:val="18"/>
                <w:szCs w:val="18"/>
              </w:rPr>
            </w:pPr>
          </w:p>
        </w:tc>
      </w:tr>
      <w:tr w:rsidR="001B1D74" w:rsidRPr="00C75BEC" w:rsidTr="00F7757E">
        <w:trPr>
          <w:trHeight w:val="250"/>
          <w:jc w:val="center"/>
        </w:trPr>
        <w:tc>
          <w:tcPr>
            <w:tcW w:w="9187" w:type="dxa"/>
            <w:shd w:val="clear" w:color="auto" w:fill="B6DDE8" w:themeFill="accent5" w:themeFillTint="66"/>
            <w:vAlign w:val="center"/>
          </w:tcPr>
          <w:p w:rsidR="001B1D74" w:rsidRPr="006B0843" w:rsidRDefault="001B1D74" w:rsidP="00F44053">
            <w:pPr>
              <w:jc w:val="both"/>
              <w:rPr>
                <w:rFonts w:ascii="Calibri" w:hAnsi="Calibri" w:cs="Calibri"/>
                <w:sz w:val="22"/>
                <w:szCs w:val="22"/>
              </w:rPr>
            </w:pPr>
            <w:r w:rsidRPr="00B31EFD">
              <w:rPr>
                <w:rFonts w:ascii="Calibri" w:hAnsi="Calibri" w:cs="Calibri"/>
                <w:b/>
                <w:sz w:val="22"/>
                <w:szCs w:val="22"/>
              </w:rPr>
              <w:t>PERMISOS DE CIRCULACION</w:t>
            </w:r>
            <w:r w:rsidRPr="00B31EFD">
              <w:rPr>
                <w:rFonts w:ascii="Calibri" w:hAnsi="Calibri" w:cs="Calibri"/>
                <w:b/>
                <w:sz w:val="22"/>
                <w:szCs w:val="22"/>
              </w:rPr>
              <w:tab/>
            </w:r>
          </w:p>
        </w:tc>
        <w:tc>
          <w:tcPr>
            <w:tcW w:w="3364"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1"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2"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671"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r>
      <w:tr w:rsidR="001B1D74" w:rsidRPr="00C75BEC" w:rsidTr="00DF66F5">
        <w:trPr>
          <w:trHeight w:val="517"/>
          <w:jc w:val="center"/>
        </w:trPr>
        <w:tc>
          <w:tcPr>
            <w:tcW w:w="9187" w:type="dxa"/>
          </w:tcPr>
          <w:p w:rsidR="001B1D74" w:rsidRPr="006B0843" w:rsidRDefault="001B1D74" w:rsidP="00F44053">
            <w:pPr>
              <w:jc w:val="both"/>
              <w:rPr>
                <w:rFonts w:ascii="Calibri" w:hAnsi="Calibri" w:cs="Calibri"/>
                <w:sz w:val="22"/>
                <w:szCs w:val="22"/>
              </w:rPr>
            </w:pPr>
            <w:r w:rsidRPr="003C0B6D">
              <w:rPr>
                <w:rFonts w:ascii="Calibri" w:hAnsi="Calibri" w:cs="Calibri"/>
                <w:sz w:val="22"/>
                <w:szCs w:val="22"/>
              </w:rPr>
              <w:t>La empresa contratada posterior a los 15 días de la firma de contrato deberá contar con los permisos emitidos por ANH, vehículos destinados para el transporte de garrafas a puntos fijos de GLP.</w:t>
            </w:r>
          </w:p>
        </w:tc>
        <w:tc>
          <w:tcPr>
            <w:tcW w:w="3364" w:type="dxa"/>
            <w:vAlign w:val="center"/>
          </w:tcPr>
          <w:p w:rsidR="001B1D74" w:rsidRPr="00DB5AAF" w:rsidRDefault="001B1D74" w:rsidP="00F44053">
            <w:pPr>
              <w:rPr>
                <w:rFonts w:ascii="Calibri" w:hAnsi="Calibri" w:cs="Calibri"/>
                <w:b/>
                <w:sz w:val="18"/>
                <w:szCs w:val="18"/>
              </w:rPr>
            </w:pPr>
          </w:p>
        </w:tc>
        <w:tc>
          <w:tcPr>
            <w:tcW w:w="411" w:type="dxa"/>
            <w:vAlign w:val="center"/>
          </w:tcPr>
          <w:p w:rsidR="001B1D74" w:rsidRPr="00DB5AAF" w:rsidRDefault="001B1D74" w:rsidP="00F44053">
            <w:pPr>
              <w:rPr>
                <w:rFonts w:ascii="Calibri" w:hAnsi="Calibri" w:cs="Calibri"/>
                <w:b/>
                <w:sz w:val="18"/>
                <w:szCs w:val="18"/>
              </w:rPr>
            </w:pPr>
          </w:p>
        </w:tc>
        <w:tc>
          <w:tcPr>
            <w:tcW w:w="412" w:type="dxa"/>
            <w:vAlign w:val="center"/>
          </w:tcPr>
          <w:p w:rsidR="001B1D74" w:rsidRPr="00DB5AAF" w:rsidRDefault="001B1D74" w:rsidP="00F44053">
            <w:pPr>
              <w:rPr>
                <w:rFonts w:ascii="Calibri" w:hAnsi="Calibri" w:cs="Calibri"/>
                <w:b/>
                <w:sz w:val="18"/>
                <w:szCs w:val="18"/>
              </w:rPr>
            </w:pPr>
          </w:p>
        </w:tc>
        <w:tc>
          <w:tcPr>
            <w:tcW w:w="671" w:type="dxa"/>
            <w:vAlign w:val="center"/>
          </w:tcPr>
          <w:p w:rsidR="001B1D74" w:rsidRPr="00DB5AAF" w:rsidRDefault="001B1D74" w:rsidP="00F44053">
            <w:pPr>
              <w:rPr>
                <w:rFonts w:ascii="Calibri" w:hAnsi="Calibri" w:cs="Calibri"/>
                <w:b/>
                <w:sz w:val="18"/>
                <w:szCs w:val="18"/>
              </w:rPr>
            </w:pPr>
          </w:p>
        </w:tc>
      </w:tr>
      <w:tr w:rsidR="00DF66F5" w:rsidRPr="00C75BEC" w:rsidTr="00F7757E">
        <w:trPr>
          <w:trHeight w:val="517"/>
          <w:jc w:val="center"/>
        </w:trPr>
        <w:tc>
          <w:tcPr>
            <w:tcW w:w="9187" w:type="dxa"/>
            <w:shd w:val="clear" w:color="auto" w:fill="B6DDE8" w:themeFill="accent5" w:themeFillTint="66"/>
          </w:tcPr>
          <w:p w:rsidR="00DF66F5" w:rsidRPr="008D0BDD" w:rsidRDefault="00DF66F5" w:rsidP="00DF66F5">
            <w:pPr>
              <w:rPr>
                <w:rFonts w:ascii="Calibri" w:hAnsi="Calibri" w:cs="Calibri"/>
                <w:sz w:val="22"/>
                <w:szCs w:val="22"/>
              </w:rPr>
            </w:pPr>
            <w:r w:rsidRPr="008D0BDD">
              <w:rPr>
                <w:rFonts w:ascii="Calibri" w:hAnsi="Calibri" w:cs="Calibri"/>
                <w:b/>
                <w:bCs/>
                <w:sz w:val="22"/>
                <w:szCs w:val="22"/>
                <w:lang w:val="es-BO" w:eastAsia="es-BO"/>
              </w:rPr>
              <w:t>DISPOSICIONES AMBIENTALES</w:t>
            </w:r>
          </w:p>
        </w:tc>
        <w:tc>
          <w:tcPr>
            <w:tcW w:w="3364" w:type="dxa"/>
            <w:shd w:val="clear" w:color="auto" w:fill="B6DDE8" w:themeFill="accent5" w:themeFillTint="66"/>
            <w:vAlign w:val="center"/>
          </w:tcPr>
          <w:p w:rsidR="00DF66F5" w:rsidRPr="00DB5AAF" w:rsidRDefault="00DF66F5" w:rsidP="00DF66F5">
            <w:pPr>
              <w:rPr>
                <w:rFonts w:ascii="Calibri" w:hAnsi="Calibri" w:cs="Calibri"/>
                <w:b/>
                <w:sz w:val="18"/>
                <w:szCs w:val="18"/>
              </w:rPr>
            </w:pPr>
          </w:p>
        </w:tc>
        <w:tc>
          <w:tcPr>
            <w:tcW w:w="411" w:type="dxa"/>
            <w:shd w:val="clear" w:color="auto" w:fill="B6DDE8" w:themeFill="accent5" w:themeFillTint="66"/>
            <w:vAlign w:val="center"/>
          </w:tcPr>
          <w:p w:rsidR="00DF66F5" w:rsidRPr="00DB5AAF" w:rsidRDefault="00DF66F5" w:rsidP="00DF66F5">
            <w:pPr>
              <w:rPr>
                <w:rFonts w:ascii="Calibri" w:hAnsi="Calibri" w:cs="Calibri"/>
                <w:b/>
                <w:sz w:val="18"/>
                <w:szCs w:val="18"/>
              </w:rPr>
            </w:pPr>
          </w:p>
        </w:tc>
        <w:tc>
          <w:tcPr>
            <w:tcW w:w="412" w:type="dxa"/>
            <w:shd w:val="clear" w:color="auto" w:fill="B6DDE8" w:themeFill="accent5" w:themeFillTint="66"/>
            <w:vAlign w:val="center"/>
          </w:tcPr>
          <w:p w:rsidR="00DF66F5" w:rsidRPr="00DB5AAF" w:rsidRDefault="00DF66F5" w:rsidP="00DF66F5">
            <w:pPr>
              <w:rPr>
                <w:rFonts w:ascii="Calibri" w:hAnsi="Calibri" w:cs="Calibri"/>
                <w:b/>
                <w:sz w:val="18"/>
                <w:szCs w:val="18"/>
              </w:rPr>
            </w:pPr>
          </w:p>
        </w:tc>
        <w:tc>
          <w:tcPr>
            <w:tcW w:w="671" w:type="dxa"/>
            <w:shd w:val="clear" w:color="auto" w:fill="B6DDE8" w:themeFill="accent5" w:themeFillTint="66"/>
            <w:vAlign w:val="center"/>
          </w:tcPr>
          <w:p w:rsidR="00DF66F5" w:rsidRPr="00DB5AAF" w:rsidRDefault="00DF66F5" w:rsidP="00DF66F5">
            <w:pPr>
              <w:rPr>
                <w:rFonts w:ascii="Calibri" w:hAnsi="Calibri" w:cs="Calibri"/>
                <w:b/>
                <w:sz w:val="18"/>
                <w:szCs w:val="18"/>
              </w:rPr>
            </w:pPr>
          </w:p>
        </w:tc>
      </w:tr>
      <w:tr w:rsidR="00DF66F5" w:rsidRPr="00C75BEC" w:rsidTr="00DF66F5">
        <w:trPr>
          <w:trHeight w:val="517"/>
          <w:jc w:val="center"/>
        </w:trPr>
        <w:tc>
          <w:tcPr>
            <w:tcW w:w="9187" w:type="dxa"/>
          </w:tcPr>
          <w:p w:rsidR="00DF66F5" w:rsidRPr="008D0BDD" w:rsidRDefault="00DF66F5" w:rsidP="00DF66F5">
            <w:pPr>
              <w:autoSpaceDE w:val="0"/>
              <w:autoSpaceDN w:val="0"/>
              <w:adjustRightInd w:val="0"/>
              <w:jc w:val="both"/>
              <w:rPr>
                <w:rFonts w:ascii="Calibri" w:hAnsi="Calibri" w:cs="Calibri"/>
                <w:b/>
                <w:bCs/>
                <w:sz w:val="22"/>
                <w:szCs w:val="22"/>
                <w:lang w:val="es-BO" w:eastAsia="es-BO"/>
              </w:rPr>
            </w:pPr>
            <w:r w:rsidRPr="008D0BDD">
              <w:rPr>
                <w:rFonts w:ascii="Calibri" w:hAnsi="Calibri" w:cs="Calibri"/>
                <w:sz w:val="22"/>
                <w:szCs w:val="22"/>
              </w:rPr>
              <w:t xml:space="preserve"> </w:t>
            </w:r>
            <w:r w:rsidRPr="008D0BDD">
              <w:rPr>
                <w:rFonts w:ascii="Calibri" w:hAnsi="Calibri" w:cs="Calibri"/>
                <w:b/>
                <w:bCs/>
                <w:sz w:val="22"/>
                <w:szCs w:val="22"/>
                <w:lang w:val="es-BO" w:eastAsia="es-BO"/>
              </w:rPr>
              <w:t>1.1 Licencias Ambientales para la Ejecución del Servicio</w:t>
            </w:r>
          </w:p>
          <w:p w:rsidR="00DF66F5" w:rsidRPr="008D0BDD" w:rsidRDefault="00DF66F5" w:rsidP="00DF66F5">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Para la Presentación de Propuestas, el CONTRATANTE deberá presentar su Licencia Ambiental y la Licencia para Actividades con Sustancias Peligrosas (LASP) vigentes, que cubra los tramos establecidos del presente Documento, y la sustancia peligrosa establecida dentro en los Productos; ó en su defecto, documentos cursados con las instancias ambientales correspondientes que demuestren el estado actual del trámite de obtención de dichas licencias.</w:t>
            </w:r>
          </w:p>
          <w:p w:rsidR="00DF66F5" w:rsidRPr="008D0BDD" w:rsidRDefault="00DF66F5" w:rsidP="00DF66F5">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La documentación a ser presentada a YPFB, a efectos de la verificación del estado del trámite deberá constar de lo siguiente según sea el caso: Las notas de ingreso a las autoridades ambientales competentes, respuestas del CONTRATISTA a las observaciones a los Instrumentos de Regulación de Alcance Particula(Ficha Ambiental, PPM-PASA y/o Manifiesto Ambiental), las notas generadas por las autoridades ambientales respecto a la solicitud del CONTRATISTA. En todos los casos, una nota firmada por el Representante Legal de la empresa de transporte, con carácter de Declaración Jurada, indicando el estado del trámite. En el caso de Asociaciones, es necesario que cada empresa que la conforme, presente su propia Licencia Ambiental y LASP vigentes, (que cubra los tramos establecidos en el presente Documento), y la sustancia peligrosa establecida en el punto de Productos) ó los comprobantes del estado del trámite de las mismas, aplicando lo descrito en los párrafos precedentes. En caso que una empresa que conforme la Asociación, no presente alguno de estos requisitos, la cantidad de cisternas correspondiente a esta empresaserá retirada de la cantidad de cisternas ofertada por la asociación.</w:t>
            </w:r>
          </w:p>
          <w:p w:rsidR="00DF66F5" w:rsidRPr="008D0BDD" w:rsidRDefault="00DF66F5" w:rsidP="00DF66F5">
            <w:pPr>
              <w:autoSpaceDE w:val="0"/>
              <w:autoSpaceDN w:val="0"/>
              <w:adjustRightInd w:val="0"/>
              <w:jc w:val="both"/>
              <w:rPr>
                <w:rFonts w:ascii="Calibri" w:hAnsi="Calibri" w:cs="Calibri"/>
                <w:sz w:val="22"/>
                <w:szCs w:val="22"/>
                <w:lang w:val="es-BO" w:eastAsia="es-BO"/>
              </w:rPr>
            </w:pPr>
          </w:p>
          <w:p w:rsidR="00DF66F5" w:rsidRPr="008D0BDD" w:rsidRDefault="00DF66F5" w:rsidP="00DF66F5">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En el caso que el CONTRATISTA presentase en su propuesta comprobantes del trámite de la Licencias</w:t>
            </w:r>
          </w:p>
          <w:p w:rsidR="00DF66F5" w:rsidRPr="008D0BDD" w:rsidRDefault="00DF66F5" w:rsidP="00DF66F5">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Ambiental y LASP resultase adjudicado, deberá remitir a YPFB, en un plazo máximo de 120 días hábiles a partir de la suscripción de contrato, la respectiva Licencia Ambiental y LASP. El incumplimiento será causal de resolución de contrato y ejecución de la Garantía de Cumplimiento de Contrato.</w:t>
            </w:r>
          </w:p>
          <w:p w:rsidR="00DF66F5" w:rsidRPr="008D0BDD" w:rsidRDefault="00DF66F5" w:rsidP="00DF66F5">
            <w:pPr>
              <w:autoSpaceDE w:val="0"/>
              <w:autoSpaceDN w:val="0"/>
              <w:adjustRightInd w:val="0"/>
              <w:jc w:val="both"/>
              <w:rPr>
                <w:rFonts w:ascii="Calibri" w:hAnsi="Calibri" w:cs="Calibri"/>
                <w:b/>
                <w:bCs/>
                <w:sz w:val="22"/>
                <w:szCs w:val="22"/>
                <w:lang w:val="es-BO" w:eastAsia="es-BO"/>
              </w:rPr>
            </w:pPr>
            <w:r w:rsidRPr="008D0BDD">
              <w:rPr>
                <w:rFonts w:ascii="Calibri" w:hAnsi="Calibri" w:cs="Calibri"/>
                <w:b/>
                <w:bCs/>
                <w:sz w:val="22"/>
                <w:szCs w:val="22"/>
                <w:lang w:val="es-BO" w:eastAsia="es-BO"/>
              </w:rPr>
              <w:t>1.2 Plan de Medidas de Prevención y Mitigación</w:t>
            </w:r>
          </w:p>
          <w:p w:rsidR="00DF66F5" w:rsidRPr="008D0BDD" w:rsidRDefault="00DF66F5" w:rsidP="00DF66F5">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El CONTRATISTA deberá presentar en su propuesta el “Plan de Medidas de Prevención y Mitigación”.</w:t>
            </w:r>
          </w:p>
          <w:p w:rsidR="00DF66F5" w:rsidRPr="008D0BDD" w:rsidRDefault="00DF66F5" w:rsidP="00DF66F5">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Es imprescindible que los proponentes presenten un adecuado “Plan de Medidas de Prevención y</w:t>
            </w:r>
          </w:p>
          <w:p w:rsidR="00DF66F5" w:rsidRPr="008D0BDD" w:rsidRDefault="00DF66F5" w:rsidP="00DF66F5">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Mitigación”, a fin de bajar la frecuencia, el efecto y la intensidad que ocasiona los derrames.</w:t>
            </w:r>
          </w:p>
          <w:p w:rsidR="00DF66F5" w:rsidRPr="008D0BDD" w:rsidRDefault="00DF66F5" w:rsidP="00DF66F5">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Este Plan de Medidas de Prevención y Mitigación debe considerar las diferentes áreas y acciones que se deben realizar para evitar, reducir, mitigar y/o remediar los impactos que se generen en los derrames en el transporte:</w:t>
            </w:r>
          </w:p>
          <w:p w:rsidR="00DF66F5" w:rsidRPr="008D0BDD" w:rsidRDefault="00DF66F5" w:rsidP="00DF66F5">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 Prevención: introducir medidas preventivas y/o correctoras en el desarrollo del servicio a fin de</w:t>
            </w:r>
          </w:p>
          <w:p w:rsidR="00DF66F5" w:rsidRPr="008D0BDD" w:rsidRDefault="00DF66F5" w:rsidP="00DF66F5">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anular, atenuar, evitar o corregir las acciones que podrían ocasionar un derrame de</w:t>
            </w:r>
          </w:p>
          <w:p w:rsidR="00DF66F5" w:rsidRPr="008D0BDD" w:rsidRDefault="00DF66F5" w:rsidP="00DF66F5">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hidrocarburos.</w:t>
            </w:r>
          </w:p>
          <w:p w:rsidR="00DF66F5" w:rsidRPr="008D0BDD" w:rsidRDefault="00DF66F5" w:rsidP="00DF66F5">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 Mitigación: establecer un conjunto de medidas específicas para moderar, atenuar y/o reducir de manera inmediata los efectos que pueden generar los derrames en el transporte terrestre de hidrocarburos importados, a fin de que la contaminación o su impacto se reduzcan. Este debe presentar los requerimientos mínimos establecidos para el Plan de Contingencias de acuerdo al</w:t>
            </w:r>
          </w:p>
          <w:p w:rsidR="00DF66F5" w:rsidRPr="008D0BDD" w:rsidRDefault="00DF66F5" w:rsidP="00DF66F5">
            <w:pPr>
              <w:autoSpaceDE w:val="0"/>
              <w:autoSpaceDN w:val="0"/>
              <w:adjustRightInd w:val="0"/>
              <w:jc w:val="both"/>
              <w:rPr>
                <w:rFonts w:ascii="Calibri" w:hAnsi="Calibri" w:cs="Calibri"/>
                <w:sz w:val="22"/>
                <w:szCs w:val="22"/>
              </w:rPr>
            </w:pPr>
            <w:r w:rsidRPr="008D0BDD">
              <w:rPr>
                <w:rFonts w:ascii="Calibri" w:hAnsi="Calibri" w:cs="Calibri"/>
                <w:sz w:val="22"/>
                <w:szCs w:val="22"/>
                <w:lang w:val="es-BO" w:eastAsia="es-BO"/>
              </w:rPr>
              <w:t xml:space="preserve">Art. 118 del Reglamento Ambiental del sector Hidrocarburos aprobado mediante Decreto Supremo N° 24335 Presentando para ello una estructura del “Plan de Medidas de Prevención y Mitigación” que debe contribuirá la mejor coordinación posible entre los recursos humanos y materiales disponibles para prevenir </w:t>
            </w:r>
            <w:r w:rsidRPr="008D0BDD">
              <w:rPr>
                <w:rFonts w:ascii="Calibri" w:hAnsi="Calibri" w:cs="Calibri"/>
                <w:sz w:val="22"/>
                <w:szCs w:val="22"/>
              </w:rPr>
              <w:t>Este plan y su logística facilitara y mantendrá controles sobre el servicio en el transporte de hidrocarburos, para que  sea eficiente y eficaz,  con una reacción inmediata en casos de derrames,  logrando una reducción de siniestros, la minimización de daños y el mantenimiento de primas de seguro.</w:t>
            </w:r>
          </w:p>
          <w:p w:rsidR="00DF66F5" w:rsidRPr="008D0BDD" w:rsidRDefault="00DF66F5" w:rsidP="00DF66F5">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accidentes con derrame y presentar una respuesta inmediata a los accidentes en el transporte terrestre de hidrocarburos importados.</w:t>
            </w:r>
          </w:p>
          <w:p w:rsidR="00DF66F5" w:rsidRPr="008D0BDD" w:rsidRDefault="00DF66F5" w:rsidP="00DF66F5">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Este Plan debe abarcar los siguientes aspectos:</w:t>
            </w:r>
          </w:p>
          <w:p w:rsidR="00DF66F5" w:rsidRPr="008D0BDD" w:rsidRDefault="00DF66F5" w:rsidP="00DF66F5">
            <w:pPr>
              <w:autoSpaceDE w:val="0"/>
              <w:autoSpaceDN w:val="0"/>
              <w:adjustRightInd w:val="0"/>
              <w:rPr>
                <w:rFonts w:ascii="Calibri" w:hAnsi="Calibri" w:cs="Calibri"/>
                <w:sz w:val="22"/>
                <w:szCs w:val="22"/>
                <w:lang w:val="es-BO" w:eastAsia="es-BO"/>
              </w:rPr>
            </w:pPr>
          </w:p>
          <w:p w:rsidR="00DF66F5" w:rsidRPr="008D0BDD" w:rsidRDefault="00DF66F5" w:rsidP="00DF66F5">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Logísticas de Operación para riesgos en el transporte de Hidrocarburos</w:t>
            </w:r>
          </w:p>
          <w:p w:rsidR="00DF66F5" w:rsidRPr="008D0BDD" w:rsidRDefault="00DF66F5" w:rsidP="00DF66F5">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lastRenderedPageBreak/>
              <w:t>Plan de Operación del Transporte</w:t>
            </w:r>
          </w:p>
          <w:p w:rsidR="00DF66F5" w:rsidRPr="008D0BDD" w:rsidRDefault="00DF66F5" w:rsidP="00DF66F5">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Convoy</w:t>
            </w:r>
          </w:p>
          <w:p w:rsidR="00DF66F5" w:rsidRPr="008D0BDD" w:rsidRDefault="00DF66F5" w:rsidP="00DF66F5">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Monitoreo</w:t>
            </w:r>
          </w:p>
          <w:p w:rsidR="00DF66F5" w:rsidRPr="008D0BDD" w:rsidRDefault="00DF66F5" w:rsidP="00DF66F5">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Procedimiento Zonal de Contingencias</w:t>
            </w:r>
          </w:p>
          <w:p w:rsidR="00DF66F5" w:rsidRPr="008D0BDD" w:rsidRDefault="00DF66F5" w:rsidP="00DF66F5">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Permisos y Licencias Ambientales (vigente o en trámite)</w:t>
            </w:r>
          </w:p>
          <w:p w:rsidR="00DF66F5" w:rsidRPr="008D0BDD" w:rsidRDefault="00DF66F5" w:rsidP="00DF66F5">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-Plan de Prevención</w:t>
            </w:r>
          </w:p>
          <w:p w:rsidR="00DF66F5" w:rsidRPr="008D0BDD" w:rsidRDefault="00DF66F5" w:rsidP="00DF66F5">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Selección del conductor y el vehículo</w:t>
            </w:r>
          </w:p>
          <w:p w:rsidR="00DF66F5" w:rsidRPr="008D0BDD" w:rsidRDefault="00DF66F5" w:rsidP="00DF66F5">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Manejo Defensivo</w:t>
            </w:r>
          </w:p>
          <w:p w:rsidR="00DF66F5" w:rsidRPr="008D0BDD" w:rsidRDefault="00DF66F5" w:rsidP="00DF66F5">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Carga horaria de conducción</w:t>
            </w:r>
          </w:p>
          <w:p w:rsidR="00DF66F5" w:rsidRPr="008D0BDD" w:rsidRDefault="00DF66F5" w:rsidP="00DF66F5">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Charlas de Inducción</w:t>
            </w:r>
          </w:p>
          <w:p w:rsidR="00DF66F5" w:rsidRPr="008D0BDD" w:rsidRDefault="00DF66F5" w:rsidP="00DF66F5">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Condiciones Técnicas del Vehículo</w:t>
            </w:r>
          </w:p>
          <w:p w:rsidR="00DF66F5" w:rsidRPr="008D0BDD" w:rsidRDefault="00DF66F5" w:rsidP="00DF66F5">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Plan de Mitigación</w:t>
            </w:r>
          </w:p>
          <w:p w:rsidR="00DF66F5" w:rsidRPr="008D0BDD" w:rsidRDefault="00DF66F5" w:rsidP="00DF66F5">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Reacción Inmediata a emergencias</w:t>
            </w:r>
          </w:p>
          <w:p w:rsidR="00DF66F5" w:rsidRPr="008D0BDD" w:rsidRDefault="00DF66F5" w:rsidP="00DF66F5">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Contención de Derrame</w:t>
            </w:r>
          </w:p>
          <w:p w:rsidR="00DF66F5" w:rsidRPr="008D0BDD" w:rsidRDefault="00DF66F5" w:rsidP="00DF66F5">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Recuperación de Productos</w:t>
            </w:r>
          </w:p>
          <w:p w:rsidR="00DF66F5" w:rsidRPr="008D0BDD" w:rsidRDefault="00DF66F5" w:rsidP="00DF66F5">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Este plan y su logística facilitara y mantendrá controles sobre el servicio en el transporte de hidrocarburos,</w:t>
            </w:r>
          </w:p>
          <w:p w:rsidR="00DF66F5" w:rsidRPr="008D0BDD" w:rsidRDefault="00DF66F5" w:rsidP="00DF66F5">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Para que sea eficiente y eficaz, con una reacción inmediata en casos de derrames, logrando una reducción de Siniestros, la minimización de daños y el mantenimiento de primas de seguro.</w:t>
            </w:r>
          </w:p>
          <w:p w:rsidR="00DF66F5" w:rsidRPr="008D0BDD" w:rsidRDefault="00DF66F5" w:rsidP="00DF66F5">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El CONTRATISTA que resultase adjudicado, en caso de contingencias con hidrocarburos y/o productos</w:t>
            </w:r>
          </w:p>
          <w:p w:rsidR="00DF66F5" w:rsidRPr="008D0BDD" w:rsidRDefault="00DF66F5" w:rsidP="00DF66F5">
            <w:pPr>
              <w:autoSpaceDE w:val="0"/>
              <w:autoSpaceDN w:val="0"/>
              <w:adjustRightInd w:val="0"/>
              <w:jc w:val="both"/>
              <w:rPr>
                <w:rFonts w:ascii="Calibri" w:hAnsi="Calibri" w:cs="Calibri"/>
                <w:sz w:val="22"/>
                <w:szCs w:val="22"/>
                <w:lang w:val="es-BO"/>
              </w:rPr>
            </w:pPr>
            <w:r w:rsidRPr="008D0BDD">
              <w:rPr>
                <w:rFonts w:ascii="Calibri" w:hAnsi="Calibri" w:cs="Calibri"/>
                <w:sz w:val="22"/>
                <w:szCs w:val="22"/>
                <w:lang w:val="es-BO" w:eastAsia="es-BO"/>
              </w:rPr>
              <w:t>Derivados de hidrocarburos, asumirá toda responsabilidad ante las Autoridades Ambientales. Asimismo de manera inmediata deberá realizar todas las acciones relacionadas a la mitigación ambiental del área afectada así como la atención y solución de las demandas sociales que se produjeran.</w:t>
            </w:r>
          </w:p>
        </w:tc>
        <w:tc>
          <w:tcPr>
            <w:tcW w:w="3364" w:type="dxa"/>
            <w:vAlign w:val="center"/>
          </w:tcPr>
          <w:p w:rsidR="00DF66F5" w:rsidRPr="00DB5AAF" w:rsidRDefault="00DF66F5" w:rsidP="00DF66F5">
            <w:pPr>
              <w:rPr>
                <w:rFonts w:ascii="Calibri" w:hAnsi="Calibri" w:cs="Calibri"/>
                <w:b/>
                <w:sz w:val="18"/>
                <w:szCs w:val="18"/>
              </w:rPr>
            </w:pPr>
          </w:p>
        </w:tc>
        <w:tc>
          <w:tcPr>
            <w:tcW w:w="411" w:type="dxa"/>
            <w:vAlign w:val="center"/>
          </w:tcPr>
          <w:p w:rsidR="00DF66F5" w:rsidRPr="00DB5AAF" w:rsidRDefault="00DF66F5" w:rsidP="00DF66F5">
            <w:pPr>
              <w:rPr>
                <w:rFonts w:ascii="Calibri" w:hAnsi="Calibri" w:cs="Calibri"/>
                <w:b/>
                <w:sz w:val="18"/>
                <w:szCs w:val="18"/>
              </w:rPr>
            </w:pPr>
          </w:p>
        </w:tc>
        <w:tc>
          <w:tcPr>
            <w:tcW w:w="412" w:type="dxa"/>
            <w:vAlign w:val="center"/>
          </w:tcPr>
          <w:p w:rsidR="00DF66F5" w:rsidRPr="00DB5AAF" w:rsidRDefault="00DF66F5" w:rsidP="00DF66F5">
            <w:pPr>
              <w:rPr>
                <w:rFonts w:ascii="Calibri" w:hAnsi="Calibri" w:cs="Calibri"/>
                <w:b/>
                <w:sz w:val="18"/>
                <w:szCs w:val="18"/>
              </w:rPr>
            </w:pPr>
          </w:p>
        </w:tc>
        <w:tc>
          <w:tcPr>
            <w:tcW w:w="671" w:type="dxa"/>
            <w:vAlign w:val="center"/>
          </w:tcPr>
          <w:p w:rsidR="00DF66F5" w:rsidRPr="00DB5AAF" w:rsidRDefault="00DF66F5" w:rsidP="00DF66F5">
            <w:pPr>
              <w:rPr>
                <w:rFonts w:ascii="Calibri" w:hAnsi="Calibri" w:cs="Calibri"/>
                <w:b/>
                <w:sz w:val="18"/>
                <w:szCs w:val="18"/>
              </w:rPr>
            </w:pPr>
          </w:p>
        </w:tc>
      </w:tr>
    </w:tbl>
    <w:p w:rsidR="001B1D74" w:rsidRDefault="001B1D74" w:rsidP="001B1D74">
      <w:pPr>
        <w:rPr>
          <w:rFonts w:asciiTheme="minorHAnsi" w:hAnsiTheme="minorHAnsi" w:cstheme="minorHAnsi"/>
          <w:b/>
          <w:sz w:val="22"/>
          <w:szCs w:val="16"/>
        </w:rPr>
      </w:pPr>
    </w:p>
    <w:p w:rsidR="001B1D74" w:rsidRPr="00BB6313" w:rsidRDefault="001B1D74" w:rsidP="001B1D74">
      <w:pPr>
        <w:rPr>
          <w:rFonts w:asciiTheme="minorHAnsi" w:hAnsiTheme="minorHAnsi" w:cstheme="minorHAnsi"/>
          <w:b/>
          <w:sz w:val="22"/>
          <w:szCs w:val="16"/>
        </w:rPr>
      </w:pPr>
    </w:p>
    <w:p w:rsidR="001B1D74" w:rsidRDefault="001B1D74" w:rsidP="001B1D74">
      <w:pPr>
        <w:rPr>
          <w:rFonts w:asciiTheme="minorHAnsi" w:hAnsiTheme="minorHAnsi" w:cstheme="minorHAnsi"/>
          <w:b/>
          <w:sz w:val="18"/>
          <w:szCs w:val="16"/>
        </w:rPr>
      </w:pPr>
    </w:p>
    <w:p w:rsidR="001B1D74" w:rsidRDefault="001B1D74" w:rsidP="001B1D74">
      <w:pPr>
        <w:rPr>
          <w:rFonts w:asciiTheme="minorHAnsi" w:hAnsiTheme="minorHAnsi" w:cstheme="minorHAnsi"/>
          <w:b/>
          <w:sz w:val="18"/>
          <w:szCs w:val="16"/>
        </w:rPr>
      </w:pPr>
    </w:p>
    <w:p w:rsidR="001B1D74" w:rsidRDefault="001B1D74" w:rsidP="001B1D74">
      <w:pPr>
        <w:rPr>
          <w:rFonts w:asciiTheme="minorHAnsi" w:hAnsiTheme="minorHAnsi" w:cstheme="minorHAnsi"/>
          <w:b/>
          <w:sz w:val="18"/>
          <w:szCs w:val="16"/>
        </w:rPr>
      </w:pPr>
    </w:p>
    <w:p w:rsidR="001B1D74" w:rsidRDefault="001B1D74" w:rsidP="001B1D74">
      <w:pPr>
        <w:rPr>
          <w:rFonts w:asciiTheme="minorHAnsi" w:hAnsiTheme="minorHAnsi" w:cstheme="minorHAnsi"/>
          <w:b/>
          <w:sz w:val="18"/>
          <w:szCs w:val="16"/>
        </w:rPr>
      </w:pPr>
    </w:p>
    <w:p w:rsidR="001B1D74" w:rsidRDefault="001B1D74" w:rsidP="001B1D74">
      <w:pPr>
        <w:rPr>
          <w:rFonts w:asciiTheme="minorHAnsi" w:hAnsiTheme="minorHAnsi" w:cstheme="minorHAnsi"/>
          <w:b/>
          <w:sz w:val="18"/>
          <w:szCs w:val="16"/>
        </w:rPr>
      </w:pPr>
    </w:p>
    <w:p w:rsidR="00F7757E" w:rsidRDefault="00F7757E" w:rsidP="001B1D74">
      <w:pPr>
        <w:rPr>
          <w:rFonts w:asciiTheme="minorHAnsi" w:hAnsiTheme="minorHAnsi" w:cstheme="minorHAnsi"/>
          <w:b/>
          <w:sz w:val="18"/>
          <w:szCs w:val="16"/>
        </w:rPr>
      </w:pPr>
    </w:p>
    <w:p w:rsidR="00F7757E" w:rsidRDefault="00F7757E" w:rsidP="001B1D74">
      <w:pPr>
        <w:rPr>
          <w:rFonts w:asciiTheme="minorHAnsi" w:hAnsiTheme="minorHAnsi" w:cstheme="minorHAnsi"/>
          <w:b/>
          <w:sz w:val="18"/>
          <w:szCs w:val="16"/>
        </w:rPr>
      </w:pPr>
    </w:p>
    <w:p w:rsidR="001B1D74" w:rsidRPr="00D03A8B" w:rsidRDefault="001B1D74" w:rsidP="001B1D74">
      <w:pPr>
        <w:jc w:val="center"/>
        <w:rPr>
          <w:rFonts w:ascii="Calibri" w:hAnsi="Calibri" w:cs="Calibri"/>
          <w:b/>
          <w:sz w:val="22"/>
        </w:rPr>
      </w:pPr>
      <w:r w:rsidRPr="00D03A8B">
        <w:rPr>
          <w:rFonts w:ascii="Calibri" w:hAnsi="Calibri" w:cs="Calibri"/>
          <w:b/>
          <w:sz w:val="22"/>
        </w:rPr>
        <w:lastRenderedPageBreak/>
        <w:t>FORMULARIO C-1</w:t>
      </w:r>
    </w:p>
    <w:p w:rsidR="001B1D74" w:rsidRPr="00D03A8B" w:rsidRDefault="001B1D74" w:rsidP="001B1D74">
      <w:pPr>
        <w:jc w:val="center"/>
        <w:rPr>
          <w:rFonts w:ascii="Calibri" w:hAnsi="Calibri" w:cs="Calibri"/>
          <w:b/>
          <w:sz w:val="22"/>
        </w:rPr>
      </w:pPr>
      <w:r w:rsidRPr="00D03A8B">
        <w:rPr>
          <w:rFonts w:ascii="Calibri" w:hAnsi="Calibri" w:cs="Calibri"/>
          <w:b/>
          <w:sz w:val="22"/>
        </w:rPr>
        <w:t>ESPECIFICACIONES TÉCNICAS</w:t>
      </w:r>
    </w:p>
    <w:p w:rsidR="001B1D74" w:rsidRPr="001B1D74" w:rsidRDefault="001B1D74" w:rsidP="001B1D74">
      <w:pPr>
        <w:jc w:val="center"/>
        <w:rPr>
          <w:rFonts w:ascii="Calibri" w:hAnsi="Calibri" w:cs="Calibri"/>
          <w:b/>
          <w:sz w:val="22"/>
        </w:rPr>
      </w:pPr>
      <w:r w:rsidRPr="00D03A8B">
        <w:rPr>
          <w:rFonts w:ascii="Calibri" w:hAnsi="Calibri" w:cs="Calibri"/>
          <w:b/>
          <w:sz w:val="22"/>
        </w:rPr>
        <w:t>CARATERISTICAS TECNICAS SOLICITADAS</w:t>
      </w:r>
    </w:p>
    <w:p w:rsidR="001B1D74" w:rsidRDefault="001B1D74" w:rsidP="001B1D74">
      <w:pPr>
        <w:jc w:val="center"/>
        <w:rPr>
          <w:rFonts w:ascii="Calibri" w:hAnsi="Calibri" w:cs="Calibri"/>
          <w:b/>
          <w:sz w:val="22"/>
        </w:rPr>
      </w:pPr>
      <w:r w:rsidRPr="00F7757E">
        <w:rPr>
          <w:rFonts w:ascii="Calibri" w:hAnsi="Calibri" w:cs="Calibri"/>
          <w:b/>
          <w:sz w:val="22"/>
          <w:highlight w:val="yellow"/>
        </w:rPr>
        <w:t>LOTE 3 – TRANSPORTE DE GLP DE PLANTA VALLE HERMOSO A ESTACIONES DE SERVICIO AMERICA, CALA CALA Y VALLE HERMOSO</w:t>
      </w:r>
    </w:p>
    <w:p w:rsidR="00F7757E" w:rsidRPr="001B1D74" w:rsidRDefault="00F7757E" w:rsidP="001B1D74">
      <w:pPr>
        <w:jc w:val="center"/>
        <w:rPr>
          <w:rFonts w:ascii="Calibri" w:hAnsi="Calibri" w:cs="Calibri"/>
          <w:b/>
          <w:sz w:val="22"/>
        </w:rPr>
      </w:pPr>
    </w:p>
    <w:tbl>
      <w:tblPr>
        <w:tblW w:w="14045"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9187"/>
        <w:gridCol w:w="3364"/>
        <w:gridCol w:w="411"/>
        <w:gridCol w:w="412"/>
        <w:gridCol w:w="671"/>
      </w:tblGrid>
      <w:tr w:rsidR="001B1D74" w:rsidRPr="00C75BEC" w:rsidTr="00F44053">
        <w:trPr>
          <w:trHeight w:val="684"/>
          <w:tblHeader/>
          <w:jc w:val="center"/>
        </w:trPr>
        <w:tc>
          <w:tcPr>
            <w:tcW w:w="9187" w:type="dxa"/>
            <w:shd w:val="clear" w:color="auto" w:fill="D9D9D9" w:themeFill="background1" w:themeFillShade="D9"/>
            <w:vAlign w:val="center"/>
          </w:tcPr>
          <w:p w:rsidR="001B1D74" w:rsidRPr="00DB5AAF" w:rsidRDefault="001B1D74" w:rsidP="00F44053">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364" w:type="dxa"/>
            <w:shd w:val="clear" w:color="auto" w:fill="D9D9D9" w:themeFill="background1" w:themeFillShade="D9"/>
            <w:vAlign w:val="center"/>
          </w:tcPr>
          <w:p w:rsidR="001B1D74" w:rsidRDefault="001B1D74" w:rsidP="00F44053">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1B1D74" w:rsidRPr="00DB5AAF" w:rsidRDefault="001B1D74" w:rsidP="00F44053">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494" w:type="dxa"/>
            <w:gridSpan w:val="3"/>
            <w:tcBorders>
              <w:top w:val="single" w:sz="12" w:space="0" w:color="auto"/>
              <w:bottom w:val="single" w:sz="2" w:space="0" w:color="000000"/>
            </w:tcBorders>
            <w:shd w:val="clear" w:color="auto" w:fill="D9D9D9" w:themeFill="background1" w:themeFillShade="D9"/>
            <w:vAlign w:val="center"/>
          </w:tcPr>
          <w:p w:rsidR="001B1D74" w:rsidRPr="00DB5AAF" w:rsidRDefault="001B1D74" w:rsidP="00F44053">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B1D74" w:rsidRPr="00C75BEC" w:rsidTr="00DF66F5">
        <w:trPr>
          <w:cantSplit/>
          <w:trHeight w:val="1442"/>
          <w:jc w:val="center"/>
        </w:trPr>
        <w:tc>
          <w:tcPr>
            <w:tcW w:w="9187" w:type="dxa"/>
            <w:shd w:val="clear" w:color="auto" w:fill="D9D9D9" w:themeFill="background1" w:themeFillShade="D9"/>
            <w:vAlign w:val="center"/>
          </w:tcPr>
          <w:p w:rsidR="001B1D74" w:rsidRPr="00DB5AAF" w:rsidRDefault="001B1D74" w:rsidP="00F44053">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3364" w:type="dxa"/>
            <w:shd w:val="clear" w:color="auto" w:fill="D9D9D9" w:themeFill="background1" w:themeFillShade="D9"/>
            <w:vAlign w:val="center"/>
          </w:tcPr>
          <w:p w:rsidR="001B1D74" w:rsidRPr="00DB5AAF" w:rsidRDefault="001B1D74" w:rsidP="00F44053">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11" w:type="dxa"/>
            <w:tcBorders>
              <w:top w:val="single" w:sz="2" w:space="0" w:color="000000"/>
              <w:bottom w:val="single" w:sz="2" w:space="0" w:color="000000"/>
            </w:tcBorders>
            <w:shd w:val="clear" w:color="auto" w:fill="D9D9D9" w:themeFill="background1" w:themeFillShade="D9"/>
            <w:textDirection w:val="btLr"/>
            <w:vAlign w:val="center"/>
          </w:tcPr>
          <w:p w:rsidR="001B1D74" w:rsidRPr="00DB5AAF" w:rsidRDefault="001B1D74" w:rsidP="00F44053">
            <w:pPr>
              <w:jc w:val="center"/>
              <w:rPr>
                <w:rFonts w:ascii="Calibri" w:hAnsi="Calibri" w:cs="Calibri"/>
                <w:b/>
                <w:sz w:val="18"/>
                <w:szCs w:val="18"/>
              </w:rPr>
            </w:pPr>
            <w:r w:rsidRPr="00DB5AAF">
              <w:rPr>
                <w:rFonts w:ascii="Calibri" w:hAnsi="Calibri" w:cs="Calibri"/>
                <w:b/>
                <w:sz w:val="18"/>
                <w:szCs w:val="18"/>
              </w:rPr>
              <w:t>CUMPLE</w:t>
            </w:r>
          </w:p>
        </w:tc>
        <w:tc>
          <w:tcPr>
            <w:tcW w:w="412" w:type="dxa"/>
            <w:tcBorders>
              <w:top w:val="single" w:sz="2" w:space="0" w:color="000000"/>
              <w:bottom w:val="single" w:sz="2" w:space="0" w:color="000000"/>
            </w:tcBorders>
            <w:shd w:val="clear" w:color="auto" w:fill="D9D9D9" w:themeFill="background1" w:themeFillShade="D9"/>
            <w:textDirection w:val="btLr"/>
            <w:vAlign w:val="center"/>
          </w:tcPr>
          <w:p w:rsidR="001B1D74" w:rsidRPr="00DB5AAF" w:rsidRDefault="001B1D74" w:rsidP="00F44053">
            <w:pPr>
              <w:jc w:val="center"/>
              <w:rPr>
                <w:rFonts w:ascii="Calibri" w:hAnsi="Calibri" w:cs="Calibri"/>
                <w:b/>
                <w:sz w:val="18"/>
                <w:szCs w:val="18"/>
              </w:rPr>
            </w:pPr>
            <w:r w:rsidRPr="00DB5AAF">
              <w:rPr>
                <w:rFonts w:ascii="Calibri" w:hAnsi="Calibri" w:cs="Calibri"/>
                <w:b/>
                <w:sz w:val="18"/>
                <w:szCs w:val="18"/>
              </w:rPr>
              <w:t>NO CUMPLE</w:t>
            </w:r>
          </w:p>
        </w:tc>
        <w:tc>
          <w:tcPr>
            <w:tcW w:w="671" w:type="dxa"/>
            <w:tcBorders>
              <w:top w:val="single" w:sz="2" w:space="0" w:color="000000"/>
              <w:bottom w:val="single" w:sz="2" w:space="0" w:color="000000"/>
            </w:tcBorders>
            <w:shd w:val="clear" w:color="auto" w:fill="D9D9D9" w:themeFill="background1" w:themeFillShade="D9"/>
            <w:textDirection w:val="btLr"/>
            <w:vAlign w:val="center"/>
          </w:tcPr>
          <w:p w:rsidR="001B1D74" w:rsidRPr="00DB5AAF" w:rsidRDefault="001B1D74" w:rsidP="00F44053">
            <w:pPr>
              <w:jc w:val="center"/>
              <w:rPr>
                <w:rFonts w:ascii="Calibri" w:hAnsi="Calibri" w:cs="Calibri"/>
                <w:b/>
                <w:sz w:val="18"/>
                <w:szCs w:val="18"/>
              </w:rPr>
            </w:pPr>
            <w:r>
              <w:rPr>
                <w:rFonts w:ascii="Calibri" w:hAnsi="Calibri" w:cs="Calibri"/>
                <w:b/>
                <w:sz w:val="18"/>
                <w:szCs w:val="18"/>
              </w:rPr>
              <w:t>DESCRIPCION PORQUE NO CUMPLE</w:t>
            </w:r>
          </w:p>
        </w:tc>
      </w:tr>
      <w:tr w:rsidR="001B1D74" w:rsidRPr="00C75BEC" w:rsidTr="00DF66F5">
        <w:trPr>
          <w:trHeight w:val="145"/>
          <w:jc w:val="center"/>
        </w:trPr>
        <w:tc>
          <w:tcPr>
            <w:tcW w:w="9187" w:type="dxa"/>
            <w:shd w:val="clear" w:color="auto" w:fill="B6DDE8" w:themeFill="accent5" w:themeFillTint="66"/>
            <w:vAlign w:val="center"/>
          </w:tcPr>
          <w:p w:rsidR="001B1D74" w:rsidRDefault="001B1D74" w:rsidP="00F44053">
            <w:pPr>
              <w:autoSpaceDE w:val="0"/>
              <w:autoSpaceDN w:val="0"/>
              <w:adjustRightInd w:val="0"/>
              <w:rPr>
                <w:rFonts w:ascii="Calibri" w:hAnsi="Calibri" w:cs="Calibri"/>
                <w:b/>
                <w:sz w:val="22"/>
                <w:szCs w:val="22"/>
              </w:rPr>
            </w:pPr>
            <w:r w:rsidRPr="00107547">
              <w:rPr>
                <w:rFonts w:ascii="Calibri" w:hAnsi="Calibri" w:cs="Calibri"/>
                <w:b/>
                <w:bCs/>
                <w:sz w:val="22"/>
                <w:szCs w:val="22"/>
              </w:rPr>
              <w:t>DESCRIPCIÓN DEL SERVICIO</w:t>
            </w:r>
          </w:p>
        </w:tc>
        <w:tc>
          <w:tcPr>
            <w:tcW w:w="3364"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1" w:type="dxa"/>
            <w:tcBorders>
              <w:top w:val="single" w:sz="2" w:space="0" w:color="000000"/>
            </w:tcBorders>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2" w:type="dxa"/>
            <w:tcBorders>
              <w:top w:val="single" w:sz="2" w:space="0" w:color="000000"/>
            </w:tcBorders>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671" w:type="dxa"/>
            <w:tcBorders>
              <w:top w:val="single" w:sz="2" w:space="0" w:color="000000"/>
            </w:tcBorders>
            <w:shd w:val="clear" w:color="auto" w:fill="B6DDE8" w:themeFill="accent5" w:themeFillTint="66"/>
            <w:vAlign w:val="center"/>
          </w:tcPr>
          <w:p w:rsidR="001B1D74" w:rsidRPr="00DB5AAF" w:rsidRDefault="001B1D74" w:rsidP="00F44053">
            <w:pPr>
              <w:rPr>
                <w:rFonts w:ascii="Calibri" w:hAnsi="Calibri" w:cs="Calibri"/>
                <w:b/>
                <w:sz w:val="18"/>
                <w:szCs w:val="18"/>
              </w:rPr>
            </w:pPr>
          </w:p>
        </w:tc>
      </w:tr>
      <w:tr w:rsidR="001B1D74" w:rsidRPr="00C75BEC" w:rsidTr="00DF66F5">
        <w:trPr>
          <w:trHeight w:val="3181"/>
          <w:jc w:val="center"/>
        </w:trPr>
        <w:tc>
          <w:tcPr>
            <w:tcW w:w="9187" w:type="dxa"/>
            <w:vAlign w:val="center"/>
          </w:tcPr>
          <w:p w:rsidR="001B1D74" w:rsidRPr="00F3421A" w:rsidRDefault="001B1D74" w:rsidP="001B1D74">
            <w:pPr>
              <w:jc w:val="both"/>
              <w:rPr>
                <w:rFonts w:ascii="Calibri" w:hAnsi="Calibri" w:cs="Calibri"/>
                <w:b/>
                <w:sz w:val="22"/>
                <w:szCs w:val="14"/>
              </w:rPr>
            </w:pPr>
            <w:r w:rsidRPr="00F3421A">
              <w:rPr>
                <w:rFonts w:ascii="Calibri" w:hAnsi="Calibri" w:cs="Calibri"/>
                <w:b/>
                <w:sz w:val="22"/>
                <w:szCs w:val="14"/>
              </w:rPr>
              <w:t xml:space="preserve">LOTE </w:t>
            </w:r>
            <w:r>
              <w:rPr>
                <w:rFonts w:ascii="Calibri" w:hAnsi="Calibri" w:cs="Calibri"/>
                <w:b/>
                <w:sz w:val="22"/>
                <w:szCs w:val="14"/>
              </w:rPr>
              <w:t>3</w:t>
            </w:r>
            <w:r w:rsidRPr="00F3421A">
              <w:rPr>
                <w:rFonts w:ascii="Calibri" w:hAnsi="Calibri" w:cs="Calibri"/>
                <w:b/>
                <w:sz w:val="22"/>
                <w:szCs w:val="14"/>
              </w:rPr>
              <w:t xml:space="preserve"> – TRANSPORTE DE GLP DE PLANTA VALLE HERMOSO A ESTACIONES DE SERVICIO AMERICA, CALA CALA Y VALLE HERMOSO</w:t>
            </w:r>
          </w:p>
          <w:p w:rsidR="001B1D74" w:rsidRPr="00351D6F" w:rsidRDefault="001B1D74" w:rsidP="001B1D74">
            <w:pPr>
              <w:jc w:val="both"/>
              <w:rPr>
                <w:rFonts w:ascii="Calibri" w:hAnsi="Calibri" w:cs="Calibri"/>
                <w:sz w:val="14"/>
                <w:szCs w:val="14"/>
              </w:rPr>
            </w:pPr>
          </w:p>
          <w:p w:rsidR="001B1D74" w:rsidRPr="001660C4" w:rsidRDefault="001B1D74" w:rsidP="001B1D74">
            <w:pPr>
              <w:jc w:val="both"/>
              <w:rPr>
                <w:rFonts w:ascii="Calibri" w:hAnsi="Calibri" w:cs="Calibri"/>
              </w:rPr>
            </w:pPr>
            <w:r w:rsidRPr="001660C4">
              <w:rPr>
                <w:rFonts w:ascii="Calibri" w:hAnsi="Calibri" w:cs="Calibri"/>
              </w:rPr>
              <w:t>1. PRODUCTO</w:t>
            </w:r>
          </w:p>
          <w:p w:rsidR="001B1D74" w:rsidRPr="001660C4" w:rsidRDefault="001B1D74" w:rsidP="001B1D74">
            <w:pPr>
              <w:jc w:val="both"/>
              <w:rPr>
                <w:rFonts w:ascii="Calibri" w:hAnsi="Calibri" w:cs="Calibri"/>
              </w:rPr>
            </w:pPr>
          </w:p>
          <w:p w:rsidR="001B1D74" w:rsidRPr="001660C4" w:rsidRDefault="001B1D74" w:rsidP="00AE205D">
            <w:pPr>
              <w:numPr>
                <w:ilvl w:val="0"/>
                <w:numId w:val="68"/>
              </w:numPr>
              <w:ind w:left="567" w:firstLine="0"/>
              <w:rPr>
                <w:rFonts w:ascii="Calibri" w:hAnsi="Calibri" w:cs="Calibri"/>
              </w:rPr>
            </w:pPr>
            <w:r w:rsidRPr="001660C4">
              <w:rPr>
                <w:rFonts w:ascii="Calibri" w:hAnsi="Calibri" w:cs="Calibri"/>
              </w:rPr>
              <w:t>GLP (Garrafas de 10 kgrs)</w:t>
            </w:r>
          </w:p>
          <w:p w:rsidR="001B1D74" w:rsidRPr="001660C4" w:rsidRDefault="001B1D74" w:rsidP="001B1D74">
            <w:pPr>
              <w:jc w:val="both"/>
              <w:rPr>
                <w:rFonts w:ascii="Calibri" w:hAnsi="Calibri" w:cs="Calibri"/>
              </w:rPr>
            </w:pPr>
          </w:p>
          <w:p w:rsidR="001B1D74" w:rsidRPr="00333A71" w:rsidRDefault="001B1D74" w:rsidP="001B1D74">
            <w:pPr>
              <w:jc w:val="both"/>
              <w:rPr>
                <w:rFonts w:ascii="Calibri" w:hAnsi="Calibri" w:cs="Calibri"/>
              </w:rPr>
            </w:pPr>
            <w:r w:rsidRPr="001660C4">
              <w:rPr>
                <w:rFonts w:ascii="Calibri" w:hAnsi="Calibri" w:cs="Calibri"/>
              </w:rPr>
              <w:t>2.  TRAMOS</w:t>
            </w:r>
          </w:p>
          <w:tbl>
            <w:tblPr>
              <w:tblW w:w="7177" w:type="dxa"/>
              <w:jc w:val="center"/>
              <w:tblLayout w:type="fixed"/>
              <w:tblCellMar>
                <w:left w:w="70" w:type="dxa"/>
                <w:right w:w="70" w:type="dxa"/>
              </w:tblCellMar>
              <w:tblLook w:val="04A0" w:firstRow="1" w:lastRow="0" w:firstColumn="1" w:lastColumn="0" w:noHBand="0" w:noVBand="1"/>
            </w:tblPr>
            <w:tblGrid>
              <w:gridCol w:w="834"/>
              <w:gridCol w:w="4783"/>
              <w:gridCol w:w="851"/>
              <w:gridCol w:w="709"/>
            </w:tblGrid>
            <w:tr w:rsidR="001B1D74" w:rsidTr="00F7757E">
              <w:trPr>
                <w:trHeight w:val="450"/>
                <w:jc w:val="center"/>
              </w:trPr>
              <w:tc>
                <w:tcPr>
                  <w:tcW w:w="834" w:type="dxa"/>
                  <w:vMerge w:val="restart"/>
                  <w:tcBorders>
                    <w:top w:val="single" w:sz="8" w:space="0" w:color="auto"/>
                    <w:left w:val="single" w:sz="8" w:space="0" w:color="auto"/>
                    <w:bottom w:val="single" w:sz="8" w:space="0" w:color="000000"/>
                    <w:right w:val="single" w:sz="8" w:space="0" w:color="auto"/>
                  </w:tcBorders>
                  <w:shd w:val="clear" w:color="000000" w:fill="DDEBF7"/>
                  <w:vAlign w:val="center"/>
                  <w:hideMark/>
                </w:tcPr>
                <w:p w:rsidR="001B1D74" w:rsidRDefault="001B1D74" w:rsidP="001B1D74">
                  <w:pPr>
                    <w:jc w:val="center"/>
                    <w:rPr>
                      <w:rFonts w:ascii="Calibri" w:hAnsi="Calibri"/>
                      <w:b/>
                      <w:bCs/>
                      <w:color w:val="000000"/>
                      <w:sz w:val="18"/>
                      <w:szCs w:val="18"/>
                      <w:lang w:val="es-BO" w:eastAsia="es-BO"/>
                    </w:rPr>
                  </w:pPr>
                  <w:r>
                    <w:rPr>
                      <w:rFonts w:ascii="Calibri" w:hAnsi="Calibri"/>
                      <w:b/>
                      <w:bCs/>
                      <w:color w:val="000000"/>
                      <w:sz w:val="18"/>
                      <w:szCs w:val="18"/>
                    </w:rPr>
                    <w:t>TRAMO</w:t>
                  </w:r>
                </w:p>
              </w:tc>
              <w:tc>
                <w:tcPr>
                  <w:tcW w:w="4783" w:type="dxa"/>
                  <w:vMerge w:val="restart"/>
                  <w:tcBorders>
                    <w:top w:val="single" w:sz="8" w:space="0" w:color="auto"/>
                    <w:left w:val="single" w:sz="8" w:space="0" w:color="auto"/>
                    <w:bottom w:val="single" w:sz="8" w:space="0" w:color="000000"/>
                    <w:right w:val="single" w:sz="8" w:space="0" w:color="auto"/>
                  </w:tcBorders>
                  <w:shd w:val="clear" w:color="000000" w:fill="DDEBF7"/>
                  <w:vAlign w:val="center"/>
                  <w:hideMark/>
                </w:tcPr>
                <w:p w:rsidR="001B1D74" w:rsidRDefault="001B1D74" w:rsidP="001B1D74">
                  <w:pPr>
                    <w:jc w:val="center"/>
                    <w:rPr>
                      <w:rFonts w:ascii="Calibri" w:hAnsi="Calibri"/>
                      <w:b/>
                      <w:bCs/>
                      <w:color w:val="000000"/>
                      <w:sz w:val="16"/>
                      <w:szCs w:val="16"/>
                    </w:rPr>
                  </w:pPr>
                  <w:r>
                    <w:rPr>
                      <w:rFonts w:ascii="Calibri" w:hAnsi="Calibri"/>
                      <w:b/>
                      <w:bCs/>
                      <w:color w:val="000000"/>
                      <w:sz w:val="16"/>
                      <w:szCs w:val="16"/>
                    </w:rPr>
                    <w:t>DETALLE DEL SERVICIO</w:t>
                  </w:r>
                </w:p>
              </w:tc>
              <w:tc>
                <w:tcPr>
                  <w:tcW w:w="851" w:type="dxa"/>
                  <w:vMerge w:val="restart"/>
                  <w:tcBorders>
                    <w:top w:val="single" w:sz="8" w:space="0" w:color="auto"/>
                    <w:left w:val="single" w:sz="8" w:space="0" w:color="auto"/>
                    <w:bottom w:val="single" w:sz="8" w:space="0" w:color="000000"/>
                    <w:right w:val="single" w:sz="8" w:space="0" w:color="auto"/>
                  </w:tcBorders>
                  <w:shd w:val="clear" w:color="000000" w:fill="DDEBF7"/>
                  <w:vAlign w:val="center"/>
                  <w:hideMark/>
                </w:tcPr>
                <w:p w:rsidR="001B1D74" w:rsidRDefault="001B1D74" w:rsidP="001B1D74">
                  <w:pPr>
                    <w:jc w:val="center"/>
                    <w:rPr>
                      <w:rFonts w:ascii="Calibri" w:hAnsi="Calibri"/>
                      <w:b/>
                      <w:bCs/>
                      <w:color w:val="000000"/>
                      <w:sz w:val="16"/>
                      <w:szCs w:val="16"/>
                    </w:rPr>
                  </w:pPr>
                  <w:r>
                    <w:rPr>
                      <w:rFonts w:ascii="Calibri" w:hAnsi="Calibri"/>
                      <w:b/>
                      <w:bCs/>
                      <w:color w:val="000000"/>
                      <w:sz w:val="16"/>
                      <w:szCs w:val="16"/>
                    </w:rPr>
                    <w:t>CANTIDAD APROX.</w:t>
                  </w:r>
                </w:p>
              </w:tc>
              <w:tc>
                <w:tcPr>
                  <w:tcW w:w="709" w:type="dxa"/>
                  <w:vMerge w:val="restart"/>
                  <w:tcBorders>
                    <w:top w:val="single" w:sz="8" w:space="0" w:color="auto"/>
                    <w:left w:val="single" w:sz="8" w:space="0" w:color="auto"/>
                    <w:bottom w:val="single" w:sz="8" w:space="0" w:color="000000"/>
                    <w:right w:val="single" w:sz="8" w:space="0" w:color="auto"/>
                  </w:tcBorders>
                  <w:shd w:val="clear" w:color="000000" w:fill="DDEBF7"/>
                  <w:vAlign w:val="center"/>
                  <w:hideMark/>
                </w:tcPr>
                <w:p w:rsidR="001B1D74" w:rsidRDefault="001B1D74" w:rsidP="001B1D74">
                  <w:pPr>
                    <w:jc w:val="center"/>
                    <w:rPr>
                      <w:rFonts w:ascii="Calibri" w:hAnsi="Calibri"/>
                      <w:b/>
                      <w:bCs/>
                      <w:color w:val="000000"/>
                      <w:sz w:val="16"/>
                      <w:szCs w:val="16"/>
                    </w:rPr>
                  </w:pPr>
                  <w:r>
                    <w:rPr>
                      <w:rFonts w:ascii="Calibri" w:hAnsi="Calibri"/>
                      <w:b/>
                      <w:bCs/>
                      <w:color w:val="000000"/>
                      <w:sz w:val="16"/>
                      <w:szCs w:val="16"/>
                    </w:rPr>
                    <w:t>UNIDAD DE MEDIDA</w:t>
                  </w:r>
                </w:p>
              </w:tc>
            </w:tr>
            <w:tr w:rsidR="001B1D74" w:rsidTr="00F7757E">
              <w:trPr>
                <w:trHeight w:val="315"/>
                <w:jc w:val="center"/>
              </w:trPr>
              <w:tc>
                <w:tcPr>
                  <w:tcW w:w="834" w:type="dxa"/>
                  <w:vMerge/>
                  <w:tcBorders>
                    <w:top w:val="single" w:sz="8" w:space="0" w:color="auto"/>
                    <w:left w:val="single" w:sz="8" w:space="0" w:color="auto"/>
                    <w:bottom w:val="single" w:sz="8" w:space="0" w:color="000000"/>
                    <w:right w:val="single" w:sz="8" w:space="0" w:color="auto"/>
                  </w:tcBorders>
                  <w:vAlign w:val="center"/>
                  <w:hideMark/>
                </w:tcPr>
                <w:p w:rsidR="001B1D74" w:rsidRDefault="001B1D74" w:rsidP="001B1D74">
                  <w:pPr>
                    <w:rPr>
                      <w:rFonts w:ascii="Calibri" w:hAnsi="Calibri"/>
                      <w:b/>
                      <w:bCs/>
                      <w:color w:val="000000"/>
                      <w:sz w:val="18"/>
                      <w:szCs w:val="18"/>
                    </w:rPr>
                  </w:pPr>
                </w:p>
              </w:tc>
              <w:tc>
                <w:tcPr>
                  <w:tcW w:w="4783" w:type="dxa"/>
                  <w:vMerge/>
                  <w:tcBorders>
                    <w:top w:val="single" w:sz="8" w:space="0" w:color="auto"/>
                    <w:left w:val="single" w:sz="8" w:space="0" w:color="auto"/>
                    <w:bottom w:val="single" w:sz="8" w:space="0" w:color="000000"/>
                    <w:right w:val="single" w:sz="8" w:space="0" w:color="auto"/>
                  </w:tcBorders>
                  <w:vAlign w:val="center"/>
                  <w:hideMark/>
                </w:tcPr>
                <w:p w:rsidR="001B1D74" w:rsidRDefault="001B1D74" w:rsidP="001B1D74">
                  <w:pPr>
                    <w:rPr>
                      <w:rFonts w:ascii="Calibri" w:hAnsi="Calibri"/>
                      <w:b/>
                      <w:bCs/>
                      <w:color w:val="000000"/>
                      <w:sz w:val="16"/>
                      <w:szCs w:val="16"/>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rsidR="001B1D74" w:rsidRDefault="001B1D74" w:rsidP="001B1D74">
                  <w:pPr>
                    <w:rPr>
                      <w:rFonts w:ascii="Calibri" w:hAnsi="Calibri"/>
                      <w:b/>
                      <w:bCs/>
                      <w:color w:val="000000"/>
                      <w:sz w:val="16"/>
                      <w:szCs w:val="16"/>
                    </w:rPr>
                  </w:pPr>
                </w:p>
              </w:tc>
              <w:tc>
                <w:tcPr>
                  <w:tcW w:w="709" w:type="dxa"/>
                  <w:vMerge/>
                  <w:tcBorders>
                    <w:top w:val="single" w:sz="8" w:space="0" w:color="auto"/>
                    <w:left w:val="single" w:sz="8" w:space="0" w:color="auto"/>
                    <w:bottom w:val="single" w:sz="8" w:space="0" w:color="000000"/>
                    <w:right w:val="single" w:sz="8" w:space="0" w:color="auto"/>
                  </w:tcBorders>
                  <w:vAlign w:val="center"/>
                  <w:hideMark/>
                </w:tcPr>
                <w:p w:rsidR="001B1D74" w:rsidRDefault="001B1D74" w:rsidP="001B1D74">
                  <w:pPr>
                    <w:rPr>
                      <w:rFonts w:ascii="Calibri" w:hAnsi="Calibri"/>
                      <w:b/>
                      <w:bCs/>
                      <w:color w:val="000000"/>
                      <w:sz w:val="16"/>
                      <w:szCs w:val="16"/>
                    </w:rPr>
                  </w:pPr>
                </w:p>
              </w:tc>
            </w:tr>
            <w:tr w:rsidR="001B1D74" w:rsidTr="00F7757E">
              <w:trPr>
                <w:trHeight w:val="67"/>
                <w:jc w:val="center"/>
              </w:trPr>
              <w:tc>
                <w:tcPr>
                  <w:tcW w:w="834" w:type="dxa"/>
                  <w:tcBorders>
                    <w:top w:val="nil"/>
                    <w:left w:val="single" w:sz="8" w:space="0" w:color="auto"/>
                    <w:bottom w:val="single" w:sz="8" w:space="0" w:color="auto"/>
                    <w:right w:val="single" w:sz="8" w:space="0" w:color="auto"/>
                  </w:tcBorders>
                  <w:shd w:val="clear" w:color="auto" w:fill="auto"/>
                  <w:vAlign w:val="center"/>
                  <w:hideMark/>
                </w:tcPr>
                <w:p w:rsidR="001B1D74" w:rsidRDefault="001B1D74" w:rsidP="001B1D74">
                  <w:pPr>
                    <w:jc w:val="center"/>
                    <w:rPr>
                      <w:rFonts w:ascii="Calibri" w:hAnsi="Calibri"/>
                      <w:color w:val="000000"/>
                      <w:sz w:val="16"/>
                      <w:szCs w:val="16"/>
                    </w:rPr>
                  </w:pPr>
                  <w:r>
                    <w:rPr>
                      <w:rFonts w:ascii="Calibri" w:hAnsi="Calibri"/>
                      <w:color w:val="000000"/>
                      <w:sz w:val="16"/>
                      <w:szCs w:val="16"/>
                    </w:rPr>
                    <w:t>1</w:t>
                  </w:r>
                </w:p>
              </w:tc>
              <w:tc>
                <w:tcPr>
                  <w:tcW w:w="4783" w:type="dxa"/>
                  <w:tcBorders>
                    <w:top w:val="nil"/>
                    <w:left w:val="nil"/>
                    <w:bottom w:val="single" w:sz="8" w:space="0" w:color="auto"/>
                    <w:right w:val="single" w:sz="8" w:space="0" w:color="auto"/>
                  </w:tcBorders>
                  <w:shd w:val="clear" w:color="auto" w:fill="auto"/>
                  <w:vAlign w:val="center"/>
                  <w:hideMark/>
                </w:tcPr>
                <w:p w:rsidR="001B1D74" w:rsidRDefault="001B1D74" w:rsidP="001B1D74">
                  <w:pPr>
                    <w:jc w:val="center"/>
                    <w:rPr>
                      <w:rFonts w:ascii="Calibri" w:hAnsi="Calibri"/>
                      <w:color w:val="000000"/>
                      <w:sz w:val="16"/>
                      <w:szCs w:val="16"/>
                    </w:rPr>
                  </w:pPr>
                  <w:r>
                    <w:rPr>
                      <w:rFonts w:ascii="Calibri" w:hAnsi="Calibri"/>
                      <w:color w:val="000000"/>
                      <w:sz w:val="16"/>
                      <w:szCs w:val="16"/>
                    </w:rPr>
                    <w:t>TRANSPORTE DE GARRAFAS DE GLP(ENVIO LLENAS  Y RECOJO VACIAS O VICE VERSA) VIA TERRESTRE PLANTA VALLE HERMOSO HASTA ESTACIÓN DE SERVICIO AMÉRICA</w:t>
                  </w:r>
                </w:p>
              </w:tc>
              <w:tc>
                <w:tcPr>
                  <w:tcW w:w="851" w:type="dxa"/>
                  <w:tcBorders>
                    <w:top w:val="nil"/>
                    <w:left w:val="nil"/>
                    <w:bottom w:val="single" w:sz="8" w:space="0" w:color="auto"/>
                    <w:right w:val="single" w:sz="8" w:space="0" w:color="auto"/>
                  </w:tcBorders>
                  <w:shd w:val="clear" w:color="auto" w:fill="auto"/>
                  <w:vAlign w:val="center"/>
                  <w:hideMark/>
                </w:tcPr>
                <w:p w:rsidR="001B1D74" w:rsidRDefault="001B1D74" w:rsidP="001B1D74">
                  <w:pPr>
                    <w:jc w:val="center"/>
                    <w:rPr>
                      <w:rFonts w:ascii="Calibri" w:hAnsi="Calibri"/>
                      <w:color w:val="000000"/>
                      <w:sz w:val="16"/>
                      <w:szCs w:val="16"/>
                    </w:rPr>
                  </w:pPr>
                  <w:r>
                    <w:rPr>
                      <w:rFonts w:ascii="Calibri" w:hAnsi="Calibri"/>
                      <w:color w:val="000000"/>
                      <w:sz w:val="16"/>
                      <w:szCs w:val="16"/>
                    </w:rPr>
                    <w:t>69,600</w:t>
                  </w:r>
                </w:p>
              </w:tc>
              <w:tc>
                <w:tcPr>
                  <w:tcW w:w="709" w:type="dxa"/>
                  <w:tcBorders>
                    <w:top w:val="nil"/>
                    <w:left w:val="nil"/>
                    <w:bottom w:val="single" w:sz="8" w:space="0" w:color="auto"/>
                    <w:right w:val="single" w:sz="8" w:space="0" w:color="auto"/>
                  </w:tcBorders>
                  <w:shd w:val="clear" w:color="auto" w:fill="auto"/>
                  <w:vAlign w:val="center"/>
                  <w:hideMark/>
                </w:tcPr>
                <w:p w:rsidR="001B1D74" w:rsidRDefault="001B1D74" w:rsidP="001B1D74">
                  <w:pPr>
                    <w:jc w:val="center"/>
                    <w:rPr>
                      <w:rFonts w:ascii="Calibri" w:hAnsi="Calibri"/>
                      <w:color w:val="000000"/>
                      <w:sz w:val="16"/>
                      <w:szCs w:val="16"/>
                    </w:rPr>
                  </w:pPr>
                  <w:r>
                    <w:rPr>
                      <w:rFonts w:ascii="Calibri" w:hAnsi="Calibri"/>
                      <w:color w:val="000000"/>
                      <w:sz w:val="16"/>
                      <w:szCs w:val="16"/>
                    </w:rPr>
                    <w:t>piezas</w:t>
                  </w:r>
                </w:p>
              </w:tc>
            </w:tr>
            <w:tr w:rsidR="001B1D74" w:rsidTr="00F7757E">
              <w:trPr>
                <w:trHeight w:val="67"/>
                <w:jc w:val="center"/>
              </w:trPr>
              <w:tc>
                <w:tcPr>
                  <w:tcW w:w="834" w:type="dxa"/>
                  <w:tcBorders>
                    <w:top w:val="nil"/>
                    <w:left w:val="single" w:sz="8" w:space="0" w:color="auto"/>
                    <w:bottom w:val="single" w:sz="8" w:space="0" w:color="auto"/>
                    <w:right w:val="single" w:sz="8" w:space="0" w:color="auto"/>
                  </w:tcBorders>
                  <w:shd w:val="clear" w:color="auto" w:fill="auto"/>
                  <w:vAlign w:val="center"/>
                  <w:hideMark/>
                </w:tcPr>
                <w:p w:rsidR="001B1D74" w:rsidRDefault="001B1D74" w:rsidP="001B1D74">
                  <w:pPr>
                    <w:jc w:val="center"/>
                    <w:rPr>
                      <w:rFonts w:ascii="Calibri" w:hAnsi="Calibri"/>
                      <w:color w:val="000000"/>
                      <w:sz w:val="16"/>
                      <w:szCs w:val="16"/>
                    </w:rPr>
                  </w:pPr>
                  <w:r>
                    <w:rPr>
                      <w:rFonts w:ascii="Calibri" w:hAnsi="Calibri"/>
                      <w:color w:val="000000"/>
                      <w:sz w:val="16"/>
                      <w:szCs w:val="16"/>
                    </w:rPr>
                    <w:t>2</w:t>
                  </w:r>
                </w:p>
              </w:tc>
              <w:tc>
                <w:tcPr>
                  <w:tcW w:w="4783" w:type="dxa"/>
                  <w:tcBorders>
                    <w:top w:val="nil"/>
                    <w:left w:val="nil"/>
                    <w:bottom w:val="single" w:sz="8" w:space="0" w:color="auto"/>
                    <w:right w:val="single" w:sz="8" w:space="0" w:color="auto"/>
                  </w:tcBorders>
                  <w:shd w:val="clear" w:color="auto" w:fill="auto"/>
                  <w:vAlign w:val="center"/>
                  <w:hideMark/>
                </w:tcPr>
                <w:p w:rsidR="001B1D74" w:rsidRDefault="001B1D74" w:rsidP="001B1D74">
                  <w:pPr>
                    <w:jc w:val="center"/>
                    <w:rPr>
                      <w:rFonts w:ascii="Calibri" w:hAnsi="Calibri"/>
                      <w:color w:val="000000"/>
                      <w:sz w:val="16"/>
                      <w:szCs w:val="16"/>
                    </w:rPr>
                  </w:pPr>
                  <w:r>
                    <w:rPr>
                      <w:rFonts w:ascii="Calibri" w:hAnsi="Calibri"/>
                      <w:color w:val="000000"/>
                      <w:sz w:val="16"/>
                      <w:szCs w:val="16"/>
                    </w:rPr>
                    <w:t>TRANSPORTE DE GARRAFAS DE GLP(ENVIO LLENAS  Y RECOJO VACIAS O VICE VERSA) VIA TERRESTRE PLANTA VALLE HERMOSO HASTA ESTACIÓN DE SERVICIO CALA CALA</w:t>
                  </w:r>
                </w:p>
              </w:tc>
              <w:tc>
                <w:tcPr>
                  <w:tcW w:w="851" w:type="dxa"/>
                  <w:tcBorders>
                    <w:top w:val="nil"/>
                    <w:left w:val="nil"/>
                    <w:bottom w:val="single" w:sz="8" w:space="0" w:color="auto"/>
                    <w:right w:val="single" w:sz="8" w:space="0" w:color="auto"/>
                  </w:tcBorders>
                  <w:shd w:val="clear" w:color="auto" w:fill="auto"/>
                  <w:vAlign w:val="center"/>
                  <w:hideMark/>
                </w:tcPr>
                <w:p w:rsidR="001B1D74" w:rsidRDefault="001B1D74" w:rsidP="001B1D74">
                  <w:pPr>
                    <w:jc w:val="center"/>
                    <w:rPr>
                      <w:rFonts w:ascii="Calibri" w:hAnsi="Calibri"/>
                      <w:color w:val="000000"/>
                      <w:sz w:val="16"/>
                      <w:szCs w:val="16"/>
                    </w:rPr>
                  </w:pPr>
                  <w:r>
                    <w:rPr>
                      <w:rFonts w:ascii="Calibri" w:hAnsi="Calibri"/>
                      <w:color w:val="000000"/>
                      <w:sz w:val="16"/>
                      <w:szCs w:val="16"/>
                    </w:rPr>
                    <w:t>42,000</w:t>
                  </w:r>
                </w:p>
              </w:tc>
              <w:tc>
                <w:tcPr>
                  <w:tcW w:w="709" w:type="dxa"/>
                  <w:tcBorders>
                    <w:top w:val="nil"/>
                    <w:left w:val="nil"/>
                    <w:bottom w:val="single" w:sz="8" w:space="0" w:color="auto"/>
                    <w:right w:val="single" w:sz="8" w:space="0" w:color="auto"/>
                  </w:tcBorders>
                  <w:shd w:val="clear" w:color="auto" w:fill="auto"/>
                  <w:vAlign w:val="center"/>
                  <w:hideMark/>
                </w:tcPr>
                <w:p w:rsidR="001B1D74" w:rsidRDefault="001B1D74" w:rsidP="001B1D74">
                  <w:pPr>
                    <w:jc w:val="center"/>
                    <w:rPr>
                      <w:rFonts w:ascii="Calibri" w:hAnsi="Calibri"/>
                      <w:color w:val="000000"/>
                      <w:sz w:val="16"/>
                      <w:szCs w:val="16"/>
                    </w:rPr>
                  </w:pPr>
                  <w:r>
                    <w:rPr>
                      <w:rFonts w:ascii="Calibri" w:hAnsi="Calibri"/>
                      <w:color w:val="000000"/>
                      <w:sz w:val="16"/>
                      <w:szCs w:val="16"/>
                    </w:rPr>
                    <w:t>piezas</w:t>
                  </w:r>
                </w:p>
              </w:tc>
            </w:tr>
            <w:tr w:rsidR="001B1D74" w:rsidTr="00F7757E">
              <w:trPr>
                <w:trHeight w:val="807"/>
                <w:jc w:val="center"/>
              </w:trPr>
              <w:tc>
                <w:tcPr>
                  <w:tcW w:w="834" w:type="dxa"/>
                  <w:tcBorders>
                    <w:top w:val="nil"/>
                    <w:left w:val="single" w:sz="8" w:space="0" w:color="auto"/>
                    <w:bottom w:val="single" w:sz="8" w:space="0" w:color="auto"/>
                    <w:right w:val="single" w:sz="8" w:space="0" w:color="auto"/>
                  </w:tcBorders>
                  <w:shd w:val="clear" w:color="auto" w:fill="auto"/>
                  <w:vAlign w:val="center"/>
                  <w:hideMark/>
                </w:tcPr>
                <w:p w:rsidR="001B1D74" w:rsidRDefault="001B1D74" w:rsidP="001B1D74">
                  <w:pPr>
                    <w:jc w:val="center"/>
                    <w:rPr>
                      <w:rFonts w:ascii="Calibri" w:hAnsi="Calibri"/>
                      <w:color w:val="000000"/>
                      <w:sz w:val="16"/>
                      <w:szCs w:val="16"/>
                    </w:rPr>
                  </w:pPr>
                  <w:r>
                    <w:rPr>
                      <w:rFonts w:ascii="Calibri" w:hAnsi="Calibri"/>
                      <w:color w:val="000000"/>
                      <w:sz w:val="16"/>
                      <w:szCs w:val="16"/>
                    </w:rPr>
                    <w:t>3</w:t>
                  </w:r>
                </w:p>
              </w:tc>
              <w:tc>
                <w:tcPr>
                  <w:tcW w:w="4783" w:type="dxa"/>
                  <w:tcBorders>
                    <w:top w:val="nil"/>
                    <w:left w:val="nil"/>
                    <w:bottom w:val="single" w:sz="8" w:space="0" w:color="auto"/>
                    <w:right w:val="single" w:sz="8" w:space="0" w:color="auto"/>
                  </w:tcBorders>
                  <w:shd w:val="clear" w:color="auto" w:fill="auto"/>
                  <w:vAlign w:val="center"/>
                  <w:hideMark/>
                </w:tcPr>
                <w:p w:rsidR="001B1D74" w:rsidRDefault="001B1D74" w:rsidP="001B1D74">
                  <w:pPr>
                    <w:jc w:val="center"/>
                    <w:rPr>
                      <w:rFonts w:ascii="Calibri" w:hAnsi="Calibri"/>
                      <w:color w:val="000000"/>
                      <w:sz w:val="16"/>
                      <w:szCs w:val="16"/>
                    </w:rPr>
                  </w:pPr>
                  <w:r>
                    <w:rPr>
                      <w:rFonts w:ascii="Calibri" w:hAnsi="Calibri"/>
                      <w:color w:val="000000"/>
                      <w:sz w:val="16"/>
                      <w:szCs w:val="16"/>
                    </w:rPr>
                    <w:t>TRANSPORTE DE GARRAFAS DE GLP(ENVIO LLENAS  Y RECOJO VACIAS O VICE VERSA) VIA TERRESTRE PLANTA VALLE HERMOSO HASTA ESTACIÓN DE SERVICIO VALLE HERMOSO</w:t>
                  </w:r>
                </w:p>
              </w:tc>
              <w:tc>
                <w:tcPr>
                  <w:tcW w:w="851" w:type="dxa"/>
                  <w:tcBorders>
                    <w:top w:val="nil"/>
                    <w:left w:val="nil"/>
                    <w:bottom w:val="single" w:sz="8" w:space="0" w:color="auto"/>
                    <w:right w:val="single" w:sz="8" w:space="0" w:color="auto"/>
                  </w:tcBorders>
                  <w:shd w:val="clear" w:color="auto" w:fill="auto"/>
                  <w:vAlign w:val="center"/>
                  <w:hideMark/>
                </w:tcPr>
                <w:p w:rsidR="001B1D74" w:rsidRDefault="001B1D74" w:rsidP="001B1D74">
                  <w:pPr>
                    <w:jc w:val="center"/>
                    <w:rPr>
                      <w:rFonts w:ascii="Calibri" w:hAnsi="Calibri"/>
                      <w:color w:val="000000"/>
                      <w:sz w:val="16"/>
                      <w:szCs w:val="16"/>
                    </w:rPr>
                  </w:pPr>
                  <w:r>
                    <w:rPr>
                      <w:rFonts w:ascii="Calibri" w:hAnsi="Calibri"/>
                      <w:color w:val="000000"/>
                      <w:sz w:val="16"/>
                      <w:szCs w:val="16"/>
                    </w:rPr>
                    <w:t>18,000</w:t>
                  </w:r>
                </w:p>
              </w:tc>
              <w:tc>
                <w:tcPr>
                  <w:tcW w:w="709" w:type="dxa"/>
                  <w:tcBorders>
                    <w:top w:val="nil"/>
                    <w:left w:val="nil"/>
                    <w:bottom w:val="single" w:sz="8" w:space="0" w:color="auto"/>
                    <w:right w:val="single" w:sz="8" w:space="0" w:color="auto"/>
                  </w:tcBorders>
                  <w:shd w:val="clear" w:color="auto" w:fill="auto"/>
                  <w:vAlign w:val="center"/>
                  <w:hideMark/>
                </w:tcPr>
                <w:p w:rsidR="001B1D74" w:rsidRDefault="001B1D74" w:rsidP="001B1D74">
                  <w:pPr>
                    <w:jc w:val="center"/>
                    <w:rPr>
                      <w:rFonts w:ascii="Calibri" w:hAnsi="Calibri"/>
                      <w:color w:val="000000"/>
                      <w:sz w:val="16"/>
                      <w:szCs w:val="16"/>
                    </w:rPr>
                  </w:pPr>
                  <w:r>
                    <w:rPr>
                      <w:rFonts w:ascii="Calibri" w:hAnsi="Calibri"/>
                      <w:color w:val="000000"/>
                      <w:sz w:val="16"/>
                      <w:szCs w:val="16"/>
                    </w:rPr>
                    <w:t>piezas</w:t>
                  </w:r>
                </w:p>
              </w:tc>
            </w:tr>
          </w:tbl>
          <w:p w:rsidR="001B1D74" w:rsidRPr="00F30EA3" w:rsidRDefault="001B1D74" w:rsidP="001B1D74">
            <w:pPr>
              <w:jc w:val="both"/>
              <w:rPr>
                <w:rFonts w:ascii="Calibri" w:hAnsi="Calibri" w:cs="Calibri"/>
                <w:sz w:val="22"/>
                <w:szCs w:val="22"/>
              </w:rPr>
            </w:pPr>
          </w:p>
          <w:p w:rsidR="001B1D74" w:rsidRPr="006F5458" w:rsidRDefault="001B1D74" w:rsidP="001B1D74">
            <w:pPr>
              <w:jc w:val="both"/>
              <w:rPr>
                <w:rFonts w:ascii="Calibri" w:hAnsi="Calibri" w:cs="Calibri"/>
                <w:bCs/>
                <w:color w:val="000000"/>
                <w:sz w:val="18"/>
                <w:szCs w:val="18"/>
                <w:lang w:val="es-BO"/>
              </w:rPr>
            </w:pPr>
            <w:r w:rsidRPr="00CF3BA3">
              <w:rPr>
                <w:rFonts w:ascii="Calibri" w:hAnsi="Calibri" w:cs="Calibri"/>
                <w:sz w:val="18"/>
                <w:szCs w:val="18"/>
                <w:lang w:val="es-BO"/>
              </w:rPr>
              <w:t>Nota: (*) Variable según la necesidad o requerimiento de YPFB o punto de venta</w:t>
            </w:r>
          </w:p>
        </w:tc>
        <w:tc>
          <w:tcPr>
            <w:tcW w:w="3364" w:type="dxa"/>
            <w:vAlign w:val="center"/>
          </w:tcPr>
          <w:p w:rsidR="001B1D74" w:rsidRPr="00DB5AAF" w:rsidRDefault="001B1D74" w:rsidP="00F44053">
            <w:pPr>
              <w:rPr>
                <w:rFonts w:ascii="Calibri" w:hAnsi="Calibri" w:cs="Calibri"/>
                <w:b/>
                <w:sz w:val="18"/>
                <w:szCs w:val="18"/>
              </w:rPr>
            </w:pPr>
          </w:p>
        </w:tc>
        <w:tc>
          <w:tcPr>
            <w:tcW w:w="411" w:type="dxa"/>
            <w:vAlign w:val="center"/>
          </w:tcPr>
          <w:p w:rsidR="001B1D74" w:rsidRPr="00DB5AAF" w:rsidRDefault="001B1D74" w:rsidP="00F44053">
            <w:pPr>
              <w:rPr>
                <w:rFonts w:ascii="Calibri" w:hAnsi="Calibri" w:cs="Calibri"/>
                <w:b/>
                <w:sz w:val="18"/>
                <w:szCs w:val="18"/>
              </w:rPr>
            </w:pPr>
          </w:p>
        </w:tc>
        <w:tc>
          <w:tcPr>
            <w:tcW w:w="412" w:type="dxa"/>
            <w:vAlign w:val="center"/>
          </w:tcPr>
          <w:p w:rsidR="001B1D74" w:rsidRPr="00DB5AAF" w:rsidRDefault="001B1D74" w:rsidP="00F44053">
            <w:pPr>
              <w:rPr>
                <w:rFonts w:ascii="Calibri" w:hAnsi="Calibri" w:cs="Calibri"/>
                <w:b/>
                <w:sz w:val="18"/>
                <w:szCs w:val="18"/>
              </w:rPr>
            </w:pPr>
          </w:p>
        </w:tc>
        <w:tc>
          <w:tcPr>
            <w:tcW w:w="671" w:type="dxa"/>
            <w:vAlign w:val="center"/>
          </w:tcPr>
          <w:p w:rsidR="001B1D74" w:rsidRPr="00DB5AAF" w:rsidRDefault="001B1D74" w:rsidP="00F44053">
            <w:pPr>
              <w:rPr>
                <w:rFonts w:ascii="Calibri" w:hAnsi="Calibri" w:cs="Calibri"/>
                <w:b/>
                <w:sz w:val="18"/>
                <w:szCs w:val="18"/>
              </w:rPr>
            </w:pPr>
          </w:p>
        </w:tc>
      </w:tr>
      <w:tr w:rsidR="001B1D74" w:rsidRPr="00C75BEC" w:rsidTr="00DF66F5">
        <w:trPr>
          <w:trHeight w:val="250"/>
          <w:jc w:val="center"/>
        </w:trPr>
        <w:tc>
          <w:tcPr>
            <w:tcW w:w="9187" w:type="dxa"/>
            <w:shd w:val="clear" w:color="auto" w:fill="B6DDE8" w:themeFill="accent5" w:themeFillTint="66"/>
            <w:vAlign w:val="center"/>
          </w:tcPr>
          <w:p w:rsidR="001B1D74" w:rsidRPr="008D0BDD" w:rsidRDefault="001B1D74" w:rsidP="00F44053">
            <w:pPr>
              <w:autoSpaceDE w:val="0"/>
              <w:autoSpaceDN w:val="0"/>
              <w:adjustRightInd w:val="0"/>
              <w:rPr>
                <w:rFonts w:ascii="Calibri" w:hAnsi="Calibri" w:cs="Calibri"/>
                <w:sz w:val="18"/>
                <w:szCs w:val="18"/>
              </w:rPr>
            </w:pPr>
            <w:r>
              <w:rPr>
                <w:rFonts w:ascii="Calibri" w:hAnsi="Calibri" w:cs="Calibri"/>
                <w:b/>
                <w:sz w:val="22"/>
                <w:szCs w:val="22"/>
              </w:rPr>
              <w:lastRenderedPageBreak/>
              <w:t>CAMIONES Y CAPACIDAD REQUERIDA</w:t>
            </w:r>
          </w:p>
        </w:tc>
        <w:tc>
          <w:tcPr>
            <w:tcW w:w="3364"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1"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2"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671"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r>
      <w:tr w:rsidR="001B1D74" w:rsidRPr="00C75BEC" w:rsidTr="00DF66F5">
        <w:trPr>
          <w:trHeight w:val="7757"/>
          <w:jc w:val="center"/>
        </w:trPr>
        <w:tc>
          <w:tcPr>
            <w:tcW w:w="9187" w:type="dxa"/>
            <w:vAlign w:val="center"/>
          </w:tcPr>
          <w:p w:rsidR="001B1D74" w:rsidRPr="001569C8" w:rsidRDefault="001B1D74" w:rsidP="00F44053">
            <w:pPr>
              <w:pStyle w:val="Prrafodelista"/>
              <w:ind w:left="0"/>
              <w:jc w:val="both"/>
              <w:rPr>
                <w:rFonts w:ascii="Calibri" w:hAnsi="Calibri" w:cs="Calibri"/>
                <w:sz w:val="22"/>
                <w:szCs w:val="22"/>
              </w:rPr>
            </w:pPr>
            <w:r>
              <w:rPr>
                <w:rFonts w:ascii="Calibri" w:hAnsi="Calibri" w:cs="Calibri"/>
                <w:sz w:val="22"/>
                <w:szCs w:val="22"/>
              </w:rPr>
              <w:t xml:space="preserve">El proponente deberá adjuntar a su propuesta </w:t>
            </w:r>
            <w:r w:rsidRPr="00124C6B">
              <w:rPr>
                <w:rFonts w:ascii="Calibri" w:hAnsi="Calibri" w:cs="Calibri"/>
                <w:sz w:val="22"/>
                <w:szCs w:val="22"/>
              </w:rPr>
              <w:t xml:space="preserve">la descripción de los vehículos que se pondrán a disposición para </w:t>
            </w:r>
            <w:r>
              <w:rPr>
                <w:rFonts w:ascii="Calibri" w:hAnsi="Calibri" w:cs="Calibri"/>
                <w:sz w:val="22"/>
                <w:szCs w:val="22"/>
              </w:rPr>
              <w:t xml:space="preserve">la </w:t>
            </w:r>
            <w:r w:rsidRPr="00124C6B">
              <w:rPr>
                <w:rFonts w:ascii="Calibri" w:hAnsi="Calibri" w:cs="Calibri"/>
                <w:sz w:val="22"/>
                <w:szCs w:val="22"/>
              </w:rPr>
              <w:t>prestación del servicio requerido, de acuerdo al siguiente cuadro:</w:t>
            </w:r>
          </w:p>
          <w:p w:rsidR="001B1D74" w:rsidRDefault="001B1D74" w:rsidP="00F44053">
            <w:pPr>
              <w:rPr>
                <w:rFonts w:ascii="Calibri" w:hAnsi="Calibri" w:cs="Calibri"/>
                <w:sz w:val="16"/>
                <w:szCs w:val="16"/>
              </w:rPr>
            </w:pPr>
          </w:p>
          <w:tbl>
            <w:tblPr>
              <w:tblW w:w="0" w:type="auto"/>
              <w:jc w:val="center"/>
              <w:tblLayout w:type="fixed"/>
              <w:tblCellMar>
                <w:left w:w="70" w:type="dxa"/>
                <w:right w:w="70" w:type="dxa"/>
              </w:tblCellMar>
              <w:tblLook w:val="00A0" w:firstRow="1" w:lastRow="0" w:firstColumn="1" w:lastColumn="0" w:noHBand="0" w:noVBand="0"/>
            </w:tblPr>
            <w:tblGrid>
              <w:gridCol w:w="291"/>
              <w:gridCol w:w="1234"/>
              <w:gridCol w:w="1045"/>
              <w:gridCol w:w="850"/>
              <w:gridCol w:w="850"/>
              <w:gridCol w:w="1833"/>
              <w:gridCol w:w="1834"/>
            </w:tblGrid>
            <w:tr w:rsidR="001B1D74" w:rsidRPr="00F27A10" w:rsidTr="00F44053">
              <w:trPr>
                <w:trHeight w:val="59"/>
                <w:jc w:val="center"/>
              </w:trPr>
              <w:tc>
                <w:tcPr>
                  <w:tcW w:w="291" w:type="dxa"/>
                  <w:vMerge w:val="restart"/>
                  <w:tcBorders>
                    <w:top w:val="single" w:sz="8" w:space="0" w:color="auto"/>
                    <w:left w:val="single" w:sz="8" w:space="0" w:color="auto"/>
                    <w:bottom w:val="single" w:sz="8" w:space="0" w:color="000000"/>
                    <w:right w:val="nil"/>
                  </w:tcBorders>
                  <w:shd w:val="clear" w:color="auto" w:fill="BFBFBF"/>
                  <w:noWrap/>
                  <w:vAlign w:val="center"/>
                </w:tcPr>
                <w:p w:rsidR="001B1D74" w:rsidRPr="00F27A10" w:rsidRDefault="001B1D74" w:rsidP="00F44053">
                  <w:pPr>
                    <w:jc w:val="center"/>
                    <w:rPr>
                      <w:rFonts w:ascii="Calibri" w:hAnsi="Calibri" w:cs="Calibri"/>
                      <w:b/>
                      <w:bCs/>
                      <w:sz w:val="16"/>
                      <w:szCs w:val="16"/>
                    </w:rPr>
                  </w:pPr>
                  <w:r w:rsidRPr="00F27A10">
                    <w:rPr>
                      <w:rFonts w:ascii="Calibri" w:hAnsi="Calibri" w:cs="Calibri"/>
                      <w:b/>
                      <w:bCs/>
                      <w:sz w:val="16"/>
                      <w:szCs w:val="16"/>
                    </w:rPr>
                    <w:t>N°</w:t>
                  </w:r>
                </w:p>
              </w:tc>
              <w:tc>
                <w:tcPr>
                  <w:tcW w:w="7646" w:type="dxa"/>
                  <w:gridSpan w:val="6"/>
                  <w:tcBorders>
                    <w:top w:val="single" w:sz="8" w:space="0" w:color="auto"/>
                    <w:left w:val="single" w:sz="8" w:space="0" w:color="auto"/>
                    <w:bottom w:val="single" w:sz="4" w:space="0" w:color="auto"/>
                    <w:right w:val="single" w:sz="4" w:space="0" w:color="auto"/>
                  </w:tcBorders>
                  <w:shd w:val="clear" w:color="auto" w:fill="BFBFBF"/>
                  <w:noWrap/>
                  <w:vAlign w:val="center"/>
                </w:tcPr>
                <w:p w:rsidR="001B1D74" w:rsidRDefault="001B1D74" w:rsidP="00F44053">
                  <w:pPr>
                    <w:jc w:val="center"/>
                    <w:rPr>
                      <w:rFonts w:ascii="Calibri" w:hAnsi="Calibri" w:cs="Calibri"/>
                      <w:b/>
                      <w:bCs/>
                      <w:sz w:val="16"/>
                      <w:szCs w:val="16"/>
                    </w:rPr>
                  </w:pPr>
                  <w:r>
                    <w:rPr>
                      <w:rFonts w:ascii="Calibri" w:hAnsi="Calibri" w:cs="Calibri"/>
                      <w:b/>
                      <w:bCs/>
                      <w:sz w:val="16"/>
                      <w:szCs w:val="16"/>
                    </w:rPr>
                    <w:t>DETALLE DE CAMIONES</w:t>
                  </w:r>
                </w:p>
              </w:tc>
            </w:tr>
            <w:tr w:rsidR="001B1D74" w:rsidRPr="00F27A10" w:rsidTr="00F44053">
              <w:trPr>
                <w:trHeight w:val="314"/>
                <w:jc w:val="center"/>
              </w:trPr>
              <w:tc>
                <w:tcPr>
                  <w:tcW w:w="291" w:type="dxa"/>
                  <w:vMerge/>
                  <w:tcBorders>
                    <w:top w:val="single" w:sz="8" w:space="0" w:color="auto"/>
                    <w:left w:val="single" w:sz="8" w:space="0" w:color="auto"/>
                    <w:bottom w:val="single" w:sz="8" w:space="0" w:color="000000"/>
                    <w:right w:val="nil"/>
                  </w:tcBorders>
                  <w:shd w:val="clear" w:color="auto" w:fill="BFBFBF"/>
                  <w:vAlign w:val="center"/>
                </w:tcPr>
                <w:p w:rsidR="001B1D74" w:rsidRPr="00F27A10" w:rsidRDefault="001B1D74" w:rsidP="00F44053">
                  <w:pPr>
                    <w:rPr>
                      <w:rFonts w:ascii="Calibri" w:hAnsi="Calibri" w:cs="Calibri"/>
                      <w:b/>
                      <w:bCs/>
                      <w:sz w:val="16"/>
                      <w:szCs w:val="16"/>
                    </w:rPr>
                  </w:pPr>
                </w:p>
              </w:tc>
              <w:tc>
                <w:tcPr>
                  <w:tcW w:w="1234" w:type="dxa"/>
                  <w:tcBorders>
                    <w:top w:val="nil"/>
                    <w:left w:val="single" w:sz="8" w:space="0" w:color="auto"/>
                    <w:bottom w:val="single" w:sz="8" w:space="0" w:color="auto"/>
                    <w:right w:val="single" w:sz="4" w:space="0" w:color="auto"/>
                  </w:tcBorders>
                  <w:shd w:val="clear" w:color="auto" w:fill="BFBFBF"/>
                  <w:vAlign w:val="center"/>
                </w:tcPr>
                <w:p w:rsidR="001B1D74" w:rsidRPr="00F27A10" w:rsidRDefault="001B1D74" w:rsidP="00F44053">
                  <w:pPr>
                    <w:jc w:val="center"/>
                    <w:rPr>
                      <w:rFonts w:ascii="Calibri" w:hAnsi="Calibri" w:cs="Calibri"/>
                      <w:b/>
                      <w:bCs/>
                      <w:sz w:val="16"/>
                      <w:szCs w:val="16"/>
                    </w:rPr>
                  </w:pPr>
                  <w:r w:rsidRPr="00F27A10">
                    <w:rPr>
                      <w:rFonts w:ascii="Calibri" w:hAnsi="Calibri" w:cs="Calibri"/>
                      <w:b/>
                      <w:bCs/>
                      <w:sz w:val="16"/>
                      <w:szCs w:val="16"/>
                    </w:rPr>
                    <w:t>N° DE PLACA</w:t>
                  </w:r>
                </w:p>
              </w:tc>
              <w:tc>
                <w:tcPr>
                  <w:tcW w:w="1045" w:type="dxa"/>
                  <w:tcBorders>
                    <w:top w:val="nil"/>
                    <w:left w:val="nil"/>
                    <w:bottom w:val="single" w:sz="8" w:space="0" w:color="auto"/>
                    <w:right w:val="single" w:sz="4" w:space="0" w:color="auto"/>
                  </w:tcBorders>
                  <w:shd w:val="clear" w:color="auto" w:fill="BFBFBF"/>
                  <w:vAlign w:val="center"/>
                </w:tcPr>
                <w:p w:rsidR="001B1D74" w:rsidRPr="00F27A10" w:rsidRDefault="001B1D74" w:rsidP="00F44053">
                  <w:pPr>
                    <w:jc w:val="center"/>
                    <w:rPr>
                      <w:rFonts w:ascii="Calibri" w:hAnsi="Calibri" w:cs="Calibri"/>
                      <w:b/>
                      <w:bCs/>
                      <w:sz w:val="16"/>
                      <w:szCs w:val="16"/>
                    </w:rPr>
                  </w:pPr>
                  <w:r w:rsidRPr="00F27A10">
                    <w:rPr>
                      <w:rFonts w:ascii="Calibri" w:hAnsi="Calibri" w:cs="Calibri"/>
                      <w:b/>
                      <w:bCs/>
                      <w:sz w:val="16"/>
                      <w:szCs w:val="16"/>
                    </w:rPr>
                    <w:t>N° DE CHASIS</w:t>
                  </w:r>
                </w:p>
              </w:tc>
              <w:tc>
                <w:tcPr>
                  <w:tcW w:w="850" w:type="dxa"/>
                  <w:tcBorders>
                    <w:top w:val="nil"/>
                    <w:left w:val="nil"/>
                    <w:bottom w:val="single" w:sz="8" w:space="0" w:color="auto"/>
                    <w:right w:val="single" w:sz="4" w:space="0" w:color="auto"/>
                  </w:tcBorders>
                  <w:shd w:val="clear" w:color="auto" w:fill="BFBFBF"/>
                  <w:vAlign w:val="center"/>
                </w:tcPr>
                <w:p w:rsidR="001B1D74" w:rsidRPr="00F27A10" w:rsidRDefault="001B1D74" w:rsidP="00F44053">
                  <w:pPr>
                    <w:jc w:val="center"/>
                    <w:rPr>
                      <w:rFonts w:ascii="Calibri" w:hAnsi="Calibri" w:cs="Calibri"/>
                      <w:b/>
                      <w:bCs/>
                      <w:sz w:val="16"/>
                      <w:szCs w:val="16"/>
                    </w:rPr>
                  </w:pPr>
                  <w:r w:rsidRPr="00F27A10">
                    <w:rPr>
                      <w:rFonts w:ascii="Calibri" w:hAnsi="Calibri" w:cs="Calibri"/>
                      <w:b/>
                      <w:bCs/>
                      <w:sz w:val="16"/>
                      <w:szCs w:val="16"/>
                    </w:rPr>
                    <w:t>MARCA</w:t>
                  </w:r>
                </w:p>
              </w:tc>
              <w:tc>
                <w:tcPr>
                  <w:tcW w:w="850" w:type="dxa"/>
                  <w:tcBorders>
                    <w:top w:val="nil"/>
                    <w:left w:val="nil"/>
                    <w:bottom w:val="single" w:sz="8" w:space="0" w:color="auto"/>
                    <w:right w:val="single" w:sz="8" w:space="0" w:color="auto"/>
                  </w:tcBorders>
                  <w:shd w:val="clear" w:color="auto" w:fill="BFBFBF"/>
                  <w:vAlign w:val="center"/>
                </w:tcPr>
                <w:p w:rsidR="001B1D74" w:rsidRPr="00F27A10" w:rsidRDefault="001B1D74" w:rsidP="00F44053">
                  <w:pPr>
                    <w:jc w:val="center"/>
                    <w:rPr>
                      <w:rFonts w:ascii="Calibri" w:hAnsi="Calibri" w:cs="Calibri"/>
                      <w:b/>
                      <w:bCs/>
                      <w:sz w:val="16"/>
                      <w:szCs w:val="16"/>
                    </w:rPr>
                  </w:pPr>
                  <w:r w:rsidRPr="00F27A10">
                    <w:rPr>
                      <w:rFonts w:ascii="Calibri" w:hAnsi="Calibri" w:cs="Calibri"/>
                      <w:b/>
                      <w:bCs/>
                      <w:sz w:val="16"/>
                      <w:szCs w:val="16"/>
                    </w:rPr>
                    <w:t>MODELO</w:t>
                  </w:r>
                </w:p>
              </w:tc>
              <w:tc>
                <w:tcPr>
                  <w:tcW w:w="1833" w:type="dxa"/>
                  <w:tcBorders>
                    <w:top w:val="nil"/>
                    <w:left w:val="nil"/>
                    <w:bottom w:val="single" w:sz="8" w:space="0" w:color="auto"/>
                    <w:right w:val="single" w:sz="4" w:space="0" w:color="auto"/>
                  </w:tcBorders>
                  <w:shd w:val="clear" w:color="auto" w:fill="BFBFBF"/>
                  <w:vAlign w:val="center"/>
                </w:tcPr>
                <w:p w:rsidR="001B1D74" w:rsidRPr="00F27A10" w:rsidRDefault="001B1D74" w:rsidP="00F44053">
                  <w:pPr>
                    <w:jc w:val="center"/>
                    <w:rPr>
                      <w:rFonts w:ascii="Calibri" w:hAnsi="Calibri" w:cs="Calibri"/>
                      <w:b/>
                      <w:bCs/>
                      <w:sz w:val="16"/>
                      <w:szCs w:val="16"/>
                    </w:rPr>
                  </w:pPr>
                  <w:r w:rsidRPr="00F27A10">
                    <w:rPr>
                      <w:rFonts w:ascii="Calibri" w:hAnsi="Calibri" w:cs="Calibri"/>
                      <w:b/>
                      <w:bCs/>
                      <w:sz w:val="16"/>
                      <w:szCs w:val="16"/>
                    </w:rPr>
                    <w:t>CAPACIDAD</w:t>
                  </w:r>
                  <w:r>
                    <w:rPr>
                      <w:rFonts w:ascii="Calibri" w:hAnsi="Calibri" w:cs="Calibri"/>
                      <w:b/>
                      <w:bCs/>
                      <w:sz w:val="16"/>
                      <w:szCs w:val="16"/>
                    </w:rPr>
                    <w:t xml:space="preserve"> DE CARGA</w:t>
                  </w:r>
                  <w:r w:rsidRPr="00F27A10">
                    <w:rPr>
                      <w:rFonts w:ascii="Calibri" w:hAnsi="Calibri" w:cs="Calibri"/>
                      <w:b/>
                      <w:bCs/>
                      <w:sz w:val="16"/>
                      <w:szCs w:val="16"/>
                    </w:rPr>
                    <w:t xml:space="preserve"> EN </w:t>
                  </w:r>
                  <w:r>
                    <w:rPr>
                      <w:rFonts w:ascii="Calibri" w:hAnsi="Calibri" w:cs="Calibri"/>
                      <w:b/>
                      <w:bCs/>
                      <w:sz w:val="16"/>
                      <w:szCs w:val="16"/>
                    </w:rPr>
                    <w:t>GARRAFAS 10KG</w:t>
                  </w:r>
                </w:p>
              </w:tc>
              <w:tc>
                <w:tcPr>
                  <w:tcW w:w="1833" w:type="dxa"/>
                  <w:tcBorders>
                    <w:top w:val="nil"/>
                    <w:left w:val="nil"/>
                    <w:bottom w:val="single" w:sz="8" w:space="0" w:color="auto"/>
                    <w:right w:val="single" w:sz="4" w:space="0" w:color="auto"/>
                  </w:tcBorders>
                  <w:shd w:val="clear" w:color="auto" w:fill="BFBFBF"/>
                  <w:vAlign w:val="center"/>
                </w:tcPr>
                <w:p w:rsidR="001B1D74" w:rsidRPr="00F27A10" w:rsidRDefault="001B1D74" w:rsidP="00F44053">
                  <w:pPr>
                    <w:jc w:val="center"/>
                    <w:rPr>
                      <w:rFonts w:ascii="Calibri" w:hAnsi="Calibri" w:cs="Calibri"/>
                      <w:b/>
                      <w:bCs/>
                      <w:sz w:val="16"/>
                      <w:szCs w:val="16"/>
                    </w:rPr>
                  </w:pPr>
                  <w:r>
                    <w:rPr>
                      <w:rFonts w:ascii="Calibri" w:hAnsi="Calibri" w:cs="Calibri"/>
                      <w:b/>
                      <w:bCs/>
                      <w:sz w:val="16"/>
                      <w:szCs w:val="16"/>
                    </w:rPr>
                    <w:t>PROPIO/SUBCONTRATADA</w:t>
                  </w:r>
                </w:p>
              </w:tc>
            </w:tr>
            <w:tr w:rsidR="001B1D74" w:rsidRPr="00F27A10" w:rsidTr="00F44053">
              <w:trPr>
                <w:trHeight w:val="59"/>
                <w:jc w:val="center"/>
              </w:trPr>
              <w:tc>
                <w:tcPr>
                  <w:tcW w:w="291" w:type="dxa"/>
                  <w:tcBorders>
                    <w:top w:val="nil"/>
                    <w:left w:val="single" w:sz="8" w:space="0" w:color="auto"/>
                    <w:bottom w:val="single" w:sz="4" w:space="0" w:color="auto"/>
                    <w:right w:val="nil"/>
                  </w:tcBorders>
                  <w:noWrap/>
                  <w:vAlign w:val="center"/>
                </w:tcPr>
                <w:p w:rsidR="001B1D74" w:rsidRPr="00F27A10" w:rsidRDefault="001B1D74" w:rsidP="00F44053">
                  <w:pPr>
                    <w:rPr>
                      <w:rFonts w:ascii="Calibri" w:hAnsi="Calibri" w:cs="Calibri"/>
                      <w:sz w:val="16"/>
                      <w:szCs w:val="16"/>
                    </w:rPr>
                  </w:pPr>
                  <w:r w:rsidRPr="00F27A10">
                    <w:rPr>
                      <w:rFonts w:ascii="Calibri" w:hAnsi="Calibri" w:cs="Calibri"/>
                      <w:sz w:val="16"/>
                      <w:szCs w:val="16"/>
                    </w:rPr>
                    <w:t> </w:t>
                  </w:r>
                </w:p>
              </w:tc>
              <w:tc>
                <w:tcPr>
                  <w:tcW w:w="1234" w:type="dxa"/>
                  <w:tcBorders>
                    <w:top w:val="nil"/>
                    <w:left w:val="single" w:sz="8" w:space="0" w:color="auto"/>
                    <w:bottom w:val="single" w:sz="4" w:space="0" w:color="auto"/>
                    <w:right w:val="single" w:sz="4" w:space="0" w:color="auto"/>
                  </w:tcBorders>
                  <w:noWrap/>
                  <w:vAlign w:val="center"/>
                </w:tcPr>
                <w:p w:rsidR="001B1D74" w:rsidRPr="00F27A10" w:rsidRDefault="001B1D74" w:rsidP="00F44053">
                  <w:pPr>
                    <w:rPr>
                      <w:rFonts w:ascii="Calibri" w:hAnsi="Calibri" w:cs="Calibri"/>
                      <w:sz w:val="16"/>
                      <w:szCs w:val="16"/>
                    </w:rPr>
                  </w:pPr>
                  <w:r w:rsidRPr="00F27A10">
                    <w:rPr>
                      <w:rFonts w:ascii="Calibri" w:hAnsi="Calibri" w:cs="Calibri"/>
                      <w:sz w:val="16"/>
                      <w:szCs w:val="16"/>
                    </w:rPr>
                    <w:t> </w:t>
                  </w:r>
                </w:p>
              </w:tc>
              <w:tc>
                <w:tcPr>
                  <w:tcW w:w="1045" w:type="dxa"/>
                  <w:tcBorders>
                    <w:top w:val="nil"/>
                    <w:left w:val="nil"/>
                    <w:bottom w:val="single" w:sz="4" w:space="0" w:color="auto"/>
                    <w:right w:val="single" w:sz="4" w:space="0" w:color="auto"/>
                  </w:tcBorders>
                  <w:noWrap/>
                  <w:vAlign w:val="center"/>
                </w:tcPr>
                <w:p w:rsidR="001B1D74" w:rsidRPr="00F27A10" w:rsidRDefault="001B1D74" w:rsidP="00F44053">
                  <w:pPr>
                    <w:rPr>
                      <w:rFonts w:ascii="Calibri" w:hAnsi="Calibri" w:cs="Calibri"/>
                      <w:sz w:val="16"/>
                      <w:szCs w:val="16"/>
                    </w:rPr>
                  </w:pPr>
                  <w:r w:rsidRPr="00F27A10">
                    <w:rPr>
                      <w:rFonts w:ascii="Calibri" w:hAnsi="Calibri" w:cs="Calibri"/>
                      <w:sz w:val="16"/>
                      <w:szCs w:val="16"/>
                    </w:rPr>
                    <w:t> </w:t>
                  </w:r>
                </w:p>
              </w:tc>
              <w:tc>
                <w:tcPr>
                  <w:tcW w:w="850" w:type="dxa"/>
                  <w:tcBorders>
                    <w:top w:val="nil"/>
                    <w:left w:val="nil"/>
                    <w:bottom w:val="single" w:sz="4" w:space="0" w:color="auto"/>
                    <w:right w:val="single" w:sz="4" w:space="0" w:color="auto"/>
                  </w:tcBorders>
                  <w:noWrap/>
                  <w:vAlign w:val="center"/>
                </w:tcPr>
                <w:p w:rsidR="001B1D74" w:rsidRPr="00F27A10" w:rsidRDefault="001B1D74" w:rsidP="00F44053">
                  <w:pPr>
                    <w:rPr>
                      <w:rFonts w:ascii="Calibri" w:hAnsi="Calibri" w:cs="Calibri"/>
                      <w:sz w:val="16"/>
                      <w:szCs w:val="16"/>
                    </w:rPr>
                  </w:pPr>
                  <w:r w:rsidRPr="00F27A10">
                    <w:rPr>
                      <w:rFonts w:ascii="Calibri" w:hAnsi="Calibri" w:cs="Calibri"/>
                      <w:sz w:val="16"/>
                      <w:szCs w:val="16"/>
                    </w:rPr>
                    <w:t> </w:t>
                  </w:r>
                </w:p>
              </w:tc>
              <w:tc>
                <w:tcPr>
                  <w:tcW w:w="850" w:type="dxa"/>
                  <w:tcBorders>
                    <w:top w:val="nil"/>
                    <w:left w:val="nil"/>
                    <w:bottom w:val="single" w:sz="4" w:space="0" w:color="auto"/>
                    <w:right w:val="single" w:sz="8" w:space="0" w:color="auto"/>
                  </w:tcBorders>
                  <w:noWrap/>
                  <w:vAlign w:val="center"/>
                </w:tcPr>
                <w:p w:rsidR="001B1D74" w:rsidRPr="00F27A10" w:rsidRDefault="001B1D74" w:rsidP="00F44053">
                  <w:pPr>
                    <w:rPr>
                      <w:rFonts w:ascii="Calibri" w:hAnsi="Calibri" w:cs="Calibri"/>
                      <w:sz w:val="16"/>
                      <w:szCs w:val="16"/>
                    </w:rPr>
                  </w:pPr>
                  <w:r w:rsidRPr="00F27A10">
                    <w:rPr>
                      <w:rFonts w:ascii="Calibri" w:hAnsi="Calibri" w:cs="Calibri"/>
                      <w:sz w:val="16"/>
                      <w:szCs w:val="16"/>
                    </w:rPr>
                    <w:t> </w:t>
                  </w:r>
                </w:p>
              </w:tc>
              <w:tc>
                <w:tcPr>
                  <w:tcW w:w="1833" w:type="dxa"/>
                  <w:tcBorders>
                    <w:top w:val="nil"/>
                    <w:left w:val="nil"/>
                    <w:bottom w:val="single" w:sz="4" w:space="0" w:color="auto"/>
                    <w:right w:val="single" w:sz="4" w:space="0" w:color="auto"/>
                  </w:tcBorders>
                </w:tcPr>
                <w:p w:rsidR="001B1D74" w:rsidRPr="00F27A10" w:rsidRDefault="001B1D74" w:rsidP="00F44053">
                  <w:pPr>
                    <w:rPr>
                      <w:rFonts w:ascii="Calibri" w:hAnsi="Calibri" w:cs="Calibri"/>
                      <w:sz w:val="16"/>
                      <w:szCs w:val="16"/>
                    </w:rPr>
                  </w:pPr>
                </w:p>
              </w:tc>
              <w:tc>
                <w:tcPr>
                  <w:tcW w:w="1833" w:type="dxa"/>
                  <w:tcBorders>
                    <w:top w:val="nil"/>
                    <w:left w:val="nil"/>
                    <w:bottom w:val="single" w:sz="4" w:space="0" w:color="auto"/>
                    <w:right w:val="single" w:sz="4" w:space="0" w:color="auto"/>
                  </w:tcBorders>
                </w:tcPr>
                <w:p w:rsidR="001B1D74" w:rsidRPr="00F27A10" w:rsidRDefault="001B1D74" w:rsidP="00F44053">
                  <w:pPr>
                    <w:rPr>
                      <w:rFonts w:ascii="Calibri" w:hAnsi="Calibri" w:cs="Calibri"/>
                      <w:sz w:val="16"/>
                      <w:szCs w:val="16"/>
                    </w:rPr>
                  </w:pPr>
                </w:p>
              </w:tc>
            </w:tr>
            <w:tr w:rsidR="001B1D74" w:rsidRPr="00F27A10" w:rsidTr="00F44053">
              <w:trPr>
                <w:trHeight w:val="59"/>
                <w:jc w:val="center"/>
              </w:trPr>
              <w:tc>
                <w:tcPr>
                  <w:tcW w:w="291" w:type="dxa"/>
                  <w:tcBorders>
                    <w:top w:val="single" w:sz="4" w:space="0" w:color="auto"/>
                    <w:left w:val="single" w:sz="8" w:space="0" w:color="auto"/>
                    <w:bottom w:val="single" w:sz="4" w:space="0" w:color="auto"/>
                    <w:right w:val="nil"/>
                  </w:tcBorders>
                  <w:noWrap/>
                  <w:vAlign w:val="center"/>
                </w:tcPr>
                <w:p w:rsidR="001B1D74" w:rsidRPr="00F27A10" w:rsidRDefault="001B1D74" w:rsidP="00F44053">
                  <w:pPr>
                    <w:rPr>
                      <w:rFonts w:ascii="Calibri" w:hAnsi="Calibri" w:cs="Calibri"/>
                      <w:sz w:val="16"/>
                      <w:szCs w:val="16"/>
                    </w:rPr>
                  </w:pPr>
                </w:p>
              </w:tc>
              <w:tc>
                <w:tcPr>
                  <w:tcW w:w="1234" w:type="dxa"/>
                  <w:tcBorders>
                    <w:top w:val="single" w:sz="4" w:space="0" w:color="auto"/>
                    <w:left w:val="single" w:sz="8" w:space="0" w:color="auto"/>
                    <w:bottom w:val="single" w:sz="4" w:space="0" w:color="auto"/>
                    <w:right w:val="single" w:sz="4" w:space="0" w:color="auto"/>
                  </w:tcBorders>
                  <w:noWrap/>
                  <w:vAlign w:val="center"/>
                </w:tcPr>
                <w:p w:rsidR="001B1D74" w:rsidRPr="00F27A10" w:rsidRDefault="001B1D74" w:rsidP="00F44053">
                  <w:pPr>
                    <w:rPr>
                      <w:rFonts w:ascii="Calibri" w:hAnsi="Calibri" w:cs="Calibri"/>
                      <w:sz w:val="16"/>
                      <w:szCs w:val="16"/>
                    </w:rPr>
                  </w:pPr>
                </w:p>
              </w:tc>
              <w:tc>
                <w:tcPr>
                  <w:tcW w:w="1045" w:type="dxa"/>
                  <w:tcBorders>
                    <w:top w:val="single" w:sz="4" w:space="0" w:color="auto"/>
                    <w:left w:val="nil"/>
                    <w:bottom w:val="single" w:sz="4" w:space="0" w:color="auto"/>
                    <w:right w:val="single" w:sz="4" w:space="0" w:color="auto"/>
                  </w:tcBorders>
                  <w:noWrap/>
                  <w:vAlign w:val="center"/>
                </w:tcPr>
                <w:p w:rsidR="001B1D74" w:rsidRPr="00F27A10" w:rsidRDefault="001B1D74" w:rsidP="00F44053">
                  <w:pPr>
                    <w:rPr>
                      <w:rFonts w:ascii="Calibri" w:hAnsi="Calibri" w:cs="Calibri"/>
                      <w:sz w:val="16"/>
                      <w:szCs w:val="16"/>
                    </w:rPr>
                  </w:pPr>
                </w:p>
              </w:tc>
              <w:tc>
                <w:tcPr>
                  <w:tcW w:w="850" w:type="dxa"/>
                  <w:tcBorders>
                    <w:top w:val="single" w:sz="4" w:space="0" w:color="auto"/>
                    <w:left w:val="nil"/>
                    <w:bottom w:val="single" w:sz="4" w:space="0" w:color="auto"/>
                    <w:right w:val="single" w:sz="4" w:space="0" w:color="auto"/>
                  </w:tcBorders>
                  <w:noWrap/>
                  <w:vAlign w:val="center"/>
                </w:tcPr>
                <w:p w:rsidR="001B1D74" w:rsidRPr="00F27A10" w:rsidRDefault="001B1D74" w:rsidP="00F44053">
                  <w:pPr>
                    <w:rPr>
                      <w:rFonts w:ascii="Calibri" w:hAnsi="Calibri" w:cs="Calibri"/>
                      <w:sz w:val="16"/>
                      <w:szCs w:val="16"/>
                    </w:rPr>
                  </w:pPr>
                </w:p>
              </w:tc>
              <w:tc>
                <w:tcPr>
                  <w:tcW w:w="850" w:type="dxa"/>
                  <w:tcBorders>
                    <w:top w:val="single" w:sz="4" w:space="0" w:color="auto"/>
                    <w:left w:val="nil"/>
                    <w:bottom w:val="single" w:sz="4" w:space="0" w:color="auto"/>
                    <w:right w:val="single" w:sz="8" w:space="0" w:color="auto"/>
                  </w:tcBorders>
                  <w:noWrap/>
                  <w:vAlign w:val="center"/>
                </w:tcPr>
                <w:p w:rsidR="001B1D74" w:rsidRPr="00F27A10" w:rsidRDefault="001B1D74" w:rsidP="00F44053">
                  <w:pPr>
                    <w:rPr>
                      <w:rFonts w:ascii="Calibri" w:hAnsi="Calibri" w:cs="Calibri"/>
                      <w:sz w:val="16"/>
                      <w:szCs w:val="16"/>
                    </w:rPr>
                  </w:pPr>
                </w:p>
              </w:tc>
              <w:tc>
                <w:tcPr>
                  <w:tcW w:w="1833" w:type="dxa"/>
                  <w:tcBorders>
                    <w:top w:val="single" w:sz="4" w:space="0" w:color="auto"/>
                    <w:left w:val="nil"/>
                    <w:bottom w:val="single" w:sz="4" w:space="0" w:color="auto"/>
                    <w:right w:val="single" w:sz="4" w:space="0" w:color="auto"/>
                  </w:tcBorders>
                </w:tcPr>
                <w:p w:rsidR="001B1D74" w:rsidRPr="00F27A10" w:rsidRDefault="001B1D74" w:rsidP="00F44053">
                  <w:pPr>
                    <w:rPr>
                      <w:rFonts w:ascii="Calibri" w:hAnsi="Calibri" w:cs="Calibri"/>
                      <w:sz w:val="16"/>
                      <w:szCs w:val="16"/>
                    </w:rPr>
                  </w:pPr>
                </w:p>
              </w:tc>
              <w:tc>
                <w:tcPr>
                  <w:tcW w:w="1833" w:type="dxa"/>
                  <w:tcBorders>
                    <w:top w:val="single" w:sz="4" w:space="0" w:color="auto"/>
                    <w:left w:val="nil"/>
                    <w:bottom w:val="single" w:sz="4" w:space="0" w:color="auto"/>
                    <w:right w:val="single" w:sz="4" w:space="0" w:color="auto"/>
                  </w:tcBorders>
                </w:tcPr>
                <w:p w:rsidR="001B1D74" w:rsidRPr="00F27A10" w:rsidRDefault="001B1D74" w:rsidP="00F44053">
                  <w:pPr>
                    <w:rPr>
                      <w:rFonts w:ascii="Calibri" w:hAnsi="Calibri" w:cs="Calibri"/>
                      <w:sz w:val="16"/>
                      <w:szCs w:val="16"/>
                    </w:rPr>
                  </w:pPr>
                </w:p>
              </w:tc>
            </w:tr>
          </w:tbl>
          <w:p w:rsidR="001B1D74" w:rsidRPr="000977B4" w:rsidRDefault="001B1D74" w:rsidP="00F44053">
            <w:pPr>
              <w:autoSpaceDE w:val="0"/>
              <w:autoSpaceDN w:val="0"/>
              <w:adjustRightInd w:val="0"/>
              <w:jc w:val="both"/>
              <w:rPr>
                <w:rFonts w:ascii="Calibri" w:hAnsi="Calibri" w:cs="Calibri"/>
                <w:color w:val="FF0000"/>
                <w:sz w:val="22"/>
                <w:szCs w:val="22"/>
              </w:rPr>
            </w:pPr>
            <w:r>
              <w:rPr>
                <w:rFonts w:ascii="Calibri" w:hAnsi="Calibri" w:cs="Calibri"/>
                <w:sz w:val="22"/>
                <w:szCs w:val="22"/>
              </w:rPr>
              <w:t>Nota: la cantidad mínima de camiones requeridos para cada tramo es de 1 camión.</w:t>
            </w:r>
          </w:p>
          <w:p w:rsidR="001B1D74" w:rsidRDefault="001B1D74" w:rsidP="00F44053">
            <w:pPr>
              <w:jc w:val="both"/>
              <w:rPr>
                <w:rFonts w:ascii="Calibri" w:hAnsi="Calibri" w:cs="Calibri"/>
                <w:sz w:val="22"/>
                <w:szCs w:val="22"/>
              </w:rPr>
            </w:pPr>
          </w:p>
          <w:p w:rsidR="001B1D74" w:rsidRPr="00386B45" w:rsidRDefault="001B1D74" w:rsidP="00F44053">
            <w:pPr>
              <w:jc w:val="both"/>
              <w:rPr>
                <w:rFonts w:ascii="Calibri" w:hAnsi="Calibri" w:cs="Calibri"/>
                <w:sz w:val="22"/>
                <w:szCs w:val="22"/>
              </w:rPr>
            </w:pPr>
            <w:r w:rsidRPr="00386B45">
              <w:rPr>
                <w:rFonts w:ascii="Calibri" w:hAnsi="Calibri" w:cs="Calibri"/>
                <w:sz w:val="22"/>
                <w:szCs w:val="22"/>
              </w:rPr>
              <w:t xml:space="preserve">Las empresas deberán presentar en su propuesta:  </w:t>
            </w:r>
          </w:p>
          <w:p w:rsidR="001B1D74" w:rsidRPr="00386B45" w:rsidRDefault="001B1D74" w:rsidP="00F44053">
            <w:pPr>
              <w:jc w:val="both"/>
              <w:rPr>
                <w:rFonts w:ascii="Calibri" w:hAnsi="Calibri" w:cs="Calibri"/>
                <w:sz w:val="22"/>
                <w:szCs w:val="22"/>
              </w:rPr>
            </w:pPr>
          </w:p>
          <w:p w:rsidR="001B1D74" w:rsidRDefault="001B1D74" w:rsidP="00AE205D">
            <w:pPr>
              <w:numPr>
                <w:ilvl w:val="0"/>
                <w:numId w:val="59"/>
              </w:numPr>
              <w:autoSpaceDE w:val="0"/>
              <w:autoSpaceDN w:val="0"/>
              <w:adjustRightInd w:val="0"/>
              <w:jc w:val="both"/>
              <w:rPr>
                <w:rFonts w:ascii="Calibri" w:hAnsi="Calibri" w:cs="Calibri"/>
                <w:sz w:val="22"/>
                <w:szCs w:val="22"/>
              </w:rPr>
            </w:pPr>
            <w:r w:rsidRPr="00441ACA">
              <w:rPr>
                <w:rFonts w:ascii="Calibri" w:hAnsi="Calibri" w:cs="Calibri"/>
                <w:sz w:val="22"/>
                <w:szCs w:val="22"/>
              </w:rPr>
              <w:t>Certificado de la FELCN y REJAP, de los representantes legales, subcontratistas, asociados, socios y/o accionistas, de los proponentes y de lo</w:t>
            </w:r>
            <w:r>
              <w:rPr>
                <w:rFonts w:ascii="Calibri" w:hAnsi="Calibri" w:cs="Calibri"/>
                <w:sz w:val="22"/>
                <w:szCs w:val="22"/>
              </w:rPr>
              <w:t>s propietarios de los camiones, mismos que deberán estar vigentes (a partir de la publicación del proceso y/o invitación).</w:t>
            </w:r>
          </w:p>
          <w:p w:rsidR="001B1D74" w:rsidRDefault="001B1D74" w:rsidP="00AE205D">
            <w:pPr>
              <w:numPr>
                <w:ilvl w:val="0"/>
                <w:numId w:val="59"/>
              </w:numPr>
              <w:autoSpaceDE w:val="0"/>
              <w:autoSpaceDN w:val="0"/>
              <w:adjustRightInd w:val="0"/>
              <w:jc w:val="both"/>
              <w:rPr>
                <w:rFonts w:ascii="Calibri" w:hAnsi="Calibri" w:cs="Calibri"/>
                <w:sz w:val="22"/>
                <w:szCs w:val="22"/>
              </w:rPr>
            </w:pPr>
            <w:r w:rsidRPr="0021666F">
              <w:rPr>
                <w:rFonts w:ascii="Calibri" w:hAnsi="Calibri" w:cs="Calibri"/>
                <w:sz w:val="22"/>
                <w:szCs w:val="22"/>
              </w:rPr>
              <w:t>En caso de que exista administración del camión se deberá presentar el poder de administración del mismo, conjuntamente los certificados de la FELCN y REJAP de (los) propietario(s)</w:t>
            </w:r>
            <w:r>
              <w:rPr>
                <w:rFonts w:ascii="Calibri" w:hAnsi="Calibri" w:cs="Calibri"/>
                <w:sz w:val="22"/>
                <w:szCs w:val="22"/>
              </w:rPr>
              <w:t xml:space="preserve"> y del administrador del camión, mismos que deberán estar vigentes (a partir de la publicación del proceso y/o invitación).</w:t>
            </w:r>
          </w:p>
          <w:p w:rsidR="001B1D74" w:rsidRPr="0021666F" w:rsidRDefault="001B1D74" w:rsidP="00AE205D">
            <w:pPr>
              <w:numPr>
                <w:ilvl w:val="0"/>
                <w:numId w:val="59"/>
              </w:numPr>
              <w:autoSpaceDE w:val="0"/>
              <w:autoSpaceDN w:val="0"/>
              <w:adjustRightInd w:val="0"/>
              <w:jc w:val="both"/>
              <w:rPr>
                <w:rFonts w:ascii="Calibri" w:hAnsi="Calibri" w:cs="Calibri"/>
                <w:sz w:val="22"/>
                <w:szCs w:val="22"/>
              </w:rPr>
            </w:pPr>
            <w:r w:rsidRPr="0021666F">
              <w:rPr>
                <w:rFonts w:ascii="Calibri" w:hAnsi="Calibri" w:cs="Calibri"/>
                <w:sz w:val="22"/>
                <w:szCs w:val="22"/>
              </w:rPr>
              <w:t>El listado de unidades (propias y subcontratadas) con las que prestará el Servicio debiendo adjuntar fotocopia simple del RUAT de cada uno de los camiones ofertada.</w:t>
            </w:r>
          </w:p>
          <w:p w:rsidR="001B1D74" w:rsidRPr="007C0507" w:rsidRDefault="001B1D74" w:rsidP="00AE205D">
            <w:pPr>
              <w:numPr>
                <w:ilvl w:val="0"/>
                <w:numId w:val="59"/>
              </w:numPr>
              <w:autoSpaceDE w:val="0"/>
              <w:autoSpaceDN w:val="0"/>
              <w:adjustRightInd w:val="0"/>
              <w:jc w:val="both"/>
              <w:rPr>
                <w:rFonts w:ascii="Calibri" w:hAnsi="Calibri" w:cs="Calibri"/>
                <w:sz w:val="22"/>
                <w:szCs w:val="22"/>
              </w:rPr>
            </w:pPr>
            <w:r w:rsidRPr="0021666F">
              <w:rPr>
                <w:rFonts w:ascii="Calibri" w:hAnsi="Calibri" w:cs="Calibri"/>
                <w:sz w:val="22"/>
                <w:szCs w:val="22"/>
              </w:rPr>
              <w:t xml:space="preserve">En caso de no haber obtenido aún el RUAT, alternativamente deberá presentar la minuta de transferencia y una fotocopia simple del comprobante de pago de IMT (Impuesto Municipal a </w:t>
            </w:r>
            <w:r w:rsidRPr="007C0507">
              <w:rPr>
                <w:rFonts w:ascii="Calibri" w:hAnsi="Calibri" w:cs="Calibri"/>
                <w:sz w:val="22"/>
                <w:szCs w:val="22"/>
              </w:rPr>
              <w:t>la Transferencia) de cada uno de los camiones ofertadas.</w:t>
            </w:r>
          </w:p>
          <w:p w:rsidR="001B1D74" w:rsidRPr="007C0507" w:rsidRDefault="001B1D74" w:rsidP="00AE205D">
            <w:pPr>
              <w:numPr>
                <w:ilvl w:val="0"/>
                <w:numId w:val="59"/>
              </w:numPr>
              <w:autoSpaceDE w:val="0"/>
              <w:autoSpaceDN w:val="0"/>
              <w:adjustRightInd w:val="0"/>
              <w:jc w:val="both"/>
              <w:rPr>
                <w:rFonts w:ascii="Calibri" w:hAnsi="Calibri" w:cs="Calibri"/>
                <w:sz w:val="22"/>
                <w:szCs w:val="22"/>
              </w:rPr>
            </w:pPr>
            <w:r w:rsidRPr="007C0507">
              <w:rPr>
                <w:rFonts w:ascii="Calibri" w:hAnsi="Calibri" w:cs="Calibri"/>
                <w:sz w:val="22"/>
                <w:szCs w:val="22"/>
              </w:rPr>
              <w:t>En caso de que se encuentre imposibilitado de cumplir con lo solicitado en el inciso d) la empresa deberá presentar la minuta de transferencia y/o documento de propiedad y/o formulario de registro vehicular y/o póliza de seguro y suscribir y presentar con su propuesta la Declaración Jurada Trámites de Derecho Propietario.</w:t>
            </w:r>
          </w:p>
          <w:p w:rsidR="001B1D74" w:rsidRPr="007C0507" w:rsidRDefault="001B1D74" w:rsidP="00AE205D">
            <w:pPr>
              <w:numPr>
                <w:ilvl w:val="0"/>
                <w:numId w:val="59"/>
              </w:numPr>
              <w:autoSpaceDE w:val="0"/>
              <w:autoSpaceDN w:val="0"/>
              <w:adjustRightInd w:val="0"/>
              <w:jc w:val="both"/>
              <w:rPr>
                <w:rFonts w:ascii="Calibri" w:hAnsi="Calibri" w:cs="Calibri"/>
                <w:sz w:val="22"/>
                <w:szCs w:val="22"/>
              </w:rPr>
            </w:pPr>
            <w:r>
              <w:rPr>
                <w:rFonts w:ascii="Calibri" w:hAnsi="Calibri" w:cs="Calibri"/>
                <w:sz w:val="22"/>
                <w:szCs w:val="22"/>
              </w:rPr>
              <w:t xml:space="preserve">Fotocopia simple </w:t>
            </w:r>
            <w:r w:rsidRPr="007C0507">
              <w:rPr>
                <w:rFonts w:ascii="Calibri" w:hAnsi="Calibri" w:cs="Calibri"/>
                <w:sz w:val="22"/>
                <w:szCs w:val="22"/>
              </w:rPr>
              <w:t>Seguro Obligatorio de Accidentes de Tránsito (SOAT) vigente, de</w:t>
            </w:r>
            <w:r>
              <w:rPr>
                <w:rFonts w:ascii="Calibri" w:hAnsi="Calibri" w:cs="Calibri"/>
                <w:sz w:val="22"/>
                <w:szCs w:val="22"/>
              </w:rPr>
              <w:t xml:space="preserve"> cada </w:t>
            </w:r>
            <w:r w:rsidRPr="007C0507">
              <w:rPr>
                <w:rFonts w:ascii="Calibri" w:hAnsi="Calibri" w:cs="Calibri"/>
                <w:sz w:val="22"/>
                <w:szCs w:val="22"/>
              </w:rPr>
              <w:t>unidad</w:t>
            </w:r>
            <w:r>
              <w:rPr>
                <w:rFonts w:ascii="Calibri" w:hAnsi="Calibri" w:cs="Calibri"/>
                <w:sz w:val="22"/>
                <w:szCs w:val="22"/>
              </w:rPr>
              <w:t xml:space="preserve"> propuesta</w:t>
            </w:r>
            <w:r w:rsidRPr="007C0507">
              <w:rPr>
                <w:rFonts w:ascii="Calibri" w:hAnsi="Calibri" w:cs="Calibri"/>
                <w:sz w:val="22"/>
                <w:szCs w:val="22"/>
              </w:rPr>
              <w:t>.</w:t>
            </w:r>
          </w:p>
          <w:p w:rsidR="001B1D74" w:rsidRPr="007C0507" w:rsidRDefault="001B1D74" w:rsidP="00AE205D">
            <w:pPr>
              <w:numPr>
                <w:ilvl w:val="0"/>
                <w:numId w:val="59"/>
              </w:numPr>
              <w:autoSpaceDE w:val="0"/>
              <w:autoSpaceDN w:val="0"/>
              <w:adjustRightInd w:val="0"/>
              <w:jc w:val="both"/>
              <w:rPr>
                <w:rFonts w:ascii="Calibri" w:hAnsi="Calibri" w:cs="Calibri"/>
                <w:sz w:val="22"/>
                <w:szCs w:val="22"/>
              </w:rPr>
            </w:pPr>
            <w:r w:rsidRPr="007C0507">
              <w:rPr>
                <w:rFonts w:ascii="Calibri" w:hAnsi="Calibri" w:cs="Calibri"/>
                <w:sz w:val="22"/>
                <w:szCs w:val="22"/>
              </w:rPr>
              <w:lastRenderedPageBreak/>
              <w:t xml:space="preserve">Fotocopia simple de Certificado de Inspección Técnica Vehicular de </w:t>
            </w:r>
            <w:r>
              <w:rPr>
                <w:rFonts w:ascii="Calibri" w:hAnsi="Calibri" w:cs="Calibri"/>
                <w:sz w:val="22"/>
                <w:szCs w:val="22"/>
              </w:rPr>
              <w:t xml:space="preserve">cada unidad propuesta </w:t>
            </w:r>
            <w:r w:rsidRPr="007C0507">
              <w:rPr>
                <w:rFonts w:ascii="Calibri" w:hAnsi="Calibri" w:cs="Calibri"/>
                <w:sz w:val="22"/>
                <w:szCs w:val="22"/>
              </w:rPr>
              <w:t>emitido por el Organismo Operativo de Tránsito (vigente).</w:t>
            </w:r>
          </w:p>
          <w:p w:rsidR="001B1D74" w:rsidRPr="007C0507" w:rsidRDefault="001B1D74" w:rsidP="00AE205D">
            <w:pPr>
              <w:numPr>
                <w:ilvl w:val="0"/>
                <w:numId w:val="59"/>
              </w:numPr>
              <w:autoSpaceDE w:val="0"/>
              <w:autoSpaceDN w:val="0"/>
              <w:adjustRightInd w:val="0"/>
              <w:jc w:val="both"/>
              <w:rPr>
                <w:rFonts w:ascii="Calibri" w:hAnsi="Calibri" w:cs="Calibri"/>
                <w:sz w:val="22"/>
                <w:szCs w:val="22"/>
              </w:rPr>
            </w:pPr>
            <w:r w:rsidRPr="007C0507">
              <w:rPr>
                <w:rFonts w:ascii="Calibri" w:hAnsi="Calibri" w:cs="Calibri"/>
                <w:sz w:val="22"/>
                <w:szCs w:val="22"/>
              </w:rPr>
              <w:t xml:space="preserve">En cuanto a los chóferes asignados, adjuntar </w:t>
            </w:r>
            <w:r>
              <w:rPr>
                <w:rFonts w:ascii="Calibri" w:hAnsi="Calibri" w:cs="Calibri"/>
                <w:sz w:val="22"/>
                <w:szCs w:val="22"/>
              </w:rPr>
              <w:t xml:space="preserve">fotocopias simples de </w:t>
            </w:r>
            <w:r w:rsidRPr="007C0507">
              <w:rPr>
                <w:rFonts w:ascii="Calibri" w:hAnsi="Calibri" w:cs="Calibri"/>
                <w:sz w:val="22"/>
                <w:szCs w:val="22"/>
              </w:rPr>
              <w:t>las Licencias de Conducir, Categoría Profesional “C”.</w:t>
            </w:r>
          </w:p>
          <w:p w:rsidR="001B1D74" w:rsidRPr="00386B45" w:rsidRDefault="001B1D74" w:rsidP="00F44053">
            <w:pPr>
              <w:pStyle w:val="Prrafodelista"/>
              <w:ind w:left="0"/>
              <w:rPr>
                <w:rFonts w:ascii="Calibri" w:hAnsi="Calibri" w:cs="Calibri"/>
                <w:sz w:val="22"/>
                <w:szCs w:val="22"/>
              </w:rPr>
            </w:pPr>
          </w:p>
          <w:p w:rsidR="001B1D74" w:rsidRPr="00441ACA" w:rsidRDefault="001B1D74" w:rsidP="00F44053">
            <w:pPr>
              <w:autoSpaceDE w:val="0"/>
              <w:autoSpaceDN w:val="0"/>
              <w:adjustRightInd w:val="0"/>
              <w:jc w:val="both"/>
              <w:rPr>
                <w:rFonts w:ascii="Calibri" w:hAnsi="Calibri" w:cs="Calibri"/>
                <w:sz w:val="22"/>
                <w:szCs w:val="22"/>
              </w:rPr>
            </w:pPr>
            <w:r w:rsidRPr="00441ACA">
              <w:rPr>
                <w:rFonts w:ascii="Calibri" w:hAnsi="Calibri" w:cs="Calibri"/>
                <w:sz w:val="22"/>
                <w:szCs w:val="22"/>
              </w:rPr>
              <w:t>Durante la etapa de calificación se considerará los siguientes criterios:</w:t>
            </w:r>
          </w:p>
          <w:p w:rsidR="001B1D74" w:rsidRPr="00441ACA" w:rsidRDefault="001B1D74" w:rsidP="00F44053">
            <w:pPr>
              <w:autoSpaceDE w:val="0"/>
              <w:autoSpaceDN w:val="0"/>
              <w:adjustRightInd w:val="0"/>
              <w:jc w:val="both"/>
              <w:rPr>
                <w:rFonts w:ascii="Calibri" w:hAnsi="Calibri" w:cs="Calibri"/>
                <w:sz w:val="22"/>
                <w:szCs w:val="22"/>
              </w:rPr>
            </w:pPr>
          </w:p>
          <w:p w:rsidR="001B1D74" w:rsidRPr="00482F2C" w:rsidRDefault="001B1D74" w:rsidP="00AE205D">
            <w:pPr>
              <w:numPr>
                <w:ilvl w:val="0"/>
                <w:numId w:val="61"/>
              </w:numPr>
              <w:autoSpaceDE w:val="0"/>
              <w:autoSpaceDN w:val="0"/>
              <w:adjustRightInd w:val="0"/>
              <w:jc w:val="both"/>
              <w:rPr>
                <w:rFonts w:ascii="Calibri" w:hAnsi="Calibri" w:cs="Calibri"/>
                <w:sz w:val="22"/>
                <w:szCs w:val="22"/>
              </w:rPr>
            </w:pPr>
            <w:r w:rsidRPr="00441ACA">
              <w:rPr>
                <w:rFonts w:ascii="Calibri" w:hAnsi="Calibri" w:cs="Calibri"/>
                <w:sz w:val="22"/>
                <w:szCs w:val="22"/>
              </w:rPr>
              <w:t>Las unidades (propias y</w:t>
            </w:r>
            <w:r>
              <w:rPr>
                <w:rFonts w:ascii="Calibri" w:hAnsi="Calibri" w:cs="Calibri"/>
                <w:sz w:val="22"/>
                <w:szCs w:val="22"/>
              </w:rPr>
              <w:t>/o</w:t>
            </w:r>
            <w:r w:rsidRPr="00441ACA">
              <w:rPr>
                <w:rFonts w:ascii="Calibri" w:hAnsi="Calibri" w:cs="Calibri"/>
                <w:sz w:val="22"/>
                <w:szCs w:val="22"/>
              </w:rPr>
              <w:t xml:space="preserve"> subcontratadas) podrán ser descontadas  cuando se evidencie que éstas forman parte de la oferta presentada por:</w:t>
            </w:r>
          </w:p>
          <w:p w:rsidR="001B1D74" w:rsidRDefault="001B1D74" w:rsidP="00AE205D">
            <w:pPr>
              <w:numPr>
                <w:ilvl w:val="0"/>
                <w:numId w:val="60"/>
              </w:numPr>
              <w:autoSpaceDE w:val="0"/>
              <w:autoSpaceDN w:val="0"/>
              <w:adjustRightInd w:val="0"/>
              <w:ind w:left="1134"/>
              <w:jc w:val="both"/>
              <w:rPr>
                <w:rFonts w:ascii="Calibri" w:hAnsi="Calibri" w:cs="Calibri"/>
                <w:sz w:val="22"/>
                <w:szCs w:val="22"/>
              </w:rPr>
            </w:pPr>
            <w:r w:rsidRPr="00441ACA">
              <w:rPr>
                <w:rFonts w:ascii="Calibri" w:hAnsi="Calibri" w:cs="Calibri"/>
                <w:sz w:val="22"/>
                <w:szCs w:val="22"/>
              </w:rPr>
              <w:t xml:space="preserve">Alguna persona natural y/o jurídica, sus representantes </w:t>
            </w:r>
            <w:r>
              <w:rPr>
                <w:rFonts w:ascii="Calibri" w:hAnsi="Calibri" w:cs="Calibri"/>
                <w:sz w:val="22"/>
                <w:szCs w:val="22"/>
              </w:rPr>
              <w:t>legales, accionistas y/o socios</w:t>
            </w:r>
            <w:r w:rsidRPr="00441ACA">
              <w:rPr>
                <w:rFonts w:ascii="Calibri" w:hAnsi="Calibri" w:cs="Calibri"/>
                <w:sz w:val="22"/>
                <w:szCs w:val="22"/>
              </w:rPr>
              <w:t xml:space="preserve">, con la que YPFB haya resuelto contrato, o </w:t>
            </w:r>
          </w:p>
          <w:p w:rsidR="001B1D74" w:rsidRDefault="001B1D74" w:rsidP="00AE205D">
            <w:pPr>
              <w:numPr>
                <w:ilvl w:val="0"/>
                <w:numId w:val="60"/>
              </w:numPr>
              <w:autoSpaceDE w:val="0"/>
              <w:autoSpaceDN w:val="0"/>
              <w:adjustRightInd w:val="0"/>
              <w:ind w:left="1134"/>
              <w:jc w:val="both"/>
              <w:rPr>
                <w:rFonts w:ascii="Calibri" w:hAnsi="Calibri" w:cs="Calibri"/>
                <w:sz w:val="22"/>
                <w:szCs w:val="22"/>
              </w:rPr>
            </w:pPr>
            <w:r w:rsidRPr="0021666F">
              <w:rPr>
                <w:rFonts w:ascii="Calibri" w:hAnsi="Calibri" w:cs="Calibri"/>
                <w:sz w:val="22"/>
                <w:szCs w:val="22"/>
              </w:rPr>
              <w:t>Alguna persona natural y/o jurídica,  sus representantes legales, accionistas y/o socios ,  que se encuentre impedida de participar, o</w:t>
            </w:r>
          </w:p>
          <w:p w:rsidR="001B1D74" w:rsidRPr="008F1311" w:rsidRDefault="001B1D74" w:rsidP="00AE205D">
            <w:pPr>
              <w:numPr>
                <w:ilvl w:val="0"/>
                <w:numId w:val="60"/>
              </w:numPr>
              <w:autoSpaceDE w:val="0"/>
              <w:autoSpaceDN w:val="0"/>
              <w:adjustRightInd w:val="0"/>
              <w:ind w:left="1134"/>
              <w:jc w:val="both"/>
              <w:rPr>
                <w:rFonts w:ascii="Calibri" w:hAnsi="Calibri" w:cs="Calibri"/>
                <w:sz w:val="22"/>
                <w:szCs w:val="22"/>
              </w:rPr>
            </w:pPr>
            <w:r w:rsidRPr="0021666F">
              <w:rPr>
                <w:rFonts w:ascii="Calibri" w:hAnsi="Calibri" w:cs="Calibri"/>
                <w:sz w:val="22"/>
                <w:szCs w:val="22"/>
              </w:rPr>
              <w:t xml:space="preserve">Alguna persona natural y/o jurídica, sus representantes legales, socios y/o accionistas que tengan certificados de la FELCN y REJAP registrando antecedentes relacionados por incumplimiento a la Ley N° 1008 de 19 de julio de 1988 - Ley de Régimen de la Coca y Sustancias Controladas, la Ley N° 1990 de 28 de julio de 1999 - Ley General de Aduanas en concordancia con la Ley N° 2492 de 02 de agosto de 2003 - Código Tributario. </w:t>
            </w:r>
          </w:p>
          <w:p w:rsidR="001B1D74" w:rsidRDefault="001B1D74" w:rsidP="00AE205D">
            <w:pPr>
              <w:numPr>
                <w:ilvl w:val="0"/>
                <w:numId w:val="61"/>
              </w:numPr>
              <w:autoSpaceDE w:val="0"/>
              <w:autoSpaceDN w:val="0"/>
              <w:adjustRightInd w:val="0"/>
              <w:jc w:val="both"/>
              <w:rPr>
                <w:rFonts w:ascii="Calibri" w:hAnsi="Calibri" w:cs="Calibri"/>
                <w:sz w:val="22"/>
                <w:szCs w:val="22"/>
              </w:rPr>
            </w:pPr>
            <w:r w:rsidRPr="00441ACA">
              <w:rPr>
                <w:rFonts w:ascii="Calibri" w:hAnsi="Calibri" w:cs="Calibri"/>
                <w:sz w:val="22"/>
                <w:szCs w:val="22"/>
              </w:rPr>
              <w:t>Se descontarán las unidades presentadas que se repitan en otra empresa que también presente su propuesta. Para la evaluación de la capacidad de carga se consideraran únicamente cisternas con placa de circulación nacional.</w:t>
            </w:r>
          </w:p>
          <w:p w:rsidR="001B1D74" w:rsidRDefault="001B1D74" w:rsidP="00AE205D">
            <w:pPr>
              <w:numPr>
                <w:ilvl w:val="0"/>
                <w:numId w:val="61"/>
              </w:numPr>
              <w:autoSpaceDE w:val="0"/>
              <w:autoSpaceDN w:val="0"/>
              <w:adjustRightInd w:val="0"/>
              <w:jc w:val="both"/>
              <w:rPr>
                <w:rFonts w:ascii="Calibri" w:hAnsi="Calibri" w:cs="Calibri"/>
                <w:sz w:val="22"/>
                <w:szCs w:val="22"/>
              </w:rPr>
            </w:pPr>
            <w:r w:rsidRPr="002A108F">
              <w:rPr>
                <w:rFonts w:ascii="Calibri" w:hAnsi="Calibri" w:cs="Calibri"/>
                <w:sz w:val="22"/>
                <w:szCs w:val="22"/>
              </w:rPr>
              <w:t>Se descontaran las unidades propuestas, cuando el Certificado de Verificación emitido por IBMETRO, no cumpla con las condiciones establecidas por YPFB.</w:t>
            </w:r>
          </w:p>
          <w:p w:rsidR="001B1D74" w:rsidRPr="008D0BDD" w:rsidRDefault="001B1D74" w:rsidP="00F44053">
            <w:pPr>
              <w:autoSpaceDE w:val="0"/>
              <w:autoSpaceDN w:val="0"/>
              <w:adjustRightInd w:val="0"/>
              <w:jc w:val="both"/>
              <w:rPr>
                <w:rFonts w:ascii="Calibri" w:hAnsi="Calibri" w:cs="Calibri"/>
                <w:sz w:val="18"/>
                <w:szCs w:val="18"/>
              </w:rPr>
            </w:pPr>
            <w:r w:rsidRPr="008F1311">
              <w:rPr>
                <w:rFonts w:ascii="Calibri" w:hAnsi="Calibri" w:cs="Calibri"/>
                <w:sz w:val="22"/>
                <w:szCs w:val="22"/>
              </w:rPr>
              <w:t>Las propuestas podrán ser descalificadas, en caso que los certificados de la FELCN y REJAP, de los representantes legales, propietario de la empresa, propietarios de las empresas subcontratadas, socios y/o accionistas de las empresas proponentes, tengan registrados antecedentes relacionados por incumplimiento a la Ley N° 1008 de 19 de julio de 1988 - Ley de Régimen de la Coca y Sustancias Controladas, la Ley N° 1990 de 28 de julio de 1999 - Ley General de Aduanas en concordancia con la Ley N° 2492 de 02 de agosto de 2003 - Código Tributario, las propuestas serán descalificadas.</w:t>
            </w:r>
          </w:p>
        </w:tc>
        <w:tc>
          <w:tcPr>
            <w:tcW w:w="3364" w:type="dxa"/>
            <w:vAlign w:val="center"/>
          </w:tcPr>
          <w:p w:rsidR="001B1D74" w:rsidRPr="00DB5AAF" w:rsidRDefault="001B1D74" w:rsidP="00F44053">
            <w:pPr>
              <w:rPr>
                <w:rFonts w:ascii="Calibri" w:hAnsi="Calibri" w:cs="Calibri"/>
                <w:b/>
                <w:sz w:val="18"/>
                <w:szCs w:val="18"/>
              </w:rPr>
            </w:pPr>
          </w:p>
        </w:tc>
        <w:tc>
          <w:tcPr>
            <w:tcW w:w="411" w:type="dxa"/>
            <w:vAlign w:val="center"/>
          </w:tcPr>
          <w:p w:rsidR="001B1D74" w:rsidRPr="00DB5AAF" w:rsidRDefault="001B1D74" w:rsidP="00F44053">
            <w:pPr>
              <w:rPr>
                <w:rFonts w:ascii="Calibri" w:hAnsi="Calibri" w:cs="Calibri"/>
                <w:b/>
                <w:sz w:val="18"/>
                <w:szCs w:val="18"/>
              </w:rPr>
            </w:pPr>
          </w:p>
        </w:tc>
        <w:tc>
          <w:tcPr>
            <w:tcW w:w="412" w:type="dxa"/>
            <w:vAlign w:val="center"/>
          </w:tcPr>
          <w:p w:rsidR="001B1D74" w:rsidRPr="00DB5AAF" w:rsidRDefault="001B1D74" w:rsidP="00F44053">
            <w:pPr>
              <w:rPr>
                <w:rFonts w:ascii="Calibri" w:hAnsi="Calibri" w:cs="Calibri"/>
                <w:b/>
                <w:sz w:val="18"/>
                <w:szCs w:val="18"/>
              </w:rPr>
            </w:pPr>
          </w:p>
        </w:tc>
        <w:tc>
          <w:tcPr>
            <w:tcW w:w="671" w:type="dxa"/>
            <w:vAlign w:val="center"/>
          </w:tcPr>
          <w:p w:rsidR="001B1D74" w:rsidRPr="00DB5AAF" w:rsidRDefault="001B1D74" w:rsidP="00F44053">
            <w:pPr>
              <w:rPr>
                <w:rFonts w:ascii="Calibri" w:hAnsi="Calibri" w:cs="Calibri"/>
                <w:b/>
                <w:sz w:val="18"/>
                <w:szCs w:val="18"/>
              </w:rPr>
            </w:pPr>
          </w:p>
        </w:tc>
      </w:tr>
      <w:tr w:rsidR="001B1D74" w:rsidRPr="00C75BEC" w:rsidTr="00DF66F5">
        <w:trPr>
          <w:trHeight w:val="283"/>
          <w:jc w:val="center"/>
        </w:trPr>
        <w:tc>
          <w:tcPr>
            <w:tcW w:w="9187" w:type="dxa"/>
            <w:shd w:val="clear" w:color="auto" w:fill="B6DDE8" w:themeFill="accent5" w:themeFillTint="66"/>
            <w:vAlign w:val="center"/>
          </w:tcPr>
          <w:p w:rsidR="001B1D74" w:rsidRPr="008D0BDD" w:rsidRDefault="001B1D74" w:rsidP="00F44053">
            <w:pPr>
              <w:rPr>
                <w:rFonts w:ascii="Calibri" w:hAnsi="Calibri" w:cs="Calibri"/>
                <w:sz w:val="18"/>
                <w:szCs w:val="18"/>
              </w:rPr>
            </w:pPr>
            <w:r w:rsidRPr="006C17D7">
              <w:rPr>
                <w:rFonts w:ascii="Calibri" w:hAnsi="Calibri" w:cs="Calibri"/>
                <w:b/>
                <w:sz w:val="22"/>
                <w:szCs w:val="22"/>
              </w:rPr>
              <w:lastRenderedPageBreak/>
              <w:t>CARGA Y DESCARGA:</w:t>
            </w:r>
          </w:p>
        </w:tc>
        <w:tc>
          <w:tcPr>
            <w:tcW w:w="3364"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1"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2"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671"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r>
      <w:tr w:rsidR="001B1D74" w:rsidRPr="00C75BEC" w:rsidTr="00DF66F5">
        <w:trPr>
          <w:trHeight w:val="534"/>
          <w:jc w:val="center"/>
        </w:trPr>
        <w:tc>
          <w:tcPr>
            <w:tcW w:w="9187" w:type="dxa"/>
          </w:tcPr>
          <w:p w:rsidR="001B1D74" w:rsidRPr="002A108F" w:rsidRDefault="001B1D74" w:rsidP="00AE205D">
            <w:pPr>
              <w:pStyle w:val="Prrafodelista"/>
              <w:numPr>
                <w:ilvl w:val="0"/>
                <w:numId w:val="31"/>
              </w:numPr>
              <w:autoSpaceDE w:val="0"/>
              <w:autoSpaceDN w:val="0"/>
              <w:adjustRightInd w:val="0"/>
              <w:contextualSpacing/>
              <w:jc w:val="both"/>
              <w:rPr>
                <w:rFonts w:ascii="Calibri" w:hAnsi="Calibri" w:cs="Calibri"/>
                <w:bCs/>
                <w:sz w:val="22"/>
                <w:szCs w:val="22"/>
                <w:lang w:val="es"/>
              </w:rPr>
            </w:pPr>
            <w:r w:rsidRPr="00535DAE">
              <w:rPr>
                <w:rFonts w:ascii="Calibri" w:hAnsi="Calibri" w:cs="Calibri"/>
                <w:sz w:val="22"/>
                <w:szCs w:val="22"/>
              </w:rPr>
              <w:lastRenderedPageBreak/>
              <w:t xml:space="preserve">La empresa </w:t>
            </w:r>
            <w:r>
              <w:rPr>
                <w:rFonts w:ascii="Calibri" w:hAnsi="Calibri" w:cs="Calibri"/>
                <w:sz w:val="22"/>
                <w:szCs w:val="22"/>
              </w:rPr>
              <w:t>contratada</w:t>
            </w:r>
            <w:r w:rsidRPr="00535DAE">
              <w:rPr>
                <w:rFonts w:ascii="Calibri" w:hAnsi="Calibri" w:cs="Calibri"/>
                <w:sz w:val="22"/>
                <w:szCs w:val="22"/>
              </w:rPr>
              <w:t>, deberá cubrir el c</w:t>
            </w:r>
            <w:r w:rsidRPr="00883FCD">
              <w:rPr>
                <w:rFonts w:ascii="Calibri" w:hAnsi="Calibri" w:cs="Calibri"/>
                <w:sz w:val="22"/>
                <w:szCs w:val="22"/>
              </w:rPr>
              <w:t>arguío y descarguío de las garrafas en punto ORIGEN y DESTINO</w:t>
            </w:r>
            <w:r w:rsidRPr="00535DAE">
              <w:rPr>
                <w:rFonts w:ascii="Calibri" w:hAnsi="Calibri" w:cs="Calibri"/>
                <w:sz w:val="22"/>
                <w:szCs w:val="22"/>
              </w:rPr>
              <w:t>.</w:t>
            </w:r>
          </w:p>
        </w:tc>
        <w:tc>
          <w:tcPr>
            <w:tcW w:w="3364" w:type="dxa"/>
            <w:vAlign w:val="center"/>
          </w:tcPr>
          <w:p w:rsidR="001B1D74" w:rsidRPr="00DB5AAF" w:rsidRDefault="001B1D74" w:rsidP="00F44053">
            <w:pPr>
              <w:rPr>
                <w:rFonts w:ascii="Calibri" w:hAnsi="Calibri" w:cs="Calibri"/>
                <w:b/>
                <w:sz w:val="18"/>
                <w:szCs w:val="18"/>
              </w:rPr>
            </w:pPr>
          </w:p>
        </w:tc>
        <w:tc>
          <w:tcPr>
            <w:tcW w:w="411" w:type="dxa"/>
            <w:vAlign w:val="center"/>
          </w:tcPr>
          <w:p w:rsidR="001B1D74" w:rsidRPr="00DB5AAF" w:rsidRDefault="001B1D74" w:rsidP="00F44053">
            <w:pPr>
              <w:rPr>
                <w:rFonts w:ascii="Calibri" w:hAnsi="Calibri" w:cs="Calibri"/>
                <w:b/>
                <w:sz w:val="18"/>
                <w:szCs w:val="18"/>
              </w:rPr>
            </w:pPr>
          </w:p>
        </w:tc>
        <w:tc>
          <w:tcPr>
            <w:tcW w:w="412" w:type="dxa"/>
            <w:vAlign w:val="center"/>
          </w:tcPr>
          <w:p w:rsidR="001B1D74" w:rsidRPr="00DB5AAF" w:rsidRDefault="001B1D74" w:rsidP="00F44053">
            <w:pPr>
              <w:rPr>
                <w:rFonts w:ascii="Calibri" w:hAnsi="Calibri" w:cs="Calibri"/>
                <w:b/>
                <w:sz w:val="18"/>
                <w:szCs w:val="18"/>
              </w:rPr>
            </w:pPr>
          </w:p>
        </w:tc>
        <w:tc>
          <w:tcPr>
            <w:tcW w:w="671" w:type="dxa"/>
            <w:vAlign w:val="center"/>
          </w:tcPr>
          <w:p w:rsidR="001B1D74" w:rsidRPr="00DB5AAF" w:rsidRDefault="001B1D74" w:rsidP="00F44053">
            <w:pPr>
              <w:rPr>
                <w:rFonts w:ascii="Calibri" w:hAnsi="Calibri" w:cs="Calibri"/>
                <w:b/>
                <w:sz w:val="18"/>
                <w:szCs w:val="18"/>
              </w:rPr>
            </w:pPr>
          </w:p>
        </w:tc>
      </w:tr>
      <w:tr w:rsidR="001B1D74" w:rsidRPr="00C75BEC" w:rsidTr="00DF66F5">
        <w:trPr>
          <w:trHeight w:val="250"/>
          <w:jc w:val="center"/>
        </w:trPr>
        <w:tc>
          <w:tcPr>
            <w:tcW w:w="9187" w:type="dxa"/>
            <w:shd w:val="clear" w:color="auto" w:fill="B6DDE8" w:themeFill="accent5" w:themeFillTint="66"/>
          </w:tcPr>
          <w:p w:rsidR="001B1D74" w:rsidRPr="00B471B0" w:rsidRDefault="001B1D74" w:rsidP="00F44053">
            <w:pPr>
              <w:jc w:val="both"/>
              <w:rPr>
                <w:rFonts w:ascii="Calibri" w:hAnsi="Calibri" w:cs="Calibri"/>
                <w:b/>
                <w:sz w:val="22"/>
                <w:szCs w:val="22"/>
              </w:rPr>
            </w:pPr>
            <w:r w:rsidRPr="006A734E">
              <w:rPr>
                <w:rFonts w:ascii="Calibri" w:hAnsi="Calibri" w:cs="Calibri"/>
                <w:b/>
                <w:bCs/>
                <w:color w:val="000000"/>
                <w:sz w:val="22"/>
                <w:szCs w:val="22"/>
              </w:rPr>
              <w:t>TARIFA</w:t>
            </w:r>
          </w:p>
        </w:tc>
        <w:tc>
          <w:tcPr>
            <w:tcW w:w="3364"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1"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2"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671"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r>
      <w:tr w:rsidR="001B1D74" w:rsidRPr="00C75BEC" w:rsidTr="00DF66F5">
        <w:trPr>
          <w:trHeight w:val="534"/>
          <w:jc w:val="center"/>
        </w:trPr>
        <w:tc>
          <w:tcPr>
            <w:tcW w:w="9187" w:type="dxa"/>
          </w:tcPr>
          <w:p w:rsidR="001B1D74" w:rsidRPr="00386B45" w:rsidRDefault="001B1D74" w:rsidP="00F44053">
            <w:pPr>
              <w:jc w:val="both"/>
              <w:rPr>
                <w:rFonts w:ascii="Calibri" w:hAnsi="Calibri" w:cs="Calibri"/>
                <w:b/>
                <w:bCs/>
                <w:sz w:val="22"/>
                <w:szCs w:val="22"/>
              </w:rPr>
            </w:pPr>
            <w:r w:rsidRPr="008B109E">
              <w:rPr>
                <w:rFonts w:ascii="Calibri" w:hAnsi="Calibri" w:cs="Calibri"/>
                <w:sz w:val="22"/>
                <w:szCs w:val="22"/>
                <w:lang w:val="es"/>
              </w:rPr>
              <w:t>La tarifa propuesta debe cubrir los gastos administrativos y operativos resultantes de las operaciones del transporte durante la travesía desde el Punto de Recepción</w:t>
            </w:r>
            <w:r>
              <w:rPr>
                <w:rFonts w:ascii="Calibri" w:hAnsi="Calibri" w:cs="Calibri"/>
                <w:sz w:val="22"/>
                <w:szCs w:val="22"/>
                <w:lang w:val="es"/>
              </w:rPr>
              <w:t xml:space="preserve"> hasta el Punto de Entrega</w:t>
            </w:r>
            <w:r w:rsidRPr="008B109E">
              <w:rPr>
                <w:rFonts w:ascii="Calibri" w:hAnsi="Calibri" w:cs="Calibri"/>
                <w:sz w:val="22"/>
                <w:szCs w:val="22"/>
                <w:lang w:val="es"/>
              </w:rPr>
              <w:t>.</w:t>
            </w:r>
          </w:p>
        </w:tc>
        <w:tc>
          <w:tcPr>
            <w:tcW w:w="3364" w:type="dxa"/>
            <w:vAlign w:val="center"/>
          </w:tcPr>
          <w:p w:rsidR="001B1D74" w:rsidRPr="00DB5AAF" w:rsidRDefault="001B1D74" w:rsidP="00F44053">
            <w:pPr>
              <w:rPr>
                <w:rFonts w:ascii="Calibri" w:hAnsi="Calibri" w:cs="Calibri"/>
                <w:b/>
                <w:sz w:val="18"/>
                <w:szCs w:val="18"/>
              </w:rPr>
            </w:pPr>
          </w:p>
        </w:tc>
        <w:tc>
          <w:tcPr>
            <w:tcW w:w="411" w:type="dxa"/>
            <w:vAlign w:val="center"/>
          </w:tcPr>
          <w:p w:rsidR="001B1D74" w:rsidRPr="00DB5AAF" w:rsidRDefault="001B1D74" w:rsidP="00F44053">
            <w:pPr>
              <w:rPr>
                <w:rFonts w:ascii="Calibri" w:hAnsi="Calibri" w:cs="Calibri"/>
                <w:b/>
                <w:sz w:val="18"/>
                <w:szCs w:val="18"/>
              </w:rPr>
            </w:pPr>
          </w:p>
        </w:tc>
        <w:tc>
          <w:tcPr>
            <w:tcW w:w="412" w:type="dxa"/>
            <w:vAlign w:val="center"/>
          </w:tcPr>
          <w:p w:rsidR="001B1D74" w:rsidRPr="00DB5AAF" w:rsidRDefault="001B1D74" w:rsidP="00F44053">
            <w:pPr>
              <w:rPr>
                <w:rFonts w:ascii="Calibri" w:hAnsi="Calibri" w:cs="Calibri"/>
                <w:b/>
                <w:sz w:val="18"/>
                <w:szCs w:val="18"/>
              </w:rPr>
            </w:pPr>
          </w:p>
        </w:tc>
        <w:tc>
          <w:tcPr>
            <w:tcW w:w="671" w:type="dxa"/>
            <w:vAlign w:val="center"/>
          </w:tcPr>
          <w:p w:rsidR="001B1D74" w:rsidRPr="00DB5AAF" w:rsidRDefault="001B1D74" w:rsidP="00F44053">
            <w:pPr>
              <w:rPr>
                <w:rFonts w:ascii="Calibri" w:hAnsi="Calibri" w:cs="Calibri"/>
                <w:b/>
                <w:sz w:val="18"/>
                <w:szCs w:val="18"/>
              </w:rPr>
            </w:pPr>
          </w:p>
        </w:tc>
      </w:tr>
      <w:tr w:rsidR="001B1D74" w:rsidRPr="00C75BEC" w:rsidTr="00DF66F5">
        <w:trPr>
          <w:trHeight w:val="250"/>
          <w:jc w:val="center"/>
        </w:trPr>
        <w:tc>
          <w:tcPr>
            <w:tcW w:w="9187" w:type="dxa"/>
            <w:shd w:val="clear" w:color="auto" w:fill="B6DDE8" w:themeFill="accent5" w:themeFillTint="66"/>
          </w:tcPr>
          <w:p w:rsidR="001B1D74" w:rsidRPr="00386B45" w:rsidRDefault="001B1D74" w:rsidP="00F44053">
            <w:pPr>
              <w:jc w:val="both"/>
              <w:rPr>
                <w:rFonts w:ascii="Calibri" w:hAnsi="Calibri" w:cs="Calibri"/>
                <w:b/>
                <w:bCs/>
                <w:sz w:val="22"/>
                <w:szCs w:val="22"/>
              </w:rPr>
            </w:pPr>
            <w:r w:rsidRPr="006C17D7">
              <w:rPr>
                <w:rFonts w:ascii="Calibri" w:hAnsi="Calibri" w:cs="Calibri"/>
                <w:b/>
                <w:sz w:val="22"/>
                <w:szCs w:val="22"/>
              </w:rPr>
              <w:t>NOMINACION</w:t>
            </w:r>
          </w:p>
        </w:tc>
        <w:tc>
          <w:tcPr>
            <w:tcW w:w="3364"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1"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2"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671"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r>
      <w:tr w:rsidR="001B1D74" w:rsidRPr="00C75BEC" w:rsidTr="00DF66F5">
        <w:trPr>
          <w:trHeight w:val="534"/>
          <w:jc w:val="center"/>
        </w:trPr>
        <w:tc>
          <w:tcPr>
            <w:tcW w:w="9187" w:type="dxa"/>
          </w:tcPr>
          <w:p w:rsidR="001B1D74" w:rsidRPr="00F8421C" w:rsidRDefault="001B1D74" w:rsidP="00AE205D">
            <w:pPr>
              <w:pStyle w:val="Prrafodelista"/>
              <w:numPr>
                <w:ilvl w:val="0"/>
                <w:numId w:val="77"/>
              </w:numPr>
              <w:jc w:val="both"/>
              <w:rPr>
                <w:rFonts w:ascii="Calibri" w:hAnsi="Calibri" w:cs="Calibri"/>
                <w:sz w:val="22"/>
                <w:szCs w:val="22"/>
                <w:lang w:val="es-ES_tradnl"/>
              </w:rPr>
            </w:pPr>
            <w:r w:rsidRPr="00F67C28">
              <w:rPr>
                <w:rFonts w:ascii="Calibri" w:hAnsi="Calibri" w:cs="Calibri"/>
                <w:sz w:val="22"/>
                <w:szCs w:val="22"/>
              </w:rPr>
              <w:t>YPFB comunicará a la empresa contratada dentro de las veinticuatro (24) horas de anticipación la cantidad de garrafas, fecha y hora para el carguío</w:t>
            </w:r>
            <w:r>
              <w:rPr>
                <w:rFonts w:ascii="Calibri" w:hAnsi="Calibri" w:cs="Calibri"/>
                <w:sz w:val="22"/>
                <w:szCs w:val="22"/>
              </w:rPr>
              <w:t>, ya sean con GLP o sin GLP.</w:t>
            </w:r>
          </w:p>
        </w:tc>
        <w:tc>
          <w:tcPr>
            <w:tcW w:w="3364" w:type="dxa"/>
            <w:vAlign w:val="center"/>
          </w:tcPr>
          <w:p w:rsidR="001B1D74" w:rsidRPr="00DB5AAF" w:rsidRDefault="001B1D74" w:rsidP="00F44053">
            <w:pPr>
              <w:rPr>
                <w:rFonts w:ascii="Calibri" w:hAnsi="Calibri" w:cs="Calibri"/>
                <w:b/>
                <w:sz w:val="18"/>
                <w:szCs w:val="18"/>
              </w:rPr>
            </w:pPr>
          </w:p>
        </w:tc>
        <w:tc>
          <w:tcPr>
            <w:tcW w:w="411" w:type="dxa"/>
            <w:vAlign w:val="center"/>
          </w:tcPr>
          <w:p w:rsidR="001B1D74" w:rsidRPr="00DB5AAF" w:rsidRDefault="001B1D74" w:rsidP="00F44053">
            <w:pPr>
              <w:rPr>
                <w:rFonts w:ascii="Calibri" w:hAnsi="Calibri" w:cs="Calibri"/>
                <w:b/>
                <w:sz w:val="18"/>
                <w:szCs w:val="18"/>
              </w:rPr>
            </w:pPr>
          </w:p>
        </w:tc>
        <w:tc>
          <w:tcPr>
            <w:tcW w:w="412" w:type="dxa"/>
            <w:vAlign w:val="center"/>
          </w:tcPr>
          <w:p w:rsidR="001B1D74" w:rsidRPr="00DB5AAF" w:rsidRDefault="001B1D74" w:rsidP="00F44053">
            <w:pPr>
              <w:rPr>
                <w:rFonts w:ascii="Calibri" w:hAnsi="Calibri" w:cs="Calibri"/>
                <w:b/>
                <w:sz w:val="18"/>
                <w:szCs w:val="18"/>
              </w:rPr>
            </w:pPr>
          </w:p>
        </w:tc>
        <w:tc>
          <w:tcPr>
            <w:tcW w:w="671" w:type="dxa"/>
            <w:vAlign w:val="center"/>
          </w:tcPr>
          <w:p w:rsidR="001B1D74" w:rsidRPr="00DB5AAF" w:rsidRDefault="001B1D74" w:rsidP="00F44053">
            <w:pPr>
              <w:rPr>
                <w:rFonts w:ascii="Calibri" w:hAnsi="Calibri" w:cs="Calibri"/>
                <w:b/>
                <w:sz w:val="18"/>
                <w:szCs w:val="18"/>
              </w:rPr>
            </w:pPr>
          </w:p>
        </w:tc>
      </w:tr>
      <w:tr w:rsidR="001B1D74" w:rsidRPr="00C75BEC" w:rsidTr="00DF66F5">
        <w:trPr>
          <w:trHeight w:val="250"/>
          <w:jc w:val="center"/>
        </w:trPr>
        <w:tc>
          <w:tcPr>
            <w:tcW w:w="9187" w:type="dxa"/>
            <w:shd w:val="clear" w:color="auto" w:fill="B6DDE8" w:themeFill="accent5" w:themeFillTint="66"/>
          </w:tcPr>
          <w:p w:rsidR="001B1D74" w:rsidRPr="00B471B0" w:rsidRDefault="001B1D74" w:rsidP="00F44053">
            <w:pPr>
              <w:tabs>
                <w:tab w:val="left" w:pos="5610"/>
              </w:tabs>
              <w:jc w:val="both"/>
              <w:rPr>
                <w:rFonts w:ascii="Calibri" w:hAnsi="Calibri" w:cs="Calibri"/>
                <w:b/>
                <w:sz w:val="22"/>
                <w:highlight w:val="yellow"/>
              </w:rPr>
            </w:pPr>
            <w:r>
              <w:rPr>
                <w:rFonts w:ascii="Calibri" w:hAnsi="Calibri" w:cs="Calibri"/>
                <w:b/>
                <w:bCs/>
                <w:color w:val="000000"/>
                <w:sz w:val="22"/>
                <w:szCs w:val="22"/>
              </w:rPr>
              <w:t>PROCEDIMIENTO DE CARGA Y DESCARGA DE GARRAFAS</w:t>
            </w:r>
          </w:p>
        </w:tc>
        <w:tc>
          <w:tcPr>
            <w:tcW w:w="3364"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1"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2"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671"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r>
      <w:tr w:rsidR="001B1D74" w:rsidRPr="00C75BEC" w:rsidTr="00DF66F5">
        <w:trPr>
          <w:trHeight w:val="1339"/>
          <w:jc w:val="center"/>
        </w:trPr>
        <w:tc>
          <w:tcPr>
            <w:tcW w:w="9187" w:type="dxa"/>
            <w:shd w:val="clear" w:color="auto" w:fill="FFFFFF" w:themeFill="background1"/>
          </w:tcPr>
          <w:p w:rsidR="001B1D74" w:rsidRDefault="001B1D74" w:rsidP="00F44053">
            <w:pPr>
              <w:autoSpaceDE w:val="0"/>
              <w:autoSpaceDN w:val="0"/>
              <w:adjustRightInd w:val="0"/>
              <w:jc w:val="both"/>
              <w:rPr>
                <w:rFonts w:ascii="Calibri" w:hAnsi="Calibri" w:cs="Calibri"/>
                <w:sz w:val="22"/>
                <w:szCs w:val="22"/>
                <w:lang w:val="es"/>
              </w:rPr>
            </w:pPr>
            <w:r w:rsidRPr="00386B45">
              <w:rPr>
                <w:rFonts w:ascii="Calibri" w:hAnsi="Calibri" w:cs="Calibri"/>
                <w:sz w:val="22"/>
                <w:szCs w:val="22"/>
                <w:lang w:val="es"/>
              </w:rPr>
              <w:t>El</w:t>
            </w:r>
            <w:r w:rsidRPr="00386B45">
              <w:rPr>
                <w:rFonts w:ascii="Calibri" w:hAnsi="Calibri" w:cs="Calibri"/>
                <w:b/>
                <w:bCs/>
                <w:sz w:val="22"/>
                <w:szCs w:val="22"/>
                <w:lang w:val="es"/>
              </w:rPr>
              <w:t xml:space="preserve"> </w:t>
            </w:r>
            <w:r w:rsidRPr="00386B45">
              <w:rPr>
                <w:rFonts w:ascii="Calibri" w:hAnsi="Calibri" w:cs="Calibri"/>
                <w:b/>
                <w:sz w:val="22"/>
                <w:szCs w:val="22"/>
                <w:lang w:val="es-ES_tradnl"/>
              </w:rPr>
              <w:t>Transportista</w:t>
            </w:r>
            <w:r w:rsidRPr="00386B45">
              <w:rPr>
                <w:rFonts w:ascii="Calibri" w:hAnsi="Calibri" w:cs="Calibri"/>
                <w:sz w:val="22"/>
                <w:szCs w:val="22"/>
                <w:lang w:val="es"/>
              </w:rPr>
              <w:t>,</w:t>
            </w:r>
            <w:r w:rsidRPr="00386B45">
              <w:rPr>
                <w:rFonts w:ascii="Calibri" w:hAnsi="Calibri" w:cs="Calibri"/>
                <w:b/>
                <w:bCs/>
                <w:sz w:val="22"/>
                <w:szCs w:val="22"/>
                <w:lang w:val="es"/>
              </w:rPr>
              <w:t xml:space="preserve"> </w:t>
            </w:r>
            <w:r w:rsidRPr="00386B45">
              <w:rPr>
                <w:rFonts w:ascii="Calibri" w:hAnsi="Calibri" w:cs="Calibri"/>
                <w:sz w:val="22"/>
                <w:szCs w:val="22"/>
                <w:lang w:val="es"/>
              </w:rPr>
              <w:t>deberá:</w:t>
            </w:r>
          </w:p>
          <w:p w:rsidR="001B1D74" w:rsidRDefault="001B1D74" w:rsidP="00F44053">
            <w:pPr>
              <w:autoSpaceDE w:val="0"/>
              <w:autoSpaceDN w:val="0"/>
              <w:adjustRightInd w:val="0"/>
              <w:jc w:val="both"/>
              <w:rPr>
                <w:rFonts w:ascii="Calibri" w:hAnsi="Calibri" w:cs="Calibri"/>
                <w:sz w:val="22"/>
                <w:szCs w:val="22"/>
                <w:lang w:val="es"/>
              </w:rPr>
            </w:pPr>
          </w:p>
          <w:p w:rsidR="001B1D74" w:rsidRPr="003548C9" w:rsidRDefault="001B1D74" w:rsidP="00AE205D">
            <w:pPr>
              <w:pStyle w:val="Prrafodelista"/>
              <w:numPr>
                <w:ilvl w:val="0"/>
                <w:numId w:val="76"/>
              </w:numPr>
              <w:jc w:val="both"/>
              <w:rPr>
                <w:rFonts w:ascii="Calibri" w:hAnsi="Calibri" w:cs="Calibri"/>
                <w:color w:val="000000"/>
                <w:sz w:val="22"/>
                <w:szCs w:val="22"/>
                <w:lang w:val="es-BO"/>
              </w:rPr>
            </w:pPr>
            <w:r w:rsidRPr="003548C9">
              <w:rPr>
                <w:rFonts w:ascii="Calibri" w:hAnsi="Calibri" w:cs="Calibri"/>
                <w:color w:val="000000"/>
                <w:sz w:val="22"/>
                <w:szCs w:val="22"/>
              </w:rPr>
              <w:t>Cumplir el Servicio con el personal y dentro de las especificaciones establecidas en el Contrato y conforme a procedimientos y normas técnicas usuales en trabajos de esta naturaleza.</w:t>
            </w:r>
          </w:p>
          <w:p w:rsidR="001B1D74" w:rsidRPr="0021666F" w:rsidRDefault="001B1D74" w:rsidP="00AE205D">
            <w:pPr>
              <w:pStyle w:val="Prrafodelista"/>
              <w:numPr>
                <w:ilvl w:val="0"/>
                <w:numId w:val="76"/>
              </w:numPr>
              <w:ind w:left="709"/>
              <w:jc w:val="both"/>
              <w:rPr>
                <w:rFonts w:ascii="Calibri" w:hAnsi="Calibri" w:cs="Calibri"/>
                <w:color w:val="000000"/>
                <w:sz w:val="22"/>
                <w:szCs w:val="22"/>
              </w:rPr>
            </w:pPr>
            <w:r w:rsidRPr="0021666F">
              <w:rPr>
                <w:rFonts w:ascii="Calibri" w:hAnsi="Calibri" w:cs="Calibri"/>
                <w:color w:val="000000"/>
                <w:sz w:val="22"/>
                <w:szCs w:val="22"/>
              </w:rPr>
              <w:t>Mantener indemne al Contratante de cualquier reclamo, acción, proceso, que terceros efectúen por aspectos relacionados a las operaciones de transporte de</w:t>
            </w:r>
            <w:r>
              <w:rPr>
                <w:rFonts w:ascii="Calibri" w:hAnsi="Calibri" w:cs="Calibri"/>
                <w:color w:val="000000"/>
                <w:sz w:val="22"/>
                <w:szCs w:val="22"/>
              </w:rPr>
              <w:t xml:space="preserve">l </w:t>
            </w:r>
            <w:r w:rsidRPr="0021666F">
              <w:rPr>
                <w:rFonts w:ascii="Calibri" w:hAnsi="Calibri" w:cs="Calibri"/>
                <w:color w:val="000000"/>
                <w:sz w:val="22"/>
                <w:szCs w:val="22"/>
              </w:rPr>
              <w:t xml:space="preserve">Producto, </w:t>
            </w:r>
            <w:r w:rsidRPr="003548C9">
              <w:rPr>
                <w:rFonts w:ascii="Calibri" w:hAnsi="Calibri" w:cs="Calibri"/>
                <w:color w:val="000000"/>
                <w:sz w:val="22"/>
                <w:szCs w:val="22"/>
              </w:rPr>
              <w:t>debiendo mantener informado al Contratante de todos los reclamos que hubiera, haciendo llegar la documentación que corresponda.</w:t>
            </w:r>
          </w:p>
          <w:p w:rsidR="001B1D74" w:rsidRPr="0021666F" w:rsidRDefault="001B1D74" w:rsidP="00AE205D">
            <w:pPr>
              <w:pStyle w:val="Prrafodelista"/>
              <w:numPr>
                <w:ilvl w:val="0"/>
                <w:numId w:val="76"/>
              </w:numPr>
              <w:ind w:left="709"/>
              <w:jc w:val="both"/>
              <w:rPr>
                <w:rFonts w:ascii="Calibri" w:hAnsi="Calibri" w:cs="Calibri"/>
                <w:color w:val="000000"/>
                <w:sz w:val="22"/>
                <w:szCs w:val="22"/>
              </w:rPr>
            </w:pPr>
            <w:r w:rsidRPr="0021666F">
              <w:rPr>
                <w:rFonts w:ascii="Calibri" w:hAnsi="Calibri" w:cs="Calibri"/>
                <w:color w:val="000000"/>
                <w:sz w:val="22"/>
                <w:szCs w:val="22"/>
              </w:rPr>
              <w:t xml:space="preserve">Cumplir con las normas laborales </w:t>
            </w:r>
            <w:r>
              <w:rPr>
                <w:rFonts w:ascii="Calibri" w:hAnsi="Calibri" w:cs="Calibri"/>
                <w:color w:val="000000"/>
                <w:sz w:val="22"/>
                <w:szCs w:val="22"/>
              </w:rPr>
              <w:t>vigentes, las cuales deben ser asumidas por cuenta y cargo del transportista.</w:t>
            </w:r>
          </w:p>
          <w:p w:rsidR="001B1D74" w:rsidRDefault="001B1D74" w:rsidP="00AE205D">
            <w:pPr>
              <w:pStyle w:val="Prrafodelista"/>
              <w:numPr>
                <w:ilvl w:val="0"/>
                <w:numId w:val="76"/>
              </w:numPr>
              <w:ind w:left="709"/>
              <w:jc w:val="both"/>
              <w:rPr>
                <w:rFonts w:ascii="Calibri" w:hAnsi="Calibri" w:cs="Calibri"/>
                <w:sz w:val="22"/>
                <w:szCs w:val="22"/>
                <w:lang w:val="es-ES_tradnl"/>
              </w:rPr>
            </w:pPr>
            <w:r w:rsidRPr="0021666F">
              <w:rPr>
                <w:rFonts w:ascii="Calibri" w:hAnsi="Calibri" w:cs="Calibri"/>
                <w:color w:val="000000"/>
                <w:sz w:val="22"/>
                <w:szCs w:val="22"/>
              </w:rPr>
              <w:t>Salvaguardar, liberar y mantener indemne al Contratante de la responsabilidad de todos y cualquiera reivindicaciones, reclamos, representaciones y procesos judiciales de cualquier naturaleza</w:t>
            </w:r>
            <w:r w:rsidRPr="003548C9">
              <w:rPr>
                <w:rFonts w:ascii="Calibri" w:hAnsi="Calibri" w:cs="Calibri"/>
                <w:sz w:val="22"/>
                <w:szCs w:val="22"/>
                <w:lang w:val="es-ES_tradnl"/>
              </w:rPr>
              <w:t>, relacionados con la ejecución del Contrato, cuya prestación es obligación del Transportista, así como reclamos de su personal y/o proveedores.</w:t>
            </w:r>
          </w:p>
          <w:p w:rsidR="001B1D74" w:rsidRDefault="001B1D74" w:rsidP="00AE205D">
            <w:pPr>
              <w:pStyle w:val="Prrafodelista"/>
              <w:numPr>
                <w:ilvl w:val="0"/>
                <w:numId w:val="76"/>
              </w:numPr>
              <w:ind w:left="709"/>
              <w:jc w:val="both"/>
              <w:rPr>
                <w:rFonts w:ascii="Calibri" w:hAnsi="Calibri" w:cs="Calibri"/>
                <w:sz w:val="22"/>
                <w:szCs w:val="22"/>
                <w:lang w:val="es-ES_tradnl"/>
              </w:rPr>
            </w:pPr>
            <w:r w:rsidRPr="0021666F">
              <w:rPr>
                <w:rFonts w:ascii="Calibri" w:hAnsi="Calibri" w:cs="Calibri"/>
                <w:sz w:val="22"/>
                <w:szCs w:val="22"/>
                <w:lang w:val="es-ES_tradnl"/>
              </w:rPr>
              <w:t>Realizar el transporte del Producto de acuerdo a la Ley Aplicable y las autorizaciones y asegurar el cumplimiento de las mismas por parte de sus trabajadores y sus subcontratistas.</w:t>
            </w:r>
          </w:p>
          <w:p w:rsidR="001B1D74" w:rsidRDefault="001B1D74" w:rsidP="00AE205D">
            <w:pPr>
              <w:pStyle w:val="Prrafodelista"/>
              <w:numPr>
                <w:ilvl w:val="0"/>
                <w:numId w:val="76"/>
              </w:numPr>
              <w:ind w:left="709"/>
              <w:jc w:val="both"/>
              <w:rPr>
                <w:rFonts w:ascii="Calibri" w:hAnsi="Calibri" w:cs="Calibri"/>
                <w:sz w:val="22"/>
                <w:szCs w:val="22"/>
                <w:lang w:val="es-ES_tradnl"/>
              </w:rPr>
            </w:pPr>
            <w:r w:rsidRPr="0021666F">
              <w:rPr>
                <w:rFonts w:ascii="Calibri" w:hAnsi="Calibri" w:cs="Calibri"/>
                <w:color w:val="000000"/>
                <w:sz w:val="22"/>
                <w:szCs w:val="22"/>
                <w:lang w:val="es-BO"/>
              </w:rPr>
              <w:t>Cumplir y acatar por sí, por su personal, subcontratistas, las estipulaciones contenidas en toda norma de medio ambiente, salud, seguridad, así como normas del sector Hidrocarburíferas</w:t>
            </w:r>
            <w:r>
              <w:rPr>
                <w:rFonts w:ascii="Calibri" w:hAnsi="Calibri" w:cs="Calibri"/>
                <w:color w:val="000000"/>
                <w:sz w:val="22"/>
                <w:szCs w:val="22"/>
                <w:lang w:val="es-BO"/>
              </w:rPr>
              <w:t xml:space="preserve"> y procedimientos internos de YPFB</w:t>
            </w:r>
            <w:r w:rsidRPr="0021666F">
              <w:rPr>
                <w:rFonts w:ascii="Calibri" w:hAnsi="Calibri" w:cs="Calibri"/>
                <w:color w:val="000000"/>
                <w:sz w:val="22"/>
                <w:szCs w:val="22"/>
                <w:lang w:val="es-BO"/>
              </w:rPr>
              <w:t>.</w:t>
            </w:r>
          </w:p>
          <w:p w:rsidR="001B1D74" w:rsidRDefault="001B1D74" w:rsidP="00AE205D">
            <w:pPr>
              <w:pStyle w:val="Prrafodelista"/>
              <w:numPr>
                <w:ilvl w:val="0"/>
                <w:numId w:val="76"/>
              </w:numPr>
              <w:ind w:left="709"/>
              <w:jc w:val="both"/>
              <w:rPr>
                <w:rFonts w:ascii="Calibri" w:hAnsi="Calibri" w:cs="Calibri"/>
                <w:sz w:val="22"/>
                <w:szCs w:val="22"/>
                <w:lang w:val="es-ES_tradnl"/>
              </w:rPr>
            </w:pPr>
            <w:r w:rsidRPr="0021666F">
              <w:rPr>
                <w:rFonts w:ascii="Calibri" w:hAnsi="Calibri" w:cs="Calibri"/>
                <w:color w:val="000000"/>
                <w:sz w:val="22"/>
                <w:szCs w:val="22"/>
                <w:lang w:val="es-BO"/>
              </w:rPr>
              <w:t>Responsabilizarse por cualquiera de los Camiones propios y/o subcontratados utilizados para el transporte de</w:t>
            </w:r>
            <w:r>
              <w:rPr>
                <w:rFonts w:ascii="Calibri" w:hAnsi="Calibri" w:cs="Calibri"/>
                <w:color w:val="000000"/>
                <w:sz w:val="22"/>
                <w:szCs w:val="22"/>
                <w:lang w:val="es-BO"/>
              </w:rPr>
              <w:t xml:space="preserve">l </w:t>
            </w:r>
            <w:r w:rsidRPr="0021666F">
              <w:rPr>
                <w:rFonts w:ascii="Calibri" w:hAnsi="Calibri" w:cs="Calibri"/>
                <w:color w:val="000000"/>
                <w:sz w:val="22"/>
                <w:szCs w:val="22"/>
                <w:lang w:val="es-BO"/>
              </w:rPr>
              <w:t xml:space="preserve">Producto en caso de siniestro, pérdida de Producto, incluyendo pero no </w:t>
            </w:r>
            <w:r w:rsidRPr="0021666F">
              <w:rPr>
                <w:rFonts w:ascii="Calibri" w:hAnsi="Calibri" w:cs="Calibri"/>
                <w:color w:val="000000"/>
                <w:sz w:val="22"/>
                <w:szCs w:val="22"/>
                <w:lang w:val="es-BO"/>
              </w:rPr>
              <w:lastRenderedPageBreak/>
              <w:t>limitándose a hurtos y robos, independientemente de dolo o culpa del Transportista y/o subcontratista.</w:t>
            </w:r>
          </w:p>
          <w:p w:rsidR="001B1D74" w:rsidRDefault="001B1D74" w:rsidP="00AE205D">
            <w:pPr>
              <w:pStyle w:val="Prrafodelista"/>
              <w:numPr>
                <w:ilvl w:val="0"/>
                <w:numId w:val="76"/>
              </w:numPr>
              <w:ind w:left="709"/>
              <w:jc w:val="both"/>
              <w:rPr>
                <w:rFonts w:ascii="Calibri" w:hAnsi="Calibri" w:cs="Calibri"/>
                <w:sz w:val="22"/>
                <w:szCs w:val="22"/>
                <w:lang w:val="es-ES_tradnl"/>
              </w:rPr>
            </w:pPr>
            <w:r w:rsidRPr="0021666F">
              <w:rPr>
                <w:rFonts w:ascii="Calibri" w:hAnsi="Calibri" w:cs="Calibri"/>
                <w:sz w:val="22"/>
                <w:szCs w:val="22"/>
              </w:rPr>
              <w:t xml:space="preserve">Coordinar con el </w:t>
            </w:r>
            <w:r w:rsidRPr="0021666F">
              <w:rPr>
                <w:rFonts w:ascii="Calibri" w:hAnsi="Calibri" w:cs="Calibri"/>
                <w:bCs/>
                <w:sz w:val="22"/>
                <w:szCs w:val="22"/>
              </w:rPr>
              <w:t>Contratante</w:t>
            </w:r>
            <w:r>
              <w:rPr>
                <w:rFonts w:ascii="Calibri" w:hAnsi="Calibri" w:cs="Calibri"/>
                <w:sz w:val="22"/>
                <w:szCs w:val="22"/>
              </w:rPr>
              <w:t>, la</w:t>
            </w:r>
            <w:r w:rsidRPr="0021666F">
              <w:rPr>
                <w:rFonts w:ascii="Calibri" w:hAnsi="Calibri" w:cs="Calibri"/>
                <w:sz w:val="22"/>
                <w:szCs w:val="22"/>
              </w:rPr>
              <w:t xml:space="preserve">s </w:t>
            </w:r>
            <w:r>
              <w:rPr>
                <w:rFonts w:ascii="Calibri" w:hAnsi="Calibri" w:cs="Calibri"/>
                <w:sz w:val="22"/>
                <w:szCs w:val="22"/>
              </w:rPr>
              <w:t xml:space="preserve">garrafas con o sin GLP </w:t>
            </w:r>
            <w:r w:rsidRPr="0021666F">
              <w:rPr>
                <w:rFonts w:ascii="Calibri" w:hAnsi="Calibri" w:cs="Calibri"/>
                <w:sz w:val="22"/>
                <w:szCs w:val="22"/>
              </w:rPr>
              <w:t xml:space="preserve">a ser </w:t>
            </w:r>
            <w:r w:rsidRPr="0021666F">
              <w:rPr>
                <w:rFonts w:ascii="Calibri" w:hAnsi="Calibri" w:cs="Calibri"/>
                <w:bCs/>
                <w:sz w:val="22"/>
                <w:szCs w:val="22"/>
              </w:rPr>
              <w:t xml:space="preserve">entregados en el </w:t>
            </w:r>
            <w:r w:rsidRPr="0021666F">
              <w:rPr>
                <w:rFonts w:ascii="Calibri" w:hAnsi="Calibri" w:cs="Calibri"/>
                <w:sz w:val="22"/>
                <w:szCs w:val="22"/>
              </w:rPr>
              <w:t xml:space="preserve">Punto de Entrega. </w:t>
            </w:r>
          </w:p>
          <w:p w:rsidR="001B1D74" w:rsidRDefault="001B1D74" w:rsidP="00AE205D">
            <w:pPr>
              <w:pStyle w:val="Prrafodelista"/>
              <w:numPr>
                <w:ilvl w:val="0"/>
                <w:numId w:val="76"/>
              </w:numPr>
              <w:ind w:left="709"/>
              <w:jc w:val="both"/>
              <w:rPr>
                <w:rFonts w:ascii="Calibri" w:hAnsi="Calibri" w:cs="Calibri"/>
                <w:sz w:val="22"/>
                <w:szCs w:val="22"/>
                <w:lang w:val="es-ES_tradnl"/>
              </w:rPr>
            </w:pPr>
            <w:r>
              <w:rPr>
                <w:rFonts w:ascii="Calibri" w:hAnsi="Calibri" w:cs="Calibri"/>
                <w:sz w:val="22"/>
                <w:szCs w:val="22"/>
              </w:rPr>
              <w:t xml:space="preserve">Mantener </w:t>
            </w:r>
            <w:r w:rsidRPr="0021666F">
              <w:rPr>
                <w:rFonts w:ascii="Calibri" w:hAnsi="Calibri" w:cs="Calibri"/>
                <w:sz w:val="22"/>
                <w:szCs w:val="22"/>
              </w:rPr>
              <w:t>l</w:t>
            </w:r>
            <w:r>
              <w:rPr>
                <w:rFonts w:ascii="Calibri" w:hAnsi="Calibri" w:cs="Calibri"/>
                <w:sz w:val="22"/>
                <w:szCs w:val="22"/>
              </w:rPr>
              <w:t>as</w:t>
            </w:r>
            <w:r w:rsidRPr="0021666F">
              <w:rPr>
                <w:rFonts w:ascii="Calibri" w:hAnsi="Calibri" w:cs="Calibri"/>
                <w:sz w:val="22"/>
                <w:szCs w:val="22"/>
              </w:rPr>
              <w:t xml:space="preserve"> </w:t>
            </w:r>
            <w:r>
              <w:rPr>
                <w:rFonts w:ascii="Calibri" w:hAnsi="Calibri" w:cs="Calibri"/>
                <w:sz w:val="22"/>
                <w:szCs w:val="22"/>
              </w:rPr>
              <w:t xml:space="preserve">garrafas con y sin GLP </w:t>
            </w:r>
            <w:r w:rsidRPr="0021666F">
              <w:rPr>
                <w:rFonts w:ascii="Calibri" w:hAnsi="Calibri" w:cs="Calibri"/>
                <w:sz w:val="22"/>
                <w:szCs w:val="22"/>
              </w:rPr>
              <w:t>a ser transportado en las mismas condiciones de calidad</w:t>
            </w:r>
            <w:r>
              <w:rPr>
                <w:rFonts w:ascii="Calibri" w:hAnsi="Calibri" w:cs="Calibri"/>
                <w:sz w:val="22"/>
                <w:szCs w:val="22"/>
              </w:rPr>
              <w:t xml:space="preserve"> y cantidad</w:t>
            </w:r>
            <w:r w:rsidRPr="0021666F">
              <w:rPr>
                <w:rFonts w:ascii="Calibri" w:hAnsi="Calibri" w:cs="Calibri"/>
                <w:sz w:val="22"/>
                <w:szCs w:val="22"/>
              </w:rPr>
              <w:t>, mientras se encuentra bajo su responsabilidad, control y riesgo del Transportista.</w:t>
            </w:r>
          </w:p>
          <w:p w:rsidR="001B1D74" w:rsidRDefault="001B1D74" w:rsidP="00AE205D">
            <w:pPr>
              <w:pStyle w:val="Prrafodelista"/>
              <w:numPr>
                <w:ilvl w:val="0"/>
                <w:numId w:val="76"/>
              </w:numPr>
              <w:ind w:left="709"/>
              <w:jc w:val="both"/>
              <w:rPr>
                <w:rFonts w:ascii="Calibri" w:hAnsi="Calibri" w:cs="Calibri"/>
                <w:sz w:val="22"/>
                <w:szCs w:val="22"/>
                <w:lang w:val="es-ES_tradnl"/>
              </w:rPr>
            </w:pPr>
            <w:r w:rsidRPr="0021666F">
              <w:rPr>
                <w:rFonts w:ascii="Calibri" w:hAnsi="Calibri" w:cs="Calibri"/>
                <w:sz w:val="22"/>
                <w:szCs w:val="22"/>
                <w:lang w:val="es-ES_tradnl"/>
              </w:rPr>
              <w:t>Cumplir con los requisitos mínimos establecidos en los Anexos del Contrato.</w:t>
            </w:r>
          </w:p>
          <w:p w:rsidR="001B1D74" w:rsidRDefault="001B1D74" w:rsidP="00AE205D">
            <w:pPr>
              <w:pStyle w:val="Prrafodelista"/>
              <w:numPr>
                <w:ilvl w:val="0"/>
                <w:numId w:val="76"/>
              </w:numPr>
              <w:ind w:left="709"/>
              <w:jc w:val="both"/>
              <w:rPr>
                <w:rFonts w:ascii="Calibri" w:hAnsi="Calibri" w:cs="Calibri"/>
                <w:sz w:val="22"/>
                <w:szCs w:val="22"/>
                <w:lang w:val="es-ES_tradnl"/>
              </w:rPr>
            </w:pPr>
            <w:r w:rsidRPr="0021666F">
              <w:rPr>
                <w:rFonts w:ascii="Calibri" w:hAnsi="Calibri" w:cs="Calibri"/>
                <w:color w:val="000000"/>
                <w:sz w:val="22"/>
                <w:szCs w:val="22"/>
                <w:lang w:val="es-BO"/>
              </w:rPr>
              <w:t>El Transportista será responsable de mantener vigente y renovar las pólizas de seguro exigidas por el Contrato.</w:t>
            </w:r>
          </w:p>
          <w:p w:rsidR="001B1D74" w:rsidRDefault="001B1D74" w:rsidP="00AE205D">
            <w:pPr>
              <w:pStyle w:val="Prrafodelista"/>
              <w:numPr>
                <w:ilvl w:val="0"/>
                <w:numId w:val="76"/>
              </w:numPr>
              <w:ind w:left="709"/>
              <w:jc w:val="both"/>
              <w:rPr>
                <w:rFonts w:ascii="Calibri" w:hAnsi="Calibri" w:cs="Calibri"/>
                <w:sz w:val="22"/>
                <w:szCs w:val="22"/>
                <w:lang w:val="es-ES_tradnl"/>
              </w:rPr>
            </w:pPr>
            <w:r w:rsidRPr="0021666F">
              <w:rPr>
                <w:rFonts w:ascii="Calibri" w:hAnsi="Calibri" w:cs="Calibri"/>
                <w:color w:val="000000"/>
                <w:sz w:val="22"/>
                <w:szCs w:val="22"/>
                <w:lang w:val="es-BO"/>
              </w:rPr>
              <w:t>Ninguna subcontratación liberará al Transportista de cualquier responsabilidad bajo el Contrato.</w:t>
            </w:r>
          </w:p>
          <w:p w:rsidR="001B1D74" w:rsidRPr="007C0507" w:rsidRDefault="001B1D74" w:rsidP="00AE205D">
            <w:pPr>
              <w:pStyle w:val="Prrafodelista"/>
              <w:numPr>
                <w:ilvl w:val="0"/>
                <w:numId w:val="76"/>
              </w:numPr>
              <w:ind w:left="709"/>
              <w:jc w:val="both"/>
              <w:rPr>
                <w:rFonts w:ascii="Calibri" w:hAnsi="Calibri" w:cs="Calibri"/>
                <w:sz w:val="22"/>
                <w:szCs w:val="22"/>
                <w:lang w:val="es-ES_tradnl"/>
              </w:rPr>
            </w:pPr>
            <w:r w:rsidRPr="0021666F">
              <w:rPr>
                <w:rFonts w:ascii="Calibri" w:hAnsi="Calibri" w:cs="Calibri"/>
                <w:color w:val="000000"/>
                <w:sz w:val="22"/>
                <w:szCs w:val="22"/>
                <w:lang w:val="es-BO"/>
              </w:rPr>
              <w:t xml:space="preserve">De ocurrir desabastecimiento y/o incumplimiento en </w:t>
            </w:r>
            <w:r>
              <w:rPr>
                <w:rFonts w:ascii="Calibri" w:hAnsi="Calibri" w:cs="Calibri"/>
                <w:color w:val="000000"/>
                <w:sz w:val="22"/>
                <w:szCs w:val="22"/>
                <w:lang w:val="es-BO"/>
              </w:rPr>
              <w:t xml:space="preserve">el servicio de transporte del </w:t>
            </w:r>
            <w:r w:rsidRPr="0021666F">
              <w:rPr>
                <w:rFonts w:ascii="Calibri" w:hAnsi="Calibri" w:cs="Calibri"/>
                <w:color w:val="000000"/>
                <w:sz w:val="22"/>
                <w:szCs w:val="22"/>
                <w:lang w:val="es-BO"/>
              </w:rPr>
              <w:t>Producto</w:t>
            </w:r>
            <w:r>
              <w:rPr>
                <w:rFonts w:ascii="Calibri" w:hAnsi="Calibri" w:cs="Calibri"/>
                <w:color w:val="000000"/>
                <w:sz w:val="22"/>
                <w:szCs w:val="22"/>
                <w:lang w:val="es-BO"/>
              </w:rPr>
              <w:t>,</w:t>
            </w:r>
            <w:r w:rsidRPr="0021666F">
              <w:rPr>
                <w:rFonts w:ascii="Calibri" w:hAnsi="Calibri" w:cs="Calibri"/>
                <w:color w:val="000000"/>
                <w:sz w:val="22"/>
                <w:szCs w:val="22"/>
                <w:lang w:val="es-BO"/>
              </w:rPr>
              <w:t xml:space="preserve"> por causas atribuibles al Transportista; este será responsable de los daños, perjuicios y sanciones emergentes.</w:t>
            </w:r>
          </w:p>
          <w:p w:rsidR="001B1D74" w:rsidRPr="007C0507" w:rsidRDefault="001B1D74" w:rsidP="00AE205D">
            <w:pPr>
              <w:pStyle w:val="Prrafodelista"/>
              <w:numPr>
                <w:ilvl w:val="0"/>
                <w:numId w:val="76"/>
              </w:numPr>
              <w:jc w:val="both"/>
              <w:rPr>
                <w:rFonts w:ascii="Calibri" w:hAnsi="Calibri" w:cs="Calibri"/>
                <w:sz w:val="22"/>
                <w:szCs w:val="22"/>
                <w:lang w:val="es-ES_tradnl"/>
              </w:rPr>
            </w:pPr>
            <w:r w:rsidRPr="007C0507">
              <w:rPr>
                <w:rFonts w:ascii="Calibri" w:hAnsi="Calibri" w:cs="Calibri"/>
                <w:sz w:val="22"/>
                <w:szCs w:val="22"/>
              </w:rPr>
              <w:t>Cumplir las Leyes Aplicables así como también cumplir la Ley N° 1008 de 19 de julio de 1988 - Ley de Régimen de la Coca y Sustancias Controladas, la Ley N° 1990 de 28 de julio de 1999 - Ley General de Aduanas, la Ley N° 2492 de 02 de agosto de 2003 - Código Tributario y Ley Nº1333 de 27 de abril de 1992 - Ley de Medio Ambiente.</w:t>
            </w:r>
          </w:p>
          <w:p w:rsidR="001B1D74" w:rsidRPr="00274FF4" w:rsidRDefault="001B1D74" w:rsidP="00AE205D">
            <w:pPr>
              <w:numPr>
                <w:ilvl w:val="0"/>
                <w:numId w:val="76"/>
              </w:numPr>
              <w:tabs>
                <w:tab w:val="left" w:pos="709"/>
              </w:tabs>
              <w:jc w:val="both"/>
              <w:rPr>
                <w:rFonts w:ascii="Calibri" w:hAnsi="Calibri" w:cs="Calibri"/>
                <w:sz w:val="22"/>
                <w:szCs w:val="22"/>
              </w:rPr>
            </w:pPr>
            <w:r w:rsidRPr="00274FF4">
              <w:rPr>
                <w:rFonts w:ascii="Calibri" w:hAnsi="Calibri" w:cs="Calibri"/>
                <w:sz w:val="22"/>
                <w:szCs w:val="22"/>
              </w:rPr>
              <w:t>El Contratante podrá exigir, sin expresión de causa, la sustitución de cualquier miembro del personal del Transportista que participe durante la ejecución del Servicio.</w:t>
            </w:r>
          </w:p>
          <w:p w:rsidR="001B1D74" w:rsidRDefault="001B1D74" w:rsidP="00AE205D">
            <w:pPr>
              <w:numPr>
                <w:ilvl w:val="0"/>
                <w:numId w:val="76"/>
              </w:numPr>
              <w:tabs>
                <w:tab w:val="left" w:pos="709"/>
              </w:tabs>
              <w:jc w:val="both"/>
              <w:rPr>
                <w:rFonts w:ascii="Calibri" w:hAnsi="Calibri" w:cs="Calibri"/>
                <w:sz w:val="22"/>
                <w:szCs w:val="22"/>
              </w:rPr>
            </w:pPr>
            <w:r w:rsidRPr="00274FF4">
              <w:rPr>
                <w:rFonts w:ascii="Calibri" w:hAnsi="Calibri" w:cs="Calibri"/>
                <w:sz w:val="22"/>
                <w:szCs w:val="22"/>
              </w:rPr>
              <w:t>El Transportista se obliga a mantener en perfectas condiciones de operatividad los Camiones y equipos complementarios, sin limitar los de seguridad, con</w:t>
            </w:r>
            <w:r>
              <w:rPr>
                <w:rFonts w:ascii="Calibri" w:hAnsi="Calibri" w:cs="Calibri"/>
                <w:sz w:val="22"/>
                <w:szCs w:val="22"/>
              </w:rPr>
              <w:t>trol contra incendios, derrames y</w:t>
            </w:r>
            <w:r w:rsidRPr="00274FF4">
              <w:rPr>
                <w:rFonts w:ascii="Calibri" w:hAnsi="Calibri" w:cs="Calibri"/>
                <w:sz w:val="22"/>
                <w:szCs w:val="22"/>
              </w:rPr>
              <w:t xml:space="preserve"> p</w:t>
            </w:r>
            <w:r>
              <w:rPr>
                <w:rFonts w:ascii="Calibri" w:hAnsi="Calibri" w:cs="Calibri"/>
                <w:sz w:val="22"/>
                <w:szCs w:val="22"/>
              </w:rPr>
              <w:t>rimeros auxilios</w:t>
            </w:r>
            <w:r w:rsidRPr="00274FF4">
              <w:rPr>
                <w:rFonts w:ascii="Calibri" w:hAnsi="Calibri" w:cs="Calibri"/>
                <w:sz w:val="22"/>
                <w:szCs w:val="22"/>
              </w:rPr>
              <w:t>.</w:t>
            </w:r>
          </w:p>
          <w:p w:rsidR="001B1D74" w:rsidRPr="007C0507" w:rsidRDefault="001B1D74" w:rsidP="00AE205D">
            <w:pPr>
              <w:pStyle w:val="Prrafodelista"/>
              <w:numPr>
                <w:ilvl w:val="0"/>
                <w:numId w:val="76"/>
              </w:numPr>
              <w:jc w:val="both"/>
              <w:rPr>
                <w:rFonts w:ascii="Calibri" w:hAnsi="Calibri" w:cs="Calibri"/>
                <w:sz w:val="22"/>
                <w:szCs w:val="22"/>
                <w:lang w:val="es-ES_tradnl"/>
              </w:rPr>
            </w:pPr>
            <w:r w:rsidRPr="00274FF4">
              <w:rPr>
                <w:rFonts w:ascii="Calibri" w:hAnsi="Calibri" w:cs="Calibri"/>
                <w:sz w:val="22"/>
                <w:szCs w:val="22"/>
              </w:rPr>
              <w:t>El Personal del Transportista deberá contar con Equipo de Protección Personal (EPP), completo y en buen estado.</w:t>
            </w:r>
          </w:p>
          <w:p w:rsidR="001B1D74" w:rsidRPr="007C0507" w:rsidRDefault="001B1D74" w:rsidP="00AE205D">
            <w:pPr>
              <w:keepNext/>
              <w:numPr>
                <w:ilvl w:val="0"/>
                <w:numId w:val="76"/>
              </w:numPr>
              <w:autoSpaceDE w:val="0"/>
              <w:autoSpaceDN w:val="0"/>
              <w:adjustRightInd w:val="0"/>
              <w:jc w:val="both"/>
              <w:rPr>
                <w:rFonts w:ascii="Calibri" w:hAnsi="Calibri" w:cs="Calibri"/>
                <w:color w:val="000000"/>
                <w:sz w:val="22"/>
                <w:szCs w:val="22"/>
                <w:lang w:val="es-BO"/>
              </w:rPr>
            </w:pPr>
            <w:r w:rsidRPr="00274FF4">
              <w:rPr>
                <w:rFonts w:ascii="Calibri" w:hAnsi="Calibri" w:cs="Calibri"/>
                <w:color w:val="000000"/>
                <w:sz w:val="22"/>
                <w:szCs w:val="22"/>
                <w:lang w:val="es-BO"/>
              </w:rPr>
              <w:t>La provisión de combustibles, lubricantes, mantenimien</w:t>
            </w:r>
            <w:r>
              <w:rPr>
                <w:rFonts w:ascii="Calibri" w:hAnsi="Calibri" w:cs="Calibri"/>
                <w:color w:val="000000"/>
                <w:sz w:val="22"/>
                <w:szCs w:val="22"/>
                <w:lang w:val="es-BO"/>
              </w:rPr>
              <w:t>to y reparación de los Camiones</w:t>
            </w:r>
            <w:r w:rsidRPr="00274FF4">
              <w:rPr>
                <w:rFonts w:ascii="Calibri" w:hAnsi="Calibri" w:cs="Calibri"/>
                <w:color w:val="000000"/>
                <w:sz w:val="22"/>
                <w:szCs w:val="22"/>
                <w:lang w:val="es-BO"/>
              </w:rPr>
              <w:t>, correrán por cuenta del Tran</w:t>
            </w:r>
            <w:r>
              <w:rPr>
                <w:rFonts w:ascii="Calibri" w:hAnsi="Calibri" w:cs="Calibri"/>
                <w:color w:val="000000"/>
                <w:sz w:val="22"/>
                <w:szCs w:val="22"/>
                <w:lang w:val="es-BO"/>
              </w:rPr>
              <w:t>sportista. Los Camiones</w:t>
            </w:r>
            <w:r w:rsidRPr="00274FF4">
              <w:rPr>
                <w:rFonts w:ascii="Calibri" w:hAnsi="Calibri" w:cs="Calibri"/>
                <w:color w:val="000000"/>
                <w:sz w:val="22"/>
                <w:szCs w:val="22"/>
                <w:lang w:val="es-BO"/>
              </w:rPr>
              <w:t xml:space="preserve"> deberán encontrarse siempre en excelente estado de operatividad con un mantenimiento adecuado que garantice la seguridad del Personal, terceros y del Producto.</w:t>
            </w:r>
          </w:p>
          <w:p w:rsidR="001B1D74" w:rsidRPr="00CD11EF" w:rsidRDefault="001B1D74" w:rsidP="00AE205D">
            <w:pPr>
              <w:pStyle w:val="Prrafodelista"/>
              <w:numPr>
                <w:ilvl w:val="0"/>
                <w:numId w:val="76"/>
              </w:numPr>
              <w:jc w:val="both"/>
              <w:rPr>
                <w:rFonts w:ascii="Calibri" w:hAnsi="Calibri" w:cs="Calibri"/>
                <w:sz w:val="22"/>
                <w:szCs w:val="22"/>
                <w:lang w:val="es-ES_tradnl"/>
              </w:rPr>
            </w:pPr>
            <w:r w:rsidRPr="00274FF4">
              <w:rPr>
                <w:rFonts w:ascii="Calibri" w:hAnsi="Calibri" w:cs="Calibri"/>
                <w:color w:val="000000"/>
                <w:sz w:val="22"/>
                <w:szCs w:val="22"/>
                <w:lang w:val="es-BO"/>
              </w:rPr>
              <w:t xml:space="preserve">En caso de defecto o mantenimiento de algún Camión, el Transportista deberá sustituirlo en el plazo máximo de dos (2) días por otro con las mismas características, corriendo por su cuenta </w:t>
            </w:r>
            <w:r w:rsidRPr="00274FF4">
              <w:rPr>
                <w:rFonts w:ascii="Calibri" w:hAnsi="Calibri" w:cs="Calibri"/>
                <w:color w:val="000000"/>
                <w:sz w:val="22"/>
                <w:szCs w:val="22"/>
                <w:lang w:val="es-BO"/>
              </w:rPr>
              <w:lastRenderedPageBreak/>
              <w:t>exclusiva el pago del vehículo suplente, garantizando de esta manera el cumplimiento del programa acordado con el Contratante.</w:t>
            </w:r>
          </w:p>
          <w:p w:rsidR="001B1D74" w:rsidRPr="00F8421C" w:rsidRDefault="001B1D74" w:rsidP="00AE205D">
            <w:pPr>
              <w:pStyle w:val="Prrafodelista"/>
              <w:numPr>
                <w:ilvl w:val="0"/>
                <w:numId w:val="76"/>
              </w:numPr>
              <w:jc w:val="both"/>
              <w:rPr>
                <w:rFonts w:ascii="Calibri" w:hAnsi="Calibri" w:cs="Calibri"/>
                <w:sz w:val="22"/>
                <w:szCs w:val="22"/>
                <w:lang w:val="es-ES_tradnl"/>
              </w:rPr>
            </w:pPr>
            <w:r>
              <w:rPr>
                <w:rFonts w:ascii="Calibri" w:hAnsi="Calibri" w:cs="Calibri"/>
                <w:color w:val="000000"/>
                <w:sz w:val="22"/>
                <w:szCs w:val="22"/>
                <w:lang w:val="es-BO"/>
              </w:rPr>
              <w:t>En caso de que la empresa contratada llegara a perder garrafas con o sin GLP, durante el servicio prestado, la empresa contratada deberá reponer con las mismas condiciones en un plazo máximo de 24 horas, mismas serán computadas desde la hora de llegar a destino.</w:t>
            </w:r>
          </w:p>
        </w:tc>
        <w:tc>
          <w:tcPr>
            <w:tcW w:w="3364" w:type="dxa"/>
            <w:shd w:val="clear" w:color="auto" w:fill="FFFFFF" w:themeFill="background1"/>
            <w:vAlign w:val="center"/>
          </w:tcPr>
          <w:p w:rsidR="001B1D74" w:rsidRPr="00DB5AAF" w:rsidRDefault="001B1D74" w:rsidP="00F44053">
            <w:pPr>
              <w:rPr>
                <w:rFonts w:ascii="Calibri" w:hAnsi="Calibri" w:cs="Calibri"/>
                <w:b/>
                <w:sz w:val="18"/>
                <w:szCs w:val="18"/>
              </w:rPr>
            </w:pPr>
          </w:p>
        </w:tc>
        <w:tc>
          <w:tcPr>
            <w:tcW w:w="411" w:type="dxa"/>
            <w:shd w:val="clear" w:color="auto" w:fill="FFFFFF" w:themeFill="background1"/>
            <w:vAlign w:val="center"/>
          </w:tcPr>
          <w:p w:rsidR="001B1D74" w:rsidRPr="00DB5AAF" w:rsidRDefault="001B1D74" w:rsidP="00F44053">
            <w:pPr>
              <w:rPr>
                <w:rFonts w:ascii="Calibri" w:hAnsi="Calibri" w:cs="Calibri"/>
                <w:b/>
                <w:sz w:val="18"/>
                <w:szCs w:val="18"/>
              </w:rPr>
            </w:pPr>
          </w:p>
        </w:tc>
        <w:tc>
          <w:tcPr>
            <w:tcW w:w="412" w:type="dxa"/>
            <w:shd w:val="clear" w:color="auto" w:fill="FFFFFF" w:themeFill="background1"/>
            <w:vAlign w:val="center"/>
          </w:tcPr>
          <w:p w:rsidR="001B1D74" w:rsidRPr="00DB5AAF" w:rsidRDefault="001B1D74" w:rsidP="00F44053">
            <w:pPr>
              <w:rPr>
                <w:rFonts w:ascii="Calibri" w:hAnsi="Calibri" w:cs="Calibri"/>
                <w:b/>
                <w:sz w:val="18"/>
                <w:szCs w:val="18"/>
              </w:rPr>
            </w:pPr>
          </w:p>
        </w:tc>
        <w:tc>
          <w:tcPr>
            <w:tcW w:w="671" w:type="dxa"/>
            <w:shd w:val="clear" w:color="auto" w:fill="FFFFFF" w:themeFill="background1"/>
            <w:vAlign w:val="center"/>
          </w:tcPr>
          <w:p w:rsidR="001B1D74" w:rsidRPr="00DB5AAF" w:rsidRDefault="001B1D74" w:rsidP="00F44053">
            <w:pPr>
              <w:rPr>
                <w:rFonts w:ascii="Calibri" w:hAnsi="Calibri" w:cs="Calibri"/>
                <w:b/>
                <w:sz w:val="18"/>
                <w:szCs w:val="18"/>
              </w:rPr>
            </w:pPr>
          </w:p>
        </w:tc>
      </w:tr>
      <w:tr w:rsidR="001B1D74" w:rsidRPr="00C75BEC" w:rsidTr="00DF66F5">
        <w:trPr>
          <w:trHeight w:val="250"/>
          <w:jc w:val="center"/>
        </w:trPr>
        <w:tc>
          <w:tcPr>
            <w:tcW w:w="9187" w:type="dxa"/>
            <w:shd w:val="clear" w:color="auto" w:fill="B6DDE8" w:themeFill="accent5" w:themeFillTint="66"/>
          </w:tcPr>
          <w:p w:rsidR="001B1D74" w:rsidRPr="00B471B0" w:rsidRDefault="001B1D74" w:rsidP="00F44053">
            <w:pPr>
              <w:tabs>
                <w:tab w:val="left" w:pos="5610"/>
              </w:tabs>
              <w:jc w:val="both"/>
              <w:rPr>
                <w:rFonts w:ascii="Calibri" w:hAnsi="Calibri" w:cs="Calibri"/>
                <w:b/>
                <w:sz w:val="22"/>
                <w:highlight w:val="yellow"/>
              </w:rPr>
            </w:pPr>
            <w:r w:rsidRPr="00B471B0">
              <w:rPr>
                <w:rFonts w:ascii="Calibri" w:hAnsi="Calibri" w:cs="Calibri"/>
                <w:b/>
                <w:sz w:val="22"/>
              </w:rPr>
              <w:lastRenderedPageBreak/>
              <w:t>REQUISITOS A CUMPLIR POR EL CAMIÓN QUE PRESTARÁ EL SERVICIO</w:t>
            </w:r>
          </w:p>
        </w:tc>
        <w:tc>
          <w:tcPr>
            <w:tcW w:w="3364"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1"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2"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671"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r>
      <w:tr w:rsidR="001B1D74" w:rsidRPr="00C75BEC" w:rsidTr="00DF66F5">
        <w:trPr>
          <w:trHeight w:val="4271"/>
          <w:jc w:val="center"/>
        </w:trPr>
        <w:tc>
          <w:tcPr>
            <w:tcW w:w="9187" w:type="dxa"/>
            <w:shd w:val="clear" w:color="auto" w:fill="FFFFFF" w:themeFill="background1"/>
            <w:vAlign w:val="center"/>
          </w:tcPr>
          <w:tbl>
            <w:tblPr>
              <w:tblW w:w="8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70"/>
            </w:tblGrid>
            <w:tr w:rsidR="001B1D74" w:rsidRPr="00502C90" w:rsidTr="00F44053">
              <w:trPr>
                <w:trHeight w:val="196"/>
                <w:jc w:val="center"/>
              </w:trPr>
              <w:tc>
                <w:tcPr>
                  <w:tcW w:w="8870" w:type="dxa"/>
                  <w:tcBorders>
                    <w:top w:val="single" w:sz="4" w:space="0" w:color="auto"/>
                    <w:left w:val="single" w:sz="4" w:space="0" w:color="auto"/>
                    <w:bottom w:val="single" w:sz="4" w:space="0" w:color="auto"/>
                    <w:right w:val="single" w:sz="4" w:space="0" w:color="auto"/>
                  </w:tcBorders>
                  <w:shd w:val="clear" w:color="auto" w:fill="auto"/>
                </w:tcPr>
                <w:p w:rsidR="001B1D74" w:rsidRPr="00EE4AF5" w:rsidRDefault="001B1D74" w:rsidP="00F44053">
                  <w:pPr>
                    <w:jc w:val="both"/>
                    <w:rPr>
                      <w:rFonts w:ascii="Calibri" w:hAnsi="Calibri" w:cs="Calibri"/>
                      <w:sz w:val="22"/>
                      <w:szCs w:val="22"/>
                    </w:rPr>
                  </w:pPr>
                  <w:r w:rsidRPr="00EE4AF5">
                    <w:rPr>
                      <w:rFonts w:ascii="Calibri" w:hAnsi="Calibri" w:cs="Calibri"/>
                      <w:sz w:val="22"/>
                      <w:szCs w:val="22"/>
                    </w:rPr>
                    <w:t>La empresa contratada deberá equipar el (los) camión (es) para el servicio con el siguiente detalle:</w:t>
                  </w:r>
                </w:p>
                <w:p w:rsidR="001B1D74" w:rsidRPr="00EE4AF5" w:rsidRDefault="001B1D74" w:rsidP="00F44053">
                  <w:pPr>
                    <w:jc w:val="both"/>
                    <w:rPr>
                      <w:rFonts w:ascii="Calibri" w:hAnsi="Calibri" w:cs="Calibri"/>
                      <w:sz w:val="14"/>
                      <w:szCs w:val="22"/>
                    </w:rPr>
                  </w:pPr>
                </w:p>
                <w:p w:rsidR="001B1D74" w:rsidRPr="00EE4AF5" w:rsidRDefault="001B1D74" w:rsidP="00AE205D">
                  <w:pPr>
                    <w:numPr>
                      <w:ilvl w:val="0"/>
                      <w:numId w:val="62"/>
                    </w:numPr>
                    <w:ind w:right="281"/>
                    <w:jc w:val="both"/>
                    <w:rPr>
                      <w:rFonts w:ascii="Calibri" w:hAnsi="Calibri" w:cs="Calibri"/>
                      <w:sz w:val="22"/>
                      <w:szCs w:val="22"/>
                    </w:rPr>
                  </w:pPr>
                  <w:r w:rsidRPr="00EE4AF5">
                    <w:rPr>
                      <w:rFonts w:ascii="Calibri" w:hAnsi="Calibri" w:cs="Calibri"/>
                      <w:sz w:val="22"/>
                      <w:szCs w:val="22"/>
                    </w:rPr>
                    <w:t>2 extintores como mínimo con Dióxido de Carbono (CO2) o PQS, (para fuego clase B), en ambos casos de 10 a 12 lb de capacidad o superior.</w:t>
                  </w:r>
                </w:p>
                <w:p w:rsidR="001B1D74" w:rsidRPr="00EE4AF5" w:rsidRDefault="001B1D74" w:rsidP="00AE205D">
                  <w:pPr>
                    <w:numPr>
                      <w:ilvl w:val="0"/>
                      <w:numId w:val="62"/>
                    </w:numPr>
                    <w:ind w:right="281"/>
                    <w:jc w:val="both"/>
                    <w:rPr>
                      <w:rFonts w:ascii="Calibri" w:hAnsi="Calibri" w:cs="Calibri"/>
                      <w:sz w:val="22"/>
                      <w:szCs w:val="22"/>
                    </w:rPr>
                  </w:pPr>
                  <w:r w:rsidRPr="00EE4AF5">
                    <w:rPr>
                      <w:rFonts w:ascii="Calibri" w:hAnsi="Calibri" w:cs="Calibri"/>
                      <w:sz w:val="22"/>
                      <w:szCs w:val="22"/>
                    </w:rPr>
                    <w:t>Arrestallamas.</w:t>
                  </w:r>
                </w:p>
                <w:p w:rsidR="001B1D74" w:rsidRPr="00EE4AF5" w:rsidRDefault="001B1D74" w:rsidP="00AE205D">
                  <w:pPr>
                    <w:numPr>
                      <w:ilvl w:val="0"/>
                      <w:numId w:val="62"/>
                    </w:numPr>
                    <w:ind w:right="281"/>
                    <w:jc w:val="both"/>
                    <w:rPr>
                      <w:rFonts w:ascii="Calibri" w:hAnsi="Calibri" w:cs="Calibri"/>
                      <w:sz w:val="22"/>
                      <w:szCs w:val="22"/>
                    </w:rPr>
                  </w:pPr>
                  <w:r w:rsidRPr="00EE4AF5">
                    <w:rPr>
                      <w:rFonts w:ascii="Calibri" w:hAnsi="Calibri" w:cs="Calibri"/>
                      <w:sz w:val="22"/>
                      <w:szCs w:val="22"/>
                    </w:rPr>
                    <w:t>2 conos de señalización como mínimo.</w:t>
                  </w:r>
                </w:p>
                <w:p w:rsidR="001B1D74" w:rsidRPr="00EE4AF5" w:rsidRDefault="001B1D74" w:rsidP="00AE205D">
                  <w:pPr>
                    <w:numPr>
                      <w:ilvl w:val="0"/>
                      <w:numId w:val="62"/>
                    </w:numPr>
                    <w:ind w:right="281"/>
                    <w:jc w:val="both"/>
                    <w:rPr>
                      <w:rFonts w:ascii="Calibri" w:hAnsi="Calibri" w:cs="Calibri"/>
                      <w:sz w:val="22"/>
                      <w:szCs w:val="22"/>
                    </w:rPr>
                  </w:pPr>
                  <w:r w:rsidRPr="00EE4AF5">
                    <w:rPr>
                      <w:rFonts w:ascii="Calibri" w:hAnsi="Calibri" w:cs="Calibri"/>
                      <w:sz w:val="22"/>
                      <w:szCs w:val="22"/>
                    </w:rPr>
                    <w:t>2 cuñas de madera como mínimo.</w:t>
                  </w:r>
                </w:p>
                <w:p w:rsidR="001B1D74" w:rsidRPr="00EE4AF5" w:rsidRDefault="001B1D74" w:rsidP="00AE205D">
                  <w:pPr>
                    <w:numPr>
                      <w:ilvl w:val="0"/>
                      <w:numId w:val="62"/>
                    </w:numPr>
                    <w:ind w:right="281"/>
                    <w:jc w:val="both"/>
                    <w:rPr>
                      <w:rFonts w:ascii="Calibri" w:hAnsi="Calibri" w:cs="Calibri"/>
                      <w:sz w:val="22"/>
                      <w:szCs w:val="22"/>
                    </w:rPr>
                  </w:pPr>
                  <w:r w:rsidRPr="00EE4AF5">
                    <w:rPr>
                      <w:rFonts w:ascii="Calibri" w:hAnsi="Calibri" w:cs="Calibri"/>
                      <w:sz w:val="22"/>
                      <w:szCs w:val="22"/>
                    </w:rPr>
                    <w:t>1 Caja con herramientas.</w:t>
                  </w:r>
                </w:p>
                <w:p w:rsidR="001B1D74" w:rsidRPr="00EE4AF5" w:rsidRDefault="001B1D74" w:rsidP="00AE205D">
                  <w:pPr>
                    <w:numPr>
                      <w:ilvl w:val="0"/>
                      <w:numId w:val="62"/>
                    </w:numPr>
                    <w:ind w:right="281"/>
                    <w:jc w:val="both"/>
                    <w:rPr>
                      <w:rFonts w:ascii="Calibri" w:hAnsi="Calibri" w:cs="Calibri"/>
                      <w:sz w:val="22"/>
                      <w:szCs w:val="22"/>
                    </w:rPr>
                  </w:pPr>
                  <w:r w:rsidRPr="00EE4AF5">
                    <w:rPr>
                      <w:rFonts w:ascii="Calibri" w:hAnsi="Calibri" w:cs="Calibri"/>
                      <w:sz w:val="22"/>
                      <w:szCs w:val="22"/>
                    </w:rPr>
                    <w:t>1 Botiquín de primeros auxilios.</w:t>
                  </w:r>
                </w:p>
                <w:p w:rsidR="001B1D74" w:rsidRPr="00EE4AF5" w:rsidRDefault="001B1D74" w:rsidP="00F44053">
                  <w:pPr>
                    <w:jc w:val="both"/>
                    <w:rPr>
                      <w:rFonts w:ascii="Calibri" w:hAnsi="Calibri" w:cs="Calibri"/>
                      <w:sz w:val="22"/>
                      <w:szCs w:val="22"/>
                    </w:rPr>
                  </w:pPr>
                </w:p>
                <w:p w:rsidR="001B1D74" w:rsidRPr="00EE4AF5" w:rsidRDefault="001B1D74" w:rsidP="00F44053">
                  <w:pPr>
                    <w:jc w:val="both"/>
                    <w:rPr>
                      <w:rFonts w:ascii="Calibri" w:hAnsi="Calibri" w:cs="Calibri"/>
                      <w:sz w:val="22"/>
                      <w:szCs w:val="22"/>
                    </w:rPr>
                  </w:pPr>
                  <w:r w:rsidRPr="00EE4AF5">
                    <w:rPr>
                      <w:rFonts w:ascii="Calibri" w:hAnsi="Calibri" w:cs="Calibri"/>
                      <w:sz w:val="22"/>
                      <w:szCs w:val="22"/>
                    </w:rPr>
                    <w:t xml:space="preserve">El camión debe estar en muy buen estado de funcionamiento (mecánico, eléctrico y chaperío) y debe cumplir con los Requerimientos del Reglamento de la ANH para este tipo de servicio.  </w:t>
                  </w:r>
                </w:p>
                <w:p w:rsidR="001B1D74" w:rsidRPr="00BF577D" w:rsidRDefault="001B1D74" w:rsidP="00F44053">
                  <w:pPr>
                    <w:jc w:val="both"/>
                    <w:rPr>
                      <w:rFonts w:ascii="Calibri" w:hAnsi="Calibri" w:cs="Calibri"/>
                      <w:sz w:val="22"/>
                      <w:szCs w:val="22"/>
                      <w:highlight w:val="cyan"/>
                    </w:rPr>
                  </w:pPr>
                </w:p>
                <w:p w:rsidR="001B1D74" w:rsidRPr="00BF577D" w:rsidRDefault="001B1D74" w:rsidP="00F44053">
                  <w:pPr>
                    <w:jc w:val="both"/>
                    <w:rPr>
                      <w:rFonts w:ascii="Calibri" w:hAnsi="Calibri" w:cs="Calibri"/>
                      <w:sz w:val="22"/>
                      <w:szCs w:val="22"/>
                      <w:highlight w:val="cyan"/>
                    </w:rPr>
                  </w:pPr>
                  <w:r w:rsidRPr="0094575A">
                    <w:rPr>
                      <w:rFonts w:ascii="Calibri" w:hAnsi="Calibri" w:cs="Calibri"/>
                      <w:sz w:val="22"/>
                      <w:szCs w:val="22"/>
                    </w:rPr>
                    <w:t>Los gastos de funcionamiento del camión tales como gastos de combustible, lubricantes, mantenimiento preventivo, reparación y otros relativos al funcionamiento del camión correrán por cuenta de la empresa contratada.</w:t>
                  </w:r>
                </w:p>
              </w:tc>
            </w:tr>
          </w:tbl>
          <w:p w:rsidR="001B1D74" w:rsidRPr="008D0BDD" w:rsidRDefault="001B1D74" w:rsidP="00F44053">
            <w:pPr>
              <w:autoSpaceDE w:val="0"/>
              <w:autoSpaceDN w:val="0"/>
              <w:adjustRightInd w:val="0"/>
              <w:jc w:val="both"/>
              <w:rPr>
                <w:rFonts w:ascii="Calibri" w:hAnsi="Calibri" w:cs="Calibri"/>
                <w:sz w:val="18"/>
                <w:szCs w:val="18"/>
              </w:rPr>
            </w:pPr>
          </w:p>
        </w:tc>
        <w:tc>
          <w:tcPr>
            <w:tcW w:w="3364" w:type="dxa"/>
            <w:shd w:val="clear" w:color="auto" w:fill="FFFFFF" w:themeFill="background1"/>
            <w:vAlign w:val="center"/>
          </w:tcPr>
          <w:p w:rsidR="001B1D74" w:rsidRPr="00DB5AAF" w:rsidRDefault="001B1D74" w:rsidP="00F44053">
            <w:pPr>
              <w:rPr>
                <w:rFonts w:ascii="Calibri" w:hAnsi="Calibri" w:cs="Calibri"/>
                <w:b/>
                <w:sz w:val="18"/>
                <w:szCs w:val="18"/>
              </w:rPr>
            </w:pPr>
          </w:p>
        </w:tc>
        <w:tc>
          <w:tcPr>
            <w:tcW w:w="411" w:type="dxa"/>
            <w:shd w:val="clear" w:color="auto" w:fill="FFFFFF" w:themeFill="background1"/>
            <w:vAlign w:val="center"/>
          </w:tcPr>
          <w:p w:rsidR="001B1D74" w:rsidRPr="00DB5AAF" w:rsidRDefault="001B1D74" w:rsidP="00F44053">
            <w:pPr>
              <w:rPr>
                <w:rFonts w:ascii="Calibri" w:hAnsi="Calibri" w:cs="Calibri"/>
                <w:b/>
                <w:sz w:val="18"/>
                <w:szCs w:val="18"/>
              </w:rPr>
            </w:pPr>
          </w:p>
        </w:tc>
        <w:tc>
          <w:tcPr>
            <w:tcW w:w="412" w:type="dxa"/>
            <w:shd w:val="clear" w:color="auto" w:fill="FFFFFF" w:themeFill="background1"/>
            <w:vAlign w:val="center"/>
          </w:tcPr>
          <w:p w:rsidR="001B1D74" w:rsidRPr="00DB5AAF" w:rsidRDefault="001B1D74" w:rsidP="00F44053">
            <w:pPr>
              <w:rPr>
                <w:rFonts w:ascii="Calibri" w:hAnsi="Calibri" w:cs="Calibri"/>
                <w:b/>
                <w:sz w:val="18"/>
                <w:szCs w:val="18"/>
              </w:rPr>
            </w:pPr>
          </w:p>
        </w:tc>
        <w:tc>
          <w:tcPr>
            <w:tcW w:w="671" w:type="dxa"/>
            <w:shd w:val="clear" w:color="auto" w:fill="FFFFFF" w:themeFill="background1"/>
            <w:vAlign w:val="center"/>
          </w:tcPr>
          <w:p w:rsidR="001B1D74" w:rsidRPr="00DB5AAF" w:rsidRDefault="001B1D74" w:rsidP="00F44053">
            <w:pPr>
              <w:rPr>
                <w:rFonts w:ascii="Calibri" w:hAnsi="Calibri" w:cs="Calibri"/>
                <w:b/>
                <w:sz w:val="18"/>
                <w:szCs w:val="18"/>
              </w:rPr>
            </w:pPr>
          </w:p>
        </w:tc>
      </w:tr>
      <w:tr w:rsidR="001B1D74" w:rsidRPr="00C75BEC" w:rsidTr="00DF66F5">
        <w:trPr>
          <w:trHeight w:val="250"/>
          <w:jc w:val="center"/>
        </w:trPr>
        <w:tc>
          <w:tcPr>
            <w:tcW w:w="9187" w:type="dxa"/>
            <w:shd w:val="clear" w:color="auto" w:fill="B6DDE8" w:themeFill="accent5" w:themeFillTint="66"/>
          </w:tcPr>
          <w:p w:rsidR="001B1D74" w:rsidRPr="00BF577D" w:rsidRDefault="001B1D74" w:rsidP="00F44053">
            <w:pPr>
              <w:jc w:val="both"/>
              <w:rPr>
                <w:rFonts w:ascii="Calibri" w:hAnsi="Calibri" w:cs="Calibri"/>
                <w:b/>
                <w:sz w:val="22"/>
                <w:szCs w:val="22"/>
                <w:highlight w:val="cyan"/>
              </w:rPr>
            </w:pPr>
            <w:r w:rsidRPr="00EE4AF5">
              <w:rPr>
                <w:rFonts w:ascii="Calibri" w:hAnsi="Calibri" w:cs="Calibri"/>
                <w:b/>
                <w:sz w:val="22"/>
                <w:szCs w:val="22"/>
              </w:rPr>
              <w:t>REQUISITOS A CUMPLIR POR EL CONDUCTOR Y ESTIBADOR (ES)</w:t>
            </w:r>
          </w:p>
        </w:tc>
        <w:tc>
          <w:tcPr>
            <w:tcW w:w="3364"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1"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2"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671"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r>
      <w:tr w:rsidR="001B1D74" w:rsidRPr="00C75BEC" w:rsidTr="00DF66F5">
        <w:trPr>
          <w:trHeight w:val="1068"/>
          <w:jc w:val="center"/>
        </w:trPr>
        <w:tc>
          <w:tcPr>
            <w:tcW w:w="9187" w:type="dxa"/>
          </w:tcPr>
          <w:p w:rsidR="001B1D74" w:rsidRDefault="001B1D74" w:rsidP="00F44053">
            <w:pPr>
              <w:ind w:right="281"/>
              <w:jc w:val="both"/>
              <w:rPr>
                <w:rFonts w:ascii="Calibri" w:hAnsi="Calibri" w:cs="Calibri"/>
                <w:sz w:val="22"/>
                <w:szCs w:val="22"/>
              </w:rPr>
            </w:pPr>
            <w:r w:rsidRPr="00EE4AF5">
              <w:rPr>
                <w:rFonts w:ascii="Calibri" w:hAnsi="Calibri" w:cs="Calibri"/>
                <w:sz w:val="22"/>
                <w:szCs w:val="22"/>
              </w:rPr>
              <w:t xml:space="preserve">El conductor de cada camión debe contar con licencia de conducir Categoría </w:t>
            </w:r>
            <w:r>
              <w:rPr>
                <w:rFonts w:ascii="Calibri" w:hAnsi="Calibri" w:cs="Calibri"/>
                <w:sz w:val="22"/>
                <w:szCs w:val="22"/>
              </w:rPr>
              <w:t>C.</w:t>
            </w:r>
          </w:p>
          <w:p w:rsidR="001B1D74" w:rsidRPr="00BF577D" w:rsidRDefault="001B1D74" w:rsidP="00F44053">
            <w:pPr>
              <w:ind w:right="281"/>
              <w:jc w:val="both"/>
              <w:rPr>
                <w:rFonts w:ascii="Calibri" w:hAnsi="Calibri" w:cs="Calibri"/>
                <w:sz w:val="22"/>
                <w:szCs w:val="22"/>
                <w:highlight w:val="cyan"/>
              </w:rPr>
            </w:pPr>
            <w:r w:rsidRPr="00EE4AF5">
              <w:rPr>
                <w:rFonts w:ascii="Calibri" w:hAnsi="Calibri" w:cs="Calibri"/>
                <w:sz w:val="22"/>
                <w:szCs w:val="22"/>
              </w:rPr>
              <w:t>La empresa contratada deberá dotar al conductor y estibador(es) el equipo de protección personal para ingreso a planta que consiste en lo siguiente: overol y/o pantalón y camisa manga larga (ambos tela jeans), casco, gafas de seguridad, guantes de cuero y botas de seguridad.</w:t>
            </w:r>
          </w:p>
        </w:tc>
        <w:tc>
          <w:tcPr>
            <w:tcW w:w="3364" w:type="dxa"/>
            <w:vAlign w:val="center"/>
          </w:tcPr>
          <w:p w:rsidR="001B1D74" w:rsidRPr="00DB5AAF" w:rsidRDefault="001B1D74" w:rsidP="00F44053">
            <w:pPr>
              <w:rPr>
                <w:rFonts w:ascii="Calibri" w:hAnsi="Calibri" w:cs="Calibri"/>
                <w:b/>
                <w:sz w:val="18"/>
                <w:szCs w:val="18"/>
              </w:rPr>
            </w:pPr>
          </w:p>
        </w:tc>
        <w:tc>
          <w:tcPr>
            <w:tcW w:w="411" w:type="dxa"/>
            <w:vAlign w:val="center"/>
          </w:tcPr>
          <w:p w:rsidR="001B1D74" w:rsidRPr="00DB5AAF" w:rsidRDefault="001B1D74" w:rsidP="00F44053">
            <w:pPr>
              <w:rPr>
                <w:rFonts w:ascii="Calibri" w:hAnsi="Calibri" w:cs="Calibri"/>
                <w:b/>
                <w:sz w:val="18"/>
                <w:szCs w:val="18"/>
              </w:rPr>
            </w:pPr>
          </w:p>
        </w:tc>
        <w:tc>
          <w:tcPr>
            <w:tcW w:w="412" w:type="dxa"/>
            <w:vAlign w:val="center"/>
          </w:tcPr>
          <w:p w:rsidR="001B1D74" w:rsidRPr="00DB5AAF" w:rsidRDefault="001B1D74" w:rsidP="00F44053">
            <w:pPr>
              <w:rPr>
                <w:rFonts w:ascii="Calibri" w:hAnsi="Calibri" w:cs="Calibri"/>
                <w:b/>
                <w:sz w:val="18"/>
                <w:szCs w:val="18"/>
              </w:rPr>
            </w:pPr>
          </w:p>
        </w:tc>
        <w:tc>
          <w:tcPr>
            <w:tcW w:w="671" w:type="dxa"/>
            <w:vAlign w:val="center"/>
          </w:tcPr>
          <w:p w:rsidR="001B1D74" w:rsidRPr="00DB5AAF" w:rsidRDefault="001B1D74" w:rsidP="00F44053">
            <w:pPr>
              <w:rPr>
                <w:rFonts w:ascii="Calibri" w:hAnsi="Calibri" w:cs="Calibri"/>
                <w:b/>
                <w:sz w:val="18"/>
                <w:szCs w:val="18"/>
              </w:rPr>
            </w:pPr>
          </w:p>
        </w:tc>
      </w:tr>
      <w:tr w:rsidR="001B1D74" w:rsidRPr="00C75BEC" w:rsidTr="00DF66F5">
        <w:trPr>
          <w:trHeight w:val="250"/>
          <w:jc w:val="center"/>
        </w:trPr>
        <w:tc>
          <w:tcPr>
            <w:tcW w:w="9187" w:type="dxa"/>
            <w:shd w:val="clear" w:color="auto" w:fill="B6DDE8" w:themeFill="accent5" w:themeFillTint="66"/>
          </w:tcPr>
          <w:p w:rsidR="001B1D74" w:rsidRPr="006C17D7" w:rsidRDefault="001B1D74" w:rsidP="00F44053">
            <w:pPr>
              <w:ind w:right="281"/>
              <w:jc w:val="both"/>
              <w:rPr>
                <w:rFonts w:ascii="Calibri" w:hAnsi="Calibri" w:cs="Calibri"/>
                <w:b/>
                <w:sz w:val="22"/>
                <w:szCs w:val="22"/>
              </w:rPr>
            </w:pPr>
            <w:r w:rsidRPr="006C17D7">
              <w:rPr>
                <w:rFonts w:ascii="Calibri" w:hAnsi="Calibri" w:cs="Calibri"/>
                <w:b/>
                <w:sz w:val="22"/>
                <w:szCs w:val="22"/>
              </w:rPr>
              <w:t>EXCLUSIVIDAD DEL SERVICIO</w:t>
            </w:r>
          </w:p>
        </w:tc>
        <w:tc>
          <w:tcPr>
            <w:tcW w:w="3364"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1"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2"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671"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r>
      <w:tr w:rsidR="001B1D74" w:rsidRPr="00C75BEC" w:rsidTr="00DF66F5">
        <w:trPr>
          <w:trHeight w:val="1084"/>
          <w:jc w:val="center"/>
        </w:trPr>
        <w:tc>
          <w:tcPr>
            <w:tcW w:w="9187" w:type="dxa"/>
          </w:tcPr>
          <w:p w:rsidR="001B1D74" w:rsidRPr="006F750C" w:rsidRDefault="001B1D74" w:rsidP="00F44053">
            <w:pPr>
              <w:jc w:val="both"/>
              <w:rPr>
                <w:rFonts w:ascii="Calibri" w:hAnsi="Calibri" w:cs="Calibri"/>
                <w:sz w:val="22"/>
                <w:szCs w:val="22"/>
              </w:rPr>
            </w:pPr>
            <w:r w:rsidRPr="006F750C">
              <w:rPr>
                <w:rFonts w:ascii="Calibri" w:hAnsi="Calibri" w:cs="Calibri"/>
                <w:sz w:val="22"/>
                <w:szCs w:val="22"/>
              </w:rPr>
              <w:lastRenderedPageBreak/>
              <w:t>La empresa contratada no podrá transportar otro tipo de carga conjuntamente con las garrafas, de igual manera no podrá transportar personas como pasajeros sobre las garrafas y en la cabina del vehículo el conductor, solo podrá transportar a los estibadores que realizarán el servicio de carguío y des descarguío de garrafas vacías en punto Origen y Destino.</w:t>
            </w:r>
          </w:p>
        </w:tc>
        <w:tc>
          <w:tcPr>
            <w:tcW w:w="3364" w:type="dxa"/>
            <w:vAlign w:val="center"/>
          </w:tcPr>
          <w:p w:rsidR="001B1D74" w:rsidRPr="00DB5AAF" w:rsidRDefault="001B1D74" w:rsidP="00F44053">
            <w:pPr>
              <w:rPr>
                <w:rFonts w:ascii="Calibri" w:hAnsi="Calibri" w:cs="Calibri"/>
                <w:b/>
                <w:sz w:val="18"/>
                <w:szCs w:val="18"/>
              </w:rPr>
            </w:pPr>
          </w:p>
        </w:tc>
        <w:tc>
          <w:tcPr>
            <w:tcW w:w="411" w:type="dxa"/>
            <w:vAlign w:val="center"/>
          </w:tcPr>
          <w:p w:rsidR="001B1D74" w:rsidRPr="00DB5AAF" w:rsidRDefault="001B1D74" w:rsidP="00F44053">
            <w:pPr>
              <w:rPr>
                <w:rFonts w:ascii="Calibri" w:hAnsi="Calibri" w:cs="Calibri"/>
                <w:b/>
                <w:sz w:val="18"/>
                <w:szCs w:val="18"/>
              </w:rPr>
            </w:pPr>
          </w:p>
        </w:tc>
        <w:tc>
          <w:tcPr>
            <w:tcW w:w="412" w:type="dxa"/>
            <w:vAlign w:val="center"/>
          </w:tcPr>
          <w:p w:rsidR="001B1D74" w:rsidRPr="00DB5AAF" w:rsidRDefault="001B1D74" w:rsidP="00F44053">
            <w:pPr>
              <w:rPr>
                <w:rFonts w:ascii="Calibri" w:hAnsi="Calibri" w:cs="Calibri"/>
                <w:b/>
                <w:sz w:val="18"/>
                <w:szCs w:val="18"/>
              </w:rPr>
            </w:pPr>
          </w:p>
        </w:tc>
        <w:tc>
          <w:tcPr>
            <w:tcW w:w="671" w:type="dxa"/>
            <w:vAlign w:val="center"/>
          </w:tcPr>
          <w:p w:rsidR="001B1D74" w:rsidRPr="00DB5AAF" w:rsidRDefault="001B1D74" w:rsidP="00F44053">
            <w:pPr>
              <w:rPr>
                <w:rFonts w:ascii="Calibri" w:hAnsi="Calibri" w:cs="Calibri"/>
                <w:b/>
                <w:sz w:val="18"/>
                <w:szCs w:val="18"/>
              </w:rPr>
            </w:pPr>
          </w:p>
        </w:tc>
      </w:tr>
      <w:tr w:rsidR="001B1D74" w:rsidRPr="00C75BEC" w:rsidTr="006D55B0">
        <w:trPr>
          <w:trHeight w:val="250"/>
          <w:jc w:val="center"/>
        </w:trPr>
        <w:tc>
          <w:tcPr>
            <w:tcW w:w="9187" w:type="dxa"/>
            <w:shd w:val="clear" w:color="auto" w:fill="B6DDE8" w:themeFill="accent5" w:themeFillTint="66"/>
          </w:tcPr>
          <w:p w:rsidR="001B1D74" w:rsidRPr="008C1085" w:rsidRDefault="001B1D74" w:rsidP="00F44053">
            <w:pPr>
              <w:ind w:right="281"/>
              <w:rPr>
                <w:rFonts w:ascii="Calibri" w:hAnsi="Calibri" w:cs="Calibri"/>
                <w:b/>
                <w:sz w:val="22"/>
                <w:szCs w:val="22"/>
              </w:rPr>
            </w:pPr>
            <w:r w:rsidRPr="008C1085">
              <w:rPr>
                <w:rFonts w:ascii="Calibri" w:hAnsi="Calibri" w:cs="Calibri"/>
                <w:b/>
                <w:sz w:val="22"/>
                <w:szCs w:val="22"/>
              </w:rPr>
              <w:t>PLAZO DEL SERVICIO</w:t>
            </w:r>
          </w:p>
        </w:tc>
        <w:tc>
          <w:tcPr>
            <w:tcW w:w="3364"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1"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2"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671"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r>
      <w:tr w:rsidR="001B1D74" w:rsidRPr="00C75BEC" w:rsidTr="00DF66F5">
        <w:trPr>
          <w:trHeight w:val="801"/>
          <w:jc w:val="center"/>
        </w:trPr>
        <w:tc>
          <w:tcPr>
            <w:tcW w:w="9187" w:type="dxa"/>
          </w:tcPr>
          <w:p w:rsidR="001B1D74" w:rsidRPr="00976942" w:rsidRDefault="001B1D74" w:rsidP="00F44053">
            <w:pPr>
              <w:jc w:val="both"/>
              <w:rPr>
                <w:rFonts w:ascii="Calibri" w:hAnsi="Calibri" w:cs="Calibri"/>
                <w:b/>
                <w:sz w:val="22"/>
                <w:szCs w:val="22"/>
              </w:rPr>
            </w:pPr>
            <w:r w:rsidRPr="006B0843">
              <w:rPr>
                <w:rFonts w:ascii="Calibri" w:hAnsi="Calibri" w:cs="Calibri"/>
                <w:sz w:val="22"/>
                <w:szCs w:val="22"/>
              </w:rPr>
              <w:t xml:space="preserve">Desde </w:t>
            </w:r>
            <w:r>
              <w:rPr>
                <w:rFonts w:ascii="Calibri" w:hAnsi="Calibri" w:cs="Calibri"/>
                <w:sz w:val="22"/>
                <w:szCs w:val="22"/>
              </w:rPr>
              <w:t>la orden de inicio, posterior a la suscripción de contrato,</w:t>
            </w:r>
            <w:r w:rsidRPr="006B0843">
              <w:rPr>
                <w:rFonts w:ascii="Calibri" w:hAnsi="Calibri" w:cs="Calibri"/>
                <w:sz w:val="22"/>
                <w:szCs w:val="22"/>
              </w:rPr>
              <w:t xml:space="preserve"> hasta </w:t>
            </w:r>
            <w:r w:rsidRPr="00CC3D01">
              <w:rPr>
                <w:rFonts w:ascii="Calibri" w:hAnsi="Calibri" w:cs="Calibri"/>
                <w:sz w:val="22"/>
                <w:szCs w:val="22"/>
              </w:rPr>
              <w:t>el 31 de Diciembre del 2017</w:t>
            </w:r>
            <w:r>
              <w:rPr>
                <w:rFonts w:ascii="Calibri" w:hAnsi="Calibri" w:cs="Calibri"/>
                <w:sz w:val="22"/>
                <w:szCs w:val="22"/>
              </w:rPr>
              <w:t xml:space="preserve"> o</w:t>
            </w:r>
            <w:r w:rsidRPr="006B0843">
              <w:rPr>
                <w:rFonts w:ascii="Calibri" w:hAnsi="Calibri" w:cs="Calibri"/>
                <w:sz w:val="22"/>
                <w:szCs w:val="22"/>
              </w:rPr>
              <w:t xml:space="preserve"> hasta que todos los camiones que cargaron</w:t>
            </w:r>
            <w:r>
              <w:rPr>
                <w:rFonts w:ascii="Calibri" w:hAnsi="Calibri" w:cs="Calibri"/>
                <w:sz w:val="22"/>
                <w:szCs w:val="22"/>
              </w:rPr>
              <w:t xml:space="preserve"> en la última fecha del servicio,</w:t>
            </w:r>
            <w:r w:rsidRPr="006B0843">
              <w:rPr>
                <w:rFonts w:ascii="Calibri" w:hAnsi="Calibri" w:cs="Calibri"/>
                <w:sz w:val="22"/>
                <w:szCs w:val="22"/>
              </w:rPr>
              <w:t xml:space="preserve"> </w:t>
            </w:r>
            <w:r>
              <w:rPr>
                <w:rFonts w:ascii="Calibri" w:hAnsi="Calibri" w:cs="Calibri"/>
                <w:sz w:val="22"/>
                <w:szCs w:val="22"/>
              </w:rPr>
              <w:t>descarguen las garrafas en</w:t>
            </w:r>
            <w:r w:rsidRPr="006B0843">
              <w:rPr>
                <w:rFonts w:ascii="Calibri" w:hAnsi="Calibri" w:cs="Calibri"/>
                <w:sz w:val="22"/>
                <w:szCs w:val="22"/>
              </w:rPr>
              <w:t xml:space="preserve"> el lugar de destino</w:t>
            </w:r>
            <w:r>
              <w:rPr>
                <w:rFonts w:ascii="Calibri" w:hAnsi="Calibri" w:cs="Calibri"/>
                <w:sz w:val="22"/>
                <w:szCs w:val="22"/>
              </w:rPr>
              <w:t xml:space="preserve"> u origen</w:t>
            </w:r>
            <w:r w:rsidRPr="006B0843">
              <w:rPr>
                <w:rFonts w:ascii="Calibri" w:hAnsi="Calibri" w:cs="Calibri"/>
                <w:sz w:val="22"/>
                <w:szCs w:val="22"/>
              </w:rPr>
              <w:t>, o hasta la ejecución total del presupuesto asignado en la presente gestión.</w:t>
            </w:r>
          </w:p>
        </w:tc>
        <w:tc>
          <w:tcPr>
            <w:tcW w:w="3364" w:type="dxa"/>
            <w:vAlign w:val="center"/>
          </w:tcPr>
          <w:p w:rsidR="001B1D74" w:rsidRPr="00DB5AAF" w:rsidRDefault="001B1D74" w:rsidP="00F44053">
            <w:pPr>
              <w:rPr>
                <w:rFonts w:ascii="Calibri" w:hAnsi="Calibri" w:cs="Calibri"/>
                <w:b/>
                <w:sz w:val="18"/>
                <w:szCs w:val="18"/>
              </w:rPr>
            </w:pPr>
          </w:p>
        </w:tc>
        <w:tc>
          <w:tcPr>
            <w:tcW w:w="411" w:type="dxa"/>
            <w:vAlign w:val="center"/>
          </w:tcPr>
          <w:p w:rsidR="001B1D74" w:rsidRPr="00DB5AAF" w:rsidRDefault="001B1D74" w:rsidP="00F44053">
            <w:pPr>
              <w:rPr>
                <w:rFonts w:ascii="Calibri" w:hAnsi="Calibri" w:cs="Calibri"/>
                <w:b/>
                <w:sz w:val="18"/>
                <w:szCs w:val="18"/>
              </w:rPr>
            </w:pPr>
          </w:p>
        </w:tc>
        <w:tc>
          <w:tcPr>
            <w:tcW w:w="412" w:type="dxa"/>
            <w:vAlign w:val="center"/>
          </w:tcPr>
          <w:p w:rsidR="001B1D74" w:rsidRPr="00DB5AAF" w:rsidRDefault="001B1D74" w:rsidP="00F44053">
            <w:pPr>
              <w:rPr>
                <w:rFonts w:ascii="Calibri" w:hAnsi="Calibri" w:cs="Calibri"/>
                <w:b/>
                <w:sz w:val="18"/>
                <w:szCs w:val="18"/>
              </w:rPr>
            </w:pPr>
          </w:p>
        </w:tc>
        <w:tc>
          <w:tcPr>
            <w:tcW w:w="671" w:type="dxa"/>
            <w:vAlign w:val="center"/>
          </w:tcPr>
          <w:p w:rsidR="001B1D74" w:rsidRPr="00DB5AAF" w:rsidRDefault="001B1D74" w:rsidP="00F44053">
            <w:pPr>
              <w:rPr>
                <w:rFonts w:ascii="Calibri" w:hAnsi="Calibri" w:cs="Calibri"/>
                <w:b/>
                <w:sz w:val="18"/>
                <w:szCs w:val="18"/>
              </w:rPr>
            </w:pPr>
          </w:p>
        </w:tc>
      </w:tr>
      <w:tr w:rsidR="001B1D74" w:rsidRPr="00C75BEC" w:rsidTr="006D55B0">
        <w:trPr>
          <w:trHeight w:val="250"/>
          <w:jc w:val="center"/>
        </w:trPr>
        <w:tc>
          <w:tcPr>
            <w:tcW w:w="9187" w:type="dxa"/>
            <w:shd w:val="clear" w:color="auto" w:fill="B6DDE8" w:themeFill="accent5" w:themeFillTint="66"/>
            <w:vAlign w:val="center"/>
          </w:tcPr>
          <w:p w:rsidR="001B1D74" w:rsidRPr="006B0843" w:rsidRDefault="001B1D74" w:rsidP="00F44053">
            <w:pPr>
              <w:jc w:val="both"/>
              <w:rPr>
                <w:rFonts w:ascii="Calibri" w:hAnsi="Calibri" w:cs="Calibri"/>
                <w:sz w:val="22"/>
                <w:szCs w:val="22"/>
              </w:rPr>
            </w:pPr>
            <w:r w:rsidRPr="00B31EFD">
              <w:rPr>
                <w:rFonts w:ascii="Calibri" w:hAnsi="Calibri" w:cs="Calibri"/>
                <w:b/>
                <w:sz w:val="22"/>
                <w:szCs w:val="22"/>
              </w:rPr>
              <w:t>PERMISOS DE CIRCULACION</w:t>
            </w:r>
            <w:r w:rsidRPr="00B31EFD">
              <w:rPr>
                <w:rFonts w:ascii="Calibri" w:hAnsi="Calibri" w:cs="Calibri"/>
                <w:b/>
                <w:sz w:val="22"/>
                <w:szCs w:val="22"/>
              </w:rPr>
              <w:tab/>
            </w:r>
          </w:p>
        </w:tc>
        <w:tc>
          <w:tcPr>
            <w:tcW w:w="3364"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1"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2"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671"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r>
      <w:tr w:rsidR="001B1D74" w:rsidRPr="00C75BEC" w:rsidTr="00DF66F5">
        <w:trPr>
          <w:trHeight w:val="517"/>
          <w:jc w:val="center"/>
        </w:trPr>
        <w:tc>
          <w:tcPr>
            <w:tcW w:w="9187" w:type="dxa"/>
          </w:tcPr>
          <w:p w:rsidR="001B1D74" w:rsidRPr="006B0843" w:rsidRDefault="001B1D74" w:rsidP="00F44053">
            <w:pPr>
              <w:jc w:val="both"/>
              <w:rPr>
                <w:rFonts w:ascii="Calibri" w:hAnsi="Calibri" w:cs="Calibri"/>
                <w:sz w:val="22"/>
                <w:szCs w:val="22"/>
              </w:rPr>
            </w:pPr>
            <w:r w:rsidRPr="003C0B6D">
              <w:rPr>
                <w:rFonts w:ascii="Calibri" w:hAnsi="Calibri" w:cs="Calibri"/>
                <w:sz w:val="22"/>
                <w:szCs w:val="22"/>
              </w:rPr>
              <w:t>La empresa contratada posterior a los 15 días de la firma de contrato deberá contar con los permisos emitidos por ANH, vehículos destinados para el transporte de garrafas a puntos fijos de GLP.</w:t>
            </w:r>
          </w:p>
        </w:tc>
        <w:tc>
          <w:tcPr>
            <w:tcW w:w="3364" w:type="dxa"/>
            <w:vAlign w:val="center"/>
          </w:tcPr>
          <w:p w:rsidR="001B1D74" w:rsidRPr="00DB5AAF" w:rsidRDefault="001B1D74" w:rsidP="00F44053">
            <w:pPr>
              <w:rPr>
                <w:rFonts w:ascii="Calibri" w:hAnsi="Calibri" w:cs="Calibri"/>
                <w:b/>
                <w:sz w:val="18"/>
                <w:szCs w:val="18"/>
              </w:rPr>
            </w:pPr>
          </w:p>
        </w:tc>
        <w:tc>
          <w:tcPr>
            <w:tcW w:w="411" w:type="dxa"/>
            <w:vAlign w:val="center"/>
          </w:tcPr>
          <w:p w:rsidR="001B1D74" w:rsidRPr="00DB5AAF" w:rsidRDefault="001B1D74" w:rsidP="00F44053">
            <w:pPr>
              <w:rPr>
                <w:rFonts w:ascii="Calibri" w:hAnsi="Calibri" w:cs="Calibri"/>
                <w:b/>
                <w:sz w:val="18"/>
                <w:szCs w:val="18"/>
              </w:rPr>
            </w:pPr>
          </w:p>
        </w:tc>
        <w:tc>
          <w:tcPr>
            <w:tcW w:w="412" w:type="dxa"/>
            <w:vAlign w:val="center"/>
          </w:tcPr>
          <w:p w:rsidR="001B1D74" w:rsidRPr="00DB5AAF" w:rsidRDefault="001B1D74" w:rsidP="00F44053">
            <w:pPr>
              <w:rPr>
                <w:rFonts w:ascii="Calibri" w:hAnsi="Calibri" w:cs="Calibri"/>
                <w:b/>
                <w:sz w:val="18"/>
                <w:szCs w:val="18"/>
              </w:rPr>
            </w:pPr>
          </w:p>
        </w:tc>
        <w:tc>
          <w:tcPr>
            <w:tcW w:w="671" w:type="dxa"/>
            <w:vAlign w:val="center"/>
          </w:tcPr>
          <w:p w:rsidR="001B1D74" w:rsidRPr="00DB5AAF" w:rsidRDefault="001B1D74" w:rsidP="00F44053">
            <w:pPr>
              <w:rPr>
                <w:rFonts w:ascii="Calibri" w:hAnsi="Calibri" w:cs="Calibri"/>
                <w:b/>
                <w:sz w:val="18"/>
                <w:szCs w:val="18"/>
              </w:rPr>
            </w:pPr>
          </w:p>
        </w:tc>
      </w:tr>
      <w:tr w:rsidR="00DF66F5" w:rsidRPr="00C75BEC" w:rsidTr="006D55B0">
        <w:trPr>
          <w:trHeight w:val="190"/>
          <w:jc w:val="center"/>
        </w:trPr>
        <w:tc>
          <w:tcPr>
            <w:tcW w:w="9187" w:type="dxa"/>
            <w:shd w:val="clear" w:color="auto" w:fill="B6DDE8" w:themeFill="accent5" w:themeFillTint="66"/>
          </w:tcPr>
          <w:p w:rsidR="00DF66F5" w:rsidRPr="008D0BDD" w:rsidRDefault="00DF66F5" w:rsidP="00DF66F5">
            <w:pPr>
              <w:rPr>
                <w:rFonts w:ascii="Calibri" w:hAnsi="Calibri" w:cs="Calibri"/>
                <w:sz w:val="22"/>
                <w:szCs w:val="22"/>
              </w:rPr>
            </w:pPr>
            <w:r w:rsidRPr="008D0BDD">
              <w:rPr>
                <w:rFonts w:ascii="Calibri" w:hAnsi="Calibri" w:cs="Calibri"/>
                <w:b/>
                <w:bCs/>
                <w:sz w:val="22"/>
                <w:szCs w:val="22"/>
                <w:lang w:val="es-BO" w:eastAsia="es-BO"/>
              </w:rPr>
              <w:t>DISPOSICIONES AMBIENTALES</w:t>
            </w:r>
          </w:p>
        </w:tc>
        <w:tc>
          <w:tcPr>
            <w:tcW w:w="3364" w:type="dxa"/>
            <w:shd w:val="clear" w:color="auto" w:fill="B6DDE8" w:themeFill="accent5" w:themeFillTint="66"/>
            <w:vAlign w:val="center"/>
          </w:tcPr>
          <w:p w:rsidR="00DF66F5" w:rsidRPr="00DB5AAF" w:rsidRDefault="00DF66F5" w:rsidP="00DF66F5">
            <w:pPr>
              <w:rPr>
                <w:rFonts w:ascii="Calibri" w:hAnsi="Calibri" w:cs="Calibri"/>
                <w:b/>
                <w:sz w:val="18"/>
                <w:szCs w:val="18"/>
              </w:rPr>
            </w:pPr>
          </w:p>
        </w:tc>
        <w:tc>
          <w:tcPr>
            <w:tcW w:w="411" w:type="dxa"/>
            <w:shd w:val="clear" w:color="auto" w:fill="B6DDE8" w:themeFill="accent5" w:themeFillTint="66"/>
            <w:vAlign w:val="center"/>
          </w:tcPr>
          <w:p w:rsidR="00DF66F5" w:rsidRPr="00DB5AAF" w:rsidRDefault="00DF66F5" w:rsidP="00DF66F5">
            <w:pPr>
              <w:rPr>
                <w:rFonts w:ascii="Calibri" w:hAnsi="Calibri" w:cs="Calibri"/>
                <w:b/>
                <w:sz w:val="18"/>
                <w:szCs w:val="18"/>
              </w:rPr>
            </w:pPr>
          </w:p>
        </w:tc>
        <w:tc>
          <w:tcPr>
            <w:tcW w:w="412" w:type="dxa"/>
            <w:shd w:val="clear" w:color="auto" w:fill="B6DDE8" w:themeFill="accent5" w:themeFillTint="66"/>
            <w:vAlign w:val="center"/>
          </w:tcPr>
          <w:p w:rsidR="00DF66F5" w:rsidRPr="00DB5AAF" w:rsidRDefault="00DF66F5" w:rsidP="00DF66F5">
            <w:pPr>
              <w:rPr>
                <w:rFonts w:ascii="Calibri" w:hAnsi="Calibri" w:cs="Calibri"/>
                <w:b/>
                <w:sz w:val="18"/>
                <w:szCs w:val="18"/>
              </w:rPr>
            </w:pPr>
          </w:p>
        </w:tc>
        <w:tc>
          <w:tcPr>
            <w:tcW w:w="671" w:type="dxa"/>
            <w:shd w:val="clear" w:color="auto" w:fill="B6DDE8" w:themeFill="accent5" w:themeFillTint="66"/>
            <w:vAlign w:val="center"/>
          </w:tcPr>
          <w:p w:rsidR="00DF66F5" w:rsidRPr="00DB5AAF" w:rsidRDefault="00DF66F5" w:rsidP="00DF66F5">
            <w:pPr>
              <w:rPr>
                <w:rFonts w:ascii="Calibri" w:hAnsi="Calibri" w:cs="Calibri"/>
                <w:b/>
                <w:sz w:val="18"/>
                <w:szCs w:val="18"/>
              </w:rPr>
            </w:pPr>
          </w:p>
        </w:tc>
      </w:tr>
      <w:tr w:rsidR="00DF66F5" w:rsidRPr="00C75BEC" w:rsidTr="00DF66F5">
        <w:trPr>
          <w:trHeight w:val="517"/>
          <w:jc w:val="center"/>
        </w:trPr>
        <w:tc>
          <w:tcPr>
            <w:tcW w:w="9187" w:type="dxa"/>
          </w:tcPr>
          <w:p w:rsidR="00DF66F5" w:rsidRPr="008D0BDD" w:rsidRDefault="00DF66F5" w:rsidP="00DF66F5">
            <w:pPr>
              <w:autoSpaceDE w:val="0"/>
              <w:autoSpaceDN w:val="0"/>
              <w:adjustRightInd w:val="0"/>
              <w:jc w:val="both"/>
              <w:rPr>
                <w:rFonts w:ascii="Calibri" w:hAnsi="Calibri" w:cs="Calibri"/>
                <w:b/>
                <w:bCs/>
                <w:sz w:val="22"/>
                <w:szCs w:val="22"/>
                <w:lang w:val="es-BO" w:eastAsia="es-BO"/>
              </w:rPr>
            </w:pPr>
            <w:r w:rsidRPr="008D0BDD">
              <w:rPr>
                <w:rFonts w:ascii="Calibri" w:hAnsi="Calibri" w:cs="Calibri"/>
                <w:sz w:val="22"/>
                <w:szCs w:val="22"/>
              </w:rPr>
              <w:t xml:space="preserve"> </w:t>
            </w:r>
            <w:r w:rsidRPr="008D0BDD">
              <w:rPr>
                <w:rFonts w:ascii="Calibri" w:hAnsi="Calibri" w:cs="Calibri"/>
                <w:b/>
                <w:bCs/>
                <w:sz w:val="22"/>
                <w:szCs w:val="22"/>
                <w:lang w:val="es-BO" w:eastAsia="es-BO"/>
              </w:rPr>
              <w:t>1.1 Licencias Ambientales para la Ejecución del Servicio</w:t>
            </w:r>
          </w:p>
          <w:p w:rsidR="00DF66F5" w:rsidRPr="008D0BDD" w:rsidRDefault="00DF66F5" w:rsidP="00DF66F5">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Para la Presentación de Propuestas, el CONTRATANTE deberá presentar su Licencia Ambiental y la Licencia para Actividades con Sustancias Peligrosas (LASP) vigentes, que cubra los tramos establecidos del presente Documento, y la sustancia peligrosa establecida dentro en los Productos; ó en su defecto, documentos cursados con las instancias ambientales correspondientes que demuestren el estado actual del trámite de obtención de dichas licencias.</w:t>
            </w:r>
          </w:p>
          <w:p w:rsidR="00DF66F5" w:rsidRPr="008D0BDD" w:rsidRDefault="00DF66F5" w:rsidP="00DF66F5">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La documentación a ser presentada a YPFB, a efectos de la verificación del estado del trámite deberá constar de lo siguiente según sea el caso: Las notas de ingreso a las autoridades ambientales competentes, respuestas del CONTRATISTA a las observaciones a los Instrumentos de Regulación de Alcance Particula(Ficha Ambiental, PPM-PASA y/o Manifiesto Ambiental), las notas generadas por las autoridades ambientales respecto a la solicitud del CONTRATISTA. En todos los casos, una nota firmada por el Representante Legal de la empresa de transporte, con carácter de Declaración Jurada, indicando el estado del trámite. En el caso de Asociaciones, es necesario que cada empresa que la conforme, presente su propia Licencia Ambiental y LASP vigentes, (que cubra los tramos establecidos en el presente Documento), y la sustancia peligrosa establecida en el punto de Productos) ó los comprobantes del estado del trámite de las mismas, aplicando lo descrito en los párrafos precedentes. En caso que una empresa que conforme la Asociación, no presente alguno de estos requisitos, la cantidad de cisternas correspondiente a esta empresaserá retirada de la cantidad de cisternas ofertada por la asociación.</w:t>
            </w:r>
          </w:p>
          <w:p w:rsidR="00DF66F5" w:rsidRPr="008D0BDD" w:rsidRDefault="00DF66F5" w:rsidP="00DF66F5">
            <w:pPr>
              <w:autoSpaceDE w:val="0"/>
              <w:autoSpaceDN w:val="0"/>
              <w:adjustRightInd w:val="0"/>
              <w:jc w:val="both"/>
              <w:rPr>
                <w:rFonts w:ascii="Calibri" w:hAnsi="Calibri" w:cs="Calibri"/>
                <w:sz w:val="22"/>
                <w:szCs w:val="22"/>
                <w:lang w:val="es-BO" w:eastAsia="es-BO"/>
              </w:rPr>
            </w:pPr>
          </w:p>
          <w:p w:rsidR="00DF66F5" w:rsidRPr="008D0BDD" w:rsidRDefault="00DF66F5" w:rsidP="00DF66F5">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En el caso que el CONTRATISTA presentase en su propuesta comprobantes del trámite de la Licencias</w:t>
            </w:r>
          </w:p>
          <w:p w:rsidR="00DF66F5" w:rsidRPr="008D0BDD" w:rsidRDefault="00DF66F5" w:rsidP="00DF66F5">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Ambiental y LASP resultase adjudicado, deberá remitir a YPFB, en un plazo máximo de 120 días hábiles a partir de la suscripción de contrato, la respectiva Licencia Ambiental y LASP. El incumplimiento será causal de resolución de contrato y ejecución de la Garantía de Cumplimiento de Contrato.</w:t>
            </w:r>
          </w:p>
          <w:p w:rsidR="00DF66F5" w:rsidRPr="008D0BDD" w:rsidRDefault="00DF66F5" w:rsidP="00DF66F5">
            <w:pPr>
              <w:autoSpaceDE w:val="0"/>
              <w:autoSpaceDN w:val="0"/>
              <w:adjustRightInd w:val="0"/>
              <w:jc w:val="both"/>
              <w:rPr>
                <w:rFonts w:ascii="Calibri" w:hAnsi="Calibri" w:cs="Calibri"/>
                <w:b/>
                <w:bCs/>
                <w:sz w:val="22"/>
                <w:szCs w:val="22"/>
                <w:lang w:val="es-BO" w:eastAsia="es-BO"/>
              </w:rPr>
            </w:pPr>
            <w:r w:rsidRPr="008D0BDD">
              <w:rPr>
                <w:rFonts w:ascii="Calibri" w:hAnsi="Calibri" w:cs="Calibri"/>
                <w:b/>
                <w:bCs/>
                <w:sz w:val="22"/>
                <w:szCs w:val="22"/>
                <w:lang w:val="es-BO" w:eastAsia="es-BO"/>
              </w:rPr>
              <w:t>1.2 Plan de Medidas de Prevención y Mitigación</w:t>
            </w:r>
          </w:p>
          <w:p w:rsidR="00DF66F5" w:rsidRPr="008D0BDD" w:rsidRDefault="00DF66F5" w:rsidP="00DF66F5">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El CONTRATISTA deberá presentar en su propuesta el “Plan de Medidas de Prevención y Mitigación”.</w:t>
            </w:r>
          </w:p>
          <w:p w:rsidR="00DF66F5" w:rsidRPr="008D0BDD" w:rsidRDefault="00DF66F5" w:rsidP="00DF66F5">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Es imprescindible que los proponentes presenten un adecuado “Plan de Medidas de Prevención y</w:t>
            </w:r>
          </w:p>
          <w:p w:rsidR="00DF66F5" w:rsidRPr="008D0BDD" w:rsidRDefault="00DF66F5" w:rsidP="00DF66F5">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Mitigación”, a fin de bajar la frecuencia, el efecto y la intensidad que ocasiona los derrames.</w:t>
            </w:r>
          </w:p>
          <w:p w:rsidR="00DF66F5" w:rsidRPr="008D0BDD" w:rsidRDefault="00DF66F5" w:rsidP="00DF66F5">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Este Plan de Medidas de Prevención y Mitigación debe considerar las diferentes áreas y acciones que se deben realizar para evitar, reducir, mitigar y/o remediar los impactos que se generen en los derrames en el transporte:</w:t>
            </w:r>
          </w:p>
          <w:p w:rsidR="00DF66F5" w:rsidRPr="008D0BDD" w:rsidRDefault="00DF66F5" w:rsidP="00DF66F5">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 Prevención: introducir medidas preventivas y/o correctoras en el desarrollo del servicio a fin de</w:t>
            </w:r>
          </w:p>
          <w:p w:rsidR="00DF66F5" w:rsidRPr="008D0BDD" w:rsidRDefault="00DF66F5" w:rsidP="00DF66F5">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anular, atenuar, evitar o corregir las acciones que podrían ocasionar un derrame de</w:t>
            </w:r>
            <w:r w:rsidR="003374BA">
              <w:rPr>
                <w:rFonts w:ascii="Calibri" w:hAnsi="Calibri" w:cs="Calibri"/>
                <w:sz w:val="22"/>
                <w:szCs w:val="22"/>
                <w:lang w:val="es-BO" w:eastAsia="es-BO"/>
              </w:rPr>
              <w:t xml:space="preserve"> </w:t>
            </w:r>
            <w:r w:rsidRPr="008D0BDD">
              <w:rPr>
                <w:rFonts w:ascii="Calibri" w:hAnsi="Calibri" w:cs="Calibri"/>
                <w:sz w:val="22"/>
                <w:szCs w:val="22"/>
                <w:lang w:val="es-BO" w:eastAsia="es-BO"/>
              </w:rPr>
              <w:t>hidrocarburos.</w:t>
            </w:r>
          </w:p>
          <w:p w:rsidR="00DF66F5" w:rsidRPr="008D0BDD" w:rsidRDefault="00DF66F5" w:rsidP="00DF66F5">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 Mitigación: establecer un conjunto de medidas específicas para moderar, atenuar y/o reducir de manera inmediata los efectos que pueden generar los derrames en el transporte terrestre de hidrocarburos importados, a fin de que la contaminación o su impacto se reduzcan. Este debe presentar los requerimientos mínimos establecidos para el Plan de Contingencias de acuerdo al</w:t>
            </w:r>
          </w:p>
          <w:p w:rsidR="00DF66F5" w:rsidRPr="008D0BDD" w:rsidRDefault="00DF66F5" w:rsidP="00DF66F5">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 xml:space="preserve">Art. 118 del Reglamento Ambiental del sector Hidrocarburos aprobado mediante Decreto Supremo N° 24335 Presentando para ello una estructura del “Plan de Medidas de Prevención y Mitigación” que debe contribuirá la mejor coordinación posible entre los recursos humanos y materiales disponibles para prevenir </w:t>
            </w:r>
            <w:r w:rsidRPr="008D0BDD">
              <w:rPr>
                <w:rFonts w:ascii="Calibri" w:hAnsi="Calibri" w:cs="Calibri"/>
                <w:sz w:val="22"/>
                <w:szCs w:val="22"/>
              </w:rPr>
              <w:t>Este plan y su logística facilitara y mantendrá controles sobre el servicio en el transporte de hidrocarburos, para que  sea eficiente y eficaz,  con una reacción inmediata en casos de derrames,  logrando una reducción de siniestros, la minimización de daños y el ma</w:t>
            </w:r>
            <w:r w:rsidR="003374BA">
              <w:rPr>
                <w:rFonts w:ascii="Calibri" w:hAnsi="Calibri" w:cs="Calibri"/>
                <w:sz w:val="22"/>
                <w:szCs w:val="22"/>
              </w:rPr>
              <w:t xml:space="preserve">ntenimiento de primas de seguro </w:t>
            </w:r>
            <w:r w:rsidRPr="008D0BDD">
              <w:rPr>
                <w:rFonts w:ascii="Calibri" w:hAnsi="Calibri" w:cs="Calibri"/>
                <w:sz w:val="22"/>
                <w:szCs w:val="22"/>
                <w:lang w:val="es-BO" w:eastAsia="es-BO"/>
              </w:rPr>
              <w:t>accidentes con derrame y presentar una respuesta inmediata a los accidentes en el transporte terrestre de hidrocarburos importados.</w:t>
            </w:r>
          </w:p>
          <w:p w:rsidR="00DF66F5" w:rsidRPr="008D0BDD" w:rsidRDefault="00DF66F5" w:rsidP="00DF66F5">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Este Plan debe abarcar los siguientes aspectos:</w:t>
            </w:r>
          </w:p>
          <w:p w:rsidR="00DF66F5" w:rsidRPr="008D0BDD" w:rsidRDefault="00DF66F5" w:rsidP="00DF66F5">
            <w:pPr>
              <w:autoSpaceDE w:val="0"/>
              <w:autoSpaceDN w:val="0"/>
              <w:adjustRightInd w:val="0"/>
              <w:rPr>
                <w:rFonts w:ascii="Calibri" w:hAnsi="Calibri" w:cs="Calibri"/>
                <w:sz w:val="22"/>
                <w:szCs w:val="22"/>
                <w:lang w:val="es-BO" w:eastAsia="es-BO"/>
              </w:rPr>
            </w:pPr>
          </w:p>
          <w:p w:rsidR="00DF66F5" w:rsidRPr="008D0BDD" w:rsidRDefault="00DF66F5" w:rsidP="00DF66F5">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Logísticas de Operación para riesgos en el transporte de Hidrocarburos</w:t>
            </w:r>
          </w:p>
          <w:p w:rsidR="00DF66F5" w:rsidRPr="008D0BDD" w:rsidRDefault="00DF66F5" w:rsidP="00DF66F5">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Plan de Operación del Transporte</w:t>
            </w:r>
          </w:p>
          <w:p w:rsidR="00DF66F5" w:rsidRPr="008D0BDD" w:rsidRDefault="00DF66F5" w:rsidP="00DF66F5">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Convoy</w:t>
            </w:r>
          </w:p>
          <w:p w:rsidR="00DF66F5" w:rsidRPr="008D0BDD" w:rsidRDefault="00DF66F5" w:rsidP="00DF66F5">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lastRenderedPageBreak/>
              <w:t>- Monitoreo</w:t>
            </w:r>
          </w:p>
          <w:p w:rsidR="00DF66F5" w:rsidRPr="008D0BDD" w:rsidRDefault="00DF66F5" w:rsidP="00DF66F5">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Procedimiento Zonal de Contingencias</w:t>
            </w:r>
          </w:p>
          <w:p w:rsidR="00DF66F5" w:rsidRPr="008D0BDD" w:rsidRDefault="00DF66F5" w:rsidP="00DF66F5">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Permisos y Licencias Ambientales (vigente o en trámite)</w:t>
            </w:r>
          </w:p>
          <w:p w:rsidR="00DF66F5" w:rsidRPr="008D0BDD" w:rsidRDefault="00DF66F5" w:rsidP="00DF66F5">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-Plan de Prevención</w:t>
            </w:r>
          </w:p>
          <w:p w:rsidR="00DF66F5" w:rsidRPr="008D0BDD" w:rsidRDefault="00DF66F5" w:rsidP="00DF66F5">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Selección del conductor y el vehículo</w:t>
            </w:r>
          </w:p>
          <w:p w:rsidR="00DF66F5" w:rsidRPr="008D0BDD" w:rsidRDefault="00DF66F5" w:rsidP="00DF66F5">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Manejo Defensivo</w:t>
            </w:r>
          </w:p>
          <w:p w:rsidR="00DF66F5" w:rsidRPr="008D0BDD" w:rsidRDefault="00DF66F5" w:rsidP="00DF66F5">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Carga horaria de conducción</w:t>
            </w:r>
          </w:p>
          <w:p w:rsidR="00DF66F5" w:rsidRPr="008D0BDD" w:rsidRDefault="00DF66F5" w:rsidP="00DF66F5">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Charlas de Inducción</w:t>
            </w:r>
          </w:p>
          <w:p w:rsidR="00DF66F5" w:rsidRPr="008D0BDD" w:rsidRDefault="00DF66F5" w:rsidP="00DF66F5">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Condiciones Técnicas del Vehículo</w:t>
            </w:r>
          </w:p>
          <w:p w:rsidR="00DF66F5" w:rsidRPr="008D0BDD" w:rsidRDefault="00DF66F5" w:rsidP="00DF66F5">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Plan de Mitigación</w:t>
            </w:r>
          </w:p>
          <w:p w:rsidR="00DF66F5" w:rsidRPr="008D0BDD" w:rsidRDefault="00DF66F5" w:rsidP="00DF66F5">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Reacción Inmediata a emergencias</w:t>
            </w:r>
          </w:p>
          <w:p w:rsidR="00DF66F5" w:rsidRPr="008D0BDD" w:rsidRDefault="00DF66F5" w:rsidP="00DF66F5">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Contención de Derrame</w:t>
            </w:r>
          </w:p>
          <w:p w:rsidR="00DF66F5" w:rsidRPr="008D0BDD" w:rsidRDefault="00DF66F5" w:rsidP="00DF66F5">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Recuperación de Productos</w:t>
            </w:r>
          </w:p>
          <w:p w:rsidR="00DF66F5" w:rsidRPr="008D0BDD" w:rsidRDefault="00DF66F5" w:rsidP="00DF66F5">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Este plan y su logística facilitara y mantendrá controles sobre el servicio en el transporte de hidrocarburos,</w:t>
            </w:r>
          </w:p>
          <w:p w:rsidR="00DF66F5" w:rsidRPr="008D0BDD" w:rsidRDefault="00DF66F5" w:rsidP="00DF66F5">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Para que sea eficiente y eficaz, con una reacción inmediata en casos de derrames, logrando una reducción de Siniestros, la minimización de daños y el mantenimiento de primas de seguro.</w:t>
            </w:r>
          </w:p>
          <w:p w:rsidR="00DF66F5" w:rsidRPr="008D0BDD" w:rsidRDefault="00DF66F5" w:rsidP="00DF66F5">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El CONTRATISTA que resultase adjudicado, en caso de contingencias con hidrocarburos y/o productos</w:t>
            </w:r>
          </w:p>
          <w:p w:rsidR="00DF66F5" w:rsidRPr="008D0BDD" w:rsidRDefault="00DF66F5" w:rsidP="00DF66F5">
            <w:pPr>
              <w:autoSpaceDE w:val="0"/>
              <w:autoSpaceDN w:val="0"/>
              <w:adjustRightInd w:val="0"/>
              <w:jc w:val="both"/>
              <w:rPr>
                <w:rFonts w:ascii="Calibri" w:hAnsi="Calibri" w:cs="Calibri"/>
                <w:sz w:val="22"/>
                <w:szCs w:val="22"/>
                <w:lang w:val="es-BO"/>
              </w:rPr>
            </w:pPr>
            <w:r w:rsidRPr="008D0BDD">
              <w:rPr>
                <w:rFonts w:ascii="Calibri" w:hAnsi="Calibri" w:cs="Calibri"/>
                <w:sz w:val="22"/>
                <w:szCs w:val="22"/>
                <w:lang w:val="es-BO" w:eastAsia="es-BO"/>
              </w:rPr>
              <w:t>Derivados de hidrocarburos, asumirá toda responsabilidad ante las Autoridades Ambientales. Asimismo de manera inmediata deberá realizar todas las acciones relacionadas a la mitigación ambiental del área afectada así como la atención y solución de las demandas sociales que se produjeran.</w:t>
            </w:r>
          </w:p>
        </w:tc>
        <w:tc>
          <w:tcPr>
            <w:tcW w:w="3364" w:type="dxa"/>
            <w:vAlign w:val="center"/>
          </w:tcPr>
          <w:p w:rsidR="00DF66F5" w:rsidRPr="00DB5AAF" w:rsidRDefault="00DF66F5" w:rsidP="00DF66F5">
            <w:pPr>
              <w:rPr>
                <w:rFonts w:ascii="Calibri" w:hAnsi="Calibri" w:cs="Calibri"/>
                <w:b/>
                <w:sz w:val="18"/>
                <w:szCs w:val="18"/>
              </w:rPr>
            </w:pPr>
          </w:p>
        </w:tc>
        <w:tc>
          <w:tcPr>
            <w:tcW w:w="411" w:type="dxa"/>
            <w:vAlign w:val="center"/>
          </w:tcPr>
          <w:p w:rsidR="00DF66F5" w:rsidRPr="00DB5AAF" w:rsidRDefault="00DF66F5" w:rsidP="00DF66F5">
            <w:pPr>
              <w:rPr>
                <w:rFonts w:ascii="Calibri" w:hAnsi="Calibri" w:cs="Calibri"/>
                <w:b/>
                <w:sz w:val="18"/>
                <w:szCs w:val="18"/>
              </w:rPr>
            </w:pPr>
          </w:p>
        </w:tc>
        <w:tc>
          <w:tcPr>
            <w:tcW w:w="412" w:type="dxa"/>
            <w:vAlign w:val="center"/>
          </w:tcPr>
          <w:p w:rsidR="00DF66F5" w:rsidRPr="00DB5AAF" w:rsidRDefault="00DF66F5" w:rsidP="00DF66F5">
            <w:pPr>
              <w:rPr>
                <w:rFonts w:ascii="Calibri" w:hAnsi="Calibri" w:cs="Calibri"/>
                <w:b/>
                <w:sz w:val="18"/>
                <w:szCs w:val="18"/>
              </w:rPr>
            </w:pPr>
          </w:p>
        </w:tc>
        <w:tc>
          <w:tcPr>
            <w:tcW w:w="671" w:type="dxa"/>
            <w:vAlign w:val="center"/>
          </w:tcPr>
          <w:p w:rsidR="00DF66F5" w:rsidRPr="00DB5AAF" w:rsidRDefault="00DF66F5" w:rsidP="00DF66F5">
            <w:pPr>
              <w:rPr>
                <w:rFonts w:ascii="Calibri" w:hAnsi="Calibri" w:cs="Calibri"/>
                <w:b/>
                <w:sz w:val="18"/>
                <w:szCs w:val="18"/>
              </w:rPr>
            </w:pPr>
          </w:p>
        </w:tc>
      </w:tr>
    </w:tbl>
    <w:p w:rsidR="001B1D74" w:rsidRPr="00BB6313" w:rsidRDefault="001B1D74" w:rsidP="001B1D74">
      <w:pPr>
        <w:jc w:val="both"/>
        <w:rPr>
          <w:rFonts w:asciiTheme="minorHAnsi" w:hAnsiTheme="minorHAnsi" w:cstheme="minorHAnsi"/>
          <w:sz w:val="22"/>
          <w:szCs w:val="22"/>
        </w:rPr>
      </w:pPr>
    </w:p>
    <w:p w:rsidR="001B1D74" w:rsidRDefault="001B1D74" w:rsidP="001B1D74">
      <w:pPr>
        <w:rPr>
          <w:rFonts w:asciiTheme="minorHAnsi" w:hAnsiTheme="minorHAnsi" w:cstheme="minorHAnsi"/>
          <w:b/>
          <w:sz w:val="18"/>
          <w:szCs w:val="16"/>
        </w:rPr>
      </w:pPr>
    </w:p>
    <w:p w:rsidR="001B1D74" w:rsidRDefault="001B1D74" w:rsidP="001B1D74">
      <w:pPr>
        <w:rPr>
          <w:rFonts w:asciiTheme="minorHAnsi" w:hAnsiTheme="minorHAnsi" w:cstheme="minorHAnsi"/>
          <w:b/>
          <w:sz w:val="18"/>
          <w:szCs w:val="16"/>
        </w:rPr>
      </w:pPr>
    </w:p>
    <w:p w:rsidR="001B1D74" w:rsidRDefault="001B1D74" w:rsidP="001B1D74">
      <w:pPr>
        <w:rPr>
          <w:rFonts w:asciiTheme="minorHAnsi" w:hAnsiTheme="minorHAnsi" w:cstheme="minorHAnsi"/>
          <w:b/>
          <w:sz w:val="18"/>
          <w:szCs w:val="16"/>
        </w:rPr>
      </w:pPr>
    </w:p>
    <w:p w:rsidR="001B1D74" w:rsidRDefault="001B1D74" w:rsidP="001B1D74">
      <w:pPr>
        <w:rPr>
          <w:rFonts w:asciiTheme="minorHAnsi" w:hAnsiTheme="minorHAnsi" w:cstheme="minorHAnsi"/>
          <w:b/>
          <w:sz w:val="18"/>
          <w:szCs w:val="16"/>
        </w:rPr>
      </w:pPr>
    </w:p>
    <w:p w:rsidR="001B1D74" w:rsidRDefault="001B1D74" w:rsidP="001B1D74">
      <w:pPr>
        <w:rPr>
          <w:rFonts w:asciiTheme="minorHAnsi" w:hAnsiTheme="minorHAnsi" w:cstheme="minorHAnsi"/>
          <w:b/>
          <w:sz w:val="18"/>
          <w:szCs w:val="16"/>
        </w:rPr>
      </w:pPr>
    </w:p>
    <w:p w:rsidR="001B1D74" w:rsidRDefault="001B1D74" w:rsidP="001B1D74">
      <w:pPr>
        <w:rPr>
          <w:rFonts w:asciiTheme="minorHAnsi" w:hAnsiTheme="minorHAnsi" w:cstheme="minorHAnsi"/>
          <w:b/>
          <w:sz w:val="18"/>
          <w:szCs w:val="16"/>
        </w:rPr>
      </w:pPr>
    </w:p>
    <w:p w:rsidR="001B1D74" w:rsidRDefault="001B1D74" w:rsidP="001B1D74">
      <w:pPr>
        <w:rPr>
          <w:rFonts w:asciiTheme="minorHAnsi" w:hAnsiTheme="minorHAnsi" w:cstheme="minorHAnsi"/>
          <w:b/>
          <w:sz w:val="18"/>
          <w:szCs w:val="16"/>
        </w:rPr>
      </w:pPr>
    </w:p>
    <w:p w:rsidR="003374BA" w:rsidRDefault="003374BA" w:rsidP="001B1D74">
      <w:pPr>
        <w:rPr>
          <w:rFonts w:asciiTheme="minorHAnsi" w:hAnsiTheme="minorHAnsi" w:cstheme="minorHAnsi"/>
          <w:b/>
          <w:sz w:val="18"/>
          <w:szCs w:val="16"/>
        </w:rPr>
      </w:pPr>
    </w:p>
    <w:p w:rsidR="003374BA" w:rsidRDefault="003374BA" w:rsidP="001B1D74">
      <w:pPr>
        <w:rPr>
          <w:rFonts w:asciiTheme="minorHAnsi" w:hAnsiTheme="minorHAnsi" w:cstheme="minorHAnsi"/>
          <w:b/>
          <w:sz w:val="18"/>
          <w:szCs w:val="16"/>
        </w:rPr>
      </w:pPr>
    </w:p>
    <w:p w:rsidR="006D55B0" w:rsidRDefault="006D55B0" w:rsidP="00CD1B07">
      <w:pPr>
        <w:jc w:val="center"/>
        <w:rPr>
          <w:rFonts w:ascii="Calibri" w:hAnsi="Calibri" w:cs="Calibri"/>
          <w:b/>
          <w:sz w:val="22"/>
        </w:rPr>
      </w:pPr>
    </w:p>
    <w:p w:rsidR="00CD1B07" w:rsidRPr="00D03A8B" w:rsidRDefault="00CD1B07" w:rsidP="00CD1B07">
      <w:pPr>
        <w:jc w:val="center"/>
        <w:rPr>
          <w:rFonts w:ascii="Calibri" w:hAnsi="Calibri" w:cs="Calibri"/>
          <w:b/>
          <w:sz w:val="22"/>
        </w:rPr>
      </w:pPr>
      <w:r w:rsidRPr="00D03A8B">
        <w:rPr>
          <w:rFonts w:ascii="Calibri" w:hAnsi="Calibri" w:cs="Calibri"/>
          <w:b/>
          <w:sz w:val="22"/>
        </w:rPr>
        <w:lastRenderedPageBreak/>
        <w:t>FORMULARIO C-1</w:t>
      </w:r>
    </w:p>
    <w:p w:rsidR="00CD1B07" w:rsidRPr="00D03A8B" w:rsidRDefault="00CD1B07" w:rsidP="00CD1B07">
      <w:pPr>
        <w:jc w:val="center"/>
        <w:rPr>
          <w:rFonts w:ascii="Calibri" w:hAnsi="Calibri" w:cs="Calibri"/>
          <w:b/>
          <w:sz w:val="22"/>
        </w:rPr>
      </w:pPr>
      <w:r w:rsidRPr="00D03A8B">
        <w:rPr>
          <w:rFonts w:ascii="Calibri" w:hAnsi="Calibri" w:cs="Calibri"/>
          <w:b/>
          <w:sz w:val="22"/>
        </w:rPr>
        <w:t>ESPECIFICACIONES TÉCNICAS</w:t>
      </w:r>
    </w:p>
    <w:p w:rsidR="00CD1B07" w:rsidRPr="00CD1B07" w:rsidRDefault="00CD1B07" w:rsidP="00CD1B07">
      <w:pPr>
        <w:jc w:val="center"/>
        <w:rPr>
          <w:rFonts w:ascii="Calibri" w:hAnsi="Calibri" w:cs="Calibri"/>
          <w:b/>
          <w:sz w:val="22"/>
        </w:rPr>
      </w:pPr>
      <w:r w:rsidRPr="00D03A8B">
        <w:rPr>
          <w:rFonts w:ascii="Calibri" w:hAnsi="Calibri" w:cs="Calibri"/>
          <w:b/>
          <w:sz w:val="22"/>
        </w:rPr>
        <w:t>CARATERISTICAS TECNICAS SOLICITADAS</w:t>
      </w:r>
    </w:p>
    <w:p w:rsidR="001B1D74" w:rsidRDefault="001B1D74" w:rsidP="00CD1B07">
      <w:pPr>
        <w:jc w:val="center"/>
        <w:rPr>
          <w:rFonts w:ascii="Calibri" w:hAnsi="Calibri" w:cs="Calibri"/>
          <w:b/>
          <w:sz w:val="22"/>
        </w:rPr>
      </w:pPr>
      <w:r w:rsidRPr="00F7757E">
        <w:rPr>
          <w:rFonts w:ascii="Calibri" w:hAnsi="Calibri" w:cs="Calibri"/>
          <w:b/>
          <w:sz w:val="22"/>
          <w:highlight w:val="yellow"/>
        </w:rPr>
        <w:t>LOTE 4 – TRANSPORTE DE GLP DE PLANTAPUERTO VILLARROEL A ESTACIONES DE SERVICIO IVIRGARZAMA Y VILLA TUNARI</w:t>
      </w:r>
    </w:p>
    <w:p w:rsidR="00F7757E" w:rsidRPr="00CD1B07" w:rsidRDefault="00F7757E" w:rsidP="00CD1B07">
      <w:pPr>
        <w:jc w:val="center"/>
        <w:rPr>
          <w:rFonts w:ascii="Calibri" w:hAnsi="Calibri" w:cs="Calibri"/>
          <w:b/>
          <w:sz w:val="22"/>
        </w:rPr>
      </w:pPr>
    </w:p>
    <w:tbl>
      <w:tblPr>
        <w:tblW w:w="14045"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9187"/>
        <w:gridCol w:w="3364"/>
        <w:gridCol w:w="411"/>
        <w:gridCol w:w="412"/>
        <w:gridCol w:w="671"/>
      </w:tblGrid>
      <w:tr w:rsidR="001B1D74" w:rsidRPr="00C75BEC" w:rsidTr="00F44053">
        <w:trPr>
          <w:trHeight w:val="684"/>
          <w:tblHeader/>
          <w:jc w:val="center"/>
        </w:trPr>
        <w:tc>
          <w:tcPr>
            <w:tcW w:w="9187" w:type="dxa"/>
            <w:shd w:val="clear" w:color="auto" w:fill="D9D9D9" w:themeFill="background1" w:themeFillShade="D9"/>
            <w:vAlign w:val="center"/>
          </w:tcPr>
          <w:p w:rsidR="001B1D74" w:rsidRPr="00DB5AAF" w:rsidRDefault="001B1D74" w:rsidP="00F44053">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364" w:type="dxa"/>
            <w:shd w:val="clear" w:color="auto" w:fill="D9D9D9" w:themeFill="background1" w:themeFillShade="D9"/>
            <w:vAlign w:val="center"/>
          </w:tcPr>
          <w:p w:rsidR="001B1D74" w:rsidRDefault="001B1D74" w:rsidP="00F44053">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1B1D74" w:rsidRPr="00DB5AAF" w:rsidRDefault="001B1D74" w:rsidP="00F44053">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494" w:type="dxa"/>
            <w:gridSpan w:val="3"/>
            <w:tcBorders>
              <w:top w:val="single" w:sz="12" w:space="0" w:color="auto"/>
              <w:bottom w:val="single" w:sz="2" w:space="0" w:color="000000"/>
            </w:tcBorders>
            <w:shd w:val="clear" w:color="auto" w:fill="D9D9D9" w:themeFill="background1" w:themeFillShade="D9"/>
            <w:vAlign w:val="center"/>
          </w:tcPr>
          <w:p w:rsidR="001B1D74" w:rsidRPr="00DB5AAF" w:rsidRDefault="001B1D74" w:rsidP="00F44053">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B1D74" w:rsidRPr="00C75BEC" w:rsidTr="00F44053">
        <w:trPr>
          <w:cantSplit/>
          <w:trHeight w:val="1442"/>
          <w:jc w:val="center"/>
        </w:trPr>
        <w:tc>
          <w:tcPr>
            <w:tcW w:w="9187" w:type="dxa"/>
            <w:shd w:val="clear" w:color="auto" w:fill="D9D9D9" w:themeFill="background1" w:themeFillShade="D9"/>
            <w:vAlign w:val="center"/>
          </w:tcPr>
          <w:p w:rsidR="001B1D74" w:rsidRPr="00DB5AAF" w:rsidRDefault="001B1D74" w:rsidP="00F44053">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3364" w:type="dxa"/>
            <w:shd w:val="clear" w:color="auto" w:fill="D9D9D9" w:themeFill="background1" w:themeFillShade="D9"/>
            <w:vAlign w:val="center"/>
          </w:tcPr>
          <w:p w:rsidR="001B1D74" w:rsidRPr="00DB5AAF" w:rsidRDefault="001B1D74" w:rsidP="00F44053">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11" w:type="dxa"/>
            <w:tcBorders>
              <w:top w:val="single" w:sz="2" w:space="0" w:color="000000"/>
              <w:bottom w:val="single" w:sz="2" w:space="0" w:color="000000"/>
            </w:tcBorders>
            <w:shd w:val="clear" w:color="auto" w:fill="D9D9D9" w:themeFill="background1" w:themeFillShade="D9"/>
            <w:textDirection w:val="btLr"/>
            <w:vAlign w:val="center"/>
          </w:tcPr>
          <w:p w:rsidR="001B1D74" w:rsidRPr="00DB5AAF" w:rsidRDefault="001B1D74" w:rsidP="00F44053">
            <w:pPr>
              <w:jc w:val="center"/>
              <w:rPr>
                <w:rFonts w:ascii="Calibri" w:hAnsi="Calibri" w:cs="Calibri"/>
                <w:b/>
                <w:sz w:val="18"/>
                <w:szCs w:val="18"/>
              </w:rPr>
            </w:pPr>
            <w:r w:rsidRPr="00DB5AAF">
              <w:rPr>
                <w:rFonts w:ascii="Calibri" w:hAnsi="Calibri" w:cs="Calibri"/>
                <w:b/>
                <w:sz w:val="18"/>
                <w:szCs w:val="18"/>
              </w:rPr>
              <w:t>CUMPLE</w:t>
            </w:r>
          </w:p>
        </w:tc>
        <w:tc>
          <w:tcPr>
            <w:tcW w:w="412" w:type="dxa"/>
            <w:tcBorders>
              <w:top w:val="single" w:sz="2" w:space="0" w:color="000000"/>
              <w:bottom w:val="single" w:sz="2" w:space="0" w:color="000000"/>
            </w:tcBorders>
            <w:shd w:val="clear" w:color="auto" w:fill="D9D9D9" w:themeFill="background1" w:themeFillShade="D9"/>
            <w:textDirection w:val="btLr"/>
            <w:vAlign w:val="center"/>
          </w:tcPr>
          <w:p w:rsidR="001B1D74" w:rsidRPr="00DB5AAF" w:rsidRDefault="001B1D74" w:rsidP="00F44053">
            <w:pPr>
              <w:jc w:val="center"/>
              <w:rPr>
                <w:rFonts w:ascii="Calibri" w:hAnsi="Calibri" w:cs="Calibri"/>
                <w:b/>
                <w:sz w:val="18"/>
                <w:szCs w:val="18"/>
              </w:rPr>
            </w:pPr>
            <w:r w:rsidRPr="00DB5AAF">
              <w:rPr>
                <w:rFonts w:ascii="Calibri" w:hAnsi="Calibri" w:cs="Calibri"/>
                <w:b/>
                <w:sz w:val="18"/>
                <w:szCs w:val="18"/>
              </w:rPr>
              <w:t>NO CUMPLE</w:t>
            </w:r>
          </w:p>
        </w:tc>
        <w:tc>
          <w:tcPr>
            <w:tcW w:w="670" w:type="dxa"/>
            <w:tcBorders>
              <w:top w:val="single" w:sz="2" w:space="0" w:color="000000"/>
              <w:bottom w:val="single" w:sz="2" w:space="0" w:color="000000"/>
            </w:tcBorders>
            <w:shd w:val="clear" w:color="auto" w:fill="D9D9D9" w:themeFill="background1" w:themeFillShade="D9"/>
            <w:textDirection w:val="btLr"/>
            <w:vAlign w:val="center"/>
          </w:tcPr>
          <w:p w:rsidR="001B1D74" w:rsidRPr="00DB5AAF" w:rsidRDefault="001B1D74" w:rsidP="00F44053">
            <w:pPr>
              <w:jc w:val="center"/>
              <w:rPr>
                <w:rFonts w:ascii="Calibri" w:hAnsi="Calibri" w:cs="Calibri"/>
                <w:b/>
                <w:sz w:val="18"/>
                <w:szCs w:val="18"/>
              </w:rPr>
            </w:pPr>
            <w:r>
              <w:rPr>
                <w:rFonts w:ascii="Calibri" w:hAnsi="Calibri" w:cs="Calibri"/>
                <w:b/>
                <w:sz w:val="18"/>
                <w:szCs w:val="18"/>
              </w:rPr>
              <w:t>DESCRIPCION PORQUE NO CUMPLE</w:t>
            </w:r>
          </w:p>
        </w:tc>
      </w:tr>
      <w:tr w:rsidR="001B1D74" w:rsidRPr="00C75BEC" w:rsidTr="00F44053">
        <w:trPr>
          <w:trHeight w:val="145"/>
          <w:jc w:val="center"/>
        </w:trPr>
        <w:tc>
          <w:tcPr>
            <w:tcW w:w="9187" w:type="dxa"/>
            <w:shd w:val="clear" w:color="auto" w:fill="B6DDE8" w:themeFill="accent5" w:themeFillTint="66"/>
            <w:vAlign w:val="center"/>
          </w:tcPr>
          <w:p w:rsidR="001B1D74" w:rsidRDefault="001B1D74" w:rsidP="00F44053">
            <w:pPr>
              <w:autoSpaceDE w:val="0"/>
              <w:autoSpaceDN w:val="0"/>
              <w:adjustRightInd w:val="0"/>
              <w:rPr>
                <w:rFonts w:ascii="Calibri" w:hAnsi="Calibri" w:cs="Calibri"/>
                <w:b/>
                <w:sz w:val="22"/>
                <w:szCs w:val="22"/>
              </w:rPr>
            </w:pPr>
            <w:r w:rsidRPr="00107547">
              <w:rPr>
                <w:rFonts w:ascii="Calibri" w:hAnsi="Calibri" w:cs="Calibri"/>
                <w:b/>
                <w:bCs/>
                <w:sz w:val="22"/>
                <w:szCs w:val="22"/>
              </w:rPr>
              <w:t>DESCRIPCIÓN DEL SERVICIO</w:t>
            </w:r>
          </w:p>
        </w:tc>
        <w:tc>
          <w:tcPr>
            <w:tcW w:w="3364"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1" w:type="dxa"/>
            <w:tcBorders>
              <w:top w:val="single" w:sz="2" w:space="0" w:color="000000"/>
            </w:tcBorders>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2" w:type="dxa"/>
            <w:tcBorders>
              <w:top w:val="single" w:sz="2" w:space="0" w:color="000000"/>
            </w:tcBorders>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670" w:type="dxa"/>
            <w:tcBorders>
              <w:top w:val="single" w:sz="2" w:space="0" w:color="000000"/>
            </w:tcBorders>
            <w:shd w:val="clear" w:color="auto" w:fill="B6DDE8" w:themeFill="accent5" w:themeFillTint="66"/>
            <w:vAlign w:val="center"/>
          </w:tcPr>
          <w:p w:rsidR="001B1D74" w:rsidRPr="00DB5AAF" w:rsidRDefault="001B1D74" w:rsidP="00F44053">
            <w:pPr>
              <w:rPr>
                <w:rFonts w:ascii="Calibri" w:hAnsi="Calibri" w:cs="Calibri"/>
                <w:b/>
                <w:sz w:val="18"/>
                <w:szCs w:val="18"/>
              </w:rPr>
            </w:pPr>
          </w:p>
        </w:tc>
      </w:tr>
      <w:tr w:rsidR="001B1D74" w:rsidRPr="00C75BEC" w:rsidTr="00F7757E">
        <w:trPr>
          <w:trHeight w:val="82"/>
          <w:jc w:val="center"/>
        </w:trPr>
        <w:tc>
          <w:tcPr>
            <w:tcW w:w="9187" w:type="dxa"/>
            <w:vAlign w:val="center"/>
          </w:tcPr>
          <w:p w:rsidR="001B1D74" w:rsidRPr="004049CC" w:rsidRDefault="001B1D74" w:rsidP="001B1D74">
            <w:pPr>
              <w:jc w:val="both"/>
              <w:rPr>
                <w:rFonts w:ascii="Calibri" w:hAnsi="Calibri" w:cs="Calibri"/>
                <w:b/>
                <w:sz w:val="22"/>
                <w:szCs w:val="14"/>
              </w:rPr>
            </w:pPr>
            <w:r w:rsidRPr="004049CC">
              <w:rPr>
                <w:rFonts w:ascii="Calibri" w:hAnsi="Calibri" w:cs="Calibri"/>
                <w:b/>
                <w:sz w:val="22"/>
                <w:szCs w:val="14"/>
              </w:rPr>
              <w:t xml:space="preserve">LOTE </w:t>
            </w:r>
            <w:r>
              <w:rPr>
                <w:rFonts w:ascii="Calibri" w:hAnsi="Calibri" w:cs="Calibri"/>
                <w:b/>
                <w:sz w:val="22"/>
                <w:szCs w:val="14"/>
              </w:rPr>
              <w:t>4</w:t>
            </w:r>
            <w:r w:rsidRPr="004049CC">
              <w:rPr>
                <w:rFonts w:ascii="Calibri" w:hAnsi="Calibri" w:cs="Calibri"/>
                <w:b/>
                <w:sz w:val="22"/>
                <w:szCs w:val="14"/>
              </w:rPr>
              <w:t xml:space="preserve"> – TRANSPORTE DE GLP DE PLANTAPUERTO VILLARROEL A ESTACIONES DE SERVICIO IVIRGARZAMA Y VILLA TUNARI</w:t>
            </w:r>
          </w:p>
          <w:p w:rsidR="001B1D74" w:rsidRPr="00351D6F" w:rsidRDefault="001B1D74" w:rsidP="001B1D74">
            <w:pPr>
              <w:jc w:val="both"/>
              <w:rPr>
                <w:rFonts w:ascii="Calibri" w:hAnsi="Calibri" w:cs="Calibri"/>
                <w:sz w:val="14"/>
                <w:szCs w:val="14"/>
              </w:rPr>
            </w:pPr>
          </w:p>
          <w:p w:rsidR="001B1D74" w:rsidRPr="004049CC" w:rsidRDefault="001B1D74" w:rsidP="001B1D74">
            <w:pPr>
              <w:jc w:val="both"/>
              <w:rPr>
                <w:rFonts w:ascii="Calibri" w:hAnsi="Calibri" w:cs="Calibri"/>
                <w:sz w:val="18"/>
                <w:szCs w:val="18"/>
              </w:rPr>
            </w:pPr>
            <w:r w:rsidRPr="004049CC">
              <w:rPr>
                <w:rFonts w:ascii="Calibri" w:hAnsi="Calibri" w:cs="Calibri"/>
                <w:sz w:val="18"/>
                <w:szCs w:val="18"/>
              </w:rPr>
              <w:t>1. PRODUCTO</w:t>
            </w:r>
          </w:p>
          <w:p w:rsidR="001B1D74" w:rsidRPr="004049CC" w:rsidRDefault="001B1D74" w:rsidP="00AE205D">
            <w:pPr>
              <w:numPr>
                <w:ilvl w:val="0"/>
                <w:numId w:val="68"/>
              </w:numPr>
              <w:ind w:left="567" w:firstLine="0"/>
              <w:rPr>
                <w:rFonts w:ascii="Calibri" w:hAnsi="Calibri" w:cs="Calibri"/>
                <w:sz w:val="18"/>
                <w:szCs w:val="18"/>
              </w:rPr>
            </w:pPr>
            <w:r w:rsidRPr="004049CC">
              <w:rPr>
                <w:rFonts w:ascii="Calibri" w:hAnsi="Calibri" w:cs="Calibri"/>
                <w:sz w:val="18"/>
                <w:szCs w:val="18"/>
              </w:rPr>
              <w:t>GLP (Garrafas de 10 kgrs)</w:t>
            </w:r>
          </w:p>
          <w:p w:rsidR="001B1D74" w:rsidRPr="004049CC" w:rsidRDefault="001B1D74" w:rsidP="001B1D74">
            <w:pPr>
              <w:jc w:val="both"/>
              <w:rPr>
                <w:rFonts w:ascii="Calibri" w:hAnsi="Calibri" w:cs="Calibri"/>
                <w:sz w:val="18"/>
                <w:szCs w:val="18"/>
              </w:rPr>
            </w:pPr>
          </w:p>
          <w:p w:rsidR="001B1D74" w:rsidRPr="00F7757E" w:rsidRDefault="001B1D74" w:rsidP="00F7757E">
            <w:pPr>
              <w:pStyle w:val="Prrafodelista"/>
              <w:numPr>
                <w:ilvl w:val="4"/>
                <w:numId w:val="10"/>
              </w:numPr>
              <w:ind w:left="383" w:hanging="383"/>
              <w:jc w:val="both"/>
              <w:rPr>
                <w:rFonts w:ascii="Calibri" w:hAnsi="Calibri" w:cs="Calibri"/>
                <w:sz w:val="18"/>
                <w:szCs w:val="18"/>
              </w:rPr>
            </w:pPr>
            <w:r w:rsidRPr="00F7757E">
              <w:rPr>
                <w:rFonts w:ascii="Calibri" w:hAnsi="Calibri" w:cs="Calibri"/>
                <w:sz w:val="18"/>
                <w:szCs w:val="18"/>
              </w:rPr>
              <w:t>TRAMOS</w:t>
            </w:r>
          </w:p>
          <w:tbl>
            <w:tblPr>
              <w:tblW w:w="8452" w:type="dxa"/>
              <w:jc w:val="center"/>
              <w:tblLayout w:type="fixed"/>
              <w:tblCellMar>
                <w:left w:w="70" w:type="dxa"/>
                <w:right w:w="70" w:type="dxa"/>
              </w:tblCellMar>
              <w:tblLook w:val="04A0" w:firstRow="1" w:lastRow="0" w:firstColumn="1" w:lastColumn="0" w:noHBand="0" w:noVBand="1"/>
            </w:tblPr>
            <w:tblGrid>
              <w:gridCol w:w="514"/>
              <w:gridCol w:w="6379"/>
              <w:gridCol w:w="709"/>
              <w:gridCol w:w="850"/>
            </w:tblGrid>
            <w:tr w:rsidR="001B1D74" w:rsidTr="00F7757E">
              <w:trPr>
                <w:trHeight w:val="450"/>
                <w:jc w:val="center"/>
              </w:trPr>
              <w:tc>
                <w:tcPr>
                  <w:tcW w:w="514" w:type="dxa"/>
                  <w:vMerge w:val="restart"/>
                  <w:tcBorders>
                    <w:top w:val="single" w:sz="8" w:space="0" w:color="auto"/>
                    <w:left w:val="single" w:sz="8" w:space="0" w:color="auto"/>
                    <w:bottom w:val="single" w:sz="8" w:space="0" w:color="000000"/>
                    <w:right w:val="single" w:sz="8" w:space="0" w:color="auto"/>
                  </w:tcBorders>
                  <w:shd w:val="clear" w:color="000000" w:fill="DDEBF7"/>
                  <w:vAlign w:val="center"/>
                  <w:hideMark/>
                </w:tcPr>
                <w:p w:rsidR="001B1D74" w:rsidRDefault="001B1D74" w:rsidP="001B1D74">
                  <w:pPr>
                    <w:jc w:val="center"/>
                    <w:rPr>
                      <w:rFonts w:ascii="Calibri" w:hAnsi="Calibri"/>
                      <w:b/>
                      <w:bCs/>
                      <w:color w:val="000000"/>
                      <w:sz w:val="18"/>
                      <w:szCs w:val="18"/>
                      <w:lang w:val="es-BO" w:eastAsia="es-BO"/>
                    </w:rPr>
                  </w:pPr>
                  <w:r>
                    <w:rPr>
                      <w:rFonts w:ascii="Calibri" w:hAnsi="Calibri"/>
                      <w:b/>
                      <w:bCs/>
                      <w:color w:val="000000"/>
                      <w:sz w:val="18"/>
                      <w:szCs w:val="18"/>
                    </w:rPr>
                    <w:t>TRAMO</w:t>
                  </w:r>
                </w:p>
              </w:tc>
              <w:tc>
                <w:tcPr>
                  <w:tcW w:w="6379" w:type="dxa"/>
                  <w:vMerge w:val="restart"/>
                  <w:tcBorders>
                    <w:top w:val="single" w:sz="8" w:space="0" w:color="auto"/>
                    <w:left w:val="single" w:sz="8" w:space="0" w:color="auto"/>
                    <w:bottom w:val="single" w:sz="8" w:space="0" w:color="000000"/>
                    <w:right w:val="single" w:sz="8" w:space="0" w:color="auto"/>
                  </w:tcBorders>
                  <w:shd w:val="clear" w:color="000000" w:fill="DDEBF7"/>
                  <w:vAlign w:val="center"/>
                  <w:hideMark/>
                </w:tcPr>
                <w:p w:rsidR="001B1D74" w:rsidRDefault="001B1D74" w:rsidP="001B1D74">
                  <w:pPr>
                    <w:jc w:val="center"/>
                    <w:rPr>
                      <w:rFonts w:ascii="Calibri" w:hAnsi="Calibri"/>
                      <w:b/>
                      <w:bCs/>
                      <w:color w:val="000000"/>
                      <w:sz w:val="16"/>
                      <w:szCs w:val="16"/>
                    </w:rPr>
                  </w:pPr>
                  <w:r>
                    <w:rPr>
                      <w:rFonts w:ascii="Calibri" w:hAnsi="Calibri"/>
                      <w:b/>
                      <w:bCs/>
                      <w:color w:val="000000"/>
                      <w:sz w:val="16"/>
                      <w:szCs w:val="16"/>
                    </w:rPr>
                    <w:t>DETALLE DEL SERVICIO</w:t>
                  </w:r>
                </w:p>
              </w:tc>
              <w:tc>
                <w:tcPr>
                  <w:tcW w:w="709" w:type="dxa"/>
                  <w:vMerge w:val="restart"/>
                  <w:tcBorders>
                    <w:top w:val="single" w:sz="8" w:space="0" w:color="auto"/>
                    <w:left w:val="single" w:sz="8" w:space="0" w:color="auto"/>
                    <w:bottom w:val="single" w:sz="8" w:space="0" w:color="000000"/>
                    <w:right w:val="single" w:sz="8" w:space="0" w:color="auto"/>
                  </w:tcBorders>
                  <w:shd w:val="clear" w:color="000000" w:fill="DDEBF7"/>
                  <w:vAlign w:val="center"/>
                  <w:hideMark/>
                </w:tcPr>
                <w:p w:rsidR="001B1D74" w:rsidRDefault="001B1D74" w:rsidP="001B1D74">
                  <w:pPr>
                    <w:jc w:val="center"/>
                    <w:rPr>
                      <w:rFonts w:ascii="Calibri" w:hAnsi="Calibri"/>
                      <w:b/>
                      <w:bCs/>
                      <w:color w:val="000000"/>
                      <w:sz w:val="16"/>
                      <w:szCs w:val="16"/>
                    </w:rPr>
                  </w:pPr>
                  <w:r>
                    <w:rPr>
                      <w:rFonts w:ascii="Calibri" w:hAnsi="Calibri"/>
                      <w:b/>
                      <w:bCs/>
                      <w:color w:val="000000"/>
                      <w:sz w:val="16"/>
                      <w:szCs w:val="16"/>
                    </w:rPr>
                    <w:t>CANTIDAD APROX.</w:t>
                  </w:r>
                </w:p>
              </w:tc>
              <w:tc>
                <w:tcPr>
                  <w:tcW w:w="850" w:type="dxa"/>
                  <w:vMerge w:val="restart"/>
                  <w:tcBorders>
                    <w:top w:val="single" w:sz="8" w:space="0" w:color="auto"/>
                    <w:left w:val="single" w:sz="8" w:space="0" w:color="auto"/>
                    <w:bottom w:val="single" w:sz="8" w:space="0" w:color="000000"/>
                    <w:right w:val="single" w:sz="8" w:space="0" w:color="auto"/>
                  </w:tcBorders>
                  <w:shd w:val="clear" w:color="000000" w:fill="DDEBF7"/>
                  <w:vAlign w:val="center"/>
                  <w:hideMark/>
                </w:tcPr>
                <w:p w:rsidR="001B1D74" w:rsidRDefault="001B1D74" w:rsidP="001B1D74">
                  <w:pPr>
                    <w:jc w:val="center"/>
                    <w:rPr>
                      <w:rFonts w:ascii="Calibri" w:hAnsi="Calibri"/>
                      <w:b/>
                      <w:bCs/>
                      <w:color w:val="000000"/>
                      <w:sz w:val="16"/>
                      <w:szCs w:val="16"/>
                    </w:rPr>
                  </w:pPr>
                  <w:r>
                    <w:rPr>
                      <w:rFonts w:ascii="Calibri" w:hAnsi="Calibri"/>
                      <w:b/>
                      <w:bCs/>
                      <w:color w:val="000000"/>
                      <w:sz w:val="16"/>
                      <w:szCs w:val="16"/>
                    </w:rPr>
                    <w:t>UNIDAD DE MEDIDA</w:t>
                  </w:r>
                </w:p>
              </w:tc>
            </w:tr>
            <w:tr w:rsidR="001B1D74" w:rsidTr="00F7757E">
              <w:trPr>
                <w:trHeight w:val="315"/>
                <w:jc w:val="center"/>
              </w:trPr>
              <w:tc>
                <w:tcPr>
                  <w:tcW w:w="514" w:type="dxa"/>
                  <w:vMerge/>
                  <w:tcBorders>
                    <w:top w:val="single" w:sz="8" w:space="0" w:color="auto"/>
                    <w:left w:val="single" w:sz="8" w:space="0" w:color="auto"/>
                    <w:bottom w:val="single" w:sz="8" w:space="0" w:color="000000"/>
                    <w:right w:val="single" w:sz="8" w:space="0" w:color="auto"/>
                  </w:tcBorders>
                  <w:vAlign w:val="center"/>
                  <w:hideMark/>
                </w:tcPr>
                <w:p w:rsidR="001B1D74" w:rsidRDefault="001B1D74" w:rsidP="001B1D74">
                  <w:pPr>
                    <w:rPr>
                      <w:rFonts w:ascii="Calibri" w:hAnsi="Calibri"/>
                      <w:b/>
                      <w:bCs/>
                      <w:color w:val="000000"/>
                      <w:sz w:val="18"/>
                      <w:szCs w:val="18"/>
                    </w:rPr>
                  </w:pPr>
                </w:p>
              </w:tc>
              <w:tc>
                <w:tcPr>
                  <w:tcW w:w="6379" w:type="dxa"/>
                  <w:vMerge/>
                  <w:tcBorders>
                    <w:top w:val="single" w:sz="8" w:space="0" w:color="auto"/>
                    <w:left w:val="single" w:sz="8" w:space="0" w:color="auto"/>
                    <w:bottom w:val="single" w:sz="8" w:space="0" w:color="000000"/>
                    <w:right w:val="single" w:sz="8" w:space="0" w:color="auto"/>
                  </w:tcBorders>
                  <w:vAlign w:val="center"/>
                  <w:hideMark/>
                </w:tcPr>
                <w:p w:rsidR="001B1D74" w:rsidRDefault="001B1D74" w:rsidP="001B1D74">
                  <w:pPr>
                    <w:rPr>
                      <w:rFonts w:ascii="Calibri" w:hAnsi="Calibri"/>
                      <w:b/>
                      <w:bCs/>
                      <w:color w:val="000000"/>
                      <w:sz w:val="16"/>
                      <w:szCs w:val="16"/>
                    </w:rPr>
                  </w:pPr>
                </w:p>
              </w:tc>
              <w:tc>
                <w:tcPr>
                  <w:tcW w:w="709" w:type="dxa"/>
                  <w:vMerge/>
                  <w:tcBorders>
                    <w:top w:val="single" w:sz="8" w:space="0" w:color="auto"/>
                    <w:left w:val="single" w:sz="8" w:space="0" w:color="auto"/>
                    <w:bottom w:val="single" w:sz="8" w:space="0" w:color="000000"/>
                    <w:right w:val="single" w:sz="8" w:space="0" w:color="auto"/>
                  </w:tcBorders>
                  <w:vAlign w:val="center"/>
                  <w:hideMark/>
                </w:tcPr>
                <w:p w:rsidR="001B1D74" w:rsidRDefault="001B1D74" w:rsidP="001B1D74">
                  <w:pPr>
                    <w:rPr>
                      <w:rFonts w:ascii="Calibri" w:hAnsi="Calibri"/>
                      <w:b/>
                      <w:bCs/>
                      <w:color w:val="000000"/>
                      <w:sz w:val="16"/>
                      <w:szCs w:val="16"/>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rsidR="001B1D74" w:rsidRDefault="001B1D74" w:rsidP="001B1D74">
                  <w:pPr>
                    <w:rPr>
                      <w:rFonts w:ascii="Calibri" w:hAnsi="Calibri"/>
                      <w:b/>
                      <w:bCs/>
                      <w:color w:val="000000"/>
                      <w:sz w:val="16"/>
                      <w:szCs w:val="16"/>
                    </w:rPr>
                  </w:pPr>
                </w:p>
              </w:tc>
            </w:tr>
            <w:tr w:rsidR="001B1D74" w:rsidTr="00F7757E">
              <w:trPr>
                <w:trHeight w:val="387"/>
                <w:jc w:val="center"/>
              </w:trPr>
              <w:tc>
                <w:tcPr>
                  <w:tcW w:w="514" w:type="dxa"/>
                  <w:tcBorders>
                    <w:top w:val="nil"/>
                    <w:left w:val="single" w:sz="8" w:space="0" w:color="auto"/>
                    <w:bottom w:val="single" w:sz="8" w:space="0" w:color="auto"/>
                    <w:right w:val="single" w:sz="8" w:space="0" w:color="auto"/>
                  </w:tcBorders>
                  <w:shd w:val="clear" w:color="auto" w:fill="auto"/>
                  <w:vAlign w:val="center"/>
                  <w:hideMark/>
                </w:tcPr>
                <w:p w:rsidR="001B1D74" w:rsidRDefault="001B1D74" w:rsidP="001B1D74">
                  <w:pPr>
                    <w:jc w:val="center"/>
                    <w:rPr>
                      <w:rFonts w:ascii="Calibri" w:hAnsi="Calibri"/>
                      <w:color w:val="000000"/>
                      <w:sz w:val="16"/>
                      <w:szCs w:val="16"/>
                    </w:rPr>
                  </w:pPr>
                  <w:r>
                    <w:rPr>
                      <w:rFonts w:ascii="Calibri" w:hAnsi="Calibri"/>
                      <w:color w:val="000000"/>
                      <w:sz w:val="16"/>
                      <w:szCs w:val="16"/>
                    </w:rPr>
                    <w:t>1</w:t>
                  </w:r>
                </w:p>
              </w:tc>
              <w:tc>
                <w:tcPr>
                  <w:tcW w:w="6379" w:type="dxa"/>
                  <w:tcBorders>
                    <w:top w:val="nil"/>
                    <w:left w:val="nil"/>
                    <w:bottom w:val="single" w:sz="8" w:space="0" w:color="auto"/>
                    <w:right w:val="single" w:sz="8" w:space="0" w:color="auto"/>
                  </w:tcBorders>
                  <w:shd w:val="clear" w:color="auto" w:fill="auto"/>
                  <w:vAlign w:val="center"/>
                  <w:hideMark/>
                </w:tcPr>
                <w:p w:rsidR="001B1D74" w:rsidRDefault="001B1D74" w:rsidP="001B1D74">
                  <w:pPr>
                    <w:jc w:val="center"/>
                    <w:rPr>
                      <w:rFonts w:ascii="Calibri" w:hAnsi="Calibri"/>
                      <w:color w:val="000000"/>
                      <w:sz w:val="16"/>
                      <w:szCs w:val="16"/>
                    </w:rPr>
                  </w:pPr>
                  <w:r>
                    <w:rPr>
                      <w:rFonts w:ascii="Calibri" w:hAnsi="Calibri"/>
                      <w:color w:val="000000"/>
                      <w:sz w:val="16"/>
                      <w:szCs w:val="16"/>
                    </w:rPr>
                    <w:t>TRANSPORTE DE GARRAFAS DE GLP(ENVIO LLENAS  Y RECOJO VACIAS O VICE VERSA) VIA TERRESTRE PLANTA PUERTO VILLARROEL HASTA ESTACIÓN DE SERVICIO VILLA TUNARI</w:t>
                  </w:r>
                </w:p>
              </w:tc>
              <w:tc>
                <w:tcPr>
                  <w:tcW w:w="709" w:type="dxa"/>
                  <w:tcBorders>
                    <w:top w:val="nil"/>
                    <w:left w:val="nil"/>
                    <w:bottom w:val="single" w:sz="8" w:space="0" w:color="auto"/>
                    <w:right w:val="single" w:sz="8" w:space="0" w:color="auto"/>
                  </w:tcBorders>
                  <w:shd w:val="clear" w:color="auto" w:fill="auto"/>
                  <w:vAlign w:val="center"/>
                  <w:hideMark/>
                </w:tcPr>
                <w:p w:rsidR="001B1D74" w:rsidRDefault="001B1D74" w:rsidP="001B1D74">
                  <w:pPr>
                    <w:jc w:val="center"/>
                    <w:rPr>
                      <w:rFonts w:ascii="Calibri" w:hAnsi="Calibri"/>
                      <w:color w:val="000000"/>
                      <w:sz w:val="16"/>
                      <w:szCs w:val="16"/>
                    </w:rPr>
                  </w:pPr>
                  <w:r>
                    <w:rPr>
                      <w:rFonts w:ascii="Calibri" w:hAnsi="Calibri"/>
                      <w:color w:val="000000"/>
                      <w:sz w:val="16"/>
                      <w:szCs w:val="16"/>
                    </w:rPr>
                    <w:t>18,000</w:t>
                  </w:r>
                </w:p>
              </w:tc>
              <w:tc>
                <w:tcPr>
                  <w:tcW w:w="850" w:type="dxa"/>
                  <w:tcBorders>
                    <w:top w:val="nil"/>
                    <w:left w:val="nil"/>
                    <w:bottom w:val="single" w:sz="8" w:space="0" w:color="auto"/>
                    <w:right w:val="single" w:sz="8" w:space="0" w:color="auto"/>
                  </w:tcBorders>
                  <w:shd w:val="clear" w:color="auto" w:fill="auto"/>
                  <w:vAlign w:val="center"/>
                  <w:hideMark/>
                </w:tcPr>
                <w:p w:rsidR="001B1D74" w:rsidRDefault="001B1D74" w:rsidP="001B1D74">
                  <w:pPr>
                    <w:jc w:val="center"/>
                    <w:rPr>
                      <w:rFonts w:ascii="Calibri" w:hAnsi="Calibri"/>
                      <w:color w:val="000000"/>
                      <w:sz w:val="16"/>
                      <w:szCs w:val="16"/>
                    </w:rPr>
                  </w:pPr>
                  <w:r>
                    <w:rPr>
                      <w:rFonts w:ascii="Calibri" w:hAnsi="Calibri"/>
                      <w:color w:val="000000"/>
                      <w:sz w:val="16"/>
                      <w:szCs w:val="16"/>
                    </w:rPr>
                    <w:t>piezas</w:t>
                  </w:r>
                </w:p>
              </w:tc>
            </w:tr>
            <w:tr w:rsidR="001B1D74" w:rsidTr="00F7757E">
              <w:trPr>
                <w:trHeight w:val="67"/>
                <w:jc w:val="center"/>
              </w:trPr>
              <w:tc>
                <w:tcPr>
                  <w:tcW w:w="514" w:type="dxa"/>
                  <w:tcBorders>
                    <w:top w:val="nil"/>
                    <w:left w:val="single" w:sz="8" w:space="0" w:color="auto"/>
                    <w:bottom w:val="single" w:sz="8" w:space="0" w:color="auto"/>
                    <w:right w:val="single" w:sz="8" w:space="0" w:color="auto"/>
                  </w:tcBorders>
                  <w:shd w:val="clear" w:color="auto" w:fill="auto"/>
                  <w:vAlign w:val="center"/>
                  <w:hideMark/>
                </w:tcPr>
                <w:p w:rsidR="001B1D74" w:rsidRDefault="001B1D74" w:rsidP="001B1D74">
                  <w:pPr>
                    <w:jc w:val="center"/>
                    <w:rPr>
                      <w:rFonts w:ascii="Calibri" w:hAnsi="Calibri"/>
                      <w:color w:val="000000"/>
                      <w:sz w:val="16"/>
                      <w:szCs w:val="16"/>
                    </w:rPr>
                  </w:pPr>
                  <w:r>
                    <w:rPr>
                      <w:rFonts w:ascii="Calibri" w:hAnsi="Calibri"/>
                      <w:color w:val="000000"/>
                      <w:sz w:val="16"/>
                      <w:szCs w:val="16"/>
                    </w:rPr>
                    <w:t>2</w:t>
                  </w:r>
                </w:p>
              </w:tc>
              <w:tc>
                <w:tcPr>
                  <w:tcW w:w="6379" w:type="dxa"/>
                  <w:tcBorders>
                    <w:top w:val="nil"/>
                    <w:left w:val="nil"/>
                    <w:bottom w:val="single" w:sz="8" w:space="0" w:color="auto"/>
                    <w:right w:val="single" w:sz="8" w:space="0" w:color="auto"/>
                  </w:tcBorders>
                  <w:shd w:val="clear" w:color="auto" w:fill="auto"/>
                  <w:vAlign w:val="center"/>
                  <w:hideMark/>
                </w:tcPr>
                <w:p w:rsidR="001B1D74" w:rsidRDefault="001B1D74" w:rsidP="001B1D74">
                  <w:pPr>
                    <w:jc w:val="center"/>
                    <w:rPr>
                      <w:rFonts w:ascii="Calibri" w:hAnsi="Calibri"/>
                      <w:color w:val="000000"/>
                      <w:sz w:val="16"/>
                      <w:szCs w:val="16"/>
                    </w:rPr>
                  </w:pPr>
                  <w:r>
                    <w:rPr>
                      <w:rFonts w:ascii="Calibri" w:hAnsi="Calibri"/>
                      <w:color w:val="000000"/>
                      <w:sz w:val="16"/>
                      <w:szCs w:val="16"/>
                    </w:rPr>
                    <w:t>TRANSPORTE DE GARRAFAS DE GLP(ENVIO LLENAS  Y RECOJO VACIAS O VICE VERSA) VIA TERRESTRE PLANTA PUERTO VILLARROEL HASTA ESTACIÓN DE SERVICIO IVIRGARZAMA</w:t>
                  </w:r>
                </w:p>
              </w:tc>
              <w:tc>
                <w:tcPr>
                  <w:tcW w:w="709" w:type="dxa"/>
                  <w:tcBorders>
                    <w:top w:val="nil"/>
                    <w:left w:val="nil"/>
                    <w:bottom w:val="single" w:sz="8" w:space="0" w:color="auto"/>
                    <w:right w:val="single" w:sz="8" w:space="0" w:color="auto"/>
                  </w:tcBorders>
                  <w:shd w:val="clear" w:color="auto" w:fill="auto"/>
                  <w:vAlign w:val="center"/>
                  <w:hideMark/>
                </w:tcPr>
                <w:p w:rsidR="001B1D74" w:rsidRDefault="001B1D74" w:rsidP="001B1D74">
                  <w:pPr>
                    <w:jc w:val="center"/>
                    <w:rPr>
                      <w:rFonts w:ascii="Calibri" w:hAnsi="Calibri"/>
                      <w:color w:val="000000"/>
                      <w:sz w:val="16"/>
                      <w:szCs w:val="16"/>
                    </w:rPr>
                  </w:pPr>
                  <w:r>
                    <w:rPr>
                      <w:rFonts w:ascii="Calibri" w:hAnsi="Calibri"/>
                      <w:color w:val="000000"/>
                      <w:sz w:val="16"/>
                      <w:szCs w:val="16"/>
                    </w:rPr>
                    <w:t>30,000</w:t>
                  </w:r>
                </w:p>
              </w:tc>
              <w:tc>
                <w:tcPr>
                  <w:tcW w:w="850" w:type="dxa"/>
                  <w:tcBorders>
                    <w:top w:val="nil"/>
                    <w:left w:val="nil"/>
                    <w:bottom w:val="single" w:sz="8" w:space="0" w:color="auto"/>
                    <w:right w:val="single" w:sz="8" w:space="0" w:color="auto"/>
                  </w:tcBorders>
                  <w:shd w:val="clear" w:color="auto" w:fill="auto"/>
                  <w:vAlign w:val="center"/>
                  <w:hideMark/>
                </w:tcPr>
                <w:p w:rsidR="001B1D74" w:rsidRDefault="001B1D74" w:rsidP="001B1D74">
                  <w:pPr>
                    <w:jc w:val="center"/>
                    <w:rPr>
                      <w:rFonts w:ascii="Calibri" w:hAnsi="Calibri"/>
                      <w:color w:val="000000"/>
                      <w:sz w:val="16"/>
                      <w:szCs w:val="16"/>
                    </w:rPr>
                  </w:pPr>
                  <w:r>
                    <w:rPr>
                      <w:rFonts w:ascii="Calibri" w:hAnsi="Calibri"/>
                      <w:color w:val="000000"/>
                      <w:sz w:val="16"/>
                      <w:szCs w:val="16"/>
                    </w:rPr>
                    <w:t>piezas</w:t>
                  </w:r>
                </w:p>
              </w:tc>
            </w:tr>
          </w:tbl>
          <w:p w:rsidR="001B1D74" w:rsidRPr="00F7757E" w:rsidRDefault="001B1D74" w:rsidP="00F44053">
            <w:pPr>
              <w:jc w:val="both"/>
              <w:rPr>
                <w:rFonts w:ascii="Calibri" w:hAnsi="Calibri" w:cs="Calibri"/>
                <w:b/>
                <w:sz w:val="22"/>
                <w:szCs w:val="22"/>
              </w:rPr>
            </w:pPr>
            <w:r w:rsidRPr="00CF3BA3">
              <w:rPr>
                <w:rFonts w:ascii="Calibri" w:hAnsi="Calibri" w:cs="Calibri"/>
                <w:sz w:val="18"/>
                <w:szCs w:val="18"/>
                <w:lang w:val="es-BO"/>
              </w:rPr>
              <w:t>Nota: (*) Variable según la necesidad o requerimiento de YPFB o punto de venta</w:t>
            </w:r>
          </w:p>
        </w:tc>
        <w:tc>
          <w:tcPr>
            <w:tcW w:w="3364" w:type="dxa"/>
            <w:vAlign w:val="center"/>
          </w:tcPr>
          <w:p w:rsidR="001B1D74" w:rsidRPr="00DB5AAF" w:rsidRDefault="001B1D74" w:rsidP="00F44053">
            <w:pPr>
              <w:rPr>
                <w:rFonts w:ascii="Calibri" w:hAnsi="Calibri" w:cs="Calibri"/>
                <w:b/>
                <w:sz w:val="18"/>
                <w:szCs w:val="18"/>
              </w:rPr>
            </w:pPr>
          </w:p>
        </w:tc>
        <w:tc>
          <w:tcPr>
            <w:tcW w:w="411" w:type="dxa"/>
            <w:vAlign w:val="center"/>
          </w:tcPr>
          <w:p w:rsidR="001B1D74" w:rsidRPr="00DB5AAF" w:rsidRDefault="001B1D74" w:rsidP="00F44053">
            <w:pPr>
              <w:rPr>
                <w:rFonts w:ascii="Calibri" w:hAnsi="Calibri" w:cs="Calibri"/>
                <w:b/>
                <w:sz w:val="18"/>
                <w:szCs w:val="18"/>
              </w:rPr>
            </w:pPr>
          </w:p>
        </w:tc>
        <w:tc>
          <w:tcPr>
            <w:tcW w:w="412" w:type="dxa"/>
            <w:vAlign w:val="center"/>
          </w:tcPr>
          <w:p w:rsidR="001B1D74" w:rsidRPr="00DB5AAF" w:rsidRDefault="001B1D74" w:rsidP="00F44053">
            <w:pPr>
              <w:rPr>
                <w:rFonts w:ascii="Calibri" w:hAnsi="Calibri" w:cs="Calibri"/>
                <w:b/>
                <w:sz w:val="18"/>
                <w:szCs w:val="18"/>
              </w:rPr>
            </w:pPr>
          </w:p>
        </w:tc>
        <w:tc>
          <w:tcPr>
            <w:tcW w:w="670" w:type="dxa"/>
            <w:vAlign w:val="center"/>
          </w:tcPr>
          <w:p w:rsidR="001B1D74" w:rsidRPr="00DB5AAF" w:rsidRDefault="001B1D74" w:rsidP="00F44053">
            <w:pPr>
              <w:rPr>
                <w:rFonts w:ascii="Calibri" w:hAnsi="Calibri" w:cs="Calibri"/>
                <w:b/>
                <w:sz w:val="18"/>
                <w:szCs w:val="18"/>
              </w:rPr>
            </w:pPr>
          </w:p>
        </w:tc>
      </w:tr>
      <w:tr w:rsidR="001B1D74" w:rsidRPr="00C75BEC" w:rsidTr="00F44053">
        <w:trPr>
          <w:trHeight w:val="250"/>
          <w:jc w:val="center"/>
        </w:trPr>
        <w:tc>
          <w:tcPr>
            <w:tcW w:w="9187" w:type="dxa"/>
            <w:shd w:val="clear" w:color="auto" w:fill="B6DDE8" w:themeFill="accent5" w:themeFillTint="66"/>
            <w:vAlign w:val="center"/>
          </w:tcPr>
          <w:p w:rsidR="001B1D74" w:rsidRPr="008D0BDD" w:rsidRDefault="001B1D74" w:rsidP="00F44053">
            <w:pPr>
              <w:autoSpaceDE w:val="0"/>
              <w:autoSpaceDN w:val="0"/>
              <w:adjustRightInd w:val="0"/>
              <w:rPr>
                <w:rFonts w:ascii="Calibri" w:hAnsi="Calibri" w:cs="Calibri"/>
                <w:sz w:val="18"/>
                <w:szCs w:val="18"/>
              </w:rPr>
            </w:pPr>
            <w:r>
              <w:rPr>
                <w:rFonts w:ascii="Calibri" w:hAnsi="Calibri" w:cs="Calibri"/>
                <w:b/>
                <w:sz w:val="22"/>
                <w:szCs w:val="22"/>
              </w:rPr>
              <w:t>CAMIONES Y CAPACIDAD REQUERIDA</w:t>
            </w:r>
          </w:p>
        </w:tc>
        <w:tc>
          <w:tcPr>
            <w:tcW w:w="3364"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1"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2"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670"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r>
      <w:tr w:rsidR="001B1D74" w:rsidRPr="00C75BEC" w:rsidTr="00F7757E">
        <w:trPr>
          <w:trHeight w:val="7292"/>
          <w:jc w:val="center"/>
        </w:trPr>
        <w:tc>
          <w:tcPr>
            <w:tcW w:w="9187" w:type="dxa"/>
            <w:vAlign w:val="center"/>
          </w:tcPr>
          <w:p w:rsidR="001B1D74" w:rsidRPr="001569C8" w:rsidRDefault="001B1D74" w:rsidP="00F44053">
            <w:pPr>
              <w:pStyle w:val="Prrafodelista"/>
              <w:ind w:left="0"/>
              <w:jc w:val="both"/>
              <w:rPr>
                <w:rFonts w:ascii="Calibri" w:hAnsi="Calibri" w:cs="Calibri"/>
                <w:sz w:val="22"/>
                <w:szCs w:val="22"/>
              </w:rPr>
            </w:pPr>
            <w:r>
              <w:rPr>
                <w:rFonts w:ascii="Calibri" w:hAnsi="Calibri" w:cs="Calibri"/>
                <w:sz w:val="22"/>
                <w:szCs w:val="22"/>
              </w:rPr>
              <w:lastRenderedPageBreak/>
              <w:t xml:space="preserve">El proponente deberá adjuntar a su propuesta </w:t>
            </w:r>
            <w:r w:rsidRPr="00124C6B">
              <w:rPr>
                <w:rFonts w:ascii="Calibri" w:hAnsi="Calibri" w:cs="Calibri"/>
                <w:sz w:val="22"/>
                <w:szCs w:val="22"/>
              </w:rPr>
              <w:t xml:space="preserve">la descripción de los vehículos que se pondrán a disposición para </w:t>
            </w:r>
            <w:r>
              <w:rPr>
                <w:rFonts w:ascii="Calibri" w:hAnsi="Calibri" w:cs="Calibri"/>
                <w:sz w:val="22"/>
                <w:szCs w:val="22"/>
              </w:rPr>
              <w:t xml:space="preserve">la </w:t>
            </w:r>
            <w:r w:rsidRPr="00124C6B">
              <w:rPr>
                <w:rFonts w:ascii="Calibri" w:hAnsi="Calibri" w:cs="Calibri"/>
                <w:sz w:val="22"/>
                <w:szCs w:val="22"/>
              </w:rPr>
              <w:t>prestación del servicio requerido, de acuerdo al siguiente cuadro:</w:t>
            </w:r>
          </w:p>
          <w:p w:rsidR="001B1D74" w:rsidRDefault="001B1D74" w:rsidP="00F44053">
            <w:pPr>
              <w:rPr>
                <w:rFonts w:ascii="Calibri" w:hAnsi="Calibri" w:cs="Calibri"/>
                <w:sz w:val="16"/>
                <w:szCs w:val="16"/>
              </w:rPr>
            </w:pPr>
          </w:p>
          <w:tbl>
            <w:tblPr>
              <w:tblW w:w="0" w:type="auto"/>
              <w:jc w:val="center"/>
              <w:tblLayout w:type="fixed"/>
              <w:tblCellMar>
                <w:left w:w="70" w:type="dxa"/>
                <w:right w:w="70" w:type="dxa"/>
              </w:tblCellMar>
              <w:tblLook w:val="00A0" w:firstRow="1" w:lastRow="0" w:firstColumn="1" w:lastColumn="0" w:noHBand="0" w:noVBand="0"/>
            </w:tblPr>
            <w:tblGrid>
              <w:gridCol w:w="291"/>
              <w:gridCol w:w="1234"/>
              <w:gridCol w:w="1045"/>
              <w:gridCol w:w="850"/>
              <w:gridCol w:w="850"/>
              <w:gridCol w:w="1833"/>
              <w:gridCol w:w="1834"/>
            </w:tblGrid>
            <w:tr w:rsidR="001B1D74" w:rsidRPr="00F27A10" w:rsidTr="00F44053">
              <w:trPr>
                <w:trHeight w:val="59"/>
                <w:jc w:val="center"/>
              </w:trPr>
              <w:tc>
                <w:tcPr>
                  <w:tcW w:w="291" w:type="dxa"/>
                  <w:vMerge w:val="restart"/>
                  <w:tcBorders>
                    <w:top w:val="single" w:sz="8" w:space="0" w:color="auto"/>
                    <w:left w:val="single" w:sz="8" w:space="0" w:color="auto"/>
                    <w:bottom w:val="single" w:sz="8" w:space="0" w:color="000000"/>
                    <w:right w:val="nil"/>
                  </w:tcBorders>
                  <w:shd w:val="clear" w:color="auto" w:fill="BFBFBF"/>
                  <w:noWrap/>
                  <w:vAlign w:val="center"/>
                </w:tcPr>
                <w:p w:rsidR="001B1D74" w:rsidRPr="00F27A10" w:rsidRDefault="001B1D74" w:rsidP="00F44053">
                  <w:pPr>
                    <w:jc w:val="center"/>
                    <w:rPr>
                      <w:rFonts w:ascii="Calibri" w:hAnsi="Calibri" w:cs="Calibri"/>
                      <w:b/>
                      <w:bCs/>
                      <w:sz w:val="16"/>
                      <w:szCs w:val="16"/>
                    </w:rPr>
                  </w:pPr>
                  <w:r w:rsidRPr="00F27A10">
                    <w:rPr>
                      <w:rFonts w:ascii="Calibri" w:hAnsi="Calibri" w:cs="Calibri"/>
                      <w:b/>
                      <w:bCs/>
                      <w:sz w:val="16"/>
                      <w:szCs w:val="16"/>
                    </w:rPr>
                    <w:t>N°</w:t>
                  </w:r>
                </w:p>
              </w:tc>
              <w:tc>
                <w:tcPr>
                  <w:tcW w:w="7646" w:type="dxa"/>
                  <w:gridSpan w:val="6"/>
                  <w:tcBorders>
                    <w:top w:val="single" w:sz="8" w:space="0" w:color="auto"/>
                    <w:left w:val="single" w:sz="8" w:space="0" w:color="auto"/>
                    <w:bottom w:val="single" w:sz="4" w:space="0" w:color="auto"/>
                    <w:right w:val="single" w:sz="4" w:space="0" w:color="auto"/>
                  </w:tcBorders>
                  <w:shd w:val="clear" w:color="auto" w:fill="BFBFBF"/>
                  <w:noWrap/>
                  <w:vAlign w:val="center"/>
                </w:tcPr>
                <w:p w:rsidR="001B1D74" w:rsidRDefault="001B1D74" w:rsidP="00F44053">
                  <w:pPr>
                    <w:jc w:val="center"/>
                    <w:rPr>
                      <w:rFonts w:ascii="Calibri" w:hAnsi="Calibri" w:cs="Calibri"/>
                      <w:b/>
                      <w:bCs/>
                      <w:sz w:val="16"/>
                      <w:szCs w:val="16"/>
                    </w:rPr>
                  </w:pPr>
                  <w:r>
                    <w:rPr>
                      <w:rFonts w:ascii="Calibri" w:hAnsi="Calibri" w:cs="Calibri"/>
                      <w:b/>
                      <w:bCs/>
                      <w:sz w:val="16"/>
                      <w:szCs w:val="16"/>
                    </w:rPr>
                    <w:t>DETALLE DE CAMIONES</w:t>
                  </w:r>
                </w:p>
              </w:tc>
            </w:tr>
            <w:tr w:rsidR="001B1D74" w:rsidRPr="00F27A10" w:rsidTr="00F44053">
              <w:trPr>
                <w:trHeight w:val="314"/>
                <w:jc w:val="center"/>
              </w:trPr>
              <w:tc>
                <w:tcPr>
                  <w:tcW w:w="291" w:type="dxa"/>
                  <w:vMerge/>
                  <w:tcBorders>
                    <w:top w:val="single" w:sz="8" w:space="0" w:color="auto"/>
                    <w:left w:val="single" w:sz="8" w:space="0" w:color="auto"/>
                    <w:bottom w:val="single" w:sz="8" w:space="0" w:color="000000"/>
                    <w:right w:val="nil"/>
                  </w:tcBorders>
                  <w:shd w:val="clear" w:color="auto" w:fill="BFBFBF"/>
                  <w:vAlign w:val="center"/>
                </w:tcPr>
                <w:p w:rsidR="001B1D74" w:rsidRPr="00F27A10" w:rsidRDefault="001B1D74" w:rsidP="00F44053">
                  <w:pPr>
                    <w:rPr>
                      <w:rFonts w:ascii="Calibri" w:hAnsi="Calibri" w:cs="Calibri"/>
                      <w:b/>
                      <w:bCs/>
                      <w:sz w:val="16"/>
                      <w:szCs w:val="16"/>
                    </w:rPr>
                  </w:pPr>
                </w:p>
              </w:tc>
              <w:tc>
                <w:tcPr>
                  <w:tcW w:w="1234" w:type="dxa"/>
                  <w:tcBorders>
                    <w:top w:val="nil"/>
                    <w:left w:val="single" w:sz="8" w:space="0" w:color="auto"/>
                    <w:bottom w:val="single" w:sz="8" w:space="0" w:color="auto"/>
                    <w:right w:val="single" w:sz="4" w:space="0" w:color="auto"/>
                  </w:tcBorders>
                  <w:shd w:val="clear" w:color="auto" w:fill="BFBFBF"/>
                  <w:vAlign w:val="center"/>
                </w:tcPr>
                <w:p w:rsidR="001B1D74" w:rsidRPr="00F27A10" w:rsidRDefault="001B1D74" w:rsidP="00F44053">
                  <w:pPr>
                    <w:jc w:val="center"/>
                    <w:rPr>
                      <w:rFonts w:ascii="Calibri" w:hAnsi="Calibri" w:cs="Calibri"/>
                      <w:b/>
                      <w:bCs/>
                      <w:sz w:val="16"/>
                      <w:szCs w:val="16"/>
                    </w:rPr>
                  </w:pPr>
                  <w:r w:rsidRPr="00F27A10">
                    <w:rPr>
                      <w:rFonts w:ascii="Calibri" w:hAnsi="Calibri" w:cs="Calibri"/>
                      <w:b/>
                      <w:bCs/>
                      <w:sz w:val="16"/>
                      <w:szCs w:val="16"/>
                    </w:rPr>
                    <w:t>N° DE PLACA</w:t>
                  </w:r>
                </w:p>
              </w:tc>
              <w:tc>
                <w:tcPr>
                  <w:tcW w:w="1045" w:type="dxa"/>
                  <w:tcBorders>
                    <w:top w:val="nil"/>
                    <w:left w:val="nil"/>
                    <w:bottom w:val="single" w:sz="8" w:space="0" w:color="auto"/>
                    <w:right w:val="single" w:sz="4" w:space="0" w:color="auto"/>
                  </w:tcBorders>
                  <w:shd w:val="clear" w:color="auto" w:fill="BFBFBF"/>
                  <w:vAlign w:val="center"/>
                </w:tcPr>
                <w:p w:rsidR="001B1D74" w:rsidRPr="00F27A10" w:rsidRDefault="001B1D74" w:rsidP="00F44053">
                  <w:pPr>
                    <w:jc w:val="center"/>
                    <w:rPr>
                      <w:rFonts w:ascii="Calibri" w:hAnsi="Calibri" w:cs="Calibri"/>
                      <w:b/>
                      <w:bCs/>
                      <w:sz w:val="16"/>
                      <w:szCs w:val="16"/>
                    </w:rPr>
                  </w:pPr>
                  <w:r w:rsidRPr="00F27A10">
                    <w:rPr>
                      <w:rFonts w:ascii="Calibri" w:hAnsi="Calibri" w:cs="Calibri"/>
                      <w:b/>
                      <w:bCs/>
                      <w:sz w:val="16"/>
                      <w:szCs w:val="16"/>
                    </w:rPr>
                    <w:t>N° DE CHASIS</w:t>
                  </w:r>
                </w:p>
              </w:tc>
              <w:tc>
                <w:tcPr>
                  <w:tcW w:w="850" w:type="dxa"/>
                  <w:tcBorders>
                    <w:top w:val="nil"/>
                    <w:left w:val="nil"/>
                    <w:bottom w:val="single" w:sz="8" w:space="0" w:color="auto"/>
                    <w:right w:val="single" w:sz="4" w:space="0" w:color="auto"/>
                  </w:tcBorders>
                  <w:shd w:val="clear" w:color="auto" w:fill="BFBFBF"/>
                  <w:vAlign w:val="center"/>
                </w:tcPr>
                <w:p w:rsidR="001B1D74" w:rsidRPr="00F27A10" w:rsidRDefault="001B1D74" w:rsidP="00F44053">
                  <w:pPr>
                    <w:jc w:val="center"/>
                    <w:rPr>
                      <w:rFonts w:ascii="Calibri" w:hAnsi="Calibri" w:cs="Calibri"/>
                      <w:b/>
                      <w:bCs/>
                      <w:sz w:val="16"/>
                      <w:szCs w:val="16"/>
                    </w:rPr>
                  </w:pPr>
                  <w:r w:rsidRPr="00F27A10">
                    <w:rPr>
                      <w:rFonts w:ascii="Calibri" w:hAnsi="Calibri" w:cs="Calibri"/>
                      <w:b/>
                      <w:bCs/>
                      <w:sz w:val="16"/>
                      <w:szCs w:val="16"/>
                    </w:rPr>
                    <w:t>MARCA</w:t>
                  </w:r>
                </w:p>
              </w:tc>
              <w:tc>
                <w:tcPr>
                  <w:tcW w:w="850" w:type="dxa"/>
                  <w:tcBorders>
                    <w:top w:val="nil"/>
                    <w:left w:val="nil"/>
                    <w:bottom w:val="single" w:sz="8" w:space="0" w:color="auto"/>
                    <w:right w:val="single" w:sz="8" w:space="0" w:color="auto"/>
                  </w:tcBorders>
                  <w:shd w:val="clear" w:color="auto" w:fill="BFBFBF"/>
                  <w:vAlign w:val="center"/>
                </w:tcPr>
                <w:p w:rsidR="001B1D74" w:rsidRPr="00F27A10" w:rsidRDefault="001B1D74" w:rsidP="00F44053">
                  <w:pPr>
                    <w:jc w:val="center"/>
                    <w:rPr>
                      <w:rFonts w:ascii="Calibri" w:hAnsi="Calibri" w:cs="Calibri"/>
                      <w:b/>
                      <w:bCs/>
                      <w:sz w:val="16"/>
                      <w:szCs w:val="16"/>
                    </w:rPr>
                  </w:pPr>
                  <w:r w:rsidRPr="00F27A10">
                    <w:rPr>
                      <w:rFonts w:ascii="Calibri" w:hAnsi="Calibri" w:cs="Calibri"/>
                      <w:b/>
                      <w:bCs/>
                      <w:sz w:val="16"/>
                      <w:szCs w:val="16"/>
                    </w:rPr>
                    <w:t>MODELO</w:t>
                  </w:r>
                </w:p>
              </w:tc>
              <w:tc>
                <w:tcPr>
                  <w:tcW w:w="1833" w:type="dxa"/>
                  <w:tcBorders>
                    <w:top w:val="nil"/>
                    <w:left w:val="nil"/>
                    <w:bottom w:val="single" w:sz="8" w:space="0" w:color="auto"/>
                    <w:right w:val="single" w:sz="4" w:space="0" w:color="auto"/>
                  </w:tcBorders>
                  <w:shd w:val="clear" w:color="auto" w:fill="BFBFBF"/>
                  <w:vAlign w:val="center"/>
                </w:tcPr>
                <w:p w:rsidR="001B1D74" w:rsidRPr="00F27A10" w:rsidRDefault="001B1D74" w:rsidP="00F44053">
                  <w:pPr>
                    <w:jc w:val="center"/>
                    <w:rPr>
                      <w:rFonts w:ascii="Calibri" w:hAnsi="Calibri" w:cs="Calibri"/>
                      <w:b/>
                      <w:bCs/>
                      <w:sz w:val="16"/>
                      <w:szCs w:val="16"/>
                    </w:rPr>
                  </w:pPr>
                  <w:r w:rsidRPr="00F27A10">
                    <w:rPr>
                      <w:rFonts w:ascii="Calibri" w:hAnsi="Calibri" w:cs="Calibri"/>
                      <w:b/>
                      <w:bCs/>
                      <w:sz w:val="16"/>
                      <w:szCs w:val="16"/>
                    </w:rPr>
                    <w:t>CAPACIDAD</w:t>
                  </w:r>
                  <w:r>
                    <w:rPr>
                      <w:rFonts w:ascii="Calibri" w:hAnsi="Calibri" w:cs="Calibri"/>
                      <w:b/>
                      <w:bCs/>
                      <w:sz w:val="16"/>
                      <w:szCs w:val="16"/>
                    </w:rPr>
                    <w:t xml:space="preserve"> DE CARGA</w:t>
                  </w:r>
                  <w:r w:rsidRPr="00F27A10">
                    <w:rPr>
                      <w:rFonts w:ascii="Calibri" w:hAnsi="Calibri" w:cs="Calibri"/>
                      <w:b/>
                      <w:bCs/>
                      <w:sz w:val="16"/>
                      <w:szCs w:val="16"/>
                    </w:rPr>
                    <w:t xml:space="preserve"> EN </w:t>
                  </w:r>
                  <w:r>
                    <w:rPr>
                      <w:rFonts w:ascii="Calibri" w:hAnsi="Calibri" w:cs="Calibri"/>
                      <w:b/>
                      <w:bCs/>
                      <w:sz w:val="16"/>
                      <w:szCs w:val="16"/>
                    </w:rPr>
                    <w:t>GARRAFAS 10KG</w:t>
                  </w:r>
                </w:p>
              </w:tc>
              <w:tc>
                <w:tcPr>
                  <w:tcW w:w="1833" w:type="dxa"/>
                  <w:tcBorders>
                    <w:top w:val="nil"/>
                    <w:left w:val="nil"/>
                    <w:bottom w:val="single" w:sz="8" w:space="0" w:color="auto"/>
                    <w:right w:val="single" w:sz="4" w:space="0" w:color="auto"/>
                  </w:tcBorders>
                  <w:shd w:val="clear" w:color="auto" w:fill="BFBFBF"/>
                  <w:vAlign w:val="center"/>
                </w:tcPr>
                <w:p w:rsidR="001B1D74" w:rsidRPr="00F27A10" w:rsidRDefault="001B1D74" w:rsidP="00F44053">
                  <w:pPr>
                    <w:jc w:val="center"/>
                    <w:rPr>
                      <w:rFonts w:ascii="Calibri" w:hAnsi="Calibri" w:cs="Calibri"/>
                      <w:b/>
                      <w:bCs/>
                      <w:sz w:val="16"/>
                      <w:szCs w:val="16"/>
                    </w:rPr>
                  </w:pPr>
                  <w:r>
                    <w:rPr>
                      <w:rFonts w:ascii="Calibri" w:hAnsi="Calibri" w:cs="Calibri"/>
                      <w:b/>
                      <w:bCs/>
                      <w:sz w:val="16"/>
                      <w:szCs w:val="16"/>
                    </w:rPr>
                    <w:t>PROPIO/SUBCONTRATADA</w:t>
                  </w:r>
                </w:p>
              </w:tc>
            </w:tr>
            <w:tr w:rsidR="001B1D74" w:rsidRPr="00F27A10" w:rsidTr="00F44053">
              <w:trPr>
                <w:trHeight w:val="59"/>
                <w:jc w:val="center"/>
              </w:trPr>
              <w:tc>
                <w:tcPr>
                  <w:tcW w:w="291" w:type="dxa"/>
                  <w:tcBorders>
                    <w:top w:val="nil"/>
                    <w:left w:val="single" w:sz="8" w:space="0" w:color="auto"/>
                    <w:bottom w:val="single" w:sz="4" w:space="0" w:color="auto"/>
                    <w:right w:val="nil"/>
                  </w:tcBorders>
                  <w:noWrap/>
                  <w:vAlign w:val="center"/>
                </w:tcPr>
                <w:p w:rsidR="001B1D74" w:rsidRPr="00F27A10" w:rsidRDefault="001B1D74" w:rsidP="00F44053">
                  <w:pPr>
                    <w:rPr>
                      <w:rFonts w:ascii="Calibri" w:hAnsi="Calibri" w:cs="Calibri"/>
                      <w:sz w:val="16"/>
                      <w:szCs w:val="16"/>
                    </w:rPr>
                  </w:pPr>
                  <w:r w:rsidRPr="00F27A10">
                    <w:rPr>
                      <w:rFonts w:ascii="Calibri" w:hAnsi="Calibri" w:cs="Calibri"/>
                      <w:sz w:val="16"/>
                      <w:szCs w:val="16"/>
                    </w:rPr>
                    <w:t> </w:t>
                  </w:r>
                </w:p>
              </w:tc>
              <w:tc>
                <w:tcPr>
                  <w:tcW w:w="1234" w:type="dxa"/>
                  <w:tcBorders>
                    <w:top w:val="nil"/>
                    <w:left w:val="single" w:sz="8" w:space="0" w:color="auto"/>
                    <w:bottom w:val="single" w:sz="4" w:space="0" w:color="auto"/>
                    <w:right w:val="single" w:sz="4" w:space="0" w:color="auto"/>
                  </w:tcBorders>
                  <w:noWrap/>
                  <w:vAlign w:val="center"/>
                </w:tcPr>
                <w:p w:rsidR="001B1D74" w:rsidRPr="00F27A10" w:rsidRDefault="001B1D74" w:rsidP="00F44053">
                  <w:pPr>
                    <w:rPr>
                      <w:rFonts w:ascii="Calibri" w:hAnsi="Calibri" w:cs="Calibri"/>
                      <w:sz w:val="16"/>
                      <w:szCs w:val="16"/>
                    </w:rPr>
                  </w:pPr>
                  <w:r w:rsidRPr="00F27A10">
                    <w:rPr>
                      <w:rFonts w:ascii="Calibri" w:hAnsi="Calibri" w:cs="Calibri"/>
                      <w:sz w:val="16"/>
                      <w:szCs w:val="16"/>
                    </w:rPr>
                    <w:t> </w:t>
                  </w:r>
                </w:p>
              </w:tc>
              <w:tc>
                <w:tcPr>
                  <w:tcW w:w="1045" w:type="dxa"/>
                  <w:tcBorders>
                    <w:top w:val="nil"/>
                    <w:left w:val="nil"/>
                    <w:bottom w:val="single" w:sz="4" w:space="0" w:color="auto"/>
                    <w:right w:val="single" w:sz="4" w:space="0" w:color="auto"/>
                  </w:tcBorders>
                  <w:noWrap/>
                  <w:vAlign w:val="center"/>
                </w:tcPr>
                <w:p w:rsidR="001B1D74" w:rsidRPr="00F27A10" w:rsidRDefault="001B1D74" w:rsidP="00F44053">
                  <w:pPr>
                    <w:rPr>
                      <w:rFonts w:ascii="Calibri" w:hAnsi="Calibri" w:cs="Calibri"/>
                      <w:sz w:val="16"/>
                      <w:szCs w:val="16"/>
                    </w:rPr>
                  </w:pPr>
                  <w:r w:rsidRPr="00F27A10">
                    <w:rPr>
                      <w:rFonts w:ascii="Calibri" w:hAnsi="Calibri" w:cs="Calibri"/>
                      <w:sz w:val="16"/>
                      <w:szCs w:val="16"/>
                    </w:rPr>
                    <w:t> </w:t>
                  </w:r>
                </w:p>
              </w:tc>
              <w:tc>
                <w:tcPr>
                  <w:tcW w:w="850" w:type="dxa"/>
                  <w:tcBorders>
                    <w:top w:val="nil"/>
                    <w:left w:val="nil"/>
                    <w:bottom w:val="single" w:sz="4" w:space="0" w:color="auto"/>
                    <w:right w:val="single" w:sz="4" w:space="0" w:color="auto"/>
                  </w:tcBorders>
                  <w:noWrap/>
                  <w:vAlign w:val="center"/>
                </w:tcPr>
                <w:p w:rsidR="001B1D74" w:rsidRPr="00F27A10" w:rsidRDefault="001B1D74" w:rsidP="00F44053">
                  <w:pPr>
                    <w:rPr>
                      <w:rFonts w:ascii="Calibri" w:hAnsi="Calibri" w:cs="Calibri"/>
                      <w:sz w:val="16"/>
                      <w:szCs w:val="16"/>
                    </w:rPr>
                  </w:pPr>
                  <w:r w:rsidRPr="00F27A10">
                    <w:rPr>
                      <w:rFonts w:ascii="Calibri" w:hAnsi="Calibri" w:cs="Calibri"/>
                      <w:sz w:val="16"/>
                      <w:szCs w:val="16"/>
                    </w:rPr>
                    <w:t> </w:t>
                  </w:r>
                </w:p>
              </w:tc>
              <w:tc>
                <w:tcPr>
                  <w:tcW w:w="850" w:type="dxa"/>
                  <w:tcBorders>
                    <w:top w:val="nil"/>
                    <w:left w:val="nil"/>
                    <w:bottom w:val="single" w:sz="4" w:space="0" w:color="auto"/>
                    <w:right w:val="single" w:sz="8" w:space="0" w:color="auto"/>
                  </w:tcBorders>
                  <w:noWrap/>
                  <w:vAlign w:val="center"/>
                </w:tcPr>
                <w:p w:rsidR="001B1D74" w:rsidRPr="00F27A10" w:rsidRDefault="001B1D74" w:rsidP="00F44053">
                  <w:pPr>
                    <w:rPr>
                      <w:rFonts w:ascii="Calibri" w:hAnsi="Calibri" w:cs="Calibri"/>
                      <w:sz w:val="16"/>
                      <w:szCs w:val="16"/>
                    </w:rPr>
                  </w:pPr>
                  <w:r w:rsidRPr="00F27A10">
                    <w:rPr>
                      <w:rFonts w:ascii="Calibri" w:hAnsi="Calibri" w:cs="Calibri"/>
                      <w:sz w:val="16"/>
                      <w:szCs w:val="16"/>
                    </w:rPr>
                    <w:t> </w:t>
                  </w:r>
                </w:p>
              </w:tc>
              <w:tc>
                <w:tcPr>
                  <w:tcW w:w="1833" w:type="dxa"/>
                  <w:tcBorders>
                    <w:top w:val="nil"/>
                    <w:left w:val="nil"/>
                    <w:bottom w:val="single" w:sz="4" w:space="0" w:color="auto"/>
                    <w:right w:val="single" w:sz="4" w:space="0" w:color="auto"/>
                  </w:tcBorders>
                </w:tcPr>
                <w:p w:rsidR="001B1D74" w:rsidRPr="00F27A10" w:rsidRDefault="001B1D74" w:rsidP="00F44053">
                  <w:pPr>
                    <w:rPr>
                      <w:rFonts w:ascii="Calibri" w:hAnsi="Calibri" w:cs="Calibri"/>
                      <w:sz w:val="16"/>
                      <w:szCs w:val="16"/>
                    </w:rPr>
                  </w:pPr>
                </w:p>
              </w:tc>
              <w:tc>
                <w:tcPr>
                  <w:tcW w:w="1833" w:type="dxa"/>
                  <w:tcBorders>
                    <w:top w:val="nil"/>
                    <w:left w:val="nil"/>
                    <w:bottom w:val="single" w:sz="4" w:space="0" w:color="auto"/>
                    <w:right w:val="single" w:sz="4" w:space="0" w:color="auto"/>
                  </w:tcBorders>
                </w:tcPr>
                <w:p w:rsidR="001B1D74" w:rsidRPr="00F27A10" w:rsidRDefault="001B1D74" w:rsidP="00F44053">
                  <w:pPr>
                    <w:rPr>
                      <w:rFonts w:ascii="Calibri" w:hAnsi="Calibri" w:cs="Calibri"/>
                      <w:sz w:val="16"/>
                      <w:szCs w:val="16"/>
                    </w:rPr>
                  </w:pPr>
                </w:p>
              </w:tc>
            </w:tr>
            <w:tr w:rsidR="001B1D74" w:rsidRPr="00F27A10" w:rsidTr="00F44053">
              <w:trPr>
                <w:trHeight w:val="59"/>
                <w:jc w:val="center"/>
              </w:trPr>
              <w:tc>
                <w:tcPr>
                  <w:tcW w:w="291" w:type="dxa"/>
                  <w:tcBorders>
                    <w:top w:val="single" w:sz="4" w:space="0" w:color="auto"/>
                    <w:left w:val="single" w:sz="8" w:space="0" w:color="auto"/>
                    <w:bottom w:val="single" w:sz="4" w:space="0" w:color="auto"/>
                    <w:right w:val="nil"/>
                  </w:tcBorders>
                  <w:noWrap/>
                  <w:vAlign w:val="center"/>
                </w:tcPr>
                <w:p w:rsidR="001B1D74" w:rsidRPr="00F27A10" w:rsidRDefault="001B1D74" w:rsidP="00F44053">
                  <w:pPr>
                    <w:rPr>
                      <w:rFonts w:ascii="Calibri" w:hAnsi="Calibri" w:cs="Calibri"/>
                      <w:sz w:val="16"/>
                      <w:szCs w:val="16"/>
                    </w:rPr>
                  </w:pPr>
                </w:p>
              </w:tc>
              <w:tc>
                <w:tcPr>
                  <w:tcW w:w="1234" w:type="dxa"/>
                  <w:tcBorders>
                    <w:top w:val="single" w:sz="4" w:space="0" w:color="auto"/>
                    <w:left w:val="single" w:sz="8" w:space="0" w:color="auto"/>
                    <w:bottom w:val="single" w:sz="4" w:space="0" w:color="auto"/>
                    <w:right w:val="single" w:sz="4" w:space="0" w:color="auto"/>
                  </w:tcBorders>
                  <w:noWrap/>
                  <w:vAlign w:val="center"/>
                </w:tcPr>
                <w:p w:rsidR="001B1D74" w:rsidRPr="00F27A10" w:rsidRDefault="001B1D74" w:rsidP="00F44053">
                  <w:pPr>
                    <w:rPr>
                      <w:rFonts w:ascii="Calibri" w:hAnsi="Calibri" w:cs="Calibri"/>
                      <w:sz w:val="16"/>
                      <w:szCs w:val="16"/>
                    </w:rPr>
                  </w:pPr>
                </w:p>
              </w:tc>
              <w:tc>
                <w:tcPr>
                  <w:tcW w:w="1045" w:type="dxa"/>
                  <w:tcBorders>
                    <w:top w:val="single" w:sz="4" w:space="0" w:color="auto"/>
                    <w:left w:val="nil"/>
                    <w:bottom w:val="single" w:sz="4" w:space="0" w:color="auto"/>
                    <w:right w:val="single" w:sz="4" w:space="0" w:color="auto"/>
                  </w:tcBorders>
                  <w:noWrap/>
                  <w:vAlign w:val="center"/>
                </w:tcPr>
                <w:p w:rsidR="001B1D74" w:rsidRPr="00F27A10" w:rsidRDefault="001B1D74" w:rsidP="00F44053">
                  <w:pPr>
                    <w:rPr>
                      <w:rFonts w:ascii="Calibri" w:hAnsi="Calibri" w:cs="Calibri"/>
                      <w:sz w:val="16"/>
                      <w:szCs w:val="16"/>
                    </w:rPr>
                  </w:pPr>
                </w:p>
              </w:tc>
              <w:tc>
                <w:tcPr>
                  <w:tcW w:w="850" w:type="dxa"/>
                  <w:tcBorders>
                    <w:top w:val="single" w:sz="4" w:space="0" w:color="auto"/>
                    <w:left w:val="nil"/>
                    <w:bottom w:val="single" w:sz="4" w:space="0" w:color="auto"/>
                    <w:right w:val="single" w:sz="4" w:space="0" w:color="auto"/>
                  </w:tcBorders>
                  <w:noWrap/>
                  <w:vAlign w:val="center"/>
                </w:tcPr>
                <w:p w:rsidR="001B1D74" w:rsidRPr="00F27A10" w:rsidRDefault="001B1D74" w:rsidP="00F44053">
                  <w:pPr>
                    <w:rPr>
                      <w:rFonts w:ascii="Calibri" w:hAnsi="Calibri" w:cs="Calibri"/>
                      <w:sz w:val="16"/>
                      <w:szCs w:val="16"/>
                    </w:rPr>
                  </w:pPr>
                </w:p>
              </w:tc>
              <w:tc>
                <w:tcPr>
                  <w:tcW w:w="850" w:type="dxa"/>
                  <w:tcBorders>
                    <w:top w:val="single" w:sz="4" w:space="0" w:color="auto"/>
                    <w:left w:val="nil"/>
                    <w:bottom w:val="single" w:sz="4" w:space="0" w:color="auto"/>
                    <w:right w:val="single" w:sz="8" w:space="0" w:color="auto"/>
                  </w:tcBorders>
                  <w:noWrap/>
                  <w:vAlign w:val="center"/>
                </w:tcPr>
                <w:p w:rsidR="001B1D74" w:rsidRPr="00F27A10" w:rsidRDefault="001B1D74" w:rsidP="00F44053">
                  <w:pPr>
                    <w:rPr>
                      <w:rFonts w:ascii="Calibri" w:hAnsi="Calibri" w:cs="Calibri"/>
                      <w:sz w:val="16"/>
                      <w:szCs w:val="16"/>
                    </w:rPr>
                  </w:pPr>
                </w:p>
              </w:tc>
              <w:tc>
                <w:tcPr>
                  <w:tcW w:w="1833" w:type="dxa"/>
                  <w:tcBorders>
                    <w:top w:val="single" w:sz="4" w:space="0" w:color="auto"/>
                    <w:left w:val="nil"/>
                    <w:bottom w:val="single" w:sz="4" w:space="0" w:color="auto"/>
                    <w:right w:val="single" w:sz="4" w:space="0" w:color="auto"/>
                  </w:tcBorders>
                </w:tcPr>
                <w:p w:rsidR="001B1D74" w:rsidRPr="00F27A10" w:rsidRDefault="001B1D74" w:rsidP="00F44053">
                  <w:pPr>
                    <w:rPr>
                      <w:rFonts w:ascii="Calibri" w:hAnsi="Calibri" w:cs="Calibri"/>
                      <w:sz w:val="16"/>
                      <w:szCs w:val="16"/>
                    </w:rPr>
                  </w:pPr>
                </w:p>
              </w:tc>
              <w:tc>
                <w:tcPr>
                  <w:tcW w:w="1833" w:type="dxa"/>
                  <w:tcBorders>
                    <w:top w:val="single" w:sz="4" w:space="0" w:color="auto"/>
                    <w:left w:val="nil"/>
                    <w:bottom w:val="single" w:sz="4" w:space="0" w:color="auto"/>
                    <w:right w:val="single" w:sz="4" w:space="0" w:color="auto"/>
                  </w:tcBorders>
                </w:tcPr>
                <w:p w:rsidR="001B1D74" w:rsidRPr="00F27A10" w:rsidRDefault="001B1D74" w:rsidP="00F44053">
                  <w:pPr>
                    <w:rPr>
                      <w:rFonts w:ascii="Calibri" w:hAnsi="Calibri" w:cs="Calibri"/>
                      <w:sz w:val="16"/>
                      <w:szCs w:val="16"/>
                    </w:rPr>
                  </w:pPr>
                </w:p>
              </w:tc>
            </w:tr>
          </w:tbl>
          <w:p w:rsidR="001B1D74" w:rsidRPr="000977B4" w:rsidRDefault="001B1D74" w:rsidP="00F44053">
            <w:pPr>
              <w:autoSpaceDE w:val="0"/>
              <w:autoSpaceDN w:val="0"/>
              <w:adjustRightInd w:val="0"/>
              <w:jc w:val="both"/>
              <w:rPr>
                <w:rFonts w:ascii="Calibri" w:hAnsi="Calibri" w:cs="Calibri"/>
                <w:color w:val="FF0000"/>
                <w:sz w:val="22"/>
                <w:szCs w:val="22"/>
              </w:rPr>
            </w:pPr>
            <w:r>
              <w:rPr>
                <w:rFonts w:ascii="Calibri" w:hAnsi="Calibri" w:cs="Calibri"/>
                <w:sz w:val="22"/>
                <w:szCs w:val="22"/>
              </w:rPr>
              <w:t>Nota: la cantidad mínima de camiones requeridos para cada tramo es de 1 camión.</w:t>
            </w:r>
          </w:p>
          <w:p w:rsidR="001B1D74" w:rsidRDefault="001B1D74" w:rsidP="00F44053">
            <w:pPr>
              <w:jc w:val="both"/>
              <w:rPr>
                <w:rFonts w:ascii="Calibri" w:hAnsi="Calibri" w:cs="Calibri"/>
                <w:sz w:val="22"/>
                <w:szCs w:val="22"/>
              </w:rPr>
            </w:pPr>
          </w:p>
          <w:p w:rsidR="001B1D74" w:rsidRPr="00386B45" w:rsidRDefault="001B1D74" w:rsidP="00F44053">
            <w:pPr>
              <w:jc w:val="both"/>
              <w:rPr>
                <w:rFonts w:ascii="Calibri" w:hAnsi="Calibri" w:cs="Calibri"/>
                <w:sz w:val="22"/>
                <w:szCs w:val="22"/>
              </w:rPr>
            </w:pPr>
            <w:r w:rsidRPr="00386B45">
              <w:rPr>
                <w:rFonts w:ascii="Calibri" w:hAnsi="Calibri" w:cs="Calibri"/>
                <w:sz w:val="22"/>
                <w:szCs w:val="22"/>
              </w:rPr>
              <w:t xml:space="preserve">Las empresas deberán presentar en su propuesta:  </w:t>
            </w:r>
          </w:p>
          <w:p w:rsidR="001B1D74" w:rsidRPr="00386B45" w:rsidRDefault="001B1D74" w:rsidP="00F44053">
            <w:pPr>
              <w:jc w:val="both"/>
              <w:rPr>
                <w:rFonts w:ascii="Calibri" w:hAnsi="Calibri" w:cs="Calibri"/>
                <w:sz w:val="22"/>
                <w:szCs w:val="22"/>
              </w:rPr>
            </w:pPr>
          </w:p>
          <w:p w:rsidR="001B1D74" w:rsidRDefault="001B1D74" w:rsidP="00AE205D">
            <w:pPr>
              <w:numPr>
                <w:ilvl w:val="0"/>
                <w:numId w:val="59"/>
              </w:numPr>
              <w:autoSpaceDE w:val="0"/>
              <w:autoSpaceDN w:val="0"/>
              <w:adjustRightInd w:val="0"/>
              <w:jc w:val="both"/>
              <w:rPr>
                <w:rFonts w:ascii="Calibri" w:hAnsi="Calibri" w:cs="Calibri"/>
                <w:sz w:val="22"/>
                <w:szCs w:val="22"/>
              </w:rPr>
            </w:pPr>
            <w:r w:rsidRPr="00441ACA">
              <w:rPr>
                <w:rFonts w:ascii="Calibri" w:hAnsi="Calibri" w:cs="Calibri"/>
                <w:sz w:val="22"/>
                <w:szCs w:val="22"/>
              </w:rPr>
              <w:t>Certificado de la FELCN y REJAP, de los representantes legales, subcontratistas, asociados, socios y/o accionistas, de los proponentes y de lo</w:t>
            </w:r>
            <w:r>
              <w:rPr>
                <w:rFonts w:ascii="Calibri" w:hAnsi="Calibri" w:cs="Calibri"/>
                <w:sz w:val="22"/>
                <w:szCs w:val="22"/>
              </w:rPr>
              <w:t>s propietarios de los camiones, mismos que deberán estar vigentes (a partir de la publicación del proceso y/o invitación).</w:t>
            </w:r>
          </w:p>
          <w:p w:rsidR="001B1D74" w:rsidRDefault="001B1D74" w:rsidP="00AE205D">
            <w:pPr>
              <w:numPr>
                <w:ilvl w:val="0"/>
                <w:numId w:val="59"/>
              </w:numPr>
              <w:autoSpaceDE w:val="0"/>
              <w:autoSpaceDN w:val="0"/>
              <w:adjustRightInd w:val="0"/>
              <w:jc w:val="both"/>
              <w:rPr>
                <w:rFonts w:ascii="Calibri" w:hAnsi="Calibri" w:cs="Calibri"/>
                <w:sz w:val="22"/>
                <w:szCs w:val="22"/>
              </w:rPr>
            </w:pPr>
            <w:r w:rsidRPr="0021666F">
              <w:rPr>
                <w:rFonts w:ascii="Calibri" w:hAnsi="Calibri" w:cs="Calibri"/>
                <w:sz w:val="22"/>
                <w:szCs w:val="22"/>
              </w:rPr>
              <w:t>En caso de que exista administración del camión se deberá presentar el poder de administración del mismo, conjuntamente los certificados de la FELCN y REJAP de (los) propietario(s)</w:t>
            </w:r>
            <w:r>
              <w:rPr>
                <w:rFonts w:ascii="Calibri" w:hAnsi="Calibri" w:cs="Calibri"/>
                <w:sz w:val="22"/>
                <w:szCs w:val="22"/>
              </w:rPr>
              <w:t xml:space="preserve"> y del administrador del camión, mismos que deberán estar vigentes (a partir de la publicación del proceso y/o invitación).</w:t>
            </w:r>
          </w:p>
          <w:p w:rsidR="001B1D74" w:rsidRPr="0021666F" w:rsidRDefault="001B1D74" w:rsidP="00AE205D">
            <w:pPr>
              <w:numPr>
                <w:ilvl w:val="0"/>
                <w:numId w:val="59"/>
              </w:numPr>
              <w:autoSpaceDE w:val="0"/>
              <w:autoSpaceDN w:val="0"/>
              <w:adjustRightInd w:val="0"/>
              <w:jc w:val="both"/>
              <w:rPr>
                <w:rFonts w:ascii="Calibri" w:hAnsi="Calibri" w:cs="Calibri"/>
                <w:sz w:val="22"/>
                <w:szCs w:val="22"/>
              </w:rPr>
            </w:pPr>
            <w:r w:rsidRPr="0021666F">
              <w:rPr>
                <w:rFonts w:ascii="Calibri" w:hAnsi="Calibri" w:cs="Calibri"/>
                <w:sz w:val="22"/>
                <w:szCs w:val="22"/>
              </w:rPr>
              <w:t>El listado de unidades (propias y subcontratadas) con las que prestará el Servicio debiendo adjuntar fotocopia simple del RUAT de cada uno de los camiones ofertada.</w:t>
            </w:r>
          </w:p>
          <w:p w:rsidR="001B1D74" w:rsidRPr="007C0507" w:rsidRDefault="001B1D74" w:rsidP="00AE205D">
            <w:pPr>
              <w:numPr>
                <w:ilvl w:val="0"/>
                <w:numId w:val="59"/>
              </w:numPr>
              <w:autoSpaceDE w:val="0"/>
              <w:autoSpaceDN w:val="0"/>
              <w:adjustRightInd w:val="0"/>
              <w:jc w:val="both"/>
              <w:rPr>
                <w:rFonts w:ascii="Calibri" w:hAnsi="Calibri" w:cs="Calibri"/>
                <w:sz w:val="22"/>
                <w:szCs w:val="22"/>
              </w:rPr>
            </w:pPr>
            <w:r w:rsidRPr="0021666F">
              <w:rPr>
                <w:rFonts w:ascii="Calibri" w:hAnsi="Calibri" w:cs="Calibri"/>
                <w:sz w:val="22"/>
                <w:szCs w:val="22"/>
              </w:rPr>
              <w:t xml:space="preserve">En caso de no haber obtenido aún el RUAT, alternativamente deberá presentar la minuta de transferencia y una fotocopia simple del comprobante de pago de IMT (Impuesto Municipal a </w:t>
            </w:r>
            <w:r w:rsidRPr="007C0507">
              <w:rPr>
                <w:rFonts w:ascii="Calibri" w:hAnsi="Calibri" w:cs="Calibri"/>
                <w:sz w:val="22"/>
                <w:szCs w:val="22"/>
              </w:rPr>
              <w:t>la Transferencia) de cada uno de los camiones ofertadas.</w:t>
            </w:r>
          </w:p>
          <w:p w:rsidR="001B1D74" w:rsidRPr="007C0507" w:rsidRDefault="001B1D74" w:rsidP="00AE205D">
            <w:pPr>
              <w:numPr>
                <w:ilvl w:val="0"/>
                <w:numId w:val="59"/>
              </w:numPr>
              <w:autoSpaceDE w:val="0"/>
              <w:autoSpaceDN w:val="0"/>
              <w:adjustRightInd w:val="0"/>
              <w:jc w:val="both"/>
              <w:rPr>
                <w:rFonts w:ascii="Calibri" w:hAnsi="Calibri" w:cs="Calibri"/>
                <w:sz w:val="22"/>
                <w:szCs w:val="22"/>
              </w:rPr>
            </w:pPr>
            <w:r w:rsidRPr="007C0507">
              <w:rPr>
                <w:rFonts w:ascii="Calibri" w:hAnsi="Calibri" w:cs="Calibri"/>
                <w:sz w:val="22"/>
                <w:szCs w:val="22"/>
              </w:rPr>
              <w:t>En caso de que se encuentre imposibilitado de cumplir con lo solicitado en el inciso d) la empresa deberá presentar la minuta de transferencia y/o documento de propiedad y/o formulario de registro vehicular y/o póliza de seguro y suscribir y presentar con su propuesta la Declaración Jurada Trámites de Derecho Propietario.</w:t>
            </w:r>
          </w:p>
          <w:p w:rsidR="001B1D74" w:rsidRPr="007C0507" w:rsidRDefault="001B1D74" w:rsidP="00AE205D">
            <w:pPr>
              <w:numPr>
                <w:ilvl w:val="0"/>
                <w:numId w:val="59"/>
              </w:numPr>
              <w:autoSpaceDE w:val="0"/>
              <w:autoSpaceDN w:val="0"/>
              <w:adjustRightInd w:val="0"/>
              <w:jc w:val="both"/>
              <w:rPr>
                <w:rFonts w:ascii="Calibri" w:hAnsi="Calibri" w:cs="Calibri"/>
                <w:sz w:val="22"/>
                <w:szCs w:val="22"/>
              </w:rPr>
            </w:pPr>
            <w:r>
              <w:rPr>
                <w:rFonts w:ascii="Calibri" w:hAnsi="Calibri" w:cs="Calibri"/>
                <w:sz w:val="22"/>
                <w:szCs w:val="22"/>
              </w:rPr>
              <w:t xml:space="preserve">Fotocopia simple </w:t>
            </w:r>
            <w:r w:rsidRPr="007C0507">
              <w:rPr>
                <w:rFonts w:ascii="Calibri" w:hAnsi="Calibri" w:cs="Calibri"/>
                <w:sz w:val="22"/>
                <w:szCs w:val="22"/>
              </w:rPr>
              <w:t>Seguro Obligatorio de Accidentes de Tránsito (SOAT) vigente, de</w:t>
            </w:r>
            <w:r>
              <w:rPr>
                <w:rFonts w:ascii="Calibri" w:hAnsi="Calibri" w:cs="Calibri"/>
                <w:sz w:val="22"/>
                <w:szCs w:val="22"/>
              </w:rPr>
              <w:t xml:space="preserve"> cada </w:t>
            </w:r>
            <w:r w:rsidRPr="007C0507">
              <w:rPr>
                <w:rFonts w:ascii="Calibri" w:hAnsi="Calibri" w:cs="Calibri"/>
                <w:sz w:val="22"/>
                <w:szCs w:val="22"/>
              </w:rPr>
              <w:t>unidad</w:t>
            </w:r>
            <w:r>
              <w:rPr>
                <w:rFonts w:ascii="Calibri" w:hAnsi="Calibri" w:cs="Calibri"/>
                <w:sz w:val="22"/>
                <w:szCs w:val="22"/>
              </w:rPr>
              <w:t xml:space="preserve"> propuesta</w:t>
            </w:r>
            <w:r w:rsidRPr="007C0507">
              <w:rPr>
                <w:rFonts w:ascii="Calibri" w:hAnsi="Calibri" w:cs="Calibri"/>
                <w:sz w:val="22"/>
                <w:szCs w:val="22"/>
              </w:rPr>
              <w:t>.</w:t>
            </w:r>
          </w:p>
          <w:p w:rsidR="001B1D74" w:rsidRPr="007C0507" w:rsidRDefault="001B1D74" w:rsidP="00AE205D">
            <w:pPr>
              <w:numPr>
                <w:ilvl w:val="0"/>
                <w:numId w:val="59"/>
              </w:numPr>
              <w:autoSpaceDE w:val="0"/>
              <w:autoSpaceDN w:val="0"/>
              <w:adjustRightInd w:val="0"/>
              <w:jc w:val="both"/>
              <w:rPr>
                <w:rFonts w:ascii="Calibri" w:hAnsi="Calibri" w:cs="Calibri"/>
                <w:sz w:val="22"/>
                <w:szCs w:val="22"/>
              </w:rPr>
            </w:pPr>
            <w:r w:rsidRPr="007C0507">
              <w:rPr>
                <w:rFonts w:ascii="Calibri" w:hAnsi="Calibri" w:cs="Calibri"/>
                <w:sz w:val="22"/>
                <w:szCs w:val="22"/>
              </w:rPr>
              <w:t xml:space="preserve">Fotocopia simple de Certificado de Inspección Técnica Vehicular de </w:t>
            </w:r>
            <w:r>
              <w:rPr>
                <w:rFonts w:ascii="Calibri" w:hAnsi="Calibri" w:cs="Calibri"/>
                <w:sz w:val="22"/>
                <w:szCs w:val="22"/>
              </w:rPr>
              <w:t xml:space="preserve">cada unidad propuesta </w:t>
            </w:r>
            <w:r w:rsidRPr="007C0507">
              <w:rPr>
                <w:rFonts w:ascii="Calibri" w:hAnsi="Calibri" w:cs="Calibri"/>
                <w:sz w:val="22"/>
                <w:szCs w:val="22"/>
              </w:rPr>
              <w:t>emitido por el Organismo Operativo de Tránsito (vigente).</w:t>
            </w:r>
          </w:p>
          <w:p w:rsidR="001B1D74" w:rsidRPr="007C0507" w:rsidRDefault="001B1D74" w:rsidP="00AE205D">
            <w:pPr>
              <w:numPr>
                <w:ilvl w:val="0"/>
                <w:numId w:val="59"/>
              </w:numPr>
              <w:autoSpaceDE w:val="0"/>
              <w:autoSpaceDN w:val="0"/>
              <w:adjustRightInd w:val="0"/>
              <w:jc w:val="both"/>
              <w:rPr>
                <w:rFonts w:ascii="Calibri" w:hAnsi="Calibri" w:cs="Calibri"/>
                <w:sz w:val="22"/>
                <w:szCs w:val="22"/>
              </w:rPr>
            </w:pPr>
            <w:r w:rsidRPr="007C0507">
              <w:rPr>
                <w:rFonts w:ascii="Calibri" w:hAnsi="Calibri" w:cs="Calibri"/>
                <w:sz w:val="22"/>
                <w:szCs w:val="22"/>
              </w:rPr>
              <w:lastRenderedPageBreak/>
              <w:t xml:space="preserve">En cuanto a los chóferes asignados, adjuntar </w:t>
            </w:r>
            <w:r>
              <w:rPr>
                <w:rFonts w:ascii="Calibri" w:hAnsi="Calibri" w:cs="Calibri"/>
                <w:sz w:val="22"/>
                <w:szCs w:val="22"/>
              </w:rPr>
              <w:t xml:space="preserve">fotocopias simples de </w:t>
            </w:r>
            <w:r w:rsidRPr="007C0507">
              <w:rPr>
                <w:rFonts w:ascii="Calibri" w:hAnsi="Calibri" w:cs="Calibri"/>
                <w:sz w:val="22"/>
                <w:szCs w:val="22"/>
              </w:rPr>
              <w:t>las Licencias de Conducir, Categoría Profesional “C”.</w:t>
            </w:r>
          </w:p>
          <w:p w:rsidR="001B1D74" w:rsidRPr="00386B45" w:rsidRDefault="001B1D74" w:rsidP="00F44053">
            <w:pPr>
              <w:pStyle w:val="Prrafodelista"/>
              <w:ind w:left="0"/>
              <w:rPr>
                <w:rFonts w:ascii="Calibri" w:hAnsi="Calibri" w:cs="Calibri"/>
                <w:sz w:val="22"/>
                <w:szCs w:val="22"/>
              </w:rPr>
            </w:pPr>
          </w:p>
          <w:p w:rsidR="001B1D74" w:rsidRPr="00441ACA" w:rsidRDefault="001B1D74" w:rsidP="00F44053">
            <w:pPr>
              <w:autoSpaceDE w:val="0"/>
              <w:autoSpaceDN w:val="0"/>
              <w:adjustRightInd w:val="0"/>
              <w:jc w:val="both"/>
              <w:rPr>
                <w:rFonts w:ascii="Calibri" w:hAnsi="Calibri" w:cs="Calibri"/>
                <w:sz w:val="22"/>
                <w:szCs w:val="22"/>
              </w:rPr>
            </w:pPr>
            <w:r w:rsidRPr="00441ACA">
              <w:rPr>
                <w:rFonts w:ascii="Calibri" w:hAnsi="Calibri" w:cs="Calibri"/>
                <w:sz w:val="22"/>
                <w:szCs w:val="22"/>
              </w:rPr>
              <w:t>Durante la etapa de calificación se considerará los siguientes criterios:</w:t>
            </w:r>
          </w:p>
          <w:p w:rsidR="001B1D74" w:rsidRPr="00441ACA" w:rsidRDefault="001B1D74" w:rsidP="00F44053">
            <w:pPr>
              <w:autoSpaceDE w:val="0"/>
              <w:autoSpaceDN w:val="0"/>
              <w:adjustRightInd w:val="0"/>
              <w:jc w:val="both"/>
              <w:rPr>
                <w:rFonts w:ascii="Calibri" w:hAnsi="Calibri" w:cs="Calibri"/>
                <w:sz w:val="22"/>
                <w:szCs w:val="22"/>
              </w:rPr>
            </w:pPr>
          </w:p>
          <w:p w:rsidR="001B1D74" w:rsidRPr="00482F2C" w:rsidRDefault="001B1D74" w:rsidP="00AE205D">
            <w:pPr>
              <w:numPr>
                <w:ilvl w:val="0"/>
                <w:numId w:val="61"/>
              </w:numPr>
              <w:autoSpaceDE w:val="0"/>
              <w:autoSpaceDN w:val="0"/>
              <w:adjustRightInd w:val="0"/>
              <w:jc w:val="both"/>
              <w:rPr>
                <w:rFonts w:ascii="Calibri" w:hAnsi="Calibri" w:cs="Calibri"/>
                <w:sz w:val="22"/>
                <w:szCs w:val="22"/>
              </w:rPr>
            </w:pPr>
            <w:r w:rsidRPr="00441ACA">
              <w:rPr>
                <w:rFonts w:ascii="Calibri" w:hAnsi="Calibri" w:cs="Calibri"/>
                <w:sz w:val="22"/>
                <w:szCs w:val="22"/>
              </w:rPr>
              <w:t>Las unidades (propias y</w:t>
            </w:r>
            <w:r>
              <w:rPr>
                <w:rFonts w:ascii="Calibri" w:hAnsi="Calibri" w:cs="Calibri"/>
                <w:sz w:val="22"/>
                <w:szCs w:val="22"/>
              </w:rPr>
              <w:t>/o</w:t>
            </w:r>
            <w:r w:rsidRPr="00441ACA">
              <w:rPr>
                <w:rFonts w:ascii="Calibri" w:hAnsi="Calibri" w:cs="Calibri"/>
                <w:sz w:val="22"/>
                <w:szCs w:val="22"/>
              </w:rPr>
              <w:t xml:space="preserve"> subcontratadas) podrán ser descontadas  cuando se evidencie que éstas forman parte de la oferta presentada por:</w:t>
            </w:r>
          </w:p>
          <w:p w:rsidR="001B1D74" w:rsidRDefault="001B1D74" w:rsidP="00AE205D">
            <w:pPr>
              <w:numPr>
                <w:ilvl w:val="0"/>
                <w:numId w:val="60"/>
              </w:numPr>
              <w:autoSpaceDE w:val="0"/>
              <w:autoSpaceDN w:val="0"/>
              <w:adjustRightInd w:val="0"/>
              <w:ind w:left="1134"/>
              <w:jc w:val="both"/>
              <w:rPr>
                <w:rFonts w:ascii="Calibri" w:hAnsi="Calibri" w:cs="Calibri"/>
                <w:sz w:val="22"/>
                <w:szCs w:val="22"/>
              </w:rPr>
            </w:pPr>
            <w:r w:rsidRPr="00441ACA">
              <w:rPr>
                <w:rFonts w:ascii="Calibri" w:hAnsi="Calibri" w:cs="Calibri"/>
                <w:sz w:val="22"/>
                <w:szCs w:val="22"/>
              </w:rPr>
              <w:t xml:space="preserve">Alguna persona natural y/o jurídica, sus representantes </w:t>
            </w:r>
            <w:r>
              <w:rPr>
                <w:rFonts w:ascii="Calibri" w:hAnsi="Calibri" w:cs="Calibri"/>
                <w:sz w:val="22"/>
                <w:szCs w:val="22"/>
              </w:rPr>
              <w:t>legales, accionistas y/o socios</w:t>
            </w:r>
            <w:r w:rsidRPr="00441ACA">
              <w:rPr>
                <w:rFonts w:ascii="Calibri" w:hAnsi="Calibri" w:cs="Calibri"/>
                <w:sz w:val="22"/>
                <w:szCs w:val="22"/>
              </w:rPr>
              <w:t xml:space="preserve">, con la que YPFB haya resuelto contrato, o </w:t>
            </w:r>
          </w:p>
          <w:p w:rsidR="001B1D74" w:rsidRDefault="001B1D74" w:rsidP="00AE205D">
            <w:pPr>
              <w:numPr>
                <w:ilvl w:val="0"/>
                <w:numId w:val="60"/>
              </w:numPr>
              <w:autoSpaceDE w:val="0"/>
              <w:autoSpaceDN w:val="0"/>
              <w:adjustRightInd w:val="0"/>
              <w:ind w:left="1134"/>
              <w:jc w:val="both"/>
              <w:rPr>
                <w:rFonts w:ascii="Calibri" w:hAnsi="Calibri" w:cs="Calibri"/>
                <w:sz w:val="22"/>
                <w:szCs w:val="22"/>
              </w:rPr>
            </w:pPr>
            <w:r w:rsidRPr="0021666F">
              <w:rPr>
                <w:rFonts w:ascii="Calibri" w:hAnsi="Calibri" w:cs="Calibri"/>
                <w:sz w:val="22"/>
                <w:szCs w:val="22"/>
              </w:rPr>
              <w:t>Alguna persona natural y/o jurídica,  sus representantes legales, accionistas y/o socios ,  que se encuentre impedida de participar, o</w:t>
            </w:r>
          </w:p>
          <w:p w:rsidR="001B1D74" w:rsidRPr="008F1311" w:rsidRDefault="001B1D74" w:rsidP="00AE205D">
            <w:pPr>
              <w:numPr>
                <w:ilvl w:val="0"/>
                <w:numId w:val="60"/>
              </w:numPr>
              <w:autoSpaceDE w:val="0"/>
              <w:autoSpaceDN w:val="0"/>
              <w:adjustRightInd w:val="0"/>
              <w:ind w:left="1134"/>
              <w:jc w:val="both"/>
              <w:rPr>
                <w:rFonts w:ascii="Calibri" w:hAnsi="Calibri" w:cs="Calibri"/>
                <w:sz w:val="22"/>
                <w:szCs w:val="22"/>
              </w:rPr>
            </w:pPr>
            <w:r w:rsidRPr="0021666F">
              <w:rPr>
                <w:rFonts w:ascii="Calibri" w:hAnsi="Calibri" w:cs="Calibri"/>
                <w:sz w:val="22"/>
                <w:szCs w:val="22"/>
              </w:rPr>
              <w:t xml:space="preserve">Alguna persona natural y/o jurídica, sus representantes legales, socios y/o accionistas que tengan certificados de la FELCN y REJAP registrando antecedentes relacionados por incumplimiento a la Ley N° 1008 de 19 de julio de 1988 - Ley de Régimen de la Coca y Sustancias Controladas, la Ley N° 1990 de 28 de julio de 1999 - Ley General de Aduanas en concordancia con la Ley N° 2492 de 02 de agosto de 2003 - Código Tributario. </w:t>
            </w:r>
          </w:p>
          <w:p w:rsidR="001B1D74" w:rsidRDefault="001B1D74" w:rsidP="00AE205D">
            <w:pPr>
              <w:numPr>
                <w:ilvl w:val="0"/>
                <w:numId w:val="61"/>
              </w:numPr>
              <w:autoSpaceDE w:val="0"/>
              <w:autoSpaceDN w:val="0"/>
              <w:adjustRightInd w:val="0"/>
              <w:jc w:val="both"/>
              <w:rPr>
                <w:rFonts w:ascii="Calibri" w:hAnsi="Calibri" w:cs="Calibri"/>
                <w:sz w:val="22"/>
                <w:szCs w:val="22"/>
              </w:rPr>
            </w:pPr>
            <w:r w:rsidRPr="00441ACA">
              <w:rPr>
                <w:rFonts w:ascii="Calibri" w:hAnsi="Calibri" w:cs="Calibri"/>
                <w:sz w:val="22"/>
                <w:szCs w:val="22"/>
              </w:rPr>
              <w:t>Se descontarán las unidades presentadas que se repitan en otra empresa que también presente su propuesta. Para la evaluación de la capacidad de carga se consideraran únicamente cisternas con placa de circulación nacional.</w:t>
            </w:r>
          </w:p>
          <w:p w:rsidR="001B1D74" w:rsidRDefault="001B1D74" w:rsidP="00AE205D">
            <w:pPr>
              <w:numPr>
                <w:ilvl w:val="0"/>
                <w:numId w:val="61"/>
              </w:numPr>
              <w:autoSpaceDE w:val="0"/>
              <w:autoSpaceDN w:val="0"/>
              <w:adjustRightInd w:val="0"/>
              <w:jc w:val="both"/>
              <w:rPr>
                <w:rFonts w:ascii="Calibri" w:hAnsi="Calibri" w:cs="Calibri"/>
                <w:sz w:val="22"/>
                <w:szCs w:val="22"/>
              </w:rPr>
            </w:pPr>
            <w:r w:rsidRPr="002A108F">
              <w:rPr>
                <w:rFonts w:ascii="Calibri" w:hAnsi="Calibri" w:cs="Calibri"/>
                <w:sz w:val="22"/>
                <w:szCs w:val="22"/>
              </w:rPr>
              <w:t>Se descontaran las unidades propuestas, cuando el Certificado de Verificación emitido por IBMETRO, no cumpla con las condiciones establecidas por YPFB.</w:t>
            </w:r>
          </w:p>
          <w:p w:rsidR="001B1D74" w:rsidRPr="008D0BDD" w:rsidRDefault="001B1D74" w:rsidP="00F44053">
            <w:pPr>
              <w:autoSpaceDE w:val="0"/>
              <w:autoSpaceDN w:val="0"/>
              <w:adjustRightInd w:val="0"/>
              <w:jc w:val="both"/>
              <w:rPr>
                <w:rFonts w:ascii="Calibri" w:hAnsi="Calibri" w:cs="Calibri"/>
                <w:sz w:val="18"/>
                <w:szCs w:val="18"/>
              </w:rPr>
            </w:pPr>
            <w:r w:rsidRPr="008F1311">
              <w:rPr>
                <w:rFonts w:ascii="Calibri" w:hAnsi="Calibri" w:cs="Calibri"/>
                <w:sz w:val="22"/>
                <w:szCs w:val="22"/>
              </w:rPr>
              <w:t>Las propuestas podrán ser descalificadas, en caso que los certificados de la FELCN y REJAP, de los representantes legales, propietario de la empresa, propietarios de las empresas subcontratadas, socios y/o accionistas de las empresas proponentes, tengan registrados antecedentes relacionados por incumplimiento a la Ley N° 1008 de 19 de julio de 1988 - Ley de Régimen de la Coca y Sustancias Controladas, la Ley N° 1990 de 28 de julio de 1999 - Ley General de Aduanas en concordancia con la Ley N° 2492 de 02 de agosto de 2003 - Código Tributario, las propuestas serán descalificadas.</w:t>
            </w:r>
          </w:p>
        </w:tc>
        <w:tc>
          <w:tcPr>
            <w:tcW w:w="3364" w:type="dxa"/>
            <w:vAlign w:val="center"/>
          </w:tcPr>
          <w:p w:rsidR="001B1D74" w:rsidRPr="00DB5AAF" w:rsidRDefault="001B1D74" w:rsidP="00F44053">
            <w:pPr>
              <w:rPr>
                <w:rFonts w:ascii="Calibri" w:hAnsi="Calibri" w:cs="Calibri"/>
                <w:b/>
                <w:sz w:val="18"/>
                <w:szCs w:val="18"/>
              </w:rPr>
            </w:pPr>
          </w:p>
        </w:tc>
        <w:tc>
          <w:tcPr>
            <w:tcW w:w="411" w:type="dxa"/>
            <w:vAlign w:val="center"/>
          </w:tcPr>
          <w:p w:rsidR="001B1D74" w:rsidRPr="00DB5AAF" w:rsidRDefault="001B1D74" w:rsidP="00F44053">
            <w:pPr>
              <w:rPr>
                <w:rFonts w:ascii="Calibri" w:hAnsi="Calibri" w:cs="Calibri"/>
                <w:b/>
                <w:sz w:val="18"/>
                <w:szCs w:val="18"/>
              </w:rPr>
            </w:pPr>
          </w:p>
        </w:tc>
        <w:tc>
          <w:tcPr>
            <w:tcW w:w="412" w:type="dxa"/>
            <w:vAlign w:val="center"/>
          </w:tcPr>
          <w:p w:rsidR="001B1D74" w:rsidRPr="00DB5AAF" w:rsidRDefault="001B1D74" w:rsidP="00F44053">
            <w:pPr>
              <w:rPr>
                <w:rFonts w:ascii="Calibri" w:hAnsi="Calibri" w:cs="Calibri"/>
                <w:b/>
                <w:sz w:val="18"/>
                <w:szCs w:val="18"/>
              </w:rPr>
            </w:pPr>
          </w:p>
        </w:tc>
        <w:tc>
          <w:tcPr>
            <w:tcW w:w="670" w:type="dxa"/>
            <w:vAlign w:val="center"/>
          </w:tcPr>
          <w:p w:rsidR="001B1D74" w:rsidRPr="00DB5AAF" w:rsidRDefault="001B1D74" w:rsidP="00F44053">
            <w:pPr>
              <w:rPr>
                <w:rFonts w:ascii="Calibri" w:hAnsi="Calibri" w:cs="Calibri"/>
                <w:b/>
                <w:sz w:val="18"/>
                <w:szCs w:val="18"/>
              </w:rPr>
            </w:pPr>
          </w:p>
        </w:tc>
      </w:tr>
      <w:tr w:rsidR="001B1D74" w:rsidRPr="00C75BEC" w:rsidTr="00F44053">
        <w:trPr>
          <w:trHeight w:val="283"/>
          <w:jc w:val="center"/>
        </w:trPr>
        <w:tc>
          <w:tcPr>
            <w:tcW w:w="9187" w:type="dxa"/>
            <w:shd w:val="clear" w:color="auto" w:fill="B6DDE8" w:themeFill="accent5" w:themeFillTint="66"/>
            <w:vAlign w:val="center"/>
          </w:tcPr>
          <w:p w:rsidR="001B1D74" w:rsidRPr="008D0BDD" w:rsidRDefault="001B1D74" w:rsidP="00F44053">
            <w:pPr>
              <w:rPr>
                <w:rFonts w:ascii="Calibri" w:hAnsi="Calibri" w:cs="Calibri"/>
                <w:sz w:val="18"/>
                <w:szCs w:val="18"/>
              </w:rPr>
            </w:pPr>
            <w:r w:rsidRPr="006C17D7">
              <w:rPr>
                <w:rFonts w:ascii="Calibri" w:hAnsi="Calibri" w:cs="Calibri"/>
                <w:b/>
                <w:sz w:val="22"/>
                <w:szCs w:val="22"/>
              </w:rPr>
              <w:lastRenderedPageBreak/>
              <w:t>CARGA Y DESCARGA:</w:t>
            </w:r>
          </w:p>
        </w:tc>
        <w:tc>
          <w:tcPr>
            <w:tcW w:w="3364"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1"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2"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670"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r>
      <w:tr w:rsidR="001B1D74" w:rsidRPr="00C75BEC" w:rsidTr="00F44053">
        <w:trPr>
          <w:trHeight w:val="534"/>
          <w:jc w:val="center"/>
        </w:trPr>
        <w:tc>
          <w:tcPr>
            <w:tcW w:w="9187" w:type="dxa"/>
          </w:tcPr>
          <w:p w:rsidR="001B1D74" w:rsidRPr="002A108F" w:rsidRDefault="001B1D74" w:rsidP="00AE205D">
            <w:pPr>
              <w:pStyle w:val="Prrafodelista"/>
              <w:numPr>
                <w:ilvl w:val="0"/>
                <w:numId w:val="31"/>
              </w:numPr>
              <w:autoSpaceDE w:val="0"/>
              <w:autoSpaceDN w:val="0"/>
              <w:adjustRightInd w:val="0"/>
              <w:contextualSpacing/>
              <w:jc w:val="both"/>
              <w:rPr>
                <w:rFonts w:ascii="Calibri" w:hAnsi="Calibri" w:cs="Calibri"/>
                <w:bCs/>
                <w:sz w:val="22"/>
                <w:szCs w:val="22"/>
                <w:lang w:val="es"/>
              </w:rPr>
            </w:pPr>
            <w:r w:rsidRPr="00535DAE">
              <w:rPr>
                <w:rFonts w:ascii="Calibri" w:hAnsi="Calibri" w:cs="Calibri"/>
                <w:sz w:val="22"/>
                <w:szCs w:val="22"/>
              </w:rPr>
              <w:t xml:space="preserve">La empresa </w:t>
            </w:r>
            <w:r>
              <w:rPr>
                <w:rFonts w:ascii="Calibri" w:hAnsi="Calibri" w:cs="Calibri"/>
                <w:sz w:val="22"/>
                <w:szCs w:val="22"/>
              </w:rPr>
              <w:t>contratada</w:t>
            </w:r>
            <w:r w:rsidRPr="00535DAE">
              <w:rPr>
                <w:rFonts w:ascii="Calibri" w:hAnsi="Calibri" w:cs="Calibri"/>
                <w:sz w:val="22"/>
                <w:szCs w:val="22"/>
              </w:rPr>
              <w:t>, deberá cubrir el c</w:t>
            </w:r>
            <w:r w:rsidRPr="00883FCD">
              <w:rPr>
                <w:rFonts w:ascii="Calibri" w:hAnsi="Calibri" w:cs="Calibri"/>
                <w:sz w:val="22"/>
                <w:szCs w:val="22"/>
              </w:rPr>
              <w:t>arguío y descarguío de las garrafas en punto ORIGEN y DESTINO</w:t>
            </w:r>
            <w:r w:rsidRPr="00535DAE">
              <w:rPr>
                <w:rFonts w:ascii="Calibri" w:hAnsi="Calibri" w:cs="Calibri"/>
                <w:sz w:val="22"/>
                <w:szCs w:val="22"/>
              </w:rPr>
              <w:t>.</w:t>
            </w:r>
          </w:p>
        </w:tc>
        <w:tc>
          <w:tcPr>
            <w:tcW w:w="3364" w:type="dxa"/>
            <w:vAlign w:val="center"/>
          </w:tcPr>
          <w:p w:rsidR="001B1D74" w:rsidRPr="00DB5AAF" w:rsidRDefault="001B1D74" w:rsidP="00F44053">
            <w:pPr>
              <w:rPr>
                <w:rFonts w:ascii="Calibri" w:hAnsi="Calibri" w:cs="Calibri"/>
                <w:b/>
                <w:sz w:val="18"/>
                <w:szCs w:val="18"/>
              </w:rPr>
            </w:pPr>
          </w:p>
        </w:tc>
        <w:tc>
          <w:tcPr>
            <w:tcW w:w="411" w:type="dxa"/>
            <w:vAlign w:val="center"/>
          </w:tcPr>
          <w:p w:rsidR="001B1D74" w:rsidRPr="00DB5AAF" w:rsidRDefault="001B1D74" w:rsidP="00F44053">
            <w:pPr>
              <w:rPr>
                <w:rFonts w:ascii="Calibri" w:hAnsi="Calibri" w:cs="Calibri"/>
                <w:b/>
                <w:sz w:val="18"/>
                <w:szCs w:val="18"/>
              </w:rPr>
            </w:pPr>
          </w:p>
        </w:tc>
        <w:tc>
          <w:tcPr>
            <w:tcW w:w="412" w:type="dxa"/>
            <w:vAlign w:val="center"/>
          </w:tcPr>
          <w:p w:rsidR="001B1D74" w:rsidRPr="00DB5AAF" w:rsidRDefault="001B1D74" w:rsidP="00F44053">
            <w:pPr>
              <w:rPr>
                <w:rFonts w:ascii="Calibri" w:hAnsi="Calibri" w:cs="Calibri"/>
                <w:b/>
                <w:sz w:val="18"/>
                <w:szCs w:val="18"/>
              </w:rPr>
            </w:pPr>
          </w:p>
        </w:tc>
        <w:tc>
          <w:tcPr>
            <w:tcW w:w="670" w:type="dxa"/>
            <w:vAlign w:val="center"/>
          </w:tcPr>
          <w:p w:rsidR="001B1D74" w:rsidRPr="00DB5AAF" w:rsidRDefault="001B1D74" w:rsidP="00F44053">
            <w:pPr>
              <w:rPr>
                <w:rFonts w:ascii="Calibri" w:hAnsi="Calibri" w:cs="Calibri"/>
                <w:b/>
                <w:sz w:val="18"/>
                <w:szCs w:val="18"/>
              </w:rPr>
            </w:pPr>
          </w:p>
        </w:tc>
      </w:tr>
      <w:tr w:rsidR="001B1D74" w:rsidRPr="00C75BEC" w:rsidTr="00F44053">
        <w:trPr>
          <w:trHeight w:val="250"/>
          <w:jc w:val="center"/>
        </w:trPr>
        <w:tc>
          <w:tcPr>
            <w:tcW w:w="9187" w:type="dxa"/>
            <w:shd w:val="clear" w:color="auto" w:fill="B6DDE8" w:themeFill="accent5" w:themeFillTint="66"/>
          </w:tcPr>
          <w:p w:rsidR="001B1D74" w:rsidRPr="00B471B0" w:rsidRDefault="001B1D74" w:rsidP="00F44053">
            <w:pPr>
              <w:jc w:val="both"/>
              <w:rPr>
                <w:rFonts w:ascii="Calibri" w:hAnsi="Calibri" w:cs="Calibri"/>
                <w:b/>
                <w:sz w:val="22"/>
                <w:szCs w:val="22"/>
              </w:rPr>
            </w:pPr>
            <w:r w:rsidRPr="006A734E">
              <w:rPr>
                <w:rFonts w:ascii="Calibri" w:hAnsi="Calibri" w:cs="Calibri"/>
                <w:b/>
                <w:bCs/>
                <w:color w:val="000000"/>
                <w:sz w:val="22"/>
                <w:szCs w:val="22"/>
              </w:rPr>
              <w:lastRenderedPageBreak/>
              <w:t>TARIFA</w:t>
            </w:r>
          </w:p>
        </w:tc>
        <w:tc>
          <w:tcPr>
            <w:tcW w:w="3364"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1"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2"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670"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r>
      <w:tr w:rsidR="001B1D74" w:rsidRPr="00C75BEC" w:rsidTr="00F44053">
        <w:trPr>
          <w:trHeight w:val="534"/>
          <w:jc w:val="center"/>
        </w:trPr>
        <w:tc>
          <w:tcPr>
            <w:tcW w:w="9187" w:type="dxa"/>
          </w:tcPr>
          <w:p w:rsidR="001B1D74" w:rsidRPr="00386B45" w:rsidRDefault="001B1D74" w:rsidP="00F44053">
            <w:pPr>
              <w:jc w:val="both"/>
              <w:rPr>
                <w:rFonts w:ascii="Calibri" w:hAnsi="Calibri" w:cs="Calibri"/>
                <w:b/>
                <w:bCs/>
                <w:sz w:val="22"/>
                <w:szCs w:val="22"/>
              </w:rPr>
            </w:pPr>
            <w:r w:rsidRPr="008B109E">
              <w:rPr>
                <w:rFonts w:ascii="Calibri" w:hAnsi="Calibri" w:cs="Calibri"/>
                <w:sz w:val="22"/>
                <w:szCs w:val="22"/>
                <w:lang w:val="es"/>
              </w:rPr>
              <w:t>La tarifa propuesta debe cubrir los gastos administrativos y operativos resultantes de las operaciones del transporte durante la travesía desde el Punto de Recepción</w:t>
            </w:r>
            <w:r>
              <w:rPr>
                <w:rFonts w:ascii="Calibri" w:hAnsi="Calibri" w:cs="Calibri"/>
                <w:sz w:val="22"/>
                <w:szCs w:val="22"/>
                <w:lang w:val="es"/>
              </w:rPr>
              <w:t xml:space="preserve"> hasta el Punto de Entrega</w:t>
            </w:r>
            <w:r w:rsidRPr="008B109E">
              <w:rPr>
                <w:rFonts w:ascii="Calibri" w:hAnsi="Calibri" w:cs="Calibri"/>
                <w:sz w:val="22"/>
                <w:szCs w:val="22"/>
                <w:lang w:val="es"/>
              </w:rPr>
              <w:t>.</w:t>
            </w:r>
          </w:p>
        </w:tc>
        <w:tc>
          <w:tcPr>
            <w:tcW w:w="3364" w:type="dxa"/>
            <w:vAlign w:val="center"/>
          </w:tcPr>
          <w:p w:rsidR="001B1D74" w:rsidRPr="00DB5AAF" w:rsidRDefault="001B1D74" w:rsidP="00F44053">
            <w:pPr>
              <w:rPr>
                <w:rFonts w:ascii="Calibri" w:hAnsi="Calibri" w:cs="Calibri"/>
                <w:b/>
                <w:sz w:val="18"/>
                <w:szCs w:val="18"/>
              </w:rPr>
            </w:pPr>
          </w:p>
        </w:tc>
        <w:tc>
          <w:tcPr>
            <w:tcW w:w="411" w:type="dxa"/>
            <w:vAlign w:val="center"/>
          </w:tcPr>
          <w:p w:rsidR="001B1D74" w:rsidRPr="00DB5AAF" w:rsidRDefault="001B1D74" w:rsidP="00F44053">
            <w:pPr>
              <w:rPr>
                <w:rFonts w:ascii="Calibri" w:hAnsi="Calibri" w:cs="Calibri"/>
                <w:b/>
                <w:sz w:val="18"/>
                <w:szCs w:val="18"/>
              </w:rPr>
            </w:pPr>
          </w:p>
        </w:tc>
        <w:tc>
          <w:tcPr>
            <w:tcW w:w="412" w:type="dxa"/>
            <w:vAlign w:val="center"/>
          </w:tcPr>
          <w:p w:rsidR="001B1D74" w:rsidRPr="00DB5AAF" w:rsidRDefault="001B1D74" w:rsidP="00F44053">
            <w:pPr>
              <w:rPr>
                <w:rFonts w:ascii="Calibri" w:hAnsi="Calibri" w:cs="Calibri"/>
                <w:b/>
                <w:sz w:val="18"/>
                <w:szCs w:val="18"/>
              </w:rPr>
            </w:pPr>
          </w:p>
        </w:tc>
        <w:tc>
          <w:tcPr>
            <w:tcW w:w="670" w:type="dxa"/>
            <w:vAlign w:val="center"/>
          </w:tcPr>
          <w:p w:rsidR="001B1D74" w:rsidRPr="00DB5AAF" w:rsidRDefault="001B1D74" w:rsidP="00F44053">
            <w:pPr>
              <w:rPr>
                <w:rFonts w:ascii="Calibri" w:hAnsi="Calibri" w:cs="Calibri"/>
                <w:b/>
                <w:sz w:val="18"/>
                <w:szCs w:val="18"/>
              </w:rPr>
            </w:pPr>
          </w:p>
        </w:tc>
      </w:tr>
      <w:tr w:rsidR="001B1D74" w:rsidRPr="00C75BEC" w:rsidTr="00F44053">
        <w:trPr>
          <w:trHeight w:val="250"/>
          <w:jc w:val="center"/>
        </w:trPr>
        <w:tc>
          <w:tcPr>
            <w:tcW w:w="9187" w:type="dxa"/>
            <w:shd w:val="clear" w:color="auto" w:fill="B6DDE8" w:themeFill="accent5" w:themeFillTint="66"/>
          </w:tcPr>
          <w:p w:rsidR="001B1D74" w:rsidRPr="00386B45" w:rsidRDefault="001B1D74" w:rsidP="00F44053">
            <w:pPr>
              <w:jc w:val="both"/>
              <w:rPr>
                <w:rFonts w:ascii="Calibri" w:hAnsi="Calibri" w:cs="Calibri"/>
                <w:b/>
                <w:bCs/>
                <w:sz w:val="22"/>
                <w:szCs w:val="22"/>
              </w:rPr>
            </w:pPr>
            <w:r w:rsidRPr="006C17D7">
              <w:rPr>
                <w:rFonts w:ascii="Calibri" w:hAnsi="Calibri" w:cs="Calibri"/>
                <w:b/>
                <w:sz w:val="22"/>
                <w:szCs w:val="22"/>
              </w:rPr>
              <w:t>NOMINACION</w:t>
            </w:r>
          </w:p>
        </w:tc>
        <w:tc>
          <w:tcPr>
            <w:tcW w:w="3364"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1"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2"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670"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r>
      <w:tr w:rsidR="001B1D74" w:rsidRPr="00C75BEC" w:rsidTr="00F44053">
        <w:trPr>
          <w:trHeight w:val="534"/>
          <w:jc w:val="center"/>
        </w:trPr>
        <w:tc>
          <w:tcPr>
            <w:tcW w:w="9187" w:type="dxa"/>
          </w:tcPr>
          <w:p w:rsidR="001B1D74" w:rsidRPr="00F8421C" w:rsidRDefault="001B1D74" w:rsidP="00AE205D">
            <w:pPr>
              <w:pStyle w:val="Prrafodelista"/>
              <w:numPr>
                <w:ilvl w:val="0"/>
                <w:numId w:val="78"/>
              </w:numPr>
              <w:jc w:val="both"/>
              <w:rPr>
                <w:rFonts w:ascii="Calibri" w:hAnsi="Calibri" w:cs="Calibri"/>
                <w:sz w:val="22"/>
                <w:szCs w:val="22"/>
                <w:lang w:val="es-ES_tradnl"/>
              </w:rPr>
            </w:pPr>
            <w:r w:rsidRPr="00F67C28">
              <w:rPr>
                <w:rFonts w:ascii="Calibri" w:hAnsi="Calibri" w:cs="Calibri"/>
                <w:sz w:val="22"/>
                <w:szCs w:val="22"/>
              </w:rPr>
              <w:t>YPFB comunicará a la empresa contratada dentro de las veinticuatro (24) horas de anticipación la cantidad de garrafas, fecha y hora para el carguío</w:t>
            </w:r>
            <w:r>
              <w:rPr>
                <w:rFonts w:ascii="Calibri" w:hAnsi="Calibri" w:cs="Calibri"/>
                <w:sz w:val="22"/>
                <w:szCs w:val="22"/>
              </w:rPr>
              <w:t>, ya sean con GLP o sin GLP.</w:t>
            </w:r>
          </w:p>
        </w:tc>
        <w:tc>
          <w:tcPr>
            <w:tcW w:w="3364" w:type="dxa"/>
            <w:vAlign w:val="center"/>
          </w:tcPr>
          <w:p w:rsidR="001B1D74" w:rsidRPr="00DB5AAF" w:rsidRDefault="001B1D74" w:rsidP="00F44053">
            <w:pPr>
              <w:rPr>
                <w:rFonts w:ascii="Calibri" w:hAnsi="Calibri" w:cs="Calibri"/>
                <w:b/>
                <w:sz w:val="18"/>
                <w:szCs w:val="18"/>
              </w:rPr>
            </w:pPr>
          </w:p>
        </w:tc>
        <w:tc>
          <w:tcPr>
            <w:tcW w:w="411" w:type="dxa"/>
            <w:vAlign w:val="center"/>
          </w:tcPr>
          <w:p w:rsidR="001B1D74" w:rsidRPr="00DB5AAF" w:rsidRDefault="001B1D74" w:rsidP="00F44053">
            <w:pPr>
              <w:rPr>
                <w:rFonts w:ascii="Calibri" w:hAnsi="Calibri" w:cs="Calibri"/>
                <w:b/>
                <w:sz w:val="18"/>
                <w:szCs w:val="18"/>
              </w:rPr>
            </w:pPr>
          </w:p>
        </w:tc>
        <w:tc>
          <w:tcPr>
            <w:tcW w:w="412" w:type="dxa"/>
            <w:vAlign w:val="center"/>
          </w:tcPr>
          <w:p w:rsidR="001B1D74" w:rsidRPr="00DB5AAF" w:rsidRDefault="001B1D74" w:rsidP="00F44053">
            <w:pPr>
              <w:rPr>
                <w:rFonts w:ascii="Calibri" w:hAnsi="Calibri" w:cs="Calibri"/>
                <w:b/>
                <w:sz w:val="18"/>
                <w:szCs w:val="18"/>
              </w:rPr>
            </w:pPr>
          </w:p>
        </w:tc>
        <w:tc>
          <w:tcPr>
            <w:tcW w:w="670" w:type="dxa"/>
            <w:vAlign w:val="center"/>
          </w:tcPr>
          <w:p w:rsidR="001B1D74" w:rsidRPr="00DB5AAF" w:rsidRDefault="001B1D74" w:rsidP="00F44053">
            <w:pPr>
              <w:rPr>
                <w:rFonts w:ascii="Calibri" w:hAnsi="Calibri" w:cs="Calibri"/>
                <w:b/>
                <w:sz w:val="18"/>
                <w:szCs w:val="18"/>
              </w:rPr>
            </w:pPr>
          </w:p>
        </w:tc>
      </w:tr>
      <w:tr w:rsidR="001B1D74" w:rsidRPr="00C75BEC" w:rsidTr="00F44053">
        <w:trPr>
          <w:trHeight w:val="250"/>
          <w:jc w:val="center"/>
        </w:trPr>
        <w:tc>
          <w:tcPr>
            <w:tcW w:w="9187" w:type="dxa"/>
            <w:shd w:val="clear" w:color="auto" w:fill="B6DDE8" w:themeFill="accent5" w:themeFillTint="66"/>
          </w:tcPr>
          <w:p w:rsidR="001B1D74" w:rsidRPr="00B471B0" w:rsidRDefault="001B1D74" w:rsidP="00F44053">
            <w:pPr>
              <w:tabs>
                <w:tab w:val="left" w:pos="5610"/>
              </w:tabs>
              <w:jc w:val="both"/>
              <w:rPr>
                <w:rFonts w:ascii="Calibri" w:hAnsi="Calibri" w:cs="Calibri"/>
                <w:b/>
                <w:sz w:val="22"/>
                <w:highlight w:val="yellow"/>
              </w:rPr>
            </w:pPr>
            <w:r>
              <w:rPr>
                <w:rFonts w:ascii="Calibri" w:hAnsi="Calibri" w:cs="Calibri"/>
                <w:b/>
                <w:bCs/>
                <w:color w:val="000000"/>
                <w:sz w:val="22"/>
                <w:szCs w:val="22"/>
              </w:rPr>
              <w:t>PROCEDIMIENTO DE CARGA Y DESCARGA DE GARRAFAS</w:t>
            </w:r>
          </w:p>
        </w:tc>
        <w:tc>
          <w:tcPr>
            <w:tcW w:w="3364"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1"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2"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670"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r>
      <w:tr w:rsidR="001B1D74" w:rsidRPr="00C75BEC" w:rsidTr="00F7757E">
        <w:trPr>
          <w:trHeight w:val="772"/>
          <w:jc w:val="center"/>
        </w:trPr>
        <w:tc>
          <w:tcPr>
            <w:tcW w:w="9187" w:type="dxa"/>
            <w:shd w:val="clear" w:color="auto" w:fill="FFFFFF" w:themeFill="background1"/>
          </w:tcPr>
          <w:p w:rsidR="001B1D74" w:rsidRDefault="001B1D74" w:rsidP="00F44053">
            <w:pPr>
              <w:autoSpaceDE w:val="0"/>
              <w:autoSpaceDN w:val="0"/>
              <w:adjustRightInd w:val="0"/>
              <w:jc w:val="both"/>
              <w:rPr>
                <w:rFonts w:ascii="Calibri" w:hAnsi="Calibri" w:cs="Calibri"/>
                <w:sz w:val="22"/>
                <w:szCs w:val="22"/>
                <w:lang w:val="es"/>
              </w:rPr>
            </w:pPr>
            <w:r w:rsidRPr="00386B45">
              <w:rPr>
                <w:rFonts w:ascii="Calibri" w:hAnsi="Calibri" w:cs="Calibri"/>
                <w:sz w:val="22"/>
                <w:szCs w:val="22"/>
                <w:lang w:val="es"/>
              </w:rPr>
              <w:t>El</w:t>
            </w:r>
            <w:r w:rsidRPr="00386B45">
              <w:rPr>
                <w:rFonts w:ascii="Calibri" w:hAnsi="Calibri" w:cs="Calibri"/>
                <w:b/>
                <w:bCs/>
                <w:sz w:val="22"/>
                <w:szCs w:val="22"/>
                <w:lang w:val="es"/>
              </w:rPr>
              <w:t xml:space="preserve"> </w:t>
            </w:r>
            <w:r w:rsidRPr="00386B45">
              <w:rPr>
                <w:rFonts w:ascii="Calibri" w:hAnsi="Calibri" w:cs="Calibri"/>
                <w:b/>
                <w:sz w:val="22"/>
                <w:szCs w:val="22"/>
                <w:lang w:val="es-ES_tradnl"/>
              </w:rPr>
              <w:t>Transportista</w:t>
            </w:r>
            <w:r w:rsidRPr="00386B45">
              <w:rPr>
                <w:rFonts w:ascii="Calibri" w:hAnsi="Calibri" w:cs="Calibri"/>
                <w:sz w:val="22"/>
                <w:szCs w:val="22"/>
                <w:lang w:val="es"/>
              </w:rPr>
              <w:t>,</w:t>
            </w:r>
            <w:r w:rsidRPr="00386B45">
              <w:rPr>
                <w:rFonts w:ascii="Calibri" w:hAnsi="Calibri" w:cs="Calibri"/>
                <w:b/>
                <w:bCs/>
                <w:sz w:val="22"/>
                <w:szCs w:val="22"/>
                <w:lang w:val="es"/>
              </w:rPr>
              <w:t xml:space="preserve"> </w:t>
            </w:r>
            <w:r w:rsidRPr="00386B45">
              <w:rPr>
                <w:rFonts w:ascii="Calibri" w:hAnsi="Calibri" w:cs="Calibri"/>
                <w:sz w:val="22"/>
                <w:szCs w:val="22"/>
                <w:lang w:val="es"/>
              </w:rPr>
              <w:t>deberá:</w:t>
            </w:r>
          </w:p>
          <w:p w:rsidR="001B1D74" w:rsidRDefault="001B1D74" w:rsidP="00F44053">
            <w:pPr>
              <w:autoSpaceDE w:val="0"/>
              <w:autoSpaceDN w:val="0"/>
              <w:adjustRightInd w:val="0"/>
              <w:jc w:val="both"/>
              <w:rPr>
                <w:rFonts w:ascii="Calibri" w:hAnsi="Calibri" w:cs="Calibri"/>
                <w:sz w:val="22"/>
                <w:szCs w:val="22"/>
                <w:lang w:val="es"/>
              </w:rPr>
            </w:pPr>
          </w:p>
          <w:p w:rsidR="001B1D74" w:rsidRPr="003548C9" w:rsidRDefault="001B1D74" w:rsidP="00AE205D">
            <w:pPr>
              <w:pStyle w:val="Prrafodelista"/>
              <w:numPr>
                <w:ilvl w:val="0"/>
                <w:numId w:val="79"/>
              </w:numPr>
              <w:jc w:val="both"/>
              <w:rPr>
                <w:rFonts w:ascii="Calibri" w:hAnsi="Calibri" w:cs="Calibri"/>
                <w:color w:val="000000"/>
                <w:sz w:val="22"/>
                <w:szCs w:val="22"/>
                <w:lang w:val="es-BO"/>
              </w:rPr>
            </w:pPr>
            <w:r w:rsidRPr="003548C9">
              <w:rPr>
                <w:rFonts w:ascii="Calibri" w:hAnsi="Calibri" w:cs="Calibri"/>
                <w:color w:val="000000"/>
                <w:sz w:val="22"/>
                <w:szCs w:val="22"/>
              </w:rPr>
              <w:t>Cumplir el Servicio con el personal y dentro de las especificaciones establecidas en el Contrato y conforme a procedimientos y normas técnicas usuales en trabajos de esta naturaleza.</w:t>
            </w:r>
          </w:p>
          <w:p w:rsidR="001B1D74" w:rsidRPr="0021666F" w:rsidRDefault="001B1D74" w:rsidP="00AE205D">
            <w:pPr>
              <w:pStyle w:val="Prrafodelista"/>
              <w:numPr>
                <w:ilvl w:val="0"/>
                <w:numId w:val="79"/>
              </w:numPr>
              <w:ind w:left="709"/>
              <w:jc w:val="both"/>
              <w:rPr>
                <w:rFonts w:ascii="Calibri" w:hAnsi="Calibri" w:cs="Calibri"/>
                <w:color w:val="000000"/>
                <w:sz w:val="22"/>
                <w:szCs w:val="22"/>
              </w:rPr>
            </w:pPr>
            <w:r w:rsidRPr="0021666F">
              <w:rPr>
                <w:rFonts w:ascii="Calibri" w:hAnsi="Calibri" w:cs="Calibri"/>
                <w:color w:val="000000"/>
                <w:sz w:val="22"/>
                <w:szCs w:val="22"/>
              </w:rPr>
              <w:t>Mantener indemne al Contratante de cualquier reclamo, acción, proceso, que terceros efectúen por aspectos relacionados a las operaciones de transporte de</w:t>
            </w:r>
            <w:r>
              <w:rPr>
                <w:rFonts w:ascii="Calibri" w:hAnsi="Calibri" w:cs="Calibri"/>
                <w:color w:val="000000"/>
                <w:sz w:val="22"/>
                <w:szCs w:val="22"/>
              </w:rPr>
              <w:t xml:space="preserve">l </w:t>
            </w:r>
            <w:r w:rsidRPr="0021666F">
              <w:rPr>
                <w:rFonts w:ascii="Calibri" w:hAnsi="Calibri" w:cs="Calibri"/>
                <w:color w:val="000000"/>
                <w:sz w:val="22"/>
                <w:szCs w:val="22"/>
              </w:rPr>
              <w:t xml:space="preserve">Producto, </w:t>
            </w:r>
            <w:r w:rsidRPr="003548C9">
              <w:rPr>
                <w:rFonts w:ascii="Calibri" w:hAnsi="Calibri" w:cs="Calibri"/>
                <w:color w:val="000000"/>
                <w:sz w:val="22"/>
                <w:szCs w:val="22"/>
              </w:rPr>
              <w:t>debiendo mantener informado al Contratante de todos los reclamos que hubiera, haciendo llegar la documentación que corresponda.</w:t>
            </w:r>
          </w:p>
          <w:p w:rsidR="001B1D74" w:rsidRPr="0021666F" w:rsidRDefault="001B1D74" w:rsidP="00AE205D">
            <w:pPr>
              <w:pStyle w:val="Prrafodelista"/>
              <w:numPr>
                <w:ilvl w:val="0"/>
                <w:numId w:val="79"/>
              </w:numPr>
              <w:ind w:left="709"/>
              <w:jc w:val="both"/>
              <w:rPr>
                <w:rFonts w:ascii="Calibri" w:hAnsi="Calibri" w:cs="Calibri"/>
                <w:color w:val="000000"/>
                <w:sz w:val="22"/>
                <w:szCs w:val="22"/>
              </w:rPr>
            </w:pPr>
            <w:r w:rsidRPr="0021666F">
              <w:rPr>
                <w:rFonts w:ascii="Calibri" w:hAnsi="Calibri" w:cs="Calibri"/>
                <w:color w:val="000000"/>
                <w:sz w:val="22"/>
                <w:szCs w:val="22"/>
              </w:rPr>
              <w:t xml:space="preserve">Cumplir con las normas laborales </w:t>
            </w:r>
            <w:r>
              <w:rPr>
                <w:rFonts w:ascii="Calibri" w:hAnsi="Calibri" w:cs="Calibri"/>
                <w:color w:val="000000"/>
                <w:sz w:val="22"/>
                <w:szCs w:val="22"/>
              </w:rPr>
              <w:t>vigentes, las cuales deben ser asumidas por cuenta y cargo del transportista.</w:t>
            </w:r>
          </w:p>
          <w:p w:rsidR="001B1D74" w:rsidRDefault="001B1D74" w:rsidP="00AE205D">
            <w:pPr>
              <w:pStyle w:val="Prrafodelista"/>
              <w:numPr>
                <w:ilvl w:val="0"/>
                <w:numId w:val="79"/>
              </w:numPr>
              <w:ind w:left="709"/>
              <w:jc w:val="both"/>
              <w:rPr>
                <w:rFonts w:ascii="Calibri" w:hAnsi="Calibri" w:cs="Calibri"/>
                <w:sz w:val="22"/>
                <w:szCs w:val="22"/>
                <w:lang w:val="es-ES_tradnl"/>
              </w:rPr>
            </w:pPr>
            <w:r w:rsidRPr="0021666F">
              <w:rPr>
                <w:rFonts w:ascii="Calibri" w:hAnsi="Calibri" w:cs="Calibri"/>
                <w:color w:val="000000"/>
                <w:sz w:val="22"/>
                <w:szCs w:val="22"/>
              </w:rPr>
              <w:t>Salvaguardar, liberar y mantener indemne al Contratante de la responsabilidad de todos y cualquiera reivindicaciones, reclamos, representaciones y procesos judiciales de cualquier naturaleza</w:t>
            </w:r>
            <w:r w:rsidRPr="003548C9">
              <w:rPr>
                <w:rFonts w:ascii="Calibri" w:hAnsi="Calibri" w:cs="Calibri"/>
                <w:sz w:val="22"/>
                <w:szCs w:val="22"/>
                <w:lang w:val="es-ES_tradnl"/>
              </w:rPr>
              <w:t>, relacionados con la ejecución del Contrato, cuya prestación es obligación del Transportista, así como reclamos de su personal y/o proveedores.</w:t>
            </w:r>
          </w:p>
          <w:p w:rsidR="001B1D74" w:rsidRDefault="001B1D74" w:rsidP="00AE205D">
            <w:pPr>
              <w:pStyle w:val="Prrafodelista"/>
              <w:numPr>
                <w:ilvl w:val="0"/>
                <w:numId w:val="79"/>
              </w:numPr>
              <w:ind w:left="709"/>
              <w:jc w:val="both"/>
              <w:rPr>
                <w:rFonts w:ascii="Calibri" w:hAnsi="Calibri" w:cs="Calibri"/>
                <w:sz w:val="22"/>
                <w:szCs w:val="22"/>
                <w:lang w:val="es-ES_tradnl"/>
              </w:rPr>
            </w:pPr>
            <w:r w:rsidRPr="0021666F">
              <w:rPr>
                <w:rFonts w:ascii="Calibri" w:hAnsi="Calibri" w:cs="Calibri"/>
                <w:sz w:val="22"/>
                <w:szCs w:val="22"/>
                <w:lang w:val="es-ES_tradnl"/>
              </w:rPr>
              <w:t>Realizar el transporte del Producto de acuerdo a la Ley Aplicable y las autorizaciones y asegurar el cumplimiento de las mismas por parte de sus trabajadores y sus subcontratistas.</w:t>
            </w:r>
          </w:p>
          <w:p w:rsidR="001B1D74" w:rsidRDefault="001B1D74" w:rsidP="00AE205D">
            <w:pPr>
              <w:pStyle w:val="Prrafodelista"/>
              <w:numPr>
                <w:ilvl w:val="0"/>
                <w:numId w:val="79"/>
              </w:numPr>
              <w:ind w:left="709"/>
              <w:jc w:val="both"/>
              <w:rPr>
                <w:rFonts w:ascii="Calibri" w:hAnsi="Calibri" w:cs="Calibri"/>
                <w:sz w:val="22"/>
                <w:szCs w:val="22"/>
                <w:lang w:val="es-ES_tradnl"/>
              </w:rPr>
            </w:pPr>
            <w:r w:rsidRPr="0021666F">
              <w:rPr>
                <w:rFonts w:ascii="Calibri" w:hAnsi="Calibri" w:cs="Calibri"/>
                <w:color w:val="000000"/>
                <w:sz w:val="22"/>
                <w:szCs w:val="22"/>
                <w:lang w:val="es-BO"/>
              </w:rPr>
              <w:t>Cumplir y acatar por sí, por su personal, subcontratistas, las estipulaciones contenidas en toda norma de medio ambiente, salud, seguridad, así como normas del sector Hidrocarburíferas</w:t>
            </w:r>
            <w:r>
              <w:rPr>
                <w:rFonts w:ascii="Calibri" w:hAnsi="Calibri" w:cs="Calibri"/>
                <w:color w:val="000000"/>
                <w:sz w:val="22"/>
                <w:szCs w:val="22"/>
                <w:lang w:val="es-BO"/>
              </w:rPr>
              <w:t xml:space="preserve"> y procedimientos internos de YPFB</w:t>
            </w:r>
            <w:r w:rsidRPr="0021666F">
              <w:rPr>
                <w:rFonts w:ascii="Calibri" w:hAnsi="Calibri" w:cs="Calibri"/>
                <w:color w:val="000000"/>
                <w:sz w:val="22"/>
                <w:szCs w:val="22"/>
                <w:lang w:val="es-BO"/>
              </w:rPr>
              <w:t>.</w:t>
            </w:r>
          </w:p>
          <w:p w:rsidR="001B1D74" w:rsidRDefault="001B1D74" w:rsidP="00AE205D">
            <w:pPr>
              <w:pStyle w:val="Prrafodelista"/>
              <w:numPr>
                <w:ilvl w:val="0"/>
                <w:numId w:val="79"/>
              </w:numPr>
              <w:ind w:left="709"/>
              <w:jc w:val="both"/>
              <w:rPr>
                <w:rFonts w:ascii="Calibri" w:hAnsi="Calibri" w:cs="Calibri"/>
                <w:sz w:val="22"/>
                <w:szCs w:val="22"/>
                <w:lang w:val="es-ES_tradnl"/>
              </w:rPr>
            </w:pPr>
            <w:r w:rsidRPr="0021666F">
              <w:rPr>
                <w:rFonts w:ascii="Calibri" w:hAnsi="Calibri" w:cs="Calibri"/>
                <w:color w:val="000000"/>
                <w:sz w:val="22"/>
                <w:szCs w:val="22"/>
                <w:lang w:val="es-BO"/>
              </w:rPr>
              <w:t>Responsabilizarse por cualquiera de los Camiones propios y/o subcontratados utilizados para el transporte de</w:t>
            </w:r>
            <w:r>
              <w:rPr>
                <w:rFonts w:ascii="Calibri" w:hAnsi="Calibri" w:cs="Calibri"/>
                <w:color w:val="000000"/>
                <w:sz w:val="22"/>
                <w:szCs w:val="22"/>
                <w:lang w:val="es-BO"/>
              </w:rPr>
              <w:t xml:space="preserve">l </w:t>
            </w:r>
            <w:r w:rsidRPr="0021666F">
              <w:rPr>
                <w:rFonts w:ascii="Calibri" w:hAnsi="Calibri" w:cs="Calibri"/>
                <w:color w:val="000000"/>
                <w:sz w:val="22"/>
                <w:szCs w:val="22"/>
                <w:lang w:val="es-BO"/>
              </w:rPr>
              <w:t>Producto en caso de siniestro, pérdida de Producto, incluyendo pero no limitándose a hurtos y robos, independientemente de dolo o culpa del Transportista y/o subcontratista.</w:t>
            </w:r>
          </w:p>
          <w:p w:rsidR="001B1D74" w:rsidRDefault="001B1D74" w:rsidP="00AE205D">
            <w:pPr>
              <w:pStyle w:val="Prrafodelista"/>
              <w:numPr>
                <w:ilvl w:val="0"/>
                <w:numId w:val="79"/>
              </w:numPr>
              <w:ind w:left="709"/>
              <w:jc w:val="both"/>
              <w:rPr>
                <w:rFonts w:ascii="Calibri" w:hAnsi="Calibri" w:cs="Calibri"/>
                <w:sz w:val="22"/>
                <w:szCs w:val="22"/>
                <w:lang w:val="es-ES_tradnl"/>
              </w:rPr>
            </w:pPr>
            <w:r w:rsidRPr="0021666F">
              <w:rPr>
                <w:rFonts w:ascii="Calibri" w:hAnsi="Calibri" w:cs="Calibri"/>
                <w:sz w:val="22"/>
                <w:szCs w:val="22"/>
              </w:rPr>
              <w:lastRenderedPageBreak/>
              <w:t xml:space="preserve">Coordinar con el </w:t>
            </w:r>
            <w:r w:rsidRPr="0021666F">
              <w:rPr>
                <w:rFonts w:ascii="Calibri" w:hAnsi="Calibri" w:cs="Calibri"/>
                <w:bCs/>
                <w:sz w:val="22"/>
                <w:szCs w:val="22"/>
              </w:rPr>
              <w:t>Contratante</w:t>
            </w:r>
            <w:r>
              <w:rPr>
                <w:rFonts w:ascii="Calibri" w:hAnsi="Calibri" w:cs="Calibri"/>
                <w:sz w:val="22"/>
                <w:szCs w:val="22"/>
              </w:rPr>
              <w:t>, la</w:t>
            </w:r>
            <w:r w:rsidRPr="0021666F">
              <w:rPr>
                <w:rFonts w:ascii="Calibri" w:hAnsi="Calibri" w:cs="Calibri"/>
                <w:sz w:val="22"/>
                <w:szCs w:val="22"/>
              </w:rPr>
              <w:t xml:space="preserve">s </w:t>
            </w:r>
            <w:r>
              <w:rPr>
                <w:rFonts w:ascii="Calibri" w:hAnsi="Calibri" w:cs="Calibri"/>
                <w:sz w:val="22"/>
                <w:szCs w:val="22"/>
              </w:rPr>
              <w:t xml:space="preserve">garrafas con o sin GLP </w:t>
            </w:r>
            <w:r w:rsidRPr="0021666F">
              <w:rPr>
                <w:rFonts w:ascii="Calibri" w:hAnsi="Calibri" w:cs="Calibri"/>
                <w:sz w:val="22"/>
                <w:szCs w:val="22"/>
              </w:rPr>
              <w:t xml:space="preserve">a ser </w:t>
            </w:r>
            <w:r w:rsidRPr="0021666F">
              <w:rPr>
                <w:rFonts w:ascii="Calibri" w:hAnsi="Calibri" w:cs="Calibri"/>
                <w:bCs/>
                <w:sz w:val="22"/>
                <w:szCs w:val="22"/>
              </w:rPr>
              <w:t xml:space="preserve">entregados en el </w:t>
            </w:r>
            <w:r w:rsidRPr="0021666F">
              <w:rPr>
                <w:rFonts w:ascii="Calibri" w:hAnsi="Calibri" w:cs="Calibri"/>
                <w:sz w:val="22"/>
                <w:szCs w:val="22"/>
              </w:rPr>
              <w:t xml:space="preserve">Punto de Entrega. </w:t>
            </w:r>
          </w:p>
          <w:p w:rsidR="001B1D74" w:rsidRDefault="001B1D74" w:rsidP="00AE205D">
            <w:pPr>
              <w:pStyle w:val="Prrafodelista"/>
              <w:numPr>
                <w:ilvl w:val="0"/>
                <w:numId w:val="79"/>
              </w:numPr>
              <w:ind w:left="709"/>
              <w:jc w:val="both"/>
              <w:rPr>
                <w:rFonts w:ascii="Calibri" w:hAnsi="Calibri" w:cs="Calibri"/>
                <w:sz w:val="22"/>
                <w:szCs w:val="22"/>
                <w:lang w:val="es-ES_tradnl"/>
              </w:rPr>
            </w:pPr>
            <w:r>
              <w:rPr>
                <w:rFonts w:ascii="Calibri" w:hAnsi="Calibri" w:cs="Calibri"/>
                <w:sz w:val="22"/>
                <w:szCs w:val="22"/>
              </w:rPr>
              <w:t xml:space="preserve">Mantener </w:t>
            </w:r>
            <w:r w:rsidRPr="0021666F">
              <w:rPr>
                <w:rFonts w:ascii="Calibri" w:hAnsi="Calibri" w:cs="Calibri"/>
                <w:sz w:val="22"/>
                <w:szCs w:val="22"/>
              </w:rPr>
              <w:t>l</w:t>
            </w:r>
            <w:r>
              <w:rPr>
                <w:rFonts w:ascii="Calibri" w:hAnsi="Calibri" w:cs="Calibri"/>
                <w:sz w:val="22"/>
                <w:szCs w:val="22"/>
              </w:rPr>
              <w:t>as</w:t>
            </w:r>
            <w:r w:rsidRPr="0021666F">
              <w:rPr>
                <w:rFonts w:ascii="Calibri" w:hAnsi="Calibri" w:cs="Calibri"/>
                <w:sz w:val="22"/>
                <w:szCs w:val="22"/>
              </w:rPr>
              <w:t xml:space="preserve"> </w:t>
            </w:r>
            <w:r>
              <w:rPr>
                <w:rFonts w:ascii="Calibri" w:hAnsi="Calibri" w:cs="Calibri"/>
                <w:sz w:val="22"/>
                <w:szCs w:val="22"/>
              </w:rPr>
              <w:t xml:space="preserve">garrafas con y sin GLP </w:t>
            </w:r>
            <w:r w:rsidRPr="0021666F">
              <w:rPr>
                <w:rFonts w:ascii="Calibri" w:hAnsi="Calibri" w:cs="Calibri"/>
                <w:sz w:val="22"/>
                <w:szCs w:val="22"/>
              </w:rPr>
              <w:t>a ser transportado en las mismas condiciones de calidad</w:t>
            </w:r>
            <w:r>
              <w:rPr>
                <w:rFonts w:ascii="Calibri" w:hAnsi="Calibri" w:cs="Calibri"/>
                <w:sz w:val="22"/>
                <w:szCs w:val="22"/>
              </w:rPr>
              <w:t xml:space="preserve"> y cantidad</w:t>
            </w:r>
            <w:r w:rsidRPr="0021666F">
              <w:rPr>
                <w:rFonts w:ascii="Calibri" w:hAnsi="Calibri" w:cs="Calibri"/>
                <w:sz w:val="22"/>
                <w:szCs w:val="22"/>
              </w:rPr>
              <w:t>, mientras se encuentra bajo su responsabilidad, control y riesgo del Transportista.</w:t>
            </w:r>
          </w:p>
          <w:p w:rsidR="001B1D74" w:rsidRDefault="001B1D74" w:rsidP="00AE205D">
            <w:pPr>
              <w:pStyle w:val="Prrafodelista"/>
              <w:numPr>
                <w:ilvl w:val="0"/>
                <w:numId w:val="79"/>
              </w:numPr>
              <w:ind w:left="709"/>
              <w:jc w:val="both"/>
              <w:rPr>
                <w:rFonts w:ascii="Calibri" w:hAnsi="Calibri" w:cs="Calibri"/>
                <w:sz w:val="22"/>
                <w:szCs w:val="22"/>
                <w:lang w:val="es-ES_tradnl"/>
              </w:rPr>
            </w:pPr>
            <w:r w:rsidRPr="0021666F">
              <w:rPr>
                <w:rFonts w:ascii="Calibri" w:hAnsi="Calibri" w:cs="Calibri"/>
                <w:sz w:val="22"/>
                <w:szCs w:val="22"/>
                <w:lang w:val="es-ES_tradnl"/>
              </w:rPr>
              <w:t>Cumplir con los requisitos mínimos establecidos en los Anexos del Contrato.</w:t>
            </w:r>
          </w:p>
          <w:p w:rsidR="001B1D74" w:rsidRDefault="001B1D74" w:rsidP="00AE205D">
            <w:pPr>
              <w:pStyle w:val="Prrafodelista"/>
              <w:numPr>
                <w:ilvl w:val="0"/>
                <w:numId w:val="79"/>
              </w:numPr>
              <w:ind w:left="709"/>
              <w:jc w:val="both"/>
              <w:rPr>
                <w:rFonts w:ascii="Calibri" w:hAnsi="Calibri" w:cs="Calibri"/>
                <w:sz w:val="22"/>
                <w:szCs w:val="22"/>
                <w:lang w:val="es-ES_tradnl"/>
              </w:rPr>
            </w:pPr>
            <w:r w:rsidRPr="0021666F">
              <w:rPr>
                <w:rFonts w:ascii="Calibri" w:hAnsi="Calibri" w:cs="Calibri"/>
                <w:color w:val="000000"/>
                <w:sz w:val="22"/>
                <w:szCs w:val="22"/>
                <w:lang w:val="es-BO"/>
              </w:rPr>
              <w:t>El Transportista será responsable de mantener vigente y renovar las pólizas de seguro exigidas por el Contrato.</w:t>
            </w:r>
          </w:p>
          <w:p w:rsidR="001B1D74" w:rsidRDefault="001B1D74" w:rsidP="00AE205D">
            <w:pPr>
              <w:pStyle w:val="Prrafodelista"/>
              <w:numPr>
                <w:ilvl w:val="0"/>
                <w:numId w:val="79"/>
              </w:numPr>
              <w:ind w:left="709"/>
              <w:jc w:val="both"/>
              <w:rPr>
                <w:rFonts w:ascii="Calibri" w:hAnsi="Calibri" w:cs="Calibri"/>
                <w:sz w:val="22"/>
                <w:szCs w:val="22"/>
                <w:lang w:val="es-ES_tradnl"/>
              </w:rPr>
            </w:pPr>
            <w:r w:rsidRPr="0021666F">
              <w:rPr>
                <w:rFonts w:ascii="Calibri" w:hAnsi="Calibri" w:cs="Calibri"/>
                <w:color w:val="000000"/>
                <w:sz w:val="22"/>
                <w:szCs w:val="22"/>
                <w:lang w:val="es-BO"/>
              </w:rPr>
              <w:t>Ninguna subcontratación liberará al Transportista de cualquier responsabilidad bajo el Contrato.</w:t>
            </w:r>
          </w:p>
          <w:p w:rsidR="001B1D74" w:rsidRPr="007C0507" w:rsidRDefault="001B1D74" w:rsidP="00AE205D">
            <w:pPr>
              <w:pStyle w:val="Prrafodelista"/>
              <w:numPr>
                <w:ilvl w:val="0"/>
                <w:numId w:val="79"/>
              </w:numPr>
              <w:ind w:left="709"/>
              <w:jc w:val="both"/>
              <w:rPr>
                <w:rFonts w:ascii="Calibri" w:hAnsi="Calibri" w:cs="Calibri"/>
                <w:sz w:val="22"/>
                <w:szCs w:val="22"/>
                <w:lang w:val="es-ES_tradnl"/>
              </w:rPr>
            </w:pPr>
            <w:r w:rsidRPr="0021666F">
              <w:rPr>
                <w:rFonts w:ascii="Calibri" w:hAnsi="Calibri" w:cs="Calibri"/>
                <w:color w:val="000000"/>
                <w:sz w:val="22"/>
                <w:szCs w:val="22"/>
                <w:lang w:val="es-BO"/>
              </w:rPr>
              <w:t xml:space="preserve">De ocurrir desabastecimiento y/o incumplimiento en </w:t>
            </w:r>
            <w:r>
              <w:rPr>
                <w:rFonts w:ascii="Calibri" w:hAnsi="Calibri" w:cs="Calibri"/>
                <w:color w:val="000000"/>
                <w:sz w:val="22"/>
                <w:szCs w:val="22"/>
                <w:lang w:val="es-BO"/>
              </w:rPr>
              <w:t xml:space="preserve">el servicio de transporte del </w:t>
            </w:r>
            <w:r w:rsidRPr="0021666F">
              <w:rPr>
                <w:rFonts w:ascii="Calibri" w:hAnsi="Calibri" w:cs="Calibri"/>
                <w:color w:val="000000"/>
                <w:sz w:val="22"/>
                <w:szCs w:val="22"/>
                <w:lang w:val="es-BO"/>
              </w:rPr>
              <w:t>Producto</w:t>
            </w:r>
            <w:r>
              <w:rPr>
                <w:rFonts w:ascii="Calibri" w:hAnsi="Calibri" w:cs="Calibri"/>
                <w:color w:val="000000"/>
                <w:sz w:val="22"/>
                <w:szCs w:val="22"/>
                <w:lang w:val="es-BO"/>
              </w:rPr>
              <w:t>,</w:t>
            </w:r>
            <w:r w:rsidRPr="0021666F">
              <w:rPr>
                <w:rFonts w:ascii="Calibri" w:hAnsi="Calibri" w:cs="Calibri"/>
                <w:color w:val="000000"/>
                <w:sz w:val="22"/>
                <w:szCs w:val="22"/>
                <w:lang w:val="es-BO"/>
              </w:rPr>
              <w:t xml:space="preserve"> por causas atribuibles al Transportista; este será responsable de los daños, perjuicios y sanciones emergentes.</w:t>
            </w:r>
          </w:p>
          <w:p w:rsidR="001B1D74" w:rsidRPr="007C0507" w:rsidRDefault="001B1D74" w:rsidP="00AE205D">
            <w:pPr>
              <w:pStyle w:val="Prrafodelista"/>
              <w:numPr>
                <w:ilvl w:val="0"/>
                <w:numId w:val="79"/>
              </w:numPr>
              <w:jc w:val="both"/>
              <w:rPr>
                <w:rFonts w:ascii="Calibri" w:hAnsi="Calibri" w:cs="Calibri"/>
                <w:sz w:val="22"/>
                <w:szCs w:val="22"/>
                <w:lang w:val="es-ES_tradnl"/>
              </w:rPr>
            </w:pPr>
            <w:r w:rsidRPr="007C0507">
              <w:rPr>
                <w:rFonts w:ascii="Calibri" w:hAnsi="Calibri" w:cs="Calibri"/>
                <w:sz w:val="22"/>
                <w:szCs w:val="22"/>
              </w:rPr>
              <w:t>Cumplir las Leyes Aplicables así como también cumplir la Ley N° 1008 de 19 de julio de 1988 - Ley de Régimen de la Coca y Sustancias Controladas, la Ley N° 1990 de 28 de julio de 1999 - Ley General de Aduanas, la Ley N° 2492 de 02 de agosto de 2003 - Código Tributario y Ley Nº1333 de 27 de abril de 1992 - Ley de Medio Ambiente.</w:t>
            </w:r>
          </w:p>
          <w:p w:rsidR="001B1D74" w:rsidRPr="00274FF4" w:rsidRDefault="001B1D74" w:rsidP="00AE205D">
            <w:pPr>
              <w:numPr>
                <w:ilvl w:val="0"/>
                <w:numId w:val="79"/>
              </w:numPr>
              <w:tabs>
                <w:tab w:val="left" w:pos="709"/>
              </w:tabs>
              <w:jc w:val="both"/>
              <w:rPr>
                <w:rFonts w:ascii="Calibri" w:hAnsi="Calibri" w:cs="Calibri"/>
                <w:sz w:val="22"/>
                <w:szCs w:val="22"/>
              </w:rPr>
            </w:pPr>
            <w:r w:rsidRPr="00274FF4">
              <w:rPr>
                <w:rFonts w:ascii="Calibri" w:hAnsi="Calibri" w:cs="Calibri"/>
                <w:sz w:val="22"/>
                <w:szCs w:val="22"/>
              </w:rPr>
              <w:t>El Contratante podrá exigir, sin expresión de causa, la sustitución de cualquier miembro del personal del Transportista que participe durante la ejecución del Servicio.</w:t>
            </w:r>
          </w:p>
          <w:p w:rsidR="001B1D74" w:rsidRDefault="001B1D74" w:rsidP="00AE205D">
            <w:pPr>
              <w:numPr>
                <w:ilvl w:val="0"/>
                <w:numId w:val="79"/>
              </w:numPr>
              <w:tabs>
                <w:tab w:val="left" w:pos="709"/>
              </w:tabs>
              <w:jc w:val="both"/>
              <w:rPr>
                <w:rFonts w:ascii="Calibri" w:hAnsi="Calibri" w:cs="Calibri"/>
                <w:sz w:val="22"/>
                <w:szCs w:val="22"/>
              </w:rPr>
            </w:pPr>
            <w:r w:rsidRPr="00274FF4">
              <w:rPr>
                <w:rFonts w:ascii="Calibri" w:hAnsi="Calibri" w:cs="Calibri"/>
                <w:sz w:val="22"/>
                <w:szCs w:val="22"/>
              </w:rPr>
              <w:t>El Transportista se obliga a mantener en perfectas condiciones de operatividad los Camiones y equipos complementarios, sin limitar los de seguridad, con</w:t>
            </w:r>
            <w:r>
              <w:rPr>
                <w:rFonts w:ascii="Calibri" w:hAnsi="Calibri" w:cs="Calibri"/>
                <w:sz w:val="22"/>
                <w:szCs w:val="22"/>
              </w:rPr>
              <w:t>trol contra incendios, derrames y</w:t>
            </w:r>
            <w:r w:rsidRPr="00274FF4">
              <w:rPr>
                <w:rFonts w:ascii="Calibri" w:hAnsi="Calibri" w:cs="Calibri"/>
                <w:sz w:val="22"/>
                <w:szCs w:val="22"/>
              </w:rPr>
              <w:t xml:space="preserve"> p</w:t>
            </w:r>
            <w:r>
              <w:rPr>
                <w:rFonts w:ascii="Calibri" w:hAnsi="Calibri" w:cs="Calibri"/>
                <w:sz w:val="22"/>
                <w:szCs w:val="22"/>
              </w:rPr>
              <w:t>rimeros auxilios</w:t>
            </w:r>
            <w:r w:rsidRPr="00274FF4">
              <w:rPr>
                <w:rFonts w:ascii="Calibri" w:hAnsi="Calibri" w:cs="Calibri"/>
                <w:sz w:val="22"/>
                <w:szCs w:val="22"/>
              </w:rPr>
              <w:t>.</w:t>
            </w:r>
          </w:p>
          <w:p w:rsidR="001B1D74" w:rsidRPr="007C0507" w:rsidRDefault="001B1D74" w:rsidP="00AE205D">
            <w:pPr>
              <w:pStyle w:val="Prrafodelista"/>
              <w:numPr>
                <w:ilvl w:val="0"/>
                <w:numId w:val="79"/>
              </w:numPr>
              <w:jc w:val="both"/>
              <w:rPr>
                <w:rFonts w:ascii="Calibri" w:hAnsi="Calibri" w:cs="Calibri"/>
                <w:sz w:val="22"/>
                <w:szCs w:val="22"/>
                <w:lang w:val="es-ES_tradnl"/>
              </w:rPr>
            </w:pPr>
            <w:r w:rsidRPr="00274FF4">
              <w:rPr>
                <w:rFonts w:ascii="Calibri" w:hAnsi="Calibri" w:cs="Calibri"/>
                <w:sz w:val="22"/>
                <w:szCs w:val="22"/>
              </w:rPr>
              <w:t>El Personal del Transportista deberá contar con Equipo de Protección Personal (EPP), completo y en buen estado.</w:t>
            </w:r>
          </w:p>
          <w:p w:rsidR="001B1D74" w:rsidRPr="007C0507" w:rsidRDefault="001B1D74" w:rsidP="00AE205D">
            <w:pPr>
              <w:keepNext/>
              <w:numPr>
                <w:ilvl w:val="0"/>
                <w:numId w:val="79"/>
              </w:numPr>
              <w:autoSpaceDE w:val="0"/>
              <w:autoSpaceDN w:val="0"/>
              <w:adjustRightInd w:val="0"/>
              <w:jc w:val="both"/>
              <w:rPr>
                <w:rFonts w:ascii="Calibri" w:hAnsi="Calibri" w:cs="Calibri"/>
                <w:color w:val="000000"/>
                <w:sz w:val="22"/>
                <w:szCs w:val="22"/>
                <w:lang w:val="es-BO"/>
              </w:rPr>
            </w:pPr>
            <w:r w:rsidRPr="00274FF4">
              <w:rPr>
                <w:rFonts w:ascii="Calibri" w:hAnsi="Calibri" w:cs="Calibri"/>
                <w:color w:val="000000"/>
                <w:sz w:val="22"/>
                <w:szCs w:val="22"/>
                <w:lang w:val="es-BO"/>
              </w:rPr>
              <w:t>La provisión de combustibles, lubricantes, mantenimien</w:t>
            </w:r>
            <w:r>
              <w:rPr>
                <w:rFonts w:ascii="Calibri" w:hAnsi="Calibri" w:cs="Calibri"/>
                <w:color w:val="000000"/>
                <w:sz w:val="22"/>
                <w:szCs w:val="22"/>
                <w:lang w:val="es-BO"/>
              </w:rPr>
              <w:t>to y reparación de los Camiones</w:t>
            </w:r>
            <w:r w:rsidRPr="00274FF4">
              <w:rPr>
                <w:rFonts w:ascii="Calibri" w:hAnsi="Calibri" w:cs="Calibri"/>
                <w:color w:val="000000"/>
                <w:sz w:val="22"/>
                <w:szCs w:val="22"/>
                <w:lang w:val="es-BO"/>
              </w:rPr>
              <w:t>, correrán por cuenta del Tran</w:t>
            </w:r>
            <w:r>
              <w:rPr>
                <w:rFonts w:ascii="Calibri" w:hAnsi="Calibri" w:cs="Calibri"/>
                <w:color w:val="000000"/>
                <w:sz w:val="22"/>
                <w:szCs w:val="22"/>
                <w:lang w:val="es-BO"/>
              </w:rPr>
              <w:t>sportista. Los Camiones</w:t>
            </w:r>
            <w:r w:rsidRPr="00274FF4">
              <w:rPr>
                <w:rFonts w:ascii="Calibri" w:hAnsi="Calibri" w:cs="Calibri"/>
                <w:color w:val="000000"/>
                <w:sz w:val="22"/>
                <w:szCs w:val="22"/>
                <w:lang w:val="es-BO"/>
              </w:rPr>
              <w:t xml:space="preserve"> deberán encontrarse siempre en excelente estado de operatividad con un mantenimiento adecuado que garantice la seguridad del Personal, terceros y del Producto.</w:t>
            </w:r>
          </w:p>
          <w:p w:rsidR="001B1D74" w:rsidRPr="00CD11EF" w:rsidRDefault="001B1D74" w:rsidP="00AE205D">
            <w:pPr>
              <w:pStyle w:val="Prrafodelista"/>
              <w:numPr>
                <w:ilvl w:val="0"/>
                <w:numId w:val="79"/>
              </w:numPr>
              <w:jc w:val="both"/>
              <w:rPr>
                <w:rFonts w:ascii="Calibri" w:hAnsi="Calibri" w:cs="Calibri"/>
                <w:sz w:val="22"/>
                <w:szCs w:val="22"/>
                <w:lang w:val="es-ES_tradnl"/>
              </w:rPr>
            </w:pPr>
            <w:r w:rsidRPr="00274FF4">
              <w:rPr>
                <w:rFonts w:ascii="Calibri" w:hAnsi="Calibri" w:cs="Calibri"/>
                <w:color w:val="000000"/>
                <w:sz w:val="22"/>
                <w:szCs w:val="22"/>
                <w:lang w:val="es-BO"/>
              </w:rPr>
              <w:t>En caso de defecto o mantenimiento de algún Camión, el Transportista deberá sustituirlo en el plazo máximo de dos (2) días por otro con las mismas características, corriendo por su cuenta exclusiva el pago del vehículo suplente, garantizando de esta manera el cumplimiento del programa acordado con el Contratante.</w:t>
            </w:r>
          </w:p>
          <w:p w:rsidR="001B1D74" w:rsidRPr="00F8421C" w:rsidRDefault="001B1D74" w:rsidP="00AE205D">
            <w:pPr>
              <w:pStyle w:val="Prrafodelista"/>
              <w:numPr>
                <w:ilvl w:val="0"/>
                <w:numId w:val="79"/>
              </w:numPr>
              <w:jc w:val="both"/>
              <w:rPr>
                <w:rFonts w:ascii="Calibri" w:hAnsi="Calibri" w:cs="Calibri"/>
                <w:sz w:val="22"/>
                <w:szCs w:val="22"/>
                <w:lang w:val="es-ES_tradnl"/>
              </w:rPr>
            </w:pPr>
            <w:r>
              <w:rPr>
                <w:rFonts w:ascii="Calibri" w:hAnsi="Calibri" w:cs="Calibri"/>
                <w:color w:val="000000"/>
                <w:sz w:val="22"/>
                <w:szCs w:val="22"/>
                <w:lang w:val="es-BO"/>
              </w:rPr>
              <w:lastRenderedPageBreak/>
              <w:t>En caso de que la empresa contratada llegara a perder garrafas con o sin GLP, durante el servicio prestado, la empresa contratada deberá reponer con las mismas condiciones en un plazo máximo de 24 horas, mismas serán computadas desde la hora de llegar a destino.</w:t>
            </w:r>
          </w:p>
        </w:tc>
        <w:tc>
          <w:tcPr>
            <w:tcW w:w="3364" w:type="dxa"/>
            <w:shd w:val="clear" w:color="auto" w:fill="FFFFFF" w:themeFill="background1"/>
            <w:vAlign w:val="center"/>
          </w:tcPr>
          <w:p w:rsidR="001B1D74" w:rsidRPr="00DB5AAF" w:rsidRDefault="001B1D74" w:rsidP="00F44053">
            <w:pPr>
              <w:rPr>
                <w:rFonts w:ascii="Calibri" w:hAnsi="Calibri" w:cs="Calibri"/>
                <w:b/>
                <w:sz w:val="18"/>
                <w:szCs w:val="18"/>
              </w:rPr>
            </w:pPr>
          </w:p>
        </w:tc>
        <w:tc>
          <w:tcPr>
            <w:tcW w:w="411" w:type="dxa"/>
            <w:shd w:val="clear" w:color="auto" w:fill="FFFFFF" w:themeFill="background1"/>
            <w:vAlign w:val="center"/>
          </w:tcPr>
          <w:p w:rsidR="001B1D74" w:rsidRPr="00DB5AAF" w:rsidRDefault="001B1D74" w:rsidP="00F44053">
            <w:pPr>
              <w:rPr>
                <w:rFonts w:ascii="Calibri" w:hAnsi="Calibri" w:cs="Calibri"/>
                <w:b/>
                <w:sz w:val="18"/>
                <w:szCs w:val="18"/>
              </w:rPr>
            </w:pPr>
          </w:p>
        </w:tc>
        <w:tc>
          <w:tcPr>
            <w:tcW w:w="412" w:type="dxa"/>
            <w:shd w:val="clear" w:color="auto" w:fill="FFFFFF" w:themeFill="background1"/>
            <w:vAlign w:val="center"/>
          </w:tcPr>
          <w:p w:rsidR="001B1D74" w:rsidRPr="00DB5AAF" w:rsidRDefault="001B1D74" w:rsidP="00F44053">
            <w:pPr>
              <w:rPr>
                <w:rFonts w:ascii="Calibri" w:hAnsi="Calibri" w:cs="Calibri"/>
                <w:b/>
                <w:sz w:val="18"/>
                <w:szCs w:val="18"/>
              </w:rPr>
            </w:pPr>
          </w:p>
        </w:tc>
        <w:tc>
          <w:tcPr>
            <w:tcW w:w="670" w:type="dxa"/>
            <w:shd w:val="clear" w:color="auto" w:fill="FFFFFF" w:themeFill="background1"/>
            <w:vAlign w:val="center"/>
          </w:tcPr>
          <w:p w:rsidR="001B1D74" w:rsidRPr="00DB5AAF" w:rsidRDefault="001B1D74" w:rsidP="00F44053">
            <w:pPr>
              <w:rPr>
                <w:rFonts w:ascii="Calibri" w:hAnsi="Calibri" w:cs="Calibri"/>
                <w:b/>
                <w:sz w:val="18"/>
                <w:szCs w:val="18"/>
              </w:rPr>
            </w:pPr>
          </w:p>
        </w:tc>
      </w:tr>
      <w:tr w:rsidR="001B1D74" w:rsidRPr="00C75BEC" w:rsidTr="00F44053">
        <w:trPr>
          <w:trHeight w:val="250"/>
          <w:jc w:val="center"/>
        </w:trPr>
        <w:tc>
          <w:tcPr>
            <w:tcW w:w="9187" w:type="dxa"/>
            <w:shd w:val="clear" w:color="auto" w:fill="B6DDE8" w:themeFill="accent5" w:themeFillTint="66"/>
          </w:tcPr>
          <w:p w:rsidR="001B1D74" w:rsidRPr="00B471B0" w:rsidRDefault="001B1D74" w:rsidP="00F44053">
            <w:pPr>
              <w:tabs>
                <w:tab w:val="left" w:pos="5610"/>
              </w:tabs>
              <w:jc w:val="both"/>
              <w:rPr>
                <w:rFonts w:ascii="Calibri" w:hAnsi="Calibri" w:cs="Calibri"/>
                <w:b/>
                <w:sz w:val="22"/>
                <w:highlight w:val="yellow"/>
              </w:rPr>
            </w:pPr>
            <w:r w:rsidRPr="00B471B0">
              <w:rPr>
                <w:rFonts w:ascii="Calibri" w:hAnsi="Calibri" w:cs="Calibri"/>
                <w:b/>
                <w:sz w:val="22"/>
              </w:rPr>
              <w:lastRenderedPageBreak/>
              <w:t>REQUISITOS A CUMPLIR POR EL CAMIÓN QUE PRESTARÁ EL SERVICIO</w:t>
            </w:r>
          </w:p>
        </w:tc>
        <w:tc>
          <w:tcPr>
            <w:tcW w:w="3364"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1"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2"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670"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r>
      <w:tr w:rsidR="001B1D74" w:rsidRPr="00C75BEC" w:rsidTr="00F44053">
        <w:trPr>
          <w:trHeight w:val="4271"/>
          <w:jc w:val="center"/>
        </w:trPr>
        <w:tc>
          <w:tcPr>
            <w:tcW w:w="9187" w:type="dxa"/>
            <w:shd w:val="clear" w:color="auto" w:fill="FFFFFF" w:themeFill="background1"/>
            <w:vAlign w:val="center"/>
          </w:tcPr>
          <w:tbl>
            <w:tblPr>
              <w:tblW w:w="8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70"/>
            </w:tblGrid>
            <w:tr w:rsidR="001B1D74" w:rsidRPr="00502C90" w:rsidTr="00F44053">
              <w:trPr>
                <w:trHeight w:val="196"/>
                <w:jc w:val="center"/>
              </w:trPr>
              <w:tc>
                <w:tcPr>
                  <w:tcW w:w="8870" w:type="dxa"/>
                  <w:tcBorders>
                    <w:top w:val="single" w:sz="4" w:space="0" w:color="auto"/>
                    <w:left w:val="single" w:sz="4" w:space="0" w:color="auto"/>
                    <w:bottom w:val="single" w:sz="4" w:space="0" w:color="auto"/>
                    <w:right w:val="single" w:sz="4" w:space="0" w:color="auto"/>
                  </w:tcBorders>
                  <w:shd w:val="clear" w:color="auto" w:fill="auto"/>
                </w:tcPr>
                <w:p w:rsidR="001B1D74" w:rsidRPr="00EE4AF5" w:rsidRDefault="001B1D74" w:rsidP="00F44053">
                  <w:pPr>
                    <w:jc w:val="both"/>
                    <w:rPr>
                      <w:rFonts w:ascii="Calibri" w:hAnsi="Calibri" w:cs="Calibri"/>
                      <w:sz w:val="22"/>
                      <w:szCs w:val="22"/>
                    </w:rPr>
                  </w:pPr>
                  <w:r w:rsidRPr="00EE4AF5">
                    <w:rPr>
                      <w:rFonts w:ascii="Calibri" w:hAnsi="Calibri" w:cs="Calibri"/>
                      <w:sz w:val="22"/>
                      <w:szCs w:val="22"/>
                    </w:rPr>
                    <w:t>La empresa contratada deberá equipar el (los) camión (es) para el servicio con el siguiente detalle:</w:t>
                  </w:r>
                </w:p>
                <w:p w:rsidR="001B1D74" w:rsidRPr="00EE4AF5" w:rsidRDefault="001B1D74" w:rsidP="00F44053">
                  <w:pPr>
                    <w:jc w:val="both"/>
                    <w:rPr>
                      <w:rFonts w:ascii="Calibri" w:hAnsi="Calibri" w:cs="Calibri"/>
                      <w:sz w:val="14"/>
                      <w:szCs w:val="22"/>
                    </w:rPr>
                  </w:pPr>
                </w:p>
                <w:p w:rsidR="001B1D74" w:rsidRPr="00EE4AF5" w:rsidRDefault="001B1D74" w:rsidP="00AE205D">
                  <w:pPr>
                    <w:numPr>
                      <w:ilvl w:val="0"/>
                      <w:numId w:val="62"/>
                    </w:numPr>
                    <w:ind w:right="281"/>
                    <w:jc w:val="both"/>
                    <w:rPr>
                      <w:rFonts w:ascii="Calibri" w:hAnsi="Calibri" w:cs="Calibri"/>
                      <w:sz w:val="22"/>
                      <w:szCs w:val="22"/>
                    </w:rPr>
                  </w:pPr>
                  <w:r w:rsidRPr="00EE4AF5">
                    <w:rPr>
                      <w:rFonts w:ascii="Calibri" w:hAnsi="Calibri" w:cs="Calibri"/>
                      <w:sz w:val="22"/>
                      <w:szCs w:val="22"/>
                    </w:rPr>
                    <w:t>2 extintores como mínimo con Dióxido de Carbono (CO2) o PQS, (para fuego clase B), en ambos casos de 10 a 12 lb de capacidad o superior.</w:t>
                  </w:r>
                </w:p>
                <w:p w:rsidR="001B1D74" w:rsidRPr="00EE4AF5" w:rsidRDefault="001B1D74" w:rsidP="00AE205D">
                  <w:pPr>
                    <w:numPr>
                      <w:ilvl w:val="0"/>
                      <w:numId w:val="62"/>
                    </w:numPr>
                    <w:ind w:right="281"/>
                    <w:jc w:val="both"/>
                    <w:rPr>
                      <w:rFonts w:ascii="Calibri" w:hAnsi="Calibri" w:cs="Calibri"/>
                      <w:sz w:val="22"/>
                      <w:szCs w:val="22"/>
                    </w:rPr>
                  </w:pPr>
                  <w:r w:rsidRPr="00EE4AF5">
                    <w:rPr>
                      <w:rFonts w:ascii="Calibri" w:hAnsi="Calibri" w:cs="Calibri"/>
                      <w:sz w:val="22"/>
                      <w:szCs w:val="22"/>
                    </w:rPr>
                    <w:t>Arrestallamas.</w:t>
                  </w:r>
                </w:p>
                <w:p w:rsidR="001B1D74" w:rsidRPr="00EE4AF5" w:rsidRDefault="001B1D74" w:rsidP="00AE205D">
                  <w:pPr>
                    <w:numPr>
                      <w:ilvl w:val="0"/>
                      <w:numId w:val="62"/>
                    </w:numPr>
                    <w:ind w:right="281"/>
                    <w:jc w:val="both"/>
                    <w:rPr>
                      <w:rFonts w:ascii="Calibri" w:hAnsi="Calibri" w:cs="Calibri"/>
                      <w:sz w:val="22"/>
                      <w:szCs w:val="22"/>
                    </w:rPr>
                  </w:pPr>
                  <w:r w:rsidRPr="00EE4AF5">
                    <w:rPr>
                      <w:rFonts w:ascii="Calibri" w:hAnsi="Calibri" w:cs="Calibri"/>
                      <w:sz w:val="22"/>
                      <w:szCs w:val="22"/>
                    </w:rPr>
                    <w:t>2 conos de señalización como mínimo.</w:t>
                  </w:r>
                </w:p>
                <w:p w:rsidR="001B1D74" w:rsidRPr="00EE4AF5" w:rsidRDefault="001B1D74" w:rsidP="00AE205D">
                  <w:pPr>
                    <w:numPr>
                      <w:ilvl w:val="0"/>
                      <w:numId w:val="62"/>
                    </w:numPr>
                    <w:ind w:right="281"/>
                    <w:jc w:val="both"/>
                    <w:rPr>
                      <w:rFonts w:ascii="Calibri" w:hAnsi="Calibri" w:cs="Calibri"/>
                      <w:sz w:val="22"/>
                      <w:szCs w:val="22"/>
                    </w:rPr>
                  </w:pPr>
                  <w:r w:rsidRPr="00EE4AF5">
                    <w:rPr>
                      <w:rFonts w:ascii="Calibri" w:hAnsi="Calibri" w:cs="Calibri"/>
                      <w:sz w:val="22"/>
                      <w:szCs w:val="22"/>
                    </w:rPr>
                    <w:t>2 cuñas de madera como mínimo.</w:t>
                  </w:r>
                </w:p>
                <w:p w:rsidR="001B1D74" w:rsidRPr="00EE4AF5" w:rsidRDefault="001B1D74" w:rsidP="00AE205D">
                  <w:pPr>
                    <w:numPr>
                      <w:ilvl w:val="0"/>
                      <w:numId w:val="62"/>
                    </w:numPr>
                    <w:ind w:right="281"/>
                    <w:jc w:val="both"/>
                    <w:rPr>
                      <w:rFonts w:ascii="Calibri" w:hAnsi="Calibri" w:cs="Calibri"/>
                      <w:sz w:val="22"/>
                      <w:szCs w:val="22"/>
                    </w:rPr>
                  </w:pPr>
                  <w:r w:rsidRPr="00EE4AF5">
                    <w:rPr>
                      <w:rFonts w:ascii="Calibri" w:hAnsi="Calibri" w:cs="Calibri"/>
                      <w:sz w:val="22"/>
                      <w:szCs w:val="22"/>
                    </w:rPr>
                    <w:t>1 Caja con herramientas.</w:t>
                  </w:r>
                </w:p>
                <w:p w:rsidR="001B1D74" w:rsidRPr="00EE4AF5" w:rsidRDefault="001B1D74" w:rsidP="00AE205D">
                  <w:pPr>
                    <w:numPr>
                      <w:ilvl w:val="0"/>
                      <w:numId w:val="62"/>
                    </w:numPr>
                    <w:ind w:right="281"/>
                    <w:jc w:val="both"/>
                    <w:rPr>
                      <w:rFonts w:ascii="Calibri" w:hAnsi="Calibri" w:cs="Calibri"/>
                      <w:sz w:val="22"/>
                      <w:szCs w:val="22"/>
                    </w:rPr>
                  </w:pPr>
                  <w:r w:rsidRPr="00EE4AF5">
                    <w:rPr>
                      <w:rFonts w:ascii="Calibri" w:hAnsi="Calibri" w:cs="Calibri"/>
                      <w:sz w:val="22"/>
                      <w:szCs w:val="22"/>
                    </w:rPr>
                    <w:t>1 Botiquín de primeros auxilios.</w:t>
                  </w:r>
                </w:p>
                <w:p w:rsidR="001B1D74" w:rsidRPr="00EE4AF5" w:rsidRDefault="001B1D74" w:rsidP="00F44053">
                  <w:pPr>
                    <w:jc w:val="both"/>
                    <w:rPr>
                      <w:rFonts w:ascii="Calibri" w:hAnsi="Calibri" w:cs="Calibri"/>
                      <w:sz w:val="22"/>
                      <w:szCs w:val="22"/>
                    </w:rPr>
                  </w:pPr>
                </w:p>
                <w:p w:rsidR="001B1D74" w:rsidRPr="00EE4AF5" w:rsidRDefault="001B1D74" w:rsidP="00F44053">
                  <w:pPr>
                    <w:jc w:val="both"/>
                    <w:rPr>
                      <w:rFonts w:ascii="Calibri" w:hAnsi="Calibri" w:cs="Calibri"/>
                      <w:sz w:val="22"/>
                      <w:szCs w:val="22"/>
                    </w:rPr>
                  </w:pPr>
                  <w:r w:rsidRPr="00EE4AF5">
                    <w:rPr>
                      <w:rFonts w:ascii="Calibri" w:hAnsi="Calibri" w:cs="Calibri"/>
                      <w:sz w:val="22"/>
                      <w:szCs w:val="22"/>
                    </w:rPr>
                    <w:t xml:space="preserve">El camión debe estar en muy buen estado de funcionamiento (mecánico, eléctrico y chaperío) y debe cumplir con los Requerimientos del Reglamento de la ANH para este tipo de servicio.  </w:t>
                  </w:r>
                </w:p>
                <w:p w:rsidR="001B1D74" w:rsidRPr="00BF577D" w:rsidRDefault="001B1D74" w:rsidP="00F44053">
                  <w:pPr>
                    <w:jc w:val="both"/>
                    <w:rPr>
                      <w:rFonts w:ascii="Calibri" w:hAnsi="Calibri" w:cs="Calibri"/>
                      <w:sz w:val="22"/>
                      <w:szCs w:val="22"/>
                      <w:highlight w:val="cyan"/>
                    </w:rPr>
                  </w:pPr>
                </w:p>
                <w:p w:rsidR="001B1D74" w:rsidRPr="00BF577D" w:rsidRDefault="001B1D74" w:rsidP="00F44053">
                  <w:pPr>
                    <w:jc w:val="both"/>
                    <w:rPr>
                      <w:rFonts w:ascii="Calibri" w:hAnsi="Calibri" w:cs="Calibri"/>
                      <w:sz w:val="22"/>
                      <w:szCs w:val="22"/>
                      <w:highlight w:val="cyan"/>
                    </w:rPr>
                  </w:pPr>
                  <w:r w:rsidRPr="0094575A">
                    <w:rPr>
                      <w:rFonts w:ascii="Calibri" w:hAnsi="Calibri" w:cs="Calibri"/>
                      <w:sz w:val="22"/>
                      <w:szCs w:val="22"/>
                    </w:rPr>
                    <w:t>Los gastos de funcionamiento del camión tales como gastos de combustible, lubricantes, mantenimiento preventivo, reparación y otros relativos al funcionamiento del camión correrán por cuenta de la empresa contratada.</w:t>
                  </w:r>
                </w:p>
              </w:tc>
            </w:tr>
          </w:tbl>
          <w:p w:rsidR="001B1D74" w:rsidRPr="008D0BDD" w:rsidRDefault="001B1D74" w:rsidP="00F44053">
            <w:pPr>
              <w:autoSpaceDE w:val="0"/>
              <w:autoSpaceDN w:val="0"/>
              <w:adjustRightInd w:val="0"/>
              <w:jc w:val="both"/>
              <w:rPr>
                <w:rFonts w:ascii="Calibri" w:hAnsi="Calibri" w:cs="Calibri"/>
                <w:sz w:val="18"/>
                <w:szCs w:val="18"/>
              </w:rPr>
            </w:pPr>
          </w:p>
        </w:tc>
        <w:tc>
          <w:tcPr>
            <w:tcW w:w="3364" w:type="dxa"/>
            <w:shd w:val="clear" w:color="auto" w:fill="FFFFFF" w:themeFill="background1"/>
            <w:vAlign w:val="center"/>
          </w:tcPr>
          <w:p w:rsidR="001B1D74" w:rsidRPr="00DB5AAF" w:rsidRDefault="001B1D74" w:rsidP="00F44053">
            <w:pPr>
              <w:rPr>
                <w:rFonts w:ascii="Calibri" w:hAnsi="Calibri" w:cs="Calibri"/>
                <w:b/>
                <w:sz w:val="18"/>
                <w:szCs w:val="18"/>
              </w:rPr>
            </w:pPr>
          </w:p>
        </w:tc>
        <w:tc>
          <w:tcPr>
            <w:tcW w:w="411" w:type="dxa"/>
            <w:shd w:val="clear" w:color="auto" w:fill="FFFFFF" w:themeFill="background1"/>
            <w:vAlign w:val="center"/>
          </w:tcPr>
          <w:p w:rsidR="001B1D74" w:rsidRPr="00DB5AAF" w:rsidRDefault="001B1D74" w:rsidP="00F44053">
            <w:pPr>
              <w:rPr>
                <w:rFonts w:ascii="Calibri" w:hAnsi="Calibri" w:cs="Calibri"/>
                <w:b/>
                <w:sz w:val="18"/>
                <w:szCs w:val="18"/>
              </w:rPr>
            </w:pPr>
          </w:p>
        </w:tc>
        <w:tc>
          <w:tcPr>
            <w:tcW w:w="412" w:type="dxa"/>
            <w:shd w:val="clear" w:color="auto" w:fill="FFFFFF" w:themeFill="background1"/>
            <w:vAlign w:val="center"/>
          </w:tcPr>
          <w:p w:rsidR="001B1D74" w:rsidRPr="00DB5AAF" w:rsidRDefault="001B1D74" w:rsidP="00F44053">
            <w:pPr>
              <w:rPr>
                <w:rFonts w:ascii="Calibri" w:hAnsi="Calibri" w:cs="Calibri"/>
                <w:b/>
                <w:sz w:val="18"/>
                <w:szCs w:val="18"/>
              </w:rPr>
            </w:pPr>
          </w:p>
        </w:tc>
        <w:tc>
          <w:tcPr>
            <w:tcW w:w="670" w:type="dxa"/>
            <w:shd w:val="clear" w:color="auto" w:fill="FFFFFF" w:themeFill="background1"/>
            <w:vAlign w:val="center"/>
          </w:tcPr>
          <w:p w:rsidR="001B1D74" w:rsidRPr="00DB5AAF" w:rsidRDefault="001B1D74" w:rsidP="00F44053">
            <w:pPr>
              <w:rPr>
                <w:rFonts w:ascii="Calibri" w:hAnsi="Calibri" w:cs="Calibri"/>
                <w:b/>
                <w:sz w:val="18"/>
                <w:szCs w:val="18"/>
              </w:rPr>
            </w:pPr>
          </w:p>
        </w:tc>
      </w:tr>
      <w:tr w:rsidR="001B1D74" w:rsidRPr="00C75BEC" w:rsidTr="00F44053">
        <w:trPr>
          <w:trHeight w:val="250"/>
          <w:jc w:val="center"/>
        </w:trPr>
        <w:tc>
          <w:tcPr>
            <w:tcW w:w="9187" w:type="dxa"/>
            <w:shd w:val="clear" w:color="auto" w:fill="B6DDE8" w:themeFill="accent5" w:themeFillTint="66"/>
          </w:tcPr>
          <w:p w:rsidR="001B1D74" w:rsidRPr="00BF577D" w:rsidRDefault="001B1D74" w:rsidP="00F44053">
            <w:pPr>
              <w:jc w:val="both"/>
              <w:rPr>
                <w:rFonts w:ascii="Calibri" w:hAnsi="Calibri" w:cs="Calibri"/>
                <w:b/>
                <w:sz w:val="22"/>
                <w:szCs w:val="22"/>
                <w:highlight w:val="cyan"/>
              </w:rPr>
            </w:pPr>
            <w:r w:rsidRPr="00EE4AF5">
              <w:rPr>
                <w:rFonts w:ascii="Calibri" w:hAnsi="Calibri" w:cs="Calibri"/>
                <w:b/>
                <w:sz w:val="22"/>
                <w:szCs w:val="22"/>
              </w:rPr>
              <w:t>REQUISITOS A CUMPLIR POR EL CONDUCTOR Y ESTIBADOR (ES)</w:t>
            </w:r>
          </w:p>
        </w:tc>
        <w:tc>
          <w:tcPr>
            <w:tcW w:w="3364"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1"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2"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670"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r>
      <w:tr w:rsidR="001B1D74" w:rsidRPr="00C75BEC" w:rsidTr="00F44053">
        <w:trPr>
          <w:trHeight w:val="1068"/>
          <w:jc w:val="center"/>
        </w:trPr>
        <w:tc>
          <w:tcPr>
            <w:tcW w:w="9187" w:type="dxa"/>
          </w:tcPr>
          <w:p w:rsidR="001B1D74" w:rsidRDefault="001B1D74" w:rsidP="00F44053">
            <w:pPr>
              <w:ind w:right="281"/>
              <w:jc w:val="both"/>
              <w:rPr>
                <w:rFonts w:ascii="Calibri" w:hAnsi="Calibri" w:cs="Calibri"/>
                <w:sz w:val="22"/>
                <w:szCs w:val="22"/>
              </w:rPr>
            </w:pPr>
            <w:r w:rsidRPr="00EE4AF5">
              <w:rPr>
                <w:rFonts w:ascii="Calibri" w:hAnsi="Calibri" w:cs="Calibri"/>
                <w:sz w:val="22"/>
                <w:szCs w:val="22"/>
              </w:rPr>
              <w:t xml:space="preserve">El conductor de cada camión debe contar con licencia de conducir Categoría </w:t>
            </w:r>
            <w:r>
              <w:rPr>
                <w:rFonts w:ascii="Calibri" w:hAnsi="Calibri" w:cs="Calibri"/>
                <w:sz w:val="22"/>
                <w:szCs w:val="22"/>
              </w:rPr>
              <w:t>C.</w:t>
            </w:r>
          </w:p>
          <w:p w:rsidR="001B1D74" w:rsidRPr="00BF577D" w:rsidRDefault="001B1D74" w:rsidP="00F44053">
            <w:pPr>
              <w:ind w:right="281"/>
              <w:jc w:val="both"/>
              <w:rPr>
                <w:rFonts w:ascii="Calibri" w:hAnsi="Calibri" w:cs="Calibri"/>
                <w:sz w:val="22"/>
                <w:szCs w:val="22"/>
                <w:highlight w:val="cyan"/>
              </w:rPr>
            </w:pPr>
            <w:r w:rsidRPr="00EE4AF5">
              <w:rPr>
                <w:rFonts w:ascii="Calibri" w:hAnsi="Calibri" w:cs="Calibri"/>
                <w:sz w:val="22"/>
                <w:szCs w:val="22"/>
              </w:rPr>
              <w:t>La empresa contratada deberá dotar al conductor y estibador(es) el equipo de protección personal para ingreso a planta que consiste en lo siguiente: overol y/o pantalón y camisa manga larga (ambos tela jeans), casco, gafas de seguridad, guantes de cuero y botas de seguridad.</w:t>
            </w:r>
          </w:p>
        </w:tc>
        <w:tc>
          <w:tcPr>
            <w:tcW w:w="3364" w:type="dxa"/>
            <w:vAlign w:val="center"/>
          </w:tcPr>
          <w:p w:rsidR="001B1D74" w:rsidRPr="00DB5AAF" w:rsidRDefault="001B1D74" w:rsidP="00F44053">
            <w:pPr>
              <w:rPr>
                <w:rFonts w:ascii="Calibri" w:hAnsi="Calibri" w:cs="Calibri"/>
                <w:b/>
                <w:sz w:val="18"/>
                <w:szCs w:val="18"/>
              </w:rPr>
            </w:pPr>
          </w:p>
        </w:tc>
        <w:tc>
          <w:tcPr>
            <w:tcW w:w="411" w:type="dxa"/>
            <w:vAlign w:val="center"/>
          </w:tcPr>
          <w:p w:rsidR="001B1D74" w:rsidRPr="00DB5AAF" w:rsidRDefault="001B1D74" w:rsidP="00F44053">
            <w:pPr>
              <w:rPr>
                <w:rFonts w:ascii="Calibri" w:hAnsi="Calibri" w:cs="Calibri"/>
                <w:b/>
                <w:sz w:val="18"/>
                <w:szCs w:val="18"/>
              </w:rPr>
            </w:pPr>
          </w:p>
        </w:tc>
        <w:tc>
          <w:tcPr>
            <w:tcW w:w="412" w:type="dxa"/>
            <w:vAlign w:val="center"/>
          </w:tcPr>
          <w:p w:rsidR="001B1D74" w:rsidRPr="00DB5AAF" w:rsidRDefault="001B1D74" w:rsidP="00F44053">
            <w:pPr>
              <w:rPr>
                <w:rFonts w:ascii="Calibri" w:hAnsi="Calibri" w:cs="Calibri"/>
                <w:b/>
                <w:sz w:val="18"/>
                <w:szCs w:val="18"/>
              </w:rPr>
            </w:pPr>
          </w:p>
        </w:tc>
        <w:tc>
          <w:tcPr>
            <w:tcW w:w="670" w:type="dxa"/>
            <w:vAlign w:val="center"/>
          </w:tcPr>
          <w:p w:rsidR="001B1D74" w:rsidRPr="00DB5AAF" w:rsidRDefault="001B1D74" w:rsidP="00F44053">
            <w:pPr>
              <w:rPr>
                <w:rFonts w:ascii="Calibri" w:hAnsi="Calibri" w:cs="Calibri"/>
                <w:b/>
                <w:sz w:val="18"/>
                <w:szCs w:val="18"/>
              </w:rPr>
            </w:pPr>
          </w:p>
        </w:tc>
      </w:tr>
      <w:tr w:rsidR="001B1D74" w:rsidRPr="00C75BEC" w:rsidTr="00F44053">
        <w:trPr>
          <w:trHeight w:val="250"/>
          <w:jc w:val="center"/>
        </w:trPr>
        <w:tc>
          <w:tcPr>
            <w:tcW w:w="9187" w:type="dxa"/>
            <w:shd w:val="clear" w:color="auto" w:fill="B6DDE8" w:themeFill="accent5" w:themeFillTint="66"/>
          </w:tcPr>
          <w:p w:rsidR="001B1D74" w:rsidRPr="006C17D7" w:rsidRDefault="001B1D74" w:rsidP="00F44053">
            <w:pPr>
              <w:ind w:right="281"/>
              <w:jc w:val="both"/>
              <w:rPr>
                <w:rFonts w:ascii="Calibri" w:hAnsi="Calibri" w:cs="Calibri"/>
                <w:b/>
                <w:sz w:val="22"/>
                <w:szCs w:val="22"/>
              </w:rPr>
            </w:pPr>
            <w:r w:rsidRPr="006C17D7">
              <w:rPr>
                <w:rFonts w:ascii="Calibri" w:hAnsi="Calibri" w:cs="Calibri"/>
                <w:b/>
                <w:sz w:val="22"/>
                <w:szCs w:val="22"/>
              </w:rPr>
              <w:t>EXCLUSIVIDAD DEL SERVICIO</w:t>
            </w:r>
          </w:p>
        </w:tc>
        <w:tc>
          <w:tcPr>
            <w:tcW w:w="3364"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1"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2"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670"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r>
      <w:tr w:rsidR="001B1D74" w:rsidRPr="00C75BEC" w:rsidTr="00F44053">
        <w:trPr>
          <w:trHeight w:val="1084"/>
          <w:jc w:val="center"/>
        </w:trPr>
        <w:tc>
          <w:tcPr>
            <w:tcW w:w="9187" w:type="dxa"/>
          </w:tcPr>
          <w:p w:rsidR="001B1D74" w:rsidRPr="006F750C" w:rsidRDefault="001B1D74" w:rsidP="00F44053">
            <w:pPr>
              <w:jc w:val="both"/>
              <w:rPr>
                <w:rFonts w:ascii="Calibri" w:hAnsi="Calibri" w:cs="Calibri"/>
                <w:sz w:val="22"/>
                <w:szCs w:val="22"/>
              </w:rPr>
            </w:pPr>
            <w:r w:rsidRPr="006F750C">
              <w:rPr>
                <w:rFonts w:ascii="Calibri" w:hAnsi="Calibri" w:cs="Calibri"/>
                <w:sz w:val="22"/>
                <w:szCs w:val="22"/>
              </w:rPr>
              <w:t>La empresa contratada no podrá transportar otro tipo de carga conjuntamente con las garrafas, de igual manera no podrá transportar personas como pasajeros sobre las garrafas y en la cabina del vehículo el conductor, solo podrá transportar a los estibadores que realizarán el servicio de carguío y des descarguío de garrafas vacías en punto Origen y Destino.</w:t>
            </w:r>
          </w:p>
        </w:tc>
        <w:tc>
          <w:tcPr>
            <w:tcW w:w="3364" w:type="dxa"/>
            <w:vAlign w:val="center"/>
          </w:tcPr>
          <w:p w:rsidR="001B1D74" w:rsidRPr="00DB5AAF" w:rsidRDefault="001B1D74" w:rsidP="00F44053">
            <w:pPr>
              <w:rPr>
                <w:rFonts w:ascii="Calibri" w:hAnsi="Calibri" w:cs="Calibri"/>
                <w:b/>
                <w:sz w:val="18"/>
                <w:szCs w:val="18"/>
              </w:rPr>
            </w:pPr>
          </w:p>
        </w:tc>
        <w:tc>
          <w:tcPr>
            <w:tcW w:w="411" w:type="dxa"/>
            <w:vAlign w:val="center"/>
          </w:tcPr>
          <w:p w:rsidR="001B1D74" w:rsidRPr="00DB5AAF" w:rsidRDefault="001B1D74" w:rsidP="00F44053">
            <w:pPr>
              <w:rPr>
                <w:rFonts w:ascii="Calibri" w:hAnsi="Calibri" w:cs="Calibri"/>
                <w:b/>
                <w:sz w:val="18"/>
                <w:szCs w:val="18"/>
              </w:rPr>
            </w:pPr>
          </w:p>
        </w:tc>
        <w:tc>
          <w:tcPr>
            <w:tcW w:w="412" w:type="dxa"/>
            <w:vAlign w:val="center"/>
          </w:tcPr>
          <w:p w:rsidR="001B1D74" w:rsidRPr="00DB5AAF" w:rsidRDefault="001B1D74" w:rsidP="00F44053">
            <w:pPr>
              <w:rPr>
                <w:rFonts w:ascii="Calibri" w:hAnsi="Calibri" w:cs="Calibri"/>
                <w:b/>
                <w:sz w:val="18"/>
                <w:szCs w:val="18"/>
              </w:rPr>
            </w:pPr>
          </w:p>
        </w:tc>
        <w:tc>
          <w:tcPr>
            <w:tcW w:w="670" w:type="dxa"/>
            <w:vAlign w:val="center"/>
          </w:tcPr>
          <w:p w:rsidR="001B1D74" w:rsidRPr="00DB5AAF" w:rsidRDefault="001B1D74" w:rsidP="00F44053">
            <w:pPr>
              <w:rPr>
                <w:rFonts w:ascii="Calibri" w:hAnsi="Calibri" w:cs="Calibri"/>
                <w:b/>
                <w:sz w:val="18"/>
                <w:szCs w:val="18"/>
              </w:rPr>
            </w:pPr>
          </w:p>
        </w:tc>
      </w:tr>
      <w:tr w:rsidR="001B1D74" w:rsidRPr="00C75BEC" w:rsidTr="006D55B0">
        <w:trPr>
          <w:trHeight w:val="250"/>
          <w:jc w:val="center"/>
        </w:trPr>
        <w:tc>
          <w:tcPr>
            <w:tcW w:w="9187" w:type="dxa"/>
            <w:shd w:val="clear" w:color="auto" w:fill="B6DDE8" w:themeFill="accent5" w:themeFillTint="66"/>
          </w:tcPr>
          <w:p w:rsidR="001B1D74" w:rsidRPr="008C1085" w:rsidRDefault="001B1D74" w:rsidP="00F44053">
            <w:pPr>
              <w:ind w:right="281"/>
              <w:rPr>
                <w:rFonts w:ascii="Calibri" w:hAnsi="Calibri" w:cs="Calibri"/>
                <w:b/>
                <w:sz w:val="22"/>
                <w:szCs w:val="22"/>
              </w:rPr>
            </w:pPr>
            <w:r w:rsidRPr="008C1085">
              <w:rPr>
                <w:rFonts w:ascii="Calibri" w:hAnsi="Calibri" w:cs="Calibri"/>
                <w:b/>
                <w:sz w:val="22"/>
                <w:szCs w:val="22"/>
              </w:rPr>
              <w:lastRenderedPageBreak/>
              <w:t>PLAZO DEL SERVICIO</w:t>
            </w:r>
          </w:p>
        </w:tc>
        <w:tc>
          <w:tcPr>
            <w:tcW w:w="3364"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1"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2"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670"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r>
      <w:tr w:rsidR="001B1D74" w:rsidRPr="00C75BEC" w:rsidTr="00F44053">
        <w:trPr>
          <w:trHeight w:val="801"/>
          <w:jc w:val="center"/>
        </w:trPr>
        <w:tc>
          <w:tcPr>
            <w:tcW w:w="9187" w:type="dxa"/>
          </w:tcPr>
          <w:p w:rsidR="001B1D74" w:rsidRPr="00976942" w:rsidRDefault="001B1D74" w:rsidP="00F44053">
            <w:pPr>
              <w:jc w:val="both"/>
              <w:rPr>
                <w:rFonts w:ascii="Calibri" w:hAnsi="Calibri" w:cs="Calibri"/>
                <w:b/>
                <w:sz w:val="22"/>
                <w:szCs w:val="22"/>
              </w:rPr>
            </w:pPr>
            <w:r w:rsidRPr="006B0843">
              <w:rPr>
                <w:rFonts w:ascii="Calibri" w:hAnsi="Calibri" w:cs="Calibri"/>
                <w:sz w:val="22"/>
                <w:szCs w:val="22"/>
              </w:rPr>
              <w:t xml:space="preserve">Desde </w:t>
            </w:r>
            <w:r>
              <w:rPr>
                <w:rFonts w:ascii="Calibri" w:hAnsi="Calibri" w:cs="Calibri"/>
                <w:sz w:val="22"/>
                <w:szCs w:val="22"/>
              </w:rPr>
              <w:t>la orden de inicio, posterior a la suscripción de contrato,</w:t>
            </w:r>
            <w:r w:rsidRPr="006B0843">
              <w:rPr>
                <w:rFonts w:ascii="Calibri" w:hAnsi="Calibri" w:cs="Calibri"/>
                <w:sz w:val="22"/>
                <w:szCs w:val="22"/>
              </w:rPr>
              <w:t xml:space="preserve"> hasta </w:t>
            </w:r>
            <w:r w:rsidRPr="00CC3D01">
              <w:rPr>
                <w:rFonts w:ascii="Calibri" w:hAnsi="Calibri" w:cs="Calibri"/>
                <w:sz w:val="22"/>
                <w:szCs w:val="22"/>
              </w:rPr>
              <w:t>el 31 de Diciembre del 2017</w:t>
            </w:r>
            <w:r>
              <w:rPr>
                <w:rFonts w:ascii="Calibri" w:hAnsi="Calibri" w:cs="Calibri"/>
                <w:sz w:val="22"/>
                <w:szCs w:val="22"/>
              </w:rPr>
              <w:t xml:space="preserve"> o</w:t>
            </w:r>
            <w:r w:rsidRPr="006B0843">
              <w:rPr>
                <w:rFonts w:ascii="Calibri" w:hAnsi="Calibri" w:cs="Calibri"/>
                <w:sz w:val="22"/>
                <w:szCs w:val="22"/>
              </w:rPr>
              <w:t xml:space="preserve"> hasta que todos los camiones que cargaron</w:t>
            </w:r>
            <w:r>
              <w:rPr>
                <w:rFonts w:ascii="Calibri" w:hAnsi="Calibri" w:cs="Calibri"/>
                <w:sz w:val="22"/>
                <w:szCs w:val="22"/>
              </w:rPr>
              <w:t xml:space="preserve"> en la última fecha del servicio,</w:t>
            </w:r>
            <w:r w:rsidRPr="006B0843">
              <w:rPr>
                <w:rFonts w:ascii="Calibri" w:hAnsi="Calibri" w:cs="Calibri"/>
                <w:sz w:val="22"/>
                <w:szCs w:val="22"/>
              </w:rPr>
              <w:t xml:space="preserve"> </w:t>
            </w:r>
            <w:r>
              <w:rPr>
                <w:rFonts w:ascii="Calibri" w:hAnsi="Calibri" w:cs="Calibri"/>
                <w:sz w:val="22"/>
                <w:szCs w:val="22"/>
              </w:rPr>
              <w:t>descarguen las garrafas en</w:t>
            </w:r>
            <w:r w:rsidRPr="006B0843">
              <w:rPr>
                <w:rFonts w:ascii="Calibri" w:hAnsi="Calibri" w:cs="Calibri"/>
                <w:sz w:val="22"/>
                <w:szCs w:val="22"/>
              </w:rPr>
              <w:t xml:space="preserve"> el lugar de destino</w:t>
            </w:r>
            <w:r>
              <w:rPr>
                <w:rFonts w:ascii="Calibri" w:hAnsi="Calibri" w:cs="Calibri"/>
                <w:sz w:val="22"/>
                <w:szCs w:val="22"/>
              </w:rPr>
              <w:t xml:space="preserve"> u origen</w:t>
            </w:r>
            <w:r w:rsidRPr="006B0843">
              <w:rPr>
                <w:rFonts w:ascii="Calibri" w:hAnsi="Calibri" w:cs="Calibri"/>
                <w:sz w:val="22"/>
                <w:szCs w:val="22"/>
              </w:rPr>
              <w:t>, o hasta la ejecución total del presupuesto asignado en la presente gestión.</w:t>
            </w:r>
          </w:p>
        </w:tc>
        <w:tc>
          <w:tcPr>
            <w:tcW w:w="3364" w:type="dxa"/>
            <w:vAlign w:val="center"/>
          </w:tcPr>
          <w:p w:rsidR="001B1D74" w:rsidRPr="00DB5AAF" w:rsidRDefault="001B1D74" w:rsidP="00F44053">
            <w:pPr>
              <w:rPr>
                <w:rFonts w:ascii="Calibri" w:hAnsi="Calibri" w:cs="Calibri"/>
                <w:b/>
                <w:sz w:val="18"/>
                <w:szCs w:val="18"/>
              </w:rPr>
            </w:pPr>
          </w:p>
        </w:tc>
        <w:tc>
          <w:tcPr>
            <w:tcW w:w="411" w:type="dxa"/>
            <w:vAlign w:val="center"/>
          </w:tcPr>
          <w:p w:rsidR="001B1D74" w:rsidRPr="00DB5AAF" w:rsidRDefault="001B1D74" w:rsidP="00F44053">
            <w:pPr>
              <w:rPr>
                <w:rFonts w:ascii="Calibri" w:hAnsi="Calibri" w:cs="Calibri"/>
                <w:b/>
                <w:sz w:val="18"/>
                <w:szCs w:val="18"/>
              </w:rPr>
            </w:pPr>
          </w:p>
        </w:tc>
        <w:tc>
          <w:tcPr>
            <w:tcW w:w="412" w:type="dxa"/>
            <w:vAlign w:val="center"/>
          </w:tcPr>
          <w:p w:rsidR="001B1D74" w:rsidRPr="00DB5AAF" w:rsidRDefault="001B1D74" w:rsidP="00F44053">
            <w:pPr>
              <w:rPr>
                <w:rFonts w:ascii="Calibri" w:hAnsi="Calibri" w:cs="Calibri"/>
                <w:b/>
                <w:sz w:val="18"/>
                <w:szCs w:val="18"/>
              </w:rPr>
            </w:pPr>
          </w:p>
        </w:tc>
        <w:tc>
          <w:tcPr>
            <w:tcW w:w="670" w:type="dxa"/>
            <w:vAlign w:val="center"/>
          </w:tcPr>
          <w:p w:rsidR="001B1D74" w:rsidRPr="00DB5AAF" w:rsidRDefault="001B1D74" w:rsidP="00F44053">
            <w:pPr>
              <w:rPr>
                <w:rFonts w:ascii="Calibri" w:hAnsi="Calibri" w:cs="Calibri"/>
                <w:b/>
                <w:sz w:val="18"/>
                <w:szCs w:val="18"/>
              </w:rPr>
            </w:pPr>
          </w:p>
        </w:tc>
      </w:tr>
      <w:tr w:rsidR="001B1D74" w:rsidRPr="00C75BEC" w:rsidTr="006D55B0">
        <w:trPr>
          <w:trHeight w:val="250"/>
          <w:jc w:val="center"/>
        </w:trPr>
        <w:tc>
          <w:tcPr>
            <w:tcW w:w="9187" w:type="dxa"/>
            <w:shd w:val="clear" w:color="auto" w:fill="B6DDE8" w:themeFill="accent5" w:themeFillTint="66"/>
            <w:vAlign w:val="center"/>
          </w:tcPr>
          <w:p w:rsidR="001B1D74" w:rsidRPr="006B0843" w:rsidRDefault="001B1D74" w:rsidP="00F44053">
            <w:pPr>
              <w:jc w:val="both"/>
              <w:rPr>
                <w:rFonts w:ascii="Calibri" w:hAnsi="Calibri" w:cs="Calibri"/>
                <w:sz w:val="22"/>
                <w:szCs w:val="22"/>
              </w:rPr>
            </w:pPr>
            <w:r w:rsidRPr="00B31EFD">
              <w:rPr>
                <w:rFonts w:ascii="Calibri" w:hAnsi="Calibri" w:cs="Calibri"/>
                <w:b/>
                <w:sz w:val="22"/>
                <w:szCs w:val="22"/>
              </w:rPr>
              <w:t>PERMISOS DE CIRCULACION</w:t>
            </w:r>
            <w:r w:rsidRPr="00B31EFD">
              <w:rPr>
                <w:rFonts w:ascii="Calibri" w:hAnsi="Calibri" w:cs="Calibri"/>
                <w:b/>
                <w:sz w:val="22"/>
                <w:szCs w:val="22"/>
              </w:rPr>
              <w:tab/>
            </w:r>
          </w:p>
        </w:tc>
        <w:tc>
          <w:tcPr>
            <w:tcW w:w="3364"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1"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2"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670"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r>
      <w:tr w:rsidR="001B1D74" w:rsidRPr="00C75BEC" w:rsidTr="00F44053">
        <w:trPr>
          <w:trHeight w:val="517"/>
          <w:jc w:val="center"/>
        </w:trPr>
        <w:tc>
          <w:tcPr>
            <w:tcW w:w="9187" w:type="dxa"/>
          </w:tcPr>
          <w:p w:rsidR="001B1D74" w:rsidRPr="006B0843" w:rsidRDefault="001B1D74" w:rsidP="00F44053">
            <w:pPr>
              <w:jc w:val="both"/>
              <w:rPr>
                <w:rFonts w:ascii="Calibri" w:hAnsi="Calibri" w:cs="Calibri"/>
                <w:sz w:val="22"/>
                <w:szCs w:val="22"/>
              </w:rPr>
            </w:pPr>
            <w:r w:rsidRPr="003C0B6D">
              <w:rPr>
                <w:rFonts w:ascii="Calibri" w:hAnsi="Calibri" w:cs="Calibri"/>
                <w:sz w:val="22"/>
                <w:szCs w:val="22"/>
              </w:rPr>
              <w:t>La empresa contratada posterior a los 15 días de la firma de contrato deberá contar con los permisos emitidos por ANH, vehículos destinados para el transporte de garrafas a puntos fijos de GLP.</w:t>
            </w:r>
          </w:p>
        </w:tc>
        <w:tc>
          <w:tcPr>
            <w:tcW w:w="3364" w:type="dxa"/>
            <w:vAlign w:val="center"/>
          </w:tcPr>
          <w:p w:rsidR="001B1D74" w:rsidRPr="00DB5AAF" w:rsidRDefault="001B1D74" w:rsidP="00F44053">
            <w:pPr>
              <w:rPr>
                <w:rFonts w:ascii="Calibri" w:hAnsi="Calibri" w:cs="Calibri"/>
                <w:b/>
                <w:sz w:val="18"/>
                <w:szCs w:val="18"/>
              </w:rPr>
            </w:pPr>
          </w:p>
        </w:tc>
        <w:tc>
          <w:tcPr>
            <w:tcW w:w="411" w:type="dxa"/>
            <w:vAlign w:val="center"/>
          </w:tcPr>
          <w:p w:rsidR="001B1D74" w:rsidRPr="00DB5AAF" w:rsidRDefault="001B1D74" w:rsidP="00F44053">
            <w:pPr>
              <w:rPr>
                <w:rFonts w:ascii="Calibri" w:hAnsi="Calibri" w:cs="Calibri"/>
                <w:b/>
                <w:sz w:val="18"/>
                <w:szCs w:val="18"/>
              </w:rPr>
            </w:pPr>
          </w:p>
        </w:tc>
        <w:tc>
          <w:tcPr>
            <w:tcW w:w="412" w:type="dxa"/>
            <w:vAlign w:val="center"/>
          </w:tcPr>
          <w:p w:rsidR="001B1D74" w:rsidRPr="00DB5AAF" w:rsidRDefault="001B1D74" w:rsidP="00F44053">
            <w:pPr>
              <w:rPr>
                <w:rFonts w:ascii="Calibri" w:hAnsi="Calibri" w:cs="Calibri"/>
                <w:b/>
                <w:sz w:val="18"/>
                <w:szCs w:val="18"/>
              </w:rPr>
            </w:pPr>
          </w:p>
        </w:tc>
        <w:tc>
          <w:tcPr>
            <w:tcW w:w="670" w:type="dxa"/>
            <w:vAlign w:val="center"/>
          </w:tcPr>
          <w:p w:rsidR="001B1D74" w:rsidRPr="00DB5AAF" w:rsidRDefault="001B1D74" w:rsidP="00F44053">
            <w:pPr>
              <w:rPr>
                <w:rFonts w:ascii="Calibri" w:hAnsi="Calibri" w:cs="Calibri"/>
                <w:b/>
                <w:sz w:val="18"/>
                <w:szCs w:val="18"/>
              </w:rPr>
            </w:pPr>
          </w:p>
        </w:tc>
      </w:tr>
    </w:tbl>
    <w:p w:rsidR="001B1D74" w:rsidRPr="00BB6313" w:rsidRDefault="001B1D74" w:rsidP="001B1D74">
      <w:pPr>
        <w:rPr>
          <w:rFonts w:asciiTheme="minorHAnsi" w:hAnsiTheme="minorHAnsi" w:cstheme="minorHAnsi"/>
          <w:b/>
          <w:sz w:val="22"/>
          <w:szCs w:val="22"/>
        </w:rPr>
      </w:pPr>
    </w:p>
    <w:p w:rsidR="00CD1B07" w:rsidRDefault="00CD1B07" w:rsidP="001B1D74">
      <w:pPr>
        <w:rPr>
          <w:rFonts w:asciiTheme="minorHAnsi" w:hAnsiTheme="minorHAnsi" w:cstheme="minorHAnsi"/>
          <w:b/>
          <w:sz w:val="18"/>
          <w:szCs w:val="16"/>
        </w:rPr>
      </w:pPr>
    </w:p>
    <w:p w:rsidR="00CD1B07" w:rsidRDefault="00CD1B07" w:rsidP="001B1D74">
      <w:pPr>
        <w:rPr>
          <w:rFonts w:asciiTheme="minorHAnsi" w:hAnsiTheme="minorHAnsi" w:cstheme="minorHAnsi"/>
          <w:b/>
          <w:sz w:val="18"/>
          <w:szCs w:val="16"/>
        </w:rPr>
      </w:pPr>
    </w:p>
    <w:p w:rsidR="00CD1B07" w:rsidRDefault="00CD1B07" w:rsidP="001B1D74">
      <w:pPr>
        <w:rPr>
          <w:rFonts w:asciiTheme="minorHAnsi" w:hAnsiTheme="minorHAnsi" w:cstheme="minorHAnsi"/>
          <w:b/>
          <w:sz w:val="18"/>
          <w:szCs w:val="16"/>
        </w:rPr>
      </w:pPr>
    </w:p>
    <w:p w:rsidR="00CD1B07" w:rsidRDefault="00CD1B07" w:rsidP="001B1D74">
      <w:pPr>
        <w:rPr>
          <w:rFonts w:asciiTheme="minorHAnsi" w:hAnsiTheme="minorHAnsi" w:cstheme="minorHAnsi"/>
          <w:b/>
          <w:sz w:val="18"/>
          <w:szCs w:val="16"/>
        </w:rPr>
      </w:pPr>
    </w:p>
    <w:p w:rsidR="00CD1B07" w:rsidRDefault="00CD1B07" w:rsidP="001B1D74">
      <w:pPr>
        <w:rPr>
          <w:rFonts w:asciiTheme="minorHAnsi" w:hAnsiTheme="minorHAnsi" w:cstheme="minorHAnsi"/>
          <w:b/>
          <w:sz w:val="18"/>
          <w:szCs w:val="16"/>
        </w:rPr>
      </w:pPr>
    </w:p>
    <w:p w:rsidR="00CD1B07" w:rsidRDefault="00CD1B07" w:rsidP="001B1D74">
      <w:pPr>
        <w:rPr>
          <w:rFonts w:asciiTheme="minorHAnsi" w:hAnsiTheme="minorHAnsi" w:cstheme="minorHAnsi"/>
          <w:b/>
          <w:sz w:val="18"/>
          <w:szCs w:val="16"/>
        </w:rPr>
      </w:pPr>
    </w:p>
    <w:p w:rsidR="00CD1B07" w:rsidRDefault="00CD1B07" w:rsidP="001B1D74">
      <w:pPr>
        <w:rPr>
          <w:rFonts w:asciiTheme="minorHAnsi" w:hAnsiTheme="minorHAnsi" w:cstheme="minorHAnsi"/>
          <w:b/>
          <w:sz w:val="18"/>
          <w:szCs w:val="16"/>
        </w:rPr>
      </w:pPr>
    </w:p>
    <w:p w:rsidR="00CD1B07" w:rsidRDefault="00CD1B07" w:rsidP="001B1D74">
      <w:pPr>
        <w:rPr>
          <w:rFonts w:asciiTheme="minorHAnsi" w:hAnsiTheme="minorHAnsi" w:cstheme="minorHAnsi"/>
          <w:b/>
          <w:sz w:val="18"/>
          <w:szCs w:val="16"/>
        </w:rPr>
      </w:pPr>
    </w:p>
    <w:p w:rsidR="00CD1B07" w:rsidRDefault="00CD1B07" w:rsidP="001B1D74">
      <w:pPr>
        <w:rPr>
          <w:rFonts w:asciiTheme="minorHAnsi" w:hAnsiTheme="minorHAnsi" w:cstheme="minorHAnsi"/>
          <w:b/>
          <w:sz w:val="18"/>
          <w:szCs w:val="16"/>
        </w:rPr>
      </w:pPr>
    </w:p>
    <w:p w:rsidR="00CD1B07" w:rsidRDefault="00CD1B07" w:rsidP="001B1D74">
      <w:pPr>
        <w:rPr>
          <w:rFonts w:asciiTheme="minorHAnsi" w:hAnsiTheme="minorHAnsi" w:cstheme="minorHAnsi"/>
          <w:b/>
          <w:sz w:val="18"/>
          <w:szCs w:val="16"/>
        </w:rPr>
      </w:pPr>
    </w:p>
    <w:p w:rsidR="00CD1B07" w:rsidRDefault="00CD1B07" w:rsidP="001B1D74">
      <w:pPr>
        <w:rPr>
          <w:rFonts w:asciiTheme="minorHAnsi" w:hAnsiTheme="minorHAnsi" w:cstheme="minorHAnsi"/>
          <w:b/>
          <w:sz w:val="18"/>
          <w:szCs w:val="16"/>
        </w:rPr>
      </w:pPr>
    </w:p>
    <w:p w:rsidR="00CD1B07" w:rsidRDefault="00CD1B07" w:rsidP="001B1D74">
      <w:pPr>
        <w:rPr>
          <w:rFonts w:asciiTheme="minorHAnsi" w:hAnsiTheme="minorHAnsi" w:cstheme="minorHAnsi"/>
          <w:b/>
          <w:sz w:val="18"/>
          <w:szCs w:val="16"/>
        </w:rPr>
      </w:pPr>
    </w:p>
    <w:p w:rsidR="00CD1B07" w:rsidRDefault="00CD1B07" w:rsidP="001B1D74">
      <w:pPr>
        <w:rPr>
          <w:rFonts w:asciiTheme="minorHAnsi" w:hAnsiTheme="minorHAnsi" w:cstheme="minorHAnsi"/>
          <w:b/>
          <w:sz w:val="18"/>
          <w:szCs w:val="16"/>
        </w:rPr>
      </w:pPr>
    </w:p>
    <w:p w:rsidR="00F7757E" w:rsidRDefault="00F7757E" w:rsidP="001B1D74">
      <w:pPr>
        <w:rPr>
          <w:rFonts w:asciiTheme="minorHAnsi" w:hAnsiTheme="minorHAnsi" w:cstheme="minorHAnsi"/>
          <w:b/>
          <w:sz w:val="18"/>
          <w:szCs w:val="16"/>
        </w:rPr>
      </w:pPr>
    </w:p>
    <w:p w:rsidR="00F7757E" w:rsidRDefault="00F7757E" w:rsidP="001B1D74">
      <w:pPr>
        <w:rPr>
          <w:rFonts w:asciiTheme="minorHAnsi" w:hAnsiTheme="minorHAnsi" w:cstheme="minorHAnsi"/>
          <w:b/>
          <w:sz w:val="18"/>
          <w:szCs w:val="16"/>
        </w:rPr>
      </w:pPr>
    </w:p>
    <w:p w:rsidR="00F7757E" w:rsidRDefault="00F7757E" w:rsidP="001B1D74">
      <w:pPr>
        <w:rPr>
          <w:rFonts w:asciiTheme="minorHAnsi" w:hAnsiTheme="minorHAnsi" w:cstheme="minorHAnsi"/>
          <w:b/>
          <w:sz w:val="18"/>
          <w:szCs w:val="16"/>
        </w:rPr>
      </w:pPr>
    </w:p>
    <w:p w:rsidR="00F7757E" w:rsidRDefault="00F7757E" w:rsidP="001B1D74">
      <w:pPr>
        <w:rPr>
          <w:rFonts w:asciiTheme="minorHAnsi" w:hAnsiTheme="minorHAnsi" w:cstheme="minorHAnsi"/>
          <w:b/>
          <w:sz w:val="18"/>
          <w:szCs w:val="16"/>
        </w:rPr>
      </w:pPr>
    </w:p>
    <w:p w:rsidR="00F7757E" w:rsidRDefault="00F7757E" w:rsidP="001B1D74">
      <w:pPr>
        <w:rPr>
          <w:rFonts w:asciiTheme="minorHAnsi" w:hAnsiTheme="minorHAnsi" w:cstheme="minorHAnsi"/>
          <w:b/>
          <w:sz w:val="18"/>
          <w:szCs w:val="16"/>
        </w:rPr>
      </w:pPr>
    </w:p>
    <w:p w:rsidR="00F7757E" w:rsidRDefault="00F7757E" w:rsidP="001B1D74">
      <w:pPr>
        <w:rPr>
          <w:rFonts w:asciiTheme="minorHAnsi" w:hAnsiTheme="minorHAnsi" w:cstheme="minorHAnsi"/>
          <w:b/>
          <w:sz w:val="18"/>
          <w:szCs w:val="16"/>
        </w:rPr>
      </w:pPr>
    </w:p>
    <w:p w:rsidR="00F7757E" w:rsidRDefault="00F7757E" w:rsidP="001B1D74">
      <w:pPr>
        <w:rPr>
          <w:rFonts w:asciiTheme="minorHAnsi" w:hAnsiTheme="minorHAnsi" w:cstheme="minorHAnsi"/>
          <w:b/>
          <w:sz w:val="18"/>
          <w:szCs w:val="16"/>
        </w:rPr>
      </w:pPr>
    </w:p>
    <w:p w:rsidR="00F7757E" w:rsidRDefault="00F7757E" w:rsidP="001B1D74">
      <w:pPr>
        <w:rPr>
          <w:rFonts w:asciiTheme="minorHAnsi" w:hAnsiTheme="minorHAnsi" w:cstheme="minorHAnsi"/>
          <w:b/>
          <w:sz w:val="18"/>
          <w:szCs w:val="16"/>
        </w:rPr>
      </w:pPr>
    </w:p>
    <w:p w:rsidR="00F7757E" w:rsidRDefault="00F7757E" w:rsidP="001B1D74">
      <w:pPr>
        <w:rPr>
          <w:rFonts w:asciiTheme="minorHAnsi" w:hAnsiTheme="minorHAnsi" w:cstheme="minorHAnsi"/>
          <w:b/>
          <w:sz w:val="18"/>
          <w:szCs w:val="16"/>
        </w:rPr>
      </w:pPr>
    </w:p>
    <w:p w:rsidR="00F7757E" w:rsidRDefault="00F7757E" w:rsidP="001B1D74">
      <w:pPr>
        <w:rPr>
          <w:rFonts w:asciiTheme="minorHAnsi" w:hAnsiTheme="minorHAnsi" w:cstheme="minorHAnsi"/>
          <w:b/>
          <w:sz w:val="18"/>
          <w:szCs w:val="16"/>
        </w:rPr>
      </w:pPr>
    </w:p>
    <w:p w:rsidR="00F7757E" w:rsidRDefault="00F7757E" w:rsidP="001B1D74">
      <w:pPr>
        <w:rPr>
          <w:rFonts w:asciiTheme="minorHAnsi" w:hAnsiTheme="minorHAnsi" w:cstheme="minorHAnsi"/>
          <w:b/>
          <w:sz w:val="18"/>
          <w:szCs w:val="16"/>
        </w:rPr>
      </w:pPr>
    </w:p>
    <w:p w:rsidR="00F7757E" w:rsidRDefault="00F7757E" w:rsidP="001B1D74">
      <w:pPr>
        <w:rPr>
          <w:rFonts w:asciiTheme="minorHAnsi" w:hAnsiTheme="minorHAnsi" w:cstheme="minorHAnsi"/>
          <w:b/>
          <w:sz w:val="18"/>
          <w:szCs w:val="16"/>
        </w:rPr>
      </w:pPr>
    </w:p>
    <w:p w:rsidR="00F7757E" w:rsidRDefault="00F7757E" w:rsidP="001B1D74">
      <w:pPr>
        <w:rPr>
          <w:rFonts w:asciiTheme="minorHAnsi" w:hAnsiTheme="minorHAnsi" w:cstheme="minorHAnsi"/>
          <w:b/>
          <w:sz w:val="18"/>
          <w:szCs w:val="16"/>
        </w:rPr>
      </w:pPr>
    </w:p>
    <w:p w:rsidR="00F7757E" w:rsidRDefault="00F7757E" w:rsidP="001B1D74">
      <w:pPr>
        <w:rPr>
          <w:rFonts w:asciiTheme="minorHAnsi" w:hAnsiTheme="minorHAnsi" w:cstheme="minorHAnsi"/>
          <w:b/>
          <w:sz w:val="18"/>
          <w:szCs w:val="16"/>
        </w:rPr>
      </w:pPr>
    </w:p>
    <w:p w:rsidR="00F7757E" w:rsidRDefault="00F7757E" w:rsidP="001B1D74">
      <w:pPr>
        <w:rPr>
          <w:rFonts w:asciiTheme="minorHAnsi" w:hAnsiTheme="minorHAnsi" w:cstheme="minorHAnsi"/>
          <w:b/>
          <w:sz w:val="18"/>
          <w:szCs w:val="16"/>
        </w:rPr>
      </w:pPr>
    </w:p>
    <w:p w:rsidR="00CD1B07" w:rsidRPr="00D03A8B" w:rsidRDefault="00CD1B07" w:rsidP="00CD1B07">
      <w:pPr>
        <w:jc w:val="center"/>
        <w:rPr>
          <w:rFonts w:ascii="Calibri" w:hAnsi="Calibri" w:cs="Calibri"/>
          <w:b/>
          <w:sz w:val="22"/>
        </w:rPr>
      </w:pPr>
      <w:r w:rsidRPr="00D03A8B">
        <w:rPr>
          <w:rFonts w:ascii="Calibri" w:hAnsi="Calibri" w:cs="Calibri"/>
          <w:b/>
          <w:sz w:val="22"/>
        </w:rPr>
        <w:lastRenderedPageBreak/>
        <w:t>FORMULARIO C-1</w:t>
      </w:r>
    </w:p>
    <w:p w:rsidR="00CD1B07" w:rsidRPr="00D03A8B" w:rsidRDefault="00CD1B07" w:rsidP="00CD1B07">
      <w:pPr>
        <w:jc w:val="center"/>
        <w:rPr>
          <w:rFonts w:ascii="Calibri" w:hAnsi="Calibri" w:cs="Calibri"/>
          <w:b/>
          <w:sz w:val="22"/>
        </w:rPr>
      </w:pPr>
      <w:r w:rsidRPr="00D03A8B">
        <w:rPr>
          <w:rFonts w:ascii="Calibri" w:hAnsi="Calibri" w:cs="Calibri"/>
          <w:b/>
          <w:sz w:val="22"/>
        </w:rPr>
        <w:t>ESPECIFICACIONES TÉCNICAS</w:t>
      </w:r>
    </w:p>
    <w:p w:rsidR="00CD1B07" w:rsidRPr="00CD1B07" w:rsidRDefault="00CD1B07" w:rsidP="00CD1B07">
      <w:pPr>
        <w:jc w:val="center"/>
        <w:rPr>
          <w:rFonts w:ascii="Calibri" w:hAnsi="Calibri" w:cs="Calibri"/>
          <w:b/>
          <w:sz w:val="22"/>
        </w:rPr>
      </w:pPr>
      <w:r w:rsidRPr="00D03A8B">
        <w:rPr>
          <w:rFonts w:ascii="Calibri" w:hAnsi="Calibri" w:cs="Calibri"/>
          <w:b/>
          <w:sz w:val="22"/>
        </w:rPr>
        <w:t>CARATERISTICAS TECNICAS SOLICITADAS</w:t>
      </w:r>
    </w:p>
    <w:p w:rsidR="00CD1B07" w:rsidRPr="00CD1B07" w:rsidRDefault="00CD1B07" w:rsidP="00CD1B07">
      <w:pPr>
        <w:jc w:val="center"/>
        <w:rPr>
          <w:rFonts w:ascii="Calibri" w:hAnsi="Calibri" w:cs="Calibri"/>
          <w:b/>
          <w:sz w:val="22"/>
        </w:rPr>
      </w:pPr>
    </w:p>
    <w:p w:rsidR="001B1D74" w:rsidRPr="00CD1B07" w:rsidRDefault="001B1D74" w:rsidP="00CD1B07">
      <w:pPr>
        <w:jc w:val="center"/>
        <w:rPr>
          <w:rFonts w:ascii="Calibri" w:hAnsi="Calibri" w:cs="Calibri"/>
          <w:b/>
          <w:sz w:val="22"/>
        </w:rPr>
      </w:pPr>
      <w:r w:rsidRPr="00F7757E">
        <w:rPr>
          <w:rFonts w:ascii="Calibri" w:hAnsi="Calibri" w:cs="Calibri"/>
          <w:b/>
          <w:sz w:val="22"/>
          <w:highlight w:val="yellow"/>
        </w:rPr>
        <w:t>LOTE 5 – TRANSPORTE DE GLP DE PLANTA ZONA COMERCIAL TRINIDAD A ESTACION DE SERVICIO POMPEYA</w:t>
      </w:r>
    </w:p>
    <w:tbl>
      <w:tblPr>
        <w:tblW w:w="14045"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9187"/>
        <w:gridCol w:w="3364"/>
        <w:gridCol w:w="411"/>
        <w:gridCol w:w="412"/>
        <w:gridCol w:w="671"/>
      </w:tblGrid>
      <w:tr w:rsidR="001B1D74" w:rsidRPr="00C75BEC" w:rsidTr="00F44053">
        <w:trPr>
          <w:trHeight w:val="684"/>
          <w:tblHeader/>
          <w:jc w:val="center"/>
        </w:trPr>
        <w:tc>
          <w:tcPr>
            <w:tcW w:w="9187" w:type="dxa"/>
            <w:shd w:val="clear" w:color="auto" w:fill="D9D9D9" w:themeFill="background1" w:themeFillShade="D9"/>
            <w:vAlign w:val="center"/>
          </w:tcPr>
          <w:p w:rsidR="001B1D74" w:rsidRPr="00DB5AAF" w:rsidRDefault="001B1D74" w:rsidP="00F44053">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364" w:type="dxa"/>
            <w:shd w:val="clear" w:color="auto" w:fill="D9D9D9" w:themeFill="background1" w:themeFillShade="D9"/>
            <w:vAlign w:val="center"/>
          </w:tcPr>
          <w:p w:rsidR="001B1D74" w:rsidRDefault="001B1D74" w:rsidP="00F44053">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1B1D74" w:rsidRPr="00DB5AAF" w:rsidRDefault="001B1D74" w:rsidP="00F44053">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494" w:type="dxa"/>
            <w:gridSpan w:val="3"/>
            <w:tcBorders>
              <w:top w:val="single" w:sz="12" w:space="0" w:color="auto"/>
              <w:bottom w:val="single" w:sz="2" w:space="0" w:color="000000"/>
            </w:tcBorders>
            <w:shd w:val="clear" w:color="auto" w:fill="D9D9D9" w:themeFill="background1" w:themeFillShade="D9"/>
            <w:vAlign w:val="center"/>
          </w:tcPr>
          <w:p w:rsidR="001B1D74" w:rsidRPr="00DB5AAF" w:rsidRDefault="001B1D74" w:rsidP="00F44053">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B1D74" w:rsidRPr="00C75BEC" w:rsidTr="00DF66F5">
        <w:trPr>
          <w:cantSplit/>
          <w:trHeight w:val="1442"/>
          <w:jc w:val="center"/>
        </w:trPr>
        <w:tc>
          <w:tcPr>
            <w:tcW w:w="9187" w:type="dxa"/>
            <w:shd w:val="clear" w:color="auto" w:fill="D9D9D9" w:themeFill="background1" w:themeFillShade="D9"/>
            <w:vAlign w:val="center"/>
          </w:tcPr>
          <w:p w:rsidR="001B1D74" w:rsidRPr="00DB5AAF" w:rsidRDefault="001B1D74" w:rsidP="00F44053">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3364" w:type="dxa"/>
            <w:shd w:val="clear" w:color="auto" w:fill="D9D9D9" w:themeFill="background1" w:themeFillShade="D9"/>
            <w:vAlign w:val="center"/>
          </w:tcPr>
          <w:p w:rsidR="001B1D74" w:rsidRPr="00DB5AAF" w:rsidRDefault="001B1D74" w:rsidP="00F44053">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11" w:type="dxa"/>
            <w:tcBorders>
              <w:top w:val="single" w:sz="2" w:space="0" w:color="000000"/>
              <w:bottom w:val="single" w:sz="2" w:space="0" w:color="000000"/>
            </w:tcBorders>
            <w:shd w:val="clear" w:color="auto" w:fill="D9D9D9" w:themeFill="background1" w:themeFillShade="D9"/>
            <w:textDirection w:val="btLr"/>
            <w:vAlign w:val="center"/>
          </w:tcPr>
          <w:p w:rsidR="001B1D74" w:rsidRPr="00DB5AAF" w:rsidRDefault="001B1D74" w:rsidP="00F44053">
            <w:pPr>
              <w:jc w:val="center"/>
              <w:rPr>
                <w:rFonts w:ascii="Calibri" w:hAnsi="Calibri" w:cs="Calibri"/>
                <w:b/>
                <w:sz w:val="18"/>
                <w:szCs w:val="18"/>
              </w:rPr>
            </w:pPr>
            <w:r w:rsidRPr="00DB5AAF">
              <w:rPr>
                <w:rFonts w:ascii="Calibri" w:hAnsi="Calibri" w:cs="Calibri"/>
                <w:b/>
                <w:sz w:val="18"/>
                <w:szCs w:val="18"/>
              </w:rPr>
              <w:t>CUMPLE</w:t>
            </w:r>
          </w:p>
        </w:tc>
        <w:tc>
          <w:tcPr>
            <w:tcW w:w="412" w:type="dxa"/>
            <w:tcBorders>
              <w:top w:val="single" w:sz="2" w:space="0" w:color="000000"/>
              <w:bottom w:val="single" w:sz="2" w:space="0" w:color="000000"/>
            </w:tcBorders>
            <w:shd w:val="clear" w:color="auto" w:fill="D9D9D9" w:themeFill="background1" w:themeFillShade="D9"/>
            <w:textDirection w:val="btLr"/>
            <w:vAlign w:val="center"/>
          </w:tcPr>
          <w:p w:rsidR="001B1D74" w:rsidRPr="00DB5AAF" w:rsidRDefault="001B1D74" w:rsidP="00F44053">
            <w:pPr>
              <w:jc w:val="center"/>
              <w:rPr>
                <w:rFonts w:ascii="Calibri" w:hAnsi="Calibri" w:cs="Calibri"/>
                <w:b/>
                <w:sz w:val="18"/>
                <w:szCs w:val="18"/>
              </w:rPr>
            </w:pPr>
            <w:r w:rsidRPr="00DB5AAF">
              <w:rPr>
                <w:rFonts w:ascii="Calibri" w:hAnsi="Calibri" w:cs="Calibri"/>
                <w:b/>
                <w:sz w:val="18"/>
                <w:szCs w:val="18"/>
              </w:rPr>
              <w:t>NO CUMPLE</w:t>
            </w:r>
          </w:p>
        </w:tc>
        <w:tc>
          <w:tcPr>
            <w:tcW w:w="671" w:type="dxa"/>
            <w:tcBorders>
              <w:top w:val="single" w:sz="2" w:space="0" w:color="000000"/>
              <w:bottom w:val="single" w:sz="2" w:space="0" w:color="000000"/>
            </w:tcBorders>
            <w:shd w:val="clear" w:color="auto" w:fill="D9D9D9" w:themeFill="background1" w:themeFillShade="D9"/>
            <w:textDirection w:val="btLr"/>
            <w:vAlign w:val="center"/>
          </w:tcPr>
          <w:p w:rsidR="001B1D74" w:rsidRPr="00DB5AAF" w:rsidRDefault="001B1D74" w:rsidP="00F44053">
            <w:pPr>
              <w:jc w:val="center"/>
              <w:rPr>
                <w:rFonts w:ascii="Calibri" w:hAnsi="Calibri" w:cs="Calibri"/>
                <w:b/>
                <w:sz w:val="18"/>
                <w:szCs w:val="18"/>
              </w:rPr>
            </w:pPr>
            <w:r>
              <w:rPr>
                <w:rFonts w:ascii="Calibri" w:hAnsi="Calibri" w:cs="Calibri"/>
                <w:b/>
                <w:sz w:val="18"/>
                <w:szCs w:val="18"/>
              </w:rPr>
              <w:t>DESCRIPCION PORQUE NO CUMPLE</w:t>
            </w:r>
          </w:p>
        </w:tc>
      </w:tr>
      <w:tr w:rsidR="001B1D74" w:rsidRPr="00C75BEC" w:rsidTr="00DF66F5">
        <w:trPr>
          <w:trHeight w:val="145"/>
          <w:jc w:val="center"/>
        </w:trPr>
        <w:tc>
          <w:tcPr>
            <w:tcW w:w="9187" w:type="dxa"/>
            <w:shd w:val="clear" w:color="auto" w:fill="B6DDE8" w:themeFill="accent5" w:themeFillTint="66"/>
            <w:vAlign w:val="center"/>
          </w:tcPr>
          <w:p w:rsidR="001B1D74" w:rsidRDefault="001B1D74" w:rsidP="00F44053">
            <w:pPr>
              <w:autoSpaceDE w:val="0"/>
              <w:autoSpaceDN w:val="0"/>
              <w:adjustRightInd w:val="0"/>
              <w:rPr>
                <w:rFonts w:ascii="Calibri" w:hAnsi="Calibri" w:cs="Calibri"/>
                <w:b/>
                <w:sz w:val="22"/>
                <w:szCs w:val="22"/>
              </w:rPr>
            </w:pPr>
            <w:r w:rsidRPr="00107547">
              <w:rPr>
                <w:rFonts w:ascii="Calibri" w:hAnsi="Calibri" w:cs="Calibri"/>
                <w:b/>
                <w:bCs/>
                <w:sz w:val="22"/>
                <w:szCs w:val="22"/>
              </w:rPr>
              <w:t>DESCRIPCIÓN DEL SERVICIO</w:t>
            </w:r>
          </w:p>
        </w:tc>
        <w:tc>
          <w:tcPr>
            <w:tcW w:w="3364"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1" w:type="dxa"/>
            <w:tcBorders>
              <w:top w:val="single" w:sz="2" w:space="0" w:color="000000"/>
            </w:tcBorders>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2" w:type="dxa"/>
            <w:tcBorders>
              <w:top w:val="single" w:sz="2" w:space="0" w:color="000000"/>
            </w:tcBorders>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671" w:type="dxa"/>
            <w:tcBorders>
              <w:top w:val="single" w:sz="2" w:space="0" w:color="000000"/>
            </w:tcBorders>
            <w:shd w:val="clear" w:color="auto" w:fill="B6DDE8" w:themeFill="accent5" w:themeFillTint="66"/>
            <w:vAlign w:val="center"/>
          </w:tcPr>
          <w:p w:rsidR="001B1D74" w:rsidRPr="00DB5AAF" w:rsidRDefault="001B1D74" w:rsidP="00F44053">
            <w:pPr>
              <w:rPr>
                <w:rFonts w:ascii="Calibri" w:hAnsi="Calibri" w:cs="Calibri"/>
                <w:b/>
                <w:sz w:val="18"/>
                <w:szCs w:val="18"/>
              </w:rPr>
            </w:pPr>
          </w:p>
        </w:tc>
      </w:tr>
      <w:tr w:rsidR="001B1D74" w:rsidRPr="00C75BEC" w:rsidTr="00F7757E">
        <w:trPr>
          <w:trHeight w:val="2516"/>
          <w:jc w:val="center"/>
        </w:trPr>
        <w:tc>
          <w:tcPr>
            <w:tcW w:w="9187" w:type="dxa"/>
            <w:vAlign w:val="center"/>
          </w:tcPr>
          <w:p w:rsidR="001B1D74" w:rsidRPr="009A6E0E" w:rsidRDefault="00F7757E" w:rsidP="001B1D74">
            <w:pPr>
              <w:jc w:val="center"/>
              <w:rPr>
                <w:rFonts w:ascii="Calibri" w:hAnsi="Calibri" w:cs="Calibri"/>
                <w:b/>
                <w:sz w:val="22"/>
                <w:szCs w:val="22"/>
              </w:rPr>
            </w:pPr>
            <w:r w:rsidRPr="00F7757E">
              <w:rPr>
                <w:rFonts w:ascii="Calibri" w:hAnsi="Calibri" w:cs="Calibri"/>
                <w:b/>
                <w:sz w:val="22"/>
                <w:szCs w:val="16"/>
              </w:rPr>
              <w:t>LOTE 5 – TRANSPORTE DE GLP DE PLANTA ZONA COMERCIAL TRINIDAD A ESTACION DE SERVICIO POMPEYA</w:t>
            </w:r>
          </w:p>
          <w:p w:rsidR="001B1D74" w:rsidRPr="00F30EA3" w:rsidRDefault="001B1D74" w:rsidP="001B1D74">
            <w:pPr>
              <w:jc w:val="both"/>
              <w:rPr>
                <w:rFonts w:ascii="Calibri" w:hAnsi="Calibri" w:cs="Calibri"/>
                <w:sz w:val="22"/>
                <w:szCs w:val="22"/>
              </w:rPr>
            </w:pPr>
            <w:r w:rsidRPr="00F30EA3">
              <w:rPr>
                <w:rFonts w:ascii="Calibri" w:hAnsi="Calibri" w:cs="Calibri"/>
                <w:sz w:val="22"/>
                <w:szCs w:val="22"/>
              </w:rPr>
              <w:t>1. PRODUCTO</w:t>
            </w:r>
          </w:p>
          <w:p w:rsidR="001B1D74" w:rsidRPr="00F30EA3" w:rsidRDefault="001B1D74" w:rsidP="00AE205D">
            <w:pPr>
              <w:numPr>
                <w:ilvl w:val="0"/>
                <w:numId w:val="68"/>
              </w:numPr>
              <w:ind w:left="567" w:firstLine="0"/>
              <w:rPr>
                <w:rFonts w:ascii="Calibri" w:hAnsi="Calibri" w:cs="Calibri"/>
                <w:sz w:val="22"/>
                <w:szCs w:val="22"/>
              </w:rPr>
            </w:pPr>
            <w:r w:rsidRPr="00F30EA3">
              <w:rPr>
                <w:rFonts w:ascii="Calibri" w:hAnsi="Calibri" w:cs="Calibri"/>
                <w:sz w:val="22"/>
                <w:szCs w:val="22"/>
              </w:rPr>
              <w:t>GLP (Garrafas de 10 kgrs)</w:t>
            </w:r>
          </w:p>
          <w:p w:rsidR="001B1D74" w:rsidRPr="00F30EA3" w:rsidRDefault="001B1D74" w:rsidP="001B1D74">
            <w:pPr>
              <w:jc w:val="both"/>
              <w:rPr>
                <w:rFonts w:ascii="Calibri" w:hAnsi="Calibri" w:cs="Calibri"/>
                <w:sz w:val="22"/>
                <w:szCs w:val="22"/>
              </w:rPr>
            </w:pPr>
          </w:p>
          <w:p w:rsidR="001B1D74" w:rsidRPr="00F30EA3" w:rsidRDefault="001B1D74" w:rsidP="001B1D74">
            <w:pPr>
              <w:jc w:val="both"/>
              <w:rPr>
                <w:rFonts w:ascii="Calibri" w:hAnsi="Calibri" w:cs="Calibri"/>
                <w:sz w:val="22"/>
                <w:szCs w:val="22"/>
              </w:rPr>
            </w:pPr>
            <w:r w:rsidRPr="00F30EA3">
              <w:rPr>
                <w:rFonts w:ascii="Calibri" w:hAnsi="Calibri" w:cs="Calibri"/>
                <w:sz w:val="22"/>
                <w:szCs w:val="22"/>
              </w:rPr>
              <w:t>2.  TRAMOS</w:t>
            </w:r>
          </w:p>
          <w:tbl>
            <w:tblPr>
              <w:tblW w:w="7107" w:type="dxa"/>
              <w:jc w:val="center"/>
              <w:tblLayout w:type="fixed"/>
              <w:tblCellMar>
                <w:left w:w="70" w:type="dxa"/>
                <w:right w:w="70" w:type="dxa"/>
              </w:tblCellMar>
              <w:tblLook w:val="04A0" w:firstRow="1" w:lastRow="0" w:firstColumn="1" w:lastColumn="0" w:noHBand="0" w:noVBand="1"/>
            </w:tblPr>
            <w:tblGrid>
              <w:gridCol w:w="798"/>
              <w:gridCol w:w="3899"/>
              <w:gridCol w:w="850"/>
              <w:gridCol w:w="1560"/>
            </w:tblGrid>
            <w:tr w:rsidR="001B1D74" w:rsidTr="00F7757E">
              <w:trPr>
                <w:trHeight w:val="450"/>
                <w:jc w:val="center"/>
              </w:trPr>
              <w:tc>
                <w:tcPr>
                  <w:tcW w:w="798" w:type="dxa"/>
                  <w:vMerge w:val="restart"/>
                  <w:tcBorders>
                    <w:top w:val="single" w:sz="8" w:space="0" w:color="auto"/>
                    <w:left w:val="single" w:sz="8" w:space="0" w:color="auto"/>
                    <w:bottom w:val="single" w:sz="8" w:space="0" w:color="000000"/>
                    <w:right w:val="single" w:sz="8" w:space="0" w:color="auto"/>
                  </w:tcBorders>
                  <w:shd w:val="clear" w:color="000000" w:fill="DDEBF7"/>
                  <w:vAlign w:val="center"/>
                  <w:hideMark/>
                </w:tcPr>
                <w:p w:rsidR="001B1D74" w:rsidRDefault="001B1D74" w:rsidP="001B1D74">
                  <w:pPr>
                    <w:jc w:val="center"/>
                    <w:rPr>
                      <w:rFonts w:ascii="Calibri" w:hAnsi="Calibri"/>
                      <w:b/>
                      <w:bCs/>
                      <w:color w:val="000000"/>
                      <w:sz w:val="18"/>
                      <w:szCs w:val="18"/>
                      <w:lang w:val="es-BO" w:eastAsia="es-BO"/>
                    </w:rPr>
                  </w:pPr>
                  <w:r>
                    <w:rPr>
                      <w:rFonts w:ascii="Calibri" w:hAnsi="Calibri"/>
                      <w:b/>
                      <w:bCs/>
                      <w:color w:val="000000"/>
                      <w:sz w:val="18"/>
                      <w:szCs w:val="18"/>
                    </w:rPr>
                    <w:t>TRAMO</w:t>
                  </w:r>
                </w:p>
              </w:tc>
              <w:tc>
                <w:tcPr>
                  <w:tcW w:w="3899" w:type="dxa"/>
                  <w:vMerge w:val="restart"/>
                  <w:tcBorders>
                    <w:top w:val="single" w:sz="8" w:space="0" w:color="auto"/>
                    <w:left w:val="single" w:sz="8" w:space="0" w:color="auto"/>
                    <w:bottom w:val="single" w:sz="8" w:space="0" w:color="000000"/>
                    <w:right w:val="single" w:sz="8" w:space="0" w:color="auto"/>
                  </w:tcBorders>
                  <w:shd w:val="clear" w:color="000000" w:fill="DDEBF7"/>
                  <w:vAlign w:val="center"/>
                  <w:hideMark/>
                </w:tcPr>
                <w:p w:rsidR="001B1D74" w:rsidRDefault="001B1D74" w:rsidP="001B1D74">
                  <w:pPr>
                    <w:jc w:val="center"/>
                    <w:rPr>
                      <w:rFonts w:ascii="Calibri" w:hAnsi="Calibri"/>
                      <w:b/>
                      <w:bCs/>
                      <w:color w:val="000000"/>
                      <w:sz w:val="16"/>
                      <w:szCs w:val="16"/>
                    </w:rPr>
                  </w:pPr>
                  <w:r>
                    <w:rPr>
                      <w:rFonts w:ascii="Calibri" w:hAnsi="Calibri"/>
                      <w:b/>
                      <w:bCs/>
                      <w:color w:val="000000"/>
                      <w:sz w:val="16"/>
                      <w:szCs w:val="16"/>
                    </w:rPr>
                    <w:t>DETALLE DEL SERVICIO</w:t>
                  </w:r>
                </w:p>
              </w:tc>
              <w:tc>
                <w:tcPr>
                  <w:tcW w:w="850" w:type="dxa"/>
                  <w:vMerge w:val="restart"/>
                  <w:tcBorders>
                    <w:top w:val="single" w:sz="8" w:space="0" w:color="auto"/>
                    <w:left w:val="single" w:sz="8" w:space="0" w:color="auto"/>
                    <w:bottom w:val="single" w:sz="8" w:space="0" w:color="000000"/>
                    <w:right w:val="single" w:sz="8" w:space="0" w:color="auto"/>
                  </w:tcBorders>
                  <w:shd w:val="clear" w:color="000000" w:fill="DDEBF7"/>
                  <w:vAlign w:val="center"/>
                  <w:hideMark/>
                </w:tcPr>
                <w:p w:rsidR="001B1D74" w:rsidRDefault="001B1D74" w:rsidP="001B1D74">
                  <w:pPr>
                    <w:jc w:val="center"/>
                    <w:rPr>
                      <w:rFonts w:ascii="Calibri" w:hAnsi="Calibri"/>
                      <w:b/>
                      <w:bCs/>
                      <w:color w:val="000000"/>
                      <w:sz w:val="16"/>
                      <w:szCs w:val="16"/>
                    </w:rPr>
                  </w:pPr>
                  <w:r>
                    <w:rPr>
                      <w:rFonts w:ascii="Calibri" w:hAnsi="Calibri"/>
                      <w:b/>
                      <w:bCs/>
                      <w:color w:val="000000"/>
                      <w:sz w:val="16"/>
                      <w:szCs w:val="16"/>
                    </w:rPr>
                    <w:t>CANTIDAD APROX.</w:t>
                  </w:r>
                </w:p>
              </w:tc>
              <w:tc>
                <w:tcPr>
                  <w:tcW w:w="1560" w:type="dxa"/>
                  <w:vMerge w:val="restart"/>
                  <w:tcBorders>
                    <w:top w:val="single" w:sz="8" w:space="0" w:color="auto"/>
                    <w:left w:val="single" w:sz="8" w:space="0" w:color="auto"/>
                    <w:bottom w:val="single" w:sz="8" w:space="0" w:color="000000"/>
                    <w:right w:val="single" w:sz="8" w:space="0" w:color="auto"/>
                  </w:tcBorders>
                  <w:shd w:val="clear" w:color="000000" w:fill="DDEBF7"/>
                  <w:vAlign w:val="center"/>
                  <w:hideMark/>
                </w:tcPr>
                <w:p w:rsidR="001B1D74" w:rsidRDefault="001B1D74" w:rsidP="001B1D74">
                  <w:pPr>
                    <w:jc w:val="center"/>
                    <w:rPr>
                      <w:rFonts w:ascii="Calibri" w:hAnsi="Calibri"/>
                      <w:b/>
                      <w:bCs/>
                      <w:color w:val="000000"/>
                      <w:sz w:val="16"/>
                      <w:szCs w:val="16"/>
                    </w:rPr>
                  </w:pPr>
                  <w:r>
                    <w:rPr>
                      <w:rFonts w:ascii="Calibri" w:hAnsi="Calibri"/>
                      <w:b/>
                      <w:bCs/>
                      <w:color w:val="000000"/>
                      <w:sz w:val="16"/>
                      <w:szCs w:val="16"/>
                    </w:rPr>
                    <w:t>UNIDAD DE MEDIDA</w:t>
                  </w:r>
                </w:p>
              </w:tc>
            </w:tr>
            <w:tr w:rsidR="001B1D74" w:rsidTr="00F7757E">
              <w:trPr>
                <w:trHeight w:val="315"/>
                <w:jc w:val="center"/>
              </w:trPr>
              <w:tc>
                <w:tcPr>
                  <w:tcW w:w="798" w:type="dxa"/>
                  <w:vMerge/>
                  <w:tcBorders>
                    <w:top w:val="single" w:sz="8" w:space="0" w:color="auto"/>
                    <w:left w:val="single" w:sz="8" w:space="0" w:color="auto"/>
                    <w:bottom w:val="single" w:sz="8" w:space="0" w:color="000000"/>
                    <w:right w:val="single" w:sz="8" w:space="0" w:color="auto"/>
                  </w:tcBorders>
                  <w:vAlign w:val="center"/>
                  <w:hideMark/>
                </w:tcPr>
                <w:p w:rsidR="001B1D74" w:rsidRDefault="001B1D74" w:rsidP="001B1D74">
                  <w:pPr>
                    <w:rPr>
                      <w:rFonts w:ascii="Calibri" w:hAnsi="Calibri"/>
                      <w:b/>
                      <w:bCs/>
                      <w:color w:val="000000"/>
                      <w:sz w:val="18"/>
                      <w:szCs w:val="18"/>
                    </w:rPr>
                  </w:pPr>
                </w:p>
              </w:tc>
              <w:tc>
                <w:tcPr>
                  <w:tcW w:w="3899" w:type="dxa"/>
                  <w:vMerge/>
                  <w:tcBorders>
                    <w:top w:val="single" w:sz="8" w:space="0" w:color="auto"/>
                    <w:left w:val="single" w:sz="8" w:space="0" w:color="auto"/>
                    <w:bottom w:val="single" w:sz="8" w:space="0" w:color="000000"/>
                    <w:right w:val="single" w:sz="8" w:space="0" w:color="auto"/>
                  </w:tcBorders>
                  <w:vAlign w:val="center"/>
                  <w:hideMark/>
                </w:tcPr>
                <w:p w:rsidR="001B1D74" w:rsidRDefault="001B1D74" w:rsidP="001B1D74">
                  <w:pPr>
                    <w:rPr>
                      <w:rFonts w:ascii="Calibri" w:hAnsi="Calibri"/>
                      <w:b/>
                      <w:bCs/>
                      <w:color w:val="000000"/>
                      <w:sz w:val="16"/>
                      <w:szCs w:val="16"/>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rsidR="001B1D74" w:rsidRDefault="001B1D74" w:rsidP="001B1D74">
                  <w:pPr>
                    <w:rPr>
                      <w:rFonts w:ascii="Calibri" w:hAnsi="Calibri"/>
                      <w:b/>
                      <w:bCs/>
                      <w:color w:val="000000"/>
                      <w:sz w:val="16"/>
                      <w:szCs w:val="16"/>
                    </w:rPr>
                  </w:pPr>
                </w:p>
              </w:tc>
              <w:tc>
                <w:tcPr>
                  <w:tcW w:w="1560" w:type="dxa"/>
                  <w:vMerge/>
                  <w:tcBorders>
                    <w:top w:val="single" w:sz="8" w:space="0" w:color="auto"/>
                    <w:left w:val="single" w:sz="8" w:space="0" w:color="auto"/>
                    <w:bottom w:val="single" w:sz="8" w:space="0" w:color="000000"/>
                    <w:right w:val="single" w:sz="8" w:space="0" w:color="auto"/>
                  </w:tcBorders>
                  <w:vAlign w:val="center"/>
                  <w:hideMark/>
                </w:tcPr>
                <w:p w:rsidR="001B1D74" w:rsidRDefault="001B1D74" w:rsidP="001B1D74">
                  <w:pPr>
                    <w:rPr>
                      <w:rFonts w:ascii="Calibri" w:hAnsi="Calibri"/>
                      <w:b/>
                      <w:bCs/>
                      <w:color w:val="000000"/>
                      <w:sz w:val="16"/>
                      <w:szCs w:val="16"/>
                    </w:rPr>
                  </w:pPr>
                </w:p>
              </w:tc>
            </w:tr>
            <w:tr w:rsidR="001B1D74" w:rsidTr="00F7757E">
              <w:trPr>
                <w:trHeight w:val="350"/>
                <w:jc w:val="center"/>
              </w:trPr>
              <w:tc>
                <w:tcPr>
                  <w:tcW w:w="798" w:type="dxa"/>
                  <w:tcBorders>
                    <w:top w:val="nil"/>
                    <w:left w:val="single" w:sz="8" w:space="0" w:color="auto"/>
                    <w:bottom w:val="single" w:sz="8" w:space="0" w:color="auto"/>
                    <w:right w:val="single" w:sz="8" w:space="0" w:color="auto"/>
                  </w:tcBorders>
                  <w:shd w:val="clear" w:color="auto" w:fill="auto"/>
                  <w:vAlign w:val="center"/>
                  <w:hideMark/>
                </w:tcPr>
                <w:p w:rsidR="001B1D74" w:rsidRDefault="001B1D74" w:rsidP="001B1D74">
                  <w:pPr>
                    <w:jc w:val="center"/>
                    <w:rPr>
                      <w:rFonts w:ascii="Calibri" w:hAnsi="Calibri"/>
                      <w:color w:val="000000"/>
                      <w:sz w:val="16"/>
                      <w:szCs w:val="16"/>
                    </w:rPr>
                  </w:pPr>
                  <w:r>
                    <w:rPr>
                      <w:rFonts w:ascii="Calibri" w:hAnsi="Calibri"/>
                      <w:color w:val="000000"/>
                      <w:sz w:val="16"/>
                      <w:szCs w:val="16"/>
                    </w:rPr>
                    <w:t>1</w:t>
                  </w:r>
                </w:p>
              </w:tc>
              <w:tc>
                <w:tcPr>
                  <w:tcW w:w="3899" w:type="dxa"/>
                  <w:tcBorders>
                    <w:top w:val="nil"/>
                    <w:left w:val="nil"/>
                    <w:bottom w:val="single" w:sz="8" w:space="0" w:color="auto"/>
                    <w:right w:val="single" w:sz="8" w:space="0" w:color="auto"/>
                  </w:tcBorders>
                  <w:shd w:val="clear" w:color="auto" w:fill="auto"/>
                  <w:vAlign w:val="center"/>
                  <w:hideMark/>
                </w:tcPr>
                <w:p w:rsidR="001B1D74" w:rsidRDefault="001B1D74" w:rsidP="001B1D74">
                  <w:pPr>
                    <w:jc w:val="center"/>
                    <w:rPr>
                      <w:rFonts w:ascii="Calibri" w:hAnsi="Calibri"/>
                      <w:color w:val="000000"/>
                      <w:sz w:val="16"/>
                      <w:szCs w:val="16"/>
                    </w:rPr>
                  </w:pPr>
                  <w:r>
                    <w:rPr>
                      <w:rFonts w:ascii="Calibri" w:hAnsi="Calibri"/>
                      <w:color w:val="000000"/>
                      <w:sz w:val="16"/>
                      <w:szCs w:val="16"/>
                    </w:rPr>
                    <w:t>TRANSPORTE DE GARRAFAS DE GLP(ENVIO LLENAS  Y RECOJO VACIAS O VICE VERSA) VIA TERRESTRE PLANTA TRINIDAD HASTA ESTACIÓN DE SERVICIO POMPEYA</w:t>
                  </w:r>
                </w:p>
              </w:tc>
              <w:tc>
                <w:tcPr>
                  <w:tcW w:w="850" w:type="dxa"/>
                  <w:tcBorders>
                    <w:top w:val="nil"/>
                    <w:left w:val="nil"/>
                    <w:bottom w:val="single" w:sz="8" w:space="0" w:color="auto"/>
                    <w:right w:val="single" w:sz="8" w:space="0" w:color="auto"/>
                  </w:tcBorders>
                  <w:shd w:val="clear" w:color="auto" w:fill="auto"/>
                  <w:vAlign w:val="center"/>
                  <w:hideMark/>
                </w:tcPr>
                <w:p w:rsidR="001B1D74" w:rsidRDefault="001B1D74" w:rsidP="001B1D74">
                  <w:pPr>
                    <w:jc w:val="center"/>
                    <w:rPr>
                      <w:rFonts w:ascii="Calibri" w:hAnsi="Calibri"/>
                      <w:color w:val="000000"/>
                      <w:sz w:val="16"/>
                      <w:szCs w:val="16"/>
                    </w:rPr>
                  </w:pPr>
                  <w:r>
                    <w:rPr>
                      <w:rFonts w:ascii="Calibri" w:hAnsi="Calibri"/>
                      <w:color w:val="000000"/>
                      <w:sz w:val="16"/>
                      <w:szCs w:val="16"/>
                    </w:rPr>
                    <w:t>54,000</w:t>
                  </w:r>
                </w:p>
              </w:tc>
              <w:tc>
                <w:tcPr>
                  <w:tcW w:w="1560" w:type="dxa"/>
                  <w:tcBorders>
                    <w:top w:val="nil"/>
                    <w:left w:val="nil"/>
                    <w:bottom w:val="single" w:sz="8" w:space="0" w:color="auto"/>
                    <w:right w:val="single" w:sz="8" w:space="0" w:color="auto"/>
                  </w:tcBorders>
                  <w:shd w:val="clear" w:color="auto" w:fill="auto"/>
                  <w:vAlign w:val="center"/>
                  <w:hideMark/>
                </w:tcPr>
                <w:p w:rsidR="001B1D74" w:rsidRDefault="001B1D74" w:rsidP="001B1D74">
                  <w:pPr>
                    <w:jc w:val="center"/>
                    <w:rPr>
                      <w:rFonts w:ascii="Calibri" w:hAnsi="Calibri"/>
                      <w:color w:val="000000"/>
                      <w:sz w:val="16"/>
                      <w:szCs w:val="16"/>
                    </w:rPr>
                  </w:pPr>
                  <w:r>
                    <w:rPr>
                      <w:rFonts w:ascii="Calibri" w:hAnsi="Calibri"/>
                      <w:color w:val="000000"/>
                      <w:sz w:val="16"/>
                      <w:szCs w:val="16"/>
                    </w:rPr>
                    <w:t>piezas</w:t>
                  </w:r>
                </w:p>
              </w:tc>
            </w:tr>
          </w:tbl>
          <w:p w:rsidR="001B1D74" w:rsidRPr="006F5458" w:rsidRDefault="001B1D74" w:rsidP="00F7757E">
            <w:pPr>
              <w:rPr>
                <w:rFonts w:ascii="Calibri" w:hAnsi="Calibri" w:cs="Calibri"/>
                <w:bCs/>
                <w:color w:val="000000"/>
                <w:sz w:val="18"/>
                <w:szCs w:val="18"/>
                <w:lang w:val="es-BO"/>
              </w:rPr>
            </w:pPr>
            <w:r w:rsidRPr="00CF3BA3">
              <w:rPr>
                <w:rFonts w:ascii="Calibri" w:hAnsi="Calibri" w:cs="Calibri"/>
                <w:sz w:val="18"/>
                <w:szCs w:val="18"/>
                <w:lang w:val="es-BO"/>
              </w:rPr>
              <w:t>Nota: (*) Variable según la necesidad o requerimiento de YPFB o punto de venta</w:t>
            </w:r>
          </w:p>
        </w:tc>
        <w:tc>
          <w:tcPr>
            <w:tcW w:w="3364" w:type="dxa"/>
            <w:vAlign w:val="center"/>
          </w:tcPr>
          <w:p w:rsidR="001B1D74" w:rsidRPr="00DB5AAF" w:rsidRDefault="001B1D74" w:rsidP="00F44053">
            <w:pPr>
              <w:rPr>
                <w:rFonts w:ascii="Calibri" w:hAnsi="Calibri" w:cs="Calibri"/>
                <w:b/>
                <w:sz w:val="18"/>
                <w:szCs w:val="18"/>
              </w:rPr>
            </w:pPr>
          </w:p>
        </w:tc>
        <w:tc>
          <w:tcPr>
            <w:tcW w:w="411" w:type="dxa"/>
            <w:vAlign w:val="center"/>
          </w:tcPr>
          <w:p w:rsidR="001B1D74" w:rsidRPr="00DB5AAF" w:rsidRDefault="001B1D74" w:rsidP="00F44053">
            <w:pPr>
              <w:rPr>
                <w:rFonts w:ascii="Calibri" w:hAnsi="Calibri" w:cs="Calibri"/>
                <w:b/>
                <w:sz w:val="18"/>
                <w:szCs w:val="18"/>
              </w:rPr>
            </w:pPr>
          </w:p>
        </w:tc>
        <w:tc>
          <w:tcPr>
            <w:tcW w:w="412" w:type="dxa"/>
            <w:vAlign w:val="center"/>
          </w:tcPr>
          <w:p w:rsidR="001B1D74" w:rsidRPr="00DB5AAF" w:rsidRDefault="001B1D74" w:rsidP="00F44053">
            <w:pPr>
              <w:rPr>
                <w:rFonts w:ascii="Calibri" w:hAnsi="Calibri" w:cs="Calibri"/>
                <w:b/>
                <w:sz w:val="18"/>
                <w:szCs w:val="18"/>
              </w:rPr>
            </w:pPr>
          </w:p>
        </w:tc>
        <w:tc>
          <w:tcPr>
            <w:tcW w:w="671" w:type="dxa"/>
            <w:vAlign w:val="center"/>
          </w:tcPr>
          <w:p w:rsidR="001B1D74" w:rsidRPr="00DB5AAF" w:rsidRDefault="001B1D74" w:rsidP="00F44053">
            <w:pPr>
              <w:rPr>
                <w:rFonts w:ascii="Calibri" w:hAnsi="Calibri" w:cs="Calibri"/>
                <w:b/>
                <w:sz w:val="18"/>
                <w:szCs w:val="18"/>
              </w:rPr>
            </w:pPr>
          </w:p>
        </w:tc>
      </w:tr>
      <w:tr w:rsidR="001B1D74" w:rsidRPr="00C75BEC" w:rsidTr="00DF66F5">
        <w:trPr>
          <w:trHeight w:val="250"/>
          <w:jc w:val="center"/>
        </w:trPr>
        <w:tc>
          <w:tcPr>
            <w:tcW w:w="9187" w:type="dxa"/>
            <w:shd w:val="clear" w:color="auto" w:fill="B6DDE8" w:themeFill="accent5" w:themeFillTint="66"/>
            <w:vAlign w:val="center"/>
          </w:tcPr>
          <w:p w:rsidR="001B1D74" w:rsidRPr="008D0BDD" w:rsidRDefault="001B1D74" w:rsidP="00F44053">
            <w:pPr>
              <w:autoSpaceDE w:val="0"/>
              <w:autoSpaceDN w:val="0"/>
              <w:adjustRightInd w:val="0"/>
              <w:rPr>
                <w:rFonts w:ascii="Calibri" w:hAnsi="Calibri" w:cs="Calibri"/>
                <w:sz w:val="18"/>
                <w:szCs w:val="18"/>
              </w:rPr>
            </w:pPr>
            <w:r>
              <w:rPr>
                <w:rFonts w:ascii="Calibri" w:hAnsi="Calibri" w:cs="Calibri"/>
                <w:b/>
                <w:sz w:val="22"/>
                <w:szCs w:val="22"/>
              </w:rPr>
              <w:t>CAMIONES Y CAPACIDAD REQUERIDA</w:t>
            </w:r>
          </w:p>
        </w:tc>
        <w:tc>
          <w:tcPr>
            <w:tcW w:w="3364"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1"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2"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671"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r>
      <w:tr w:rsidR="001B1D74" w:rsidRPr="00C75BEC" w:rsidTr="003374BA">
        <w:trPr>
          <w:trHeight w:val="7292"/>
          <w:jc w:val="center"/>
        </w:trPr>
        <w:tc>
          <w:tcPr>
            <w:tcW w:w="9187" w:type="dxa"/>
            <w:vAlign w:val="center"/>
          </w:tcPr>
          <w:p w:rsidR="001B1D74" w:rsidRPr="001569C8" w:rsidRDefault="001B1D74" w:rsidP="00F44053">
            <w:pPr>
              <w:pStyle w:val="Prrafodelista"/>
              <w:ind w:left="0"/>
              <w:jc w:val="both"/>
              <w:rPr>
                <w:rFonts w:ascii="Calibri" w:hAnsi="Calibri" w:cs="Calibri"/>
                <w:sz w:val="22"/>
                <w:szCs w:val="22"/>
              </w:rPr>
            </w:pPr>
            <w:r>
              <w:rPr>
                <w:rFonts w:ascii="Calibri" w:hAnsi="Calibri" w:cs="Calibri"/>
                <w:sz w:val="22"/>
                <w:szCs w:val="22"/>
              </w:rPr>
              <w:lastRenderedPageBreak/>
              <w:t xml:space="preserve">El proponente deberá adjuntar a su propuesta </w:t>
            </w:r>
            <w:r w:rsidRPr="00124C6B">
              <w:rPr>
                <w:rFonts w:ascii="Calibri" w:hAnsi="Calibri" w:cs="Calibri"/>
                <w:sz w:val="22"/>
                <w:szCs w:val="22"/>
              </w:rPr>
              <w:t xml:space="preserve">la descripción de los vehículos que se pondrán a disposición para </w:t>
            </w:r>
            <w:r>
              <w:rPr>
                <w:rFonts w:ascii="Calibri" w:hAnsi="Calibri" w:cs="Calibri"/>
                <w:sz w:val="22"/>
                <w:szCs w:val="22"/>
              </w:rPr>
              <w:t xml:space="preserve">la </w:t>
            </w:r>
            <w:r w:rsidRPr="00124C6B">
              <w:rPr>
                <w:rFonts w:ascii="Calibri" w:hAnsi="Calibri" w:cs="Calibri"/>
                <w:sz w:val="22"/>
                <w:szCs w:val="22"/>
              </w:rPr>
              <w:t>prestación del servicio requerido, de acuerdo al siguiente cuadro:</w:t>
            </w:r>
          </w:p>
          <w:p w:rsidR="001B1D74" w:rsidRDefault="001B1D74" w:rsidP="00F44053">
            <w:pPr>
              <w:rPr>
                <w:rFonts w:ascii="Calibri" w:hAnsi="Calibri" w:cs="Calibri"/>
                <w:sz w:val="16"/>
                <w:szCs w:val="16"/>
              </w:rPr>
            </w:pPr>
          </w:p>
          <w:tbl>
            <w:tblPr>
              <w:tblW w:w="0" w:type="auto"/>
              <w:jc w:val="center"/>
              <w:tblLayout w:type="fixed"/>
              <w:tblCellMar>
                <w:left w:w="70" w:type="dxa"/>
                <w:right w:w="70" w:type="dxa"/>
              </w:tblCellMar>
              <w:tblLook w:val="00A0" w:firstRow="1" w:lastRow="0" w:firstColumn="1" w:lastColumn="0" w:noHBand="0" w:noVBand="0"/>
            </w:tblPr>
            <w:tblGrid>
              <w:gridCol w:w="291"/>
              <w:gridCol w:w="1234"/>
              <w:gridCol w:w="1045"/>
              <w:gridCol w:w="850"/>
              <w:gridCol w:w="850"/>
              <w:gridCol w:w="1833"/>
              <w:gridCol w:w="1834"/>
            </w:tblGrid>
            <w:tr w:rsidR="001B1D74" w:rsidRPr="00F27A10" w:rsidTr="00F44053">
              <w:trPr>
                <w:trHeight w:val="59"/>
                <w:jc w:val="center"/>
              </w:trPr>
              <w:tc>
                <w:tcPr>
                  <w:tcW w:w="291" w:type="dxa"/>
                  <w:vMerge w:val="restart"/>
                  <w:tcBorders>
                    <w:top w:val="single" w:sz="8" w:space="0" w:color="auto"/>
                    <w:left w:val="single" w:sz="8" w:space="0" w:color="auto"/>
                    <w:bottom w:val="single" w:sz="8" w:space="0" w:color="000000"/>
                    <w:right w:val="nil"/>
                  </w:tcBorders>
                  <w:shd w:val="clear" w:color="auto" w:fill="BFBFBF"/>
                  <w:noWrap/>
                  <w:vAlign w:val="center"/>
                </w:tcPr>
                <w:p w:rsidR="001B1D74" w:rsidRPr="00F27A10" w:rsidRDefault="001B1D74" w:rsidP="00F44053">
                  <w:pPr>
                    <w:jc w:val="center"/>
                    <w:rPr>
                      <w:rFonts w:ascii="Calibri" w:hAnsi="Calibri" w:cs="Calibri"/>
                      <w:b/>
                      <w:bCs/>
                      <w:sz w:val="16"/>
                      <w:szCs w:val="16"/>
                    </w:rPr>
                  </w:pPr>
                  <w:r w:rsidRPr="00F27A10">
                    <w:rPr>
                      <w:rFonts w:ascii="Calibri" w:hAnsi="Calibri" w:cs="Calibri"/>
                      <w:b/>
                      <w:bCs/>
                      <w:sz w:val="16"/>
                      <w:szCs w:val="16"/>
                    </w:rPr>
                    <w:t>N°</w:t>
                  </w:r>
                </w:p>
              </w:tc>
              <w:tc>
                <w:tcPr>
                  <w:tcW w:w="7646" w:type="dxa"/>
                  <w:gridSpan w:val="6"/>
                  <w:tcBorders>
                    <w:top w:val="single" w:sz="8" w:space="0" w:color="auto"/>
                    <w:left w:val="single" w:sz="8" w:space="0" w:color="auto"/>
                    <w:bottom w:val="single" w:sz="4" w:space="0" w:color="auto"/>
                    <w:right w:val="single" w:sz="4" w:space="0" w:color="auto"/>
                  </w:tcBorders>
                  <w:shd w:val="clear" w:color="auto" w:fill="BFBFBF"/>
                  <w:noWrap/>
                  <w:vAlign w:val="center"/>
                </w:tcPr>
                <w:p w:rsidR="001B1D74" w:rsidRDefault="001B1D74" w:rsidP="00F44053">
                  <w:pPr>
                    <w:jc w:val="center"/>
                    <w:rPr>
                      <w:rFonts w:ascii="Calibri" w:hAnsi="Calibri" w:cs="Calibri"/>
                      <w:b/>
                      <w:bCs/>
                      <w:sz w:val="16"/>
                      <w:szCs w:val="16"/>
                    </w:rPr>
                  </w:pPr>
                  <w:r>
                    <w:rPr>
                      <w:rFonts w:ascii="Calibri" w:hAnsi="Calibri" w:cs="Calibri"/>
                      <w:b/>
                      <w:bCs/>
                      <w:sz w:val="16"/>
                      <w:szCs w:val="16"/>
                    </w:rPr>
                    <w:t>DETALLE DE CAMIONES</w:t>
                  </w:r>
                </w:p>
              </w:tc>
            </w:tr>
            <w:tr w:rsidR="001B1D74" w:rsidRPr="00F27A10" w:rsidTr="00F44053">
              <w:trPr>
                <w:trHeight w:val="314"/>
                <w:jc w:val="center"/>
              </w:trPr>
              <w:tc>
                <w:tcPr>
                  <w:tcW w:w="291" w:type="dxa"/>
                  <w:vMerge/>
                  <w:tcBorders>
                    <w:top w:val="single" w:sz="8" w:space="0" w:color="auto"/>
                    <w:left w:val="single" w:sz="8" w:space="0" w:color="auto"/>
                    <w:bottom w:val="single" w:sz="8" w:space="0" w:color="000000"/>
                    <w:right w:val="nil"/>
                  </w:tcBorders>
                  <w:shd w:val="clear" w:color="auto" w:fill="BFBFBF"/>
                  <w:vAlign w:val="center"/>
                </w:tcPr>
                <w:p w:rsidR="001B1D74" w:rsidRPr="00F27A10" w:rsidRDefault="001B1D74" w:rsidP="00F44053">
                  <w:pPr>
                    <w:rPr>
                      <w:rFonts w:ascii="Calibri" w:hAnsi="Calibri" w:cs="Calibri"/>
                      <w:b/>
                      <w:bCs/>
                      <w:sz w:val="16"/>
                      <w:szCs w:val="16"/>
                    </w:rPr>
                  </w:pPr>
                </w:p>
              </w:tc>
              <w:tc>
                <w:tcPr>
                  <w:tcW w:w="1234" w:type="dxa"/>
                  <w:tcBorders>
                    <w:top w:val="nil"/>
                    <w:left w:val="single" w:sz="8" w:space="0" w:color="auto"/>
                    <w:bottom w:val="single" w:sz="8" w:space="0" w:color="auto"/>
                    <w:right w:val="single" w:sz="4" w:space="0" w:color="auto"/>
                  </w:tcBorders>
                  <w:shd w:val="clear" w:color="auto" w:fill="BFBFBF"/>
                  <w:vAlign w:val="center"/>
                </w:tcPr>
                <w:p w:rsidR="001B1D74" w:rsidRPr="00F27A10" w:rsidRDefault="001B1D74" w:rsidP="00F44053">
                  <w:pPr>
                    <w:jc w:val="center"/>
                    <w:rPr>
                      <w:rFonts w:ascii="Calibri" w:hAnsi="Calibri" w:cs="Calibri"/>
                      <w:b/>
                      <w:bCs/>
                      <w:sz w:val="16"/>
                      <w:szCs w:val="16"/>
                    </w:rPr>
                  </w:pPr>
                  <w:r w:rsidRPr="00F27A10">
                    <w:rPr>
                      <w:rFonts w:ascii="Calibri" w:hAnsi="Calibri" w:cs="Calibri"/>
                      <w:b/>
                      <w:bCs/>
                      <w:sz w:val="16"/>
                      <w:szCs w:val="16"/>
                    </w:rPr>
                    <w:t>N° DE PLACA</w:t>
                  </w:r>
                </w:p>
              </w:tc>
              <w:tc>
                <w:tcPr>
                  <w:tcW w:w="1045" w:type="dxa"/>
                  <w:tcBorders>
                    <w:top w:val="nil"/>
                    <w:left w:val="nil"/>
                    <w:bottom w:val="single" w:sz="8" w:space="0" w:color="auto"/>
                    <w:right w:val="single" w:sz="4" w:space="0" w:color="auto"/>
                  </w:tcBorders>
                  <w:shd w:val="clear" w:color="auto" w:fill="BFBFBF"/>
                  <w:vAlign w:val="center"/>
                </w:tcPr>
                <w:p w:rsidR="001B1D74" w:rsidRPr="00F27A10" w:rsidRDefault="001B1D74" w:rsidP="00F44053">
                  <w:pPr>
                    <w:jc w:val="center"/>
                    <w:rPr>
                      <w:rFonts w:ascii="Calibri" w:hAnsi="Calibri" w:cs="Calibri"/>
                      <w:b/>
                      <w:bCs/>
                      <w:sz w:val="16"/>
                      <w:szCs w:val="16"/>
                    </w:rPr>
                  </w:pPr>
                  <w:r w:rsidRPr="00F27A10">
                    <w:rPr>
                      <w:rFonts w:ascii="Calibri" w:hAnsi="Calibri" w:cs="Calibri"/>
                      <w:b/>
                      <w:bCs/>
                      <w:sz w:val="16"/>
                      <w:szCs w:val="16"/>
                    </w:rPr>
                    <w:t>N° DE CHASIS</w:t>
                  </w:r>
                </w:p>
              </w:tc>
              <w:tc>
                <w:tcPr>
                  <w:tcW w:w="850" w:type="dxa"/>
                  <w:tcBorders>
                    <w:top w:val="nil"/>
                    <w:left w:val="nil"/>
                    <w:bottom w:val="single" w:sz="8" w:space="0" w:color="auto"/>
                    <w:right w:val="single" w:sz="4" w:space="0" w:color="auto"/>
                  </w:tcBorders>
                  <w:shd w:val="clear" w:color="auto" w:fill="BFBFBF"/>
                  <w:vAlign w:val="center"/>
                </w:tcPr>
                <w:p w:rsidR="001B1D74" w:rsidRPr="00F27A10" w:rsidRDefault="001B1D74" w:rsidP="00F44053">
                  <w:pPr>
                    <w:jc w:val="center"/>
                    <w:rPr>
                      <w:rFonts w:ascii="Calibri" w:hAnsi="Calibri" w:cs="Calibri"/>
                      <w:b/>
                      <w:bCs/>
                      <w:sz w:val="16"/>
                      <w:szCs w:val="16"/>
                    </w:rPr>
                  </w:pPr>
                  <w:r w:rsidRPr="00F27A10">
                    <w:rPr>
                      <w:rFonts w:ascii="Calibri" w:hAnsi="Calibri" w:cs="Calibri"/>
                      <w:b/>
                      <w:bCs/>
                      <w:sz w:val="16"/>
                      <w:szCs w:val="16"/>
                    </w:rPr>
                    <w:t>MARCA</w:t>
                  </w:r>
                </w:p>
              </w:tc>
              <w:tc>
                <w:tcPr>
                  <w:tcW w:w="850" w:type="dxa"/>
                  <w:tcBorders>
                    <w:top w:val="nil"/>
                    <w:left w:val="nil"/>
                    <w:bottom w:val="single" w:sz="8" w:space="0" w:color="auto"/>
                    <w:right w:val="single" w:sz="8" w:space="0" w:color="auto"/>
                  </w:tcBorders>
                  <w:shd w:val="clear" w:color="auto" w:fill="BFBFBF"/>
                  <w:vAlign w:val="center"/>
                </w:tcPr>
                <w:p w:rsidR="001B1D74" w:rsidRPr="00F27A10" w:rsidRDefault="001B1D74" w:rsidP="00F44053">
                  <w:pPr>
                    <w:jc w:val="center"/>
                    <w:rPr>
                      <w:rFonts w:ascii="Calibri" w:hAnsi="Calibri" w:cs="Calibri"/>
                      <w:b/>
                      <w:bCs/>
                      <w:sz w:val="16"/>
                      <w:szCs w:val="16"/>
                    </w:rPr>
                  </w:pPr>
                  <w:r w:rsidRPr="00F27A10">
                    <w:rPr>
                      <w:rFonts w:ascii="Calibri" w:hAnsi="Calibri" w:cs="Calibri"/>
                      <w:b/>
                      <w:bCs/>
                      <w:sz w:val="16"/>
                      <w:szCs w:val="16"/>
                    </w:rPr>
                    <w:t>MODELO</w:t>
                  </w:r>
                </w:p>
              </w:tc>
              <w:tc>
                <w:tcPr>
                  <w:tcW w:w="1833" w:type="dxa"/>
                  <w:tcBorders>
                    <w:top w:val="nil"/>
                    <w:left w:val="nil"/>
                    <w:bottom w:val="single" w:sz="8" w:space="0" w:color="auto"/>
                    <w:right w:val="single" w:sz="4" w:space="0" w:color="auto"/>
                  </w:tcBorders>
                  <w:shd w:val="clear" w:color="auto" w:fill="BFBFBF"/>
                  <w:vAlign w:val="center"/>
                </w:tcPr>
                <w:p w:rsidR="001B1D74" w:rsidRPr="00F27A10" w:rsidRDefault="001B1D74" w:rsidP="00F44053">
                  <w:pPr>
                    <w:jc w:val="center"/>
                    <w:rPr>
                      <w:rFonts w:ascii="Calibri" w:hAnsi="Calibri" w:cs="Calibri"/>
                      <w:b/>
                      <w:bCs/>
                      <w:sz w:val="16"/>
                      <w:szCs w:val="16"/>
                    </w:rPr>
                  </w:pPr>
                  <w:r w:rsidRPr="00F27A10">
                    <w:rPr>
                      <w:rFonts w:ascii="Calibri" w:hAnsi="Calibri" w:cs="Calibri"/>
                      <w:b/>
                      <w:bCs/>
                      <w:sz w:val="16"/>
                      <w:szCs w:val="16"/>
                    </w:rPr>
                    <w:t>CAPACIDAD</w:t>
                  </w:r>
                  <w:r>
                    <w:rPr>
                      <w:rFonts w:ascii="Calibri" w:hAnsi="Calibri" w:cs="Calibri"/>
                      <w:b/>
                      <w:bCs/>
                      <w:sz w:val="16"/>
                      <w:szCs w:val="16"/>
                    </w:rPr>
                    <w:t xml:space="preserve"> DE CARGA</w:t>
                  </w:r>
                  <w:r w:rsidRPr="00F27A10">
                    <w:rPr>
                      <w:rFonts w:ascii="Calibri" w:hAnsi="Calibri" w:cs="Calibri"/>
                      <w:b/>
                      <w:bCs/>
                      <w:sz w:val="16"/>
                      <w:szCs w:val="16"/>
                    </w:rPr>
                    <w:t xml:space="preserve"> EN </w:t>
                  </w:r>
                  <w:r>
                    <w:rPr>
                      <w:rFonts w:ascii="Calibri" w:hAnsi="Calibri" w:cs="Calibri"/>
                      <w:b/>
                      <w:bCs/>
                      <w:sz w:val="16"/>
                      <w:szCs w:val="16"/>
                    </w:rPr>
                    <w:t>GARRAFAS 10KG</w:t>
                  </w:r>
                </w:p>
              </w:tc>
              <w:tc>
                <w:tcPr>
                  <w:tcW w:w="1833" w:type="dxa"/>
                  <w:tcBorders>
                    <w:top w:val="nil"/>
                    <w:left w:val="nil"/>
                    <w:bottom w:val="single" w:sz="8" w:space="0" w:color="auto"/>
                    <w:right w:val="single" w:sz="4" w:space="0" w:color="auto"/>
                  </w:tcBorders>
                  <w:shd w:val="clear" w:color="auto" w:fill="BFBFBF"/>
                  <w:vAlign w:val="center"/>
                </w:tcPr>
                <w:p w:rsidR="001B1D74" w:rsidRPr="00F27A10" w:rsidRDefault="001B1D74" w:rsidP="00F44053">
                  <w:pPr>
                    <w:jc w:val="center"/>
                    <w:rPr>
                      <w:rFonts w:ascii="Calibri" w:hAnsi="Calibri" w:cs="Calibri"/>
                      <w:b/>
                      <w:bCs/>
                      <w:sz w:val="16"/>
                      <w:szCs w:val="16"/>
                    </w:rPr>
                  </w:pPr>
                  <w:r>
                    <w:rPr>
                      <w:rFonts w:ascii="Calibri" w:hAnsi="Calibri" w:cs="Calibri"/>
                      <w:b/>
                      <w:bCs/>
                      <w:sz w:val="16"/>
                      <w:szCs w:val="16"/>
                    </w:rPr>
                    <w:t>PROPIO/SUBCONTRATADA</w:t>
                  </w:r>
                </w:p>
              </w:tc>
            </w:tr>
            <w:tr w:rsidR="001B1D74" w:rsidRPr="00F27A10" w:rsidTr="00F44053">
              <w:trPr>
                <w:trHeight w:val="59"/>
                <w:jc w:val="center"/>
              </w:trPr>
              <w:tc>
                <w:tcPr>
                  <w:tcW w:w="291" w:type="dxa"/>
                  <w:tcBorders>
                    <w:top w:val="nil"/>
                    <w:left w:val="single" w:sz="8" w:space="0" w:color="auto"/>
                    <w:bottom w:val="single" w:sz="4" w:space="0" w:color="auto"/>
                    <w:right w:val="nil"/>
                  </w:tcBorders>
                  <w:noWrap/>
                  <w:vAlign w:val="center"/>
                </w:tcPr>
                <w:p w:rsidR="001B1D74" w:rsidRPr="00F27A10" w:rsidRDefault="001B1D74" w:rsidP="00F44053">
                  <w:pPr>
                    <w:rPr>
                      <w:rFonts w:ascii="Calibri" w:hAnsi="Calibri" w:cs="Calibri"/>
                      <w:sz w:val="16"/>
                      <w:szCs w:val="16"/>
                    </w:rPr>
                  </w:pPr>
                  <w:r w:rsidRPr="00F27A10">
                    <w:rPr>
                      <w:rFonts w:ascii="Calibri" w:hAnsi="Calibri" w:cs="Calibri"/>
                      <w:sz w:val="16"/>
                      <w:szCs w:val="16"/>
                    </w:rPr>
                    <w:t> </w:t>
                  </w:r>
                </w:p>
              </w:tc>
              <w:tc>
                <w:tcPr>
                  <w:tcW w:w="1234" w:type="dxa"/>
                  <w:tcBorders>
                    <w:top w:val="nil"/>
                    <w:left w:val="single" w:sz="8" w:space="0" w:color="auto"/>
                    <w:bottom w:val="single" w:sz="4" w:space="0" w:color="auto"/>
                    <w:right w:val="single" w:sz="4" w:space="0" w:color="auto"/>
                  </w:tcBorders>
                  <w:noWrap/>
                  <w:vAlign w:val="center"/>
                </w:tcPr>
                <w:p w:rsidR="001B1D74" w:rsidRPr="00F27A10" w:rsidRDefault="001B1D74" w:rsidP="00F44053">
                  <w:pPr>
                    <w:rPr>
                      <w:rFonts w:ascii="Calibri" w:hAnsi="Calibri" w:cs="Calibri"/>
                      <w:sz w:val="16"/>
                      <w:szCs w:val="16"/>
                    </w:rPr>
                  </w:pPr>
                  <w:r w:rsidRPr="00F27A10">
                    <w:rPr>
                      <w:rFonts w:ascii="Calibri" w:hAnsi="Calibri" w:cs="Calibri"/>
                      <w:sz w:val="16"/>
                      <w:szCs w:val="16"/>
                    </w:rPr>
                    <w:t> </w:t>
                  </w:r>
                </w:p>
              </w:tc>
              <w:tc>
                <w:tcPr>
                  <w:tcW w:w="1045" w:type="dxa"/>
                  <w:tcBorders>
                    <w:top w:val="nil"/>
                    <w:left w:val="nil"/>
                    <w:bottom w:val="single" w:sz="4" w:space="0" w:color="auto"/>
                    <w:right w:val="single" w:sz="4" w:space="0" w:color="auto"/>
                  </w:tcBorders>
                  <w:noWrap/>
                  <w:vAlign w:val="center"/>
                </w:tcPr>
                <w:p w:rsidR="001B1D74" w:rsidRPr="00F27A10" w:rsidRDefault="001B1D74" w:rsidP="00F44053">
                  <w:pPr>
                    <w:rPr>
                      <w:rFonts w:ascii="Calibri" w:hAnsi="Calibri" w:cs="Calibri"/>
                      <w:sz w:val="16"/>
                      <w:szCs w:val="16"/>
                    </w:rPr>
                  </w:pPr>
                  <w:r w:rsidRPr="00F27A10">
                    <w:rPr>
                      <w:rFonts w:ascii="Calibri" w:hAnsi="Calibri" w:cs="Calibri"/>
                      <w:sz w:val="16"/>
                      <w:szCs w:val="16"/>
                    </w:rPr>
                    <w:t> </w:t>
                  </w:r>
                </w:p>
              </w:tc>
              <w:tc>
                <w:tcPr>
                  <w:tcW w:w="850" w:type="dxa"/>
                  <w:tcBorders>
                    <w:top w:val="nil"/>
                    <w:left w:val="nil"/>
                    <w:bottom w:val="single" w:sz="4" w:space="0" w:color="auto"/>
                    <w:right w:val="single" w:sz="4" w:space="0" w:color="auto"/>
                  </w:tcBorders>
                  <w:noWrap/>
                  <w:vAlign w:val="center"/>
                </w:tcPr>
                <w:p w:rsidR="001B1D74" w:rsidRPr="00F27A10" w:rsidRDefault="001B1D74" w:rsidP="00F44053">
                  <w:pPr>
                    <w:rPr>
                      <w:rFonts w:ascii="Calibri" w:hAnsi="Calibri" w:cs="Calibri"/>
                      <w:sz w:val="16"/>
                      <w:szCs w:val="16"/>
                    </w:rPr>
                  </w:pPr>
                  <w:r w:rsidRPr="00F27A10">
                    <w:rPr>
                      <w:rFonts w:ascii="Calibri" w:hAnsi="Calibri" w:cs="Calibri"/>
                      <w:sz w:val="16"/>
                      <w:szCs w:val="16"/>
                    </w:rPr>
                    <w:t> </w:t>
                  </w:r>
                </w:p>
              </w:tc>
              <w:tc>
                <w:tcPr>
                  <w:tcW w:w="850" w:type="dxa"/>
                  <w:tcBorders>
                    <w:top w:val="nil"/>
                    <w:left w:val="nil"/>
                    <w:bottom w:val="single" w:sz="4" w:space="0" w:color="auto"/>
                    <w:right w:val="single" w:sz="8" w:space="0" w:color="auto"/>
                  </w:tcBorders>
                  <w:noWrap/>
                  <w:vAlign w:val="center"/>
                </w:tcPr>
                <w:p w:rsidR="001B1D74" w:rsidRPr="00F27A10" w:rsidRDefault="001B1D74" w:rsidP="00F44053">
                  <w:pPr>
                    <w:rPr>
                      <w:rFonts w:ascii="Calibri" w:hAnsi="Calibri" w:cs="Calibri"/>
                      <w:sz w:val="16"/>
                      <w:szCs w:val="16"/>
                    </w:rPr>
                  </w:pPr>
                  <w:r w:rsidRPr="00F27A10">
                    <w:rPr>
                      <w:rFonts w:ascii="Calibri" w:hAnsi="Calibri" w:cs="Calibri"/>
                      <w:sz w:val="16"/>
                      <w:szCs w:val="16"/>
                    </w:rPr>
                    <w:t> </w:t>
                  </w:r>
                </w:p>
              </w:tc>
              <w:tc>
                <w:tcPr>
                  <w:tcW w:w="1833" w:type="dxa"/>
                  <w:tcBorders>
                    <w:top w:val="nil"/>
                    <w:left w:val="nil"/>
                    <w:bottom w:val="single" w:sz="4" w:space="0" w:color="auto"/>
                    <w:right w:val="single" w:sz="4" w:space="0" w:color="auto"/>
                  </w:tcBorders>
                </w:tcPr>
                <w:p w:rsidR="001B1D74" w:rsidRPr="00F27A10" w:rsidRDefault="001B1D74" w:rsidP="00F44053">
                  <w:pPr>
                    <w:rPr>
                      <w:rFonts w:ascii="Calibri" w:hAnsi="Calibri" w:cs="Calibri"/>
                      <w:sz w:val="16"/>
                      <w:szCs w:val="16"/>
                    </w:rPr>
                  </w:pPr>
                </w:p>
              </w:tc>
              <w:tc>
                <w:tcPr>
                  <w:tcW w:w="1833" w:type="dxa"/>
                  <w:tcBorders>
                    <w:top w:val="nil"/>
                    <w:left w:val="nil"/>
                    <w:bottom w:val="single" w:sz="4" w:space="0" w:color="auto"/>
                    <w:right w:val="single" w:sz="4" w:space="0" w:color="auto"/>
                  </w:tcBorders>
                </w:tcPr>
                <w:p w:rsidR="001B1D74" w:rsidRPr="00F27A10" w:rsidRDefault="001B1D74" w:rsidP="00F44053">
                  <w:pPr>
                    <w:rPr>
                      <w:rFonts w:ascii="Calibri" w:hAnsi="Calibri" w:cs="Calibri"/>
                      <w:sz w:val="16"/>
                      <w:szCs w:val="16"/>
                    </w:rPr>
                  </w:pPr>
                </w:p>
              </w:tc>
            </w:tr>
            <w:tr w:rsidR="001B1D74" w:rsidRPr="00F27A10" w:rsidTr="00F44053">
              <w:trPr>
                <w:trHeight w:val="59"/>
                <w:jc w:val="center"/>
              </w:trPr>
              <w:tc>
                <w:tcPr>
                  <w:tcW w:w="291" w:type="dxa"/>
                  <w:tcBorders>
                    <w:top w:val="single" w:sz="4" w:space="0" w:color="auto"/>
                    <w:left w:val="single" w:sz="8" w:space="0" w:color="auto"/>
                    <w:bottom w:val="single" w:sz="4" w:space="0" w:color="auto"/>
                    <w:right w:val="nil"/>
                  </w:tcBorders>
                  <w:noWrap/>
                  <w:vAlign w:val="center"/>
                </w:tcPr>
                <w:p w:rsidR="001B1D74" w:rsidRPr="00F27A10" w:rsidRDefault="001B1D74" w:rsidP="00F44053">
                  <w:pPr>
                    <w:rPr>
                      <w:rFonts w:ascii="Calibri" w:hAnsi="Calibri" w:cs="Calibri"/>
                      <w:sz w:val="16"/>
                      <w:szCs w:val="16"/>
                    </w:rPr>
                  </w:pPr>
                </w:p>
              </w:tc>
              <w:tc>
                <w:tcPr>
                  <w:tcW w:w="1234" w:type="dxa"/>
                  <w:tcBorders>
                    <w:top w:val="single" w:sz="4" w:space="0" w:color="auto"/>
                    <w:left w:val="single" w:sz="8" w:space="0" w:color="auto"/>
                    <w:bottom w:val="single" w:sz="4" w:space="0" w:color="auto"/>
                    <w:right w:val="single" w:sz="4" w:space="0" w:color="auto"/>
                  </w:tcBorders>
                  <w:noWrap/>
                  <w:vAlign w:val="center"/>
                </w:tcPr>
                <w:p w:rsidR="001B1D74" w:rsidRPr="00F27A10" w:rsidRDefault="001B1D74" w:rsidP="00F44053">
                  <w:pPr>
                    <w:rPr>
                      <w:rFonts w:ascii="Calibri" w:hAnsi="Calibri" w:cs="Calibri"/>
                      <w:sz w:val="16"/>
                      <w:szCs w:val="16"/>
                    </w:rPr>
                  </w:pPr>
                </w:p>
              </w:tc>
              <w:tc>
                <w:tcPr>
                  <w:tcW w:w="1045" w:type="dxa"/>
                  <w:tcBorders>
                    <w:top w:val="single" w:sz="4" w:space="0" w:color="auto"/>
                    <w:left w:val="nil"/>
                    <w:bottom w:val="single" w:sz="4" w:space="0" w:color="auto"/>
                    <w:right w:val="single" w:sz="4" w:space="0" w:color="auto"/>
                  </w:tcBorders>
                  <w:noWrap/>
                  <w:vAlign w:val="center"/>
                </w:tcPr>
                <w:p w:rsidR="001B1D74" w:rsidRPr="00F27A10" w:rsidRDefault="001B1D74" w:rsidP="00F44053">
                  <w:pPr>
                    <w:rPr>
                      <w:rFonts w:ascii="Calibri" w:hAnsi="Calibri" w:cs="Calibri"/>
                      <w:sz w:val="16"/>
                      <w:szCs w:val="16"/>
                    </w:rPr>
                  </w:pPr>
                </w:p>
              </w:tc>
              <w:tc>
                <w:tcPr>
                  <w:tcW w:w="850" w:type="dxa"/>
                  <w:tcBorders>
                    <w:top w:val="single" w:sz="4" w:space="0" w:color="auto"/>
                    <w:left w:val="nil"/>
                    <w:bottom w:val="single" w:sz="4" w:space="0" w:color="auto"/>
                    <w:right w:val="single" w:sz="4" w:space="0" w:color="auto"/>
                  </w:tcBorders>
                  <w:noWrap/>
                  <w:vAlign w:val="center"/>
                </w:tcPr>
                <w:p w:rsidR="001B1D74" w:rsidRPr="00F27A10" w:rsidRDefault="001B1D74" w:rsidP="00F44053">
                  <w:pPr>
                    <w:rPr>
                      <w:rFonts w:ascii="Calibri" w:hAnsi="Calibri" w:cs="Calibri"/>
                      <w:sz w:val="16"/>
                      <w:szCs w:val="16"/>
                    </w:rPr>
                  </w:pPr>
                </w:p>
              </w:tc>
              <w:tc>
                <w:tcPr>
                  <w:tcW w:w="850" w:type="dxa"/>
                  <w:tcBorders>
                    <w:top w:val="single" w:sz="4" w:space="0" w:color="auto"/>
                    <w:left w:val="nil"/>
                    <w:bottom w:val="single" w:sz="4" w:space="0" w:color="auto"/>
                    <w:right w:val="single" w:sz="8" w:space="0" w:color="auto"/>
                  </w:tcBorders>
                  <w:noWrap/>
                  <w:vAlign w:val="center"/>
                </w:tcPr>
                <w:p w:rsidR="001B1D74" w:rsidRPr="00F27A10" w:rsidRDefault="001B1D74" w:rsidP="00F44053">
                  <w:pPr>
                    <w:rPr>
                      <w:rFonts w:ascii="Calibri" w:hAnsi="Calibri" w:cs="Calibri"/>
                      <w:sz w:val="16"/>
                      <w:szCs w:val="16"/>
                    </w:rPr>
                  </w:pPr>
                </w:p>
              </w:tc>
              <w:tc>
                <w:tcPr>
                  <w:tcW w:w="1833" w:type="dxa"/>
                  <w:tcBorders>
                    <w:top w:val="single" w:sz="4" w:space="0" w:color="auto"/>
                    <w:left w:val="nil"/>
                    <w:bottom w:val="single" w:sz="4" w:space="0" w:color="auto"/>
                    <w:right w:val="single" w:sz="4" w:space="0" w:color="auto"/>
                  </w:tcBorders>
                </w:tcPr>
                <w:p w:rsidR="001B1D74" w:rsidRPr="00F27A10" w:rsidRDefault="001B1D74" w:rsidP="00F44053">
                  <w:pPr>
                    <w:rPr>
                      <w:rFonts w:ascii="Calibri" w:hAnsi="Calibri" w:cs="Calibri"/>
                      <w:sz w:val="16"/>
                      <w:szCs w:val="16"/>
                    </w:rPr>
                  </w:pPr>
                </w:p>
              </w:tc>
              <w:tc>
                <w:tcPr>
                  <w:tcW w:w="1833" w:type="dxa"/>
                  <w:tcBorders>
                    <w:top w:val="single" w:sz="4" w:space="0" w:color="auto"/>
                    <w:left w:val="nil"/>
                    <w:bottom w:val="single" w:sz="4" w:space="0" w:color="auto"/>
                    <w:right w:val="single" w:sz="4" w:space="0" w:color="auto"/>
                  </w:tcBorders>
                </w:tcPr>
                <w:p w:rsidR="001B1D74" w:rsidRPr="00F27A10" w:rsidRDefault="001B1D74" w:rsidP="00F44053">
                  <w:pPr>
                    <w:rPr>
                      <w:rFonts w:ascii="Calibri" w:hAnsi="Calibri" w:cs="Calibri"/>
                      <w:sz w:val="16"/>
                      <w:szCs w:val="16"/>
                    </w:rPr>
                  </w:pPr>
                </w:p>
              </w:tc>
            </w:tr>
          </w:tbl>
          <w:p w:rsidR="001B1D74" w:rsidRPr="000977B4" w:rsidRDefault="001B1D74" w:rsidP="00F44053">
            <w:pPr>
              <w:autoSpaceDE w:val="0"/>
              <w:autoSpaceDN w:val="0"/>
              <w:adjustRightInd w:val="0"/>
              <w:jc w:val="both"/>
              <w:rPr>
                <w:rFonts w:ascii="Calibri" w:hAnsi="Calibri" w:cs="Calibri"/>
                <w:color w:val="FF0000"/>
                <w:sz w:val="22"/>
                <w:szCs w:val="22"/>
              </w:rPr>
            </w:pPr>
            <w:r>
              <w:rPr>
                <w:rFonts w:ascii="Calibri" w:hAnsi="Calibri" w:cs="Calibri"/>
                <w:sz w:val="22"/>
                <w:szCs w:val="22"/>
              </w:rPr>
              <w:t>Nota: la cantidad mínima de camiones requeridos para cada tramo es de 1 camión.</w:t>
            </w:r>
          </w:p>
          <w:p w:rsidR="001B1D74" w:rsidRDefault="001B1D74" w:rsidP="00F44053">
            <w:pPr>
              <w:jc w:val="both"/>
              <w:rPr>
                <w:rFonts w:ascii="Calibri" w:hAnsi="Calibri" w:cs="Calibri"/>
                <w:sz w:val="22"/>
                <w:szCs w:val="22"/>
              </w:rPr>
            </w:pPr>
          </w:p>
          <w:p w:rsidR="001B1D74" w:rsidRPr="00386B45" w:rsidRDefault="001B1D74" w:rsidP="00F44053">
            <w:pPr>
              <w:jc w:val="both"/>
              <w:rPr>
                <w:rFonts w:ascii="Calibri" w:hAnsi="Calibri" w:cs="Calibri"/>
                <w:sz w:val="22"/>
                <w:szCs w:val="22"/>
              </w:rPr>
            </w:pPr>
            <w:r w:rsidRPr="00386B45">
              <w:rPr>
                <w:rFonts w:ascii="Calibri" w:hAnsi="Calibri" w:cs="Calibri"/>
                <w:sz w:val="22"/>
                <w:szCs w:val="22"/>
              </w:rPr>
              <w:t xml:space="preserve">Las empresas deberán presentar en su propuesta:  </w:t>
            </w:r>
          </w:p>
          <w:p w:rsidR="001B1D74" w:rsidRPr="00386B45" w:rsidRDefault="001B1D74" w:rsidP="00F44053">
            <w:pPr>
              <w:jc w:val="both"/>
              <w:rPr>
                <w:rFonts w:ascii="Calibri" w:hAnsi="Calibri" w:cs="Calibri"/>
                <w:sz w:val="22"/>
                <w:szCs w:val="22"/>
              </w:rPr>
            </w:pPr>
          </w:p>
          <w:p w:rsidR="001B1D74" w:rsidRDefault="001B1D74" w:rsidP="00AE205D">
            <w:pPr>
              <w:numPr>
                <w:ilvl w:val="0"/>
                <w:numId w:val="59"/>
              </w:numPr>
              <w:autoSpaceDE w:val="0"/>
              <w:autoSpaceDN w:val="0"/>
              <w:adjustRightInd w:val="0"/>
              <w:jc w:val="both"/>
              <w:rPr>
                <w:rFonts w:ascii="Calibri" w:hAnsi="Calibri" w:cs="Calibri"/>
                <w:sz w:val="22"/>
                <w:szCs w:val="22"/>
              </w:rPr>
            </w:pPr>
            <w:r w:rsidRPr="00441ACA">
              <w:rPr>
                <w:rFonts w:ascii="Calibri" w:hAnsi="Calibri" w:cs="Calibri"/>
                <w:sz w:val="22"/>
                <w:szCs w:val="22"/>
              </w:rPr>
              <w:t>Certificado de la FELCN y REJAP, de los representantes legales, subcontratistas, asociados, socios y/o accionistas, de los proponentes y de lo</w:t>
            </w:r>
            <w:r>
              <w:rPr>
                <w:rFonts w:ascii="Calibri" w:hAnsi="Calibri" w:cs="Calibri"/>
                <w:sz w:val="22"/>
                <w:szCs w:val="22"/>
              </w:rPr>
              <w:t>s propietarios de los camiones, mismos que deberán estar vigentes (a partir de la publicación del proceso y/o invitación).</w:t>
            </w:r>
          </w:p>
          <w:p w:rsidR="001B1D74" w:rsidRDefault="001B1D74" w:rsidP="00AE205D">
            <w:pPr>
              <w:numPr>
                <w:ilvl w:val="0"/>
                <w:numId w:val="59"/>
              </w:numPr>
              <w:autoSpaceDE w:val="0"/>
              <w:autoSpaceDN w:val="0"/>
              <w:adjustRightInd w:val="0"/>
              <w:jc w:val="both"/>
              <w:rPr>
                <w:rFonts w:ascii="Calibri" w:hAnsi="Calibri" w:cs="Calibri"/>
                <w:sz w:val="22"/>
                <w:szCs w:val="22"/>
              </w:rPr>
            </w:pPr>
            <w:r w:rsidRPr="0021666F">
              <w:rPr>
                <w:rFonts w:ascii="Calibri" w:hAnsi="Calibri" w:cs="Calibri"/>
                <w:sz w:val="22"/>
                <w:szCs w:val="22"/>
              </w:rPr>
              <w:t>En caso de que exista administración del camión se deberá presentar el poder de administración del mismo, conjuntamente los certificados de la FELCN y REJAP de (los) propietario(s)</w:t>
            </w:r>
            <w:r>
              <w:rPr>
                <w:rFonts w:ascii="Calibri" w:hAnsi="Calibri" w:cs="Calibri"/>
                <w:sz w:val="22"/>
                <w:szCs w:val="22"/>
              </w:rPr>
              <w:t xml:space="preserve"> y del administrador del camión, mismos que deberán estar vigentes (a partir de la publicación del proceso y/o invitación).</w:t>
            </w:r>
          </w:p>
          <w:p w:rsidR="001B1D74" w:rsidRPr="0021666F" w:rsidRDefault="001B1D74" w:rsidP="00AE205D">
            <w:pPr>
              <w:numPr>
                <w:ilvl w:val="0"/>
                <w:numId w:val="59"/>
              </w:numPr>
              <w:autoSpaceDE w:val="0"/>
              <w:autoSpaceDN w:val="0"/>
              <w:adjustRightInd w:val="0"/>
              <w:jc w:val="both"/>
              <w:rPr>
                <w:rFonts w:ascii="Calibri" w:hAnsi="Calibri" w:cs="Calibri"/>
                <w:sz w:val="22"/>
                <w:szCs w:val="22"/>
              </w:rPr>
            </w:pPr>
            <w:r w:rsidRPr="0021666F">
              <w:rPr>
                <w:rFonts w:ascii="Calibri" w:hAnsi="Calibri" w:cs="Calibri"/>
                <w:sz w:val="22"/>
                <w:szCs w:val="22"/>
              </w:rPr>
              <w:t>El listado de unidades (propias y subcontratadas) con las que prestará el Servicio debiendo adjuntar fotocopia simple del RUAT de cada uno de los camiones ofertada.</w:t>
            </w:r>
          </w:p>
          <w:p w:rsidR="001B1D74" w:rsidRPr="007C0507" w:rsidRDefault="001B1D74" w:rsidP="00AE205D">
            <w:pPr>
              <w:numPr>
                <w:ilvl w:val="0"/>
                <w:numId w:val="59"/>
              </w:numPr>
              <w:autoSpaceDE w:val="0"/>
              <w:autoSpaceDN w:val="0"/>
              <w:adjustRightInd w:val="0"/>
              <w:jc w:val="both"/>
              <w:rPr>
                <w:rFonts w:ascii="Calibri" w:hAnsi="Calibri" w:cs="Calibri"/>
                <w:sz w:val="22"/>
                <w:szCs w:val="22"/>
              </w:rPr>
            </w:pPr>
            <w:r w:rsidRPr="0021666F">
              <w:rPr>
                <w:rFonts w:ascii="Calibri" w:hAnsi="Calibri" w:cs="Calibri"/>
                <w:sz w:val="22"/>
                <w:szCs w:val="22"/>
              </w:rPr>
              <w:t xml:space="preserve">En caso de no haber obtenido aún el RUAT, alternativamente deberá presentar la minuta de transferencia y una fotocopia simple del comprobante de pago de IMT (Impuesto Municipal a </w:t>
            </w:r>
            <w:r w:rsidRPr="007C0507">
              <w:rPr>
                <w:rFonts w:ascii="Calibri" w:hAnsi="Calibri" w:cs="Calibri"/>
                <w:sz w:val="22"/>
                <w:szCs w:val="22"/>
              </w:rPr>
              <w:t>la Transferencia) de cada uno de los camiones ofertadas.</w:t>
            </w:r>
          </w:p>
          <w:p w:rsidR="001B1D74" w:rsidRPr="007C0507" w:rsidRDefault="001B1D74" w:rsidP="00AE205D">
            <w:pPr>
              <w:numPr>
                <w:ilvl w:val="0"/>
                <w:numId w:val="59"/>
              </w:numPr>
              <w:autoSpaceDE w:val="0"/>
              <w:autoSpaceDN w:val="0"/>
              <w:adjustRightInd w:val="0"/>
              <w:jc w:val="both"/>
              <w:rPr>
                <w:rFonts w:ascii="Calibri" w:hAnsi="Calibri" w:cs="Calibri"/>
                <w:sz w:val="22"/>
                <w:szCs w:val="22"/>
              </w:rPr>
            </w:pPr>
            <w:r w:rsidRPr="007C0507">
              <w:rPr>
                <w:rFonts w:ascii="Calibri" w:hAnsi="Calibri" w:cs="Calibri"/>
                <w:sz w:val="22"/>
                <w:szCs w:val="22"/>
              </w:rPr>
              <w:t>En caso de que se encuentre imposibilitado de cumplir con lo solicitado en el inciso d) la empresa deberá presentar la minuta de transferencia y/o documento de propiedad y/o formulario de registro vehicular y/o póliza de seguro y suscribir y presentar con su propuesta la Declaración Jurada Trámites de Derecho Propietario.</w:t>
            </w:r>
          </w:p>
          <w:p w:rsidR="001B1D74" w:rsidRPr="007C0507" w:rsidRDefault="001B1D74" w:rsidP="00AE205D">
            <w:pPr>
              <w:numPr>
                <w:ilvl w:val="0"/>
                <w:numId w:val="59"/>
              </w:numPr>
              <w:autoSpaceDE w:val="0"/>
              <w:autoSpaceDN w:val="0"/>
              <w:adjustRightInd w:val="0"/>
              <w:jc w:val="both"/>
              <w:rPr>
                <w:rFonts w:ascii="Calibri" w:hAnsi="Calibri" w:cs="Calibri"/>
                <w:sz w:val="22"/>
                <w:szCs w:val="22"/>
              </w:rPr>
            </w:pPr>
            <w:r>
              <w:rPr>
                <w:rFonts w:ascii="Calibri" w:hAnsi="Calibri" w:cs="Calibri"/>
                <w:sz w:val="22"/>
                <w:szCs w:val="22"/>
              </w:rPr>
              <w:t xml:space="preserve">Fotocopia simple </w:t>
            </w:r>
            <w:r w:rsidRPr="007C0507">
              <w:rPr>
                <w:rFonts w:ascii="Calibri" w:hAnsi="Calibri" w:cs="Calibri"/>
                <w:sz w:val="22"/>
                <w:szCs w:val="22"/>
              </w:rPr>
              <w:t>Seguro Obligatorio de Accidentes de Tránsito (SOAT) vigente, de</w:t>
            </w:r>
            <w:r>
              <w:rPr>
                <w:rFonts w:ascii="Calibri" w:hAnsi="Calibri" w:cs="Calibri"/>
                <w:sz w:val="22"/>
                <w:szCs w:val="22"/>
              </w:rPr>
              <w:t xml:space="preserve"> cada </w:t>
            </w:r>
            <w:r w:rsidRPr="007C0507">
              <w:rPr>
                <w:rFonts w:ascii="Calibri" w:hAnsi="Calibri" w:cs="Calibri"/>
                <w:sz w:val="22"/>
                <w:szCs w:val="22"/>
              </w:rPr>
              <w:t>unidad</w:t>
            </w:r>
            <w:r>
              <w:rPr>
                <w:rFonts w:ascii="Calibri" w:hAnsi="Calibri" w:cs="Calibri"/>
                <w:sz w:val="22"/>
                <w:szCs w:val="22"/>
              </w:rPr>
              <w:t xml:space="preserve"> propuesta</w:t>
            </w:r>
            <w:r w:rsidRPr="007C0507">
              <w:rPr>
                <w:rFonts w:ascii="Calibri" w:hAnsi="Calibri" w:cs="Calibri"/>
                <w:sz w:val="22"/>
                <w:szCs w:val="22"/>
              </w:rPr>
              <w:t>.</w:t>
            </w:r>
          </w:p>
          <w:p w:rsidR="001B1D74" w:rsidRPr="007C0507" w:rsidRDefault="001B1D74" w:rsidP="00AE205D">
            <w:pPr>
              <w:numPr>
                <w:ilvl w:val="0"/>
                <w:numId w:val="59"/>
              </w:numPr>
              <w:autoSpaceDE w:val="0"/>
              <w:autoSpaceDN w:val="0"/>
              <w:adjustRightInd w:val="0"/>
              <w:jc w:val="both"/>
              <w:rPr>
                <w:rFonts w:ascii="Calibri" w:hAnsi="Calibri" w:cs="Calibri"/>
                <w:sz w:val="22"/>
                <w:szCs w:val="22"/>
              </w:rPr>
            </w:pPr>
            <w:r w:rsidRPr="007C0507">
              <w:rPr>
                <w:rFonts w:ascii="Calibri" w:hAnsi="Calibri" w:cs="Calibri"/>
                <w:sz w:val="22"/>
                <w:szCs w:val="22"/>
              </w:rPr>
              <w:t xml:space="preserve">Fotocopia simple de Certificado de Inspección Técnica Vehicular de </w:t>
            </w:r>
            <w:r>
              <w:rPr>
                <w:rFonts w:ascii="Calibri" w:hAnsi="Calibri" w:cs="Calibri"/>
                <w:sz w:val="22"/>
                <w:szCs w:val="22"/>
              </w:rPr>
              <w:t xml:space="preserve">cada unidad propuesta </w:t>
            </w:r>
            <w:r w:rsidRPr="007C0507">
              <w:rPr>
                <w:rFonts w:ascii="Calibri" w:hAnsi="Calibri" w:cs="Calibri"/>
                <w:sz w:val="22"/>
                <w:szCs w:val="22"/>
              </w:rPr>
              <w:t>emitido por el Organismo Operativo de Tránsito (vigente).</w:t>
            </w:r>
          </w:p>
          <w:p w:rsidR="001B1D74" w:rsidRPr="007C0507" w:rsidRDefault="001B1D74" w:rsidP="00AE205D">
            <w:pPr>
              <w:numPr>
                <w:ilvl w:val="0"/>
                <w:numId w:val="59"/>
              </w:numPr>
              <w:autoSpaceDE w:val="0"/>
              <w:autoSpaceDN w:val="0"/>
              <w:adjustRightInd w:val="0"/>
              <w:jc w:val="both"/>
              <w:rPr>
                <w:rFonts w:ascii="Calibri" w:hAnsi="Calibri" w:cs="Calibri"/>
                <w:sz w:val="22"/>
                <w:szCs w:val="22"/>
              </w:rPr>
            </w:pPr>
            <w:r w:rsidRPr="007C0507">
              <w:rPr>
                <w:rFonts w:ascii="Calibri" w:hAnsi="Calibri" w:cs="Calibri"/>
                <w:sz w:val="22"/>
                <w:szCs w:val="22"/>
              </w:rPr>
              <w:lastRenderedPageBreak/>
              <w:t xml:space="preserve">En cuanto a los chóferes asignados, adjuntar </w:t>
            </w:r>
            <w:r>
              <w:rPr>
                <w:rFonts w:ascii="Calibri" w:hAnsi="Calibri" w:cs="Calibri"/>
                <w:sz w:val="22"/>
                <w:szCs w:val="22"/>
              </w:rPr>
              <w:t xml:space="preserve">fotocopias simples de </w:t>
            </w:r>
            <w:r w:rsidRPr="007C0507">
              <w:rPr>
                <w:rFonts w:ascii="Calibri" w:hAnsi="Calibri" w:cs="Calibri"/>
                <w:sz w:val="22"/>
                <w:szCs w:val="22"/>
              </w:rPr>
              <w:t>las Licencias de Conducir, Categoría Profesional “C”.</w:t>
            </w:r>
          </w:p>
          <w:p w:rsidR="001B1D74" w:rsidRPr="00386B45" w:rsidRDefault="001B1D74" w:rsidP="00F44053">
            <w:pPr>
              <w:pStyle w:val="Prrafodelista"/>
              <w:ind w:left="0"/>
              <w:rPr>
                <w:rFonts w:ascii="Calibri" w:hAnsi="Calibri" w:cs="Calibri"/>
                <w:sz w:val="22"/>
                <w:szCs w:val="22"/>
              </w:rPr>
            </w:pPr>
          </w:p>
          <w:p w:rsidR="001B1D74" w:rsidRPr="00441ACA" w:rsidRDefault="001B1D74" w:rsidP="00F44053">
            <w:pPr>
              <w:autoSpaceDE w:val="0"/>
              <w:autoSpaceDN w:val="0"/>
              <w:adjustRightInd w:val="0"/>
              <w:jc w:val="both"/>
              <w:rPr>
                <w:rFonts w:ascii="Calibri" w:hAnsi="Calibri" w:cs="Calibri"/>
                <w:sz w:val="22"/>
                <w:szCs w:val="22"/>
              </w:rPr>
            </w:pPr>
            <w:r w:rsidRPr="00441ACA">
              <w:rPr>
                <w:rFonts w:ascii="Calibri" w:hAnsi="Calibri" w:cs="Calibri"/>
                <w:sz w:val="22"/>
                <w:szCs w:val="22"/>
              </w:rPr>
              <w:t>Durante la etapa de calificación se considerará los siguientes criterios:</w:t>
            </w:r>
          </w:p>
          <w:p w:rsidR="001B1D74" w:rsidRPr="00441ACA" w:rsidRDefault="001B1D74" w:rsidP="00F44053">
            <w:pPr>
              <w:autoSpaceDE w:val="0"/>
              <w:autoSpaceDN w:val="0"/>
              <w:adjustRightInd w:val="0"/>
              <w:jc w:val="both"/>
              <w:rPr>
                <w:rFonts w:ascii="Calibri" w:hAnsi="Calibri" w:cs="Calibri"/>
                <w:sz w:val="22"/>
                <w:szCs w:val="22"/>
              </w:rPr>
            </w:pPr>
          </w:p>
          <w:p w:rsidR="001B1D74" w:rsidRPr="00482F2C" w:rsidRDefault="001B1D74" w:rsidP="00AE205D">
            <w:pPr>
              <w:numPr>
                <w:ilvl w:val="0"/>
                <w:numId w:val="61"/>
              </w:numPr>
              <w:autoSpaceDE w:val="0"/>
              <w:autoSpaceDN w:val="0"/>
              <w:adjustRightInd w:val="0"/>
              <w:jc w:val="both"/>
              <w:rPr>
                <w:rFonts w:ascii="Calibri" w:hAnsi="Calibri" w:cs="Calibri"/>
                <w:sz w:val="22"/>
                <w:szCs w:val="22"/>
              </w:rPr>
            </w:pPr>
            <w:r w:rsidRPr="00441ACA">
              <w:rPr>
                <w:rFonts w:ascii="Calibri" w:hAnsi="Calibri" w:cs="Calibri"/>
                <w:sz w:val="22"/>
                <w:szCs w:val="22"/>
              </w:rPr>
              <w:t>Las unidades (propias y</w:t>
            </w:r>
            <w:r>
              <w:rPr>
                <w:rFonts w:ascii="Calibri" w:hAnsi="Calibri" w:cs="Calibri"/>
                <w:sz w:val="22"/>
                <w:szCs w:val="22"/>
              </w:rPr>
              <w:t>/o</w:t>
            </w:r>
            <w:r w:rsidRPr="00441ACA">
              <w:rPr>
                <w:rFonts w:ascii="Calibri" w:hAnsi="Calibri" w:cs="Calibri"/>
                <w:sz w:val="22"/>
                <w:szCs w:val="22"/>
              </w:rPr>
              <w:t xml:space="preserve"> subcontratadas) podrán ser descontadas  cuando se evidencie que éstas forman parte de la oferta presentada por:</w:t>
            </w:r>
          </w:p>
          <w:p w:rsidR="001B1D74" w:rsidRDefault="001B1D74" w:rsidP="00AE205D">
            <w:pPr>
              <w:numPr>
                <w:ilvl w:val="0"/>
                <w:numId w:val="60"/>
              </w:numPr>
              <w:autoSpaceDE w:val="0"/>
              <w:autoSpaceDN w:val="0"/>
              <w:adjustRightInd w:val="0"/>
              <w:ind w:left="1134"/>
              <w:jc w:val="both"/>
              <w:rPr>
                <w:rFonts w:ascii="Calibri" w:hAnsi="Calibri" w:cs="Calibri"/>
                <w:sz w:val="22"/>
                <w:szCs w:val="22"/>
              </w:rPr>
            </w:pPr>
            <w:r w:rsidRPr="00441ACA">
              <w:rPr>
                <w:rFonts w:ascii="Calibri" w:hAnsi="Calibri" w:cs="Calibri"/>
                <w:sz w:val="22"/>
                <w:szCs w:val="22"/>
              </w:rPr>
              <w:t xml:space="preserve">Alguna persona natural y/o jurídica, sus representantes </w:t>
            </w:r>
            <w:r>
              <w:rPr>
                <w:rFonts w:ascii="Calibri" w:hAnsi="Calibri" w:cs="Calibri"/>
                <w:sz w:val="22"/>
                <w:szCs w:val="22"/>
              </w:rPr>
              <w:t>legales, accionistas y/o socios</w:t>
            </w:r>
            <w:r w:rsidRPr="00441ACA">
              <w:rPr>
                <w:rFonts w:ascii="Calibri" w:hAnsi="Calibri" w:cs="Calibri"/>
                <w:sz w:val="22"/>
                <w:szCs w:val="22"/>
              </w:rPr>
              <w:t xml:space="preserve">, con la que YPFB haya resuelto contrato, o </w:t>
            </w:r>
          </w:p>
          <w:p w:rsidR="001B1D74" w:rsidRDefault="001B1D74" w:rsidP="00AE205D">
            <w:pPr>
              <w:numPr>
                <w:ilvl w:val="0"/>
                <w:numId w:val="60"/>
              </w:numPr>
              <w:autoSpaceDE w:val="0"/>
              <w:autoSpaceDN w:val="0"/>
              <w:adjustRightInd w:val="0"/>
              <w:ind w:left="1134"/>
              <w:jc w:val="both"/>
              <w:rPr>
                <w:rFonts w:ascii="Calibri" w:hAnsi="Calibri" w:cs="Calibri"/>
                <w:sz w:val="22"/>
                <w:szCs w:val="22"/>
              </w:rPr>
            </w:pPr>
            <w:r w:rsidRPr="0021666F">
              <w:rPr>
                <w:rFonts w:ascii="Calibri" w:hAnsi="Calibri" w:cs="Calibri"/>
                <w:sz w:val="22"/>
                <w:szCs w:val="22"/>
              </w:rPr>
              <w:t>Alguna persona natural y/o jurídica,  sus representantes legales, accionistas y/o socios ,  que se encuentre impedida de participar, o</w:t>
            </w:r>
          </w:p>
          <w:p w:rsidR="001B1D74" w:rsidRPr="008F1311" w:rsidRDefault="001B1D74" w:rsidP="00AE205D">
            <w:pPr>
              <w:numPr>
                <w:ilvl w:val="0"/>
                <w:numId w:val="60"/>
              </w:numPr>
              <w:autoSpaceDE w:val="0"/>
              <w:autoSpaceDN w:val="0"/>
              <w:adjustRightInd w:val="0"/>
              <w:ind w:left="1134"/>
              <w:jc w:val="both"/>
              <w:rPr>
                <w:rFonts w:ascii="Calibri" w:hAnsi="Calibri" w:cs="Calibri"/>
                <w:sz w:val="22"/>
                <w:szCs w:val="22"/>
              </w:rPr>
            </w:pPr>
            <w:r w:rsidRPr="0021666F">
              <w:rPr>
                <w:rFonts w:ascii="Calibri" w:hAnsi="Calibri" w:cs="Calibri"/>
                <w:sz w:val="22"/>
                <w:szCs w:val="22"/>
              </w:rPr>
              <w:t xml:space="preserve">Alguna persona natural y/o jurídica, sus representantes legales, socios y/o accionistas que tengan certificados de la FELCN y REJAP registrando antecedentes relacionados por incumplimiento a la Ley N° 1008 de 19 de julio de 1988 - Ley de Régimen de la Coca y Sustancias Controladas, la Ley N° 1990 de 28 de julio de 1999 - Ley General de Aduanas en concordancia con la Ley N° 2492 de 02 de agosto de 2003 - Código Tributario. </w:t>
            </w:r>
          </w:p>
          <w:p w:rsidR="001B1D74" w:rsidRDefault="001B1D74" w:rsidP="00AE205D">
            <w:pPr>
              <w:numPr>
                <w:ilvl w:val="0"/>
                <w:numId w:val="61"/>
              </w:numPr>
              <w:autoSpaceDE w:val="0"/>
              <w:autoSpaceDN w:val="0"/>
              <w:adjustRightInd w:val="0"/>
              <w:jc w:val="both"/>
              <w:rPr>
                <w:rFonts w:ascii="Calibri" w:hAnsi="Calibri" w:cs="Calibri"/>
                <w:sz w:val="22"/>
                <w:szCs w:val="22"/>
              </w:rPr>
            </w:pPr>
            <w:r w:rsidRPr="00441ACA">
              <w:rPr>
                <w:rFonts w:ascii="Calibri" w:hAnsi="Calibri" w:cs="Calibri"/>
                <w:sz w:val="22"/>
                <w:szCs w:val="22"/>
              </w:rPr>
              <w:t>Se descontarán las unidades presentadas que se repitan en otra empresa que también presente su propuesta. Para la evaluación de la capacidad de carga se consideraran únicamente cisternas con placa de circulación nacional.</w:t>
            </w:r>
          </w:p>
          <w:p w:rsidR="001B1D74" w:rsidRDefault="001B1D74" w:rsidP="00AE205D">
            <w:pPr>
              <w:numPr>
                <w:ilvl w:val="0"/>
                <w:numId w:val="61"/>
              </w:numPr>
              <w:autoSpaceDE w:val="0"/>
              <w:autoSpaceDN w:val="0"/>
              <w:adjustRightInd w:val="0"/>
              <w:jc w:val="both"/>
              <w:rPr>
                <w:rFonts w:ascii="Calibri" w:hAnsi="Calibri" w:cs="Calibri"/>
                <w:sz w:val="22"/>
                <w:szCs w:val="22"/>
              </w:rPr>
            </w:pPr>
            <w:r w:rsidRPr="002A108F">
              <w:rPr>
                <w:rFonts w:ascii="Calibri" w:hAnsi="Calibri" w:cs="Calibri"/>
                <w:sz w:val="22"/>
                <w:szCs w:val="22"/>
              </w:rPr>
              <w:t>Se descontaran las unidades propuestas, cuando el Certificado de Verificación emitido por IBMETRO, no cumpla con las condiciones establecidas por YPFB.</w:t>
            </w:r>
          </w:p>
          <w:p w:rsidR="001B1D74" w:rsidRPr="008D0BDD" w:rsidRDefault="001B1D74" w:rsidP="00F44053">
            <w:pPr>
              <w:autoSpaceDE w:val="0"/>
              <w:autoSpaceDN w:val="0"/>
              <w:adjustRightInd w:val="0"/>
              <w:jc w:val="both"/>
              <w:rPr>
                <w:rFonts w:ascii="Calibri" w:hAnsi="Calibri" w:cs="Calibri"/>
                <w:sz w:val="18"/>
                <w:szCs w:val="18"/>
              </w:rPr>
            </w:pPr>
            <w:r w:rsidRPr="008F1311">
              <w:rPr>
                <w:rFonts w:ascii="Calibri" w:hAnsi="Calibri" w:cs="Calibri"/>
                <w:sz w:val="22"/>
                <w:szCs w:val="22"/>
              </w:rPr>
              <w:t>Las propuestas podrán ser descalificadas, en caso que los certificados de la FELCN y REJAP, de los representantes legales, propietario de la empresa, propietarios de las empresas subcontratadas, socios y/o accionistas de las empresas proponentes, tengan registrados antecedentes relacionados por incumplimiento a la Ley N° 1008 de 19 de julio de 1988 - Ley de Régimen de la Coca y Sustancias Controladas, la Ley N° 1990 de 28 de julio de 1999 - Ley General de Aduanas en concordancia con la Ley N° 2492 de 02 de agosto de 2003 - Código Tributario, las propuestas serán descalificadas.</w:t>
            </w:r>
          </w:p>
        </w:tc>
        <w:tc>
          <w:tcPr>
            <w:tcW w:w="3364" w:type="dxa"/>
            <w:vAlign w:val="center"/>
          </w:tcPr>
          <w:p w:rsidR="001B1D74" w:rsidRPr="00DB5AAF" w:rsidRDefault="001B1D74" w:rsidP="00F44053">
            <w:pPr>
              <w:rPr>
                <w:rFonts w:ascii="Calibri" w:hAnsi="Calibri" w:cs="Calibri"/>
                <w:b/>
                <w:sz w:val="18"/>
                <w:szCs w:val="18"/>
              </w:rPr>
            </w:pPr>
          </w:p>
        </w:tc>
        <w:tc>
          <w:tcPr>
            <w:tcW w:w="411" w:type="dxa"/>
            <w:vAlign w:val="center"/>
          </w:tcPr>
          <w:p w:rsidR="001B1D74" w:rsidRPr="00DB5AAF" w:rsidRDefault="001B1D74" w:rsidP="00F44053">
            <w:pPr>
              <w:rPr>
                <w:rFonts w:ascii="Calibri" w:hAnsi="Calibri" w:cs="Calibri"/>
                <w:b/>
                <w:sz w:val="18"/>
                <w:szCs w:val="18"/>
              </w:rPr>
            </w:pPr>
          </w:p>
        </w:tc>
        <w:tc>
          <w:tcPr>
            <w:tcW w:w="412" w:type="dxa"/>
            <w:vAlign w:val="center"/>
          </w:tcPr>
          <w:p w:rsidR="001B1D74" w:rsidRPr="00DB5AAF" w:rsidRDefault="001B1D74" w:rsidP="00F44053">
            <w:pPr>
              <w:rPr>
                <w:rFonts w:ascii="Calibri" w:hAnsi="Calibri" w:cs="Calibri"/>
                <w:b/>
                <w:sz w:val="18"/>
                <w:szCs w:val="18"/>
              </w:rPr>
            </w:pPr>
          </w:p>
        </w:tc>
        <w:tc>
          <w:tcPr>
            <w:tcW w:w="671" w:type="dxa"/>
            <w:vAlign w:val="center"/>
          </w:tcPr>
          <w:p w:rsidR="001B1D74" w:rsidRPr="00DB5AAF" w:rsidRDefault="001B1D74" w:rsidP="00F44053">
            <w:pPr>
              <w:rPr>
                <w:rFonts w:ascii="Calibri" w:hAnsi="Calibri" w:cs="Calibri"/>
                <w:b/>
                <w:sz w:val="18"/>
                <w:szCs w:val="18"/>
              </w:rPr>
            </w:pPr>
          </w:p>
        </w:tc>
      </w:tr>
      <w:tr w:rsidR="001B1D74" w:rsidRPr="00C75BEC" w:rsidTr="00DF66F5">
        <w:trPr>
          <w:trHeight w:val="283"/>
          <w:jc w:val="center"/>
        </w:trPr>
        <w:tc>
          <w:tcPr>
            <w:tcW w:w="9187" w:type="dxa"/>
            <w:shd w:val="clear" w:color="auto" w:fill="B6DDE8" w:themeFill="accent5" w:themeFillTint="66"/>
            <w:vAlign w:val="center"/>
          </w:tcPr>
          <w:p w:rsidR="001B1D74" w:rsidRPr="008D0BDD" w:rsidRDefault="001B1D74" w:rsidP="00F44053">
            <w:pPr>
              <w:rPr>
                <w:rFonts w:ascii="Calibri" w:hAnsi="Calibri" w:cs="Calibri"/>
                <w:sz w:val="18"/>
                <w:szCs w:val="18"/>
              </w:rPr>
            </w:pPr>
            <w:r w:rsidRPr="006C17D7">
              <w:rPr>
                <w:rFonts w:ascii="Calibri" w:hAnsi="Calibri" w:cs="Calibri"/>
                <w:b/>
                <w:sz w:val="22"/>
                <w:szCs w:val="22"/>
              </w:rPr>
              <w:lastRenderedPageBreak/>
              <w:t>CARGA Y DESCARGA:</w:t>
            </w:r>
          </w:p>
        </w:tc>
        <w:tc>
          <w:tcPr>
            <w:tcW w:w="3364"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1"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2"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671"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r>
      <w:tr w:rsidR="001B1D74" w:rsidRPr="00C75BEC" w:rsidTr="00DF66F5">
        <w:trPr>
          <w:trHeight w:val="534"/>
          <w:jc w:val="center"/>
        </w:trPr>
        <w:tc>
          <w:tcPr>
            <w:tcW w:w="9187" w:type="dxa"/>
          </w:tcPr>
          <w:p w:rsidR="001B1D74" w:rsidRPr="002A108F" w:rsidRDefault="001B1D74" w:rsidP="00AE205D">
            <w:pPr>
              <w:pStyle w:val="Prrafodelista"/>
              <w:numPr>
                <w:ilvl w:val="0"/>
                <w:numId w:val="31"/>
              </w:numPr>
              <w:autoSpaceDE w:val="0"/>
              <w:autoSpaceDN w:val="0"/>
              <w:adjustRightInd w:val="0"/>
              <w:contextualSpacing/>
              <w:jc w:val="both"/>
              <w:rPr>
                <w:rFonts w:ascii="Calibri" w:hAnsi="Calibri" w:cs="Calibri"/>
                <w:bCs/>
                <w:sz w:val="22"/>
                <w:szCs w:val="22"/>
                <w:lang w:val="es"/>
              </w:rPr>
            </w:pPr>
            <w:r w:rsidRPr="00535DAE">
              <w:rPr>
                <w:rFonts w:ascii="Calibri" w:hAnsi="Calibri" w:cs="Calibri"/>
                <w:sz w:val="22"/>
                <w:szCs w:val="22"/>
              </w:rPr>
              <w:t xml:space="preserve">La empresa </w:t>
            </w:r>
            <w:r>
              <w:rPr>
                <w:rFonts w:ascii="Calibri" w:hAnsi="Calibri" w:cs="Calibri"/>
                <w:sz w:val="22"/>
                <w:szCs w:val="22"/>
              </w:rPr>
              <w:t>contratada</w:t>
            </w:r>
            <w:r w:rsidRPr="00535DAE">
              <w:rPr>
                <w:rFonts w:ascii="Calibri" w:hAnsi="Calibri" w:cs="Calibri"/>
                <w:sz w:val="22"/>
                <w:szCs w:val="22"/>
              </w:rPr>
              <w:t>, deberá cubrir el c</w:t>
            </w:r>
            <w:r w:rsidRPr="00883FCD">
              <w:rPr>
                <w:rFonts w:ascii="Calibri" w:hAnsi="Calibri" w:cs="Calibri"/>
                <w:sz w:val="22"/>
                <w:szCs w:val="22"/>
              </w:rPr>
              <w:t>arguío y descarguío de las garrafas en punto ORIGEN y DESTINO</w:t>
            </w:r>
            <w:r w:rsidRPr="00535DAE">
              <w:rPr>
                <w:rFonts w:ascii="Calibri" w:hAnsi="Calibri" w:cs="Calibri"/>
                <w:sz w:val="22"/>
                <w:szCs w:val="22"/>
              </w:rPr>
              <w:t>.</w:t>
            </w:r>
          </w:p>
        </w:tc>
        <w:tc>
          <w:tcPr>
            <w:tcW w:w="3364" w:type="dxa"/>
            <w:vAlign w:val="center"/>
          </w:tcPr>
          <w:p w:rsidR="001B1D74" w:rsidRPr="00DB5AAF" w:rsidRDefault="001B1D74" w:rsidP="00F44053">
            <w:pPr>
              <w:rPr>
                <w:rFonts w:ascii="Calibri" w:hAnsi="Calibri" w:cs="Calibri"/>
                <w:b/>
                <w:sz w:val="18"/>
                <w:szCs w:val="18"/>
              </w:rPr>
            </w:pPr>
          </w:p>
        </w:tc>
        <w:tc>
          <w:tcPr>
            <w:tcW w:w="411" w:type="dxa"/>
            <w:vAlign w:val="center"/>
          </w:tcPr>
          <w:p w:rsidR="001B1D74" w:rsidRPr="00DB5AAF" w:rsidRDefault="001B1D74" w:rsidP="00F44053">
            <w:pPr>
              <w:rPr>
                <w:rFonts w:ascii="Calibri" w:hAnsi="Calibri" w:cs="Calibri"/>
                <w:b/>
                <w:sz w:val="18"/>
                <w:szCs w:val="18"/>
              </w:rPr>
            </w:pPr>
          </w:p>
        </w:tc>
        <w:tc>
          <w:tcPr>
            <w:tcW w:w="412" w:type="dxa"/>
            <w:vAlign w:val="center"/>
          </w:tcPr>
          <w:p w:rsidR="001B1D74" w:rsidRPr="00DB5AAF" w:rsidRDefault="001B1D74" w:rsidP="00F44053">
            <w:pPr>
              <w:rPr>
                <w:rFonts w:ascii="Calibri" w:hAnsi="Calibri" w:cs="Calibri"/>
                <w:b/>
                <w:sz w:val="18"/>
                <w:szCs w:val="18"/>
              </w:rPr>
            </w:pPr>
          </w:p>
        </w:tc>
        <w:tc>
          <w:tcPr>
            <w:tcW w:w="671" w:type="dxa"/>
            <w:vAlign w:val="center"/>
          </w:tcPr>
          <w:p w:rsidR="001B1D74" w:rsidRPr="00DB5AAF" w:rsidRDefault="001B1D74" w:rsidP="00F44053">
            <w:pPr>
              <w:rPr>
                <w:rFonts w:ascii="Calibri" w:hAnsi="Calibri" w:cs="Calibri"/>
                <w:b/>
                <w:sz w:val="18"/>
                <w:szCs w:val="18"/>
              </w:rPr>
            </w:pPr>
          </w:p>
        </w:tc>
      </w:tr>
      <w:tr w:rsidR="001B1D74" w:rsidRPr="00C75BEC" w:rsidTr="00DF66F5">
        <w:trPr>
          <w:trHeight w:val="250"/>
          <w:jc w:val="center"/>
        </w:trPr>
        <w:tc>
          <w:tcPr>
            <w:tcW w:w="9187" w:type="dxa"/>
            <w:shd w:val="clear" w:color="auto" w:fill="B6DDE8" w:themeFill="accent5" w:themeFillTint="66"/>
          </w:tcPr>
          <w:p w:rsidR="001B1D74" w:rsidRPr="00B471B0" w:rsidRDefault="001B1D74" w:rsidP="00F44053">
            <w:pPr>
              <w:jc w:val="both"/>
              <w:rPr>
                <w:rFonts w:ascii="Calibri" w:hAnsi="Calibri" w:cs="Calibri"/>
                <w:b/>
                <w:sz w:val="22"/>
                <w:szCs w:val="22"/>
              </w:rPr>
            </w:pPr>
            <w:r w:rsidRPr="006A734E">
              <w:rPr>
                <w:rFonts w:ascii="Calibri" w:hAnsi="Calibri" w:cs="Calibri"/>
                <w:b/>
                <w:bCs/>
                <w:color w:val="000000"/>
                <w:sz w:val="22"/>
                <w:szCs w:val="22"/>
              </w:rPr>
              <w:lastRenderedPageBreak/>
              <w:t>TARIFA</w:t>
            </w:r>
          </w:p>
        </w:tc>
        <w:tc>
          <w:tcPr>
            <w:tcW w:w="3364"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1"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2"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671"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r>
      <w:tr w:rsidR="001B1D74" w:rsidRPr="00C75BEC" w:rsidTr="00DF66F5">
        <w:trPr>
          <w:trHeight w:val="534"/>
          <w:jc w:val="center"/>
        </w:trPr>
        <w:tc>
          <w:tcPr>
            <w:tcW w:w="9187" w:type="dxa"/>
          </w:tcPr>
          <w:p w:rsidR="001B1D74" w:rsidRPr="00386B45" w:rsidRDefault="001B1D74" w:rsidP="00F44053">
            <w:pPr>
              <w:jc w:val="both"/>
              <w:rPr>
                <w:rFonts w:ascii="Calibri" w:hAnsi="Calibri" w:cs="Calibri"/>
                <w:b/>
                <w:bCs/>
                <w:sz w:val="22"/>
                <w:szCs w:val="22"/>
              </w:rPr>
            </w:pPr>
            <w:r w:rsidRPr="008B109E">
              <w:rPr>
                <w:rFonts w:ascii="Calibri" w:hAnsi="Calibri" w:cs="Calibri"/>
                <w:sz w:val="22"/>
                <w:szCs w:val="22"/>
                <w:lang w:val="es"/>
              </w:rPr>
              <w:t>La tarifa propuesta debe cubrir los gastos administrativos y operativos resultantes de las operaciones del transporte durante la travesía desde el Punto de Recepción</w:t>
            </w:r>
            <w:r>
              <w:rPr>
                <w:rFonts w:ascii="Calibri" w:hAnsi="Calibri" w:cs="Calibri"/>
                <w:sz w:val="22"/>
                <w:szCs w:val="22"/>
                <w:lang w:val="es"/>
              </w:rPr>
              <w:t xml:space="preserve"> hasta el Punto de Entrega</w:t>
            </w:r>
            <w:r w:rsidRPr="008B109E">
              <w:rPr>
                <w:rFonts w:ascii="Calibri" w:hAnsi="Calibri" w:cs="Calibri"/>
                <w:sz w:val="22"/>
                <w:szCs w:val="22"/>
                <w:lang w:val="es"/>
              </w:rPr>
              <w:t>.</w:t>
            </w:r>
          </w:p>
        </w:tc>
        <w:tc>
          <w:tcPr>
            <w:tcW w:w="3364" w:type="dxa"/>
            <w:vAlign w:val="center"/>
          </w:tcPr>
          <w:p w:rsidR="001B1D74" w:rsidRPr="00DB5AAF" w:rsidRDefault="001B1D74" w:rsidP="00F44053">
            <w:pPr>
              <w:rPr>
                <w:rFonts w:ascii="Calibri" w:hAnsi="Calibri" w:cs="Calibri"/>
                <w:b/>
                <w:sz w:val="18"/>
                <w:szCs w:val="18"/>
              </w:rPr>
            </w:pPr>
          </w:p>
        </w:tc>
        <w:tc>
          <w:tcPr>
            <w:tcW w:w="411" w:type="dxa"/>
            <w:vAlign w:val="center"/>
          </w:tcPr>
          <w:p w:rsidR="001B1D74" w:rsidRPr="00DB5AAF" w:rsidRDefault="001B1D74" w:rsidP="00F44053">
            <w:pPr>
              <w:rPr>
                <w:rFonts w:ascii="Calibri" w:hAnsi="Calibri" w:cs="Calibri"/>
                <w:b/>
                <w:sz w:val="18"/>
                <w:szCs w:val="18"/>
              </w:rPr>
            </w:pPr>
          </w:p>
        </w:tc>
        <w:tc>
          <w:tcPr>
            <w:tcW w:w="412" w:type="dxa"/>
            <w:vAlign w:val="center"/>
          </w:tcPr>
          <w:p w:rsidR="001B1D74" w:rsidRPr="00DB5AAF" w:rsidRDefault="001B1D74" w:rsidP="00F44053">
            <w:pPr>
              <w:rPr>
                <w:rFonts w:ascii="Calibri" w:hAnsi="Calibri" w:cs="Calibri"/>
                <w:b/>
                <w:sz w:val="18"/>
                <w:szCs w:val="18"/>
              </w:rPr>
            </w:pPr>
          </w:p>
        </w:tc>
        <w:tc>
          <w:tcPr>
            <w:tcW w:w="671" w:type="dxa"/>
            <w:vAlign w:val="center"/>
          </w:tcPr>
          <w:p w:rsidR="001B1D74" w:rsidRPr="00DB5AAF" w:rsidRDefault="001B1D74" w:rsidP="00F44053">
            <w:pPr>
              <w:rPr>
                <w:rFonts w:ascii="Calibri" w:hAnsi="Calibri" w:cs="Calibri"/>
                <w:b/>
                <w:sz w:val="18"/>
                <w:szCs w:val="18"/>
              </w:rPr>
            </w:pPr>
          </w:p>
        </w:tc>
      </w:tr>
      <w:tr w:rsidR="001B1D74" w:rsidRPr="00C75BEC" w:rsidTr="00DF66F5">
        <w:trPr>
          <w:trHeight w:val="250"/>
          <w:jc w:val="center"/>
        </w:trPr>
        <w:tc>
          <w:tcPr>
            <w:tcW w:w="9187" w:type="dxa"/>
            <w:shd w:val="clear" w:color="auto" w:fill="B6DDE8" w:themeFill="accent5" w:themeFillTint="66"/>
          </w:tcPr>
          <w:p w:rsidR="001B1D74" w:rsidRPr="00386B45" w:rsidRDefault="001B1D74" w:rsidP="00F44053">
            <w:pPr>
              <w:jc w:val="both"/>
              <w:rPr>
                <w:rFonts w:ascii="Calibri" w:hAnsi="Calibri" w:cs="Calibri"/>
                <w:b/>
                <w:bCs/>
                <w:sz w:val="22"/>
                <w:szCs w:val="22"/>
              </w:rPr>
            </w:pPr>
            <w:r w:rsidRPr="006C17D7">
              <w:rPr>
                <w:rFonts w:ascii="Calibri" w:hAnsi="Calibri" w:cs="Calibri"/>
                <w:b/>
                <w:sz w:val="22"/>
                <w:szCs w:val="22"/>
              </w:rPr>
              <w:t>NOMINACION</w:t>
            </w:r>
          </w:p>
        </w:tc>
        <w:tc>
          <w:tcPr>
            <w:tcW w:w="3364"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1"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2"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671"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r>
      <w:tr w:rsidR="001B1D74" w:rsidRPr="00C75BEC" w:rsidTr="00DF66F5">
        <w:trPr>
          <w:trHeight w:val="534"/>
          <w:jc w:val="center"/>
        </w:trPr>
        <w:tc>
          <w:tcPr>
            <w:tcW w:w="9187" w:type="dxa"/>
          </w:tcPr>
          <w:p w:rsidR="001B1D74" w:rsidRPr="00F8421C" w:rsidRDefault="001B1D74" w:rsidP="00AE205D">
            <w:pPr>
              <w:pStyle w:val="Prrafodelista"/>
              <w:numPr>
                <w:ilvl w:val="0"/>
                <w:numId w:val="80"/>
              </w:numPr>
              <w:jc w:val="both"/>
              <w:rPr>
                <w:rFonts w:ascii="Calibri" w:hAnsi="Calibri" w:cs="Calibri"/>
                <w:sz w:val="22"/>
                <w:szCs w:val="22"/>
                <w:lang w:val="es-ES_tradnl"/>
              </w:rPr>
            </w:pPr>
            <w:r w:rsidRPr="00F67C28">
              <w:rPr>
                <w:rFonts w:ascii="Calibri" w:hAnsi="Calibri" w:cs="Calibri"/>
                <w:sz w:val="22"/>
                <w:szCs w:val="22"/>
              </w:rPr>
              <w:t>YPFB comunicará a la empresa contratada dentro de las veinticuatro (24) horas de anticipación la cantidad de garrafas, fecha y hora para el carguío</w:t>
            </w:r>
            <w:r>
              <w:rPr>
                <w:rFonts w:ascii="Calibri" w:hAnsi="Calibri" w:cs="Calibri"/>
                <w:sz w:val="22"/>
                <w:szCs w:val="22"/>
              </w:rPr>
              <w:t>, ya sean con GLP o sin GLP.</w:t>
            </w:r>
          </w:p>
        </w:tc>
        <w:tc>
          <w:tcPr>
            <w:tcW w:w="3364" w:type="dxa"/>
            <w:vAlign w:val="center"/>
          </w:tcPr>
          <w:p w:rsidR="001B1D74" w:rsidRPr="00DB5AAF" w:rsidRDefault="001B1D74" w:rsidP="00F44053">
            <w:pPr>
              <w:rPr>
                <w:rFonts w:ascii="Calibri" w:hAnsi="Calibri" w:cs="Calibri"/>
                <w:b/>
                <w:sz w:val="18"/>
                <w:szCs w:val="18"/>
              </w:rPr>
            </w:pPr>
          </w:p>
        </w:tc>
        <w:tc>
          <w:tcPr>
            <w:tcW w:w="411" w:type="dxa"/>
            <w:vAlign w:val="center"/>
          </w:tcPr>
          <w:p w:rsidR="001B1D74" w:rsidRPr="00DB5AAF" w:rsidRDefault="001B1D74" w:rsidP="00F44053">
            <w:pPr>
              <w:rPr>
                <w:rFonts w:ascii="Calibri" w:hAnsi="Calibri" w:cs="Calibri"/>
                <w:b/>
                <w:sz w:val="18"/>
                <w:szCs w:val="18"/>
              </w:rPr>
            </w:pPr>
          </w:p>
        </w:tc>
        <w:tc>
          <w:tcPr>
            <w:tcW w:w="412" w:type="dxa"/>
            <w:vAlign w:val="center"/>
          </w:tcPr>
          <w:p w:rsidR="001B1D74" w:rsidRPr="00DB5AAF" w:rsidRDefault="001B1D74" w:rsidP="00F44053">
            <w:pPr>
              <w:rPr>
                <w:rFonts w:ascii="Calibri" w:hAnsi="Calibri" w:cs="Calibri"/>
                <w:b/>
                <w:sz w:val="18"/>
                <w:szCs w:val="18"/>
              </w:rPr>
            </w:pPr>
          </w:p>
        </w:tc>
        <w:tc>
          <w:tcPr>
            <w:tcW w:w="671" w:type="dxa"/>
            <w:vAlign w:val="center"/>
          </w:tcPr>
          <w:p w:rsidR="001B1D74" w:rsidRPr="00DB5AAF" w:rsidRDefault="001B1D74" w:rsidP="00F44053">
            <w:pPr>
              <w:rPr>
                <w:rFonts w:ascii="Calibri" w:hAnsi="Calibri" w:cs="Calibri"/>
                <w:b/>
                <w:sz w:val="18"/>
                <w:szCs w:val="18"/>
              </w:rPr>
            </w:pPr>
          </w:p>
        </w:tc>
      </w:tr>
      <w:tr w:rsidR="001B1D74" w:rsidRPr="00C75BEC" w:rsidTr="00DF66F5">
        <w:trPr>
          <w:trHeight w:val="250"/>
          <w:jc w:val="center"/>
        </w:trPr>
        <w:tc>
          <w:tcPr>
            <w:tcW w:w="9187" w:type="dxa"/>
            <w:shd w:val="clear" w:color="auto" w:fill="B6DDE8" w:themeFill="accent5" w:themeFillTint="66"/>
          </w:tcPr>
          <w:p w:rsidR="001B1D74" w:rsidRPr="00B471B0" w:rsidRDefault="001B1D74" w:rsidP="00F44053">
            <w:pPr>
              <w:tabs>
                <w:tab w:val="left" w:pos="5610"/>
              </w:tabs>
              <w:jc w:val="both"/>
              <w:rPr>
                <w:rFonts w:ascii="Calibri" w:hAnsi="Calibri" w:cs="Calibri"/>
                <w:b/>
                <w:sz w:val="22"/>
                <w:highlight w:val="yellow"/>
              </w:rPr>
            </w:pPr>
            <w:r>
              <w:rPr>
                <w:rFonts w:ascii="Calibri" w:hAnsi="Calibri" w:cs="Calibri"/>
                <w:b/>
                <w:bCs/>
                <w:color w:val="000000"/>
                <w:sz w:val="22"/>
                <w:szCs w:val="22"/>
              </w:rPr>
              <w:t>PROCEDIMIENTO DE CARGA Y DESCARGA DE GARRAFAS</w:t>
            </w:r>
          </w:p>
        </w:tc>
        <w:tc>
          <w:tcPr>
            <w:tcW w:w="3364"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1"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2"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671"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r>
      <w:tr w:rsidR="001B1D74" w:rsidRPr="00C75BEC" w:rsidTr="003374BA">
        <w:trPr>
          <w:trHeight w:val="772"/>
          <w:jc w:val="center"/>
        </w:trPr>
        <w:tc>
          <w:tcPr>
            <w:tcW w:w="9187" w:type="dxa"/>
            <w:shd w:val="clear" w:color="auto" w:fill="FFFFFF" w:themeFill="background1"/>
          </w:tcPr>
          <w:p w:rsidR="001B1D74" w:rsidRDefault="001B1D74" w:rsidP="00F44053">
            <w:pPr>
              <w:autoSpaceDE w:val="0"/>
              <w:autoSpaceDN w:val="0"/>
              <w:adjustRightInd w:val="0"/>
              <w:jc w:val="both"/>
              <w:rPr>
                <w:rFonts w:ascii="Calibri" w:hAnsi="Calibri" w:cs="Calibri"/>
                <w:sz w:val="22"/>
                <w:szCs w:val="22"/>
                <w:lang w:val="es"/>
              </w:rPr>
            </w:pPr>
            <w:r w:rsidRPr="00386B45">
              <w:rPr>
                <w:rFonts w:ascii="Calibri" w:hAnsi="Calibri" w:cs="Calibri"/>
                <w:sz w:val="22"/>
                <w:szCs w:val="22"/>
                <w:lang w:val="es"/>
              </w:rPr>
              <w:t>El</w:t>
            </w:r>
            <w:r w:rsidRPr="00386B45">
              <w:rPr>
                <w:rFonts w:ascii="Calibri" w:hAnsi="Calibri" w:cs="Calibri"/>
                <w:b/>
                <w:bCs/>
                <w:sz w:val="22"/>
                <w:szCs w:val="22"/>
                <w:lang w:val="es"/>
              </w:rPr>
              <w:t xml:space="preserve"> </w:t>
            </w:r>
            <w:r w:rsidRPr="00386B45">
              <w:rPr>
                <w:rFonts w:ascii="Calibri" w:hAnsi="Calibri" w:cs="Calibri"/>
                <w:b/>
                <w:sz w:val="22"/>
                <w:szCs w:val="22"/>
                <w:lang w:val="es-ES_tradnl"/>
              </w:rPr>
              <w:t>Transportista</w:t>
            </w:r>
            <w:r w:rsidRPr="00386B45">
              <w:rPr>
                <w:rFonts w:ascii="Calibri" w:hAnsi="Calibri" w:cs="Calibri"/>
                <w:sz w:val="22"/>
                <w:szCs w:val="22"/>
                <w:lang w:val="es"/>
              </w:rPr>
              <w:t>,</w:t>
            </w:r>
            <w:r w:rsidRPr="00386B45">
              <w:rPr>
                <w:rFonts w:ascii="Calibri" w:hAnsi="Calibri" w:cs="Calibri"/>
                <w:b/>
                <w:bCs/>
                <w:sz w:val="22"/>
                <w:szCs w:val="22"/>
                <w:lang w:val="es"/>
              </w:rPr>
              <w:t xml:space="preserve"> </w:t>
            </w:r>
            <w:r w:rsidRPr="00386B45">
              <w:rPr>
                <w:rFonts w:ascii="Calibri" w:hAnsi="Calibri" w:cs="Calibri"/>
                <w:sz w:val="22"/>
                <w:szCs w:val="22"/>
                <w:lang w:val="es"/>
              </w:rPr>
              <w:t>deberá:</w:t>
            </w:r>
          </w:p>
          <w:p w:rsidR="001B1D74" w:rsidRDefault="001B1D74" w:rsidP="00F44053">
            <w:pPr>
              <w:autoSpaceDE w:val="0"/>
              <w:autoSpaceDN w:val="0"/>
              <w:adjustRightInd w:val="0"/>
              <w:jc w:val="both"/>
              <w:rPr>
                <w:rFonts w:ascii="Calibri" w:hAnsi="Calibri" w:cs="Calibri"/>
                <w:sz w:val="22"/>
                <w:szCs w:val="22"/>
                <w:lang w:val="es"/>
              </w:rPr>
            </w:pPr>
          </w:p>
          <w:p w:rsidR="001B1D74" w:rsidRPr="003548C9" w:rsidRDefault="001B1D74" w:rsidP="00AE205D">
            <w:pPr>
              <w:pStyle w:val="Prrafodelista"/>
              <w:numPr>
                <w:ilvl w:val="0"/>
                <w:numId w:val="81"/>
              </w:numPr>
              <w:jc w:val="both"/>
              <w:rPr>
                <w:rFonts w:ascii="Calibri" w:hAnsi="Calibri" w:cs="Calibri"/>
                <w:color w:val="000000"/>
                <w:sz w:val="22"/>
                <w:szCs w:val="22"/>
                <w:lang w:val="es-BO"/>
              </w:rPr>
            </w:pPr>
            <w:r w:rsidRPr="003548C9">
              <w:rPr>
                <w:rFonts w:ascii="Calibri" w:hAnsi="Calibri" w:cs="Calibri"/>
                <w:color w:val="000000"/>
                <w:sz w:val="22"/>
                <w:szCs w:val="22"/>
              </w:rPr>
              <w:t>Cumplir el Servicio con el personal y dentro de las especificaciones establecidas en el Contrato y conforme a procedimientos y normas técnicas usuales en trabajos de esta naturaleza.</w:t>
            </w:r>
          </w:p>
          <w:p w:rsidR="001B1D74" w:rsidRPr="0021666F" w:rsidRDefault="001B1D74" w:rsidP="00AE205D">
            <w:pPr>
              <w:pStyle w:val="Prrafodelista"/>
              <w:numPr>
                <w:ilvl w:val="0"/>
                <w:numId w:val="81"/>
              </w:numPr>
              <w:ind w:left="709"/>
              <w:jc w:val="both"/>
              <w:rPr>
                <w:rFonts w:ascii="Calibri" w:hAnsi="Calibri" w:cs="Calibri"/>
                <w:color w:val="000000"/>
                <w:sz w:val="22"/>
                <w:szCs w:val="22"/>
              </w:rPr>
            </w:pPr>
            <w:r w:rsidRPr="0021666F">
              <w:rPr>
                <w:rFonts w:ascii="Calibri" w:hAnsi="Calibri" w:cs="Calibri"/>
                <w:color w:val="000000"/>
                <w:sz w:val="22"/>
                <w:szCs w:val="22"/>
              </w:rPr>
              <w:t>Mantener indemne al Contratante de cualquier reclamo, acción, proceso, que terceros efectúen por aspectos relacionados a las operaciones de transporte de</w:t>
            </w:r>
            <w:r>
              <w:rPr>
                <w:rFonts w:ascii="Calibri" w:hAnsi="Calibri" w:cs="Calibri"/>
                <w:color w:val="000000"/>
                <w:sz w:val="22"/>
                <w:szCs w:val="22"/>
              </w:rPr>
              <w:t xml:space="preserve">l </w:t>
            </w:r>
            <w:r w:rsidRPr="0021666F">
              <w:rPr>
                <w:rFonts w:ascii="Calibri" w:hAnsi="Calibri" w:cs="Calibri"/>
                <w:color w:val="000000"/>
                <w:sz w:val="22"/>
                <w:szCs w:val="22"/>
              </w:rPr>
              <w:t xml:space="preserve">Producto, </w:t>
            </w:r>
            <w:r w:rsidRPr="003548C9">
              <w:rPr>
                <w:rFonts w:ascii="Calibri" w:hAnsi="Calibri" w:cs="Calibri"/>
                <w:color w:val="000000"/>
                <w:sz w:val="22"/>
                <w:szCs w:val="22"/>
              </w:rPr>
              <w:t>debiendo mantener informado al Contratante de todos los reclamos que hubiera, haciendo llegar la documentación que corresponda.</w:t>
            </w:r>
          </w:p>
          <w:p w:rsidR="001B1D74" w:rsidRPr="0021666F" w:rsidRDefault="001B1D74" w:rsidP="00AE205D">
            <w:pPr>
              <w:pStyle w:val="Prrafodelista"/>
              <w:numPr>
                <w:ilvl w:val="0"/>
                <w:numId w:val="81"/>
              </w:numPr>
              <w:ind w:left="709"/>
              <w:jc w:val="both"/>
              <w:rPr>
                <w:rFonts w:ascii="Calibri" w:hAnsi="Calibri" w:cs="Calibri"/>
                <w:color w:val="000000"/>
                <w:sz w:val="22"/>
                <w:szCs w:val="22"/>
              </w:rPr>
            </w:pPr>
            <w:r w:rsidRPr="0021666F">
              <w:rPr>
                <w:rFonts w:ascii="Calibri" w:hAnsi="Calibri" w:cs="Calibri"/>
                <w:color w:val="000000"/>
                <w:sz w:val="22"/>
                <w:szCs w:val="22"/>
              </w:rPr>
              <w:t xml:space="preserve">Cumplir con las normas laborales </w:t>
            </w:r>
            <w:r>
              <w:rPr>
                <w:rFonts w:ascii="Calibri" w:hAnsi="Calibri" w:cs="Calibri"/>
                <w:color w:val="000000"/>
                <w:sz w:val="22"/>
                <w:szCs w:val="22"/>
              </w:rPr>
              <w:t>vigentes, las cuales deben ser asumidas por cuenta y cargo del transportista.</w:t>
            </w:r>
          </w:p>
          <w:p w:rsidR="001B1D74" w:rsidRDefault="001B1D74" w:rsidP="00AE205D">
            <w:pPr>
              <w:pStyle w:val="Prrafodelista"/>
              <w:numPr>
                <w:ilvl w:val="0"/>
                <w:numId w:val="81"/>
              </w:numPr>
              <w:ind w:left="709"/>
              <w:jc w:val="both"/>
              <w:rPr>
                <w:rFonts w:ascii="Calibri" w:hAnsi="Calibri" w:cs="Calibri"/>
                <w:sz w:val="22"/>
                <w:szCs w:val="22"/>
                <w:lang w:val="es-ES_tradnl"/>
              </w:rPr>
            </w:pPr>
            <w:r w:rsidRPr="0021666F">
              <w:rPr>
                <w:rFonts w:ascii="Calibri" w:hAnsi="Calibri" w:cs="Calibri"/>
                <w:color w:val="000000"/>
                <w:sz w:val="22"/>
                <w:szCs w:val="22"/>
              </w:rPr>
              <w:t>Salvaguardar, liberar y mantener indemne al Contratante de la responsabilidad de todos y cualquiera reivindicaciones, reclamos, representaciones y procesos judiciales de cualquier naturaleza</w:t>
            </w:r>
            <w:r w:rsidRPr="003548C9">
              <w:rPr>
                <w:rFonts w:ascii="Calibri" w:hAnsi="Calibri" w:cs="Calibri"/>
                <w:sz w:val="22"/>
                <w:szCs w:val="22"/>
                <w:lang w:val="es-ES_tradnl"/>
              </w:rPr>
              <w:t>, relacionados con la ejecución del Contrato, cuya prestación es obligación del Transportista, así como reclamos de su personal y/o proveedores.</w:t>
            </w:r>
          </w:p>
          <w:p w:rsidR="001B1D74" w:rsidRDefault="001B1D74" w:rsidP="00AE205D">
            <w:pPr>
              <w:pStyle w:val="Prrafodelista"/>
              <w:numPr>
                <w:ilvl w:val="0"/>
                <w:numId w:val="81"/>
              </w:numPr>
              <w:ind w:left="709"/>
              <w:jc w:val="both"/>
              <w:rPr>
                <w:rFonts w:ascii="Calibri" w:hAnsi="Calibri" w:cs="Calibri"/>
                <w:sz w:val="22"/>
                <w:szCs w:val="22"/>
                <w:lang w:val="es-ES_tradnl"/>
              </w:rPr>
            </w:pPr>
            <w:r w:rsidRPr="0021666F">
              <w:rPr>
                <w:rFonts w:ascii="Calibri" w:hAnsi="Calibri" w:cs="Calibri"/>
                <w:sz w:val="22"/>
                <w:szCs w:val="22"/>
                <w:lang w:val="es-ES_tradnl"/>
              </w:rPr>
              <w:t>Realizar el transporte del Producto de acuerdo a la Ley Aplicable y las autorizaciones y asegurar el cumplimiento de las mismas por parte de sus trabajadores y sus subcontratistas.</w:t>
            </w:r>
          </w:p>
          <w:p w:rsidR="001B1D74" w:rsidRDefault="001B1D74" w:rsidP="00AE205D">
            <w:pPr>
              <w:pStyle w:val="Prrafodelista"/>
              <w:numPr>
                <w:ilvl w:val="0"/>
                <w:numId w:val="81"/>
              </w:numPr>
              <w:ind w:left="709"/>
              <w:jc w:val="both"/>
              <w:rPr>
                <w:rFonts w:ascii="Calibri" w:hAnsi="Calibri" w:cs="Calibri"/>
                <w:sz w:val="22"/>
                <w:szCs w:val="22"/>
                <w:lang w:val="es-ES_tradnl"/>
              </w:rPr>
            </w:pPr>
            <w:r w:rsidRPr="0021666F">
              <w:rPr>
                <w:rFonts w:ascii="Calibri" w:hAnsi="Calibri" w:cs="Calibri"/>
                <w:color w:val="000000"/>
                <w:sz w:val="22"/>
                <w:szCs w:val="22"/>
                <w:lang w:val="es-BO"/>
              </w:rPr>
              <w:t>Cumplir y acatar por sí, por su personal, subcontratistas, las estipulaciones contenidas en toda norma de medio ambiente, salud, seguridad, así como normas del sector Hidrocarburíferas</w:t>
            </w:r>
            <w:r>
              <w:rPr>
                <w:rFonts w:ascii="Calibri" w:hAnsi="Calibri" w:cs="Calibri"/>
                <w:color w:val="000000"/>
                <w:sz w:val="22"/>
                <w:szCs w:val="22"/>
                <w:lang w:val="es-BO"/>
              </w:rPr>
              <w:t xml:space="preserve"> y procedimientos internos de YPFB</w:t>
            </w:r>
            <w:r w:rsidRPr="0021666F">
              <w:rPr>
                <w:rFonts w:ascii="Calibri" w:hAnsi="Calibri" w:cs="Calibri"/>
                <w:color w:val="000000"/>
                <w:sz w:val="22"/>
                <w:szCs w:val="22"/>
                <w:lang w:val="es-BO"/>
              </w:rPr>
              <w:t>.</w:t>
            </w:r>
          </w:p>
          <w:p w:rsidR="001B1D74" w:rsidRDefault="001B1D74" w:rsidP="00AE205D">
            <w:pPr>
              <w:pStyle w:val="Prrafodelista"/>
              <w:numPr>
                <w:ilvl w:val="0"/>
                <w:numId w:val="81"/>
              </w:numPr>
              <w:ind w:left="709"/>
              <w:jc w:val="both"/>
              <w:rPr>
                <w:rFonts w:ascii="Calibri" w:hAnsi="Calibri" w:cs="Calibri"/>
                <w:sz w:val="22"/>
                <w:szCs w:val="22"/>
                <w:lang w:val="es-ES_tradnl"/>
              </w:rPr>
            </w:pPr>
            <w:r w:rsidRPr="0021666F">
              <w:rPr>
                <w:rFonts w:ascii="Calibri" w:hAnsi="Calibri" w:cs="Calibri"/>
                <w:color w:val="000000"/>
                <w:sz w:val="22"/>
                <w:szCs w:val="22"/>
                <w:lang w:val="es-BO"/>
              </w:rPr>
              <w:t>Responsabilizarse por cualquiera de los Camiones propios y/o subcontratados utilizados para el transporte de</w:t>
            </w:r>
            <w:r>
              <w:rPr>
                <w:rFonts w:ascii="Calibri" w:hAnsi="Calibri" w:cs="Calibri"/>
                <w:color w:val="000000"/>
                <w:sz w:val="22"/>
                <w:szCs w:val="22"/>
                <w:lang w:val="es-BO"/>
              </w:rPr>
              <w:t xml:space="preserve">l </w:t>
            </w:r>
            <w:r w:rsidRPr="0021666F">
              <w:rPr>
                <w:rFonts w:ascii="Calibri" w:hAnsi="Calibri" w:cs="Calibri"/>
                <w:color w:val="000000"/>
                <w:sz w:val="22"/>
                <w:szCs w:val="22"/>
                <w:lang w:val="es-BO"/>
              </w:rPr>
              <w:t>Producto en caso de siniestro, pérdida de Producto, incluyendo pero no limitándose a hurtos y robos, independientemente de dolo o culpa del Transportista y/o subcontratista.</w:t>
            </w:r>
          </w:p>
          <w:p w:rsidR="001B1D74" w:rsidRDefault="001B1D74" w:rsidP="00AE205D">
            <w:pPr>
              <w:pStyle w:val="Prrafodelista"/>
              <w:numPr>
                <w:ilvl w:val="0"/>
                <w:numId w:val="81"/>
              </w:numPr>
              <w:ind w:left="709"/>
              <w:jc w:val="both"/>
              <w:rPr>
                <w:rFonts w:ascii="Calibri" w:hAnsi="Calibri" w:cs="Calibri"/>
                <w:sz w:val="22"/>
                <w:szCs w:val="22"/>
                <w:lang w:val="es-ES_tradnl"/>
              </w:rPr>
            </w:pPr>
            <w:r w:rsidRPr="0021666F">
              <w:rPr>
                <w:rFonts w:ascii="Calibri" w:hAnsi="Calibri" w:cs="Calibri"/>
                <w:sz w:val="22"/>
                <w:szCs w:val="22"/>
              </w:rPr>
              <w:lastRenderedPageBreak/>
              <w:t xml:space="preserve">Coordinar con el </w:t>
            </w:r>
            <w:r w:rsidRPr="0021666F">
              <w:rPr>
                <w:rFonts w:ascii="Calibri" w:hAnsi="Calibri" w:cs="Calibri"/>
                <w:bCs/>
                <w:sz w:val="22"/>
                <w:szCs w:val="22"/>
              </w:rPr>
              <w:t>Contratante</w:t>
            </w:r>
            <w:r>
              <w:rPr>
                <w:rFonts w:ascii="Calibri" w:hAnsi="Calibri" w:cs="Calibri"/>
                <w:sz w:val="22"/>
                <w:szCs w:val="22"/>
              </w:rPr>
              <w:t>, la</w:t>
            </w:r>
            <w:r w:rsidRPr="0021666F">
              <w:rPr>
                <w:rFonts w:ascii="Calibri" w:hAnsi="Calibri" w:cs="Calibri"/>
                <w:sz w:val="22"/>
                <w:szCs w:val="22"/>
              </w:rPr>
              <w:t xml:space="preserve">s </w:t>
            </w:r>
            <w:r>
              <w:rPr>
                <w:rFonts w:ascii="Calibri" w:hAnsi="Calibri" w:cs="Calibri"/>
                <w:sz w:val="22"/>
                <w:szCs w:val="22"/>
              </w:rPr>
              <w:t xml:space="preserve">garrafas con o sin GLP </w:t>
            </w:r>
            <w:r w:rsidRPr="0021666F">
              <w:rPr>
                <w:rFonts w:ascii="Calibri" w:hAnsi="Calibri" w:cs="Calibri"/>
                <w:sz w:val="22"/>
                <w:szCs w:val="22"/>
              </w:rPr>
              <w:t xml:space="preserve">a ser </w:t>
            </w:r>
            <w:r w:rsidRPr="0021666F">
              <w:rPr>
                <w:rFonts w:ascii="Calibri" w:hAnsi="Calibri" w:cs="Calibri"/>
                <w:bCs/>
                <w:sz w:val="22"/>
                <w:szCs w:val="22"/>
              </w:rPr>
              <w:t xml:space="preserve">entregados en el </w:t>
            </w:r>
            <w:r w:rsidRPr="0021666F">
              <w:rPr>
                <w:rFonts w:ascii="Calibri" w:hAnsi="Calibri" w:cs="Calibri"/>
                <w:sz w:val="22"/>
                <w:szCs w:val="22"/>
              </w:rPr>
              <w:t xml:space="preserve">Punto de Entrega. </w:t>
            </w:r>
          </w:p>
          <w:p w:rsidR="001B1D74" w:rsidRDefault="001B1D74" w:rsidP="00AE205D">
            <w:pPr>
              <w:pStyle w:val="Prrafodelista"/>
              <w:numPr>
                <w:ilvl w:val="0"/>
                <w:numId w:val="81"/>
              </w:numPr>
              <w:ind w:left="709"/>
              <w:jc w:val="both"/>
              <w:rPr>
                <w:rFonts w:ascii="Calibri" w:hAnsi="Calibri" w:cs="Calibri"/>
                <w:sz w:val="22"/>
                <w:szCs w:val="22"/>
                <w:lang w:val="es-ES_tradnl"/>
              </w:rPr>
            </w:pPr>
            <w:r>
              <w:rPr>
                <w:rFonts w:ascii="Calibri" w:hAnsi="Calibri" w:cs="Calibri"/>
                <w:sz w:val="22"/>
                <w:szCs w:val="22"/>
              </w:rPr>
              <w:t xml:space="preserve">Mantener </w:t>
            </w:r>
            <w:r w:rsidRPr="0021666F">
              <w:rPr>
                <w:rFonts w:ascii="Calibri" w:hAnsi="Calibri" w:cs="Calibri"/>
                <w:sz w:val="22"/>
                <w:szCs w:val="22"/>
              </w:rPr>
              <w:t>l</w:t>
            </w:r>
            <w:r>
              <w:rPr>
                <w:rFonts w:ascii="Calibri" w:hAnsi="Calibri" w:cs="Calibri"/>
                <w:sz w:val="22"/>
                <w:szCs w:val="22"/>
              </w:rPr>
              <w:t>as</w:t>
            </w:r>
            <w:r w:rsidRPr="0021666F">
              <w:rPr>
                <w:rFonts w:ascii="Calibri" w:hAnsi="Calibri" w:cs="Calibri"/>
                <w:sz w:val="22"/>
                <w:szCs w:val="22"/>
              </w:rPr>
              <w:t xml:space="preserve"> </w:t>
            </w:r>
            <w:r>
              <w:rPr>
                <w:rFonts w:ascii="Calibri" w:hAnsi="Calibri" w:cs="Calibri"/>
                <w:sz w:val="22"/>
                <w:szCs w:val="22"/>
              </w:rPr>
              <w:t xml:space="preserve">garrafas con y sin GLP </w:t>
            </w:r>
            <w:r w:rsidRPr="0021666F">
              <w:rPr>
                <w:rFonts w:ascii="Calibri" w:hAnsi="Calibri" w:cs="Calibri"/>
                <w:sz w:val="22"/>
                <w:szCs w:val="22"/>
              </w:rPr>
              <w:t>a ser transportado en las mismas condiciones de calidad</w:t>
            </w:r>
            <w:r>
              <w:rPr>
                <w:rFonts w:ascii="Calibri" w:hAnsi="Calibri" w:cs="Calibri"/>
                <w:sz w:val="22"/>
                <w:szCs w:val="22"/>
              </w:rPr>
              <w:t xml:space="preserve"> y cantidad</w:t>
            </w:r>
            <w:r w:rsidRPr="0021666F">
              <w:rPr>
                <w:rFonts w:ascii="Calibri" w:hAnsi="Calibri" w:cs="Calibri"/>
                <w:sz w:val="22"/>
                <w:szCs w:val="22"/>
              </w:rPr>
              <w:t>, mientras se encuentra bajo su responsabilidad, control y riesgo del Transportista.</w:t>
            </w:r>
          </w:p>
          <w:p w:rsidR="001B1D74" w:rsidRDefault="001B1D74" w:rsidP="00AE205D">
            <w:pPr>
              <w:pStyle w:val="Prrafodelista"/>
              <w:numPr>
                <w:ilvl w:val="0"/>
                <w:numId w:val="81"/>
              </w:numPr>
              <w:ind w:left="709"/>
              <w:jc w:val="both"/>
              <w:rPr>
                <w:rFonts w:ascii="Calibri" w:hAnsi="Calibri" w:cs="Calibri"/>
                <w:sz w:val="22"/>
                <w:szCs w:val="22"/>
                <w:lang w:val="es-ES_tradnl"/>
              </w:rPr>
            </w:pPr>
            <w:r w:rsidRPr="0021666F">
              <w:rPr>
                <w:rFonts w:ascii="Calibri" w:hAnsi="Calibri" w:cs="Calibri"/>
                <w:sz w:val="22"/>
                <w:szCs w:val="22"/>
                <w:lang w:val="es-ES_tradnl"/>
              </w:rPr>
              <w:t>Cumplir con los requisitos mínimos establecidos en los Anexos del Contrato.</w:t>
            </w:r>
          </w:p>
          <w:p w:rsidR="001B1D74" w:rsidRDefault="001B1D74" w:rsidP="00AE205D">
            <w:pPr>
              <w:pStyle w:val="Prrafodelista"/>
              <w:numPr>
                <w:ilvl w:val="0"/>
                <w:numId w:val="81"/>
              </w:numPr>
              <w:ind w:left="709"/>
              <w:jc w:val="both"/>
              <w:rPr>
                <w:rFonts w:ascii="Calibri" w:hAnsi="Calibri" w:cs="Calibri"/>
                <w:sz w:val="22"/>
                <w:szCs w:val="22"/>
                <w:lang w:val="es-ES_tradnl"/>
              </w:rPr>
            </w:pPr>
            <w:r w:rsidRPr="0021666F">
              <w:rPr>
                <w:rFonts w:ascii="Calibri" w:hAnsi="Calibri" w:cs="Calibri"/>
                <w:color w:val="000000"/>
                <w:sz w:val="22"/>
                <w:szCs w:val="22"/>
                <w:lang w:val="es-BO"/>
              </w:rPr>
              <w:t>El Transportista será responsable de mantener vigente y renovar las pólizas de seguro exigidas por el Contrato.</w:t>
            </w:r>
          </w:p>
          <w:p w:rsidR="001B1D74" w:rsidRDefault="001B1D74" w:rsidP="00AE205D">
            <w:pPr>
              <w:pStyle w:val="Prrafodelista"/>
              <w:numPr>
                <w:ilvl w:val="0"/>
                <w:numId w:val="81"/>
              </w:numPr>
              <w:ind w:left="709"/>
              <w:jc w:val="both"/>
              <w:rPr>
                <w:rFonts w:ascii="Calibri" w:hAnsi="Calibri" w:cs="Calibri"/>
                <w:sz w:val="22"/>
                <w:szCs w:val="22"/>
                <w:lang w:val="es-ES_tradnl"/>
              </w:rPr>
            </w:pPr>
            <w:r w:rsidRPr="0021666F">
              <w:rPr>
                <w:rFonts w:ascii="Calibri" w:hAnsi="Calibri" w:cs="Calibri"/>
                <w:color w:val="000000"/>
                <w:sz w:val="22"/>
                <w:szCs w:val="22"/>
                <w:lang w:val="es-BO"/>
              </w:rPr>
              <w:t>Ninguna subcontratación liberará al Transportista de cualquier responsabilidad bajo el Contrato.</w:t>
            </w:r>
          </w:p>
          <w:p w:rsidR="001B1D74" w:rsidRPr="007C0507" w:rsidRDefault="001B1D74" w:rsidP="00AE205D">
            <w:pPr>
              <w:pStyle w:val="Prrafodelista"/>
              <w:numPr>
                <w:ilvl w:val="0"/>
                <w:numId w:val="81"/>
              </w:numPr>
              <w:ind w:left="709"/>
              <w:jc w:val="both"/>
              <w:rPr>
                <w:rFonts w:ascii="Calibri" w:hAnsi="Calibri" w:cs="Calibri"/>
                <w:sz w:val="22"/>
                <w:szCs w:val="22"/>
                <w:lang w:val="es-ES_tradnl"/>
              </w:rPr>
            </w:pPr>
            <w:r w:rsidRPr="0021666F">
              <w:rPr>
                <w:rFonts w:ascii="Calibri" w:hAnsi="Calibri" w:cs="Calibri"/>
                <w:color w:val="000000"/>
                <w:sz w:val="22"/>
                <w:szCs w:val="22"/>
                <w:lang w:val="es-BO"/>
              </w:rPr>
              <w:t xml:space="preserve">De ocurrir desabastecimiento y/o incumplimiento en </w:t>
            </w:r>
            <w:r>
              <w:rPr>
                <w:rFonts w:ascii="Calibri" w:hAnsi="Calibri" w:cs="Calibri"/>
                <w:color w:val="000000"/>
                <w:sz w:val="22"/>
                <w:szCs w:val="22"/>
                <w:lang w:val="es-BO"/>
              </w:rPr>
              <w:t xml:space="preserve">el servicio de transporte del </w:t>
            </w:r>
            <w:r w:rsidRPr="0021666F">
              <w:rPr>
                <w:rFonts w:ascii="Calibri" w:hAnsi="Calibri" w:cs="Calibri"/>
                <w:color w:val="000000"/>
                <w:sz w:val="22"/>
                <w:szCs w:val="22"/>
                <w:lang w:val="es-BO"/>
              </w:rPr>
              <w:t>Producto</w:t>
            </w:r>
            <w:r>
              <w:rPr>
                <w:rFonts w:ascii="Calibri" w:hAnsi="Calibri" w:cs="Calibri"/>
                <w:color w:val="000000"/>
                <w:sz w:val="22"/>
                <w:szCs w:val="22"/>
                <w:lang w:val="es-BO"/>
              </w:rPr>
              <w:t>,</w:t>
            </w:r>
            <w:r w:rsidRPr="0021666F">
              <w:rPr>
                <w:rFonts w:ascii="Calibri" w:hAnsi="Calibri" w:cs="Calibri"/>
                <w:color w:val="000000"/>
                <w:sz w:val="22"/>
                <w:szCs w:val="22"/>
                <w:lang w:val="es-BO"/>
              </w:rPr>
              <w:t xml:space="preserve"> por causas atribuibles al Transportista; este será responsable de los daños, perjuicios y sanciones emergentes.</w:t>
            </w:r>
          </w:p>
          <w:p w:rsidR="001B1D74" w:rsidRPr="007C0507" w:rsidRDefault="001B1D74" w:rsidP="00AE205D">
            <w:pPr>
              <w:pStyle w:val="Prrafodelista"/>
              <w:numPr>
                <w:ilvl w:val="0"/>
                <w:numId w:val="81"/>
              </w:numPr>
              <w:jc w:val="both"/>
              <w:rPr>
                <w:rFonts w:ascii="Calibri" w:hAnsi="Calibri" w:cs="Calibri"/>
                <w:sz w:val="22"/>
                <w:szCs w:val="22"/>
                <w:lang w:val="es-ES_tradnl"/>
              </w:rPr>
            </w:pPr>
            <w:r w:rsidRPr="007C0507">
              <w:rPr>
                <w:rFonts w:ascii="Calibri" w:hAnsi="Calibri" w:cs="Calibri"/>
                <w:sz w:val="22"/>
                <w:szCs w:val="22"/>
              </w:rPr>
              <w:t>Cumplir las Leyes Aplicables así como también cumplir la Ley N° 1008 de 19 de julio de 1988 - Ley de Régimen de la Coca y Sustancias Controladas, la Ley N° 1990 de 28 de julio de 1999 - Ley General de Aduanas, la Ley N° 2492 de 02 de agosto de 2003 - Código Tributario y Ley Nº1333 de 27 de abril de 1992 - Ley de Medio Ambiente.</w:t>
            </w:r>
          </w:p>
          <w:p w:rsidR="001B1D74" w:rsidRPr="00274FF4" w:rsidRDefault="001B1D74" w:rsidP="00AE205D">
            <w:pPr>
              <w:numPr>
                <w:ilvl w:val="0"/>
                <w:numId w:val="81"/>
              </w:numPr>
              <w:tabs>
                <w:tab w:val="left" w:pos="709"/>
              </w:tabs>
              <w:jc w:val="both"/>
              <w:rPr>
                <w:rFonts w:ascii="Calibri" w:hAnsi="Calibri" w:cs="Calibri"/>
                <w:sz w:val="22"/>
                <w:szCs w:val="22"/>
              </w:rPr>
            </w:pPr>
            <w:r w:rsidRPr="00274FF4">
              <w:rPr>
                <w:rFonts w:ascii="Calibri" w:hAnsi="Calibri" w:cs="Calibri"/>
                <w:sz w:val="22"/>
                <w:szCs w:val="22"/>
              </w:rPr>
              <w:t>El Contratante podrá exigir, sin expresión de causa, la sustitución de cualquier miembro del personal del Transportista que participe durante la ejecución del Servicio.</w:t>
            </w:r>
          </w:p>
          <w:p w:rsidR="001B1D74" w:rsidRDefault="001B1D74" w:rsidP="00AE205D">
            <w:pPr>
              <w:numPr>
                <w:ilvl w:val="0"/>
                <w:numId w:val="81"/>
              </w:numPr>
              <w:tabs>
                <w:tab w:val="left" w:pos="709"/>
              </w:tabs>
              <w:jc w:val="both"/>
              <w:rPr>
                <w:rFonts w:ascii="Calibri" w:hAnsi="Calibri" w:cs="Calibri"/>
                <w:sz w:val="22"/>
                <w:szCs w:val="22"/>
              </w:rPr>
            </w:pPr>
            <w:r w:rsidRPr="00274FF4">
              <w:rPr>
                <w:rFonts w:ascii="Calibri" w:hAnsi="Calibri" w:cs="Calibri"/>
                <w:sz w:val="22"/>
                <w:szCs w:val="22"/>
              </w:rPr>
              <w:t>El Transportista se obliga a mantener en perfectas condiciones de operatividad los Camiones y equipos complementarios, sin limitar los de seguridad, con</w:t>
            </w:r>
            <w:r>
              <w:rPr>
                <w:rFonts w:ascii="Calibri" w:hAnsi="Calibri" w:cs="Calibri"/>
                <w:sz w:val="22"/>
                <w:szCs w:val="22"/>
              </w:rPr>
              <w:t>trol contra incendios, derrames y</w:t>
            </w:r>
            <w:r w:rsidRPr="00274FF4">
              <w:rPr>
                <w:rFonts w:ascii="Calibri" w:hAnsi="Calibri" w:cs="Calibri"/>
                <w:sz w:val="22"/>
                <w:szCs w:val="22"/>
              </w:rPr>
              <w:t xml:space="preserve"> p</w:t>
            </w:r>
            <w:r>
              <w:rPr>
                <w:rFonts w:ascii="Calibri" w:hAnsi="Calibri" w:cs="Calibri"/>
                <w:sz w:val="22"/>
                <w:szCs w:val="22"/>
              </w:rPr>
              <w:t>rimeros auxilios</w:t>
            </w:r>
            <w:r w:rsidRPr="00274FF4">
              <w:rPr>
                <w:rFonts w:ascii="Calibri" w:hAnsi="Calibri" w:cs="Calibri"/>
                <w:sz w:val="22"/>
                <w:szCs w:val="22"/>
              </w:rPr>
              <w:t>.</w:t>
            </w:r>
          </w:p>
          <w:p w:rsidR="001B1D74" w:rsidRPr="007C0507" w:rsidRDefault="001B1D74" w:rsidP="00AE205D">
            <w:pPr>
              <w:pStyle w:val="Prrafodelista"/>
              <w:numPr>
                <w:ilvl w:val="0"/>
                <w:numId w:val="81"/>
              </w:numPr>
              <w:jc w:val="both"/>
              <w:rPr>
                <w:rFonts w:ascii="Calibri" w:hAnsi="Calibri" w:cs="Calibri"/>
                <w:sz w:val="22"/>
                <w:szCs w:val="22"/>
                <w:lang w:val="es-ES_tradnl"/>
              </w:rPr>
            </w:pPr>
            <w:r w:rsidRPr="00274FF4">
              <w:rPr>
                <w:rFonts w:ascii="Calibri" w:hAnsi="Calibri" w:cs="Calibri"/>
                <w:sz w:val="22"/>
                <w:szCs w:val="22"/>
              </w:rPr>
              <w:t>El Personal del Transportista deberá contar con Equipo de Protección Personal (EPP), completo y en buen estado.</w:t>
            </w:r>
          </w:p>
          <w:p w:rsidR="001B1D74" w:rsidRPr="007C0507" w:rsidRDefault="001B1D74" w:rsidP="00AE205D">
            <w:pPr>
              <w:keepNext/>
              <w:numPr>
                <w:ilvl w:val="0"/>
                <w:numId w:val="81"/>
              </w:numPr>
              <w:autoSpaceDE w:val="0"/>
              <w:autoSpaceDN w:val="0"/>
              <w:adjustRightInd w:val="0"/>
              <w:jc w:val="both"/>
              <w:rPr>
                <w:rFonts w:ascii="Calibri" w:hAnsi="Calibri" w:cs="Calibri"/>
                <w:color w:val="000000"/>
                <w:sz w:val="22"/>
                <w:szCs w:val="22"/>
                <w:lang w:val="es-BO"/>
              </w:rPr>
            </w:pPr>
            <w:r w:rsidRPr="00274FF4">
              <w:rPr>
                <w:rFonts w:ascii="Calibri" w:hAnsi="Calibri" w:cs="Calibri"/>
                <w:color w:val="000000"/>
                <w:sz w:val="22"/>
                <w:szCs w:val="22"/>
                <w:lang w:val="es-BO"/>
              </w:rPr>
              <w:t>La provisión de combustibles, lubricantes, mantenimien</w:t>
            </w:r>
            <w:r>
              <w:rPr>
                <w:rFonts w:ascii="Calibri" w:hAnsi="Calibri" w:cs="Calibri"/>
                <w:color w:val="000000"/>
                <w:sz w:val="22"/>
                <w:szCs w:val="22"/>
                <w:lang w:val="es-BO"/>
              </w:rPr>
              <w:t>to y reparación de los Camiones</w:t>
            </w:r>
            <w:r w:rsidRPr="00274FF4">
              <w:rPr>
                <w:rFonts w:ascii="Calibri" w:hAnsi="Calibri" w:cs="Calibri"/>
                <w:color w:val="000000"/>
                <w:sz w:val="22"/>
                <w:szCs w:val="22"/>
                <w:lang w:val="es-BO"/>
              </w:rPr>
              <w:t>, correrán por cuenta del Tran</w:t>
            </w:r>
            <w:r>
              <w:rPr>
                <w:rFonts w:ascii="Calibri" w:hAnsi="Calibri" w:cs="Calibri"/>
                <w:color w:val="000000"/>
                <w:sz w:val="22"/>
                <w:szCs w:val="22"/>
                <w:lang w:val="es-BO"/>
              </w:rPr>
              <w:t>sportista. Los Camiones</w:t>
            </w:r>
            <w:r w:rsidRPr="00274FF4">
              <w:rPr>
                <w:rFonts w:ascii="Calibri" w:hAnsi="Calibri" w:cs="Calibri"/>
                <w:color w:val="000000"/>
                <w:sz w:val="22"/>
                <w:szCs w:val="22"/>
                <w:lang w:val="es-BO"/>
              </w:rPr>
              <w:t xml:space="preserve"> deberán encontrarse siempre en excelente estado de operatividad con un mantenimiento adecuado que garantice la seguridad del Personal, terceros y del Producto.</w:t>
            </w:r>
          </w:p>
          <w:p w:rsidR="001B1D74" w:rsidRPr="00CD11EF" w:rsidRDefault="001B1D74" w:rsidP="00AE205D">
            <w:pPr>
              <w:pStyle w:val="Prrafodelista"/>
              <w:numPr>
                <w:ilvl w:val="0"/>
                <w:numId w:val="81"/>
              </w:numPr>
              <w:jc w:val="both"/>
              <w:rPr>
                <w:rFonts w:ascii="Calibri" w:hAnsi="Calibri" w:cs="Calibri"/>
                <w:sz w:val="22"/>
                <w:szCs w:val="22"/>
                <w:lang w:val="es-ES_tradnl"/>
              </w:rPr>
            </w:pPr>
            <w:r w:rsidRPr="00274FF4">
              <w:rPr>
                <w:rFonts w:ascii="Calibri" w:hAnsi="Calibri" w:cs="Calibri"/>
                <w:color w:val="000000"/>
                <w:sz w:val="22"/>
                <w:szCs w:val="22"/>
                <w:lang w:val="es-BO"/>
              </w:rPr>
              <w:t>En caso de defecto o mantenimiento de algún Camión, el Transportista deberá sustituirlo en el plazo máximo de dos (2) días por otro con las mismas características, corriendo por su cuenta exclusiva el pago del vehículo suplente, garantizando de esta manera el cumplimiento del programa acordado con el Contratante.</w:t>
            </w:r>
          </w:p>
          <w:p w:rsidR="001B1D74" w:rsidRPr="00F8421C" w:rsidRDefault="001B1D74" w:rsidP="00AE205D">
            <w:pPr>
              <w:pStyle w:val="Prrafodelista"/>
              <w:numPr>
                <w:ilvl w:val="0"/>
                <w:numId w:val="81"/>
              </w:numPr>
              <w:jc w:val="both"/>
              <w:rPr>
                <w:rFonts w:ascii="Calibri" w:hAnsi="Calibri" w:cs="Calibri"/>
                <w:sz w:val="22"/>
                <w:szCs w:val="22"/>
                <w:lang w:val="es-ES_tradnl"/>
              </w:rPr>
            </w:pPr>
            <w:r>
              <w:rPr>
                <w:rFonts w:ascii="Calibri" w:hAnsi="Calibri" w:cs="Calibri"/>
                <w:color w:val="000000"/>
                <w:sz w:val="22"/>
                <w:szCs w:val="22"/>
                <w:lang w:val="es-BO"/>
              </w:rPr>
              <w:lastRenderedPageBreak/>
              <w:t>En caso de que la empresa contratada llegara a perder garrafas con o sin GLP, durante el servicio prestado, la empresa contratada deberá reponer con las mismas condiciones en un plazo máximo de 24 horas, mismas serán computadas desde la hora de llegar a destino.</w:t>
            </w:r>
          </w:p>
        </w:tc>
        <w:tc>
          <w:tcPr>
            <w:tcW w:w="3364" w:type="dxa"/>
            <w:shd w:val="clear" w:color="auto" w:fill="FFFFFF" w:themeFill="background1"/>
            <w:vAlign w:val="center"/>
          </w:tcPr>
          <w:p w:rsidR="001B1D74" w:rsidRPr="00DB5AAF" w:rsidRDefault="001B1D74" w:rsidP="00F44053">
            <w:pPr>
              <w:rPr>
                <w:rFonts w:ascii="Calibri" w:hAnsi="Calibri" w:cs="Calibri"/>
                <w:b/>
                <w:sz w:val="18"/>
                <w:szCs w:val="18"/>
              </w:rPr>
            </w:pPr>
          </w:p>
        </w:tc>
        <w:tc>
          <w:tcPr>
            <w:tcW w:w="411" w:type="dxa"/>
            <w:shd w:val="clear" w:color="auto" w:fill="FFFFFF" w:themeFill="background1"/>
            <w:vAlign w:val="center"/>
          </w:tcPr>
          <w:p w:rsidR="001B1D74" w:rsidRPr="00DB5AAF" w:rsidRDefault="001B1D74" w:rsidP="00F44053">
            <w:pPr>
              <w:rPr>
                <w:rFonts w:ascii="Calibri" w:hAnsi="Calibri" w:cs="Calibri"/>
                <w:b/>
                <w:sz w:val="18"/>
                <w:szCs w:val="18"/>
              </w:rPr>
            </w:pPr>
          </w:p>
        </w:tc>
        <w:tc>
          <w:tcPr>
            <w:tcW w:w="412" w:type="dxa"/>
            <w:shd w:val="clear" w:color="auto" w:fill="FFFFFF" w:themeFill="background1"/>
            <w:vAlign w:val="center"/>
          </w:tcPr>
          <w:p w:rsidR="001B1D74" w:rsidRPr="00DB5AAF" w:rsidRDefault="001B1D74" w:rsidP="00F44053">
            <w:pPr>
              <w:rPr>
                <w:rFonts w:ascii="Calibri" w:hAnsi="Calibri" w:cs="Calibri"/>
                <w:b/>
                <w:sz w:val="18"/>
                <w:szCs w:val="18"/>
              </w:rPr>
            </w:pPr>
          </w:p>
        </w:tc>
        <w:tc>
          <w:tcPr>
            <w:tcW w:w="671" w:type="dxa"/>
            <w:shd w:val="clear" w:color="auto" w:fill="FFFFFF" w:themeFill="background1"/>
            <w:vAlign w:val="center"/>
          </w:tcPr>
          <w:p w:rsidR="001B1D74" w:rsidRPr="00DB5AAF" w:rsidRDefault="001B1D74" w:rsidP="00F44053">
            <w:pPr>
              <w:rPr>
                <w:rFonts w:ascii="Calibri" w:hAnsi="Calibri" w:cs="Calibri"/>
                <w:b/>
                <w:sz w:val="18"/>
                <w:szCs w:val="18"/>
              </w:rPr>
            </w:pPr>
          </w:p>
        </w:tc>
      </w:tr>
      <w:tr w:rsidR="001B1D74" w:rsidRPr="00C75BEC" w:rsidTr="00DF66F5">
        <w:trPr>
          <w:trHeight w:val="250"/>
          <w:jc w:val="center"/>
        </w:trPr>
        <w:tc>
          <w:tcPr>
            <w:tcW w:w="9187" w:type="dxa"/>
            <w:shd w:val="clear" w:color="auto" w:fill="B6DDE8" w:themeFill="accent5" w:themeFillTint="66"/>
          </w:tcPr>
          <w:p w:rsidR="001B1D74" w:rsidRPr="00B471B0" w:rsidRDefault="001B1D74" w:rsidP="00F44053">
            <w:pPr>
              <w:tabs>
                <w:tab w:val="left" w:pos="5610"/>
              </w:tabs>
              <w:jc w:val="both"/>
              <w:rPr>
                <w:rFonts w:ascii="Calibri" w:hAnsi="Calibri" w:cs="Calibri"/>
                <w:b/>
                <w:sz w:val="22"/>
                <w:highlight w:val="yellow"/>
              </w:rPr>
            </w:pPr>
            <w:r w:rsidRPr="00B471B0">
              <w:rPr>
                <w:rFonts w:ascii="Calibri" w:hAnsi="Calibri" w:cs="Calibri"/>
                <w:b/>
                <w:sz w:val="22"/>
              </w:rPr>
              <w:lastRenderedPageBreak/>
              <w:t>REQUISITOS A CUMPLIR POR EL CAMIÓN QUE PRESTARÁ EL SERVICIO</w:t>
            </w:r>
          </w:p>
        </w:tc>
        <w:tc>
          <w:tcPr>
            <w:tcW w:w="3364"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1"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2"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671"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r>
      <w:tr w:rsidR="001B1D74" w:rsidRPr="00C75BEC" w:rsidTr="00DF66F5">
        <w:trPr>
          <w:trHeight w:val="4271"/>
          <w:jc w:val="center"/>
        </w:trPr>
        <w:tc>
          <w:tcPr>
            <w:tcW w:w="9187" w:type="dxa"/>
            <w:shd w:val="clear" w:color="auto" w:fill="FFFFFF" w:themeFill="background1"/>
            <w:vAlign w:val="center"/>
          </w:tcPr>
          <w:tbl>
            <w:tblPr>
              <w:tblW w:w="8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70"/>
            </w:tblGrid>
            <w:tr w:rsidR="001B1D74" w:rsidRPr="00502C90" w:rsidTr="00F44053">
              <w:trPr>
                <w:trHeight w:val="196"/>
                <w:jc w:val="center"/>
              </w:trPr>
              <w:tc>
                <w:tcPr>
                  <w:tcW w:w="8870" w:type="dxa"/>
                  <w:tcBorders>
                    <w:top w:val="single" w:sz="4" w:space="0" w:color="auto"/>
                    <w:left w:val="single" w:sz="4" w:space="0" w:color="auto"/>
                    <w:bottom w:val="single" w:sz="4" w:space="0" w:color="auto"/>
                    <w:right w:val="single" w:sz="4" w:space="0" w:color="auto"/>
                  </w:tcBorders>
                  <w:shd w:val="clear" w:color="auto" w:fill="auto"/>
                </w:tcPr>
                <w:p w:rsidR="001B1D74" w:rsidRPr="00EE4AF5" w:rsidRDefault="001B1D74" w:rsidP="00F44053">
                  <w:pPr>
                    <w:jc w:val="both"/>
                    <w:rPr>
                      <w:rFonts w:ascii="Calibri" w:hAnsi="Calibri" w:cs="Calibri"/>
                      <w:sz w:val="22"/>
                      <w:szCs w:val="22"/>
                    </w:rPr>
                  </w:pPr>
                  <w:r w:rsidRPr="00EE4AF5">
                    <w:rPr>
                      <w:rFonts w:ascii="Calibri" w:hAnsi="Calibri" w:cs="Calibri"/>
                      <w:sz w:val="22"/>
                      <w:szCs w:val="22"/>
                    </w:rPr>
                    <w:t>La empresa contratada deberá equipar el (los) camión (es) para el servicio con el siguiente detalle:</w:t>
                  </w:r>
                </w:p>
                <w:p w:rsidR="001B1D74" w:rsidRPr="00EE4AF5" w:rsidRDefault="001B1D74" w:rsidP="00F44053">
                  <w:pPr>
                    <w:jc w:val="both"/>
                    <w:rPr>
                      <w:rFonts w:ascii="Calibri" w:hAnsi="Calibri" w:cs="Calibri"/>
                      <w:sz w:val="14"/>
                      <w:szCs w:val="22"/>
                    </w:rPr>
                  </w:pPr>
                </w:p>
                <w:p w:rsidR="001B1D74" w:rsidRPr="00EE4AF5" w:rsidRDefault="001B1D74" w:rsidP="00AE205D">
                  <w:pPr>
                    <w:numPr>
                      <w:ilvl w:val="0"/>
                      <w:numId w:val="62"/>
                    </w:numPr>
                    <w:ind w:right="281"/>
                    <w:jc w:val="both"/>
                    <w:rPr>
                      <w:rFonts w:ascii="Calibri" w:hAnsi="Calibri" w:cs="Calibri"/>
                      <w:sz w:val="22"/>
                      <w:szCs w:val="22"/>
                    </w:rPr>
                  </w:pPr>
                  <w:r w:rsidRPr="00EE4AF5">
                    <w:rPr>
                      <w:rFonts w:ascii="Calibri" w:hAnsi="Calibri" w:cs="Calibri"/>
                      <w:sz w:val="22"/>
                      <w:szCs w:val="22"/>
                    </w:rPr>
                    <w:t>2 extintores como mínimo con Dióxido de Carbono (CO2) o PQS, (para fuego clase B), en ambos casos de 10 a 12 lb de capacidad o superior.</w:t>
                  </w:r>
                </w:p>
                <w:p w:rsidR="001B1D74" w:rsidRPr="00EE4AF5" w:rsidRDefault="001B1D74" w:rsidP="00AE205D">
                  <w:pPr>
                    <w:numPr>
                      <w:ilvl w:val="0"/>
                      <w:numId w:val="62"/>
                    </w:numPr>
                    <w:ind w:right="281"/>
                    <w:jc w:val="both"/>
                    <w:rPr>
                      <w:rFonts w:ascii="Calibri" w:hAnsi="Calibri" w:cs="Calibri"/>
                      <w:sz w:val="22"/>
                      <w:szCs w:val="22"/>
                    </w:rPr>
                  </w:pPr>
                  <w:r w:rsidRPr="00EE4AF5">
                    <w:rPr>
                      <w:rFonts w:ascii="Calibri" w:hAnsi="Calibri" w:cs="Calibri"/>
                      <w:sz w:val="22"/>
                      <w:szCs w:val="22"/>
                    </w:rPr>
                    <w:t>Arrestallamas.</w:t>
                  </w:r>
                </w:p>
                <w:p w:rsidR="001B1D74" w:rsidRPr="00EE4AF5" w:rsidRDefault="001B1D74" w:rsidP="00AE205D">
                  <w:pPr>
                    <w:numPr>
                      <w:ilvl w:val="0"/>
                      <w:numId w:val="62"/>
                    </w:numPr>
                    <w:ind w:right="281"/>
                    <w:jc w:val="both"/>
                    <w:rPr>
                      <w:rFonts w:ascii="Calibri" w:hAnsi="Calibri" w:cs="Calibri"/>
                      <w:sz w:val="22"/>
                      <w:szCs w:val="22"/>
                    </w:rPr>
                  </w:pPr>
                  <w:r w:rsidRPr="00EE4AF5">
                    <w:rPr>
                      <w:rFonts w:ascii="Calibri" w:hAnsi="Calibri" w:cs="Calibri"/>
                      <w:sz w:val="22"/>
                      <w:szCs w:val="22"/>
                    </w:rPr>
                    <w:t>2 conos de señalización como mínimo.</w:t>
                  </w:r>
                </w:p>
                <w:p w:rsidR="001B1D74" w:rsidRPr="00EE4AF5" w:rsidRDefault="001B1D74" w:rsidP="00AE205D">
                  <w:pPr>
                    <w:numPr>
                      <w:ilvl w:val="0"/>
                      <w:numId w:val="62"/>
                    </w:numPr>
                    <w:ind w:right="281"/>
                    <w:jc w:val="both"/>
                    <w:rPr>
                      <w:rFonts w:ascii="Calibri" w:hAnsi="Calibri" w:cs="Calibri"/>
                      <w:sz w:val="22"/>
                      <w:szCs w:val="22"/>
                    </w:rPr>
                  </w:pPr>
                  <w:r w:rsidRPr="00EE4AF5">
                    <w:rPr>
                      <w:rFonts w:ascii="Calibri" w:hAnsi="Calibri" w:cs="Calibri"/>
                      <w:sz w:val="22"/>
                      <w:szCs w:val="22"/>
                    </w:rPr>
                    <w:t>2 cuñas de madera como mínimo.</w:t>
                  </w:r>
                </w:p>
                <w:p w:rsidR="001B1D74" w:rsidRPr="00EE4AF5" w:rsidRDefault="001B1D74" w:rsidP="00AE205D">
                  <w:pPr>
                    <w:numPr>
                      <w:ilvl w:val="0"/>
                      <w:numId w:val="62"/>
                    </w:numPr>
                    <w:ind w:right="281"/>
                    <w:jc w:val="both"/>
                    <w:rPr>
                      <w:rFonts w:ascii="Calibri" w:hAnsi="Calibri" w:cs="Calibri"/>
                      <w:sz w:val="22"/>
                      <w:szCs w:val="22"/>
                    </w:rPr>
                  </w:pPr>
                  <w:r w:rsidRPr="00EE4AF5">
                    <w:rPr>
                      <w:rFonts w:ascii="Calibri" w:hAnsi="Calibri" w:cs="Calibri"/>
                      <w:sz w:val="22"/>
                      <w:szCs w:val="22"/>
                    </w:rPr>
                    <w:t>1 Caja con herramientas.</w:t>
                  </w:r>
                </w:p>
                <w:p w:rsidR="001B1D74" w:rsidRPr="00EE4AF5" w:rsidRDefault="001B1D74" w:rsidP="00AE205D">
                  <w:pPr>
                    <w:numPr>
                      <w:ilvl w:val="0"/>
                      <w:numId w:val="62"/>
                    </w:numPr>
                    <w:ind w:right="281"/>
                    <w:jc w:val="both"/>
                    <w:rPr>
                      <w:rFonts w:ascii="Calibri" w:hAnsi="Calibri" w:cs="Calibri"/>
                      <w:sz w:val="22"/>
                      <w:szCs w:val="22"/>
                    </w:rPr>
                  </w:pPr>
                  <w:r w:rsidRPr="00EE4AF5">
                    <w:rPr>
                      <w:rFonts w:ascii="Calibri" w:hAnsi="Calibri" w:cs="Calibri"/>
                      <w:sz w:val="22"/>
                      <w:szCs w:val="22"/>
                    </w:rPr>
                    <w:t>1 Botiquín de primeros auxilios.</w:t>
                  </w:r>
                </w:p>
                <w:p w:rsidR="001B1D74" w:rsidRPr="00EE4AF5" w:rsidRDefault="001B1D74" w:rsidP="00F44053">
                  <w:pPr>
                    <w:jc w:val="both"/>
                    <w:rPr>
                      <w:rFonts w:ascii="Calibri" w:hAnsi="Calibri" w:cs="Calibri"/>
                      <w:sz w:val="22"/>
                      <w:szCs w:val="22"/>
                    </w:rPr>
                  </w:pPr>
                </w:p>
                <w:p w:rsidR="001B1D74" w:rsidRPr="00EE4AF5" w:rsidRDefault="001B1D74" w:rsidP="00F44053">
                  <w:pPr>
                    <w:jc w:val="both"/>
                    <w:rPr>
                      <w:rFonts w:ascii="Calibri" w:hAnsi="Calibri" w:cs="Calibri"/>
                      <w:sz w:val="22"/>
                      <w:szCs w:val="22"/>
                    </w:rPr>
                  </w:pPr>
                  <w:r w:rsidRPr="00EE4AF5">
                    <w:rPr>
                      <w:rFonts w:ascii="Calibri" w:hAnsi="Calibri" w:cs="Calibri"/>
                      <w:sz w:val="22"/>
                      <w:szCs w:val="22"/>
                    </w:rPr>
                    <w:t xml:space="preserve">El camión debe estar en muy buen estado de funcionamiento (mecánico, eléctrico y chaperío) y debe cumplir con los Requerimientos del Reglamento de la ANH para este tipo de servicio.  </w:t>
                  </w:r>
                </w:p>
                <w:p w:rsidR="001B1D74" w:rsidRPr="00BF577D" w:rsidRDefault="001B1D74" w:rsidP="00F44053">
                  <w:pPr>
                    <w:jc w:val="both"/>
                    <w:rPr>
                      <w:rFonts w:ascii="Calibri" w:hAnsi="Calibri" w:cs="Calibri"/>
                      <w:sz w:val="22"/>
                      <w:szCs w:val="22"/>
                      <w:highlight w:val="cyan"/>
                    </w:rPr>
                  </w:pPr>
                </w:p>
                <w:p w:rsidR="001B1D74" w:rsidRPr="00BF577D" w:rsidRDefault="001B1D74" w:rsidP="00F44053">
                  <w:pPr>
                    <w:jc w:val="both"/>
                    <w:rPr>
                      <w:rFonts w:ascii="Calibri" w:hAnsi="Calibri" w:cs="Calibri"/>
                      <w:sz w:val="22"/>
                      <w:szCs w:val="22"/>
                      <w:highlight w:val="cyan"/>
                    </w:rPr>
                  </w:pPr>
                  <w:r w:rsidRPr="0094575A">
                    <w:rPr>
                      <w:rFonts w:ascii="Calibri" w:hAnsi="Calibri" w:cs="Calibri"/>
                      <w:sz w:val="22"/>
                      <w:szCs w:val="22"/>
                    </w:rPr>
                    <w:t>Los gastos de funcionamiento del camión tales como gastos de combustible, lubricantes, mantenimiento preventivo, reparación y otros relativos al funcionamiento del camión correrán por cuenta de la empresa contratada.</w:t>
                  </w:r>
                </w:p>
              </w:tc>
            </w:tr>
          </w:tbl>
          <w:p w:rsidR="001B1D74" w:rsidRPr="008D0BDD" w:rsidRDefault="001B1D74" w:rsidP="00F44053">
            <w:pPr>
              <w:autoSpaceDE w:val="0"/>
              <w:autoSpaceDN w:val="0"/>
              <w:adjustRightInd w:val="0"/>
              <w:jc w:val="both"/>
              <w:rPr>
                <w:rFonts w:ascii="Calibri" w:hAnsi="Calibri" w:cs="Calibri"/>
                <w:sz w:val="18"/>
                <w:szCs w:val="18"/>
              </w:rPr>
            </w:pPr>
          </w:p>
        </w:tc>
        <w:tc>
          <w:tcPr>
            <w:tcW w:w="3364" w:type="dxa"/>
            <w:shd w:val="clear" w:color="auto" w:fill="FFFFFF" w:themeFill="background1"/>
            <w:vAlign w:val="center"/>
          </w:tcPr>
          <w:p w:rsidR="001B1D74" w:rsidRPr="00DB5AAF" w:rsidRDefault="001B1D74" w:rsidP="00F44053">
            <w:pPr>
              <w:rPr>
                <w:rFonts w:ascii="Calibri" w:hAnsi="Calibri" w:cs="Calibri"/>
                <w:b/>
                <w:sz w:val="18"/>
                <w:szCs w:val="18"/>
              </w:rPr>
            </w:pPr>
          </w:p>
        </w:tc>
        <w:tc>
          <w:tcPr>
            <w:tcW w:w="411" w:type="dxa"/>
            <w:shd w:val="clear" w:color="auto" w:fill="FFFFFF" w:themeFill="background1"/>
            <w:vAlign w:val="center"/>
          </w:tcPr>
          <w:p w:rsidR="001B1D74" w:rsidRPr="00DB5AAF" w:rsidRDefault="001B1D74" w:rsidP="00F44053">
            <w:pPr>
              <w:rPr>
                <w:rFonts w:ascii="Calibri" w:hAnsi="Calibri" w:cs="Calibri"/>
                <w:b/>
                <w:sz w:val="18"/>
                <w:szCs w:val="18"/>
              </w:rPr>
            </w:pPr>
          </w:p>
        </w:tc>
        <w:tc>
          <w:tcPr>
            <w:tcW w:w="412" w:type="dxa"/>
            <w:shd w:val="clear" w:color="auto" w:fill="FFFFFF" w:themeFill="background1"/>
            <w:vAlign w:val="center"/>
          </w:tcPr>
          <w:p w:rsidR="001B1D74" w:rsidRPr="00DB5AAF" w:rsidRDefault="001B1D74" w:rsidP="00F44053">
            <w:pPr>
              <w:rPr>
                <w:rFonts w:ascii="Calibri" w:hAnsi="Calibri" w:cs="Calibri"/>
                <w:b/>
                <w:sz w:val="18"/>
                <w:szCs w:val="18"/>
              </w:rPr>
            </w:pPr>
          </w:p>
        </w:tc>
        <w:tc>
          <w:tcPr>
            <w:tcW w:w="671" w:type="dxa"/>
            <w:shd w:val="clear" w:color="auto" w:fill="FFFFFF" w:themeFill="background1"/>
            <w:vAlign w:val="center"/>
          </w:tcPr>
          <w:p w:rsidR="001B1D74" w:rsidRPr="00DB5AAF" w:rsidRDefault="001B1D74" w:rsidP="00F44053">
            <w:pPr>
              <w:rPr>
                <w:rFonts w:ascii="Calibri" w:hAnsi="Calibri" w:cs="Calibri"/>
                <w:b/>
                <w:sz w:val="18"/>
                <w:szCs w:val="18"/>
              </w:rPr>
            </w:pPr>
          </w:p>
        </w:tc>
      </w:tr>
      <w:tr w:rsidR="001B1D74" w:rsidRPr="00C75BEC" w:rsidTr="00DF66F5">
        <w:trPr>
          <w:trHeight w:val="250"/>
          <w:jc w:val="center"/>
        </w:trPr>
        <w:tc>
          <w:tcPr>
            <w:tcW w:w="9187" w:type="dxa"/>
            <w:shd w:val="clear" w:color="auto" w:fill="B6DDE8" w:themeFill="accent5" w:themeFillTint="66"/>
          </w:tcPr>
          <w:p w:rsidR="001B1D74" w:rsidRPr="00BF577D" w:rsidRDefault="001B1D74" w:rsidP="00F44053">
            <w:pPr>
              <w:jc w:val="both"/>
              <w:rPr>
                <w:rFonts w:ascii="Calibri" w:hAnsi="Calibri" w:cs="Calibri"/>
                <w:b/>
                <w:sz w:val="22"/>
                <w:szCs w:val="22"/>
                <w:highlight w:val="cyan"/>
              </w:rPr>
            </w:pPr>
            <w:r w:rsidRPr="00EE4AF5">
              <w:rPr>
                <w:rFonts w:ascii="Calibri" w:hAnsi="Calibri" w:cs="Calibri"/>
                <w:b/>
                <w:sz w:val="22"/>
                <w:szCs w:val="22"/>
              </w:rPr>
              <w:t>REQUISITOS A CUMPLIR POR EL CONDUCTOR Y ESTIBADOR (ES)</w:t>
            </w:r>
          </w:p>
        </w:tc>
        <w:tc>
          <w:tcPr>
            <w:tcW w:w="3364"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1"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2"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671"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r>
      <w:tr w:rsidR="001B1D74" w:rsidRPr="00C75BEC" w:rsidTr="00DF66F5">
        <w:trPr>
          <w:trHeight w:val="1068"/>
          <w:jc w:val="center"/>
        </w:trPr>
        <w:tc>
          <w:tcPr>
            <w:tcW w:w="9187" w:type="dxa"/>
          </w:tcPr>
          <w:p w:rsidR="001B1D74" w:rsidRDefault="001B1D74" w:rsidP="00F44053">
            <w:pPr>
              <w:ind w:right="281"/>
              <w:jc w:val="both"/>
              <w:rPr>
                <w:rFonts w:ascii="Calibri" w:hAnsi="Calibri" w:cs="Calibri"/>
                <w:sz w:val="22"/>
                <w:szCs w:val="22"/>
              </w:rPr>
            </w:pPr>
            <w:r w:rsidRPr="00EE4AF5">
              <w:rPr>
                <w:rFonts w:ascii="Calibri" w:hAnsi="Calibri" w:cs="Calibri"/>
                <w:sz w:val="22"/>
                <w:szCs w:val="22"/>
              </w:rPr>
              <w:t xml:space="preserve">El conductor de cada camión debe contar con licencia de conducir Categoría </w:t>
            </w:r>
            <w:r>
              <w:rPr>
                <w:rFonts w:ascii="Calibri" w:hAnsi="Calibri" w:cs="Calibri"/>
                <w:sz w:val="22"/>
                <w:szCs w:val="22"/>
              </w:rPr>
              <w:t>C.</w:t>
            </w:r>
          </w:p>
          <w:p w:rsidR="001B1D74" w:rsidRPr="00BF577D" w:rsidRDefault="001B1D74" w:rsidP="00F44053">
            <w:pPr>
              <w:ind w:right="281"/>
              <w:jc w:val="both"/>
              <w:rPr>
                <w:rFonts w:ascii="Calibri" w:hAnsi="Calibri" w:cs="Calibri"/>
                <w:sz w:val="22"/>
                <w:szCs w:val="22"/>
                <w:highlight w:val="cyan"/>
              </w:rPr>
            </w:pPr>
            <w:r w:rsidRPr="00EE4AF5">
              <w:rPr>
                <w:rFonts w:ascii="Calibri" w:hAnsi="Calibri" w:cs="Calibri"/>
                <w:sz w:val="22"/>
                <w:szCs w:val="22"/>
              </w:rPr>
              <w:t>La empresa contratada deberá dotar al conductor y estibador(es) el equipo de protección personal para ingreso a planta que consiste en lo siguiente: overol y/o pantalón y camisa manga larga (ambos tela jeans), casco, gafas de seguridad, guantes de cuero y botas de seguridad.</w:t>
            </w:r>
          </w:p>
        </w:tc>
        <w:tc>
          <w:tcPr>
            <w:tcW w:w="3364" w:type="dxa"/>
            <w:vAlign w:val="center"/>
          </w:tcPr>
          <w:p w:rsidR="001B1D74" w:rsidRPr="00DB5AAF" w:rsidRDefault="001B1D74" w:rsidP="00F44053">
            <w:pPr>
              <w:rPr>
                <w:rFonts w:ascii="Calibri" w:hAnsi="Calibri" w:cs="Calibri"/>
                <w:b/>
                <w:sz w:val="18"/>
                <w:szCs w:val="18"/>
              </w:rPr>
            </w:pPr>
          </w:p>
        </w:tc>
        <w:tc>
          <w:tcPr>
            <w:tcW w:w="411" w:type="dxa"/>
            <w:vAlign w:val="center"/>
          </w:tcPr>
          <w:p w:rsidR="001B1D74" w:rsidRPr="00DB5AAF" w:rsidRDefault="001B1D74" w:rsidP="00F44053">
            <w:pPr>
              <w:rPr>
                <w:rFonts w:ascii="Calibri" w:hAnsi="Calibri" w:cs="Calibri"/>
                <w:b/>
                <w:sz w:val="18"/>
                <w:szCs w:val="18"/>
              </w:rPr>
            </w:pPr>
          </w:p>
        </w:tc>
        <w:tc>
          <w:tcPr>
            <w:tcW w:w="412" w:type="dxa"/>
            <w:vAlign w:val="center"/>
          </w:tcPr>
          <w:p w:rsidR="001B1D74" w:rsidRPr="00DB5AAF" w:rsidRDefault="001B1D74" w:rsidP="00F44053">
            <w:pPr>
              <w:rPr>
                <w:rFonts w:ascii="Calibri" w:hAnsi="Calibri" w:cs="Calibri"/>
                <w:b/>
                <w:sz w:val="18"/>
                <w:szCs w:val="18"/>
              </w:rPr>
            </w:pPr>
          </w:p>
        </w:tc>
        <w:tc>
          <w:tcPr>
            <w:tcW w:w="671" w:type="dxa"/>
            <w:vAlign w:val="center"/>
          </w:tcPr>
          <w:p w:rsidR="001B1D74" w:rsidRPr="00DB5AAF" w:rsidRDefault="001B1D74" w:rsidP="00F44053">
            <w:pPr>
              <w:rPr>
                <w:rFonts w:ascii="Calibri" w:hAnsi="Calibri" w:cs="Calibri"/>
                <w:b/>
                <w:sz w:val="18"/>
                <w:szCs w:val="18"/>
              </w:rPr>
            </w:pPr>
          </w:p>
        </w:tc>
      </w:tr>
      <w:tr w:rsidR="001B1D74" w:rsidRPr="00C75BEC" w:rsidTr="00DF66F5">
        <w:trPr>
          <w:trHeight w:val="250"/>
          <w:jc w:val="center"/>
        </w:trPr>
        <w:tc>
          <w:tcPr>
            <w:tcW w:w="9187" w:type="dxa"/>
            <w:shd w:val="clear" w:color="auto" w:fill="B6DDE8" w:themeFill="accent5" w:themeFillTint="66"/>
          </w:tcPr>
          <w:p w:rsidR="001B1D74" w:rsidRPr="006C17D7" w:rsidRDefault="001B1D74" w:rsidP="00F44053">
            <w:pPr>
              <w:ind w:right="281"/>
              <w:jc w:val="both"/>
              <w:rPr>
                <w:rFonts w:ascii="Calibri" w:hAnsi="Calibri" w:cs="Calibri"/>
                <w:b/>
                <w:sz w:val="22"/>
                <w:szCs w:val="22"/>
              </w:rPr>
            </w:pPr>
            <w:r w:rsidRPr="006C17D7">
              <w:rPr>
                <w:rFonts w:ascii="Calibri" w:hAnsi="Calibri" w:cs="Calibri"/>
                <w:b/>
                <w:sz w:val="22"/>
                <w:szCs w:val="22"/>
              </w:rPr>
              <w:t>EXCLUSIVIDAD DEL SERVICIO</w:t>
            </w:r>
          </w:p>
        </w:tc>
        <w:tc>
          <w:tcPr>
            <w:tcW w:w="3364"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1"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2"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671"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r>
      <w:tr w:rsidR="001B1D74" w:rsidRPr="00C75BEC" w:rsidTr="00DF66F5">
        <w:trPr>
          <w:trHeight w:val="1084"/>
          <w:jc w:val="center"/>
        </w:trPr>
        <w:tc>
          <w:tcPr>
            <w:tcW w:w="9187" w:type="dxa"/>
          </w:tcPr>
          <w:p w:rsidR="001B1D74" w:rsidRPr="006F750C" w:rsidRDefault="001B1D74" w:rsidP="00F44053">
            <w:pPr>
              <w:jc w:val="both"/>
              <w:rPr>
                <w:rFonts w:ascii="Calibri" w:hAnsi="Calibri" w:cs="Calibri"/>
                <w:sz w:val="22"/>
                <w:szCs w:val="22"/>
              </w:rPr>
            </w:pPr>
            <w:r w:rsidRPr="006F750C">
              <w:rPr>
                <w:rFonts w:ascii="Calibri" w:hAnsi="Calibri" w:cs="Calibri"/>
                <w:sz w:val="22"/>
                <w:szCs w:val="22"/>
              </w:rPr>
              <w:t>La empresa contratada no podrá transportar otro tipo de carga conjuntamente con las garrafas, de igual manera no podrá transportar personas como pasajeros sobre las garrafas y en la cabina del vehículo el conductor, solo podrá transportar a los estibadores que realizarán el servicio de carguío y des descarguío de garrafas vacías en punto Origen y Destino.</w:t>
            </w:r>
          </w:p>
        </w:tc>
        <w:tc>
          <w:tcPr>
            <w:tcW w:w="3364" w:type="dxa"/>
            <w:vAlign w:val="center"/>
          </w:tcPr>
          <w:p w:rsidR="001B1D74" w:rsidRPr="00DB5AAF" w:rsidRDefault="001B1D74" w:rsidP="00F44053">
            <w:pPr>
              <w:rPr>
                <w:rFonts w:ascii="Calibri" w:hAnsi="Calibri" w:cs="Calibri"/>
                <w:b/>
                <w:sz w:val="18"/>
                <w:szCs w:val="18"/>
              </w:rPr>
            </w:pPr>
          </w:p>
        </w:tc>
        <w:tc>
          <w:tcPr>
            <w:tcW w:w="411" w:type="dxa"/>
            <w:vAlign w:val="center"/>
          </w:tcPr>
          <w:p w:rsidR="001B1D74" w:rsidRPr="00DB5AAF" w:rsidRDefault="001B1D74" w:rsidP="00F44053">
            <w:pPr>
              <w:rPr>
                <w:rFonts w:ascii="Calibri" w:hAnsi="Calibri" w:cs="Calibri"/>
                <w:b/>
                <w:sz w:val="18"/>
                <w:szCs w:val="18"/>
              </w:rPr>
            </w:pPr>
          </w:p>
        </w:tc>
        <w:tc>
          <w:tcPr>
            <w:tcW w:w="412" w:type="dxa"/>
            <w:vAlign w:val="center"/>
          </w:tcPr>
          <w:p w:rsidR="001B1D74" w:rsidRPr="00DB5AAF" w:rsidRDefault="001B1D74" w:rsidP="00F44053">
            <w:pPr>
              <w:rPr>
                <w:rFonts w:ascii="Calibri" w:hAnsi="Calibri" w:cs="Calibri"/>
                <w:b/>
                <w:sz w:val="18"/>
                <w:szCs w:val="18"/>
              </w:rPr>
            </w:pPr>
          </w:p>
        </w:tc>
        <w:tc>
          <w:tcPr>
            <w:tcW w:w="671" w:type="dxa"/>
            <w:vAlign w:val="center"/>
          </w:tcPr>
          <w:p w:rsidR="001B1D74" w:rsidRPr="00DB5AAF" w:rsidRDefault="001B1D74" w:rsidP="00F44053">
            <w:pPr>
              <w:rPr>
                <w:rFonts w:ascii="Calibri" w:hAnsi="Calibri" w:cs="Calibri"/>
                <w:b/>
                <w:sz w:val="18"/>
                <w:szCs w:val="18"/>
              </w:rPr>
            </w:pPr>
          </w:p>
        </w:tc>
      </w:tr>
      <w:tr w:rsidR="001B1D74" w:rsidRPr="00C75BEC" w:rsidTr="006D55B0">
        <w:trPr>
          <w:trHeight w:val="250"/>
          <w:jc w:val="center"/>
        </w:trPr>
        <w:tc>
          <w:tcPr>
            <w:tcW w:w="9187" w:type="dxa"/>
            <w:shd w:val="clear" w:color="auto" w:fill="B6DDE8" w:themeFill="accent5" w:themeFillTint="66"/>
          </w:tcPr>
          <w:p w:rsidR="001B1D74" w:rsidRPr="008C1085" w:rsidRDefault="001B1D74" w:rsidP="00F44053">
            <w:pPr>
              <w:ind w:right="281"/>
              <w:rPr>
                <w:rFonts w:ascii="Calibri" w:hAnsi="Calibri" w:cs="Calibri"/>
                <w:b/>
                <w:sz w:val="22"/>
                <w:szCs w:val="22"/>
              </w:rPr>
            </w:pPr>
            <w:r w:rsidRPr="008C1085">
              <w:rPr>
                <w:rFonts w:ascii="Calibri" w:hAnsi="Calibri" w:cs="Calibri"/>
                <w:b/>
                <w:sz w:val="22"/>
                <w:szCs w:val="22"/>
              </w:rPr>
              <w:lastRenderedPageBreak/>
              <w:t>PLAZO DEL SERVICIO</w:t>
            </w:r>
          </w:p>
        </w:tc>
        <w:tc>
          <w:tcPr>
            <w:tcW w:w="3364"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1"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2"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671"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r>
      <w:tr w:rsidR="001B1D74" w:rsidRPr="00C75BEC" w:rsidTr="00DF66F5">
        <w:trPr>
          <w:trHeight w:val="801"/>
          <w:jc w:val="center"/>
        </w:trPr>
        <w:tc>
          <w:tcPr>
            <w:tcW w:w="9187" w:type="dxa"/>
          </w:tcPr>
          <w:p w:rsidR="001B1D74" w:rsidRPr="00976942" w:rsidRDefault="001B1D74" w:rsidP="00F44053">
            <w:pPr>
              <w:jc w:val="both"/>
              <w:rPr>
                <w:rFonts w:ascii="Calibri" w:hAnsi="Calibri" w:cs="Calibri"/>
                <w:b/>
                <w:sz w:val="22"/>
                <w:szCs w:val="22"/>
              </w:rPr>
            </w:pPr>
            <w:r w:rsidRPr="006B0843">
              <w:rPr>
                <w:rFonts w:ascii="Calibri" w:hAnsi="Calibri" w:cs="Calibri"/>
                <w:sz w:val="22"/>
                <w:szCs w:val="22"/>
              </w:rPr>
              <w:t xml:space="preserve">Desde </w:t>
            </w:r>
            <w:r>
              <w:rPr>
                <w:rFonts w:ascii="Calibri" w:hAnsi="Calibri" w:cs="Calibri"/>
                <w:sz w:val="22"/>
                <w:szCs w:val="22"/>
              </w:rPr>
              <w:t>la orden de inicio, posterior a la suscripción de contrato,</w:t>
            </w:r>
            <w:r w:rsidRPr="006B0843">
              <w:rPr>
                <w:rFonts w:ascii="Calibri" w:hAnsi="Calibri" w:cs="Calibri"/>
                <w:sz w:val="22"/>
                <w:szCs w:val="22"/>
              </w:rPr>
              <w:t xml:space="preserve"> hasta </w:t>
            </w:r>
            <w:r w:rsidRPr="00CC3D01">
              <w:rPr>
                <w:rFonts w:ascii="Calibri" w:hAnsi="Calibri" w:cs="Calibri"/>
                <w:sz w:val="22"/>
                <w:szCs w:val="22"/>
              </w:rPr>
              <w:t>el 31 de Diciembre del 2017</w:t>
            </w:r>
            <w:r>
              <w:rPr>
                <w:rFonts w:ascii="Calibri" w:hAnsi="Calibri" w:cs="Calibri"/>
                <w:sz w:val="22"/>
                <w:szCs w:val="22"/>
              </w:rPr>
              <w:t xml:space="preserve"> o</w:t>
            </w:r>
            <w:r w:rsidRPr="006B0843">
              <w:rPr>
                <w:rFonts w:ascii="Calibri" w:hAnsi="Calibri" w:cs="Calibri"/>
                <w:sz w:val="22"/>
                <w:szCs w:val="22"/>
              </w:rPr>
              <w:t xml:space="preserve"> hasta que todos los camiones que cargaron</w:t>
            </w:r>
            <w:r>
              <w:rPr>
                <w:rFonts w:ascii="Calibri" w:hAnsi="Calibri" w:cs="Calibri"/>
                <w:sz w:val="22"/>
                <w:szCs w:val="22"/>
              </w:rPr>
              <w:t xml:space="preserve"> en la última fecha del servicio,</w:t>
            </w:r>
            <w:r w:rsidRPr="006B0843">
              <w:rPr>
                <w:rFonts w:ascii="Calibri" w:hAnsi="Calibri" w:cs="Calibri"/>
                <w:sz w:val="22"/>
                <w:szCs w:val="22"/>
              </w:rPr>
              <w:t xml:space="preserve"> </w:t>
            </w:r>
            <w:r>
              <w:rPr>
                <w:rFonts w:ascii="Calibri" w:hAnsi="Calibri" w:cs="Calibri"/>
                <w:sz w:val="22"/>
                <w:szCs w:val="22"/>
              </w:rPr>
              <w:t>descarguen las garrafas en</w:t>
            </w:r>
            <w:r w:rsidRPr="006B0843">
              <w:rPr>
                <w:rFonts w:ascii="Calibri" w:hAnsi="Calibri" w:cs="Calibri"/>
                <w:sz w:val="22"/>
                <w:szCs w:val="22"/>
              </w:rPr>
              <w:t xml:space="preserve"> el lugar de destino</w:t>
            </w:r>
            <w:r>
              <w:rPr>
                <w:rFonts w:ascii="Calibri" w:hAnsi="Calibri" w:cs="Calibri"/>
                <w:sz w:val="22"/>
                <w:szCs w:val="22"/>
              </w:rPr>
              <w:t xml:space="preserve"> u origen</w:t>
            </w:r>
            <w:r w:rsidRPr="006B0843">
              <w:rPr>
                <w:rFonts w:ascii="Calibri" w:hAnsi="Calibri" w:cs="Calibri"/>
                <w:sz w:val="22"/>
                <w:szCs w:val="22"/>
              </w:rPr>
              <w:t>, o hasta la ejecución total del presupuesto asignado en la presente gestión.</w:t>
            </w:r>
          </w:p>
        </w:tc>
        <w:tc>
          <w:tcPr>
            <w:tcW w:w="3364" w:type="dxa"/>
            <w:vAlign w:val="center"/>
          </w:tcPr>
          <w:p w:rsidR="001B1D74" w:rsidRPr="00DB5AAF" w:rsidRDefault="001B1D74" w:rsidP="00F44053">
            <w:pPr>
              <w:rPr>
                <w:rFonts w:ascii="Calibri" w:hAnsi="Calibri" w:cs="Calibri"/>
                <w:b/>
                <w:sz w:val="18"/>
                <w:szCs w:val="18"/>
              </w:rPr>
            </w:pPr>
          </w:p>
        </w:tc>
        <w:tc>
          <w:tcPr>
            <w:tcW w:w="411" w:type="dxa"/>
            <w:vAlign w:val="center"/>
          </w:tcPr>
          <w:p w:rsidR="001B1D74" w:rsidRPr="00DB5AAF" w:rsidRDefault="001B1D74" w:rsidP="00F44053">
            <w:pPr>
              <w:rPr>
                <w:rFonts w:ascii="Calibri" w:hAnsi="Calibri" w:cs="Calibri"/>
                <w:b/>
                <w:sz w:val="18"/>
                <w:szCs w:val="18"/>
              </w:rPr>
            </w:pPr>
          </w:p>
        </w:tc>
        <w:tc>
          <w:tcPr>
            <w:tcW w:w="412" w:type="dxa"/>
            <w:vAlign w:val="center"/>
          </w:tcPr>
          <w:p w:rsidR="001B1D74" w:rsidRPr="00DB5AAF" w:rsidRDefault="001B1D74" w:rsidP="00F44053">
            <w:pPr>
              <w:rPr>
                <w:rFonts w:ascii="Calibri" w:hAnsi="Calibri" w:cs="Calibri"/>
                <w:b/>
                <w:sz w:val="18"/>
                <w:szCs w:val="18"/>
              </w:rPr>
            </w:pPr>
          </w:p>
        </w:tc>
        <w:tc>
          <w:tcPr>
            <w:tcW w:w="671" w:type="dxa"/>
            <w:vAlign w:val="center"/>
          </w:tcPr>
          <w:p w:rsidR="001B1D74" w:rsidRPr="00DB5AAF" w:rsidRDefault="001B1D74" w:rsidP="00F44053">
            <w:pPr>
              <w:rPr>
                <w:rFonts w:ascii="Calibri" w:hAnsi="Calibri" w:cs="Calibri"/>
                <w:b/>
                <w:sz w:val="18"/>
                <w:szCs w:val="18"/>
              </w:rPr>
            </w:pPr>
          </w:p>
        </w:tc>
      </w:tr>
      <w:tr w:rsidR="001B1D74" w:rsidRPr="00C75BEC" w:rsidTr="006D55B0">
        <w:trPr>
          <w:trHeight w:val="250"/>
          <w:jc w:val="center"/>
        </w:trPr>
        <w:tc>
          <w:tcPr>
            <w:tcW w:w="9187" w:type="dxa"/>
            <w:shd w:val="clear" w:color="auto" w:fill="B6DDE8" w:themeFill="accent5" w:themeFillTint="66"/>
            <w:vAlign w:val="center"/>
          </w:tcPr>
          <w:p w:rsidR="001B1D74" w:rsidRPr="006B0843" w:rsidRDefault="001B1D74" w:rsidP="00F44053">
            <w:pPr>
              <w:jc w:val="both"/>
              <w:rPr>
                <w:rFonts w:ascii="Calibri" w:hAnsi="Calibri" w:cs="Calibri"/>
                <w:sz w:val="22"/>
                <w:szCs w:val="22"/>
              </w:rPr>
            </w:pPr>
            <w:r w:rsidRPr="00B31EFD">
              <w:rPr>
                <w:rFonts w:ascii="Calibri" w:hAnsi="Calibri" w:cs="Calibri"/>
                <w:b/>
                <w:sz w:val="22"/>
                <w:szCs w:val="22"/>
              </w:rPr>
              <w:t>PERMISOS DE CIRCULACION</w:t>
            </w:r>
            <w:r w:rsidRPr="00B31EFD">
              <w:rPr>
                <w:rFonts w:ascii="Calibri" w:hAnsi="Calibri" w:cs="Calibri"/>
                <w:b/>
                <w:sz w:val="22"/>
                <w:szCs w:val="22"/>
              </w:rPr>
              <w:tab/>
            </w:r>
          </w:p>
        </w:tc>
        <w:tc>
          <w:tcPr>
            <w:tcW w:w="3364"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1"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2"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671"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r>
      <w:tr w:rsidR="001B1D74" w:rsidRPr="00C75BEC" w:rsidTr="00DF66F5">
        <w:trPr>
          <w:trHeight w:val="517"/>
          <w:jc w:val="center"/>
        </w:trPr>
        <w:tc>
          <w:tcPr>
            <w:tcW w:w="9187" w:type="dxa"/>
          </w:tcPr>
          <w:p w:rsidR="001B1D74" w:rsidRPr="006B0843" w:rsidRDefault="001B1D74" w:rsidP="00F44053">
            <w:pPr>
              <w:jc w:val="both"/>
              <w:rPr>
                <w:rFonts w:ascii="Calibri" w:hAnsi="Calibri" w:cs="Calibri"/>
                <w:sz w:val="22"/>
                <w:szCs w:val="22"/>
              </w:rPr>
            </w:pPr>
            <w:r w:rsidRPr="003C0B6D">
              <w:rPr>
                <w:rFonts w:ascii="Calibri" w:hAnsi="Calibri" w:cs="Calibri"/>
                <w:sz w:val="22"/>
                <w:szCs w:val="22"/>
              </w:rPr>
              <w:t>La empresa contratada posterior a los 15 días de la firma de contrato deberá contar con los permisos emitidos por ANH, vehículos destinados para el transporte de garrafas a puntos fijos de GLP.</w:t>
            </w:r>
          </w:p>
        </w:tc>
        <w:tc>
          <w:tcPr>
            <w:tcW w:w="3364" w:type="dxa"/>
            <w:vAlign w:val="center"/>
          </w:tcPr>
          <w:p w:rsidR="001B1D74" w:rsidRPr="00DB5AAF" w:rsidRDefault="001B1D74" w:rsidP="00F44053">
            <w:pPr>
              <w:rPr>
                <w:rFonts w:ascii="Calibri" w:hAnsi="Calibri" w:cs="Calibri"/>
                <w:b/>
                <w:sz w:val="18"/>
                <w:szCs w:val="18"/>
              </w:rPr>
            </w:pPr>
          </w:p>
        </w:tc>
        <w:tc>
          <w:tcPr>
            <w:tcW w:w="411" w:type="dxa"/>
            <w:vAlign w:val="center"/>
          </w:tcPr>
          <w:p w:rsidR="001B1D74" w:rsidRPr="00DB5AAF" w:rsidRDefault="001B1D74" w:rsidP="00F44053">
            <w:pPr>
              <w:rPr>
                <w:rFonts w:ascii="Calibri" w:hAnsi="Calibri" w:cs="Calibri"/>
                <w:b/>
                <w:sz w:val="18"/>
                <w:szCs w:val="18"/>
              </w:rPr>
            </w:pPr>
          </w:p>
        </w:tc>
        <w:tc>
          <w:tcPr>
            <w:tcW w:w="412" w:type="dxa"/>
            <w:vAlign w:val="center"/>
          </w:tcPr>
          <w:p w:rsidR="001B1D74" w:rsidRPr="00DB5AAF" w:rsidRDefault="001B1D74" w:rsidP="00F44053">
            <w:pPr>
              <w:rPr>
                <w:rFonts w:ascii="Calibri" w:hAnsi="Calibri" w:cs="Calibri"/>
                <w:b/>
                <w:sz w:val="18"/>
                <w:szCs w:val="18"/>
              </w:rPr>
            </w:pPr>
          </w:p>
        </w:tc>
        <w:tc>
          <w:tcPr>
            <w:tcW w:w="671" w:type="dxa"/>
            <w:vAlign w:val="center"/>
          </w:tcPr>
          <w:p w:rsidR="001B1D74" w:rsidRPr="00DB5AAF" w:rsidRDefault="001B1D74" w:rsidP="00F44053">
            <w:pPr>
              <w:rPr>
                <w:rFonts w:ascii="Calibri" w:hAnsi="Calibri" w:cs="Calibri"/>
                <w:b/>
                <w:sz w:val="18"/>
                <w:szCs w:val="18"/>
              </w:rPr>
            </w:pPr>
          </w:p>
        </w:tc>
      </w:tr>
      <w:tr w:rsidR="00DF66F5" w:rsidRPr="00C75BEC" w:rsidTr="006D55B0">
        <w:trPr>
          <w:trHeight w:val="190"/>
          <w:jc w:val="center"/>
        </w:trPr>
        <w:tc>
          <w:tcPr>
            <w:tcW w:w="9187" w:type="dxa"/>
            <w:shd w:val="clear" w:color="auto" w:fill="B6DDE8" w:themeFill="accent5" w:themeFillTint="66"/>
          </w:tcPr>
          <w:p w:rsidR="00DF66F5" w:rsidRPr="008D0BDD" w:rsidRDefault="00DF66F5" w:rsidP="00DF66F5">
            <w:pPr>
              <w:rPr>
                <w:rFonts w:ascii="Calibri" w:hAnsi="Calibri" w:cs="Calibri"/>
                <w:sz w:val="22"/>
                <w:szCs w:val="22"/>
              </w:rPr>
            </w:pPr>
            <w:r w:rsidRPr="008D0BDD">
              <w:rPr>
                <w:rFonts w:ascii="Calibri" w:hAnsi="Calibri" w:cs="Calibri"/>
                <w:b/>
                <w:bCs/>
                <w:sz w:val="22"/>
                <w:szCs w:val="22"/>
                <w:lang w:val="es-BO" w:eastAsia="es-BO"/>
              </w:rPr>
              <w:t>DISPOSICIONES AMBIENTALES</w:t>
            </w:r>
          </w:p>
        </w:tc>
        <w:tc>
          <w:tcPr>
            <w:tcW w:w="3364" w:type="dxa"/>
            <w:shd w:val="clear" w:color="auto" w:fill="B6DDE8" w:themeFill="accent5" w:themeFillTint="66"/>
            <w:vAlign w:val="center"/>
          </w:tcPr>
          <w:p w:rsidR="00DF66F5" w:rsidRPr="00DB5AAF" w:rsidRDefault="00DF66F5" w:rsidP="00DF66F5">
            <w:pPr>
              <w:rPr>
                <w:rFonts w:ascii="Calibri" w:hAnsi="Calibri" w:cs="Calibri"/>
                <w:b/>
                <w:sz w:val="18"/>
                <w:szCs w:val="18"/>
              </w:rPr>
            </w:pPr>
          </w:p>
        </w:tc>
        <w:tc>
          <w:tcPr>
            <w:tcW w:w="411" w:type="dxa"/>
            <w:shd w:val="clear" w:color="auto" w:fill="B6DDE8" w:themeFill="accent5" w:themeFillTint="66"/>
            <w:vAlign w:val="center"/>
          </w:tcPr>
          <w:p w:rsidR="00DF66F5" w:rsidRPr="00DB5AAF" w:rsidRDefault="00DF66F5" w:rsidP="00DF66F5">
            <w:pPr>
              <w:rPr>
                <w:rFonts w:ascii="Calibri" w:hAnsi="Calibri" w:cs="Calibri"/>
                <w:b/>
                <w:sz w:val="18"/>
                <w:szCs w:val="18"/>
              </w:rPr>
            </w:pPr>
          </w:p>
        </w:tc>
        <w:tc>
          <w:tcPr>
            <w:tcW w:w="412" w:type="dxa"/>
            <w:shd w:val="clear" w:color="auto" w:fill="B6DDE8" w:themeFill="accent5" w:themeFillTint="66"/>
            <w:vAlign w:val="center"/>
          </w:tcPr>
          <w:p w:rsidR="00DF66F5" w:rsidRPr="00DB5AAF" w:rsidRDefault="00DF66F5" w:rsidP="00DF66F5">
            <w:pPr>
              <w:rPr>
                <w:rFonts w:ascii="Calibri" w:hAnsi="Calibri" w:cs="Calibri"/>
                <w:b/>
                <w:sz w:val="18"/>
                <w:szCs w:val="18"/>
              </w:rPr>
            </w:pPr>
          </w:p>
        </w:tc>
        <w:tc>
          <w:tcPr>
            <w:tcW w:w="671" w:type="dxa"/>
            <w:shd w:val="clear" w:color="auto" w:fill="B6DDE8" w:themeFill="accent5" w:themeFillTint="66"/>
            <w:vAlign w:val="center"/>
          </w:tcPr>
          <w:p w:rsidR="00DF66F5" w:rsidRPr="00DB5AAF" w:rsidRDefault="00DF66F5" w:rsidP="00DF66F5">
            <w:pPr>
              <w:rPr>
                <w:rFonts w:ascii="Calibri" w:hAnsi="Calibri" w:cs="Calibri"/>
                <w:b/>
                <w:sz w:val="18"/>
                <w:szCs w:val="18"/>
              </w:rPr>
            </w:pPr>
          </w:p>
        </w:tc>
      </w:tr>
      <w:tr w:rsidR="00DF66F5" w:rsidRPr="00C75BEC" w:rsidTr="00DF66F5">
        <w:trPr>
          <w:trHeight w:val="517"/>
          <w:jc w:val="center"/>
        </w:trPr>
        <w:tc>
          <w:tcPr>
            <w:tcW w:w="9187" w:type="dxa"/>
          </w:tcPr>
          <w:p w:rsidR="00DF66F5" w:rsidRPr="008D0BDD" w:rsidRDefault="00DF66F5" w:rsidP="00DF66F5">
            <w:pPr>
              <w:autoSpaceDE w:val="0"/>
              <w:autoSpaceDN w:val="0"/>
              <w:adjustRightInd w:val="0"/>
              <w:jc w:val="both"/>
              <w:rPr>
                <w:rFonts w:ascii="Calibri" w:hAnsi="Calibri" w:cs="Calibri"/>
                <w:b/>
                <w:bCs/>
                <w:sz w:val="22"/>
                <w:szCs w:val="22"/>
                <w:lang w:val="es-BO" w:eastAsia="es-BO"/>
              </w:rPr>
            </w:pPr>
            <w:r w:rsidRPr="008D0BDD">
              <w:rPr>
                <w:rFonts w:ascii="Calibri" w:hAnsi="Calibri" w:cs="Calibri"/>
                <w:sz w:val="22"/>
                <w:szCs w:val="22"/>
              </w:rPr>
              <w:t xml:space="preserve"> </w:t>
            </w:r>
            <w:r w:rsidRPr="008D0BDD">
              <w:rPr>
                <w:rFonts w:ascii="Calibri" w:hAnsi="Calibri" w:cs="Calibri"/>
                <w:b/>
                <w:bCs/>
                <w:sz w:val="22"/>
                <w:szCs w:val="22"/>
                <w:lang w:val="es-BO" w:eastAsia="es-BO"/>
              </w:rPr>
              <w:t>1.1 Licencias Ambientales para la Ejecución del Servicio</w:t>
            </w:r>
          </w:p>
          <w:p w:rsidR="00DF66F5" w:rsidRPr="008D0BDD" w:rsidRDefault="00DF66F5" w:rsidP="00DF66F5">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Para la Presentación de Propuestas, el CONTRATANTE deberá presentar su Licencia Ambiental y la Licencia para Actividades con Sustancias Peligrosas (LASP) vigentes, que cubra los tramos establecidos del presente Documento, y la sustancia peligrosa establecida dentro en los Productos; ó en su defecto, documentos cursados con las instancias ambientales correspondientes que demuestren el estado actual del trámite de obtención de dichas licencias.</w:t>
            </w:r>
          </w:p>
          <w:p w:rsidR="00DF66F5" w:rsidRPr="008D0BDD" w:rsidRDefault="00DF66F5" w:rsidP="00DF66F5">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La documentación a ser presentada a YPFB, a efectos de la verificación del estado del trámite deberá constar de lo siguiente según sea el caso: Las notas de ingreso a las autoridades ambientales competentes, respuestas del CONTRATISTA a las observaciones a los Instrumentos de Regulación de Alcance Particula(Ficha Ambiental, PPM-PASA y/o Manifiesto Ambiental), las notas generadas por las autoridades ambientales respecto a la solicitud del CONTRATISTA. En todos los casos, una nota firmada por el Representante Legal de la empresa de transporte, con carácter de Declaración Jurada, indicando el estado del trámite. En el caso de Asociaciones, es necesario que cada empresa que la conforme, presente su propia Licencia Ambiental y LASP vigentes, (que cubra los tramos establecidos en el presente Documento), y la sustancia peligrosa establecida en el punto de Productos) ó los comprobantes del estado del trámite de las mismas, aplicando lo descrito en los párrafos precedentes. En caso que una empresa que conforme la Asociación, no presente alguno de estos requisitos, la cantidad de cisternas correspondiente a esta empresaserá retirada de la cantidad de cisternas ofertada por la asociación.</w:t>
            </w:r>
          </w:p>
          <w:p w:rsidR="00DF66F5" w:rsidRPr="008D0BDD" w:rsidRDefault="00DF66F5" w:rsidP="00DF66F5">
            <w:pPr>
              <w:autoSpaceDE w:val="0"/>
              <w:autoSpaceDN w:val="0"/>
              <w:adjustRightInd w:val="0"/>
              <w:jc w:val="both"/>
              <w:rPr>
                <w:rFonts w:ascii="Calibri" w:hAnsi="Calibri" w:cs="Calibri"/>
                <w:sz w:val="22"/>
                <w:szCs w:val="22"/>
                <w:lang w:val="es-BO" w:eastAsia="es-BO"/>
              </w:rPr>
            </w:pPr>
          </w:p>
          <w:p w:rsidR="00DF66F5" w:rsidRPr="008D0BDD" w:rsidRDefault="00DF66F5" w:rsidP="00DF66F5">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En el caso que el CONTRATISTA presentase en su propuesta comprobantes del trámite de la Licencias</w:t>
            </w:r>
          </w:p>
          <w:p w:rsidR="00DF66F5" w:rsidRDefault="00DF66F5" w:rsidP="00DF66F5">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lastRenderedPageBreak/>
              <w:t>Ambiental y LASP resultase adjudicado, deberá remitir a YPFB, en un plazo máximo de 120 días hábiles a partir de la suscripción de contrato, la respectiva Licencia Ambiental y LASP. El incumplimiento será causal de resolución de contrato y ejecución de la Garantía de Cumplimiento de Contrato.</w:t>
            </w:r>
          </w:p>
          <w:p w:rsidR="006D55B0" w:rsidRPr="008D0BDD" w:rsidRDefault="006D55B0" w:rsidP="00DF66F5">
            <w:pPr>
              <w:autoSpaceDE w:val="0"/>
              <w:autoSpaceDN w:val="0"/>
              <w:adjustRightInd w:val="0"/>
              <w:jc w:val="both"/>
              <w:rPr>
                <w:rFonts w:ascii="Calibri" w:hAnsi="Calibri" w:cs="Calibri"/>
                <w:sz w:val="22"/>
                <w:szCs w:val="22"/>
                <w:lang w:val="es-BO" w:eastAsia="es-BO"/>
              </w:rPr>
            </w:pPr>
          </w:p>
          <w:p w:rsidR="00DF66F5" w:rsidRPr="008D0BDD" w:rsidRDefault="00DF66F5" w:rsidP="00DF66F5">
            <w:pPr>
              <w:autoSpaceDE w:val="0"/>
              <w:autoSpaceDN w:val="0"/>
              <w:adjustRightInd w:val="0"/>
              <w:jc w:val="both"/>
              <w:rPr>
                <w:rFonts w:ascii="Calibri" w:hAnsi="Calibri" w:cs="Calibri"/>
                <w:b/>
                <w:bCs/>
                <w:sz w:val="22"/>
                <w:szCs w:val="22"/>
                <w:lang w:val="es-BO" w:eastAsia="es-BO"/>
              </w:rPr>
            </w:pPr>
            <w:r w:rsidRPr="008D0BDD">
              <w:rPr>
                <w:rFonts w:ascii="Calibri" w:hAnsi="Calibri" w:cs="Calibri"/>
                <w:b/>
                <w:bCs/>
                <w:sz w:val="22"/>
                <w:szCs w:val="22"/>
                <w:lang w:val="es-BO" w:eastAsia="es-BO"/>
              </w:rPr>
              <w:t>1.2 Plan de Medidas de Prevención y Mitigación</w:t>
            </w:r>
          </w:p>
          <w:p w:rsidR="00DF66F5" w:rsidRPr="008D0BDD" w:rsidRDefault="00DF66F5" w:rsidP="00DF66F5">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El CONTRATISTA deberá presentar en su propuesta el “Plan de Medidas de Prevención y Mitigación”.</w:t>
            </w:r>
          </w:p>
          <w:p w:rsidR="00DF66F5" w:rsidRPr="008D0BDD" w:rsidRDefault="00DF66F5" w:rsidP="00DF66F5">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Es imprescindible que los proponentes presenten un adecuado “Plan de Medidas de Prevención y</w:t>
            </w:r>
          </w:p>
          <w:p w:rsidR="00DF66F5" w:rsidRPr="008D0BDD" w:rsidRDefault="00DF66F5" w:rsidP="00DF66F5">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Mitigación”, a fin de bajar la frecuencia, el efecto y la intensidad que ocasiona los derrames.</w:t>
            </w:r>
          </w:p>
          <w:p w:rsidR="00DF66F5" w:rsidRPr="008D0BDD" w:rsidRDefault="00DF66F5" w:rsidP="00DF66F5">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Este Plan de Medidas de Prevención y Mitigación debe considerar las diferentes áreas y acciones que se deben realizar para evitar, reducir, mitigar y/o remediar los impactos que se generen en los derrames en el transporte:</w:t>
            </w:r>
          </w:p>
          <w:p w:rsidR="00DF66F5" w:rsidRPr="008D0BDD" w:rsidRDefault="00DF66F5" w:rsidP="00DF66F5">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 Prevención: introducir medidas preventivas y/o correctoras en el desarrollo del servicio a fin de</w:t>
            </w:r>
          </w:p>
          <w:p w:rsidR="00DF66F5" w:rsidRPr="008D0BDD" w:rsidRDefault="00DF66F5" w:rsidP="00DF66F5">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anular, atenuar, evitar o corregir las acciones que podrían ocasionar un derrame de</w:t>
            </w:r>
          </w:p>
          <w:p w:rsidR="00DF66F5" w:rsidRPr="008D0BDD" w:rsidRDefault="00DF66F5" w:rsidP="00DF66F5">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hidrocarburos.</w:t>
            </w:r>
          </w:p>
          <w:p w:rsidR="00DF66F5" w:rsidRPr="008D0BDD" w:rsidRDefault="00DF66F5" w:rsidP="00DF66F5">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 Mitigación: establecer un conjunto de medidas específicas para moderar, atenuar y/o reducir de manera inmediata los efectos que pueden generar los derrames en el transporte terrestre de hidrocarburos importados, a fin de que la contaminación o su impacto se reduzcan. Este debe presentar los requerimientos mínimos establecidos para el Plan de Contingencias de acuerdo al</w:t>
            </w:r>
          </w:p>
          <w:p w:rsidR="00DF66F5" w:rsidRPr="008D0BDD" w:rsidRDefault="00DF66F5" w:rsidP="00DF66F5">
            <w:pPr>
              <w:autoSpaceDE w:val="0"/>
              <w:autoSpaceDN w:val="0"/>
              <w:adjustRightInd w:val="0"/>
              <w:jc w:val="both"/>
              <w:rPr>
                <w:rFonts w:ascii="Calibri" w:hAnsi="Calibri" w:cs="Calibri"/>
                <w:sz w:val="22"/>
                <w:szCs w:val="22"/>
              </w:rPr>
            </w:pPr>
            <w:r w:rsidRPr="008D0BDD">
              <w:rPr>
                <w:rFonts w:ascii="Calibri" w:hAnsi="Calibri" w:cs="Calibri"/>
                <w:sz w:val="22"/>
                <w:szCs w:val="22"/>
                <w:lang w:val="es-BO" w:eastAsia="es-BO"/>
              </w:rPr>
              <w:t xml:space="preserve">Art. 118 del Reglamento Ambiental del sector Hidrocarburos aprobado mediante Decreto Supremo N° 24335 Presentando para ello una estructura del “Plan de Medidas de Prevención y Mitigación” que debe contribuirá la mejor coordinación posible entre los recursos humanos y materiales disponibles para prevenir </w:t>
            </w:r>
            <w:r w:rsidRPr="008D0BDD">
              <w:rPr>
                <w:rFonts w:ascii="Calibri" w:hAnsi="Calibri" w:cs="Calibri"/>
                <w:sz w:val="22"/>
                <w:szCs w:val="22"/>
              </w:rPr>
              <w:t>Este plan y su logística facilitara y mantendrá controles sobre el servicio en el transporte de hidrocarburos, para que  sea eficiente y eficaz,  con una reacción inmediata en casos de derrames,  logrando una reducción de siniestros, la minimización de daños y el mantenimiento de primas de seguro.</w:t>
            </w:r>
          </w:p>
          <w:p w:rsidR="00DF66F5" w:rsidRPr="008D0BDD" w:rsidRDefault="00DF66F5" w:rsidP="00DF66F5">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accidentes con derrame y presentar una respuesta inmediata a los accidentes en el transporte terrestre de hidrocarburos importados.</w:t>
            </w:r>
          </w:p>
          <w:p w:rsidR="00DF66F5" w:rsidRPr="008D0BDD" w:rsidRDefault="00DF66F5" w:rsidP="00DF66F5">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Este Plan debe abarcar los siguientes aspectos:</w:t>
            </w:r>
          </w:p>
          <w:p w:rsidR="00DF66F5" w:rsidRPr="008D0BDD" w:rsidRDefault="00DF66F5" w:rsidP="00DF66F5">
            <w:pPr>
              <w:autoSpaceDE w:val="0"/>
              <w:autoSpaceDN w:val="0"/>
              <w:adjustRightInd w:val="0"/>
              <w:rPr>
                <w:rFonts w:ascii="Calibri" w:hAnsi="Calibri" w:cs="Calibri"/>
                <w:sz w:val="22"/>
                <w:szCs w:val="22"/>
                <w:lang w:val="es-BO" w:eastAsia="es-BO"/>
              </w:rPr>
            </w:pPr>
          </w:p>
          <w:p w:rsidR="00DF66F5" w:rsidRPr="008D0BDD" w:rsidRDefault="00DF66F5" w:rsidP="00DF66F5">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Logísticas de Operación para riesgos en el transporte de Hidrocarburos</w:t>
            </w:r>
          </w:p>
          <w:p w:rsidR="00DF66F5" w:rsidRPr="008D0BDD" w:rsidRDefault="00DF66F5" w:rsidP="00DF66F5">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Plan de Operación del Transporte</w:t>
            </w:r>
          </w:p>
          <w:p w:rsidR="00DF66F5" w:rsidRPr="008D0BDD" w:rsidRDefault="00DF66F5" w:rsidP="00DF66F5">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lastRenderedPageBreak/>
              <w:t>- Convoy</w:t>
            </w:r>
          </w:p>
          <w:p w:rsidR="00DF66F5" w:rsidRPr="008D0BDD" w:rsidRDefault="00DF66F5" w:rsidP="00DF66F5">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Monitoreo</w:t>
            </w:r>
          </w:p>
          <w:p w:rsidR="00DF66F5" w:rsidRPr="008D0BDD" w:rsidRDefault="00DF66F5" w:rsidP="00DF66F5">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Procedimiento Zonal de Contingencias</w:t>
            </w:r>
          </w:p>
          <w:p w:rsidR="00DF66F5" w:rsidRPr="008D0BDD" w:rsidRDefault="00DF66F5" w:rsidP="00DF66F5">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Permisos y Licencias Ambientales (vigente o en trámite)</w:t>
            </w:r>
          </w:p>
          <w:p w:rsidR="00DF66F5" w:rsidRPr="008D0BDD" w:rsidRDefault="00DF66F5" w:rsidP="00DF66F5">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-Plan de Prevención</w:t>
            </w:r>
          </w:p>
          <w:p w:rsidR="00DF66F5" w:rsidRPr="008D0BDD" w:rsidRDefault="00DF66F5" w:rsidP="00DF66F5">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Selección del conductor y el vehículo</w:t>
            </w:r>
          </w:p>
          <w:p w:rsidR="00DF66F5" w:rsidRPr="008D0BDD" w:rsidRDefault="00DF66F5" w:rsidP="00DF66F5">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Manejo Defensivo</w:t>
            </w:r>
          </w:p>
          <w:p w:rsidR="00DF66F5" w:rsidRPr="008D0BDD" w:rsidRDefault="00DF66F5" w:rsidP="00DF66F5">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Carga horaria de conducción</w:t>
            </w:r>
          </w:p>
          <w:p w:rsidR="00DF66F5" w:rsidRPr="008D0BDD" w:rsidRDefault="00DF66F5" w:rsidP="00DF66F5">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Charlas de Inducción</w:t>
            </w:r>
          </w:p>
          <w:p w:rsidR="00DF66F5" w:rsidRPr="008D0BDD" w:rsidRDefault="00DF66F5" w:rsidP="00DF66F5">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Condiciones Técnicas del Vehículo</w:t>
            </w:r>
          </w:p>
          <w:p w:rsidR="00DF66F5" w:rsidRPr="008D0BDD" w:rsidRDefault="00DF66F5" w:rsidP="00DF66F5">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Plan de Mitigación</w:t>
            </w:r>
          </w:p>
          <w:p w:rsidR="00DF66F5" w:rsidRPr="008D0BDD" w:rsidRDefault="00DF66F5" w:rsidP="00DF66F5">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Reacción Inmediata a emergencias</w:t>
            </w:r>
          </w:p>
          <w:p w:rsidR="00DF66F5" w:rsidRPr="008D0BDD" w:rsidRDefault="00DF66F5" w:rsidP="00DF66F5">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Contención de Derrame</w:t>
            </w:r>
          </w:p>
          <w:p w:rsidR="00DF66F5" w:rsidRPr="008D0BDD" w:rsidRDefault="00DF66F5" w:rsidP="00DF66F5">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Recuperación de Productos</w:t>
            </w:r>
          </w:p>
          <w:p w:rsidR="00DF66F5" w:rsidRPr="008D0BDD" w:rsidRDefault="00DF66F5" w:rsidP="00DF66F5">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Este plan y su logística facilitara y mantendrá controles sobre el servicio en el transporte de hidrocarburos,</w:t>
            </w:r>
          </w:p>
          <w:p w:rsidR="00DF66F5" w:rsidRPr="008D0BDD" w:rsidRDefault="00DF66F5" w:rsidP="00DF66F5">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Para que sea eficiente y eficaz, con una reacción inmediata en casos de derrames, logrando una reducción de Siniestros, la minimización de daños y el mantenimiento de primas de seguro.</w:t>
            </w:r>
          </w:p>
          <w:p w:rsidR="00DF66F5" w:rsidRPr="008D0BDD" w:rsidRDefault="00DF66F5" w:rsidP="00DF66F5">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El CONTRATISTA que resultase adjudicado, en caso de contingencias con hidrocarburos y/o productos</w:t>
            </w:r>
          </w:p>
          <w:p w:rsidR="00DF66F5" w:rsidRPr="008D0BDD" w:rsidRDefault="00DF66F5" w:rsidP="00DF66F5">
            <w:pPr>
              <w:autoSpaceDE w:val="0"/>
              <w:autoSpaceDN w:val="0"/>
              <w:adjustRightInd w:val="0"/>
              <w:jc w:val="both"/>
              <w:rPr>
                <w:rFonts w:ascii="Calibri" w:hAnsi="Calibri" w:cs="Calibri"/>
                <w:sz w:val="22"/>
                <w:szCs w:val="22"/>
                <w:lang w:val="es-BO"/>
              </w:rPr>
            </w:pPr>
            <w:r w:rsidRPr="008D0BDD">
              <w:rPr>
                <w:rFonts w:ascii="Calibri" w:hAnsi="Calibri" w:cs="Calibri"/>
                <w:sz w:val="22"/>
                <w:szCs w:val="22"/>
                <w:lang w:val="es-BO" w:eastAsia="es-BO"/>
              </w:rPr>
              <w:t>Derivados de hidrocarburos, asumirá toda responsabilidad ante las Autoridades Ambientales. Asimismo de manera inmediata deberá realizar todas las acciones relacionadas a la mitigación ambiental del área afectada así como la atención y solución de las demandas sociales que se produjeran.</w:t>
            </w:r>
          </w:p>
        </w:tc>
        <w:tc>
          <w:tcPr>
            <w:tcW w:w="3364" w:type="dxa"/>
            <w:vAlign w:val="center"/>
          </w:tcPr>
          <w:p w:rsidR="00DF66F5" w:rsidRPr="00DB5AAF" w:rsidRDefault="00DF66F5" w:rsidP="00DF66F5">
            <w:pPr>
              <w:rPr>
                <w:rFonts w:ascii="Calibri" w:hAnsi="Calibri" w:cs="Calibri"/>
                <w:b/>
                <w:sz w:val="18"/>
                <w:szCs w:val="18"/>
              </w:rPr>
            </w:pPr>
          </w:p>
        </w:tc>
        <w:tc>
          <w:tcPr>
            <w:tcW w:w="411" w:type="dxa"/>
            <w:vAlign w:val="center"/>
          </w:tcPr>
          <w:p w:rsidR="00DF66F5" w:rsidRPr="00DB5AAF" w:rsidRDefault="00DF66F5" w:rsidP="00DF66F5">
            <w:pPr>
              <w:rPr>
                <w:rFonts w:ascii="Calibri" w:hAnsi="Calibri" w:cs="Calibri"/>
                <w:b/>
                <w:sz w:val="18"/>
                <w:szCs w:val="18"/>
              </w:rPr>
            </w:pPr>
          </w:p>
        </w:tc>
        <w:tc>
          <w:tcPr>
            <w:tcW w:w="412" w:type="dxa"/>
            <w:vAlign w:val="center"/>
          </w:tcPr>
          <w:p w:rsidR="00DF66F5" w:rsidRPr="00DB5AAF" w:rsidRDefault="00DF66F5" w:rsidP="00DF66F5">
            <w:pPr>
              <w:rPr>
                <w:rFonts w:ascii="Calibri" w:hAnsi="Calibri" w:cs="Calibri"/>
                <w:b/>
                <w:sz w:val="18"/>
                <w:szCs w:val="18"/>
              </w:rPr>
            </w:pPr>
          </w:p>
        </w:tc>
        <w:tc>
          <w:tcPr>
            <w:tcW w:w="671" w:type="dxa"/>
            <w:vAlign w:val="center"/>
          </w:tcPr>
          <w:p w:rsidR="00DF66F5" w:rsidRPr="00DB5AAF" w:rsidRDefault="00DF66F5" w:rsidP="00DF66F5">
            <w:pPr>
              <w:rPr>
                <w:rFonts w:ascii="Calibri" w:hAnsi="Calibri" w:cs="Calibri"/>
                <w:b/>
                <w:sz w:val="18"/>
                <w:szCs w:val="18"/>
              </w:rPr>
            </w:pPr>
          </w:p>
        </w:tc>
      </w:tr>
    </w:tbl>
    <w:p w:rsidR="001B1D74" w:rsidRPr="00BB6313" w:rsidRDefault="001B1D74" w:rsidP="001B1D74">
      <w:pPr>
        <w:rPr>
          <w:rFonts w:asciiTheme="minorHAnsi" w:hAnsiTheme="minorHAnsi" w:cstheme="minorHAnsi"/>
          <w:b/>
          <w:sz w:val="22"/>
          <w:szCs w:val="22"/>
        </w:rPr>
      </w:pPr>
    </w:p>
    <w:p w:rsidR="00CD1B07" w:rsidRDefault="00CD1B07" w:rsidP="001B1D74">
      <w:pPr>
        <w:rPr>
          <w:rFonts w:asciiTheme="minorHAnsi" w:hAnsiTheme="minorHAnsi" w:cstheme="minorHAnsi"/>
          <w:b/>
          <w:sz w:val="18"/>
          <w:szCs w:val="16"/>
        </w:rPr>
      </w:pPr>
    </w:p>
    <w:p w:rsidR="00CD1B07" w:rsidRDefault="00CD1B07" w:rsidP="001B1D74">
      <w:pPr>
        <w:rPr>
          <w:rFonts w:asciiTheme="minorHAnsi" w:hAnsiTheme="minorHAnsi" w:cstheme="minorHAnsi"/>
          <w:b/>
          <w:sz w:val="18"/>
          <w:szCs w:val="16"/>
        </w:rPr>
      </w:pPr>
    </w:p>
    <w:p w:rsidR="00CD1B07" w:rsidRDefault="00CD1B07" w:rsidP="001B1D74">
      <w:pPr>
        <w:rPr>
          <w:rFonts w:asciiTheme="minorHAnsi" w:hAnsiTheme="minorHAnsi" w:cstheme="minorHAnsi"/>
          <w:b/>
          <w:sz w:val="18"/>
          <w:szCs w:val="16"/>
        </w:rPr>
      </w:pPr>
    </w:p>
    <w:p w:rsidR="00CD1B07" w:rsidRDefault="00CD1B07" w:rsidP="001B1D74">
      <w:pPr>
        <w:rPr>
          <w:rFonts w:asciiTheme="minorHAnsi" w:hAnsiTheme="minorHAnsi" w:cstheme="minorHAnsi"/>
          <w:b/>
          <w:sz w:val="18"/>
          <w:szCs w:val="16"/>
        </w:rPr>
      </w:pPr>
    </w:p>
    <w:p w:rsidR="003374BA" w:rsidRDefault="003374BA" w:rsidP="001B1D74">
      <w:pPr>
        <w:rPr>
          <w:rFonts w:asciiTheme="minorHAnsi" w:hAnsiTheme="minorHAnsi" w:cstheme="minorHAnsi"/>
          <w:b/>
          <w:sz w:val="18"/>
          <w:szCs w:val="16"/>
        </w:rPr>
      </w:pPr>
    </w:p>
    <w:p w:rsidR="003374BA" w:rsidRDefault="003374BA" w:rsidP="001B1D74">
      <w:pPr>
        <w:rPr>
          <w:rFonts w:asciiTheme="minorHAnsi" w:hAnsiTheme="minorHAnsi" w:cstheme="minorHAnsi"/>
          <w:b/>
          <w:sz w:val="18"/>
          <w:szCs w:val="16"/>
        </w:rPr>
      </w:pPr>
    </w:p>
    <w:p w:rsidR="006D55B0" w:rsidRDefault="006D55B0" w:rsidP="001B1D74">
      <w:pPr>
        <w:rPr>
          <w:rFonts w:asciiTheme="minorHAnsi" w:hAnsiTheme="minorHAnsi" w:cstheme="minorHAnsi"/>
          <w:b/>
          <w:sz w:val="18"/>
          <w:szCs w:val="16"/>
        </w:rPr>
      </w:pPr>
    </w:p>
    <w:p w:rsidR="00CD1B07" w:rsidRDefault="00CD1B07" w:rsidP="001B1D74">
      <w:pPr>
        <w:rPr>
          <w:rFonts w:asciiTheme="minorHAnsi" w:hAnsiTheme="minorHAnsi" w:cstheme="minorHAnsi"/>
          <w:b/>
          <w:sz w:val="18"/>
          <w:szCs w:val="16"/>
        </w:rPr>
      </w:pPr>
    </w:p>
    <w:p w:rsidR="00CD1B07" w:rsidRDefault="00CD1B07" w:rsidP="001B1D74">
      <w:pPr>
        <w:rPr>
          <w:rFonts w:asciiTheme="minorHAnsi" w:hAnsiTheme="minorHAnsi" w:cstheme="minorHAnsi"/>
          <w:b/>
          <w:sz w:val="18"/>
          <w:szCs w:val="16"/>
        </w:rPr>
      </w:pPr>
    </w:p>
    <w:p w:rsidR="00CD1B07" w:rsidRPr="00D03A8B" w:rsidRDefault="00CD1B07" w:rsidP="00CD1B07">
      <w:pPr>
        <w:jc w:val="center"/>
        <w:rPr>
          <w:rFonts w:ascii="Calibri" w:hAnsi="Calibri" w:cs="Calibri"/>
          <w:b/>
          <w:sz w:val="22"/>
        </w:rPr>
      </w:pPr>
      <w:r w:rsidRPr="00D03A8B">
        <w:rPr>
          <w:rFonts w:ascii="Calibri" w:hAnsi="Calibri" w:cs="Calibri"/>
          <w:b/>
          <w:sz w:val="22"/>
        </w:rPr>
        <w:lastRenderedPageBreak/>
        <w:t>FORMULARIO C-1</w:t>
      </w:r>
    </w:p>
    <w:p w:rsidR="00CD1B07" w:rsidRPr="00D03A8B" w:rsidRDefault="00CD1B07" w:rsidP="00CD1B07">
      <w:pPr>
        <w:jc w:val="center"/>
        <w:rPr>
          <w:rFonts w:ascii="Calibri" w:hAnsi="Calibri" w:cs="Calibri"/>
          <w:b/>
          <w:sz w:val="22"/>
        </w:rPr>
      </w:pPr>
      <w:r w:rsidRPr="00D03A8B">
        <w:rPr>
          <w:rFonts w:ascii="Calibri" w:hAnsi="Calibri" w:cs="Calibri"/>
          <w:b/>
          <w:sz w:val="22"/>
        </w:rPr>
        <w:t>ESPECIFICACIONES TÉCNICAS</w:t>
      </w:r>
    </w:p>
    <w:p w:rsidR="00CD1B07" w:rsidRPr="00CD1B07" w:rsidRDefault="00CD1B07" w:rsidP="00CD1B07">
      <w:pPr>
        <w:jc w:val="center"/>
        <w:rPr>
          <w:rFonts w:ascii="Calibri" w:hAnsi="Calibri" w:cs="Calibri"/>
          <w:b/>
          <w:sz w:val="22"/>
        </w:rPr>
      </w:pPr>
      <w:r w:rsidRPr="00D03A8B">
        <w:rPr>
          <w:rFonts w:ascii="Calibri" w:hAnsi="Calibri" w:cs="Calibri"/>
          <w:b/>
          <w:sz w:val="22"/>
        </w:rPr>
        <w:t>CARATERISTICAS TECNICAS SOLICITADAS</w:t>
      </w:r>
    </w:p>
    <w:p w:rsidR="00CD1B07" w:rsidRPr="00CD1B07" w:rsidRDefault="00CD1B07" w:rsidP="00CD1B07">
      <w:pPr>
        <w:jc w:val="center"/>
        <w:rPr>
          <w:rFonts w:ascii="Calibri" w:hAnsi="Calibri" w:cs="Calibri"/>
          <w:b/>
          <w:sz w:val="22"/>
        </w:rPr>
      </w:pPr>
    </w:p>
    <w:p w:rsidR="001B1D74" w:rsidRDefault="001B1D74" w:rsidP="00CD1B07">
      <w:pPr>
        <w:jc w:val="center"/>
        <w:rPr>
          <w:rFonts w:ascii="Calibri" w:hAnsi="Calibri" w:cs="Calibri"/>
          <w:b/>
          <w:sz w:val="22"/>
        </w:rPr>
      </w:pPr>
      <w:r w:rsidRPr="00F7757E">
        <w:rPr>
          <w:rFonts w:ascii="Calibri" w:hAnsi="Calibri" w:cs="Calibri"/>
          <w:b/>
          <w:sz w:val="22"/>
          <w:highlight w:val="yellow"/>
        </w:rPr>
        <w:t>LOTE 6 – TRANSPORTE DE GLP DE PLANTA ZONA COMERCIAL TRINIDAD A ESTACION DE SERVICIO SANTA ANA</w:t>
      </w:r>
    </w:p>
    <w:p w:rsidR="00F7757E" w:rsidRPr="00CD1B07" w:rsidRDefault="00F7757E" w:rsidP="00CD1B07">
      <w:pPr>
        <w:jc w:val="center"/>
        <w:rPr>
          <w:rFonts w:ascii="Calibri" w:hAnsi="Calibri" w:cs="Calibri"/>
          <w:b/>
          <w:sz w:val="22"/>
        </w:rPr>
      </w:pPr>
    </w:p>
    <w:tbl>
      <w:tblPr>
        <w:tblW w:w="14045"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9187"/>
        <w:gridCol w:w="3364"/>
        <w:gridCol w:w="411"/>
        <w:gridCol w:w="412"/>
        <w:gridCol w:w="671"/>
      </w:tblGrid>
      <w:tr w:rsidR="001B1D74" w:rsidRPr="00C75BEC" w:rsidTr="00F44053">
        <w:trPr>
          <w:trHeight w:val="684"/>
          <w:tblHeader/>
          <w:jc w:val="center"/>
        </w:trPr>
        <w:tc>
          <w:tcPr>
            <w:tcW w:w="9187" w:type="dxa"/>
            <w:shd w:val="clear" w:color="auto" w:fill="D9D9D9" w:themeFill="background1" w:themeFillShade="D9"/>
            <w:vAlign w:val="center"/>
          </w:tcPr>
          <w:p w:rsidR="001B1D74" w:rsidRPr="00DB5AAF" w:rsidRDefault="001B1D74" w:rsidP="00F44053">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364" w:type="dxa"/>
            <w:shd w:val="clear" w:color="auto" w:fill="D9D9D9" w:themeFill="background1" w:themeFillShade="D9"/>
            <w:vAlign w:val="center"/>
          </w:tcPr>
          <w:p w:rsidR="001B1D74" w:rsidRDefault="001B1D74" w:rsidP="00F44053">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1B1D74" w:rsidRPr="00DB5AAF" w:rsidRDefault="001B1D74" w:rsidP="00F44053">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494" w:type="dxa"/>
            <w:gridSpan w:val="3"/>
            <w:tcBorders>
              <w:top w:val="single" w:sz="12" w:space="0" w:color="auto"/>
              <w:bottom w:val="single" w:sz="2" w:space="0" w:color="000000"/>
            </w:tcBorders>
            <w:shd w:val="clear" w:color="auto" w:fill="D9D9D9" w:themeFill="background1" w:themeFillShade="D9"/>
            <w:vAlign w:val="center"/>
          </w:tcPr>
          <w:p w:rsidR="001B1D74" w:rsidRPr="00DB5AAF" w:rsidRDefault="001B1D74" w:rsidP="00F44053">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B1D74" w:rsidRPr="00C75BEC" w:rsidTr="00DF66F5">
        <w:trPr>
          <w:cantSplit/>
          <w:trHeight w:val="1442"/>
          <w:jc w:val="center"/>
        </w:trPr>
        <w:tc>
          <w:tcPr>
            <w:tcW w:w="9187" w:type="dxa"/>
            <w:shd w:val="clear" w:color="auto" w:fill="D9D9D9" w:themeFill="background1" w:themeFillShade="D9"/>
            <w:vAlign w:val="center"/>
          </w:tcPr>
          <w:p w:rsidR="001B1D74" w:rsidRPr="00DB5AAF" w:rsidRDefault="001B1D74" w:rsidP="00F44053">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3364" w:type="dxa"/>
            <w:shd w:val="clear" w:color="auto" w:fill="D9D9D9" w:themeFill="background1" w:themeFillShade="D9"/>
            <w:vAlign w:val="center"/>
          </w:tcPr>
          <w:p w:rsidR="001B1D74" w:rsidRPr="00DB5AAF" w:rsidRDefault="001B1D74" w:rsidP="00F44053">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11" w:type="dxa"/>
            <w:tcBorders>
              <w:top w:val="single" w:sz="2" w:space="0" w:color="000000"/>
              <w:bottom w:val="single" w:sz="2" w:space="0" w:color="000000"/>
            </w:tcBorders>
            <w:shd w:val="clear" w:color="auto" w:fill="D9D9D9" w:themeFill="background1" w:themeFillShade="D9"/>
            <w:textDirection w:val="btLr"/>
            <w:vAlign w:val="center"/>
          </w:tcPr>
          <w:p w:rsidR="001B1D74" w:rsidRPr="00DB5AAF" w:rsidRDefault="001B1D74" w:rsidP="00F44053">
            <w:pPr>
              <w:jc w:val="center"/>
              <w:rPr>
                <w:rFonts w:ascii="Calibri" w:hAnsi="Calibri" w:cs="Calibri"/>
                <w:b/>
                <w:sz w:val="18"/>
                <w:szCs w:val="18"/>
              </w:rPr>
            </w:pPr>
            <w:r w:rsidRPr="00DB5AAF">
              <w:rPr>
                <w:rFonts w:ascii="Calibri" w:hAnsi="Calibri" w:cs="Calibri"/>
                <w:b/>
                <w:sz w:val="18"/>
                <w:szCs w:val="18"/>
              </w:rPr>
              <w:t>CUMPLE</w:t>
            </w:r>
          </w:p>
        </w:tc>
        <w:tc>
          <w:tcPr>
            <w:tcW w:w="412" w:type="dxa"/>
            <w:tcBorders>
              <w:top w:val="single" w:sz="2" w:space="0" w:color="000000"/>
              <w:bottom w:val="single" w:sz="2" w:space="0" w:color="000000"/>
            </w:tcBorders>
            <w:shd w:val="clear" w:color="auto" w:fill="D9D9D9" w:themeFill="background1" w:themeFillShade="D9"/>
            <w:textDirection w:val="btLr"/>
            <w:vAlign w:val="center"/>
          </w:tcPr>
          <w:p w:rsidR="001B1D74" w:rsidRPr="00DB5AAF" w:rsidRDefault="001B1D74" w:rsidP="00F44053">
            <w:pPr>
              <w:jc w:val="center"/>
              <w:rPr>
                <w:rFonts w:ascii="Calibri" w:hAnsi="Calibri" w:cs="Calibri"/>
                <w:b/>
                <w:sz w:val="18"/>
                <w:szCs w:val="18"/>
              </w:rPr>
            </w:pPr>
            <w:r w:rsidRPr="00DB5AAF">
              <w:rPr>
                <w:rFonts w:ascii="Calibri" w:hAnsi="Calibri" w:cs="Calibri"/>
                <w:b/>
                <w:sz w:val="18"/>
                <w:szCs w:val="18"/>
              </w:rPr>
              <w:t>NO CUMPLE</w:t>
            </w:r>
          </w:p>
        </w:tc>
        <w:tc>
          <w:tcPr>
            <w:tcW w:w="671" w:type="dxa"/>
            <w:tcBorders>
              <w:top w:val="single" w:sz="2" w:space="0" w:color="000000"/>
              <w:bottom w:val="single" w:sz="2" w:space="0" w:color="000000"/>
            </w:tcBorders>
            <w:shd w:val="clear" w:color="auto" w:fill="D9D9D9" w:themeFill="background1" w:themeFillShade="D9"/>
            <w:textDirection w:val="btLr"/>
            <w:vAlign w:val="center"/>
          </w:tcPr>
          <w:p w:rsidR="001B1D74" w:rsidRPr="00DB5AAF" w:rsidRDefault="001B1D74" w:rsidP="00F44053">
            <w:pPr>
              <w:jc w:val="center"/>
              <w:rPr>
                <w:rFonts w:ascii="Calibri" w:hAnsi="Calibri" w:cs="Calibri"/>
                <w:b/>
                <w:sz w:val="18"/>
                <w:szCs w:val="18"/>
              </w:rPr>
            </w:pPr>
            <w:r>
              <w:rPr>
                <w:rFonts w:ascii="Calibri" w:hAnsi="Calibri" w:cs="Calibri"/>
                <w:b/>
                <w:sz w:val="18"/>
                <w:szCs w:val="18"/>
              </w:rPr>
              <w:t>DESCRIPCION PORQUE NO CUMPLE</w:t>
            </w:r>
          </w:p>
        </w:tc>
      </w:tr>
      <w:tr w:rsidR="001B1D74" w:rsidRPr="00C75BEC" w:rsidTr="00DF66F5">
        <w:trPr>
          <w:trHeight w:val="145"/>
          <w:jc w:val="center"/>
        </w:trPr>
        <w:tc>
          <w:tcPr>
            <w:tcW w:w="9187" w:type="dxa"/>
            <w:shd w:val="clear" w:color="auto" w:fill="B6DDE8" w:themeFill="accent5" w:themeFillTint="66"/>
            <w:vAlign w:val="center"/>
          </w:tcPr>
          <w:p w:rsidR="001B1D74" w:rsidRDefault="001B1D74" w:rsidP="00F44053">
            <w:pPr>
              <w:autoSpaceDE w:val="0"/>
              <w:autoSpaceDN w:val="0"/>
              <w:adjustRightInd w:val="0"/>
              <w:rPr>
                <w:rFonts w:ascii="Calibri" w:hAnsi="Calibri" w:cs="Calibri"/>
                <w:b/>
                <w:sz w:val="22"/>
                <w:szCs w:val="22"/>
              </w:rPr>
            </w:pPr>
            <w:r w:rsidRPr="00107547">
              <w:rPr>
                <w:rFonts w:ascii="Calibri" w:hAnsi="Calibri" w:cs="Calibri"/>
                <w:b/>
                <w:bCs/>
                <w:sz w:val="22"/>
                <w:szCs w:val="22"/>
              </w:rPr>
              <w:t>DESCRIPCIÓN DEL SERVICIO</w:t>
            </w:r>
          </w:p>
        </w:tc>
        <w:tc>
          <w:tcPr>
            <w:tcW w:w="3364"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1" w:type="dxa"/>
            <w:tcBorders>
              <w:top w:val="single" w:sz="2" w:space="0" w:color="000000"/>
            </w:tcBorders>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2" w:type="dxa"/>
            <w:tcBorders>
              <w:top w:val="single" w:sz="2" w:space="0" w:color="000000"/>
            </w:tcBorders>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671" w:type="dxa"/>
            <w:tcBorders>
              <w:top w:val="single" w:sz="2" w:space="0" w:color="000000"/>
            </w:tcBorders>
            <w:shd w:val="clear" w:color="auto" w:fill="B6DDE8" w:themeFill="accent5" w:themeFillTint="66"/>
            <w:vAlign w:val="center"/>
          </w:tcPr>
          <w:p w:rsidR="001B1D74" w:rsidRPr="00DB5AAF" w:rsidRDefault="001B1D74" w:rsidP="00F44053">
            <w:pPr>
              <w:rPr>
                <w:rFonts w:ascii="Calibri" w:hAnsi="Calibri" w:cs="Calibri"/>
                <w:b/>
                <w:sz w:val="18"/>
                <w:szCs w:val="18"/>
              </w:rPr>
            </w:pPr>
          </w:p>
        </w:tc>
      </w:tr>
      <w:tr w:rsidR="001B1D74" w:rsidRPr="00C75BEC" w:rsidTr="00F7757E">
        <w:trPr>
          <w:trHeight w:val="2676"/>
          <w:jc w:val="center"/>
        </w:trPr>
        <w:tc>
          <w:tcPr>
            <w:tcW w:w="9187" w:type="dxa"/>
            <w:vAlign w:val="center"/>
          </w:tcPr>
          <w:p w:rsidR="001B1D74" w:rsidRPr="00F3421A" w:rsidRDefault="00CD1B07" w:rsidP="001B1D74">
            <w:pPr>
              <w:jc w:val="both"/>
              <w:rPr>
                <w:rFonts w:ascii="Calibri" w:hAnsi="Calibri" w:cs="Calibri"/>
                <w:b/>
                <w:sz w:val="22"/>
                <w:szCs w:val="22"/>
              </w:rPr>
            </w:pPr>
            <w:r w:rsidRPr="00CD1B07">
              <w:rPr>
                <w:rFonts w:ascii="Calibri" w:hAnsi="Calibri" w:cs="Calibri"/>
                <w:b/>
                <w:sz w:val="22"/>
              </w:rPr>
              <w:t xml:space="preserve">LOTE 6 </w:t>
            </w:r>
            <w:r w:rsidR="001B1D74" w:rsidRPr="00F3421A">
              <w:rPr>
                <w:rFonts w:ascii="Calibri" w:hAnsi="Calibri" w:cs="Calibri"/>
                <w:b/>
                <w:sz w:val="22"/>
                <w:szCs w:val="22"/>
              </w:rPr>
              <w:t>– TRANSPORTE DE GLP DE PLANTA ZONA COMERCIAL TRINIDAD A ESTACION DE SERVICIO SANTA ANA</w:t>
            </w:r>
          </w:p>
          <w:p w:rsidR="001B1D74" w:rsidRPr="00F30EA3" w:rsidRDefault="001B1D74" w:rsidP="001B1D74">
            <w:pPr>
              <w:jc w:val="both"/>
              <w:rPr>
                <w:rFonts w:ascii="Calibri" w:hAnsi="Calibri" w:cs="Calibri"/>
                <w:sz w:val="22"/>
                <w:szCs w:val="22"/>
              </w:rPr>
            </w:pPr>
            <w:r w:rsidRPr="00F30EA3">
              <w:rPr>
                <w:rFonts w:ascii="Calibri" w:hAnsi="Calibri" w:cs="Calibri"/>
                <w:sz w:val="22"/>
                <w:szCs w:val="22"/>
              </w:rPr>
              <w:t>1. PRODUCTO</w:t>
            </w:r>
          </w:p>
          <w:p w:rsidR="001B1D74" w:rsidRPr="00F30EA3" w:rsidRDefault="001B1D74" w:rsidP="00AE205D">
            <w:pPr>
              <w:numPr>
                <w:ilvl w:val="0"/>
                <w:numId w:val="68"/>
              </w:numPr>
              <w:ind w:left="567" w:firstLine="0"/>
              <w:rPr>
                <w:rFonts w:ascii="Calibri" w:hAnsi="Calibri" w:cs="Calibri"/>
                <w:sz w:val="22"/>
                <w:szCs w:val="22"/>
              </w:rPr>
            </w:pPr>
            <w:r w:rsidRPr="00F30EA3">
              <w:rPr>
                <w:rFonts w:ascii="Calibri" w:hAnsi="Calibri" w:cs="Calibri"/>
                <w:sz w:val="22"/>
                <w:szCs w:val="22"/>
              </w:rPr>
              <w:t>GLP (Garrafas de 10 kgrs)</w:t>
            </w:r>
          </w:p>
          <w:p w:rsidR="001B1D74" w:rsidRPr="00F30EA3" w:rsidRDefault="001B1D74" w:rsidP="001B1D74">
            <w:pPr>
              <w:jc w:val="both"/>
              <w:rPr>
                <w:rFonts w:ascii="Calibri" w:hAnsi="Calibri" w:cs="Calibri"/>
                <w:sz w:val="22"/>
                <w:szCs w:val="22"/>
              </w:rPr>
            </w:pPr>
          </w:p>
          <w:p w:rsidR="001B1D74" w:rsidRDefault="001B1D74" w:rsidP="001B1D74">
            <w:pPr>
              <w:jc w:val="both"/>
              <w:rPr>
                <w:rFonts w:ascii="Calibri" w:hAnsi="Calibri" w:cs="Calibri"/>
                <w:sz w:val="22"/>
                <w:szCs w:val="22"/>
              </w:rPr>
            </w:pPr>
            <w:r w:rsidRPr="00F30EA3">
              <w:rPr>
                <w:rFonts w:ascii="Calibri" w:hAnsi="Calibri" w:cs="Calibri"/>
                <w:sz w:val="22"/>
                <w:szCs w:val="22"/>
              </w:rPr>
              <w:t>2.  TRAMOS</w:t>
            </w:r>
          </w:p>
          <w:tbl>
            <w:tblPr>
              <w:tblW w:w="80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00"/>
              <w:gridCol w:w="4422"/>
              <w:gridCol w:w="851"/>
              <w:gridCol w:w="1559"/>
            </w:tblGrid>
            <w:tr w:rsidR="001B1D74" w:rsidTr="00F7757E">
              <w:trPr>
                <w:trHeight w:val="450"/>
                <w:jc w:val="center"/>
              </w:trPr>
              <w:tc>
                <w:tcPr>
                  <w:tcW w:w="1200" w:type="dxa"/>
                  <w:vMerge w:val="restart"/>
                  <w:shd w:val="clear" w:color="000000" w:fill="DDEBF7"/>
                  <w:vAlign w:val="center"/>
                  <w:hideMark/>
                </w:tcPr>
                <w:p w:rsidR="001B1D74" w:rsidRDefault="001B1D74" w:rsidP="001B1D74">
                  <w:pPr>
                    <w:jc w:val="center"/>
                    <w:rPr>
                      <w:rFonts w:ascii="Calibri" w:hAnsi="Calibri"/>
                      <w:b/>
                      <w:bCs/>
                      <w:color w:val="000000"/>
                      <w:sz w:val="18"/>
                      <w:szCs w:val="18"/>
                      <w:lang w:val="es-BO" w:eastAsia="es-BO"/>
                    </w:rPr>
                  </w:pPr>
                  <w:r>
                    <w:rPr>
                      <w:rFonts w:ascii="Calibri" w:hAnsi="Calibri"/>
                      <w:b/>
                      <w:bCs/>
                      <w:color w:val="000000"/>
                      <w:sz w:val="18"/>
                      <w:szCs w:val="18"/>
                    </w:rPr>
                    <w:t>TRAMO</w:t>
                  </w:r>
                </w:p>
              </w:tc>
              <w:tc>
                <w:tcPr>
                  <w:tcW w:w="4422" w:type="dxa"/>
                  <w:vMerge w:val="restart"/>
                  <w:shd w:val="clear" w:color="000000" w:fill="DDEBF7"/>
                  <w:vAlign w:val="center"/>
                  <w:hideMark/>
                </w:tcPr>
                <w:p w:rsidR="001B1D74" w:rsidRDefault="001B1D74" w:rsidP="001B1D74">
                  <w:pPr>
                    <w:jc w:val="center"/>
                    <w:rPr>
                      <w:rFonts w:ascii="Calibri" w:hAnsi="Calibri"/>
                      <w:b/>
                      <w:bCs/>
                      <w:color w:val="000000"/>
                      <w:sz w:val="16"/>
                      <w:szCs w:val="16"/>
                    </w:rPr>
                  </w:pPr>
                  <w:r>
                    <w:rPr>
                      <w:rFonts w:ascii="Calibri" w:hAnsi="Calibri"/>
                      <w:b/>
                      <w:bCs/>
                      <w:color w:val="000000"/>
                      <w:sz w:val="16"/>
                      <w:szCs w:val="16"/>
                    </w:rPr>
                    <w:t>DETALLE DEL SERVICIO</w:t>
                  </w:r>
                </w:p>
              </w:tc>
              <w:tc>
                <w:tcPr>
                  <w:tcW w:w="851" w:type="dxa"/>
                  <w:vMerge w:val="restart"/>
                  <w:shd w:val="clear" w:color="000000" w:fill="DDEBF7"/>
                  <w:vAlign w:val="center"/>
                  <w:hideMark/>
                </w:tcPr>
                <w:p w:rsidR="001B1D74" w:rsidRDefault="001B1D74" w:rsidP="001B1D74">
                  <w:pPr>
                    <w:jc w:val="center"/>
                    <w:rPr>
                      <w:rFonts w:ascii="Calibri" w:hAnsi="Calibri"/>
                      <w:b/>
                      <w:bCs/>
                      <w:color w:val="000000"/>
                      <w:sz w:val="16"/>
                      <w:szCs w:val="16"/>
                    </w:rPr>
                  </w:pPr>
                  <w:r>
                    <w:rPr>
                      <w:rFonts w:ascii="Calibri" w:hAnsi="Calibri"/>
                      <w:b/>
                      <w:bCs/>
                      <w:color w:val="000000"/>
                      <w:sz w:val="16"/>
                      <w:szCs w:val="16"/>
                    </w:rPr>
                    <w:t>CANTIDAD APROX.</w:t>
                  </w:r>
                </w:p>
              </w:tc>
              <w:tc>
                <w:tcPr>
                  <w:tcW w:w="1559" w:type="dxa"/>
                  <w:vMerge w:val="restart"/>
                  <w:shd w:val="clear" w:color="000000" w:fill="DDEBF7"/>
                  <w:vAlign w:val="center"/>
                  <w:hideMark/>
                </w:tcPr>
                <w:p w:rsidR="001B1D74" w:rsidRDefault="001B1D74" w:rsidP="001B1D74">
                  <w:pPr>
                    <w:jc w:val="center"/>
                    <w:rPr>
                      <w:rFonts w:ascii="Calibri" w:hAnsi="Calibri"/>
                      <w:b/>
                      <w:bCs/>
                      <w:color w:val="000000"/>
                      <w:sz w:val="16"/>
                      <w:szCs w:val="16"/>
                    </w:rPr>
                  </w:pPr>
                  <w:r>
                    <w:rPr>
                      <w:rFonts w:ascii="Calibri" w:hAnsi="Calibri"/>
                      <w:b/>
                      <w:bCs/>
                      <w:color w:val="000000"/>
                      <w:sz w:val="16"/>
                      <w:szCs w:val="16"/>
                    </w:rPr>
                    <w:t>UNIDAD DE MEDIDA</w:t>
                  </w:r>
                </w:p>
              </w:tc>
            </w:tr>
            <w:tr w:rsidR="001B1D74" w:rsidTr="00F7757E">
              <w:trPr>
                <w:trHeight w:val="315"/>
                <w:jc w:val="center"/>
              </w:trPr>
              <w:tc>
                <w:tcPr>
                  <w:tcW w:w="1200" w:type="dxa"/>
                  <w:vMerge/>
                  <w:vAlign w:val="center"/>
                  <w:hideMark/>
                </w:tcPr>
                <w:p w:rsidR="001B1D74" w:rsidRDefault="001B1D74" w:rsidP="001B1D74">
                  <w:pPr>
                    <w:rPr>
                      <w:rFonts w:ascii="Calibri" w:hAnsi="Calibri"/>
                      <w:b/>
                      <w:bCs/>
                      <w:color w:val="000000"/>
                      <w:sz w:val="18"/>
                      <w:szCs w:val="18"/>
                    </w:rPr>
                  </w:pPr>
                </w:p>
              </w:tc>
              <w:tc>
                <w:tcPr>
                  <w:tcW w:w="4422" w:type="dxa"/>
                  <w:vMerge/>
                  <w:vAlign w:val="center"/>
                  <w:hideMark/>
                </w:tcPr>
                <w:p w:rsidR="001B1D74" w:rsidRDefault="001B1D74" w:rsidP="001B1D74">
                  <w:pPr>
                    <w:rPr>
                      <w:rFonts w:ascii="Calibri" w:hAnsi="Calibri"/>
                      <w:b/>
                      <w:bCs/>
                      <w:color w:val="000000"/>
                      <w:sz w:val="16"/>
                      <w:szCs w:val="16"/>
                    </w:rPr>
                  </w:pPr>
                </w:p>
              </w:tc>
              <w:tc>
                <w:tcPr>
                  <w:tcW w:w="851" w:type="dxa"/>
                  <w:vMerge/>
                  <w:vAlign w:val="center"/>
                  <w:hideMark/>
                </w:tcPr>
                <w:p w:rsidR="001B1D74" w:rsidRDefault="001B1D74" w:rsidP="001B1D74">
                  <w:pPr>
                    <w:rPr>
                      <w:rFonts w:ascii="Calibri" w:hAnsi="Calibri"/>
                      <w:b/>
                      <w:bCs/>
                      <w:color w:val="000000"/>
                      <w:sz w:val="16"/>
                      <w:szCs w:val="16"/>
                    </w:rPr>
                  </w:pPr>
                </w:p>
              </w:tc>
              <w:tc>
                <w:tcPr>
                  <w:tcW w:w="1559" w:type="dxa"/>
                  <w:vMerge/>
                  <w:vAlign w:val="center"/>
                  <w:hideMark/>
                </w:tcPr>
                <w:p w:rsidR="001B1D74" w:rsidRDefault="001B1D74" w:rsidP="001B1D74">
                  <w:pPr>
                    <w:rPr>
                      <w:rFonts w:ascii="Calibri" w:hAnsi="Calibri"/>
                      <w:b/>
                      <w:bCs/>
                      <w:color w:val="000000"/>
                      <w:sz w:val="16"/>
                      <w:szCs w:val="16"/>
                    </w:rPr>
                  </w:pPr>
                </w:p>
              </w:tc>
            </w:tr>
            <w:tr w:rsidR="001B1D74" w:rsidTr="00F7757E">
              <w:trPr>
                <w:trHeight w:val="212"/>
                <w:jc w:val="center"/>
              </w:trPr>
              <w:tc>
                <w:tcPr>
                  <w:tcW w:w="1200" w:type="dxa"/>
                  <w:shd w:val="clear" w:color="auto" w:fill="auto"/>
                  <w:vAlign w:val="center"/>
                  <w:hideMark/>
                </w:tcPr>
                <w:p w:rsidR="001B1D74" w:rsidRDefault="001B1D74" w:rsidP="001B1D74">
                  <w:pPr>
                    <w:jc w:val="center"/>
                    <w:rPr>
                      <w:rFonts w:ascii="Calibri" w:hAnsi="Calibri"/>
                      <w:color w:val="000000"/>
                      <w:sz w:val="16"/>
                      <w:szCs w:val="16"/>
                    </w:rPr>
                  </w:pPr>
                  <w:r>
                    <w:rPr>
                      <w:rFonts w:ascii="Calibri" w:hAnsi="Calibri"/>
                      <w:color w:val="000000"/>
                      <w:sz w:val="16"/>
                      <w:szCs w:val="16"/>
                    </w:rPr>
                    <w:t>1</w:t>
                  </w:r>
                </w:p>
              </w:tc>
              <w:tc>
                <w:tcPr>
                  <w:tcW w:w="4422" w:type="dxa"/>
                  <w:shd w:val="clear" w:color="auto" w:fill="auto"/>
                  <w:vAlign w:val="center"/>
                  <w:hideMark/>
                </w:tcPr>
                <w:p w:rsidR="001B1D74" w:rsidRDefault="001B1D74" w:rsidP="001B1D74">
                  <w:pPr>
                    <w:jc w:val="center"/>
                    <w:rPr>
                      <w:rFonts w:ascii="Calibri" w:hAnsi="Calibri"/>
                      <w:color w:val="000000"/>
                      <w:sz w:val="16"/>
                      <w:szCs w:val="16"/>
                    </w:rPr>
                  </w:pPr>
                  <w:r>
                    <w:rPr>
                      <w:rFonts w:ascii="Calibri" w:hAnsi="Calibri"/>
                      <w:color w:val="000000"/>
                      <w:sz w:val="16"/>
                      <w:szCs w:val="16"/>
                    </w:rPr>
                    <w:t>TRANSPORTE DE GARRAFAS DE GLP(ENVIO LLENAS  Y RECOJO VACIAS O VICE VERSA) VIA TERRESTRE PLANTA TRINIDAD HASTA ESTACIÓN DE SERVICIO SANTA ANA</w:t>
                  </w:r>
                </w:p>
              </w:tc>
              <w:tc>
                <w:tcPr>
                  <w:tcW w:w="851" w:type="dxa"/>
                  <w:shd w:val="clear" w:color="auto" w:fill="auto"/>
                  <w:vAlign w:val="center"/>
                  <w:hideMark/>
                </w:tcPr>
                <w:p w:rsidR="001B1D74" w:rsidRDefault="001B1D74" w:rsidP="001B1D74">
                  <w:pPr>
                    <w:jc w:val="center"/>
                    <w:rPr>
                      <w:rFonts w:ascii="Calibri" w:hAnsi="Calibri"/>
                      <w:color w:val="000000"/>
                      <w:sz w:val="16"/>
                      <w:szCs w:val="16"/>
                    </w:rPr>
                  </w:pPr>
                  <w:r>
                    <w:rPr>
                      <w:rFonts w:ascii="Calibri" w:hAnsi="Calibri"/>
                      <w:color w:val="000000"/>
                      <w:sz w:val="16"/>
                      <w:szCs w:val="16"/>
                    </w:rPr>
                    <w:t>10,000</w:t>
                  </w:r>
                </w:p>
              </w:tc>
              <w:tc>
                <w:tcPr>
                  <w:tcW w:w="1559" w:type="dxa"/>
                  <w:shd w:val="clear" w:color="auto" w:fill="auto"/>
                  <w:vAlign w:val="center"/>
                  <w:hideMark/>
                </w:tcPr>
                <w:p w:rsidR="001B1D74" w:rsidRDefault="001B1D74" w:rsidP="001B1D74">
                  <w:pPr>
                    <w:jc w:val="center"/>
                    <w:rPr>
                      <w:rFonts w:ascii="Calibri" w:hAnsi="Calibri"/>
                      <w:color w:val="000000"/>
                      <w:sz w:val="16"/>
                      <w:szCs w:val="16"/>
                    </w:rPr>
                  </w:pPr>
                  <w:r>
                    <w:rPr>
                      <w:rFonts w:ascii="Calibri" w:hAnsi="Calibri"/>
                      <w:color w:val="000000"/>
                      <w:sz w:val="16"/>
                      <w:szCs w:val="16"/>
                    </w:rPr>
                    <w:t>piezas</w:t>
                  </w:r>
                </w:p>
              </w:tc>
            </w:tr>
          </w:tbl>
          <w:p w:rsidR="001B1D74" w:rsidRPr="006F5458" w:rsidRDefault="001B1D74" w:rsidP="00F44053">
            <w:pPr>
              <w:jc w:val="both"/>
              <w:rPr>
                <w:rFonts w:ascii="Calibri" w:hAnsi="Calibri" w:cs="Calibri"/>
                <w:bCs/>
                <w:color w:val="000000"/>
                <w:sz w:val="18"/>
                <w:szCs w:val="18"/>
                <w:lang w:val="es-BO"/>
              </w:rPr>
            </w:pPr>
          </w:p>
        </w:tc>
        <w:tc>
          <w:tcPr>
            <w:tcW w:w="3364" w:type="dxa"/>
            <w:vAlign w:val="center"/>
          </w:tcPr>
          <w:p w:rsidR="001B1D74" w:rsidRPr="00DB5AAF" w:rsidRDefault="001B1D74" w:rsidP="00F44053">
            <w:pPr>
              <w:rPr>
                <w:rFonts w:ascii="Calibri" w:hAnsi="Calibri" w:cs="Calibri"/>
                <w:b/>
                <w:sz w:val="18"/>
                <w:szCs w:val="18"/>
              </w:rPr>
            </w:pPr>
          </w:p>
        </w:tc>
        <w:tc>
          <w:tcPr>
            <w:tcW w:w="411" w:type="dxa"/>
            <w:vAlign w:val="center"/>
          </w:tcPr>
          <w:p w:rsidR="001B1D74" w:rsidRPr="00DB5AAF" w:rsidRDefault="001B1D74" w:rsidP="00F44053">
            <w:pPr>
              <w:rPr>
                <w:rFonts w:ascii="Calibri" w:hAnsi="Calibri" w:cs="Calibri"/>
                <w:b/>
                <w:sz w:val="18"/>
                <w:szCs w:val="18"/>
              </w:rPr>
            </w:pPr>
          </w:p>
        </w:tc>
        <w:tc>
          <w:tcPr>
            <w:tcW w:w="412" w:type="dxa"/>
            <w:vAlign w:val="center"/>
          </w:tcPr>
          <w:p w:rsidR="001B1D74" w:rsidRPr="00DB5AAF" w:rsidRDefault="001B1D74" w:rsidP="00F44053">
            <w:pPr>
              <w:rPr>
                <w:rFonts w:ascii="Calibri" w:hAnsi="Calibri" w:cs="Calibri"/>
                <w:b/>
                <w:sz w:val="18"/>
                <w:szCs w:val="18"/>
              </w:rPr>
            </w:pPr>
          </w:p>
        </w:tc>
        <w:tc>
          <w:tcPr>
            <w:tcW w:w="671" w:type="dxa"/>
            <w:vAlign w:val="center"/>
          </w:tcPr>
          <w:p w:rsidR="001B1D74" w:rsidRPr="00DB5AAF" w:rsidRDefault="001B1D74" w:rsidP="00F44053">
            <w:pPr>
              <w:rPr>
                <w:rFonts w:ascii="Calibri" w:hAnsi="Calibri" w:cs="Calibri"/>
                <w:b/>
                <w:sz w:val="18"/>
                <w:szCs w:val="18"/>
              </w:rPr>
            </w:pPr>
          </w:p>
        </w:tc>
      </w:tr>
      <w:tr w:rsidR="001B1D74" w:rsidRPr="00C75BEC" w:rsidTr="00DF66F5">
        <w:trPr>
          <w:trHeight w:val="250"/>
          <w:jc w:val="center"/>
        </w:trPr>
        <w:tc>
          <w:tcPr>
            <w:tcW w:w="9187" w:type="dxa"/>
            <w:shd w:val="clear" w:color="auto" w:fill="B6DDE8" w:themeFill="accent5" w:themeFillTint="66"/>
            <w:vAlign w:val="center"/>
          </w:tcPr>
          <w:p w:rsidR="001B1D74" w:rsidRPr="008D0BDD" w:rsidRDefault="001B1D74" w:rsidP="00F44053">
            <w:pPr>
              <w:autoSpaceDE w:val="0"/>
              <w:autoSpaceDN w:val="0"/>
              <w:adjustRightInd w:val="0"/>
              <w:rPr>
                <w:rFonts w:ascii="Calibri" w:hAnsi="Calibri" w:cs="Calibri"/>
                <w:sz w:val="18"/>
                <w:szCs w:val="18"/>
              </w:rPr>
            </w:pPr>
            <w:r>
              <w:rPr>
                <w:rFonts w:ascii="Calibri" w:hAnsi="Calibri" w:cs="Calibri"/>
                <w:b/>
                <w:sz w:val="22"/>
                <w:szCs w:val="22"/>
              </w:rPr>
              <w:t>CAMIONES Y CAPACIDAD REQUERIDA</w:t>
            </w:r>
          </w:p>
        </w:tc>
        <w:tc>
          <w:tcPr>
            <w:tcW w:w="3364"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1"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2"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671"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r>
      <w:tr w:rsidR="001B1D74" w:rsidRPr="00C75BEC" w:rsidTr="00F7757E">
        <w:trPr>
          <w:trHeight w:val="7292"/>
          <w:jc w:val="center"/>
        </w:trPr>
        <w:tc>
          <w:tcPr>
            <w:tcW w:w="9187" w:type="dxa"/>
            <w:vAlign w:val="center"/>
          </w:tcPr>
          <w:p w:rsidR="001B1D74" w:rsidRPr="001569C8" w:rsidRDefault="001B1D74" w:rsidP="00F44053">
            <w:pPr>
              <w:pStyle w:val="Prrafodelista"/>
              <w:ind w:left="0"/>
              <w:jc w:val="both"/>
              <w:rPr>
                <w:rFonts w:ascii="Calibri" w:hAnsi="Calibri" w:cs="Calibri"/>
                <w:sz w:val="22"/>
                <w:szCs w:val="22"/>
              </w:rPr>
            </w:pPr>
            <w:r>
              <w:rPr>
                <w:rFonts w:ascii="Calibri" w:hAnsi="Calibri" w:cs="Calibri"/>
                <w:sz w:val="22"/>
                <w:szCs w:val="22"/>
              </w:rPr>
              <w:lastRenderedPageBreak/>
              <w:t xml:space="preserve">El proponente deberá adjuntar a su propuesta </w:t>
            </w:r>
            <w:r w:rsidRPr="00124C6B">
              <w:rPr>
                <w:rFonts w:ascii="Calibri" w:hAnsi="Calibri" w:cs="Calibri"/>
                <w:sz w:val="22"/>
                <w:szCs w:val="22"/>
              </w:rPr>
              <w:t xml:space="preserve">la descripción de los vehículos que se pondrán a disposición para </w:t>
            </w:r>
            <w:r>
              <w:rPr>
                <w:rFonts w:ascii="Calibri" w:hAnsi="Calibri" w:cs="Calibri"/>
                <w:sz w:val="22"/>
                <w:szCs w:val="22"/>
              </w:rPr>
              <w:t xml:space="preserve">la </w:t>
            </w:r>
            <w:r w:rsidRPr="00124C6B">
              <w:rPr>
                <w:rFonts w:ascii="Calibri" w:hAnsi="Calibri" w:cs="Calibri"/>
                <w:sz w:val="22"/>
                <w:szCs w:val="22"/>
              </w:rPr>
              <w:t>prestación del servicio requerido, de acuerdo al siguiente cuadro:</w:t>
            </w:r>
          </w:p>
          <w:p w:rsidR="001B1D74" w:rsidRDefault="001B1D74" w:rsidP="00F44053">
            <w:pPr>
              <w:rPr>
                <w:rFonts w:ascii="Calibri" w:hAnsi="Calibri" w:cs="Calibri"/>
                <w:sz w:val="16"/>
                <w:szCs w:val="16"/>
              </w:rPr>
            </w:pPr>
          </w:p>
          <w:tbl>
            <w:tblPr>
              <w:tblW w:w="0" w:type="auto"/>
              <w:jc w:val="center"/>
              <w:tblLayout w:type="fixed"/>
              <w:tblCellMar>
                <w:left w:w="70" w:type="dxa"/>
                <w:right w:w="70" w:type="dxa"/>
              </w:tblCellMar>
              <w:tblLook w:val="00A0" w:firstRow="1" w:lastRow="0" w:firstColumn="1" w:lastColumn="0" w:noHBand="0" w:noVBand="0"/>
            </w:tblPr>
            <w:tblGrid>
              <w:gridCol w:w="291"/>
              <w:gridCol w:w="1234"/>
              <w:gridCol w:w="1045"/>
              <w:gridCol w:w="850"/>
              <w:gridCol w:w="850"/>
              <w:gridCol w:w="1833"/>
              <w:gridCol w:w="1834"/>
            </w:tblGrid>
            <w:tr w:rsidR="001B1D74" w:rsidRPr="00F27A10" w:rsidTr="00F44053">
              <w:trPr>
                <w:trHeight w:val="59"/>
                <w:jc w:val="center"/>
              </w:trPr>
              <w:tc>
                <w:tcPr>
                  <w:tcW w:w="291" w:type="dxa"/>
                  <w:vMerge w:val="restart"/>
                  <w:tcBorders>
                    <w:top w:val="single" w:sz="8" w:space="0" w:color="auto"/>
                    <w:left w:val="single" w:sz="8" w:space="0" w:color="auto"/>
                    <w:bottom w:val="single" w:sz="8" w:space="0" w:color="000000"/>
                    <w:right w:val="nil"/>
                  </w:tcBorders>
                  <w:shd w:val="clear" w:color="auto" w:fill="BFBFBF"/>
                  <w:noWrap/>
                  <w:vAlign w:val="center"/>
                </w:tcPr>
                <w:p w:rsidR="001B1D74" w:rsidRPr="00F27A10" w:rsidRDefault="001B1D74" w:rsidP="00F44053">
                  <w:pPr>
                    <w:jc w:val="center"/>
                    <w:rPr>
                      <w:rFonts w:ascii="Calibri" w:hAnsi="Calibri" w:cs="Calibri"/>
                      <w:b/>
                      <w:bCs/>
                      <w:sz w:val="16"/>
                      <w:szCs w:val="16"/>
                    </w:rPr>
                  </w:pPr>
                  <w:r w:rsidRPr="00F27A10">
                    <w:rPr>
                      <w:rFonts w:ascii="Calibri" w:hAnsi="Calibri" w:cs="Calibri"/>
                      <w:b/>
                      <w:bCs/>
                      <w:sz w:val="16"/>
                      <w:szCs w:val="16"/>
                    </w:rPr>
                    <w:t>N°</w:t>
                  </w:r>
                </w:p>
              </w:tc>
              <w:tc>
                <w:tcPr>
                  <w:tcW w:w="7646" w:type="dxa"/>
                  <w:gridSpan w:val="6"/>
                  <w:tcBorders>
                    <w:top w:val="single" w:sz="8" w:space="0" w:color="auto"/>
                    <w:left w:val="single" w:sz="8" w:space="0" w:color="auto"/>
                    <w:bottom w:val="single" w:sz="4" w:space="0" w:color="auto"/>
                    <w:right w:val="single" w:sz="4" w:space="0" w:color="auto"/>
                  </w:tcBorders>
                  <w:shd w:val="clear" w:color="auto" w:fill="BFBFBF"/>
                  <w:noWrap/>
                  <w:vAlign w:val="center"/>
                </w:tcPr>
                <w:p w:rsidR="001B1D74" w:rsidRDefault="001B1D74" w:rsidP="00F44053">
                  <w:pPr>
                    <w:jc w:val="center"/>
                    <w:rPr>
                      <w:rFonts w:ascii="Calibri" w:hAnsi="Calibri" w:cs="Calibri"/>
                      <w:b/>
                      <w:bCs/>
                      <w:sz w:val="16"/>
                      <w:szCs w:val="16"/>
                    </w:rPr>
                  </w:pPr>
                  <w:r>
                    <w:rPr>
                      <w:rFonts w:ascii="Calibri" w:hAnsi="Calibri" w:cs="Calibri"/>
                      <w:b/>
                      <w:bCs/>
                      <w:sz w:val="16"/>
                      <w:szCs w:val="16"/>
                    </w:rPr>
                    <w:t>DETALLE DE CAMIONES</w:t>
                  </w:r>
                </w:p>
              </w:tc>
            </w:tr>
            <w:tr w:rsidR="001B1D74" w:rsidRPr="00F27A10" w:rsidTr="00F44053">
              <w:trPr>
                <w:trHeight w:val="314"/>
                <w:jc w:val="center"/>
              </w:trPr>
              <w:tc>
                <w:tcPr>
                  <w:tcW w:w="291" w:type="dxa"/>
                  <w:vMerge/>
                  <w:tcBorders>
                    <w:top w:val="single" w:sz="8" w:space="0" w:color="auto"/>
                    <w:left w:val="single" w:sz="8" w:space="0" w:color="auto"/>
                    <w:bottom w:val="single" w:sz="8" w:space="0" w:color="000000"/>
                    <w:right w:val="nil"/>
                  </w:tcBorders>
                  <w:shd w:val="clear" w:color="auto" w:fill="BFBFBF"/>
                  <w:vAlign w:val="center"/>
                </w:tcPr>
                <w:p w:rsidR="001B1D74" w:rsidRPr="00F27A10" w:rsidRDefault="001B1D74" w:rsidP="00F44053">
                  <w:pPr>
                    <w:rPr>
                      <w:rFonts w:ascii="Calibri" w:hAnsi="Calibri" w:cs="Calibri"/>
                      <w:b/>
                      <w:bCs/>
                      <w:sz w:val="16"/>
                      <w:szCs w:val="16"/>
                    </w:rPr>
                  </w:pPr>
                </w:p>
              </w:tc>
              <w:tc>
                <w:tcPr>
                  <w:tcW w:w="1234" w:type="dxa"/>
                  <w:tcBorders>
                    <w:top w:val="nil"/>
                    <w:left w:val="single" w:sz="8" w:space="0" w:color="auto"/>
                    <w:bottom w:val="single" w:sz="8" w:space="0" w:color="auto"/>
                    <w:right w:val="single" w:sz="4" w:space="0" w:color="auto"/>
                  </w:tcBorders>
                  <w:shd w:val="clear" w:color="auto" w:fill="BFBFBF"/>
                  <w:vAlign w:val="center"/>
                </w:tcPr>
                <w:p w:rsidR="001B1D74" w:rsidRPr="00F27A10" w:rsidRDefault="001B1D74" w:rsidP="00F44053">
                  <w:pPr>
                    <w:jc w:val="center"/>
                    <w:rPr>
                      <w:rFonts w:ascii="Calibri" w:hAnsi="Calibri" w:cs="Calibri"/>
                      <w:b/>
                      <w:bCs/>
                      <w:sz w:val="16"/>
                      <w:szCs w:val="16"/>
                    </w:rPr>
                  </w:pPr>
                  <w:r w:rsidRPr="00F27A10">
                    <w:rPr>
                      <w:rFonts w:ascii="Calibri" w:hAnsi="Calibri" w:cs="Calibri"/>
                      <w:b/>
                      <w:bCs/>
                      <w:sz w:val="16"/>
                      <w:szCs w:val="16"/>
                    </w:rPr>
                    <w:t>N° DE PLACA</w:t>
                  </w:r>
                </w:p>
              </w:tc>
              <w:tc>
                <w:tcPr>
                  <w:tcW w:w="1045" w:type="dxa"/>
                  <w:tcBorders>
                    <w:top w:val="nil"/>
                    <w:left w:val="nil"/>
                    <w:bottom w:val="single" w:sz="8" w:space="0" w:color="auto"/>
                    <w:right w:val="single" w:sz="4" w:space="0" w:color="auto"/>
                  </w:tcBorders>
                  <w:shd w:val="clear" w:color="auto" w:fill="BFBFBF"/>
                  <w:vAlign w:val="center"/>
                </w:tcPr>
                <w:p w:rsidR="001B1D74" w:rsidRPr="00F27A10" w:rsidRDefault="001B1D74" w:rsidP="00F44053">
                  <w:pPr>
                    <w:jc w:val="center"/>
                    <w:rPr>
                      <w:rFonts w:ascii="Calibri" w:hAnsi="Calibri" w:cs="Calibri"/>
                      <w:b/>
                      <w:bCs/>
                      <w:sz w:val="16"/>
                      <w:szCs w:val="16"/>
                    </w:rPr>
                  </w:pPr>
                  <w:r w:rsidRPr="00F27A10">
                    <w:rPr>
                      <w:rFonts w:ascii="Calibri" w:hAnsi="Calibri" w:cs="Calibri"/>
                      <w:b/>
                      <w:bCs/>
                      <w:sz w:val="16"/>
                      <w:szCs w:val="16"/>
                    </w:rPr>
                    <w:t>N° DE CHASIS</w:t>
                  </w:r>
                </w:p>
              </w:tc>
              <w:tc>
                <w:tcPr>
                  <w:tcW w:w="850" w:type="dxa"/>
                  <w:tcBorders>
                    <w:top w:val="nil"/>
                    <w:left w:val="nil"/>
                    <w:bottom w:val="single" w:sz="8" w:space="0" w:color="auto"/>
                    <w:right w:val="single" w:sz="4" w:space="0" w:color="auto"/>
                  </w:tcBorders>
                  <w:shd w:val="clear" w:color="auto" w:fill="BFBFBF"/>
                  <w:vAlign w:val="center"/>
                </w:tcPr>
                <w:p w:rsidR="001B1D74" w:rsidRPr="00F27A10" w:rsidRDefault="001B1D74" w:rsidP="00F44053">
                  <w:pPr>
                    <w:jc w:val="center"/>
                    <w:rPr>
                      <w:rFonts w:ascii="Calibri" w:hAnsi="Calibri" w:cs="Calibri"/>
                      <w:b/>
                      <w:bCs/>
                      <w:sz w:val="16"/>
                      <w:szCs w:val="16"/>
                    </w:rPr>
                  </w:pPr>
                  <w:r w:rsidRPr="00F27A10">
                    <w:rPr>
                      <w:rFonts w:ascii="Calibri" w:hAnsi="Calibri" w:cs="Calibri"/>
                      <w:b/>
                      <w:bCs/>
                      <w:sz w:val="16"/>
                      <w:szCs w:val="16"/>
                    </w:rPr>
                    <w:t>MARCA</w:t>
                  </w:r>
                </w:p>
              </w:tc>
              <w:tc>
                <w:tcPr>
                  <w:tcW w:w="850" w:type="dxa"/>
                  <w:tcBorders>
                    <w:top w:val="nil"/>
                    <w:left w:val="nil"/>
                    <w:bottom w:val="single" w:sz="8" w:space="0" w:color="auto"/>
                    <w:right w:val="single" w:sz="8" w:space="0" w:color="auto"/>
                  </w:tcBorders>
                  <w:shd w:val="clear" w:color="auto" w:fill="BFBFBF"/>
                  <w:vAlign w:val="center"/>
                </w:tcPr>
                <w:p w:rsidR="001B1D74" w:rsidRPr="00F27A10" w:rsidRDefault="001B1D74" w:rsidP="00F44053">
                  <w:pPr>
                    <w:jc w:val="center"/>
                    <w:rPr>
                      <w:rFonts w:ascii="Calibri" w:hAnsi="Calibri" w:cs="Calibri"/>
                      <w:b/>
                      <w:bCs/>
                      <w:sz w:val="16"/>
                      <w:szCs w:val="16"/>
                    </w:rPr>
                  </w:pPr>
                  <w:r w:rsidRPr="00F27A10">
                    <w:rPr>
                      <w:rFonts w:ascii="Calibri" w:hAnsi="Calibri" w:cs="Calibri"/>
                      <w:b/>
                      <w:bCs/>
                      <w:sz w:val="16"/>
                      <w:szCs w:val="16"/>
                    </w:rPr>
                    <w:t>MODELO</w:t>
                  </w:r>
                </w:p>
              </w:tc>
              <w:tc>
                <w:tcPr>
                  <w:tcW w:w="1833" w:type="dxa"/>
                  <w:tcBorders>
                    <w:top w:val="nil"/>
                    <w:left w:val="nil"/>
                    <w:bottom w:val="single" w:sz="8" w:space="0" w:color="auto"/>
                    <w:right w:val="single" w:sz="4" w:space="0" w:color="auto"/>
                  </w:tcBorders>
                  <w:shd w:val="clear" w:color="auto" w:fill="BFBFBF"/>
                  <w:vAlign w:val="center"/>
                </w:tcPr>
                <w:p w:rsidR="001B1D74" w:rsidRPr="00F27A10" w:rsidRDefault="001B1D74" w:rsidP="00F44053">
                  <w:pPr>
                    <w:jc w:val="center"/>
                    <w:rPr>
                      <w:rFonts w:ascii="Calibri" w:hAnsi="Calibri" w:cs="Calibri"/>
                      <w:b/>
                      <w:bCs/>
                      <w:sz w:val="16"/>
                      <w:szCs w:val="16"/>
                    </w:rPr>
                  </w:pPr>
                  <w:r w:rsidRPr="00F27A10">
                    <w:rPr>
                      <w:rFonts w:ascii="Calibri" w:hAnsi="Calibri" w:cs="Calibri"/>
                      <w:b/>
                      <w:bCs/>
                      <w:sz w:val="16"/>
                      <w:szCs w:val="16"/>
                    </w:rPr>
                    <w:t>CAPACIDAD</w:t>
                  </w:r>
                  <w:r>
                    <w:rPr>
                      <w:rFonts w:ascii="Calibri" w:hAnsi="Calibri" w:cs="Calibri"/>
                      <w:b/>
                      <w:bCs/>
                      <w:sz w:val="16"/>
                      <w:szCs w:val="16"/>
                    </w:rPr>
                    <w:t xml:space="preserve"> DE CARGA</w:t>
                  </w:r>
                  <w:r w:rsidRPr="00F27A10">
                    <w:rPr>
                      <w:rFonts w:ascii="Calibri" w:hAnsi="Calibri" w:cs="Calibri"/>
                      <w:b/>
                      <w:bCs/>
                      <w:sz w:val="16"/>
                      <w:szCs w:val="16"/>
                    </w:rPr>
                    <w:t xml:space="preserve"> EN </w:t>
                  </w:r>
                  <w:r>
                    <w:rPr>
                      <w:rFonts w:ascii="Calibri" w:hAnsi="Calibri" w:cs="Calibri"/>
                      <w:b/>
                      <w:bCs/>
                      <w:sz w:val="16"/>
                      <w:szCs w:val="16"/>
                    </w:rPr>
                    <w:t>GARRAFAS 10KG</w:t>
                  </w:r>
                </w:p>
              </w:tc>
              <w:tc>
                <w:tcPr>
                  <w:tcW w:w="1833" w:type="dxa"/>
                  <w:tcBorders>
                    <w:top w:val="nil"/>
                    <w:left w:val="nil"/>
                    <w:bottom w:val="single" w:sz="8" w:space="0" w:color="auto"/>
                    <w:right w:val="single" w:sz="4" w:space="0" w:color="auto"/>
                  </w:tcBorders>
                  <w:shd w:val="clear" w:color="auto" w:fill="BFBFBF"/>
                  <w:vAlign w:val="center"/>
                </w:tcPr>
                <w:p w:rsidR="001B1D74" w:rsidRPr="00F27A10" w:rsidRDefault="001B1D74" w:rsidP="00F44053">
                  <w:pPr>
                    <w:jc w:val="center"/>
                    <w:rPr>
                      <w:rFonts w:ascii="Calibri" w:hAnsi="Calibri" w:cs="Calibri"/>
                      <w:b/>
                      <w:bCs/>
                      <w:sz w:val="16"/>
                      <w:szCs w:val="16"/>
                    </w:rPr>
                  </w:pPr>
                  <w:r>
                    <w:rPr>
                      <w:rFonts w:ascii="Calibri" w:hAnsi="Calibri" w:cs="Calibri"/>
                      <w:b/>
                      <w:bCs/>
                      <w:sz w:val="16"/>
                      <w:szCs w:val="16"/>
                    </w:rPr>
                    <w:t>PROPIO/SUBCONTRATADA</w:t>
                  </w:r>
                </w:p>
              </w:tc>
            </w:tr>
            <w:tr w:rsidR="001B1D74" w:rsidRPr="00F27A10" w:rsidTr="00F44053">
              <w:trPr>
                <w:trHeight w:val="59"/>
                <w:jc w:val="center"/>
              </w:trPr>
              <w:tc>
                <w:tcPr>
                  <w:tcW w:w="291" w:type="dxa"/>
                  <w:tcBorders>
                    <w:top w:val="nil"/>
                    <w:left w:val="single" w:sz="8" w:space="0" w:color="auto"/>
                    <w:bottom w:val="single" w:sz="4" w:space="0" w:color="auto"/>
                    <w:right w:val="nil"/>
                  </w:tcBorders>
                  <w:noWrap/>
                  <w:vAlign w:val="center"/>
                </w:tcPr>
                <w:p w:rsidR="001B1D74" w:rsidRPr="00F27A10" w:rsidRDefault="001B1D74" w:rsidP="00F44053">
                  <w:pPr>
                    <w:rPr>
                      <w:rFonts w:ascii="Calibri" w:hAnsi="Calibri" w:cs="Calibri"/>
                      <w:sz w:val="16"/>
                      <w:szCs w:val="16"/>
                    </w:rPr>
                  </w:pPr>
                  <w:r w:rsidRPr="00F27A10">
                    <w:rPr>
                      <w:rFonts w:ascii="Calibri" w:hAnsi="Calibri" w:cs="Calibri"/>
                      <w:sz w:val="16"/>
                      <w:szCs w:val="16"/>
                    </w:rPr>
                    <w:t> </w:t>
                  </w:r>
                </w:p>
              </w:tc>
              <w:tc>
                <w:tcPr>
                  <w:tcW w:w="1234" w:type="dxa"/>
                  <w:tcBorders>
                    <w:top w:val="nil"/>
                    <w:left w:val="single" w:sz="8" w:space="0" w:color="auto"/>
                    <w:bottom w:val="single" w:sz="4" w:space="0" w:color="auto"/>
                    <w:right w:val="single" w:sz="4" w:space="0" w:color="auto"/>
                  </w:tcBorders>
                  <w:noWrap/>
                  <w:vAlign w:val="center"/>
                </w:tcPr>
                <w:p w:rsidR="001B1D74" w:rsidRPr="00F27A10" w:rsidRDefault="001B1D74" w:rsidP="00F44053">
                  <w:pPr>
                    <w:rPr>
                      <w:rFonts w:ascii="Calibri" w:hAnsi="Calibri" w:cs="Calibri"/>
                      <w:sz w:val="16"/>
                      <w:szCs w:val="16"/>
                    </w:rPr>
                  </w:pPr>
                  <w:r w:rsidRPr="00F27A10">
                    <w:rPr>
                      <w:rFonts w:ascii="Calibri" w:hAnsi="Calibri" w:cs="Calibri"/>
                      <w:sz w:val="16"/>
                      <w:szCs w:val="16"/>
                    </w:rPr>
                    <w:t> </w:t>
                  </w:r>
                </w:p>
              </w:tc>
              <w:tc>
                <w:tcPr>
                  <w:tcW w:w="1045" w:type="dxa"/>
                  <w:tcBorders>
                    <w:top w:val="nil"/>
                    <w:left w:val="nil"/>
                    <w:bottom w:val="single" w:sz="4" w:space="0" w:color="auto"/>
                    <w:right w:val="single" w:sz="4" w:space="0" w:color="auto"/>
                  </w:tcBorders>
                  <w:noWrap/>
                  <w:vAlign w:val="center"/>
                </w:tcPr>
                <w:p w:rsidR="001B1D74" w:rsidRPr="00F27A10" w:rsidRDefault="001B1D74" w:rsidP="00F44053">
                  <w:pPr>
                    <w:rPr>
                      <w:rFonts w:ascii="Calibri" w:hAnsi="Calibri" w:cs="Calibri"/>
                      <w:sz w:val="16"/>
                      <w:szCs w:val="16"/>
                    </w:rPr>
                  </w:pPr>
                  <w:r w:rsidRPr="00F27A10">
                    <w:rPr>
                      <w:rFonts w:ascii="Calibri" w:hAnsi="Calibri" w:cs="Calibri"/>
                      <w:sz w:val="16"/>
                      <w:szCs w:val="16"/>
                    </w:rPr>
                    <w:t> </w:t>
                  </w:r>
                </w:p>
              </w:tc>
              <w:tc>
                <w:tcPr>
                  <w:tcW w:w="850" w:type="dxa"/>
                  <w:tcBorders>
                    <w:top w:val="nil"/>
                    <w:left w:val="nil"/>
                    <w:bottom w:val="single" w:sz="4" w:space="0" w:color="auto"/>
                    <w:right w:val="single" w:sz="4" w:space="0" w:color="auto"/>
                  </w:tcBorders>
                  <w:noWrap/>
                  <w:vAlign w:val="center"/>
                </w:tcPr>
                <w:p w:rsidR="001B1D74" w:rsidRPr="00F27A10" w:rsidRDefault="001B1D74" w:rsidP="00F44053">
                  <w:pPr>
                    <w:rPr>
                      <w:rFonts w:ascii="Calibri" w:hAnsi="Calibri" w:cs="Calibri"/>
                      <w:sz w:val="16"/>
                      <w:szCs w:val="16"/>
                    </w:rPr>
                  </w:pPr>
                  <w:r w:rsidRPr="00F27A10">
                    <w:rPr>
                      <w:rFonts w:ascii="Calibri" w:hAnsi="Calibri" w:cs="Calibri"/>
                      <w:sz w:val="16"/>
                      <w:szCs w:val="16"/>
                    </w:rPr>
                    <w:t> </w:t>
                  </w:r>
                </w:p>
              </w:tc>
              <w:tc>
                <w:tcPr>
                  <w:tcW w:w="850" w:type="dxa"/>
                  <w:tcBorders>
                    <w:top w:val="nil"/>
                    <w:left w:val="nil"/>
                    <w:bottom w:val="single" w:sz="4" w:space="0" w:color="auto"/>
                    <w:right w:val="single" w:sz="8" w:space="0" w:color="auto"/>
                  </w:tcBorders>
                  <w:noWrap/>
                  <w:vAlign w:val="center"/>
                </w:tcPr>
                <w:p w:rsidR="001B1D74" w:rsidRPr="00F27A10" w:rsidRDefault="001B1D74" w:rsidP="00F44053">
                  <w:pPr>
                    <w:rPr>
                      <w:rFonts w:ascii="Calibri" w:hAnsi="Calibri" w:cs="Calibri"/>
                      <w:sz w:val="16"/>
                      <w:szCs w:val="16"/>
                    </w:rPr>
                  </w:pPr>
                  <w:r w:rsidRPr="00F27A10">
                    <w:rPr>
                      <w:rFonts w:ascii="Calibri" w:hAnsi="Calibri" w:cs="Calibri"/>
                      <w:sz w:val="16"/>
                      <w:szCs w:val="16"/>
                    </w:rPr>
                    <w:t> </w:t>
                  </w:r>
                </w:p>
              </w:tc>
              <w:tc>
                <w:tcPr>
                  <w:tcW w:w="1833" w:type="dxa"/>
                  <w:tcBorders>
                    <w:top w:val="nil"/>
                    <w:left w:val="nil"/>
                    <w:bottom w:val="single" w:sz="4" w:space="0" w:color="auto"/>
                    <w:right w:val="single" w:sz="4" w:space="0" w:color="auto"/>
                  </w:tcBorders>
                </w:tcPr>
                <w:p w:rsidR="001B1D74" w:rsidRPr="00F27A10" w:rsidRDefault="001B1D74" w:rsidP="00F44053">
                  <w:pPr>
                    <w:rPr>
                      <w:rFonts w:ascii="Calibri" w:hAnsi="Calibri" w:cs="Calibri"/>
                      <w:sz w:val="16"/>
                      <w:szCs w:val="16"/>
                    </w:rPr>
                  </w:pPr>
                </w:p>
              </w:tc>
              <w:tc>
                <w:tcPr>
                  <w:tcW w:w="1833" w:type="dxa"/>
                  <w:tcBorders>
                    <w:top w:val="nil"/>
                    <w:left w:val="nil"/>
                    <w:bottom w:val="single" w:sz="4" w:space="0" w:color="auto"/>
                    <w:right w:val="single" w:sz="4" w:space="0" w:color="auto"/>
                  </w:tcBorders>
                </w:tcPr>
                <w:p w:rsidR="001B1D74" w:rsidRPr="00F27A10" w:rsidRDefault="001B1D74" w:rsidP="00F44053">
                  <w:pPr>
                    <w:rPr>
                      <w:rFonts w:ascii="Calibri" w:hAnsi="Calibri" w:cs="Calibri"/>
                      <w:sz w:val="16"/>
                      <w:szCs w:val="16"/>
                    </w:rPr>
                  </w:pPr>
                </w:p>
              </w:tc>
            </w:tr>
            <w:tr w:rsidR="001B1D74" w:rsidRPr="00F27A10" w:rsidTr="00F44053">
              <w:trPr>
                <w:trHeight w:val="59"/>
                <w:jc w:val="center"/>
              </w:trPr>
              <w:tc>
                <w:tcPr>
                  <w:tcW w:w="291" w:type="dxa"/>
                  <w:tcBorders>
                    <w:top w:val="single" w:sz="4" w:space="0" w:color="auto"/>
                    <w:left w:val="single" w:sz="8" w:space="0" w:color="auto"/>
                    <w:bottom w:val="single" w:sz="4" w:space="0" w:color="auto"/>
                    <w:right w:val="nil"/>
                  </w:tcBorders>
                  <w:noWrap/>
                  <w:vAlign w:val="center"/>
                </w:tcPr>
                <w:p w:rsidR="001B1D74" w:rsidRPr="00F27A10" w:rsidRDefault="001B1D74" w:rsidP="00F44053">
                  <w:pPr>
                    <w:rPr>
                      <w:rFonts w:ascii="Calibri" w:hAnsi="Calibri" w:cs="Calibri"/>
                      <w:sz w:val="16"/>
                      <w:szCs w:val="16"/>
                    </w:rPr>
                  </w:pPr>
                </w:p>
              </w:tc>
              <w:tc>
                <w:tcPr>
                  <w:tcW w:w="1234" w:type="dxa"/>
                  <w:tcBorders>
                    <w:top w:val="single" w:sz="4" w:space="0" w:color="auto"/>
                    <w:left w:val="single" w:sz="8" w:space="0" w:color="auto"/>
                    <w:bottom w:val="single" w:sz="4" w:space="0" w:color="auto"/>
                    <w:right w:val="single" w:sz="4" w:space="0" w:color="auto"/>
                  </w:tcBorders>
                  <w:noWrap/>
                  <w:vAlign w:val="center"/>
                </w:tcPr>
                <w:p w:rsidR="001B1D74" w:rsidRPr="00F27A10" w:rsidRDefault="001B1D74" w:rsidP="00F44053">
                  <w:pPr>
                    <w:rPr>
                      <w:rFonts w:ascii="Calibri" w:hAnsi="Calibri" w:cs="Calibri"/>
                      <w:sz w:val="16"/>
                      <w:szCs w:val="16"/>
                    </w:rPr>
                  </w:pPr>
                </w:p>
              </w:tc>
              <w:tc>
                <w:tcPr>
                  <w:tcW w:w="1045" w:type="dxa"/>
                  <w:tcBorders>
                    <w:top w:val="single" w:sz="4" w:space="0" w:color="auto"/>
                    <w:left w:val="nil"/>
                    <w:bottom w:val="single" w:sz="4" w:space="0" w:color="auto"/>
                    <w:right w:val="single" w:sz="4" w:space="0" w:color="auto"/>
                  </w:tcBorders>
                  <w:noWrap/>
                  <w:vAlign w:val="center"/>
                </w:tcPr>
                <w:p w:rsidR="001B1D74" w:rsidRPr="00F27A10" w:rsidRDefault="001B1D74" w:rsidP="00F44053">
                  <w:pPr>
                    <w:rPr>
                      <w:rFonts w:ascii="Calibri" w:hAnsi="Calibri" w:cs="Calibri"/>
                      <w:sz w:val="16"/>
                      <w:szCs w:val="16"/>
                    </w:rPr>
                  </w:pPr>
                </w:p>
              </w:tc>
              <w:tc>
                <w:tcPr>
                  <w:tcW w:w="850" w:type="dxa"/>
                  <w:tcBorders>
                    <w:top w:val="single" w:sz="4" w:space="0" w:color="auto"/>
                    <w:left w:val="nil"/>
                    <w:bottom w:val="single" w:sz="4" w:space="0" w:color="auto"/>
                    <w:right w:val="single" w:sz="4" w:space="0" w:color="auto"/>
                  </w:tcBorders>
                  <w:noWrap/>
                  <w:vAlign w:val="center"/>
                </w:tcPr>
                <w:p w:rsidR="001B1D74" w:rsidRPr="00F27A10" w:rsidRDefault="001B1D74" w:rsidP="00F44053">
                  <w:pPr>
                    <w:rPr>
                      <w:rFonts w:ascii="Calibri" w:hAnsi="Calibri" w:cs="Calibri"/>
                      <w:sz w:val="16"/>
                      <w:szCs w:val="16"/>
                    </w:rPr>
                  </w:pPr>
                </w:p>
              </w:tc>
              <w:tc>
                <w:tcPr>
                  <w:tcW w:w="850" w:type="dxa"/>
                  <w:tcBorders>
                    <w:top w:val="single" w:sz="4" w:space="0" w:color="auto"/>
                    <w:left w:val="nil"/>
                    <w:bottom w:val="single" w:sz="4" w:space="0" w:color="auto"/>
                    <w:right w:val="single" w:sz="8" w:space="0" w:color="auto"/>
                  </w:tcBorders>
                  <w:noWrap/>
                  <w:vAlign w:val="center"/>
                </w:tcPr>
                <w:p w:rsidR="001B1D74" w:rsidRPr="00F27A10" w:rsidRDefault="001B1D74" w:rsidP="00F44053">
                  <w:pPr>
                    <w:rPr>
                      <w:rFonts w:ascii="Calibri" w:hAnsi="Calibri" w:cs="Calibri"/>
                      <w:sz w:val="16"/>
                      <w:szCs w:val="16"/>
                    </w:rPr>
                  </w:pPr>
                </w:p>
              </w:tc>
              <w:tc>
                <w:tcPr>
                  <w:tcW w:w="1833" w:type="dxa"/>
                  <w:tcBorders>
                    <w:top w:val="single" w:sz="4" w:space="0" w:color="auto"/>
                    <w:left w:val="nil"/>
                    <w:bottom w:val="single" w:sz="4" w:space="0" w:color="auto"/>
                    <w:right w:val="single" w:sz="4" w:space="0" w:color="auto"/>
                  </w:tcBorders>
                </w:tcPr>
                <w:p w:rsidR="001B1D74" w:rsidRPr="00F27A10" w:rsidRDefault="001B1D74" w:rsidP="00F44053">
                  <w:pPr>
                    <w:rPr>
                      <w:rFonts w:ascii="Calibri" w:hAnsi="Calibri" w:cs="Calibri"/>
                      <w:sz w:val="16"/>
                      <w:szCs w:val="16"/>
                    </w:rPr>
                  </w:pPr>
                </w:p>
              </w:tc>
              <w:tc>
                <w:tcPr>
                  <w:tcW w:w="1833" w:type="dxa"/>
                  <w:tcBorders>
                    <w:top w:val="single" w:sz="4" w:space="0" w:color="auto"/>
                    <w:left w:val="nil"/>
                    <w:bottom w:val="single" w:sz="4" w:space="0" w:color="auto"/>
                    <w:right w:val="single" w:sz="4" w:space="0" w:color="auto"/>
                  </w:tcBorders>
                </w:tcPr>
                <w:p w:rsidR="001B1D74" w:rsidRPr="00F27A10" w:rsidRDefault="001B1D74" w:rsidP="00F44053">
                  <w:pPr>
                    <w:rPr>
                      <w:rFonts w:ascii="Calibri" w:hAnsi="Calibri" w:cs="Calibri"/>
                      <w:sz w:val="16"/>
                      <w:szCs w:val="16"/>
                    </w:rPr>
                  </w:pPr>
                </w:p>
              </w:tc>
            </w:tr>
          </w:tbl>
          <w:p w:rsidR="001B1D74" w:rsidRPr="000977B4" w:rsidRDefault="001B1D74" w:rsidP="00F44053">
            <w:pPr>
              <w:autoSpaceDE w:val="0"/>
              <w:autoSpaceDN w:val="0"/>
              <w:adjustRightInd w:val="0"/>
              <w:jc w:val="both"/>
              <w:rPr>
                <w:rFonts w:ascii="Calibri" w:hAnsi="Calibri" w:cs="Calibri"/>
                <w:color w:val="FF0000"/>
                <w:sz w:val="22"/>
                <w:szCs w:val="22"/>
              </w:rPr>
            </w:pPr>
            <w:r>
              <w:rPr>
                <w:rFonts w:ascii="Calibri" w:hAnsi="Calibri" w:cs="Calibri"/>
                <w:sz w:val="22"/>
                <w:szCs w:val="22"/>
              </w:rPr>
              <w:t>Nota: la cantidad mínima de camiones requeridos para cada tramo es de 1 camión.</w:t>
            </w:r>
          </w:p>
          <w:p w:rsidR="001B1D74" w:rsidRDefault="001B1D74" w:rsidP="00F44053">
            <w:pPr>
              <w:jc w:val="both"/>
              <w:rPr>
                <w:rFonts w:ascii="Calibri" w:hAnsi="Calibri" w:cs="Calibri"/>
                <w:sz w:val="22"/>
                <w:szCs w:val="22"/>
              </w:rPr>
            </w:pPr>
          </w:p>
          <w:p w:rsidR="001B1D74" w:rsidRPr="00386B45" w:rsidRDefault="001B1D74" w:rsidP="00F44053">
            <w:pPr>
              <w:jc w:val="both"/>
              <w:rPr>
                <w:rFonts w:ascii="Calibri" w:hAnsi="Calibri" w:cs="Calibri"/>
                <w:sz w:val="22"/>
                <w:szCs w:val="22"/>
              </w:rPr>
            </w:pPr>
            <w:r w:rsidRPr="00386B45">
              <w:rPr>
                <w:rFonts w:ascii="Calibri" w:hAnsi="Calibri" w:cs="Calibri"/>
                <w:sz w:val="22"/>
                <w:szCs w:val="22"/>
              </w:rPr>
              <w:t xml:space="preserve">Las empresas deberán presentar en su propuesta:  </w:t>
            </w:r>
          </w:p>
          <w:p w:rsidR="001B1D74" w:rsidRPr="00386B45" w:rsidRDefault="001B1D74" w:rsidP="00F44053">
            <w:pPr>
              <w:jc w:val="both"/>
              <w:rPr>
                <w:rFonts w:ascii="Calibri" w:hAnsi="Calibri" w:cs="Calibri"/>
                <w:sz w:val="22"/>
                <w:szCs w:val="22"/>
              </w:rPr>
            </w:pPr>
          </w:p>
          <w:p w:rsidR="001B1D74" w:rsidRDefault="001B1D74" w:rsidP="00AE205D">
            <w:pPr>
              <w:numPr>
                <w:ilvl w:val="0"/>
                <w:numId w:val="59"/>
              </w:numPr>
              <w:autoSpaceDE w:val="0"/>
              <w:autoSpaceDN w:val="0"/>
              <w:adjustRightInd w:val="0"/>
              <w:jc w:val="both"/>
              <w:rPr>
                <w:rFonts w:ascii="Calibri" w:hAnsi="Calibri" w:cs="Calibri"/>
                <w:sz w:val="22"/>
                <w:szCs w:val="22"/>
              </w:rPr>
            </w:pPr>
            <w:r w:rsidRPr="00441ACA">
              <w:rPr>
                <w:rFonts w:ascii="Calibri" w:hAnsi="Calibri" w:cs="Calibri"/>
                <w:sz w:val="22"/>
                <w:szCs w:val="22"/>
              </w:rPr>
              <w:t>Certificado de la FELCN y REJAP, de los representantes legales, subcontratistas, asociados, socios y/o accionistas, de los proponentes y de lo</w:t>
            </w:r>
            <w:r>
              <w:rPr>
                <w:rFonts w:ascii="Calibri" w:hAnsi="Calibri" w:cs="Calibri"/>
                <w:sz w:val="22"/>
                <w:szCs w:val="22"/>
              </w:rPr>
              <w:t>s propietarios de los camiones, mismos que deberán estar vigentes (a partir de la publicación del proceso y/o invitación).</w:t>
            </w:r>
          </w:p>
          <w:p w:rsidR="001B1D74" w:rsidRDefault="001B1D74" w:rsidP="00AE205D">
            <w:pPr>
              <w:numPr>
                <w:ilvl w:val="0"/>
                <w:numId w:val="59"/>
              </w:numPr>
              <w:autoSpaceDE w:val="0"/>
              <w:autoSpaceDN w:val="0"/>
              <w:adjustRightInd w:val="0"/>
              <w:jc w:val="both"/>
              <w:rPr>
                <w:rFonts w:ascii="Calibri" w:hAnsi="Calibri" w:cs="Calibri"/>
                <w:sz w:val="22"/>
                <w:szCs w:val="22"/>
              </w:rPr>
            </w:pPr>
            <w:r w:rsidRPr="0021666F">
              <w:rPr>
                <w:rFonts w:ascii="Calibri" w:hAnsi="Calibri" w:cs="Calibri"/>
                <w:sz w:val="22"/>
                <w:szCs w:val="22"/>
              </w:rPr>
              <w:t>En caso de que exista administración del camión se deberá presentar el poder de administración del mismo, conjuntamente los certificados de la FELCN y REJAP de (los) propietario(s)</w:t>
            </w:r>
            <w:r>
              <w:rPr>
                <w:rFonts w:ascii="Calibri" w:hAnsi="Calibri" w:cs="Calibri"/>
                <w:sz w:val="22"/>
                <w:szCs w:val="22"/>
              </w:rPr>
              <w:t xml:space="preserve"> y del administrador del camión, mismos que deberán estar vigentes (a partir de la publicación del proceso y/o invitación).</w:t>
            </w:r>
          </w:p>
          <w:p w:rsidR="001B1D74" w:rsidRPr="0021666F" w:rsidRDefault="001B1D74" w:rsidP="00AE205D">
            <w:pPr>
              <w:numPr>
                <w:ilvl w:val="0"/>
                <w:numId w:val="59"/>
              </w:numPr>
              <w:autoSpaceDE w:val="0"/>
              <w:autoSpaceDN w:val="0"/>
              <w:adjustRightInd w:val="0"/>
              <w:jc w:val="both"/>
              <w:rPr>
                <w:rFonts w:ascii="Calibri" w:hAnsi="Calibri" w:cs="Calibri"/>
                <w:sz w:val="22"/>
                <w:szCs w:val="22"/>
              </w:rPr>
            </w:pPr>
            <w:r w:rsidRPr="0021666F">
              <w:rPr>
                <w:rFonts w:ascii="Calibri" w:hAnsi="Calibri" w:cs="Calibri"/>
                <w:sz w:val="22"/>
                <w:szCs w:val="22"/>
              </w:rPr>
              <w:t>El listado de unidades (propias y subcontratadas) con las que prestará el Servicio debiendo adjuntar fotocopia simple del RUAT de cada uno de los camiones ofertada.</w:t>
            </w:r>
          </w:p>
          <w:p w:rsidR="001B1D74" w:rsidRPr="007C0507" w:rsidRDefault="001B1D74" w:rsidP="00AE205D">
            <w:pPr>
              <w:numPr>
                <w:ilvl w:val="0"/>
                <w:numId w:val="59"/>
              </w:numPr>
              <w:autoSpaceDE w:val="0"/>
              <w:autoSpaceDN w:val="0"/>
              <w:adjustRightInd w:val="0"/>
              <w:jc w:val="both"/>
              <w:rPr>
                <w:rFonts w:ascii="Calibri" w:hAnsi="Calibri" w:cs="Calibri"/>
                <w:sz w:val="22"/>
                <w:szCs w:val="22"/>
              </w:rPr>
            </w:pPr>
            <w:r w:rsidRPr="0021666F">
              <w:rPr>
                <w:rFonts w:ascii="Calibri" w:hAnsi="Calibri" w:cs="Calibri"/>
                <w:sz w:val="22"/>
                <w:szCs w:val="22"/>
              </w:rPr>
              <w:t xml:space="preserve">En caso de no haber obtenido aún el RUAT, alternativamente deberá presentar la minuta de transferencia y una fotocopia simple del comprobante de pago de IMT (Impuesto Municipal a </w:t>
            </w:r>
            <w:r w:rsidRPr="007C0507">
              <w:rPr>
                <w:rFonts w:ascii="Calibri" w:hAnsi="Calibri" w:cs="Calibri"/>
                <w:sz w:val="22"/>
                <w:szCs w:val="22"/>
              </w:rPr>
              <w:t>la Transferencia) de cada uno de los camiones ofertadas.</w:t>
            </w:r>
          </w:p>
          <w:p w:rsidR="001B1D74" w:rsidRPr="007C0507" w:rsidRDefault="001B1D74" w:rsidP="00AE205D">
            <w:pPr>
              <w:numPr>
                <w:ilvl w:val="0"/>
                <w:numId w:val="59"/>
              </w:numPr>
              <w:autoSpaceDE w:val="0"/>
              <w:autoSpaceDN w:val="0"/>
              <w:adjustRightInd w:val="0"/>
              <w:jc w:val="both"/>
              <w:rPr>
                <w:rFonts w:ascii="Calibri" w:hAnsi="Calibri" w:cs="Calibri"/>
                <w:sz w:val="22"/>
                <w:szCs w:val="22"/>
              </w:rPr>
            </w:pPr>
            <w:r w:rsidRPr="007C0507">
              <w:rPr>
                <w:rFonts w:ascii="Calibri" w:hAnsi="Calibri" w:cs="Calibri"/>
                <w:sz w:val="22"/>
                <w:szCs w:val="22"/>
              </w:rPr>
              <w:t>En caso de que se encuentre imposibilitado de cumplir con lo solicitado en el inciso d) la empresa deberá presentar la minuta de transferencia y/o documento de propiedad y/o formulario de registro vehicular y/o póliza de seguro y suscribir y presentar con su propuesta la Declaración Jurada Trámites de Derecho Propietario.</w:t>
            </w:r>
          </w:p>
          <w:p w:rsidR="001B1D74" w:rsidRPr="007C0507" w:rsidRDefault="001B1D74" w:rsidP="00AE205D">
            <w:pPr>
              <w:numPr>
                <w:ilvl w:val="0"/>
                <w:numId w:val="59"/>
              </w:numPr>
              <w:autoSpaceDE w:val="0"/>
              <w:autoSpaceDN w:val="0"/>
              <w:adjustRightInd w:val="0"/>
              <w:jc w:val="both"/>
              <w:rPr>
                <w:rFonts w:ascii="Calibri" w:hAnsi="Calibri" w:cs="Calibri"/>
                <w:sz w:val="22"/>
                <w:szCs w:val="22"/>
              </w:rPr>
            </w:pPr>
            <w:r>
              <w:rPr>
                <w:rFonts w:ascii="Calibri" w:hAnsi="Calibri" w:cs="Calibri"/>
                <w:sz w:val="22"/>
                <w:szCs w:val="22"/>
              </w:rPr>
              <w:t xml:space="preserve">Fotocopia simple </w:t>
            </w:r>
            <w:r w:rsidRPr="007C0507">
              <w:rPr>
                <w:rFonts w:ascii="Calibri" w:hAnsi="Calibri" w:cs="Calibri"/>
                <w:sz w:val="22"/>
                <w:szCs w:val="22"/>
              </w:rPr>
              <w:t>Seguro Obligatorio de Accidentes de Tránsito (SOAT) vigente, de</w:t>
            </w:r>
            <w:r>
              <w:rPr>
                <w:rFonts w:ascii="Calibri" w:hAnsi="Calibri" w:cs="Calibri"/>
                <w:sz w:val="22"/>
                <w:szCs w:val="22"/>
              </w:rPr>
              <w:t xml:space="preserve"> cada </w:t>
            </w:r>
            <w:r w:rsidRPr="007C0507">
              <w:rPr>
                <w:rFonts w:ascii="Calibri" w:hAnsi="Calibri" w:cs="Calibri"/>
                <w:sz w:val="22"/>
                <w:szCs w:val="22"/>
              </w:rPr>
              <w:t>unidad</w:t>
            </w:r>
            <w:r>
              <w:rPr>
                <w:rFonts w:ascii="Calibri" w:hAnsi="Calibri" w:cs="Calibri"/>
                <w:sz w:val="22"/>
                <w:szCs w:val="22"/>
              </w:rPr>
              <w:t xml:space="preserve"> propuesta</w:t>
            </w:r>
            <w:r w:rsidRPr="007C0507">
              <w:rPr>
                <w:rFonts w:ascii="Calibri" w:hAnsi="Calibri" w:cs="Calibri"/>
                <w:sz w:val="22"/>
                <w:szCs w:val="22"/>
              </w:rPr>
              <w:t>.</w:t>
            </w:r>
          </w:p>
          <w:p w:rsidR="001B1D74" w:rsidRPr="007C0507" w:rsidRDefault="001B1D74" w:rsidP="00AE205D">
            <w:pPr>
              <w:numPr>
                <w:ilvl w:val="0"/>
                <w:numId w:val="59"/>
              </w:numPr>
              <w:autoSpaceDE w:val="0"/>
              <w:autoSpaceDN w:val="0"/>
              <w:adjustRightInd w:val="0"/>
              <w:jc w:val="both"/>
              <w:rPr>
                <w:rFonts w:ascii="Calibri" w:hAnsi="Calibri" w:cs="Calibri"/>
                <w:sz w:val="22"/>
                <w:szCs w:val="22"/>
              </w:rPr>
            </w:pPr>
            <w:r w:rsidRPr="007C0507">
              <w:rPr>
                <w:rFonts w:ascii="Calibri" w:hAnsi="Calibri" w:cs="Calibri"/>
                <w:sz w:val="22"/>
                <w:szCs w:val="22"/>
              </w:rPr>
              <w:t xml:space="preserve">Fotocopia simple de Certificado de Inspección Técnica Vehicular de </w:t>
            </w:r>
            <w:r>
              <w:rPr>
                <w:rFonts w:ascii="Calibri" w:hAnsi="Calibri" w:cs="Calibri"/>
                <w:sz w:val="22"/>
                <w:szCs w:val="22"/>
              </w:rPr>
              <w:t xml:space="preserve">cada unidad propuesta </w:t>
            </w:r>
            <w:r w:rsidRPr="007C0507">
              <w:rPr>
                <w:rFonts w:ascii="Calibri" w:hAnsi="Calibri" w:cs="Calibri"/>
                <w:sz w:val="22"/>
                <w:szCs w:val="22"/>
              </w:rPr>
              <w:t>emitido por el Organismo Operativo de Tránsito (vigente).</w:t>
            </w:r>
          </w:p>
          <w:p w:rsidR="001B1D74" w:rsidRPr="007C0507" w:rsidRDefault="001B1D74" w:rsidP="00AE205D">
            <w:pPr>
              <w:numPr>
                <w:ilvl w:val="0"/>
                <w:numId w:val="59"/>
              </w:numPr>
              <w:autoSpaceDE w:val="0"/>
              <w:autoSpaceDN w:val="0"/>
              <w:adjustRightInd w:val="0"/>
              <w:jc w:val="both"/>
              <w:rPr>
                <w:rFonts w:ascii="Calibri" w:hAnsi="Calibri" w:cs="Calibri"/>
                <w:sz w:val="22"/>
                <w:szCs w:val="22"/>
              </w:rPr>
            </w:pPr>
            <w:r w:rsidRPr="007C0507">
              <w:rPr>
                <w:rFonts w:ascii="Calibri" w:hAnsi="Calibri" w:cs="Calibri"/>
                <w:sz w:val="22"/>
                <w:szCs w:val="22"/>
              </w:rPr>
              <w:lastRenderedPageBreak/>
              <w:t xml:space="preserve">En cuanto a los chóferes asignados, adjuntar </w:t>
            </w:r>
            <w:r>
              <w:rPr>
                <w:rFonts w:ascii="Calibri" w:hAnsi="Calibri" w:cs="Calibri"/>
                <w:sz w:val="22"/>
                <w:szCs w:val="22"/>
              </w:rPr>
              <w:t xml:space="preserve">fotocopias simples de </w:t>
            </w:r>
            <w:r w:rsidRPr="007C0507">
              <w:rPr>
                <w:rFonts w:ascii="Calibri" w:hAnsi="Calibri" w:cs="Calibri"/>
                <w:sz w:val="22"/>
                <w:szCs w:val="22"/>
              </w:rPr>
              <w:t>las Licencias de Conducir, Categoría Profesional “C”.</w:t>
            </w:r>
          </w:p>
          <w:p w:rsidR="001B1D74" w:rsidRPr="00386B45" w:rsidRDefault="001B1D74" w:rsidP="00F44053">
            <w:pPr>
              <w:pStyle w:val="Prrafodelista"/>
              <w:ind w:left="0"/>
              <w:rPr>
                <w:rFonts w:ascii="Calibri" w:hAnsi="Calibri" w:cs="Calibri"/>
                <w:sz w:val="22"/>
                <w:szCs w:val="22"/>
              </w:rPr>
            </w:pPr>
          </w:p>
          <w:p w:rsidR="001B1D74" w:rsidRPr="00441ACA" w:rsidRDefault="001B1D74" w:rsidP="00F44053">
            <w:pPr>
              <w:autoSpaceDE w:val="0"/>
              <w:autoSpaceDN w:val="0"/>
              <w:adjustRightInd w:val="0"/>
              <w:jc w:val="both"/>
              <w:rPr>
                <w:rFonts w:ascii="Calibri" w:hAnsi="Calibri" w:cs="Calibri"/>
                <w:sz w:val="22"/>
                <w:szCs w:val="22"/>
              </w:rPr>
            </w:pPr>
            <w:r w:rsidRPr="00441ACA">
              <w:rPr>
                <w:rFonts w:ascii="Calibri" w:hAnsi="Calibri" w:cs="Calibri"/>
                <w:sz w:val="22"/>
                <w:szCs w:val="22"/>
              </w:rPr>
              <w:t>Durante la etapa de calificación se considerará los siguientes criterios:</w:t>
            </w:r>
          </w:p>
          <w:p w:rsidR="001B1D74" w:rsidRPr="00441ACA" w:rsidRDefault="001B1D74" w:rsidP="00F44053">
            <w:pPr>
              <w:autoSpaceDE w:val="0"/>
              <w:autoSpaceDN w:val="0"/>
              <w:adjustRightInd w:val="0"/>
              <w:jc w:val="both"/>
              <w:rPr>
                <w:rFonts w:ascii="Calibri" w:hAnsi="Calibri" w:cs="Calibri"/>
                <w:sz w:val="22"/>
                <w:szCs w:val="22"/>
              </w:rPr>
            </w:pPr>
          </w:p>
          <w:p w:rsidR="001B1D74" w:rsidRPr="00482F2C" w:rsidRDefault="001B1D74" w:rsidP="00AE205D">
            <w:pPr>
              <w:numPr>
                <w:ilvl w:val="0"/>
                <w:numId w:val="61"/>
              </w:numPr>
              <w:autoSpaceDE w:val="0"/>
              <w:autoSpaceDN w:val="0"/>
              <w:adjustRightInd w:val="0"/>
              <w:jc w:val="both"/>
              <w:rPr>
                <w:rFonts w:ascii="Calibri" w:hAnsi="Calibri" w:cs="Calibri"/>
                <w:sz w:val="22"/>
                <w:szCs w:val="22"/>
              </w:rPr>
            </w:pPr>
            <w:r w:rsidRPr="00441ACA">
              <w:rPr>
                <w:rFonts w:ascii="Calibri" w:hAnsi="Calibri" w:cs="Calibri"/>
                <w:sz w:val="22"/>
                <w:szCs w:val="22"/>
              </w:rPr>
              <w:t>Las unidades (propias y</w:t>
            </w:r>
            <w:r>
              <w:rPr>
                <w:rFonts w:ascii="Calibri" w:hAnsi="Calibri" w:cs="Calibri"/>
                <w:sz w:val="22"/>
                <w:szCs w:val="22"/>
              </w:rPr>
              <w:t>/o</w:t>
            </w:r>
            <w:r w:rsidRPr="00441ACA">
              <w:rPr>
                <w:rFonts w:ascii="Calibri" w:hAnsi="Calibri" w:cs="Calibri"/>
                <w:sz w:val="22"/>
                <w:szCs w:val="22"/>
              </w:rPr>
              <w:t xml:space="preserve"> subcontratadas) podrán ser descontadas  cuando se evidencie que éstas forman parte de la oferta presentada por:</w:t>
            </w:r>
          </w:p>
          <w:p w:rsidR="001B1D74" w:rsidRDefault="001B1D74" w:rsidP="00AE205D">
            <w:pPr>
              <w:numPr>
                <w:ilvl w:val="0"/>
                <w:numId w:val="60"/>
              </w:numPr>
              <w:autoSpaceDE w:val="0"/>
              <w:autoSpaceDN w:val="0"/>
              <w:adjustRightInd w:val="0"/>
              <w:ind w:left="1134"/>
              <w:jc w:val="both"/>
              <w:rPr>
                <w:rFonts w:ascii="Calibri" w:hAnsi="Calibri" w:cs="Calibri"/>
                <w:sz w:val="22"/>
                <w:szCs w:val="22"/>
              </w:rPr>
            </w:pPr>
            <w:r w:rsidRPr="00441ACA">
              <w:rPr>
                <w:rFonts w:ascii="Calibri" w:hAnsi="Calibri" w:cs="Calibri"/>
                <w:sz w:val="22"/>
                <w:szCs w:val="22"/>
              </w:rPr>
              <w:t xml:space="preserve">Alguna persona natural y/o jurídica, sus representantes </w:t>
            </w:r>
            <w:r>
              <w:rPr>
                <w:rFonts w:ascii="Calibri" w:hAnsi="Calibri" w:cs="Calibri"/>
                <w:sz w:val="22"/>
                <w:szCs w:val="22"/>
              </w:rPr>
              <w:t>legales, accionistas y/o socios</w:t>
            </w:r>
            <w:r w:rsidRPr="00441ACA">
              <w:rPr>
                <w:rFonts w:ascii="Calibri" w:hAnsi="Calibri" w:cs="Calibri"/>
                <w:sz w:val="22"/>
                <w:szCs w:val="22"/>
              </w:rPr>
              <w:t xml:space="preserve">, con la que YPFB haya resuelto contrato, o </w:t>
            </w:r>
          </w:p>
          <w:p w:rsidR="001B1D74" w:rsidRDefault="001B1D74" w:rsidP="00AE205D">
            <w:pPr>
              <w:numPr>
                <w:ilvl w:val="0"/>
                <w:numId w:val="60"/>
              </w:numPr>
              <w:autoSpaceDE w:val="0"/>
              <w:autoSpaceDN w:val="0"/>
              <w:adjustRightInd w:val="0"/>
              <w:ind w:left="1134"/>
              <w:jc w:val="both"/>
              <w:rPr>
                <w:rFonts w:ascii="Calibri" w:hAnsi="Calibri" w:cs="Calibri"/>
                <w:sz w:val="22"/>
                <w:szCs w:val="22"/>
              </w:rPr>
            </w:pPr>
            <w:r w:rsidRPr="0021666F">
              <w:rPr>
                <w:rFonts w:ascii="Calibri" w:hAnsi="Calibri" w:cs="Calibri"/>
                <w:sz w:val="22"/>
                <w:szCs w:val="22"/>
              </w:rPr>
              <w:t>Alguna persona natural y/o jurídica,  sus representantes legales, accionistas y/o socios ,  que se encuentre impedida de participar, o</w:t>
            </w:r>
          </w:p>
          <w:p w:rsidR="001B1D74" w:rsidRPr="008F1311" w:rsidRDefault="001B1D74" w:rsidP="00AE205D">
            <w:pPr>
              <w:numPr>
                <w:ilvl w:val="0"/>
                <w:numId w:val="60"/>
              </w:numPr>
              <w:autoSpaceDE w:val="0"/>
              <w:autoSpaceDN w:val="0"/>
              <w:adjustRightInd w:val="0"/>
              <w:ind w:left="1134"/>
              <w:jc w:val="both"/>
              <w:rPr>
                <w:rFonts w:ascii="Calibri" w:hAnsi="Calibri" w:cs="Calibri"/>
                <w:sz w:val="22"/>
                <w:szCs w:val="22"/>
              </w:rPr>
            </w:pPr>
            <w:r w:rsidRPr="0021666F">
              <w:rPr>
                <w:rFonts w:ascii="Calibri" w:hAnsi="Calibri" w:cs="Calibri"/>
                <w:sz w:val="22"/>
                <w:szCs w:val="22"/>
              </w:rPr>
              <w:t xml:space="preserve">Alguna persona natural y/o jurídica, sus representantes legales, socios y/o accionistas que tengan certificados de la FELCN y REJAP registrando antecedentes relacionados por incumplimiento a la Ley N° 1008 de 19 de julio de 1988 - Ley de Régimen de la Coca y Sustancias Controladas, la Ley N° 1990 de 28 de julio de 1999 - Ley General de Aduanas en concordancia con la Ley N° 2492 de 02 de agosto de 2003 - Código Tributario. </w:t>
            </w:r>
          </w:p>
          <w:p w:rsidR="001B1D74" w:rsidRDefault="001B1D74" w:rsidP="00AE205D">
            <w:pPr>
              <w:numPr>
                <w:ilvl w:val="0"/>
                <w:numId w:val="61"/>
              </w:numPr>
              <w:autoSpaceDE w:val="0"/>
              <w:autoSpaceDN w:val="0"/>
              <w:adjustRightInd w:val="0"/>
              <w:jc w:val="both"/>
              <w:rPr>
                <w:rFonts w:ascii="Calibri" w:hAnsi="Calibri" w:cs="Calibri"/>
                <w:sz w:val="22"/>
                <w:szCs w:val="22"/>
              </w:rPr>
            </w:pPr>
            <w:r w:rsidRPr="00441ACA">
              <w:rPr>
                <w:rFonts w:ascii="Calibri" w:hAnsi="Calibri" w:cs="Calibri"/>
                <w:sz w:val="22"/>
                <w:szCs w:val="22"/>
              </w:rPr>
              <w:t>Se descontarán las unidades presentadas que se repitan en otra empresa que también presente su propuesta. Para la evaluación de la capacidad de carga se consideraran únicamente cisternas con placa de circulación nacional.</w:t>
            </w:r>
          </w:p>
          <w:p w:rsidR="001B1D74" w:rsidRDefault="001B1D74" w:rsidP="00AE205D">
            <w:pPr>
              <w:numPr>
                <w:ilvl w:val="0"/>
                <w:numId w:val="61"/>
              </w:numPr>
              <w:autoSpaceDE w:val="0"/>
              <w:autoSpaceDN w:val="0"/>
              <w:adjustRightInd w:val="0"/>
              <w:jc w:val="both"/>
              <w:rPr>
                <w:rFonts w:ascii="Calibri" w:hAnsi="Calibri" w:cs="Calibri"/>
                <w:sz w:val="22"/>
                <w:szCs w:val="22"/>
              </w:rPr>
            </w:pPr>
            <w:r w:rsidRPr="002A108F">
              <w:rPr>
                <w:rFonts w:ascii="Calibri" w:hAnsi="Calibri" w:cs="Calibri"/>
                <w:sz w:val="22"/>
                <w:szCs w:val="22"/>
              </w:rPr>
              <w:t>Se descontaran las unidades propuestas, cuando el Certificado de Verificación emitido por IBMETRO, no cumpla con las condiciones establecidas por YPFB.</w:t>
            </w:r>
          </w:p>
          <w:p w:rsidR="001B1D74" w:rsidRPr="008D0BDD" w:rsidRDefault="001B1D74" w:rsidP="00F44053">
            <w:pPr>
              <w:autoSpaceDE w:val="0"/>
              <w:autoSpaceDN w:val="0"/>
              <w:adjustRightInd w:val="0"/>
              <w:jc w:val="both"/>
              <w:rPr>
                <w:rFonts w:ascii="Calibri" w:hAnsi="Calibri" w:cs="Calibri"/>
                <w:sz w:val="18"/>
                <w:szCs w:val="18"/>
              </w:rPr>
            </w:pPr>
            <w:r w:rsidRPr="008F1311">
              <w:rPr>
                <w:rFonts w:ascii="Calibri" w:hAnsi="Calibri" w:cs="Calibri"/>
                <w:sz w:val="22"/>
                <w:szCs w:val="22"/>
              </w:rPr>
              <w:t>Las propuestas podrán ser descalificadas, en caso que los certificados de la FELCN y REJAP, de los representantes legales, propietario de la empresa, propietarios de las empresas subcontratadas, socios y/o accionistas de las empresas proponentes, tengan registrados antecedentes relacionados por incumplimiento a la Ley N° 1008 de 19 de julio de 1988 - Ley de Régimen de la Coca y Sustancias Controladas, la Ley N° 1990 de 28 de julio de 1999 - Ley General de Aduanas en concordancia con la Ley N° 2492 de 02 de agosto de 2003 - Código Tributario, las propuestas serán descalificadas.</w:t>
            </w:r>
          </w:p>
        </w:tc>
        <w:tc>
          <w:tcPr>
            <w:tcW w:w="3364" w:type="dxa"/>
            <w:vAlign w:val="center"/>
          </w:tcPr>
          <w:p w:rsidR="001B1D74" w:rsidRPr="00DB5AAF" w:rsidRDefault="001B1D74" w:rsidP="00F44053">
            <w:pPr>
              <w:rPr>
                <w:rFonts w:ascii="Calibri" w:hAnsi="Calibri" w:cs="Calibri"/>
                <w:b/>
                <w:sz w:val="18"/>
                <w:szCs w:val="18"/>
              </w:rPr>
            </w:pPr>
          </w:p>
        </w:tc>
        <w:tc>
          <w:tcPr>
            <w:tcW w:w="411" w:type="dxa"/>
            <w:vAlign w:val="center"/>
          </w:tcPr>
          <w:p w:rsidR="001B1D74" w:rsidRPr="00DB5AAF" w:rsidRDefault="001B1D74" w:rsidP="00F44053">
            <w:pPr>
              <w:rPr>
                <w:rFonts w:ascii="Calibri" w:hAnsi="Calibri" w:cs="Calibri"/>
                <w:b/>
                <w:sz w:val="18"/>
                <w:szCs w:val="18"/>
              </w:rPr>
            </w:pPr>
          </w:p>
        </w:tc>
        <w:tc>
          <w:tcPr>
            <w:tcW w:w="412" w:type="dxa"/>
            <w:vAlign w:val="center"/>
          </w:tcPr>
          <w:p w:rsidR="001B1D74" w:rsidRPr="00DB5AAF" w:rsidRDefault="001B1D74" w:rsidP="00F44053">
            <w:pPr>
              <w:rPr>
                <w:rFonts w:ascii="Calibri" w:hAnsi="Calibri" w:cs="Calibri"/>
                <w:b/>
                <w:sz w:val="18"/>
                <w:szCs w:val="18"/>
              </w:rPr>
            </w:pPr>
          </w:p>
        </w:tc>
        <w:tc>
          <w:tcPr>
            <w:tcW w:w="671" w:type="dxa"/>
            <w:vAlign w:val="center"/>
          </w:tcPr>
          <w:p w:rsidR="001B1D74" w:rsidRPr="00DB5AAF" w:rsidRDefault="001B1D74" w:rsidP="00F44053">
            <w:pPr>
              <w:rPr>
                <w:rFonts w:ascii="Calibri" w:hAnsi="Calibri" w:cs="Calibri"/>
                <w:b/>
                <w:sz w:val="18"/>
                <w:szCs w:val="18"/>
              </w:rPr>
            </w:pPr>
          </w:p>
        </w:tc>
      </w:tr>
      <w:tr w:rsidR="001B1D74" w:rsidRPr="00C75BEC" w:rsidTr="00DF66F5">
        <w:trPr>
          <w:trHeight w:val="283"/>
          <w:jc w:val="center"/>
        </w:trPr>
        <w:tc>
          <w:tcPr>
            <w:tcW w:w="9187" w:type="dxa"/>
            <w:shd w:val="clear" w:color="auto" w:fill="B6DDE8" w:themeFill="accent5" w:themeFillTint="66"/>
            <w:vAlign w:val="center"/>
          </w:tcPr>
          <w:p w:rsidR="001B1D74" w:rsidRPr="008D0BDD" w:rsidRDefault="001B1D74" w:rsidP="00F44053">
            <w:pPr>
              <w:rPr>
                <w:rFonts w:ascii="Calibri" w:hAnsi="Calibri" w:cs="Calibri"/>
                <w:sz w:val="18"/>
                <w:szCs w:val="18"/>
              </w:rPr>
            </w:pPr>
            <w:r w:rsidRPr="006C17D7">
              <w:rPr>
                <w:rFonts w:ascii="Calibri" w:hAnsi="Calibri" w:cs="Calibri"/>
                <w:b/>
                <w:sz w:val="22"/>
                <w:szCs w:val="22"/>
              </w:rPr>
              <w:lastRenderedPageBreak/>
              <w:t>CARGA Y DESCARGA:</w:t>
            </w:r>
          </w:p>
        </w:tc>
        <w:tc>
          <w:tcPr>
            <w:tcW w:w="3364"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1"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2"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671"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r>
      <w:tr w:rsidR="001B1D74" w:rsidRPr="00C75BEC" w:rsidTr="00DF66F5">
        <w:trPr>
          <w:trHeight w:val="534"/>
          <w:jc w:val="center"/>
        </w:trPr>
        <w:tc>
          <w:tcPr>
            <w:tcW w:w="9187" w:type="dxa"/>
          </w:tcPr>
          <w:p w:rsidR="001B1D74" w:rsidRPr="002A108F" w:rsidRDefault="001B1D74" w:rsidP="00AE205D">
            <w:pPr>
              <w:pStyle w:val="Prrafodelista"/>
              <w:numPr>
                <w:ilvl w:val="0"/>
                <w:numId w:val="31"/>
              </w:numPr>
              <w:autoSpaceDE w:val="0"/>
              <w:autoSpaceDN w:val="0"/>
              <w:adjustRightInd w:val="0"/>
              <w:contextualSpacing/>
              <w:jc w:val="both"/>
              <w:rPr>
                <w:rFonts w:ascii="Calibri" w:hAnsi="Calibri" w:cs="Calibri"/>
                <w:bCs/>
                <w:sz w:val="22"/>
                <w:szCs w:val="22"/>
                <w:lang w:val="es"/>
              </w:rPr>
            </w:pPr>
            <w:r w:rsidRPr="00535DAE">
              <w:rPr>
                <w:rFonts w:ascii="Calibri" w:hAnsi="Calibri" w:cs="Calibri"/>
                <w:sz w:val="22"/>
                <w:szCs w:val="22"/>
              </w:rPr>
              <w:t xml:space="preserve">La empresa </w:t>
            </w:r>
            <w:r>
              <w:rPr>
                <w:rFonts w:ascii="Calibri" w:hAnsi="Calibri" w:cs="Calibri"/>
                <w:sz w:val="22"/>
                <w:szCs w:val="22"/>
              </w:rPr>
              <w:t>contratada</w:t>
            </w:r>
            <w:r w:rsidRPr="00535DAE">
              <w:rPr>
                <w:rFonts w:ascii="Calibri" w:hAnsi="Calibri" w:cs="Calibri"/>
                <w:sz w:val="22"/>
                <w:szCs w:val="22"/>
              </w:rPr>
              <w:t>, deberá cubrir el c</w:t>
            </w:r>
            <w:r w:rsidRPr="00883FCD">
              <w:rPr>
                <w:rFonts w:ascii="Calibri" w:hAnsi="Calibri" w:cs="Calibri"/>
                <w:sz w:val="22"/>
                <w:szCs w:val="22"/>
              </w:rPr>
              <w:t>arguío y descarguío de las garrafas en punto ORIGEN y DESTINO</w:t>
            </w:r>
            <w:r w:rsidRPr="00535DAE">
              <w:rPr>
                <w:rFonts w:ascii="Calibri" w:hAnsi="Calibri" w:cs="Calibri"/>
                <w:sz w:val="22"/>
                <w:szCs w:val="22"/>
              </w:rPr>
              <w:t>.</w:t>
            </w:r>
          </w:p>
        </w:tc>
        <w:tc>
          <w:tcPr>
            <w:tcW w:w="3364" w:type="dxa"/>
            <w:vAlign w:val="center"/>
          </w:tcPr>
          <w:p w:rsidR="001B1D74" w:rsidRPr="00DB5AAF" w:rsidRDefault="001B1D74" w:rsidP="00F44053">
            <w:pPr>
              <w:rPr>
                <w:rFonts w:ascii="Calibri" w:hAnsi="Calibri" w:cs="Calibri"/>
                <w:b/>
                <w:sz w:val="18"/>
                <w:szCs w:val="18"/>
              </w:rPr>
            </w:pPr>
          </w:p>
        </w:tc>
        <w:tc>
          <w:tcPr>
            <w:tcW w:w="411" w:type="dxa"/>
            <w:vAlign w:val="center"/>
          </w:tcPr>
          <w:p w:rsidR="001B1D74" w:rsidRPr="00DB5AAF" w:rsidRDefault="001B1D74" w:rsidP="00F44053">
            <w:pPr>
              <w:rPr>
                <w:rFonts w:ascii="Calibri" w:hAnsi="Calibri" w:cs="Calibri"/>
                <w:b/>
                <w:sz w:val="18"/>
                <w:szCs w:val="18"/>
              </w:rPr>
            </w:pPr>
          </w:p>
        </w:tc>
        <w:tc>
          <w:tcPr>
            <w:tcW w:w="412" w:type="dxa"/>
            <w:vAlign w:val="center"/>
          </w:tcPr>
          <w:p w:rsidR="001B1D74" w:rsidRPr="00DB5AAF" w:rsidRDefault="001B1D74" w:rsidP="00F44053">
            <w:pPr>
              <w:rPr>
                <w:rFonts w:ascii="Calibri" w:hAnsi="Calibri" w:cs="Calibri"/>
                <w:b/>
                <w:sz w:val="18"/>
                <w:szCs w:val="18"/>
              </w:rPr>
            </w:pPr>
          </w:p>
        </w:tc>
        <w:tc>
          <w:tcPr>
            <w:tcW w:w="671" w:type="dxa"/>
            <w:vAlign w:val="center"/>
          </w:tcPr>
          <w:p w:rsidR="001B1D74" w:rsidRPr="00DB5AAF" w:rsidRDefault="001B1D74" w:rsidP="00F44053">
            <w:pPr>
              <w:rPr>
                <w:rFonts w:ascii="Calibri" w:hAnsi="Calibri" w:cs="Calibri"/>
                <w:b/>
                <w:sz w:val="18"/>
                <w:szCs w:val="18"/>
              </w:rPr>
            </w:pPr>
          </w:p>
        </w:tc>
      </w:tr>
      <w:tr w:rsidR="001B1D74" w:rsidRPr="00C75BEC" w:rsidTr="00DF66F5">
        <w:trPr>
          <w:trHeight w:val="250"/>
          <w:jc w:val="center"/>
        </w:trPr>
        <w:tc>
          <w:tcPr>
            <w:tcW w:w="9187" w:type="dxa"/>
            <w:shd w:val="clear" w:color="auto" w:fill="B6DDE8" w:themeFill="accent5" w:themeFillTint="66"/>
          </w:tcPr>
          <w:p w:rsidR="001B1D74" w:rsidRPr="00B471B0" w:rsidRDefault="001B1D74" w:rsidP="00F44053">
            <w:pPr>
              <w:jc w:val="both"/>
              <w:rPr>
                <w:rFonts w:ascii="Calibri" w:hAnsi="Calibri" w:cs="Calibri"/>
                <w:b/>
                <w:sz w:val="22"/>
                <w:szCs w:val="22"/>
              </w:rPr>
            </w:pPr>
            <w:r w:rsidRPr="006A734E">
              <w:rPr>
                <w:rFonts w:ascii="Calibri" w:hAnsi="Calibri" w:cs="Calibri"/>
                <w:b/>
                <w:bCs/>
                <w:color w:val="000000"/>
                <w:sz w:val="22"/>
                <w:szCs w:val="22"/>
              </w:rPr>
              <w:lastRenderedPageBreak/>
              <w:t>TARIFA</w:t>
            </w:r>
          </w:p>
        </w:tc>
        <w:tc>
          <w:tcPr>
            <w:tcW w:w="3364"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1"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2"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671"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r>
      <w:tr w:rsidR="001B1D74" w:rsidRPr="00C75BEC" w:rsidTr="00DF66F5">
        <w:trPr>
          <w:trHeight w:val="534"/>
          <w:jc w:val="center"/>
        </w:trPr>
        <w:tc>
          <w:tcPr>
            <w:tcW w:w="9187" w:type="dxa"/>
          </w:tcPr>
          <w:p w:rsidR="001B1D74" w:rsidRPr="00386B45" w:rsidRDefault="001B1D74" w:rsidP="00F44053">
            <w:pPr>
              <w:jc w:val="both"/>
              <w:rPr>
                <w:rFonts w:ascii="Calibri" w:hAnsi="Calibri" w:cs="Calibri"/>
                <w:b/>
                <w:bCs/>
                <w:sz w:val="22"/>
                <w:szCs w:val="22"/>
              </w:rPr>
            </w:pPr>
            <w:r w:rsidRPr="008B109E">
              <w:rPr>
                <w:rFonts w:ascii="Calibri" w:hAnsi="Calibri" w:cs="Calibri"/>
                <w:sz w:val="22"/>
                <w:szCs w:val="22"/>
                <w:lang w:val="es"/>
              </w:rPr>
              <w:t>La tarifa propuesta debe cubrir los gastos administrativos y operativos resultantes de las operaciones del transporte durante la travesía desde el Punto de Recepción</w:t>
            </w:r>
            <w:r>
              <w:rPr>
                <w:rFonts w:ascii="Calibri" w:hAnsi="Calibri" w:cs="Calibri"/>
                <w:sz w:val="22"/>
                <w:szCs w:val="22"/>
                <w:lang w:val="es"/>
              </w:rPr>
              <w:t xml:space="preserve"> hasta el Punto de Entrega</w:t>
            </w:r>
            <w:r w:rsidRPr="008B109E">
              <w:rPr>
                <w:rFonts w:ascii="Calibri" w:hAnsi="Calibri" w:cs="Calibri"/>
                <w:sz w:val="22"/>
                <w:szCs w:val="22"/>
                <w:lang w:val="es"/>
              </w:rPr>
              <w:t>.</w:t>
            </w:r>
          </w:p>
        </w:tc>
        <w:tc>
          <w:tcPr>
            <w:tcW w:w="3364" w:type="dxa"/>
            <w:vAlign w:val="center"/>
          </w:tcPr>
          <w:p w:rsidR="001B1D74" w:rsidRPr="00DB5AAF" w:rsidRDefault="001B1D74" w:rsidP="00F44053">
            <w:pPr>
              <w:rPr>
                <w:rFonts w:ascii="Calibri" w:hAnsi="Calibri" w:cs="Calibri"/>
                <w:b/>
                <w:sz w:val="18"/>
                <w:szCs w:val="18"/>
              </w:rPr>
            </w:pPr>
          </w:p>
        </w:tc>
        <w:tc>
          <w:tcPr>
            <w:tcW w:w="411" w:type="dxa"/>
            <w:vAlign w:val="center"/>
          </w:tcPr>
          <w:p w:rsidR="001B1D74" w:rsidRPr="00DB5AAF" w:rsidRDefault="001B1D74" w:rsidP="00F44053">
            <w:pPr>
              <w:rPr>
                <w:rFonts w:ascii="Calibri" w:hAnsi="Calibri" w:cs="Calibri"/>
                <w:b/>
                <w:sz w:val="18"/>
                <w:szCs w:val="18"/>
              </w:rPr>
            </w:pPr>
          </w:p>
        </w:tc>
        <w:tc>
          <w:tcPr>
            <w:tcW w:w="412" w:type="dxa"/>
            <w:vAlign w:val="center"/>
          </w:tcPr>
          <w:p w:rsidR="001B1D74" w:rsidRPr="00DB5AAF" w:rsidRDefault="001B1D74" w:rsidP="00F44053">
            <w:pPr>
              <w:rPr>
                <w:rFonts w:ascii="Calibri" w:hAnsi="Calibri" w:cs="Calibri"/>
                <w:b/>
                <w:sz w:val="18"/>
                <w:szCs w:val="18"/>
              </w:rPr>
            </w:pPr>
          </w:p>
        </w:tc>
        <w:tc>
          <w:tcPr>
            <w:tcW w:w="671" w:type="dxa"/>
            <w:vAlign w:val="center"/>
          </w:tcPr>
          <w:p w:rsidR="001B1D74" w:rsidRPr="00DB5AAF" w:rsidRDefault="001B1D74" w:rsidP="00F44053">
            <w:pPr>
              <w:rPr>
                <w:rFonts w:ascii="Calibri" w:hAnsi="Calibri" w:cs="Calibri"/>
                <w:b/>
                <w:sz w:val="18"/>
                <w:szCs w:val="18"/>
              </w:rPr>
            </w:pPr>
          </w:p>
        </w:tc>
      </w:tr>
      <w:tr w:rsidR="001B1D74" w:rsidRPr="00C75BEC" w:rsidTr="00DF66F5">
        <w:trPr>
          <w:trHeight w:val="250"/>
          <w:jc w:val="center"/>
        </w:trPr>
        <w:tc>
          <w:tcPr>
            <w:tcW w:w="9187" w:type="dxa"/>
            <w:shd w:val="clear" w:color="auto" w:fill="B6DDE8" w:themeFill="accent5" w:themeFillTint="66"/>
          </w:tcPr>
          <w:p w:rsidR="001B1D74" w:rsidRPr="00386B45" w:rsidRDefault="001B1D74" w:rsidP="00F44053">
            <w:pPr>
              <w:jc w:val="both"/>
              <w:rPr>
                <w:rFonts w:ascii="Calibri" w:hAnsi="Calibri" w:cs="Calibri"/>
                <w:b/>
                <w:bCs/>
                <w:sz w:val="22"/>
                <w:szCs w:val="22"/>
              </w:rPr>
            </w:pPr>
            <w:r w:rsidRPr="006C17D7">
              <w:rPr>
                <w:rFonts w:ascii="Calibri" w:hAnsi="Calibri" w:cs="Calibri"/>
                <w:b/>
                <w:sz w:val="22"/>
                <w:szCs w:val="22"/>
              </w:rPr>
              <w:t>NOMINACION</w:t>
            </w:r>
          </w:p>
        </w:tc>
        <w:tc>
          <w:tcPr>
            <w:tcW w:w="3364"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1"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2"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671"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r>
      <w:tr w:rsidR="001B1D74" w:rsidRPr="00C75BEC" w:rsidTr="00DF66F5">
        <w:trPr>
          <w:trHeight w:val="534"/>
          <w:jc w:val="center"/>
        </w:trPr>
        <w:tc>
          <w:tcPr>
            <w:tcW w:w="9187" w:type="dxa"/>
          </w:tcPr>
          <w:p w:rsidR="001B1D74" w:rsidRPr="00F8421C" w:rsidRDefault="001B1D74" w:rsidP="00AE205D">
            <w:pPr>
              <w:pStyle w:val="Prrafodelista"/>
              <w:numPr>
                <w:ilvl w:val="0"/>
                <w:numId w:val="82"/>
              </w:numPr>
              <w:jc w:val="both"/>
              <w:rPr>
                <w:rFonts w:ascii="Calibri" w:hAnsi="Calibri" w:cs="Calibri"/>
                <w:sz w:val="22"/>
                <w:szCs w:val="22"/>
                <w:lang w:val="es-ES_tradnl"/>
              </w:rPr>
            </w:pPr>
            <w:r w:rsidRPr="00F67C28">
              <w:rPr>
                <w:rFonts w:ascii="Calibri" w:hAnsi="Calibri" w:cs="Calibri"/>
                <w:sz w:val="22"/>
                <w:szCs w:val="22"/>
              </w:rPr>
              <w:t>YPFB comunicará a la empresa contratada dentro de las veinticuatro (24) horas de anticipación la cantidad de garrafas, fecha y hora para el carguío</w:t>
            </w:r>
            <w:r>
              <w:rPr>
                <w:rFonts w:ascii="Calibri" w:hAnsi="Calibri" w:cs="Calibri"/>
                <w:sz w:val="22"/>
                <w:szCs w:val="22"/>
              </w:rPr>
              <w:t>, ya sean con GLP o sin GLP.</w:t>
            </w:r>
          </w:p>
        </w:tc>
        <w:tc>
          <w:tcPr>
            <w:tcW w:w="3364" w:type="dxa"/>
            <w:vAlign w:val="center"/>
          </w:tcPr>
          <w:p w:rsidR="001B1D74" w:rsidRPr="00DB5AAF" w:rsidRDefault="001B1D74" w:rsidP="00F44053">
            <w:pPr>
              <w:rPr>
                <w:rFonts w:ascii="Calibri" w:hAnsi="Calibri" w:cs="Calibri"/>
                <w:b/>
                <w:sz w:val="18"/>
                <w:szCs w:val="18"/>
              </w:rPr>
            </w:pPr>
          </w:p>
        </w:tc>
        <w:tc>
          <w:tcPr>
            <w:tcW w:w="411" w:type="dxa"/>
            <w:vAlign w:val="center"/>
          </w:tcPr>
          <w:p w:rsidR="001B1D74" w:rsidRPr="00DB5AAF" w:rsidRDefault="001B1D74" w:rsidP="00F44053">
            <w:pPr>
              <w:rPr>
                <w:rFonts w:ascii="Calibri" w:hAnsi="Calibri" w:cs="Calibri"/>
                <w:b/>
                <w:sz w:val="18"/>
                <w:szCs w:val="18"/>
              </w:rPr>
            </w:pPr>
          </w:p>
        </w:tc>
        <w:tc>
          <w:tcPr>
            <w:tcW w:w="412" w:type="dxa"/>
            <w:vAlign w:val="center"/>
          </w:tcPr>
          <w:p w:rsidR="001B1D74" w:rsidRPr="00DB5AAF" w:rsidRDefault="001B1D74" w:rsidP="00F44053">
            <w:pPr>
              <w:rPr>
                <w:rFonts w:ascii="Calibri" w:hAnsi="Calibri" w:cs="Calibri"/>
                <w:b/>
                <w:sz w:val="18"/>
                <w:szCs w:val="18"/>
              </w:rPr>
            </w:pPr>
          </w:p>
        </w:tc>
        <w:tc>
          <w:tcPr>
            <w:tcW w:w="671" w:type="dxa"/>
            <w:vAlign w:val="center"/>
          </w:tcPr>
          <w:p w:rsidR="001B1D74" w:rsidRPr="00DB5AAF" w:rsidRDefault="001B1D74" w:rsidP="00F44053">
            <w:pPr>
              <w:rPr>
                <w:rFonts w:ascii="Calibri" w:hAnsi="Calibri" w:cs="Calibri"/>
                <w:b/>
                <w:sz w:val="18"/>
                <w:szCs w:val="18"/>
              </w:rPr>
            </w:pPr>
          </w:p>
        </w:tc>
      </w:tr>
      <w:tr w:rsidR="001B1D74" w:rsidRPr="00C75BEC" w:rsidTr="00DF66F5">
        <w:trPr>
          <w:trHeight w:val="250"/>
          <w:jc w:val="center"/>
        </w:trPr>
        <w:tc>
          <w:tcPr>
            <w:tcW w:w="9187" w:type="dxa"/>
            <w:shd w:val="clear" w:color="auto" w:fill="B6DDE8" w:themeFill="accent5" w:themeFillTint="66"/>
          </w:tcPr>
          <w:p w:rsidR="001B1D74" w:rsidRPr="00B471B0" w:rsidRDefault="001B1D74" w:rsidP="00F44053">
            <w:pPr>
              <w:tabs>
                <w:tab w:val="left" w:pos="5610"/>
              </w:tabs>
              <w:jc w:val="both"/>
              <w:rPr>
                <w:rFonts w:ascii="Calibri" w:hAnsi="Calibri" w:cs="Calibri"/>
                <w:b/>
                <w:sz w:val="22"/>
                <w:highlight w:val="yellow"/>
              </w:rPr>
            </w:pPr>
            <w:r>
              <w:rPr>
                <w:rFonts w:ascii="Calibri" w:hAnsi="Calibri" w:cs="Calibri"/>
                <w:b/>
                <w:bCs/>
                <w:color w:val="000000"/>
                <w:sz w:val="22"/>
                <w:szCs w:val="22"/>
              </w:rPr>
              <w:t>PROCEDIMIENTO DE CARGA Y DESCARGA DE GARRAFAS</w:t>
            </w:r>
          </w:p>
        </w:tc>
        <w:tc>
          <w:tcPr>
            <w:tcW w:w="3364"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1"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2"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671"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r>
      <w:tr w:rsidR="001B1D74" w:rsidRPr="00C75BEC" w:rsidTr="00F7757E">
        <w:trPr>
          <w:trHeight w:val="772"/>
          <w:jc w:val="center"/>
        </w:trPr>
        <w:tc>
          <w:tcPr>
            <w:tcW w:w="9187" w:type="dxa"/>
            <w:shd w:val="clear" w:color="auto" w:fill="FFFFFF" w:themeFill="background1"/>
          </w:tcPr>
          <w:p w:rsidR="001B1D74" w:rsidRDefault="001B1D74" w:rsidP="00F44053">
            <w:pPr>
              <w:autoSpaceDE w:val="0"/>
              <w:autoSpaceDN w:val="0"/>
              <w:adjustRightInd w:val="0"/>
              <w:jc w:val="both"/>
              <w:rPr>
                <w:rFonts w:ascii="Calibri" w:hAnsi="Calibri" w:cs="Calibri"/>
                <w:sz w:val="22"/>
                <w:szCs w:val="22"/>
                <w:lang w:val="es"/>
              </w:rPr>
            </w:pPr>
            <w:r w:rsidRPr="00386B45">
              <w:rPr>
                <w:rFonts w:ascii="Calibri" w:hAnsi="Calibri" w:cs="Calibri"/>
                <w:sz w:val="22"/>
                <w:szCs w:val="22"/>
                <w:lang w:val="es"/>
              </w:rPr>
              <w:t>El</w:t>
            </w:r>
            <w:r w:rsidRPr="00386B45">
              <w:rPr>
                <w:rFonts w:ascii="Calibri" w:hAnsi="Calibri" w:cs="Calibri"/>
                <w:b/>
                <w:bCs/>
                <w:sz w:val="22"/>
                <w:szCs w:val="22"/>
                <w:lang w:val="es"/>
              </w:rPr>
              <w:t xml:space="preserve"> </w:t>
            </w:r>
            <w:r w:rsidRPr="00386B45">
              <w:rPr>
                <w:rFonts w:ascii="Calibri" w:hAnsi="Calibri" w:cs="Calibri"/>
                <w:b/>
                <w:sz w:val="22"/>
                <w:szCs w:val="22"/>
                <w:lang w:val="es-ES_tradnl"/>
              </w:rPr>
              <w:t>Transportista</w:t>
            </w:r>
            <w:r w:rsidRPr="00386B45">
              <w:rPr>
                <w:rFonts w:ascii="Calibri" w:hAnsi="Calibri" w:cs="Calibri"/>
                <w:sz w:val="22"/>
                <w:szCs w:val="22"/>
                <w:lang w:val="es"/>
              </w:rPr>
              <w:t>,</w:t>
            </w:r>
            <w:r w:rsidRPr="00386B45">
              <w:rPr>
                <w:rFonts w:ascii="Calibri" w:hAnsi="Calibri" w:cs="Calibri"/>
                <w:b/>
                <w:bCs/>
                <w:sz w:val="22"/>
                <w:szCs w:val="22"/>
                <w:lang w:val="es"/>
              </w:rPr>
              <w:t xml:space="preserve"> </w:t>
            </w:r>
            <w:r w:rsidRPr="00386B45">
              <w:rPr>
                <w:rFonts w:ascii="Calibri" w:hAnsi="Calibri" w:cs="Calibri"/>
                <w:sz w:val="22"/>
                <w:szCs w:val="22"/>
                <w:lang w:val="es"/>
              </w:rPr>
              <w:t>deberá:</w:t>
            </w:r>
          </w:p>
          <w:p w:rsidR="001B1D74" w:rsidRDefault="001B1D74" w:rsidP="00F44053">
            <w:pPr>
              <w:autoSpaceDE w:val="0"/>
              <w:autoSpaceDN w:val="0"/>
              <w:adjustRightInd w:val="0"/>
              <w:jc w:val="both"/>
              <w:rPr>
                <w:rFonts w:ascii="Calibri" w:hAnsi="Calibri" w:cs="Calibri"/>
                <w:sz w:val="22"/>
                <w:szCs w:val="22"/>
                <w:lang w:val="es"/>
              </w:rPr>
            </w:pPr>
          </w:p>
          <w:p w:rsidR="001B1D74" w:rsidRPr="003548C9" w:rsidRDefault="001B1D74" w:rsidP="00AE205D">
            <w:pPr>
              <w:pStyle w:val="Prrafodelista"/>
              <w:numPr>
                <w:ilvl w:val="0"/>
                <w:numId w:val="83"/>
              </w:numPr>
              <w:jc w:val="both"/>
              <w:rPr>
                <w:rFonts w:ascii="Calibri" w:hAnsi="Calibri" w:cs="Calibri"/>
                <w:color w:val="000000"/>
                <w:sz w:val="22"/>
                <w:szCs w:val="22"/>
                <w:lang w:val="es-BO"/>
              </w:rPr>
            </w:pPr>
            <w:r w:rsidRPr="003548C9">
              <w:rPr>
                <w:rFonts w:ascii="Calibri" w:hAnsi="Calibri" w:cs="Calibri"/>
                <w:color w:val="000000"/>
                <w:sz w:val="22"/>
                <w:szCs w:val="22"/>
              </w:rPr>
              <w:t>Cumplir el Servicio con el personal y dentro de las especificaciones establecidas en el Contrato y conforme a procedimientos y normas técnicas usuales en trabajos de esta naturaleza.</w:t>
            </w:r>
          </w:p>
          <w:p w:rsidR="001B1D74" w:rsidRPr="0021666F" w:rsidRDefault="001B1D74" w:rsidP="00AE205D">
            <w:pPr>
              <w:pStyle w:val="Prrafodelista"/>
              <w:numPr>
                <w:ilvl w:val="0"/>
                <w:numId w:val="83"/>
              </w:numPr>
              <w:ind w:left="709"/>
              <w:jc w:val="both"/>
              <w:rPr>
                <w:rFonts w:ascii="Calibri" w:hAnsi="Calibri" w:cs="Calibri"/>
                <w:color w:val="000000"/>
                <w:sz w:val="22"/>
                <w:szCs w:val="22"/>
              </w:rPr>
            </w:pPr>
            <w:r w:rsidRPr="0021666F">
              <w:rPr>
                <w:rFonts w:ascii="Calibri" w:hAnsi="Calibri" w:cs="Calibri"/>
                <w:color w:val="000000"/>
                <w:sz w:val="22"/>
                <w:szCs w:val="22"/>
              </w:rPr>
              <w:t>Mantener indemne al Contratante de cualquier reclamo, acción, proceso, que terceros efectúen por aspectos relacionados a las operaciones de transporte de</w:t>
            </w:r>
            <w:r>
              <w:rPr>
                <w:rFonts w:ascii="Calibri" w:hAnsi="Calibri" w:cs="Calibri"/>
                <w:color w:val="000000"/>
                <w:sz w:val="22"/>
                <w:szCs w:val="22"/>
              </w:rPr>
              <w:t xml:space="preserve">l </w:t>
            </w:r>
            <w:r w:rsidRPr="0021666F">
              <w:rPr>
                <w:rFonts w:ascii="Calibri" w:hAnsi="Calibri" w:cs="Calibri"/>
                <w:color w:val="000000"/>
                <w:sz w:val="22"/>
                <w:szCs w:val="22"/>
              </w:rPr>
              <w:t xml:space="preserve">Producto, </w:t>
            </w:r>
            <w:r w:rsidRPr="003548C9">
              <w:rPr>
                <w:rFonts w:ascii="Calibri" w:hAnsi="Calibri" w:cs="Calibri"/>
                <w:color w:val="000000"/>
                <w:sz w:val="22"/>
                <w:szCs w:val="22"/>
              </w:rPr>
              <w:t>debiendo mantener informado al Contratante de todos los reclamos que hubiera, haciendo llegar la documentación que corresponda.</w:t>
            </w:r>
          </w:p>
          <w:p w:rsidR="001B1D74" w:rsidRPr="0021666F" w:rsidRDefault="001B1D74" w:rsidP="00AE205D">
            <w:pPr>
              <w:pStyle w:val="Prrafodelista"/>
              <w:numPr>
                <w:ilvl w:val="0"/>
                <w:numId w:val="83"/>
              </w:numPr>
              <w:ind w:left="709"/>
              <w:jc w:val="both"/>
              <w:rPr>
                <w:rFonts w:ascii="Calibri" w:hAnsi="Calibri" w:cs="Calibri"/>
                <w:color w:val="000000"/>
                <w:sz w:val="22"/>
                <w:szCs w:val="22"/>
              </w:rPr>
            </w:pPr>
            <w:r w:rsidRPr="0021666F">
              <w:rPr>
                <w:rFonts w:ascii="Calibri" w:hAnsi="Calibri" w:cs="Calibri"/>
                <w:color w:val="000000"/>
                <w:sz w:val="22"/>
                <w:szCs w:val="22"/>
              </w:rPr>
              <w:t xml:space="preserve">Cumplir con las normas laborales </w:t>
            </w:r>
            <w:r>
              <w:rPr>
                <w:rFonts w:ascii="Calibri" w:hAnsi="Calibri" w:cs="Calibri"/>
                <w:color w:val="000000"/>
                <w:sz w:val="22"/>
                <w:szCs w:val="22"/>
              </w:rPr>
              <w:t>vigentes, las cuales deben ser asumidas por cuenta y cargo del transportista.</w:t>
            </w:r>
          </w:p>
          <w:p w:rsidR="001B1D74" w:rsidRDefault="001B1D74" w:rsidP="00AE205D">
            <w:pPr>
              <w:pStyle w:val="Prrafodelista"/>
              <w:numPr>
                <w:ilvl w:val="0"/>
                <w:numId w:val="83"/>
              </w:numPr>
              <w:ind w:left="709"/>
              <w:jc w:val="both"/>
              <w:rPr>
                <w:rFonts w:ascii="Calibri" w:hAnsi="Calibri" w:cs="Calibri"/>
                <w:sz w:val="22"/>
                <w:szCs w:val="22"/>
                <w:lang w:val="es-ES_tradnl"/>
              </w:rPr>
            </w:pPr>
            <w:r w:rsidRPr="0021666F">
              <w:rPr>
                <w:rFonts w:ascii="Calibri" w:hAnsi="Calibri" w:cs="Calibri"/>
                <w:color w:val="000000"/>
                <w:sz w:val="22"/>
                <w:szCs w:val="22"/>
              </w:rPr>
              <w:t>Salvaguardar, liberar y mantener indemne al Contratante de la responsabilidad de todos y cualquiera reivindicaciones, reclamos, representaciones y procesos judiciales de cualquier naturaleza</w:t>
            </w:r>
            <w:r w:rsidRPr="003548C9">
              <w:rPr>
                <w:rFonts w:ascii="Calibri" w:hAnsi="Calibri" w:cs="Calibri"/>
                <w:sz w:val="22"/>
                <w:szCs w:val="22"/>
                <w:lang w:val="es-ES_tradnl"/>
              </w:rPr>
              <w:t>, relacionados con la ejecución del Contrato, cuya prestación es obligación del Transportista, así como reclamos de su personal y/o proveedores.</w:t>
            </w:r>
          </w:p>
          <w:p w:rsidR="001B1D74" w:rsidRDefault="001B1D74" w:rsidP="00AE205D">
            <w:pPr>
              <w:pStyle w:val="Prrafodelista"/>
              <w:numPr>
                <w:ilvl w:val="0"/>
                <w:numId w:val="83"/>
              </w:numPr>
              <w:ind w:left="709"/>
              <w:jc w:val="both"/>
              <w:rPr>
                <w:rFonts w:ascii="Calibri" w:hAnsi="Calibri" w:cs="Calibri"/>
                <w:sz w:val="22"/>
                <w:szCs w:val="22"/>
                <w:lang w:val="es-ES_tradnl"/>
              </w:rPr>
            </w:pPr>
            <w:r w:rsidRPr="0021666F">
              <w:rPr>
                <w:rFonts w:ascii="Calibri" w:hAnsi="Calibri" w:cs="Calibri"/>
                <w:sz w:val="22"/>
                <w:szCs w:val="22"/>
                <w:lang w:val="es-ES_tradnl"/>
              </w:rPr>
              <w:t>Realizar el transporte del Producto de acuerdo a la Ley Aplicable y las autorizaciones y asegurar el cumplimiento de las mismas por parte de sus trabajadores y sus subcontratistas.</w:t>
            </w:r>
          </w:p>
          <w:p w:rsidR="001B1D74" w:rsidRDefault="001B1D74" w:rsidP="00AE205D">
            <w:pPr>
              <w:pStyle w:val="Prrafodelista"/>
              <w:numPr>
                <w:ilvl w:val="0"/>
                <w:numId w:val="83"/>
              </w:numPr>
              <w:ind w:left="709"/>
              <w:jc w:val="both"/>
              <w:rPr>
                <w:rFonts w:ascii="Calibri" w:hAnsi="Calibri" w:cs="Calibri"/>
                <w:sz w:val="22"/>
                <w:szCs w:val="22"/>
                <w:lang w:val="es-ES_tradnl"/>
              </w:rPr>
            </w:pPr>
            <w:r w:rsidRPr="0021666F">
              <w:rPr>
                <w:rFonts w:ascii="Calibri" w:hAnsi="Calibri" w:cs="Calibri"/>
                <w:color w:val="000000"/>
                <w:sz w:val="22"/>
                <w:szCs w:val="22"/>
                <w:lang w:val="es-BO"/>
              </w:rPr>
              <w:t>Cumplir y acatar por sí, por su personal, subcontratistas, las estipulaciones contenidas en toda norma de medio ambiente, salud, seguridad, así como normas del sector Hidrocarburíferas</w:t>
            </w:r>
            <w:r>
              <w:rPr>
                <w:rFonts w:ascii="Calibri" w:hAnsi="Calibri" w:cs="Calibri"/>
                <w:color w:val="000000"/>
                <w:sz w:val="22"/>
                <w:szCs w:val="22"/>
                <w:lang w:val="es-BO"/>
              </w:rPr>
              <w:t xml:space="preserve"> y procedimientos internos de YPFB</w:t>
            </w:r>
            <w:r w:rsidRPr="0021666F">
              <w:rPr>
                <w:rFonts w:ascii="Calibri" w:hAnsi="Calibri" w:cs="Calibri"/>
                <w:color w:val="000000"/>
                <w:sz w:val="22"/>
                <w:szCs w:val="22"/>
                <w:lang w:val="es-BO"/>
              </w:rPr>
              <w:t>.</w:t>
            </w:r>
          </w:p>
          <w:p w:rsidR="001B1D74" w:rsidRDefault="001B1D74" w:rsidP="00AE205D">
            <w:pPr>
              <w:pStyle w:val="Prrafodelista"/>
              <w:numPr>
                <w:ilvl w:val="0"/>
                <w:numId w:val="83"/>
              </w:numPr>
              <w:ind w:left="709"/>
              <w:jc w:val="both"/>
              <w:rPr>
                <w:rFonts w:ascii="Calibri" w:hAnsi="Calibri" w:cs="Calibri"/>
                <w:sz w:val="22"/>
                <w:szCs w:val="22"/>
                <w:lang w:val="es-ES_tradnl"/>
              </w:rPr>
            </w:pPr>
            <w:r w:rsidRPr="0021666F">
              <w:rPr>
                <w:rFonts w:ascii="Calibri" w:hAnsi="Calibri" w:cs="Calibri"/>
                <w:color w:val="000000"/>
                <w:sz w:val="22"/>
                <w:szCs w:val="22"/>
                <w:lang w:val="es-BO"/>
              </w:rPr>
              <w:t>Responsabilizarse por cualquiera de los Camiones propios y/o subcontratados utilizados para el transporte de</w:t>
            </w:r>
            <w:r>
              <w:rPr>
                <w:rFonts w:ascii="Calibri" w:hAnsi="Calibri" w:cs="Calibri"/>
                <w:color w:val="000000"/>
                <w:sz w:val="22"/>
                <w:szCs w:val="22"/>
                <w:lang w:val="es-BO"/>
              </w:rPr>
              <w:t xml:space="preserve">l </w:t>
            </w:r>
            <w:r w:rsidRPr="0021666F">
              <w:rPr>
                <w:rFonts w:ascii="Calibri" w:hAnsi="Calibri" w:cs="Calibri"/>
                <w:color w:val="000000"/>
                <w:sz w:val="22"/>
                <w:szCs w:val="22"/>
                <w:lang w:val="es-BO"/>
              </w:rPr>
              <w:t>Producto en caso de siniestro, pérdida de Producto, incluyendo pero no limitándose a hurtos y robos, independientemente de dolo o culpa del Transportista y/o subcontratista.</w:t>
            </w:r>
          </w:p>
          <w:p w:rsidR="001B1D74" w:rsidRDefault="001B1D74" w:rsidP="00AE205D">
            <w:pPr>
              <w:pStyle w:val="Prrafodelista"/>
              <w:numPr>
                <w:ilvl w:val="0"/>
                <w:numId w:val="83"/>
              </w:numPr>
              <w:ind w:left="709"/>
              <w:jc w:val="both"/>
              <w:rPr>
                <w:rFonts w:ascii="Calibri" w:hAnsi="Calibri" w:cs="Calibri"/>
                <w:sz w:val="22"/>
                <w:szCs w:val="22"/>
                <w:lang w:val="es-ES_tradnl"/>
              </w:rPr>
            </w:pPr>
            <w:r w:rsidRPr="0021666F">
              <w:rPr>
                <w:rFonts w:ascii="Calibri" w:hAnsi="Calibri" w:cs="Calibri"/>
                <w:sz w:val="22"/>
                <w:szCs w:val="22"/>
              </w:rPr>
              <w:lastRenderedPageBreak/>
              <w:t xml:space="preserve">Coordinar con el </w:t>
            </w:r>
            <w:r w:rsidRPr="0021666F">
              <w:rPr>
                <w:rFonts w:ascii="Calibri" w:hAnsi="Calibri" w:cs="Calibri"/>
                <w:bCs/>
                <w:sz w:val="22"/>
                <w:szCs w:val="22"/>
              </w:rPr>
              <w:t>Contratante</w:t>
            </w:r>
            <w:r>
              <w:rPr>
                <w:rFonts w:ascii="Calibri" w:hAnsi="Calibri" w:cs="Calibri"/>
                <w:sz w:val="22"/>
                <w:szCs w:val="22"/>
              </w:rPr>
              <w:t>, la</w:t>
            </w:r>
            <w:r w:rsidRPr="0021666F">
              <w:rPr>
                <w:rFonts w:ascii="Calibri" w:hAnsi="Calibri" w:cs="Calibri"/>
                <w:sz w:val="22"/>
                <w:szCs w:val="22"/>
              </w:rPr>
              <w:t xml:space="preserve">s </w:t>
            </w:r>
            <w:r>
              <w:rPr>
                <w:rFonts w:ascii="Calibri" w:hAnsi="Calibri" w:cs="Calibri"/>
                <w:sz w:val="22"/>
                <w:szCs w:val="22"/>
              </w:rPr>
              <w:t xml:space="preserve">garrafas con o sin GLP </w:t>
            </w:r>
            <w:r w:rsidRPr="0021666F">
              <w:rPr>
                <w:rFonts w:ascii="Calibri" w:hAnsi="Calibri" w:cs="Calibri"/>
                <w:sz w:val="22"/>
                <w:szCs w:val="22"/>
              </w:rPr>
              <w:t xml:space="preserve">a ser </w:t>
            </w:r>
            <w:r w:rsidRPr="0021666F">
              <w:rPr>
                <w:rFonts w:ascii="Calibri" w:hAnsi="Calibri" w:cs="Calibri"/>
                <w:bCs/>
                <w:sz w:val="22"/>
                <w:szCs w:val="22"/>
              </w:rPr>
              <w:t xml:space="preserve">entregados en el </w:t>
            </w:r>
            <w:r w:rsidRPr="0021666F">
              <w:rPr>
                <w:rFonts w:ascii="Calibri" w:hAnsi="Calibri" w:cs="Calibri"/>
                <w:sz w:val="22"/>
                <w:szCs w:val="22"/>
              </w:rPr>
              <w:t xml:space="preserve">Punto de Entrega. </w:t>
            </w:r>
          </w:p>
          <w:p w:rsidR="001B1D74" w:rsidRDefault="001B1D74" w:rsidP="00AE205D">
            <w:pPr>
              <w:pStyle w:val="Prrafodelista"/>
              <w:numPr>
                <w:ilvl w:val="0"/>
                <w:numId w:val="83"/>
              </w:numPr>
              <w:ind w:left="709"/>
              <w:jc w:val="both"/>
              <w:rPr>
                <w:rFonts w:ascii="Calibri" w:hAnsi="Calibri" w:cs="Calibri"/>
                <w:sz w:val="22"/>
                <w:szCs w:val="22"/>
                <w:lang w:val="es-ES_tradnl"/>
              </w:rPr>
            </w:pPr>
            <w:r>
              <w:rPr>
                <w:rFonts w:ascii="Calibri" w:hAnsi="Calibri" w:cs="Calibri"/>
                <w:sz w:val="22"/>
                <w:szCs w:val="22"/>
              </w:rPr>
              <w:t xml:space="preserve">Mantener </w:t>
            </w:r>
            <w:r w:rsidRPr="0021666F">
              <w:rPr>
                <w:rFonts w:ascii="Calibri" w:hAnsi="Calibri" w:cs="Calibri"/>
                <w:sz w:val="22"/>
                <w:szCs w:val="22"/>
              </w:rPr>
              <w:t>l</w:t>
            </w:r>
            <w:r>
              <w:rPr>
                <w:rFonts w:ascii="Calibri" w:hAnsi="Calibri" w:cs="Calibri"/>
                <w:sz w:val="22"/>
                <w:szCs w:val="22"/>
              </w:rPr>
              <w:t>as</w:t>
            </w:r>
            <w:r w:rsidRPr="0021666F">
              <w:rPr>
                <w:rFonts w:ascii="Calibri" w:hAnsi="Calibri" w:cs="Calibri"/>
                <w:sz w:val="22"/>
                <w:szCs w:val="22"/>
              </w:rPr>
              <w:t xml:space="preserve"> </w:t>
            </w:r>
            <w:r>
              <w:rPr>
                <w:rFonts w:ascii="Calibri" w:hAnsi="Calibri" w:cs="Calibri"/>
                <w:sz w:val="22"/>
                <w:szCs w:val="22"/>
              </w:rPr>
              <w:t xml:space="preserve">garrafas con y sin GLP </w:t>
            </w:r>
            <w:r w:rsidRPr="0021666F">
              <w:rPr>
                <w:rFonts w:ascii="Calibri" w:hAnsi="Calibri" w:cs="Calibri"/>
                <w:sz w:val="22"/>
                <w:szCs w:val="22"/>
              </w:rPr>
              <w:t>a ser transportado en las mismas condiciones de calidad</w:t>
            </w:r>
            <w:r>
              <w:rPr>
                <w:rFonts w:ascii="Calibri" w:hAnsi="Calibri" w:cs="Calibri"/>
                <w:sz w:val="22"/>
                <w:szCs w:val="22"/>
              </w:rPr>
              <w:t xml:space="preserve"> y cantidad</w:t>
            </w:r>
            <w:r w:rsidRPr="0021666F">
              <w:rPr>
                <w:rFonts w:ascii="Calibri" w:hAnsi="Calibri" w:cs="Calibri"/>
                <w:sz w:val="22"/>
                <w:szCs w:val="22"/>
              </w:rPr>
              <w:t>, mientras se encuentra bajo su responsabilidad, control y riesgo del Transportista.</w:t>
            </w:r>
          </w:p>
          <w:p w:rsidR="001B1D74" w:rsidRDefault="001B1D74" w:rsidP="00AE205D">
            <w:pPr>
              <w:pStyle w:val="Prrafodelista"/>
              <w:numPr>
                <w:ilvl w:val="0"/>
                <w:numId w:val="83"/>
              </w:numPr>
              <w:ind w:left="709"/>
              <w:jc w:val="both"/>
              <w:rPr>
                <w:rFonts w:ascii="Calibri" w:hAnsi="Calibri" w:cs="Calibri"/>
                <w:sz w:val="22"/>
                <w:szCs w:val="22"/>
                <w:lang w:val="es-ES_tradnl"/>
              </w:rPr>
            </w:pPr>
            <w:r w:rsidRPr="0021666F">
              <w:rPr>
                <w:rFonts w:ascii="Calibri" w:hAnsi="Calibri" w:cs="Calibri"/>
                <w:sz w:val="22"/>
                <w:szCs w:val="22"/>
                <w:lang w:val="es-ES_tradnl"/>
              </w:rPr>
              <w:t>Cumplir con los requisitos mínimos establecidos en los Anexos del Contrato.</w:t>
            </w:r>
          </w:p>
          <w:p w:rsidR="001B1D74" w:rsidRDefault="001B1D74" w:rsidP="00AE205D">
            <w:pPr>
              <w:pStyle w:val="Prrafodelista"/>
              <w:numPr>
                <w:ilvl w:val="0"/>
                <w:numId w:val="83"/>
              </w:numPr>
              <w:ind w:left="709"/>
              <w:jc w:val="both"/>
              <w:rPr>
                <w:rFonts w:ascii="Calibri" w:hAnsi="Calibri" w:cs="Calibri"/>
                <w:sz w:val="22"/>
                <w:szCs w:val="22"/>
                <w:lang w:val="es-ES_tradnl"/>
              </w:rPr>
            </w:pPr>
            <w:r w:rsidRPr="0021666F">
              <w:rPr>
                <w:rFonts w:ascii="Calibri" w:hAnsi="Calibri" w:cs="Calibri"/>
                <w:color w:val="000000"/>
                <w:sz w:val="22"/>
                <w:szCs w:val="22"/>
                <w:lang w:val="es-BO"/>
              </w:rPr>
              <w:t>El Transportista será responsable de mantener vigente y renovar las pólizas de seguro exigidas por el Contrato.</w:t>
            </w:r>
          </w:p>
          <w:p w:rsidR="001B1D74" w:rsidRDefault="001B1D74" w:rsidP="00AE205D">
            <w:pPr>
              <w:pStyle w:val="Prrafodelista"/>
              <w:numPr>
                <w:ilvl w:val="0"/>
                <w:numId w:val="83"/>
              </w:numPr>
              <w:ind w:left="709"/>
              <w:jc w:val="both"/>
              <w:rPr>
                <w:rFonts w:ascii="Calibri" w:hAnsi="Calibri" w:cs="Calibri"/>
                <w:sz w:val="22"/>
                <w:szCs w:val="22"/>
                <w:lang w:val="es-ES_tradnl"/>
              </w:rPr>
            </w:pPr>
            <w:r w:rsidRPr="0021666F">
              <w:rPr>
                <w:rFonts w:ascii="Calibri" w:hAnsi="Calibri" w:cs="Calibri"/>
                <w:color w:val="000000"/>
                <w:sz w:val="22"/>
                <w:szCs w:val="22"/>
                <w:lang w:val="es-BO"/>
              </w:rPr>
              <w:t>Ninguna subcontratación liberará al Transportista de cualquier responsabilidad bajo el Contrato.</w:t>
            </w:r>
          </w:p>
          <w:p w:rsidR="001B1D74" w:rsidRPr="007C0507" w:rsidRDefault="001B1D74" w:rsidP="00AE205D">
            <w:pPr>
              <w:pStyle w:val="Prrafodelista"/>
              <w:numPr>
                <w:ilvl w:val="0"/>
                <w:numId w:val="83"/>
              </w:numPr>
              <w:ind w:left="709"/>
              <w:jc w:val="both"/>
              <w:rPr>
                <w:rFonts w:ascii="Calibri" w:hAnsi="Calibri" w:cs="Calibri"/>
                <w:sz w:val="22"/>
                <w:szCs w:val="22"/>
                <w:lang w:val="es-ES_tradnl"/>
              </w:rPr>
            </w:pPr>
            <w:r w:rsidRPr="0021666F">
              <w:rPr>
                <w:rFonts w:ascii="Calibri" w:hAnsi="Calibri" w:cs="Calibri"/>
                <w:color w:val="000000"/>
                <w:sz w:val="22"/>
                <w:szCs w:val="22"/>
                <w:lang w:val="es-BO"/>
              </w:rPr>
              <w:t xml:space="preserve">De ocurrir desabastecimiento y/o incumplimiento en </w:t>
            </w:r>
            <w:r>
              <w:rPr>
                <w:rFonts w:ascii="Calibri" w:hAnsi="Calibri" w:cs="Calibri"/>
                <w:color w:val="000000"/>
                <w:sz w:val="22"/>
                <w:szCs w:val="22"/>
                <w:lang w:val="es-BO"/>
              </w:rPr>
              <w:t xml:space="preserve">el servicio de transporte del </w:t>
            </w:r>
            <w:r w:rsidRPr="0021666F">
              <w:rPr>
                <w:rFonts w:ascii="Calibri" w:hAnsi="Calibri" w:cs="Calibri"/>
                <w:color w:val="000000"/>
                <w:sz w:val="22"/>
                <w:szCs w:val="22"/>
                <w:lang w:val="es-BO"/>
              </w:rPr>
              <w:t>Producto</w:t>
            </w:r>
            <w:r>
              <w:rPr>
                <w:rFonts w:ascii="Calibri" w:hAnsi="Calibri" w:cs="Calibri"/>
                <w:color w:val="000000"/>
                <w:sz w:val="22"/>
                <w:szCs w:val="22"/>
                <w:lang w:val="es-BO"/>
              </w:rPr>
              <w:t>,</w:t>
            </w:r>
            <w:r w:rsidRPr="0021666F">
              <w:rPr>
                <w:rFonts w:ascii="Calibri" w:hAnsi="Calibri" w:cs="Calibri"/>
                <w:color w:val="000000"/>
                <w:sz w:val="22"/>
                <w:szCs w:val="22"/>
                <w:lang w:val="es-BO"/>
              </w:rPr>
              <w:t xml:space="preserve"> por causas atribuibles al Transportista; este será responsable de los daños, perjuicios y sanciones emergentes.</w:t>
            </w:r>
          </w:p>
          <w:p w:rsidR="001B1D74" w:rsidRPr="007C0507" w:rsidRDefault="001B1D74" w:rsidP="00AE205D">
            <w:pPr>
              <w:pStyle w:val="Prrafodelista"/>
              <w:numPr>
                <w:ilvl w:val="0"/>
                <w:numId w:val="83"/>
              </w:numPr>
              <w:jc w:val="both"/>
              <w:rPr>
                <w:rFonts w:ascii="Calibri" w:hAnsi="Calibri" w:cs="Calibri"/>
                <w:sz w:val="22"/>
                <w:szCs w:val="22"/>
                <w:lang w:val="es-ES_tradnl"/>
              </w:rPr>
            </w:pPr>
            <w:r w:rsidRPr="007C0507">
              <w:rPr>
                <w:rFonts w:ascii="Calibri" w:hAnsi="Calibri" w:cs="Calibri"/>
                <w:sz w:val="22"/>
                <w:szCs w:val="22"/>
              </w:rPr>
              <w:t>Cumplir las Leyes Aplicables así como también cumplir la Ley N° 1008 de 19 de julio de 1988 - Ley de Régimen de la Coca y Sustancias Controladas, la Ley N° 1990 de 28 de julio de 1999 - Ley General de Aduanas, la Ley N° 2492 de 02 de agosto de 2003 - Código Tributario y Ley Nº1333 de 27 de abril de 1992 - Ley de Medio Ambiente.</w:t>
            </w:r>
          </w:p>
          <w:p w:rsidR="001B1D74" w:rsidRPr="00274FF4" w:rsidRDefault="001B1D74" w:rsidP="00AE205D">
            <w:pPr>
              <w:numPr>
                <w:ilvl w:val="0"/>
                <w:numId w:val="83"/>
              </w:numPr>
              <w:tabs>
                <w:tab w:val="left" w:pos="709"/>
              </w:tabs>
              <w:jc w:val="both"/>
              <w:rPr>
                <w:rFonts w:ascii="Calibri" w:hAnsi="Calibri" w:cs="Calibri"/>
                <w:sz w:val="22"/>
                <w:szCs w:val="22"/>
              </w:rPr>
            </w:pPr>
            <w:r w:rsidRPr="00274FF4">
              <w:rPr>
                <w:rFonts w:ascii="Calibri" w:hAnsi="Calibri" w:cs="Calibri"/>
                <w:sz w:val="22"/>
                <w:szCs w:val="22"/>
              </w:rPr>
              <w:t>El Contratante podrá exigir, sin expresión de causa, la sustitución de cualquier miembro del personal del Transportista que participe durante la ejecución del Servicio.</w:t>
            </w:r>
          </w:p>
          <w:p w:rsidR="001B1D74" w:rsidRDefault="001B1D74" w:rsidP="00AE205D">
            <w:pPr>
              <w:numPr>
                <w:ilvl w:val="0"/>
                <w:numId w:val="83"/>
              </w:numPr>
              <w:tabs>
                <w:tab w:val="left" w:pos="709"/>
              </w:tabs>
              <w:jc w:val="both"/>
              <w:rPr>
                <w:rFonts w:ascii="Calibri" w:hAnsi="Calibri" w:cs="Calibri"/>
                <w:sz w:val="22"/>
                <w:szCs w:val="22"/>
              </w:rPr>
            </w:pPr>
            <w:r w:rsidRPr="00274FF4">
              <w:rPr>
                <w:rFonts w:ascii="Calibri" w:hAnsi="Calibri" w:cs="Calibri"/>
                <w:sz w:val="22"/>
                <w:szCs w:val="22"/>
              </w:rPr>
              <w:t>El Transportista se obliga a mantener en perfectas condiciones de operatividad los Camiones y equipos complementarios, sin limitar los de seguridad, con</w:t>
            </w:r>
            <w:r>
              <w:rPr>
                <w:rFonts w:ascii="Calibri" w:hAnsi="Calibri" w:cs="Calibri"/>
                <w:sz w:val="22"/>
                <w:szCs w:val="22"/>
              </w:rPr>
              <w:t>trol contra incendios, derrames y</w:t>
            </w:r>
            <w:r w:rsidRPr="00274FF4">
              <w:rPr>
                <w:rFonts w:ascii="Calibri" w:hAnsi="Calibri" w:cs="Calibri"/>
                <w:sz w:val="22"/>
                <w:szCs w:val="22"/>
              </w:rPr>
              <w:t xml:space="preserve"> p</w:t>
            </w:r>
            <w:r>
              <w:rPr>
                <w:rFonts w:ascii="Calibri" w:hAnsi="Calibri" w:cs="Calibri"/>
                <w:sz w:val="22"/>
                <w:szCs w:val="22"/>
              </w:rPr>
              <w:t>rimeros auxilios</w:t>
            </w:r>
            <w:r w:rsidRPr="00274FF4">
              <w:rPr>
                <w:rFonts w:ascii="Calibri" w:hAnsi="Calibri" w:cs="Calibri"/>
                <w:sz w:val="22"/>
                <w:szCs w:val="22"/>
              </w:rPr>
              <w:t>.</w:t>
            </w:r>
          </w:p>
          <w:p w:rsidR="001B1D74" w:rsidRPr="007C0507" w:rsidRDefault="001B1D74" w:rsidP="00AE205D">
            <w:pPr>
              <w:pStyle w:val="Prrafodelista"/>
              <w:numPr>
                <w:ilvl w:val="0"/>
                <w:numId w:val="83"/>
              </w:numPr>
              <w:jc w:val="both"/>
              <w:rPr>
                <w:rFonts w:ascii="Calibri" w:hAnsi="Calibri" w:cs="Calibri"/>
                <w:sz w:val="22"/>
                <w:szCs w:val="22"/>
                <w:lang w:val="es-ES_tradnl"/>
              </w:rPr>
            </w:pPr>
            <w:r w:rsidRPr="00274FF4">
              <w:rPr>
                <w:rFonts w:ascii="Calibri" w:hAnsi="Calibri" w:cs="Calibri"/>
                <w:sz w:val="22"/>
                <w:szCs w:val="22"/>
              </w:rPr>
              <w:t>El Personal del Transportista deberá contar con Equipo de Protección Personal (EPP), completo y en buen estado.</w:t>
            </w:r>
          </w:p>
          <w:p w:rsidR="001B1D74" w:rsidRPr="007C0507" w:rsidRDefault="001B1D74" w:rsidP="00AE205D">
            <w:pPr>
              <w:keepNext/>
              <w:numPr>
                <w:ilvl w:val="0"/>
                <w:numId w:val="83"/>
              </w:numPr>
              <w:autoSpaceDE w:val="0"/>
              <w:autoSpaceDN w:val="0"/>
              <w:adjustRightInd w:val="0"/>
              <w:jc w:val="both"/>
              <w:rPr>
                <w:rFonts w:ascii="Calibri" w:hAnsi="Calibri" w:cs="Calibri"/>
                <w:color w:val="000000"/>
                <w:sz w:val="22"/>
                <w:szCs w:val="22"/>
                <w:lang w:val="es-BO"/>
              </w:rPr>
            </w:pPr>
            <w:r w:rsidRPr="00274FF4">
              <w:rPr>
                <w:rFonts w:ascii="Calibri" w:hAnsi="Calibri" w:cs="Calibri"/>
                <w:color w:val="000000"/>
                <w:sz w:val="22"/>
                <w:szCs w:val="22"/>
                <w:lang w:val="es-BO"/>
              </w:rPr>
              <w:t>La provisión de combustibles, lubricantes, mantenimien</w:t>
            </w:r>
            <w:r>
              <w:rPr>
                <w:rFonts w:ascii="Calibri" w:hAnsi="Calibri" w:cs="Calibri"/>
                <w:color w:val="000000"/>
                <w:sz w:val="22"/>
                <w:szCs w:val="22"/>
                <w:lang w:val="es-BO"/>
              </w:rPr>
              <w:t>to y reparación de los Camiones</w:t>
            </w:r>
            <w:r w:rsidRPr="00274FF4">
              <w:rPr>
                <w:rFonts w:ascii="Calibri" w:hAnsi="Calibri" w:cs="Calibri"/>
                <w:color w:val="000000"/>
                <w:sz w:val="22"/>
                <w:szCs w:val="22"/>
                <w:lang w:val="es-BO"/>
              </w:rPr>
              <w:t>, correrán por cuenta del Tran</w:t>
            </w:r>
            <w:r>
              <w:rPr>
                <w:rFonts w:ascii="Calibri" w:hAnsi="Calibri" w:cs="Calibri"/>
                <w:color w:val="000000"/>
                <w:sz w:val="22"/>
                <w:szCs w:val="22"/>
                <w:lang w:val="es-BO"/>
              </w:rPr>
              <w:t>sportista. Los Camiones</w:t>
            </w:r>
            <w:r w:rsidRPr="00274FF4">
              <w:rPr>
                <w:rFonts w:ascii="Calibri" w:hAnsi="Calibri" w:cs="Calibri"/>
                <w:color w:val="000000"/>
                <w:sz w:val="22"/>
                <w:szCs w:val="22"/>
                <w:lang w:val="es-BO"/>
              </w:rPr>
              <w:t xml:space="preserve"> deberán encontrarse siempre en excelente estado de operatividad con un mantenimiento adecuado que garantice la seguridad del Personal, terceros y del Producto.</w:t>
            </w:r>
          </w:p>
          <w:p w:rsidR="001B1D74" w:rsidRPr="00CD11EF" w:rsidRDefault="001B1D74" w:rsidP="00AE205D">
            <w:pPr>
              <w:pStyle w:val="Prrafodelista"/>
              <w:numPr>
                <w:ilvl w:val="0"/>
                <w:numId w:val="83"/>
              </w:numPr>
              <w:jc w:val="both"/>
              <w:rPr>
                <w:rFonts w:ascii="Calibri" w:hAnsi="Calibri" w:cs="Calibri"/>
                <w:sz w:val="22"/>
                <w:szCs w:val="22"/>
                <w:lang w:val="es-ES_tradnl"/>
              </w:rPr>
            </w:pPr>
            <w:r w:rsidRPr="00274FF4">
              <w:rPr>
                <w:rFonts w:ascii="Calibri" w:hAnsi="Calibri" w:cs="Calibri"/>
                <w:color w:val="000000"/>
                <w:sz w:val="22"/>
                <w:szCs w:val="22"/>
                <w:lang w:val="es-BO"/>
              </w:rPr>
              <w:t>En caso de defecto o mantenimiento de algún Camión, el Transportista deberá sustituirlo en el plazo máximo de dos (2) días por otro con las mismas características, corriendo por su cuenta exclusiva el pago del vehículo suplente, garantizando de esta manera el cumplimiento del programa acordado con el Contratante.</w:t>
            </w:r>
          </w:p>
          <w:p w:rsidR="001B1D74" w:rsidRPr="00F8421C" w:rsidRDefault="001B1D74" w:rsidP="00AE205D">
            <w:pPr>
              <w:pStyle w:val="Prrafodelista"/>
              <w:numPr>
                <w:ilvl w:val="0"/>
                <w:numId w:val="83"/>
              </w:numPr>
              <w:jc w:val="both"/>
              <w:rPr>
                <w:rFonts w:ascii="Calibri" w:hAnsi="Calibri" w:cs="Calibri"/>
                <w:sz w:val="22"/>
                <w:szCs w:val="22"/>
                <w:lang w:val="es-ES_tradnl"/>
              </w:rPr>
            </w:pPr>
            <w:r>
              <w:rPr>
                <w:rFonts w:ascii="Calibri" w:hAnsi="Calibri" w:cs="Calibri"/>
                <w:color w:val="000000"/>
                <w:sz w:val="22"/>
                <w:szCs w:val="22"/>
                <w:lang w:val="es-BO"/>
              </w:rPr>
              <w:lastRenderedPageBreak/>
              <w:t>En caso de que la empresa contratada llegara a perder garrafas con o sin GLP, durante el servicio prestado, la empresa contratada deberá reponer con las mismas condiciones en un plazo máximo de 24 horas, mismas serán computadas desde la hora de llegar a destino.</w:t>
            </w:r>
          </w:p>
        </w:tc>
        <w:tc>
          <w:tcPr>
            <w:tcW w:w="3364" w:type="dxa"/>
            <w:shd w:val="clear" w:color="auto" w:fill="FFFFFF" w:themeFill="background1"/>
            <w:vAlign w:val="center"/>
          </w:tcPr>
          <w:p w:rsidR="001B1D74" w:rsidRPr="00DB5AAF" w:rsidRDefault="001B1D74" w:rsidP="00F44053">
            <w:pPr>
              <w:rPr>
                <w:rFonts w:ascii="Calibri" w:hAnsi="Calibri" w:cs="Calibri"/>
                <w:b/>
                <w:sz w:val="18"/>
                <w:szCs w:val="18"/>
              </w:rPr>
            </w:pPr>
          </w:p>
        </w:tc>
        <w:tc>
          <w:tcPr>
            <w:tcW w:w="411" w:type="dxa"/>
            <w:shd w:val="clear" w:color="auto" w:fill="FFFFFF" w:themeFill="background1"/>
            <w:vAlign w:val="center"/>
          </w:tcPr>
          <w:p w:rsidR="001B1D74" w:rsidRPr="00DB5AAF" w:rsidRDefault="001B1D74" w:rsidP="00F44053">
            <w:pPr>
              <w:rPr>
                <w:rFonts w:ascii="Calibri" w:hAnsi="Calibri" w:cs="Calibri"/>
                <w:b/>
                <w:sz w:val="18"/>
                <w:szCs w:val="18"/>
              </w:rPr>
            </w:pPr>
          </w:p>
        </w:tc>
        <w:tc>
          <w:tcPr>
            <w:tcW w:w="412" w:type="dxa"/>
            <w:shd w:val="clear" w:color="auto" w:fill="FFFFFF" w:themeFill="background1"/>
            <w:vAlign w:val="center"/>
          </w:tcPr>
          <w:p w:rsidR="001B1D74" w:rsidRPr="00DB5AAF" w:rsidRDefault="001B1D74" w:rsidP="00F44053">
            <w:pPr>
              <w:rPr>
                <w:rFonts w:ascii="Calibri" w:hAnsi="Calibri" w:cs="Calibri"/>
                <w:b/>
                <w:sz w:val="18"/>
                <w:szCs w:val="18"/>
              </w:rPr>
            </w:pPr>
          </w:p>
        </w:tc>
        <w:tc>
          <w:tcPr>
            <w:tcW w:w="671" w:type="dxa"/>
            <w:shd w:val="clear" w:color="auto" w:fill="FFFFFF" w:themeFill="background1"/>
            <w:vAlign w:val="center"/>
          </w:tcPr>
          <w:p w:rsidR="001B1D74" w:rsidRPr="00DB5AAF" w:rsidRDefault="001B1D74" w:rsidP="00F44053">
            <w:pPr>
              <w:rPr>
                <w:rFonts w:ascii="Calibri" w:hAnsi="Calibri" w:cs="Calibri"/>
                <w:b/>
                <w:sz w:val="18"/>
                <w:szCs w:val="18"/>
              </w:rPr>
            </w:pPr>
          </w:p>
        </w:tc>
      </w:tr>
      <w:tr w:rsidR="001B1D74" w:rsidRPr="00C75BEC" w:rsidTr="00DF66F5">
        <w:trPr>
          <w:trHeight w:val="250"/>
          <w:jc w:val="center"/>
        </w:trPr>
        <w:tc>
          <w:tcPr>
            <w:tcW w:w="9187" w:type="dxa"/>
            <w:shd w:val="clear" w:color="auto" w:fill="B6DDE8" w:themeFill="accent5" w:themeFillTint="66"/>
          </w:tcPr>
          <w:p w:rsidR="001B1D74" w:rsidRPr="00B471B0" w:rsidRDefault="001B1D74" w:rsidP="00F44053">
            <w:pPr>
              <w:tabs>
                <w:tab w:val="left" w:pos="5610"/>
              </w:tabs>
              <w:jc w:val="both"/>
              <w:rPr>
                <w:rFonts w:ascii="Calibri" w:hAnsi="Calibri" w:cs="Calibri"/>
                <w:b/>
                <w:sz w:val="22"/>
                <w:highlight w:val="yellow"/>
              </w:rPr>
            </w:pPr>
            <w:r w:rsidRPr="00B471B0">
              <w:rPr>
                <w:rFonts w:ascii="Calibri" w:hAnsi="Calibri" w:cs="Calibri"/>
                <w:b/>
                <w:sz w:val="22"/>
              </w:rPr>
              <w:lastRenderedPageBreak/>
              <w:t>REQUISITOS A CUMPLIR POR EL CAMIÓN QUE PRESTARÁ EL SERVICIO</w:t>
            </w:r>
          </w:p>
        </w:tc>
        <w:tc>
          <w:tcPr>
            <w:tcW w:w="3364"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1"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2"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671"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r>
      <w:tr w:rsidR="001B1D74" w:rsidRPr="00C75BEC" w:rsidTr="00DF66F5">
        <w:trPr>
          <w:trHeight w:val="4271"/>
          <w:jc w:val="center"/>
        </w:trPr>
        <w:tc>
          <w:tcPr>
            <w:tcW w:w="9187" w:type="dxa"/>
            <w:shd w:val="clear" w:color="auto" w:fill="FFFFFF" w:themeFill="background1"/>
            <w:vAlign w:val="center"/>
          </w:tcPr>
          <w:tbl>
            <w:tblPr>
              <w:tblW w:w="8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70"/>
            </w:tblGrid>
            <w:tr w:rsidR="001B1D74" w:rsidRPr="00502C90" w:rsidTr="00F44053">
              <w:trPr>
                <w:trHeight w:val="196"/>
                <w:jc w:val="center"/>
              </w:trPr>
              <w:tc>
                <w:tcPr>
                  <w:tcW w:w="8870" w:type="dxa"/>
                  <w:tcBorders>
                    <w:top w:val="single" w:sz="4" w:space="0" w:color="auto"/>
                    <w:left w:val="single" w:sz="4" w:space="0" w:color="auto"/>
                    <w:bottom w:val="single" w:sz="4" w:space="0" w:color="auto"/>
                    <w:right w:val="single" w:sz="4" w:space="0" w:color="auto"/>
                  </w:tcBorders>
                  <w:shd w:val="clear" w:color="auto" w:fill="auto"/>
                </w:tcPr>
                <w:p w:rsidR="001B1D74" w:rsidRPr="00EE4AF5" w:rsidRDefault="001B1D74" w:rsidP="00F44053">
                  <w:pPr>
                    <w:jc w:val="both"/>
                    <w:rPr>
                      <w:rFonts w:ascii="Calibri" w:hAnsi="Calibri" w:cs="Calibri"/>
                      <w:sz w:val="22"/>
                      <w:szCs w:val="22"/>
                    </w:rPr>
                  </w:pPr>
                  <w:r w:rsidRPr="00EE4AF5">
                    <w:rPr>
                      <w:rFonts w:ascii="Calibri" w:hAnsi="Calibri" w:cs="Calibri"/>
                      <w:sz w:val="22"/>
                      <w:szCs w:val="22"/>
                    </w:rPr>
                    <w:t>La empresa contratada deberá equipar el (los) camión (es) para el servicio con el siguiente detalle:</w:t>
                  </w:r>
                </w:p>
                <w:p w:rsidR="001B1D74" w:rsidRPr="00EE4AF5" w:rsidRDefault="001B1D74" w:rsidP="00F44053">
                  <w:pPr>
                    <w:jc w:val="both"/>
                    <w:rPr>
                      <w:rFonts w:ascii="Calibri" w:hAnsi="Calibri" w:cs="Calibri"/>
                      <w:sz w:val="14"/>
                      <w:szCs w:val="22"/>
                    </w:rPr>
                  </w:pPr>
                </w:p>
                <w:p w:rsidR="001B1D74" w:rsidRPr="00EE4AF5" w:rsidRDefault="001B1D74" w:rsidP="00AE205D">
                  <w:pPr>
                    <w:numPr>
                      <w:ilvl w:val="0"/>
                      <w:numId w:val="62"/>
                    </w:numPr>
                    <w:ind w:right="281"/>
                    <w:jc w:val="both"/>
                    <w:rPr>
                      <w:rFonts w:ascii="Calibri" w:hAnsi="Calibri" w:cs="Calibri"/>
                      <w:sz w:val="22"/>
                      <w:szCs w:val="22"/>
                    </w:rPr>
                  </w:pPr>
                  <w:r w:rsidRPr="00EE4AF5">
                    <w:rPr>
                      <w:rFonts w:ascii="Calibri" w:hAnsi="Calibri" w:cs="Calibri"/>
                      <w:sz w:val="22"/>
                      <w:szCs w:val="22"/>
                    </w:rPr>
                    <w:t>2 extintores como mínimo con Dióxido de Carbono (CO2) o PQS, (para fuego clase B), en ambos casos de 10 a 12 lb de capacidad o superior.</w:t>
                  </w:r>
                </w:p>
                <w:p w:rsidR="001B1D74" w:rsidRPr="00EE4AF5" w:rsidRDefault="001B1D74" w:rsidP="00AE205D">
                  <w:pPr>
                    <w:numPr>
                      <w:ilvl w:val="0"/>
                      <w:numId w:val="62"/>
                    </w:numPr>
                    <w:ind w:right="281"/>
                    <w:jc w:val="both"/>
                    <w:rPr>
                      <w:rFonts w:ascii="Calibri" w:hAnsi="Calibri" w:cs="Calibri"/>
                      <w:sz w:val="22"/>
                      <w:szCs w:val="22"/>
                    </w:rPr>
                  </w:pPr>
                  <w:r w:rsidRPr="00EE4AF5">
                    <w:rPr>
                      <w:rFonts w:ascii="Calibri" w:hAnsi="Calibri" w:cs="Calibri"/>
                      <w:sz w:val="22"/>
                      <w:szCs w:val="22"/>
                    </w:rPr>
                    <w:t>Arrestallamas.</w:t>
                  </w:r>
                </w:p>
                <w:p w:rsidR="001B1D74" w:rsidRPr="00EE4AF5" w:rsidRDefault="001B1D74" w:rsidP="00AE205D">
                  <w:pPr>
                    <w:numPr>
                      <w:ilvl w:val="0"/>
                      <w:numId w:val="62"/>
                    </w:numPr>
                    <w:ind w:right="281"/>
                    <w:jc w:val="both"/>
                    <w:rPr>
                      <w:rFonts w:ascii="Calibri" w:hAnsi="Calibri" w:cs="Calibri"/>
                      <w:sz w:val="22"/>
                      <w:szCs w:val="22"/>
                    </w:rPr>
                  </w:pPr>
                  <w:r w:rsidRPr="00EE4AF5">
                    <w:rPr>
                      <w:rFonts w:ascii="Calibri" w:hAnsi="Calibri" w:cs="Calibri"/>
                      <w:sz w:val="22"/>
                      <w:szCs w:val="22"/>
                    </w:rPr>
                    <w:t>2 conos de señalización como mínimo.</w:t>
                  </w:r>
                </w:p>
                <w:p w:rsidR="001B1D74" w:rsidRPr="00EE4AF5" w:rsidRDefault="001B1D74" w:rsidP="00AE205D">
                  <w:pPr>
                    <w:numPr>
                      <w:ilvl w:val="0"/>
                      <w:numId w:val="62"/>
                    </w:numPr>
                    <w:ind w:right="281"/>
                    <w:jc w:val="both"/>
                    <w:rPr>
                      <w:rFonts w:ascii="Calibri" w:hAnsi="Calibri" w:cs="Calibri"/>
                      <w:sz w:val="22"/>
                      <w:szCs w:val="22"/>
                    </w:rPr>
                  </w:pPr>
                  <w:r w:rsidRPr="00EE4AF5">
                    <w:rPr>
                      <w:rFonts w:ascii="Calibri" w:hAnsi="Calibri" w:cs="Calibri"/>
                      <w:sz w:val="22"/>
                      <w:szCs w:val="22"/>
                    </w:rPr>
                    <w:t>2 cuñas de madera como mínimo.</w:t>
                  </w:r>
                </w:p>
                <w:p w:rsidR="001B1D74" w:rsidRPr="00EE4AF5" w:rsidRDefault="001B1D74" w:rsidP="00AE205D">
                  <w:pPr>
                    <w:numPr>
                      <w:ilvl w:val="0"/>
                      <w:numId w:val="62"/>
                    </w:numPr>
                    <w:ind w:right="281"/>
                    <w:jc w:val="both"/>
                    <w:rPr>
                      <w:rFonts w:ascii="Calibri" w:hAnsi="Calibri" w:cs="Calibri"/>
                      <w:sz w:val="22"/>
                      <w:szCs w:val="22"/>
                    </w:rPr>
                  </w:pPr>
                  <w:r w:rsidRPr="00EE4AF5">
                    <w:rPr>
                      <w:rFonts w:ascii="Calibri" w:hAnsi="Calibri" w:cs="Calibri"/>
                      <w:sz w:val="22"/>
                      <w:szCs w:val="22"/>
                    </w:rPr>
                    <w:t>1 Caja con herramientas.</w:t>
                  </w:r>
                </w:p>
                <w:p w:rsidR="001B1D74" w:rsidRPr="00EE4AF5" w:rsidRDefault="001B1D74" w:rsidP="00AE205D">
                  <w:pPr>
                    <w:numPr>
                      <w:ilvl w:val="0"/>
                      <w:numId w:val="62"/>
                    </w:numPr>
                    <w:ind w:right="281"/>
                    <w:jc w:val="both"/>
                    <w:rPr>
                      <w:rFonts w:ascii="Calibri" w:hAnsi="Calibri" w:cs="Calibri"/>
                      <w:sz w:val="22"/>
                      <w:szCs w:val="22"/>
                    </w:rPr>
                  </w:pPr>
                  <w:r w:rsidRPr="00EE4AF5">
                    <w:rPr>
                      <w:rFonts w:ascii="Calibri" w:hAnsi="Calibri" w:cs="Calibri"/>
                      <w:sz w:val="22"/>
                      <w:szCs w:val="22"/>
                    </w:rPr>
                    <w:t>1 Botiquín de primeros auxilios.</w:t>
                  </w:r>
                </w:p>
                <w:p w:rsidR="001B1D74" w:rsidRPr="00EE4AF5" w:rsidRDefault="001B1D74" w:rsidP="00F44053">
                  <w:pPr>
                    <w:jc w:val="both"/>
                    <w:rPr>
                      <w:rFonts w:ascii="Calibri" w:hAnsi="Calibri" w:cs="Calibri"/>
                      <w:sz w:val="22"/>
                      <w:szCs w:val="22"/>
                    </w:rPr>
                  </w:pPr>
                </w:p>
                <w:p w:rsidR="001B1D74" w:rsidRPr="00EE4AF5" w:rsidRDefault="001B1D74" w:rsidP="00F44053">
                  <w:pPr>
                    <w:jc w:val="both"/>
                    <w:rPr>
                      <w:rFonts w:ascii="Calibri" w:hAnsi="Calibri" w:cs="Calibri"/>
                      <w:sz w:val="22"/>
                      <w:szCs w:val="22"/>
                    </w:rPr>
                  </w:pPr>
                  <w:r w:rsidRPr="00EE4AF5">
                    <w:rPr>
                      <w:rFonts w:ascii="Calibri" w:hAnsi="Calibri" w:cs="Calibri"/>
                      <w:sz w:val="22"/>
                      <w:szCs w:val="22"/>
                    </w:rPr>
                    <w:t xml:space="preserve">El camión debe estar en muy buen estado de funcionamiento (mecánico, eléctrico y chaperío) y debe cumplir con los Requerimientos del Reglamento de la ANH para este tipo de servicio.  </w:t>
                  </w:r>
                </w:p>
                <w:p w:rsidR="001B1D74" w:rsidRPr="00BF577D" w:rsidRDefault="001B1D74" w:rsidP="00F44053">
                  <w:pPr>
                    <w:jc w:val="both"/>
                    <w:rPr>
                      <w:rFonts w:ascii="Calibri" w:hAnsi="Calibri" w:cs="Calibri"/>
                      <w:sz w:val="22"/>
                      <w:szCs w:val="22"/>
                      <w:highlight w:val="cyan"/>
                    </w:rPr>
                  </w:pPr>
                </w:p>
                <w:p w:rsidR="001B1D74" w:rsidRPr="00BF577D" w:rsidRDefault="001B1D74" w:rsidP="00F44053">
                  <w:pPr>
                    <w:jc w:val="both"/>
                    <w:rPr>
                      <w:rFonts w:ascii="Calibri" w:hAnsi="Calibri" w:cs="Calibri"/>
                      <w:sz w:val="22"/>
                      <w:szCs w:val="22"/>
                      <w:highlight w:val="cyan"/>
                    </w:rPr>
                  </w:pPr>
                  <w:r w:rsidRPr="0094575A">
                    <w:rPr>
                      <w:rFonts w:ascii="Calibri" w:hAnsi="Calibri" w:cs="Calibri"/>
                      <w:sz w:val="22"/>
                      <w:szCs w:val="22"/>
                    </w:rPr>
                    <w:t>Los gastos de funcionamiento del camión tales como gastos de combustible, lubricantes, mantenimiento preventivo, reparación y otros relativos al funcionamiento del camión correrán por cuenta de la empresa contratada.</w:t>
                  </w:r>
                </w:p>
              </w:tc>
            </w:tr>
          </w:tbl>
          <w:p w:rsidR="001B1D74" w:rsidRPr="008D0BDD" w:rsidRDefault="001B1D74" w:rsidP="00F44053">
            <w:pPr>
              <w:autoSpaceDE w:val="0"/>
              <w:autoSpaceDN w:val="0"/>
              <w:adjustRightInd w:val="0"/>
              <w:jc w:val="both"/>
              <w:rPr>
                <w:rFonts w:ascii="Calibri" w:hAnsi="Calibri" w:cs="Calibri"/>
                <w:sz w:val="18"/>
                <w:szCs w:val="18"/>
              </w:rPr>
            </w:pPr>
          </w:p>
        </w:tc>
        <w:tc>
          <w:tcPr>
            <w:tcW w:w="3364" w:type="dxa"/>
            <w:shd w:val="clear" w:color="auto" w:fill="FFFFFF" w:themeFill="background1"/>
            <w:vAlign w:val="center"/>
          </w:tcPr>
          <w:p w:rsidR="001B1D74" w:rsidRPr="00DB5AAF" w:rsidRDefault="001B1D74" w:rsidP="00F44053">
            <w:pPr>
              <w:rPr>
                <w:rFonts w:ascii="Calibri" w:hAnsi="Calibri" w:cs="Calibri"/>
                <w:b/>
                <w:sz w:val="18"/>
                <w:szCs w:val="18"/>
              </w:rPr>
            </w:pPr>
          </w:p>
        </w:tc>
        <w:tc>
          <w:tcPr>
            <w:tcW w:w="411" w:type="dxa"/>
            <w:shd w:val="clear" w:color="auto" w:fill="FFFFFF" w:themeFill="background1"/>
            <w:vAlign w:val="center"/>
          </w:tcPr>
          <w:p w:rsidR="001B1D74" w:rsidRPr="00DB5AAF" w:rsidRDefault="001B1D74" w:rsidP="00F44053">
            <w:pPr>
              <w:rPr>
                <w:rFonts w:ascii="Calibri" w:hAnsi="Calibri" w:cs="Calibri"/>
                <w:b/>
                <w:sz w:val="18"/>
                <w:szCs w:val="18"/>
              </w:rPr>
            </w:pPr>
          </w:p>
        </w:tc>
        <w:tc>
          <w:tcPr>
            <w:tcW w:w="412" w:type="dxa"/>
            <w:shd w:val="clear" w:color="auto" w:fill="FFFFFF" w:themeFill="background1"/>
            <w:vAlign w:val="center"/>
          </w:tcPr>
          <w:p w:rsidR="001B1D74" w:rsidRPr="00DB5AAF" w:rsidRDefault="001B1D74" w:rsidP="00F44053">
            <w:pPr>
              <w:rPr>
                <w:rFonts w:ascii="Calibri" w:hAnsi="Calibri" w:cs="Calibri"/>
                <w:b/>
                <w:sz w:val="18"/>
                <w:szCs w:val="18"/>
              </w:rPr>
            </w:pPr>
          </w:p>
        </w:tc>
        <w:tc>
          <w:tcPr>
            <w:tcW w:w="671" w:type="dxa"/>
            <w:shd w:val="clear" w:color="auto" w:fill="FFFFFF" w:themeFill="background1"/>
            <w:vAlign w:val="center"/>
          </w:tcPr>
          <w:p w:rsidR="001B1D74" w:rsidRPr="00DB5AAF" w:rsidRDefault="001B1D74" w:rsidP="00F44053">
            <w:pPr>
              <w:rPr>
                <w:rFonts w:ascii="Calibri" w:hAnsi="Calibri" w:cs="Calibri"/>
                <w:b/>
                <w:sz w:val="18"/>
                <w:szCs w:val="18"/>
              </w:rPr>
            </w:pPr>
          </w:p>
        </w:tc>
      </w:tr>
      <w:tr w:rsidR="001B1D74" w:rsidRPr="00C75BEC" w:rsidTr="00DF66F5">
        <w:trPr>
          <w:trHeight w:val="250"/>
          <w:jc w:val="center"/>
        </w:trPr>
        <w:tc>
          <w:tcPr>
            <w:tcW w:w="9187" w:type="dxa"/>
            <w:shd w:val="clear" w:color="auto" w:fill="B6DDE8" w:themeFill="accent5" w:themeFillTint="66"/>
          </w:tcPr>
          <w:p w:rsidR="001B1D74" w:rsidRPr="00BF577D" w:rsidRDefault="001B1D74" w:rsidP="00F44053">
            <w:pPr>
              <w:jc w:val="both"/>
              <w:rPr>
                <w:rFonts w:ascii="Calibri" w:hAnsi="Calibri" w:cs="Calibri"/>
                <w:b/>
                <w:sz w:val="22"/>
                <w:szCs w:val="22"/>
                <w:highlight w:val="cyan"/>
              </w:rPr>
            </w:pPr>
            <w:r w:rsidRPr="00EE4AF5">
              <w:rPr>
                <w:rFonts w:ascii="Calibri" w:hAnsi="Calibri" w:cs="Calibri"/>
                <w:b/>
                <w:sz w:val="22"/>
                <w:szCs w:val="22"/>
              </w:rPr>
              <w:t>REQUISITOS A CUMPLIR POR EL CONDUCTOR Y ESTIBADOR (ES)</w:t>
            </w:r>
          </w:p>
        </w:tc>
        <w:tc>
          <w:tcPr>
            <w:tcW w:w="3364"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1"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2"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671"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r>
      <w:tr w:rsidR="001B1D74" w:rsidRPr="00C75BEC" w:rsidTr="00DF66F5">
        <w:trPr>
          <w:trHeight w:val="1068"/>
          <w:jc w:val="center"/>
        </w:trPr>
        <w:tc>
          <w:tcPr>
            <w:tcW w:w="9187" w:type="dxa"/>
          </w:tcPr>
          <w:p w:rsidR="001B1D74" w:rsidRDefault="001B1D74" w:rsidP="00F44053">
            <w:pPr>
              <w:ind w:right="281"/>
              <w:jc w:val="both"/>
              <w:rPr>
                <w:rFonts w:ascii="Calibri" w:hAnsi="Calibri" w:cs="Calibri"/>
                <w:sz w:val="22"/>
                <w:szCs w:val="22"/>
              </w:rPr>
            </w:pPr>
            <w:r w:rsidRPr="00EE4AF5">
              <w:rPr>
                <w:rFonts w:ascii="Calibri" w:hAnsi="Calibri" w:cs="Calibri"/>
                <w:sz w:val="22"/>
                <w:szCs w:val="22"/>
              </w:rPr>
              <w:t xml:space="preserve">El conductor de cada camión debe contar con licencia de conducir Categoría </w:t>
            </w:r>
            <w:r>
              <w:rPr>
                <w:rFonts w:ascii="Calibri" w:hAnsi="Calibri" w:cs="Calibri"/>
                <w:sz w:val="22"/>
                <w:szCs w:val="22"/>
              </w:rPr>
              <w:t>C.</w:t>
            </w:r>
          </w:p>
          <w:p w:rsidR="001B1D74" w:rsidRPr="00BF577D" w:rsidRDefault="001B1D74" w:rsidP="00F44053">
            <w:pPr>
              <w:ind w:right="281"/>
              <w:jc w:val="both"/>
              <w:rPr>
                <w:rFonts w:ascii="Calibri" w:hAnsi="Calibri" w:cs="Calibri"/>
                <w:sz w:val="22"/>
                <w:szCs w:val="22"/>
                <w:highlight w:val="cyan"/>
              </w:rPr>
            </w:pPr>
            <w:r w:rsidRPr="00EE4AF5">
              <w:rPr>
                <w:rFonts w:ascii="Calibri" w:hAnsi="Calibri" w:cs="Calibri"/>
                <w:sz w:val="22"/>
                <w:szCs w:val="22"/>
              </w:rPr>
              <w:t>La empresa contratada deberá dotar al conductor y estibador(es) el equipo de protección personal para ingreso a planta que consiste en lo siguiente: overol y/o pantalón y camisa manga larga (ambos tela jeans), casco, gafas de seguridad, guantes de cuero y botas de seguridad.</w:t>
            </w:r>
          </w:p>
        </w:tc>
        <w:tc>
          <w:tcPr>
            <w:tcW w:w="3364" w:type="dxa"/>
            <w:vAlign w:val="center"/>
          </w:tcPr>
          <w:p w:rsidR="001B1D74" w:rsidRPr="00DB5AAF" w:rsidRDefault="001B1D74" w:rsidP="00F44053">
            <w:pPr>
              <w:rPr>
                <w:rFonts w:ascii="Calibri" w:hAnsi="Calibri" w:cs="Calibri"/>
                <w:b/>
                <w:sz w:val="18"/>
                <w:szCs w:val="18"/>
              </w:rPr>
            </w:pPr>
          </w:p>
        </w:tc>
        <w:tc>
          <w:tcPr>
            <w:tcW w:w="411" w:type="dxa"/>
            <w:vAlign w:val="center"/>
          </w:tcPr>
          <w:p w:rsidR="001B1D74" w:rsidRPr="00DB5AAF" w:rsidRDefault="001B1D74" w:rsidP="00F44053">
            <w:pPr>
              <w:rPr>
                <w:rFonts w:ascii="Calibri" w:hAnsi="Calibri" w:cs="Calibri"/>
                <w:b/>
                <w:sz w:val="18"/>
                <w:szCs w:val="18"/>
              </w:rPr>
            </w:pPr>
          </w:p>
        </w:tc>
        <w:tc>
          <w:tcPr>
            <w:tcW w:w="412" w:type="dxa"/>
            <w:vAlign w:val="center"/>
          </w:tcPr>
          <w:p w:rsidR="001B1D74" w:rsidRPr="00DB5AAF" w:rsidRDefault="001B1D74" w:rsidP="00F44053">
            <w:pPr>
              <w:rPr>
                <w:rFonts w:ascii="Calibri" w:hAnsi="Calibri" w:cs="Calibri"/>
                <w:b/>
                <w:sz w:val="18"/>
                <w:szCs w:val="18"/>
              </w:rPr>
            </w:pPr>
          </w:p>
        </w:tc>
        <w:tc>
          <w:tcPr>
            <w:tcW w:w="671" w:type="dxa"/>
            <w:vAlign w:val="center"/>
          </w:tcPr>
          <w:p w:rsidR="001B1D74" w:rsidRPr="00DB5AAF" w:rsidRDefault="001B1D74" w:rsidP="00F44053">
            <w:pPr>
              <w:rPr>
                <w:rFonts w:ascii="Calibri" w:hAnsi="Calibri" w:cs="Calibri"/>
                <w:b/>
                <w:sz w:val="18"/>
                <w:szCs w:val="18"/>
              </w:rPr>
            </w:pPr>
          </w:p>
        </w:tc>
      </w:tr>
      <w:tr w:rsidR="001B1D74" w:rsidRPr="00C75BEC" w:rsidTr="00DF66F5">
        <w:trPr>
          <w:trHeight w:val="250"/>
          <w:jc w:val="center"/>
        </w:trPr>
        <w:tc>
          <w:tcPr>
            <w:tcW w:w="9187" w:type="dxa"/>
            <w:shd w:val="clear" w:color="auto" w:fill="B6DDE8" w:themeFill="accent5" w:themeFillTint="66"/>
          </w:tcPr>
          <w:p w:rsidR="001B1D74" w:rsidRPr="006C17D7" w:rsidRDefault="001B1D74" w:rsidP="00F44053">
            <w:pPr>
              <w:ind w:right="281"/>
              <w:jc w:val="both"/>
              <w:rPr>
                <w:rFonts w:ascii="Calibri" w:hAnsi="Calibri" w:cs="Calibri"/>
                <w:b/>
                <w:sz w:val="22"/>
                <w:szCs w:val="22"/>
              </w:rPr>
            </w:pPr>
            <w:r w:rsidRPr="006C17D7">
              <w:rPr>
                <w:rFonts w:ascii="Calibri" w:hAnsi="Calibri" w:cs="Calibri"/>
                <w:b/>
                <w:sz w:val="22"/>
                <w:szCs w:val="22"/>
              </w:rPr>
              <w:t>EXCLUSIVIDAD DEL SERVICIO</w:t>
            </w:r>
          </w:p>
        </w:tc>
        <w:tc>
          <w:tcPr>
            <w:tcW w:w="3364"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1"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2"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671"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r>
      <w:tr w:rsidR="001B1D74" w:rsidRPr="00C75BEC" w:rsidTr="00DF66F5">
        <w:trPr>
          <w:trHeight w:val="1084"/>
          <w:jc w:val="center"/>
        </w:trPr>
        <w:tc>
          <w:tcPr>
            <w:tcW w:w="9187" w:type="dxa"/>
          </w:tcPr>
          <w:p w:rsidR="001B1D74" w:rsidRPr="006F750C" w:rsidRDefault="001B1D74" w:rsidP="00F44053">
            <w:pPr>
              <w:jc w:val="both"/>
              <w:rPr>
                <w:rFonts w:ascii="Calibri" w:hAnsi="Calibri" w:cs="Calibri"/>
                <w:sz w:val="22"/>
                <w:szCs w:val="22"/>
              </w:rPr>
            </w:pPr>
            <w:r w:rsidRPr="006F750C">
              <w:rPr>
                <w:rFonts w:ascii="Calibri" w:hAnsi="Calibri" w:cs="Calibri"/>
                <w:sz w:val="22"/>
                <w:szCs w:val="22"/>
              </w:rPr>
              <w:t>La empresa contratada no podrá transportar otro tipo de carga conjuntamente con las garrafas, de igual manera no podrá transportar personas como pasajeros sobre las garrafas y en la cabina del vehículo el conductor, solo podrá transportar a los estibadores que realizarán el servicio de carguío y des descarguío de garrafas vacías en punto Origen y Destino.</w:t>
            </w:r>
          </w:p>
        </w:tc>
        <w:tc>
          <w:tcPr>
            <w:tcW w:w="3364" w:type="dxa"/>
            <w:vAlign w:val="center"/>
          </w:tcPr>
          <w:p w:rsidR="001B1D74" w:rsidRPr="00DB5AAF" w:rsidRDefault="001B1D74" w:rsidP="00F44053">
            <w:pPr>
              <w:rPr>
                <w:rFonts w:ascii="Calibri" w:hAnsi="Calibri" w:cs="Calibri"/>
                <w:b/>
                <w:sz w:val="18"/>
                <w:szCs w:val="18"/>
              </w:rPr>
            </w:pPr>
          </w:p>
        </w:tc>
        <w:tc>
          <w:tcPr>
            <w:tcW w:w="411" w:type="dxa"/>
            <w:vAlign w:val="center"/>
          </w:tcPr>
          <w:p w:rsidR="001B1D74" w:rsidRPr="00DB5AAF" w:rsidRDefault="001B1D74" w:rsidP="00F44053">
            <w:pPr>
              <w:rPr>
                <w:rFonts w:ascii="Calibri" w:hAnsi="Calibri" w:cs="Calibri"/>
                <w:b/>
                <w:sz w:val="18"/>
                <w:szCs w:val="18"/>
              </w:rPr>
            </w:pPr>
          </w:p>
        </w:tc>
        <w:tc>
          <w:tcPr>
            <w:tcW w:w="412" w:type="dxa"/>
            <w:vAlign w:val="center"/>
          </w:tcPr>
          <w:p w:rsidR="001B1D74" w:rsidRPr="00DB5AAF" w:rsidRDefault="001B1D74" w:rsidP="00F44053">
            <w:pPr>
              <w:rPr>
                <w:rFonts w:ascii="Calibri" w:hAnsi="Calibri" w:cs="Calibri"/>
                <w:b/>
                <w:sz w:val="18"/>
                <w:szCs w:val="18"/>
              </w:rPr>
            </w:pPr>
          </w:p>
        </w:tc>
        <w:tc>
          <w:tcPr>
            <w:tcW w:w="671" w:type="dxa"/>
            <w:vAlign w:val="center"/>
          </w:tcPr>
          <w:p w:rsidR="001B1D74" w:rsidRPr="00DB5AAF" w:rsidRDefault="001B1D74" w:rsidP="00F44053">
            <w:pPr>
              <w:rPr>
                <w:rFonts w:ascii="Calibri" w:hAnsi="Calibri" w:cs="Calibri"/>
                <w:b/>
                <w:sz w:val="18"/>
                <w:szCs w:val="18"/>
              </w:rPr>
            </w:pPr>
          </w:p>
        </w:tc>
      </w:tr>
      <w:tr w:rsidR="001B1D74" w:rsidRPr="00C75BEC" w:rsidTr="006D55B0">
        <w:trPr>
          <w:trHeight w:val="250"/>
          <w:jc w:val="center"/>
        </w:trPr>
        <w:tc>
          <w:tcPr>
            <w:tcW w:w="9187" w:type="dxa"/>
            <w:shd w:val="clear" w:color="auto" w:fill="B6DDE8" w:themeFill="accent5" w:themeFillTint="66"/>
          </w:tcPr>
          <w:p w:rsidR="001B1D74" w:rsidRPr="008C1085" w:rsidRDefault="001B1D74" w:rsidP="00F44053">
            <w:pPr>
              <w:ind w:right="281"/>
              <w:rPr>
                <w:rFonts w:ascii="Calibri" w:hAnsi="Calibri" w:cs="Calibri"/>
                <w:b/>
                <w:sz w:val="22"/>
                <w:szCs w:val="22"/>
              </w:rPr>
            </w:pPr>
            <w:r w:rsidRPr="008C1085">
              <w:rPr>
                <w:rFonts w:ascii="Calibri" w:hAnsi="Calibri" w:cs="Calibri"/>
                <w:b/>
                <w:sz w:val="22"/>
                <w:szCs w:val="22"/>
              </w:rPr>
              <w:lastRenderedPageBreak/>
              <w:t>PLAZO DEL SERVICIO</w:t>
            </w:r>
          </w:p>
        </w:tc>
        <w:tc>
          <w:tcPr>
            <w:tcW w:w="3364"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1"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2"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671"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r>
      <w:tr w:rsidR="001B1D74" w:rsidRPr="00C75BEC" w:rsidTr="00DF66F5">
        <w:trPr>
          <w:trHeight w:val="801"/>
          <w:jc w:val="center"/>
        </w:trPr>
        <w:tc>
          <w:tcPr>
            <w:tcW w:w="9187" w:type="dxa"/>
          </w:tcPr>
          <w:p w:rsidR="001B1D74" w:rsidRPr="00976942" w:rsidRDefault="001B1D74" w:rsidP="00F44053">
            <w:pPr>
              <w:jc w:val="both"/>
              <w:rPr>
                <w:rFonts w:ascii="Calibri" w:hAnsi="Calibri" w:cs="Calibri"/>
                <w:b/>
                <w:sz w:val="22"/>
                <w:szCs w:val="22"/>
              </w:rPr>
            </w:pPr>
            <w:r w:rsidRPr="006B0843">
              <w:rPr>
                <w:rFonts w:ascii="Calibri" w:hAnsi="Calibri" w:cs="Calibri"/>
                <w:sz w:val="22"/>
                <w:szCs w:val="22"/>
              </w:rPr>
              <w:t xml:space="preserve">Desde </w:t>
            </w:r>
            <w:r>
              <w:rPr>
                <w:rFonts w:ascii="Calibri" w:hAnsi="Calibri" w:cs="Calibri"/>
                <w:sz w:val="22"/>
                <w:szCs w:val="22"/>
              </w:rPr>
              <w:t>la orden de inicio, posterior a la suscripción de contrato,</w:t>
            </w:r>
            <w:r w:rsidRPr="006B0843">
              <w:rPr>
                <w:rFonts w:ascii="Calibri" w:hAnsi="Calibri" w:cs="Calibri"/>
                <w:sz w:val="22"/>
                <w:szCs w:val="22"/>
              </w:rPr>
              <w:t xml:space="preserve"> hasta </w:t>
            </w:r>
            <w:r w:rsidRPr="00CC3D01">
              <w:rPr>
                <w:rFonts w:ascii="Calibri" w:hAnsi="Calibri" w:cs="Calibri"/>
                <w:sz w:val="22"/>
                <w:szCs w:val="22"/>
              </w:rPr>
              <w:t>el 31 de Diciembre del 2017</w:t>
            </w:r>
            <w:r>
              <w:rPr>
                <w:rFonts w:ascii="Calibri" w:hAnsi="Calibri" w:cs="Calibri"/>
                <w:sz w:val="22"/>
                <w:szCs w:val="22"/>
              </w:rPr>
              <w:t xml:space="preserve"> o</w:t>
            </w:r>
            <w:r w:rsidRPr="006B0843">
              <w:rPr>
                <w:rFonts w:ascii="Calibri" w:hAnsi="Calibri" w:cs="Calibri"/>
                <w:sz w:val="22"/>
                <w:szCs w:val="22"/>
              </w:rPr>
              <w:t xml:space="preserve"> hasta que todos los camiones que cargaron</w:t>
            </w:r>
            <w:r>
              <w:rPr>
                <w:rFonts w:ascii="Calibri" w:hAnsi="Calibri" w:cs="Calibri"/>
                <w:sz w:val="22"/>
                <w:szCs w:val="22"/>
              </w:rPr>
              <w:t xml:space="preserve"> en la última fecha del servicio,</w:t>
            </w:r>
            <w:r w:rsidRPr="006B0843">
              <w:rPr>
                <w:rFonts w:ascii="Calibri" w:hAnsi="Calibri" w:cs="Calibri"/>
                <w:sz w:val="22"/>
                <w:szCs w:val="22"/>
              </w:rPr>
              <w:t xml:space="preserve"> </w:t>
            </w:r>
            <w:r>
              <w:rPr>
                <w:rFonts w:ascii="Calibri" w:hAnsi="Calibri" w:cs="Calibri"/>
                <w:sz w:val="22"/>
                <w:szCs w:val="22"/>
              </w:rPr>
              <w:t>descarguen las garrafas en</w:t>
            </w:r>
            <w:r w:rsidRPr="006B0843">
              <w:rPr>
                <w:rFonts w:ascii="Calibri" w:hAnsi="Calibri" w:cs="Calibri"/>
                <w:sz w:val="22"/>
                <w:szCs w:val="22"/>
              </w:rPr>
              <w:t xml:space="preserve"> el lugar de destino</w:t>
            </w:r>
            <w:r>
              <w:rPr>
                <w:rFonts w:ascii="Calibri" w:hAnsi="Calibri" w:cs="Calibri"/>
                <w:sz w:val="22"/>
                <w:szCs w:val="22"/>
              </w:rPr>
              <w:t xml:space="preserve"> u origen</w:t>
            </w:r>
            <w:r w:rsidRPr="006B0843">
              <w:rPr>
                <w:rFonts w:ascii="Calibri" w:hAnsi="Calibri" w:cs="Calibri"/>
                <w:sz w:val="22"/>
                <w:szCs w:val="22"/>
              </w:rPr>
              <w:t>, o hasta la ejecución total del presupuesto asignado en la presente gestión.</w:t>
            </w:r>
          </w:p>
        </w:tc>
        <w:tc>
          <w:tcPr>
            <w:tcW w:w="3364" w:type="dxa"/>
            <w:vAlign w:val="center"/>
          </w:tcPr>
          <w:p w:rsidR="001B1D74" w:rsidRPr="00DB5AAF" w:rsidRDefault="001B1D74" w:rsidP="00F44053">
            <w:pPr>
              <w:rPr>
                <w:rFonts w:ascii="Calibri" w:hAnsi="Calibri" w:cs="Calibri"/>
                <w:b/>
                <w:sz w:val="18"/>
                <w:szCs w:val="18"/>
              </w:rPr>
            </w:pPr>
          </w:p>
        </w:tc>
        <w:tc>
          <w:tcPr>
            <w:tcW w:w="411" w:type="dxa"/>
            <w:vAlign w:val="center"/>
          </w:tcPr>
          <w:p w:rsidR="001B1D74" w:rsidRPr="00DB5AAF" w:rsidRDefault="001B1D74" w:rsidP="00F44053">
            <w:pPr>
              <w:rPr>
                <w:rFonts w:ascii="Calibri" w:hAnsi="Calibri" w:cs="Calibri"/>
                <w:b/>
                <w:sz w:val="18"/>
                <w:szCs w:val="18"/>
              </w:rPr>
            </w:pPr>
          </w:p>
        </w:tc>
        <w:tc>
          <w:tcPr>
            <w:tcW w:w="412" w:type="dxa"/>
            <w:vAlign w:val="center"/>
          </w:tcPr>
          <w:p w:rsidR="001B1D74" w:rsidRPr="00DB5AAF" w:rsidRDefault="001B1D74" w:rsidP="00F44053">
            <w:pPr>
              <w:rPr>
                <w:rFonts w:ascii="Calibri" w:hAnsi="Calibri" w:cs="Calibri"/>
                <w:b/>
                <w:sz w:val="18"/>
                <w:szCs w:val="18"/>
              </w:rPr>
            </w:pPr>
          </w:p>
        </w:tc>
        <w:tc>
          <w:tcPr>
            <w:tcW w:w="671" w:type="dxa"/>
            <w:vAlign w:val="center"/>
          </w:tcPr>
          <w:p w:rsidR="001B1D74" w:rsidRPr="00DB5AAF" w:rsidRDefault="001B1D74" w:rsidP="00F44053">
            <w:pPr>
              <w:rPr>
                <w:rFonts w:ascii="Calibri" w:hAnsi="Calibri" w:cs="Calibri"/>
                <w:b/>
                <w:sz w:val="18"/>
                <w:szCs w:val="18"/>
              </w:rPr>
            </w:pPr>
          </w:p>
        </w:tc>
      </w:tr>
      <w:tr w:rsidR="001B1D74" w:rsidRPr="00C75BEC" w:rsidTr="006D55B0">
        <w:trPr>
          <w:trHeight w:val="250"/>
          <w:jc w:val="center"/>
        </w:trPr>
        <w:tc>
          <w:tcPr>
            <w:tcW w:w="9187" w:type="dxa"/>
            <w:shd w:val="clear" w:color="auto" w:fill="B6DDE8" w:themeFill="accent5" w:themeFillTint="66"/>
            <w:vAlign w:val="center"/>
          </w:tcPr>
          <w:p w:rsidR="001B1D74" w:rsidRPr="006B0843" w:rsidRDefault="001B1D74" w:rsidP="00F44053">
            <w:pPr>
              <w:jc w:val="both"/>
              <w:rPr>
                <w:rFonts w:ascii="Calibri" w:hAnsi="Calibri" w:cs="Calibri"/>
                <w:sz w:val="22"/>
                <w:szCs w:val="22"/>
              </w:rPr>
            </w:pPr>
            <w:r w:rsidRPr="00B31EFD">
              <w:rPr>
                <w:rFonts w:ascii="Calibri" w:hAnsi="Calibri" w:cs="Calibri"/>
                <w:b/>
                <w:sz w:val="22"/>
                <w:szCs w:val="22"/>
              </w:rPr>
              <w:t>PERMISOS DE CIRCULACION</w:t>
            </w:r>
            <w:r w:rsidRPr="00B31EFD">
              <w:rPr>
                <w:rFonts w:ascii="Calibri" w:hAnsi="Calibri" w:cs="Calibri"/>
                <w:b/>
                <w:sz w:val="22"/>
                <w:szCs w:val="22"/>
              </w:rPr>
              <w:tab/>
            </w:r>
          </w:p>
        </w:tc>
        <w:tc>
          <w:tcPr>
            <w:tcW w:w="3364"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1"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412"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c>
          <w:tcPr>
            <w:tcW w:w="671" w:type="dxa"/>
            <w:shd w:val="clear" w:color="auto" w:fill="B6DDE8" w:themeFill="accent5" w:themeFillTint="66"/>
            <w:vAlign w:val="center"/>
          </w:tcPr>
          <w:p w:rsidR="001B1D74" w:rsidRPr="00DB5AAF" w:rsidRDefault="001B1D74" w:rsidP="00F44053">
            <w:pPr>
              <w:rPr>
                <w:rFonts w:ascii="Calibri" w:hAnsi="Calibri" w:cs="Calibri"/>
                <w:b/>
                <w:sz w:val="18"/>
                <w:szCs w:val="18"/>
              </w:rPr>
            </w:pPr>
          </w:p>
        </w:tc>
      </w:tr>
      <w:tr w:rsidR="001B1D74" w:rsidRPr="00C75BEC" w:rsidTr="00DF66F5">
        <w:trPr>
          <w:trHeight w:val="517"/>
          <w:jc w:val="center"/>
        </w:trPr>
        <w:tc>
          <w:tcPr>
            <w:tcW w:w="9187" w:type="dxa"/>
          </w:tcPr>
          <w:p w:rsidR="001B1D74" w:rsidRPr="006B0843" w:rsidRDefault="001B1D74" w:rsidP="00F44053">
            <w:pPr>
              <w:jc w:val="both"/>
              <w:rPr>
                <w:rFonts w:ascii="Calibri" w:hAnsi="Calibri" w:cs="Calibri"/>
                <w:sz w:val="22"/>
                <w:szCs w:val="22"/>
              </w:rPr>
            </w:pPr>
            <w:r w:rsidRPr="003C0B6D">
              <w:rPr>
                <w:rFonts w:ascii="Calibri" w:hAnsi="Calibri" w:cs="Calibri"/>
                <w:sz w:val="22"/>
                <w:szCs w:val="22"/>
              </w:rPr>
              <w:t>La empresa contratada posterior a los 15 días de la firma de contrato deberá contar con los permisos emitidos por ANH, vehículos destinados para el transporte de garrafas a puntos fijos de GLP.</w:t>
            </w:r>
          </w:p>
        </w:tc>
        <w:tc>
          <w:tcPr>
            <w:tcW w:w="3364" w:type="dxa"/>
            <w:vAlign w:val="center"/>
          </w:tcPr>
          <w:p w:rsidR="001B1D74" w:rsidRPr="00DB5AAF" w:rsidRDefault="001B1D74" w:rsidP="00F44053">
            <w:pPr>
              <w:rPr>
                <w:rFonts w:ascii="Calibri" w:hAnsi="Calibri" w:cs="Calibri"/>
                <w:b/>
                <w:sz w:val="18"/>
                <w:szCs w:val="18"/>
              </w:rPr>
            </w:pPr>
          </w:p>
        </w:tc>
        <w:tc>
          <w:tcPr>
            <w:tcW w:w="411" w:type="dxa"/>
            <w:vAlign w:val="center"/>
          </w:tcPr>
          <w:p w:rsidR="001B1D74" w:rsidRPr="00DB5AAF" w:rsidRDefault="001B1D74" w:rsidP="00F44053">
            <w:pPr>
              <w:rPr>
                <w:rFonts w:ascii="Calibri" w:hAnsi="Calibri" w:cs="Calibri"/>
                <w:b/>
                <w:sz w:val="18"/>
                <w:szCs w:val="18"/>
              </w:rPr>
            </w:pPr>
          </w:p>
        </w:tc>
        <w:tc>
          <w:tcPr>
            <w:tcW w:w="412" w:type="dxa"/>
            <w:vAlign w:val="center"/>
          </w:tcPr>
          <w:p w:rsidR="001B1D74" w:rsidRPr="00DB5AAF" w:rsidRDefault="001B1D74" w:rsidP="00F44053">
            <w:pPr>
              <w:rPr>
                <w:rFonts w:ascii="Calibri" w:hAnsi="Calibri" w:cs="Calibri"/>
                <w:b/>
                <w:sz w:val="18"/>
                <w:szCs w:val="18"/>
              </w:rPr>
            </w:pPr>
          </w:p>
        </w:tc>
        <w:tc>
          <w:tcPr>
            <w:tcW w:w="671" w:type="dxa"/>
            <w:vAlign w:val="center"/>
          </w:tcPr>
          <w:p w:rsidR="001B1D74" w:rsidRPr="00DB5AAF" w:rsidRDefault="001B1D74" w:rsidP="00F44053">
            <w:pPr>
              <w:rPr>
                <w:rFonts w:ascii="Calibri" w:hAnsi="Calibri" w:cs="Calibri"/>
                <w:b/>
                <w:sz w:val="18"/>
                <w:szCs w:val="18"/>
              </w:rPr>
            </w:pPr>
          </w:p>
        </w:tc>
      </w:tr>
      <w:tr w:rsidR="00DF66F5" w:rsidRPr="00C75BEC" w:rsidTr="006D55B0">
        <w:trPr>
          <w:trHeight w:val="82"/>
          <w:jc w:val="center"/>
        </w:trPr>
        <w:tc>
          <w:tcPr>
            <w:tcW w:w="9187" w:type="dxa"/>
            <w:shd w:val="clear" w:color="auto" w:fill="B6DDE8" w:themeFill="accent5" w:themeFillTint="66"/>
          </w:tcPr>
          <w:p w:rsidR="00DF66F5" w:rsidRPr="008D0BDD" w:rsidRDefault="00DF66F5" w:rsidP="00DF66F5">
            <w:pPr>
              <w:rPr>
                <w:rFonts w:ascii="Calibri" w:hAnsi="Calibri" w:cs="Calibri"/>
                <w:sz w:val="22"/>
                <w:szCs w:val="22"/>
              </w:rPr>
            </w:pPr>
            <w:r w:rsidRPr="008D0BDD">
              <w:rPr>
                <w:rFonts w:ascii="Calibri" w:hAnsi="Calibri" w:cs="Calibri"/>
                <w:b/>
                <w:bCs/>
                <w:sz w:val="22"/>
                <w:szCs w:val="22"/>
                <w:lang w:val="es-BO" w:eastAsia="es-BO"/>
              </w:rPr>
              <w:t>DISPOSICIONES AMBIENTALES</w:t>
            </w:r>
          </w:p>
        </w:tc>
        <w:tc>
          <w:tcPr>
            <w:tcW w:w="3364" w:type="dxa"/>
            <w:shd w:val="clear" w:color="auto" w:fill="B6DDE8" w:themeFill="accent5" w:themeFillTint="66"/>
            <w:vAlign w:val="center"/>
          </w:tcPr>
          <w:p w:rsidR="00DF66F5" w:rsidRPr="00DB5AAF" w:rsidRDefault="00DF66F5" w:rsidP="00DF66F5">
            <w:pPr>
              <w:rPr>
                <w:rFonts w:ascii="Calibri" w:hAnsi="Calibri" w:cs="Calibri"/>
                <w:b/>
                <w:sz w:val="18"/>
                <w:szCs w:val="18"/>
              </w:rPr>
            </w:pPr>
          </w:p>
        </w:tc>
        <w:tc>
          <w:tcPr>
            <w:tcW w:w="411" w:type="dxa"/>
            <w:shd w:val="clear" w:color="auto" w:fill="B6DDE8" w:themeFill="accent5" w:themeFillTint="66"/>
            <w:vAlign w:val="center"/>
          </w:tcPr>
          <w:p w:rsidR="00DF66F5" w:rsidRPr="00DB5AAF" w:rsidRDefault="00DF66F5" w:rsidP="00DF66F5">
            <w:pPr>
              <w:rPr>
                <w:rFonts w:ascii="Calibri" w:hAnsi="Calibri" w:cs="Calibri"/>
                <w:b/>
                <w:sz w:val="18"/>
                <w:szCs w:val="18"/>
              </w:rPr>
            </w:pPr>
          </w:p>
        </w:tc>
        <w:tc>
          <w:tcPr>
            <w:tcW w:w="412" w:type="dxa"/>
            <w:shd w:val="clear" w:color="auto" w:fill="B6DDE8" w:themeFill="accent5" w:themeFillTint="66"/>
            <w:vAlign w:val="center"/>
          </w:tcPr>
          <w:p w:rsidR="00DF66F5" w:rsidRPr="00DB5AAF" w:rsidRDefault="00DF66F5" w:rsidP="00DF66F5">
            <w:pPr>
              <w:rPr>
                <w:rFonts w:ascii="Calibri" w:hAnsi="Calibri" w:cs="Calibri"/>
                <w:b/>
                <w:sz w:val="18"/>
                <w:szCs w:val="18"/>
              </w:rPr>
            </w:pPr>
          </w:p>
        </w:tc>
        <w:tc>
          <w:tcPr>
            <w:tcW w:w="671" w:type="dxa"/>
            <w:shd w:val="clear" w:color="auto" w:fill="B6DDE8" w:themeFill="accent5" w:themeFillTint="66"/>
            <w:vAlign w:val="center"/>
          </w:tcPr>
          <w:p w:rsidR="00DF66F5" w:rsidRPr="00DB5AAF" w:rsidRDefault="00DF66F5" w:rsidP="00DF66F5">
            <w:pPr>
              <w:rPr>
                <w:rFonts w:ascii="Calibri" w:hAnsi="Calibri" w:cs="Calibri"/>
                <w:b/>
                <w:sz w:val="18"/>
                <w:szCs w:val="18"/>
              </w:rPr>
            </w:pPr>
          </w:p>
        </w:tc>
      </w:tr>
      <w:tr w:rsidR="00DF66F5" w:rsidRPr="00C75BEC" w:rsidTr="00DF66F5">
        <w:trPr>
          <w:trHeight w:val="517"/>
          <w:jc w:val="center"/>
        </w:trPr>
        <w:tc>
          <w:tcPr>
            <w:tcW w:w="9187" w:type="dxa"/>
          </w:tcPr>
          <w:p w:rsidR="00DF66F5" w:rsidRPr="008D0BDD" w:rsidRDefault="00DF66F5" w:rsidP="00DF66F5">
            <w:pPr>
              <w:autoSpaceDE w:val="0"/>
              <w:autoSpaceDN w:val="0"/>
              <w:adjustRightInd w:val="0"/>
              <w:jc w:val="both"/>
              <w:rPr>
                <w:rFonts w:ascii="Calibri" w:hAnsi="Calibri" w:cs="Calibri"/>
                <w:b/>
                <w:bCs/>
                <w:sz w:val="22"/>
                <w:szCs w:val="22"/>
                <w:lang w:val="es-BO" w:eastAsia="es-BO"/>
              </w:rPr>
            </w:pPr>
            <w:r w:rsidRPr="008D0BDD">
              <w:rPr>
                <w:rFonts w:ascii="Calibri" w:hAnsi="Calibri" w:cs="Calibri"/>
                <w:sz w:val="22"/>
                <w:szCs w:val="22"/>
              </w:rPr>
              <w:t xml:space="preserve"> </w:t>
            </w:r>
            <w:r w:rsidRPr="008D0BDD">
              <w:rPr>
                <w:rFonts w:ascii="Calibri" w:hAnsi="Calibri" w:cs="Calibri"/>
                <w:b/>
                <w:bCs/>
                <w:sz w:val="22"/>
                <w:szCs w:val="22"/>
                <w:lang w:val="es-BO" w:eastAsia="es-BO"/>
              </w:rPr>
              <w:t>1.1 Licencias Ambientales para la Ejecución del Servicio</w:t>
            </w:r>
          </w:p>
          <w:p w:rsidR="00DF66F5" w:rsidRPr="008D0BDD" w:rsidRDefault="00DF66F5" w:rsidP="00DF66F5">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Para la Presentación de Propuestas, el CONTRATANTE deberá presentar su Licencia Ambiental y la Licencia para Actividades con Sustancias Peligrosas (LASP) vigentes, que cubra los tramos establecidos del presente Documento, y la sustancia peligrosa establecida dentro en los Productos; ó en su defecto, documentos cursados con las instancias ambientales correspondientes que demuestren el estado actual del trámite de obtención de dichas licencias.</w:t>
            </w:r>
          </w:p>
          <w:p w:rsidR="00DF66F5" w:rsidRPr="008D0BDD" w:rsidRDefault="00DF66F5" w:rsidP="00DF66F5">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La documentación a ser presentada a YPFB, a efectos de la verificación del estado del trámite deberá constar de lo siguiente según sea el caso: Las notas de ingreso a las autoridades ambientales competentes, respuestas del CONTRATISTA a las observaciones a los Instrumentos de Regulación de Alcance Particula(Ficha Ambiental, PPM-PASA y/o Manifiesto Ambiental), las notas generadas por las autoridades ambientales respecto a la solicitud del CONTRATISTA. En todos los casos, una nota firmada por el Representante Legal de la empresa de transporte, con carácter de Declaración Jurada, indicando el estado del trámite. En el caso de Asociaciones, es necesario que cada empresa que la conforme, presente su propia Licencia Ambiental y LASP vigentes, (que cubra los tramos establecidos en el presente Documento), y la sustancia peligrosa establecida en el punto de Productos) ó los comprobantes del estado del trámite de las mismas, aplicando lo descrito en los párrafos precedentes. En caso que una empresa que conforme la Asociación, no presente alguno de estos requisitos, la cantidad de cisternas correspondiente a esta empresaserá retirada de la cantidad de cisternas ofertada por la asociación.</w:t>
            </w:r>
          </w:p>
          <w:p w:rsidR="00DF66F5" w:rsidRPr="008D0BDD" w:rsidRDefault="00DF66F5" w:rsidP="00DF66F5">
            <w:pPr>
              <w:autoSpaceDE w:val="0"/>
              <w:autoSpaceDN w:val="0"/>
              <w:adjustRightInd w:val="0"/>
              <w:jc w:val="both"/>
              <w:rPr>
                <w:rFonts w:ascii="Calibri" w:hAnsi="Calibri" w:cs="Calibri"/>
                <w:sz w:val="22"/>
                <w:szCs w:val="22"/>
                <w:lang w:val="es-BO" w:eastAsia="es-BO"/>
              </w:rPr>
            </w:pPr>
          </w:p>
          <w:p w:rsidR="00DF66F5" w:rsidRPr="008D0BDD" w:rsidRDefault="00DF66F5" w:rsidP="00DF66F5">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En el caso que el CONTRATISTA presentase en su propuesta comprobantes del trámite de la Licencias</w:t>
            </w:r>
          </w:p>
          <w:p w:rsidR="00DF66F5" w:rsidRPr="008D0BDD" w:rsidRDefault="00DF66F5" w:rsidP="00DF66F5">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lastRenderedPageBreak/>
              <w:t>Ambiental y LASP resultase adjudicado, deberá remitir a YPFB, en un plazo máximo de 120 días hábiles a partir de la suscripción de contrato, la respectiva Licencia Ambiental y LASP. El incumplimiento será causal de resolución de contrato y ejecución de la Garantía de Cumplimiento de Contrato.</w:t>
            </w:r>
          </w:p>
          <w:p w:rsidR="00DF66F5" w:rsidRPr="008D0BDD" w:rsidRDefault="00DF66F5" w:rsidP="00DF66F5">
            <w:pPr>
              <w:autoSpaceDE w:val="0"/>
              <w:autoSpaceDN w:val="0"/>
              <w:adjustRightInd w:val="0"/>
              <w:jc w:val="both"/>
              <w:rPr>
                <w:rFonts w:ascii="Calibri" w:hAnsi="Calibri" w:cs="Calibri"/>
                <w:b/>
                <w:bCs/>
                <w:sz w:val="22"/>
                <w:szCs w:val="22"/>
                <w:lang w:val="es-BO" w:eastAsia="es-BO"/>
              </w:rPr>
            </w:pPr>
            <w:r w:rsidRPr="008D0BDD">
              <w:rPr>
                <w:rFonts w:ascii="Calibri" w:hAnsi="Calibri" w:cs="Calibri"/>
                <w:b/>
                <w:bCs/>
                <w:sz w:val="22"/>
                <w:szCs w:val="22"/>
                <w:lang w:val="es-BO" w:eastAsia="es-BO"/>
              </w:rPr>
              <w:t>1.2 Plan de Medidas de Prevención y Mitigación</w:t>
            </w:r>
          </w:p>
          <w:p w:rsidR="00DF66F5" w:rsidRPr="008D0BDD" w:rsidRDefault="00DF66F5" w:rsidP="00DF66F5">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El CONTRATISTA deberá presentar en su propuesta el “Plan de Medidas de Prevención y Mitigación”.</w:t>
            </w:r>
          </w:p>
          <w:p w:rsidR="00DF66F5" w:rsidRPr="008D0BDD" w:rsidRDefault="00DF66F5" w:rsidP="00DF66F5">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Es imprescindible que los proponentes presenten un adecuado “Plan de Medidas de Prevención y</w:t>
            </w:r>
          </w:p>
          <w:p w:rsidR="00DF66F5" w:rsidRPr="008D0BDD" w:rsidRDefault="00DF66F5" w:rsidP="00DF66F5">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Mitigación”, a fin de bajar la frecuencia, el efecto y la intensidad que ocasiona los derrames.</w:t>
            </w:r>
          </w:p>
          <w:p w:rsidR="00DF66F5" w:rsidRPr="008D0BDD" w:rsidRDefault="00DF66F5" w:rsidP="00DF66F5">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Este Plan de Medidas de Prevención y Mitigación debe considerar las diferentes áreas y acciones que se deben realizar para evitar, reducir, mitigar y/o remediar los impactos que se generen en los derrames en el transporte:</w:t>
            </w:r>
          </w:p>
          <w:p w:rsidR="00DF66F5" w:rsidRPr="008D0BDD" w:rsidRDefault="00DF66F5" w:rsidP="00DF66F5">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 Prevención: introducir medidas preventivas y/o correctoras en el desarrollo del servicio a fin de</w:t>
            </w:r>
          </w:p>
          <w:p w:rsidR="00DF66F5" w:rsidRPr="008D0BDD" w:rsidRDefault="00DF66F5" w:rsidP="00DF66F5">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anular, atenuar, evitar o corregir las acciones que podrían ocasionar un derrame de</w:t>
            </w:r>
          </w:p>
          <w:p w:rsidR="00DF66F5" w:rsidRPr="008D0BDD" w:rsidRDefault="00DF66F5" w:rsidP="00DF66F5">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hidrocarburos.</w:t>
            </w:r>
          </w:p>
          <w:p w:rsidR="00DF66F5" w:rsidRPr="008D0BDD" w:rsidRDefault="00DF66F5" w:rsidP="00DF66F5">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 Mitigación: establecer un conjunto de medidas específicas para moderar, atenuar y/o reducir de manera inmediata los efectos que pueden generar los derrames en el transporte terrestre de hidrocarburos importados, a fin de que la contaminación o su impacto se reduzcan. Este debe presentar los requerimientos mínimos establecidos para el Plan de Contingencias de acuerdo al</w:t>
            </w:r>
          </w:p>
          <w:p w:rsidR="00DF66F5" w:rsidRPr="008D0BDD" w:rsidRDefault="00DF66F5" w:rsidP="00DF66F5">
            <w:pPr>
              <w:autoSpaceDE w:val="0"/>
              <w:autoSpaceDN w:val="0"/>
              <w:adjustRightInd w:val="0"/>
              <w:jc w:val="both"/>
              <w:rPr>
                <w:rFonts w:ascii="Calibri" w:hAnsi="Calibri" w:cs="Calibri"/>
                <w:sz w:val="22"/>
                <w:szCs w:val="22"/>
              </w:rPr>
            </w:pPr>
            <w:r w:rsidRPr="008D0BDD">
              <w:rPr>
                <w:rFonts w:ascii="Calibri" w:hAnsi="Calibri" w:cs="Calibri"/>
                <w:sz w:val="22"/>
                <w:szCs w:val="22"/>
                <w:lang w:val="es-BO" w:eastAsia="es-BO"/>
              </w:rPr>
              <w:t xml:space="preserve">Art. 118 del Reglamento Ambiental del sector Hidrocarburos aprobado mediante Decreto Supremo N° 24335 Presentando para ello una estructura del “Plan de Medidas de Prevención y Mitigación” que debe contribuirá la mejor coordinación posible entre los recursos humanos y materiales disponibles para prevenir </w:t>
            </w:r>
            <w:r w:rsidRPr="008D0BDD">
              <w:rPr>
                <w:rFonts w:ascii="Calibri" w:hAnsi="Calibri" w:cs="Calibri"/>
                <w:sz w:val="22"/>
                <w:szCs w:val="22"/>
              </w:rPr>
              <w:t>Este plan y su logística facilitara y mantendrá controles sobre el servicio en el transporte de hidrocarburos, para que  sea eficiente y eficaz,  con una reacción inmediata en casos de derrames,  logrando una reducción de siniestros, la minimización de daños y el mantenimiento de primas de seguro.</w:t>
            </w:r>
          </w:p>
          <w:p w:rsidR="00DF66F5" w:rsidRPr="008D0BDD" w:rsidRDefault="00DF66F5" w:rsidP="00DF66F5">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accidentes con derrame y presentar una respuesta inmediata a los accidentes en el transporte terrestre de hidrocarburos importados.</w:t>
            </w:r>
          </w:p>
          <w:p w:rsidR="00DF66F5" w:rsidRPr="008D0BDD" w:rsidRDefault="00DF66F5" w:rsidP="00DF66F5">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Este Plan debe abarcar los siguientes aspectos:</w:t>
            </w:r>
          </w:p>
          <w:p w:rsidR="00DF66F5" w:rsidRPr="008D0BDD" w:rsidRDefault="00DF66F5" w:rsidP="00DF66F5">
            <w:pPr>
              <w:autoSpaceDE w:val="0"/>
              <w:autoSpaceDN w:val="0"/>
              <w:adjustRightInd w:val="0"/>
              <w:rPr>
                <w:rFonts w:ascii="Calibri" w:hAnsi="Calibri" w:cs="Calibri"/>
                <w:sz w:val="22"/>
                <w:szCs w:val="22"/>
                <w:lang w:val="es-BO" w:eastAsia="es-BO"/>
              </w:rPr>
            </w:pPr>
          </w:p>
          <w:p w:rsidR="00DF66F5" w:rsidRPr="008D0BDD" w:rsidRDefault="00DF66F5" w:rsidP="00DF66F5">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Logísticas de Operación para riesgos en el transporte de Hidrocarburos</w:t>
            </w:r>
          </w:p>
          <w:p w:rsidR="00DF66F5" w:rsidRPr="008D0BDD" w:rsidRDefault="00DF66F5" w:rsidP="00DF66F5">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Plan de Operación del Transporte</w:t>
            </w:r>
          </w:p>
          <w:p w:rsidR="00DF66F5" w:rsidRPr="008D0BDD" w:rsidRDefault="00DF66F5" w:rsidP="00DF66F5">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Convoy</w:t>
            </w:r>
          </w:p>
          <w:p w:rsidR="00DF66F5" w:rsidRPr="008D0BDD" w:rsidRDefault="00DF66F5" w:rsidP="00DF66F5">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lastRenderedPageBreak/>
              <w:t>- Monitoreo</w:t>
            </w:r>
          </w:p>
          <w:p w:rsidR="00DF66F5" w:rsidRPr="008D0BDD" w:rsidRDefault="00DF66F5" w:rsidP="00DF66F5">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Procedimiento Zonal de Contingencias</w:t>
            </w:r>
          </w:p>
          <w:p w:rsidR="00DF66F5" w:rsidRPr="008D0BDD" w:rsidRDefault="00DF66F5" w:rsidP="00DF66F5">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Permisos y Licencias Ambientales (vigente o en trámite)</w:t>
            </w:r>
          </w:p>
          <w:p w:rsidR="00DF66F5" w:rsidRPr="008D0BDD" w:rsidRDefault="00DF66F5" w:rsidP="00DF66F5">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-Plan de Prevención</w:t>
            </w:r>
          </w:p>
          <w:p w:rsidR="00DF66F5" w:rsidRPr="008D0BDD" w:rsidRDefault="00DF66F5" w:rsidP="00DF66F5">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Selección del conductor y el vehículo</w:t>
            </w:r>
          </w:p>
          <w:p w:rsidR="00DF66F5" w:rsidRPr="008D0BDD" w:rsidRDefault="00DF66F5" w:rsidP="00DF66F5">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Manejo Defensivo</w:t>
            </w:r>
          </w:p>
          <w:p w:rsidR="00DF66F5" w:rsidRPr="008D0BDD" w:rsidRDefault="00DF66F5" w:rsidP="00DF66F5">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Carga horaria de conducción</w:t>
            </w:r>
          </w:p>
          <w:p w:rsidR="00DF66F5" w:rsidRPr="008D0BDD" w:rsidRDefault="00DF66F5" w:rsidP="00DF66F5">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Charlas de Inducción</w:t>
            </w:r>
          </w:p>
          <w:p w:rsidR="00DF66F5" w:rsidRPr="008D0BDD" w:rsidRDefault="00DF66F5" w:rsidP="00DF66F5">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Condiciones Técnicas del Vehículo</w:t>
            </w:r>
          </w:p>
          <w:p w:rsidR="00DF66F5" w:rsidRPr="008D0BDD" w:rsidRDefault="00DF66F5" w:rsidP="00DF66F5">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Plan de Mitigación</w:t>
            </w:r>
          </w:p>
          <w:p w:rsidR="00DF66F5" w:rsidRPr="008D0BDD" w:rsidRDefault="00DF66F5" w:rsidP="00DF66F5">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Reacción Inmediata a emergencias</w:t>
            </w:r>
          </w:p>
          <w:p w:rsidR="00DF66F5" w:rsidRPr="008D0BDD" w:rsidRDefault="00DF66F5" w:rsidP="00DF66F5">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Contención de Derrame</w:t>
            </w:r>
          </w:p>
          <w:p w:rsidR="00DF66F5" w:rsidRPr="008D0BDD" w:rsidRDefault="00DF66F5" w:rsidP="00DF66F5">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Recuperación de Productos</w:t>
            </w:r>
          </w:p>
          <w:p w:rsidR="00DF66F5" w:rsidRPr="008D0BDD" w:rsidRDefault="00DF66F5" w:rsidP="00DF66F5">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Este plan y su logística facilitara y mantendrá controles sobre el servicio en el transporte de hidrocarburos,</w:t>
            </w:r>
          </w:p>
          <w:p w:rsidR="00DF66F5" w:rsidRPr="008D0BDD" w:rsidRDefault="00DF66F5" w:rsidP="00DF66F5">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Para que sea eficiente y eficaz, con una reacción inmediata en casos de derrames, logrando una reducción de Siniestros, la minimización de daños y el mantenimiento de primas de seguro.</w:t>
            </w:r>
          </w:p>
          <w:p w:rsidR="00DF66F5" w:rsidRPr="008D0BDD" w:rsidRDefault="00DF66F5" w:rsidP="00DF66F5">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El CONTRATISTA que resultase adjudicado, en caso de contingencias con hidrocarburos y/o productos</w:t>
            </w:r>
          </w:p>
          <w:p w:rsidR="00DF66F5" w:rsidRPr="008D0BDD" w:rsidRDefault="00DF66F5" w:rsidP="00DF66F5">
            <w:pPr>
              <w:autoSpaceDE w:val="0"/>
              <w:autoSpaceDN w:val="0"/>
              <w:adjustRightInd w:val="0"/>
              <w:jc w:val="both"/>
              <w:rPr>
                <w:rFonts w:ascii="Calibri" w:hAnsi="Calibri" w:cs="Calibri"/>
                <w:sz w:val="22"/>
                <w:szCs w:val="22"/>
                <w:lang w:val="es-BO"/>
              </w:rPr>
            </w:pPr>
            <w:r w:rsidRPr="008D0BDD">
              <w:rPr>
                <w:rFonts w:ascii="Calibri" w:hAnsi="Calibri" w:cs="Calibri"/>
                <w:sz w:val="22"/>
                <w:szCs w:val="22"/>
                <w:lang w:val="es-BO" w:eastAsia="es-BO"/>
              </w:rPr>
              <w:t>Derivados de hidrocarburos, asumirá toda responsabilidad ante las Autoridades Ambientales. Asimismo de manera inmediata deberá realizar todas las acciones relacionadas a la mitigación ambiental del área afectada así como la atención y solución de las demandas sociales que se produjeran.</w:t>
            </w:r>
          </w:p>
        </w:tc>
        <w:tc>
          <w:tcPr>
            <w:tcW w:w="3364" w:type="dxa"/>
            <w:vAlign w:val="center"/>
          </w:tcPr>
          <w:p w:rsidR="00DF66F5" w:rsidRPr="00DB5AAF" w:rsidRDefault="00DF66F5" w:rsidP="00DF66F5">
            <w:pPr>
              <w:rPr>
                <w:rFonts w:ascii="Calibri" w:hAnsi="Calibri" w:cs="Calibri"/>
                <w:b/>
                <w:sz w:val="18"/>
                <w:szCs w:val="18"/>
              </w:rPr>
            </w:pPr>
          </w:p>
        </w:tc>
        <w:tc>
          <w:tcPr>
            <w:tcW w:w="411" w:type="dxa"/>
            <w:vAlign w:val="center"/>
          </w:tcPr>
          <w:p w:rsidR="00DF66F5" w:rsidRPr="00DB5AAF" w:rsidRDefault="00DF66F5" w:rsidP="00DF66F5">
            <w:pPr>
              <w:rPr>
                <w:rFonts w:ascii="Calibri" w:hAnsi="Calibri" w:cs="Calibri"/>
                <w:b/>
                <w:sz w:val="18"/>
                <w:szCs w:val="18"/>
              </w:rPr>
            </w:pPr>
          </w:p>
        </w:tc>
        <w:tc>
          <w:tcPr>
            <w:tcW w:w="412" w:type="dxa"/>
            <w:vAlign w:val="center"/>
          </w:tcPr>
          <w:p w:rsidR="00DF66F5" w:rsidRPr="00DB5AAF" w:rsidRDefault="00DF66F5" w:rsidP="00DF66F5">
            <w:pPr>
              <w:rPr>
                <w:rFonts w:ascii="Calibri" w:hAnsi="Calibri" w:cs="Calibri"/>
                <w:b/>
                <w:sz w:val="18"/>
                <w:szCs w:val="18"/>
              </w:rPr>
            </w:pPr>
          </w:p>
        </w:tc>
        <w:tc>
          <w:tcPr>
            <w:tcW w:w="671" w:type="dxa"/>
            <w:vAlign w:val="center"/>
          </w:tcPr>
          <w:p w:rsidR="00DF66F5" w:rsidRPr="00DB5AAF" w:rsidRDefault="00DF66F5" w:rsidP="00DF66F5">
            <w:pPr>
              <w:rPr>
                <w:rFonts w:ascii="Calibri" w:hAnsi="Calibri" w:cs="Calibri"/>
                <w:b/>
                <w:sz w:val="18"/>
                <w:szCs w:val="18"/>
              </w:rPr>
            </w:pPr>
          </w:p>
        </w:tc>
      </w:tr>
    </w:tbl>
    <w:p w:rsidR="001B1D74" w:rsidRDefault="001B1D74" w:rsidP="00596B5C">
      <w:pPr>
        <w:jc w:val="center"/>
        <w:rPr>
          <w:rFonts w:ascii="Calibri" w:hAnsi="Calibri" w:cs="Calibri"/>
          <w:b/>
          <w:sz w:val="22"/>
        </w:rPr>
      </w:pPr>
      <w:r>
        <w:rPr>
          <w:rFonts w:asciiTheme="minorHAnsi" w:hAnsiTheme="minorHAnsi" w:cstheme="minorHAnsi"/>
          <w:sz w:val="18"/>
          <w:szCs w:val="22"/>
        </w:rPr>
        <w:lastRenderedPageBreak/>
        <w:tab/>
      </w:r>
    </w:p>
    <w:p w:rsidR="001B1D74" w:rsidRDefault="001B1D74" w:rsidP="00596B5C">
      <w:pPr>
        <w:jc w:val="center"/>
        <w:rPr>
          <w:rFonts w:ascii="Calibri" w:hAnsi="Calibri" w:cs="Calibri"/>
          <w:b/>
          <w:sz w:val="22"/>
        </w:rPr>
      </w:pPr>
    </w:p>
    <w:p w:rsidR="001B1D74" w:rsidRDefault="001B1D74" w:rsidP="00596B5C">
      <w:pPr>
        <w:jc w:val="center"/>
        <w:rPr>
          <w:rFonts w:ascii="Calibri" w:hAnsi="Calibri" w:cs="Calibri"/>
          <w:b/>
          <w:sz w:val="22"/>
        </w:rPr>
      </w:pPr>
    </w:p>
    <w:p w:rsidR="001B1D74" w:rsidRDefault="001B1D74" w:rsidP="00596B5C">
      <w:pPr>
        <w:jc w:val="center"/>
        <w:rPr>
          <w:rFonts w:ascii="Calibri" w:hAnsi="Calibri" w:cs="Calibri"/>
          <w:b/>
          <w:sz w:val="22"/>
        </w:rPr>
      </w:pPr>
    </w:p>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EF7013" w:rsidRDefault="00EF7013" w:rsidP="00FA78A9">
      <w:pPr>
        <w:jc w:val="center"/>
        <w:rPr>
          <w:rFonts w:asciiTheme="minorHAnsi" w:hAnsiTheme="minorHAnsi" w:cstheme="minorHAnsi"/>
          <w:b/>
          <w:sz w:val="22"/>
          <w:szCs w:val="22"/>
        </w:rPr>
        <w:sectPr w:rsidR="00EF7013" w:rsidSect="00EF7013">
          <w:pgSz w:w="15842" w:h="12242" w:orient="landscape" w:code="1"/>
          <w:pgMar w:top="1418" w:right="567" w:bottom="1701" w:left="1701" w:header="624" w:footer="851" w:gutter="0"/>
          <w:cols w:space="708"/>
          <w:titlePg/>
          <w:docGrid w:linePitch="360"/>
        </w:sectPr>
      </w:pPr>
    </w:p>
    <w:p w:rsidR="00CD1B07" w:rsidRDefault="006D55B0" w:rsidP="00CD1B07">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CD1B07" w:rsidRDefault="00CD1B07" w:rsidP="00CD1B07">
      <w:pPr>
        <w:jc w:val="center"/>
        <w:rPr>
          <w:rFonts w:asciiTheme="minorHAnsi" w:hAnsiTheme="minorHAnsi" w:cstheme="minorHAnsi"/>
          <w:b/>
          <w:sz w:val="22"/>
          <w:szCs w:val="22"/>
        </w:rPr>
      </w:pPr>
    </w:p>
    <w:p w:rsidR="00CD1B07" w:rsidRPr="00951748" w:rsidRDefault="00CD1B07" w:rsidP="00CD1B07">
      <w:pPr>
        <w:jc w:val="center"/>
        <w:rPr>
          <w:rFonts w:ascii="Calibri" w:hAnsi="Calibri" w:cs="Calibri"/>
          <w:b/>
          <w:szCs w:val="18"/>
        </w:rPr>
      </w:pPr>
      <w:r w:rsidRPr="00951748">
        <w:rPr>
          <w:rFonts w:ascii="Calibri" w:hAnsi="Calibri" w:cs="Calibri"/>
          <w:b/>
          <w:szCs w:val="18"/>
        </w:rPr>
        <w:t>DETALLE DE CAMIONES</w:t>
      </w:r>
    </w:p>
    <w:p w:rsidR="00CD1B07" w:rsidRDefault="00CD1B07" w:rsidP="00CD1B07">
      <w:pPr>
        <w:rPr>
          <w:rFonts w:asciiTheme="minorHAnsi" w:hAnsiTheme="minorHAnsi" w:cstheme="minorHAnsi"/>
          <w:b/>
          <w:sz w:val="18"/>
          <w:szCs w:val="16"/>
        </w:rPr>
      </w:pPr>
    </w:p>
    <w:p w:rsidR="00CD1B07" w:rsidRPr="00F651FF" w:rsidRDefault="00CD1B07" w:rsidP="00CD1B07">
      <w:pPr>
        <w:rPr>
          <w:rFonts w:asciiTheme="minorHAnsi" w:hAnsiTheme="minorHAnsi" w:cstheme="minorHAnsi"/>
          <w:b/>
          <w:sz w:val="22"/>
          <w:szCs w:val="16"/>
        </w:rPr>
      </w:pPr>
      <w:r w:rsidRPr="00F651FF">
        <w:rPr>
          <w:rFonts w:asciiTheme="minorHAnsi" w:hAnsiTheme="minorHAnsi" w:cstheme="minorHAnsi"/>
          <w:b/>
          <w:sz w:val="22"/>
          <w:szCs w:val="16"/>
        </w:rPr>
        <w:t>LOTE 1 – TRANSPORTE DE GLP DE ZONA COMERCIAL TRINIDAD A PUERTOS DE ATRAQUE (ENVIO A ESTACION DE SERVICIO SANTA ANA Y PUESTOS DE VENTA BOCA DE CHAPARE Y GUNDONOVIA)</w:t>
      </w:r>
    </w:p>
    <w:p w:rsidR="00CD1B07" w:rsidRDefault="00CD1B07" w:rsidP="00CD1B07">
      <w:pPr>
        <w:rPr>
          <w:rFonts w:asciiTheme="minorHAnsi" w:hAnsiTheme="minorHAnsi" w:cstheme="minorHAnsi"/>
          <w:b/>
          <w:sz w:val="16"/>
          <w:szCs w:val="16"/>
        </w:rPr>
      </w:pPr>
    </w:p>
    <w:p w:rsidR="00CD1B07" w:rsidRPr="00F15C08" w:rsidRDefault="00CD1B07" w:rsidP="00CD1B07">
      <w:pPr>
        <w:jc w:val="center"/>
        <w:rPr>
          <w:rFonts w:ascii="Calibri" w:hAnsi="Calibri" w:cs="Calibri"/>
          <w:b/>
          <w:sz w:val="18"/>
          <w:szCs w:val="18"/>
        </w:rPr>
      </w:pPr>
    </w:p>
    <w:tbl>
      <w:tblPr>
        <w:tblW w:w="8837" w:type="dxa"/>
        <w:jc w:val="center"/>
        <w:tblCellMar>
          <w:left w:w="70" w:type="dxa"/>
          <w:right w:w="70" w:type="dxa"/>
        </w:tblCellMar>
        <w:tblLook w:val="04A0" w:firstRow="1" w:lastRow="0" w:firstColumn="1" w:lastColumn="0" w:noHBand="0" w:noVBand="1"/>
      </w:tblPr>
      <w:tblGrid>
        <w:gridCol w:w="917"/>
        <w:gridCol w:w="1090"/>
        <w:gridCol w:w="1145"/>
        <w:gridCol w:w="820"/>
        <w:gridCol w:w="875"/>
        <w:gridCol w:w="1223"/>
        <w:gridCol w:w="820"/>
        <w:gridCol w:w="874"/>
        <w:gridCol w:w="1197"/>
      </w:tblGrid>
      <w:tr w:rsidR="00CD1B07" w:rsidRPr="00386B45" w:rsidTr="00F44053">
        <w:trPr>
          <w:trHeight w:val="148"/>
          <w:jc w:val="center"/>
        </w:trPr>
        <w:tc>
          <w:tcPr>
            <w:tcW w:w="917"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CD1B07" w:rsidRPr="00386B45" w:rsidRDefault="00CD1B07" w:rsidP="00F44053">
            <w:pPr>
              <w:jc w:val="center"/>
              <w:rPr>
                <w:rFonts w:ascii="Calibri" w:hAnsi="Calibri" w:cs="Calibri"/>
                <w:color w:val="000000"/>
                <w:sz w:val="22"/>
                <w:szCs w:val="22"/>
              </w:rPr>
            </w:pPr>
            <w:r w:rsidRPr="00386B45">
              <w:rPr>
                <w:rFonts w:ascii="Calibri" w:hAnsi="Calibri" w:cs="Calibri"/>
                <w:color w:val="000000"/>
                <w:sz w:val="22"/>
                <w:szCs w:val="22"/>
              </w:rPr>
              <w:t>Nº</w:t>
            </w:r>
          </w:p>
        </w:tc>
        <w:tc>
          <w:tcPr>
            <w:tcW w:w="3896" w:type="dxa"/>
            <w:gridSpan w:val="4"/>
            <w:tcBorders>
              <w:top w:val="single" w:sz="4" w:space="0" w:color="auto"/>
              <w:left w:val="nil"/>
              <w:bottom w:val="single" w:sz="4" w:space="0" w:color="auto"/>
              <w:right w:val="single" w:sz="4" w:space="0" w:color="auto"/>
            </w:tcBorders>
            <w:shd w:val="clear" w:color="auto" w:fill="D9D9D9"/>
            <w:noWrap/>
            <w:vAlign w:val="center"/>
            <w:hideMark/>
          </w:tcPr>
          <w:p w:rsidR="00CD1B07" w:rsidRPr="00386B45" w:rsidRDefault="00CD1B07" w:rsidP="00F44053">
            <w:pPr>
              <w:jc w:val="center"/>
              <w:rPr>
                <w:rFonts w:ascii="Calibri" w:hAnsi="Calibri" w:cs="Calibri"/>
                <w:color w:val="000000"/>
                <w:sz w:val="22"/>
                <w:szCs w:val="22"/>
              </w:rPr>
            </w:pPr>
            <w:r w:rsidRPr="00386B45">
              <w:rPr>
                <w:rFonts w:ascii="Calibri" w:hAnsi="Calibri" w:cs="Calibri"/>
                <w:color w:val="000000"/>
                <w:sz w:val="22"/>
                <w:szCs w:val="22"/>
              </w:rPr>
              <w:t>CAMION –TRACTO</w:t>
            </w:r>
          </w:p>
        </w:tc>
        <w:tc>
          <w:tcPr>
            <w:tcW w:w="2882" w:type="dxa"/>
            <w:gridSpan w:val="3"/>
            <w:tcBorders>
              <w:top w:val="single" w:sz="4" w:space="0" w:color="auto"/>
              <w:left w:val="nil"/>
              <w:bottom w:val="single" w:sz="4" w:space="0" w:color="auto"/>
              <w:right w:val="single" w:sz="4" w:space="0" w:color="auto"/>
            </w:tcBorders>
            <w:shd w:val="clear" w:color="auto" w:fill="D9D9D9"/>
            <w:noWrap/>
            <w:vAlign w:val="center"/>
            <w:hideMark/>
          </w:tcPr>
          <w:p w:rsidR="00CD1B07" w:rsidRPr="00386B45" w:rsidRDefault="00CD1B07" w:rsidP="00F44053">
            <w:pPr>
              <w:jc w:val="center"/>
              <w:rPr>
                <w:rFonts w:ascii="Calibri" w:hAnsi="Calibri" w:cs="Calibri"/>
                <w:color w:val="000000"/>
                <w:sz w:val="22"/>
                <w:szCs w:val="22"/>
              </w:rPr>
            </w:pPr>
            <w:r w:rsidRPr="00386B45">
              <w:rPr>
                <w:rFonts w:ascii="Calibri" w:hAnsi="Calibri" w:cs="Calibri"/>
                <w:color w:val="000000"/>
                <w:sz w:val="22"/>
                <w:szCs w:val="22"/>
              </w:rPr>
              <w:t>SEMI-REMOLQUE</w:t>
            </w:r>
          </w:p>
        </w:tc>
        <w:tc>
          <w:tcPr>
            <w:tcW w:w="114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CD1B07" w:rsidRPr="00386B45" w:rsidRDefault="00CD1B07" w:rsidP="00F44053">
            <w:pPr>
              <w:jc w:val="center"/>
              <w:rPr>
                <w:rFonts w:ascii="Calibri" w:hAnsi="Calibri" w:cs="Calibri"/>
                <w:color w:val="000000"/>
                <w:sz w:val="22"/>
                <w:szCs w:val="22"/>
              </w:rPr>
            </w:pPr>
            <w:r w:rsidRPr="00386B45">
              <w:rPr>
                <w:rFonts w:ascii="Calibri" w:hAnsi="Calibri" w:cs="Calibri"/>
                <w:color w:val="000000"/>
                <w:sz w:val="22"/>
                <w:szCs w:val="22"/>
              </w:rPr>
              <w:t>CAPACIDAD EN GARRAFAS</w:t>
            </w:r>
          </w:p>
        </w:tc>
      </w:tr>
      <w:tr w:rsidR="00CD1B07" w:rsidRPr="00386B45" w:rsidTr="00F44053">
        <w:trPr>
          <w:trHeight w:val="148"/>
          <w:jc w:val="center"/>
        </w:trPr>
        <w:tc>
          <w:tcPr>
            <w:tcW w:w="917" w:type="dxa"/>
            <w:vMerge/>
            <w:tcBorders>
              <w:top w:val="single" w:sz="4" w:space="0" w:color="auto"/>
              <w:left w:val="single" w:sz="4" w:space="0" w:color="auto"/>
              <w:bottom w:val="single" w:sz="4" w:space="0" w:color="auto"/>
              <w:right w:val="single" w:sz="4" w:space="0" w:color="auto"/>
            </w:tcBorders>
            <w:vAlign w:val="center"/>
            <w:hideMark/>
          </w:tcPr>
          <w:p w:rsidR="00CD1B07" w:rsidRPr="00386B45" w:rsidRDefault="00CD1B07" w:rsidP="00F44053">
            <w:pPr>
              <w:rPr>
                <w:rFonts w:ascii="Calibri" w:hAnsi="Calibri" w:cs="Calibri"/>
                <w:color w:val="000000"/>
                <w:sz w:val="22"/>
                <w:szCs w:val="22"/>
              </w:rPr>
            </w:pPr>
          </w:p>
        </w:tc>
        <w:tc>
          <w:tcPr>
            <w:tcW w:w="1090" w:type="dxa"/>
            <w:tcBorders>
              <w:top w:val="nil"/>
              <w:left w:val="nil"/>
              <w:bottom w:val="single" w:sz="4" w:space="0" w:color="auto"/>
              <w:right w:val="single" w:sz="4" w:space="0" w:color="auto"/>
            </w:tcBorders>
            <w:shd w:val="clear" w:color="auto" w:fill="D9D9D9"/>
            <w:noWrap/>
            <w:vAlign w:val="center"/>
            <w:hideMark/>
          </w:tcPr>
          <w:p w:rsidR="00CD1B07" w:rsidRPr="00386B45" w:rsidRDefault="00CD1B07" w:rsidP="00F44053">
            <w:pPr>
              <w:jc w:val="center"/>
              <w:rPr>
                <w:rFonts w:ascii="Calibri" w:hAnsi="Calibri" w:cs="Calibri"/>
                <w:color w:val="000000"/>
                <w:sz w:val="22"/>
                <w:szCs w:val="22"/>
              </w:rPr>
            </w:pPr>
            <w:r w:rsidRPr="00386B45">
              <w:rPr>
                <w:rFonts w:ascii="Calibri" w:hAnsi="Calibri" w:cs="Calibri"/>
                <w:color w:val="000000"/>
                <w:sz w:val="22"/>
                <w:szCs w:val="22"/>
              </w:rPr>
              <w:t>Nº DE PLACA</w:t>
            </w:r>
          </w:p>
        </w:tc>
        <w:tc>
          <w:tcPr>
            <w:tcW w:w="1145" w:type="dxa"/>
            <w:tcBorders>
              <w:top w:val="nil"/>
              <w:left w:val="nil"/>
              <w:bottom w:val="single" w:sz="4" w:space="0" w:color="auto"/>
              <w:right w:val="single" w:sz="4" w:space="0" w:color="auto"/>
            </w:tcBorders>
            <w:shd w:val="clear" w:color="auto" w:fill="D9D9D9"/>
            <w:noWrap/>
            <w:vAlign w:val="center"/>
            <w:hideMark/>
          </w:tcPr>
          <w:p w:rsidR="00CD1B07" w:rsidRPr="00386B45" w:rsidRDefault="00CD1B07" w:rsidP="00F44053">
            <w:pPr>
              <w:jc w:val="center"/>
              <w:rPr>
                <w:rFonts w:ascii="Calibri" w:hAnsi="Calibri" w:cs="Calibri"/>
                <w:color w:val="000000"/>
                <w:sz w:val="22"/>
                <w:szCs w:val="22"/>
              </w:rPr>
            </w:pPr>
            <w:r w:rsidRPr="00386B45">
              <w:rPr>
                <w:rFonts w:ascii="Calibri" w:hAnsi="Calibri" w:cs="Calibri"/>
                <w:color w:val="000000"/>
                <w:sz w:val="22"/>
                <w:szCs w:val="22"/>
              </w:rPr>
              <w:t>Nº DE CHASIS</w:t>
            </w:r>
          </w:p>
        </w:tc>
        <w:tc>
          <w:tcPr>
            <w:tcW w:w="785" w:type="dxa"/>
            <w:tcBorders>
              <w:top w:val="nil"/>
              <w:left w:val="nil"/>
              <w:bottom w:val="single" w:sz="4" w:space="0" w:color="auto"/>
              <w:right w:val="single" w:sz="4" w:space="0" w:color="auto"/>
            </w:tcBorders>
            <w:shd w:val="clear" w:color="auto" w:fill="D9D9D9"/>
            <w:noWrap/>
            <w:vAlign w:val="center"/>
            <w:hideMark/>
          </w:tcPr>
          <w:p w:rsidR="00CD1B07" w:rsidRPr="00386B45" w:rsidRDefault="00CD1B07" w:rsidP="00F44053">
            <w:pPr>
              <w:jc w:val="center"/>
              <w:rPr>
                <w:rFonts w:ascii="Calibri" w:hAnsi="Calibri" w:cs="Calibri"/>
                <w:color w:val="000000"/>
                <w:sz w:val="22"/>
                <w:szCs w:val="22"/>
              </w:rPr>
            </w:pPr>
            <w:r w:rsidRPr="00386B45">
              <w:rPr>
                <w:rFonts w:ascii="Calibri" w:hAnsi="Calibri" w:cs="Calibri"/>
                <w:color w:val="000000"/>
                <w:sz w:val="22"/>
                <w:szCs w:val="22"/>
              </w:rPr>
              <w:t>MARCA</w:t>
            </w:r>
          </w:p>
        </w:tc>
        <w:tc>
          <w:tcPr>
            <w:tcW w:w="875" w:type="dxa"/>
            <w:tcBorders>
              <w:top w:val="nil"/>
              <w:left w:val="nil"/>
              <w:bottom w:val="single" w:sz="4" w:space="0" w:color="auto"/>
              <w:right w:val="single" w:sz="4" w:space="0" w:color="auto"/>
            </w:tcBorders>
            <w:shd w:val="clear" w:color="auto" w:fill="D9D9D9"/>
            <w:noWrap/>
            <w:vAlign w:val="center"/>
            <w:hideMark/>
          </w:tcPr>
          <w:p w:rsidR="00CD1B07" w:rsidRPr="00386B45" w:rsidRDefault="00CD1B07" w:rsidP="00F44053">
            <w:pPr>
              <w:jc w:val="center"/>
              <w:rPr>
                <w:rFonts w:ascii="Calibri" w:hAnsi="Calibri" w:cs="Calibri"/>
                <w:color w:val="000000"/>
                <w:sz w:val="22"/>
                <w:szCs w:val="22"/>
              </w:rPr>
            </w:pPr>
            <w:r w:rsidRPr="00386B45">
              <w:rPr>
                <w:rFonts w:ascii="Calibri" w:hAnsi="Calibri" w:cs="Calibri"/>
                <w:color w:val="000000"/>
                <w:sz w:val="22"/>
                <w:szCs w:val="22"/>
              </w:rPr>
              <w:t>AÑO</w:t>
            </w:r>
          </w:p>
        </w:tc>
        <w:tc>
          <w:tcPr>
            <w:tcW w:w="1223" w:type="dxa"/>
            <w:tcBorders>
              <w:top w:val="nil"/>
              <w:left w:val="nil"/>
              <w:bottom w:val="single" w:sz="4" w:space="0" w:color="auto"/>
              <w:right w:val="single" w:sz="4" w:space="0" w:color="auto"/>
            </w:tcBorders>
            <w:shd w:val="clear" w:color="auto" w:fill="D9D9D9"/>
            <w:noWrap/>
            <w:vAlign w:val="center"/>
            <w:hideMark/>
          </w:tcPr>
          <w:p w:rsidR="00CD1B07" w:rsidRPr="00386B45" w:rsidRDefault="00CD1B07" w:rsidP="00F44053">
            <w:pPr>
              <w:jc w:val="center"/>
              <w:rPr>
                <w:rFonts w:ascii="Calibri" w:hAnsi="Calibri" w:cs="Calibri"/>
                <w:color w:val="000000"/>
                <w:sz w:val="22"/>
                <w:szCs w:val="22"/>
              </w:rPr>
            </w:pPr>
            <w:r w:rsidRPr="00386B45">
              <w:rPr>
                <w:rFonts w:ascii="Calibri" w:hAnsi="Calibri" w:cs="Calibri"/>
                <w:color w:val="000000"/>
                <w:sz w:val="22"/>
                <w:szCs w:val="22"/>
              </w:rPr>
              <w:t>Nº DE CHASIS</w:t>
            </w:r>
          </w:p>
        </w:tc>
        <w:tc>
          <w:tcPr>
            <w:tcW w:w="785" w:type="dxa"/>
            <w:tcBorders>
              <w:top w:val="nil"/>
              <w:left w:val="nil"/>
              <w:bottom w:val="single" w:sz="4" w:space="0" w:color="auto"/>
              <w:right w:val="single" w:sz="4" w:space="0" w:color="auto"/>
            </w:tcBorders>
            <w:shd w:val="clear" w:color="auto" w:fill="D9D9D9"/>
            <w:noWrap/>
            <w:vAlign w:val="center"/>
            <w:hideMark/>
          </w:tcPr>
          <w:p w:rsidR="00CD1B07" w:rsidRPr="00386B45" w:rsidRDefault="00CD1B07" w:rsidP="00F44053">
            <w:pPr>
              <w:jc w:val="center"/>
              <w:rPr>
                <w:rFonts w:ascii="Calibri" w:hAnsi="Calibri" w:cs="Calibri"/>
                <w:color w:val="000000"/>
                <w:sz w:val="22"/>
                <w:szCs w:val="22"/>
              </w:rPr>
            </w:pPr>
            <w:r w:rsidRPr="00386B45">
              <w:rPr>
                <w:rFonts w:ascii="Calibri" w:hAnsi="Calibri" w:cs="Calibri"/>
                <w:color w:val="000000"/>
                <w:sz w:val="22"/>
                <w:szCs w:val="22"/>
              </w:rPr>
              <w:t>MARCA</w:t>
            </w:r>
          </w:p>
        </w:tc>
        <w:tc>
          <w:tcPr>
            <w:tcW w:w="874" w:type="dxa"/>
            <w:tcBorders>
              <w:top w:val="nil"/>
              <w:left w:val="nil"/>
              <w:bottom w:val="single" w:sz="4" w:space="0" w:color="auto"/>
              <w:right w:val="single" w:sz="4" w:space="0" w:color="auto"/>
            </w:tcBorders>
            <w:shd w:val="clear" w:color="auto" w:fill="D9D9D9"/>
            <w:noWrap/>
            <w:vAlign w:val="center"/>
            <w:hideMark/>
          </w:tcPr>
          <w:p w:rsidR="00CD1B07" w:rsidRPr="00386B45" w:rsidRDefault="00CD1B07" w:rsidP="00F44053">
            <w:pPr>
              <w:jc w:val="center"/>
              <w:rPr>
                <w:rFonts w:ascii="Calibri" w:hAnsi="Calibri" w:cs="Calibri"/>
                <w:color w:val="000000"/>
                <w:sz w:val="22"/>
                <w:szCs w:val="22"/>
              </w:rPr>
            </w:pPr>
            <w:r w:rsidRPr="00386B45">
              <w:rPr>
                <w:rFonts w:ascii="Calibri" w:hAnsi="Calibri" w:cs="Calibri"/>
                <w:color w:val="000000"/>
                <w:sz w:val="22"/>
                <w:szCs w:val="22"/>
              </w:rPr>
              <w:t>AÑO</w:t>
            </w:r>
          </w:p>
        </w:tc>
        <w:tc>
          <w:tcPr>
            <w:tcW w:w="1142" w:type="dxa"/>
            <w:vMerge/>
            <w:tcBorders>
              <w:top w:val="single" w:sz="4" w:space="0" w:color="auto"/>
              <w:left w:val="single" w:sz="4" w:space="0" w:color="auto"/>
              <w:bottom w:val="single" w:sz="4" w:space="0" w:color="auto"/>
              <w:right w:val="single" w:sz="4" w:space="0" w:color="auto"/>
            </w:tcBorders>
            <w:vAlign w:val="center"/>
            <w:hideMark/>
          </w:tcPr>
          <w:p w:rsidR="00CD1B07" w:rsidRPr="00386B45" w:rsidRDefault="00CD1B07" w:rsidP="00F44053">
            <w:pPr>
              <w:rPr>
                <w:rFonts w:ascii="Calibri" w:hAnsi="Calibri" w:cs="Calibri"/>
                <w:color w:val="000000"/>
                <w:sz w:val="22"/>
                <w:szCs w:val="22"/>
              </w:rPr>
            </w:pPr>
          </w:p>
        </w:tc>
      </w:tr>
      <w:tr w:rsidR="00CD1B07" w:rsidRPr="00386B45" w:rsidTr="00F44053">
        <w:trPr>
          <w:trHeight w:val="148"/>
          <w:jc w:val="center"/>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1090"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1145"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785"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1223"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785"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874"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1142"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r>
      <w:tr w:rsidR="00CD1B07" w:rsidRPr="00386B45" w:rsidTr="00F44053">
        <w:trPr>
          <w:trHeight w:val="148"/>
          <w:jc w:val="center"/>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1090"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1145"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785"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1223"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785"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874"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1142"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r>
      <w:tr w:rsidR="00CD1B07" w:rsidRPr="00386B45" w:rsidTr="00F44053">
        <w:trPr>
          <w:trHeight w:val="148"/>
          <w:jc w:val="center"/>
        </w:trPr>
        <w:tc>
          <w:tcPr>
            <w:tcW w:w="917" w:type="dxa"/>
            <w:tcBorders>
              <w:top w:val="nil"/>
              <w:left w:val="single" w:sz="4" w:space="0" w:color="auto"/>
              <w:bottom w:val="single" w:sz="4" w:space="0" w:color="auto"/>
              <w:right w:val="single" w:sz="4" w:space="0" w:color="auto"/>
            </w:tcBorders>
            <w:shd w:val="clear" w:color="auto" w:fill="auto"/>
            <w:noWrap/>
            <w:vAlign w:val="bottom"/>
          </w:tcPr>
          <w:p w:rsidR="00CD1B07" w:rsidRPr="00386B45" w:rsidRDefault="00CD1B07" w:rsidP="00F44053">
            <w:pPr>
              <w:rPr>
                <w:rFonts w:ascii="Calibri" w:hAnsi="Calibri" w:cs="Calibri"/>
                <w:color w:val="000000"/>
                <w:sz w:val="22"/>
                <w:szCs w:val="22"/>
              </w:rPr>
            </w:pPr>
          </w:p>
        </w:tc>
        <w:tc>
          <w:tcPr>
            <w:tcW w:w="1090" w:type="dxa"/>
            <w:tcBorders>
              <w:top w:val="nil"/>
              <w:left w:val="nil"/>
              <w:bottom w:val="single" w:sz="4" w:space="0" w:color="auto"/>
              <w:right w:val="single" w:sz="4" w:space="0" w:color="auto"/>
            </w:tcBorders>
            <w:shd w:val="clear" w:color="auto" w:fill="auto"/>
            <w:noWrap/>
            <w:vAlign w:val="bottom"/>
          </w:tcPr>
          <w:p w:rsidR="00CD1B07" w:rsidRPr="00386B45" w:rsidRDefault="00CD1B07" w:rsidP="00F44053">
            <w:pPr>
              <w:rPr>
                <w:rFonts w:ascii="Calibri" w:hAnsi="Calibri" w:cs="Calibri"/>
                <w:color w:val="000000"/>
                <w:sz w:val="22"/>
                <w:szCs w:val="22"/>
              </w:rPr>
            </w:pPr>
          </w:p>
        </w:tc>
        <w:tc>
          <w:tcPr>
            <w:tcW w:w="1145" w:type="dxa"/>
            <w:tcBorders>
              <w:top w:val="nil"/>
              <w:left w:val="nil"/>
              <w:bottom w:val="single" w:sz="4" w:space="0" w:color="auto"/>
              <w:right w:val="single" w:sz="4" w:space="0" w:color="auto"/>
            </w:tcBorders>
            <w:shd w:val="clear" w:color="auto" w:fill="auto"/>
            <w:noWrap/>
            <w:vAlign w:val="bottom"/>
          </w:tcPr>
          <w:p w:rsidR="00CD1B07" w:rsidRPr="00386B45" w:rsidRDefault="00CD1B07" w:rsidP="00F44053">
            <w:pPr>
              <w:rPr>
                <w:rFonts w:ascii="Calibri" w:hAnsi="Calibri" w:cs="Calibri"/>
                <w:color w:val="000000"/>
                <w:sz w:val="22"/>
                <w:szCs w:val="22"/>
              </w:rPr>
            </w:pPr>
          </w:p>
        </w:tc>
        <w:tc>
          <w:tcPr>
            <w:tcW w:w="785" w:type="dxa"/>
            <w:tcBorders>
              <w:top w:val="nil"/>
              <w:left w:val="nil"/>
              <w:bottom w:val="single" w:sz="4" w:space="0" w:color="auto"/>
              <w:right w:val="single" w:sz="4" w:space="0" w:color="auto"/>
            </w:tcBorders>
            <w:shd w:val="clear" w:color="auto" w:fill="auto"/>
            <w:noWrap/>
            <w:vAlign w:val="bottom"/>
          </w:tcPr>
          <w:p w:rsidR="00CD1B07" w:rsidRPr="00386B45" w:rsidRDefault="00CD1B07" w:rsidP="00F44053">
            <w:pPr>
              <w:rPr>
                <w:rFonts w:ascii="Calibri" w:hAnsi="Calibri" w:cs="Calibri"/>
                <w:color w:val="000000"/>
                <w:sz w:val="22"/>
                <w:szCs w:val="22"/>
              </w:rPr>
            </w:pPr>
          </w:p>
        </w:tc>
        <w:tc>
          <w:tcPr>
            <w:tcW w:w="875" w:type="dxa"/>
            <w:tcBorders>
              <w:top w:val="nil"/>
              <w:left w:val="nil"/>
              <w:bottom w:val="single" w:sz="4" w:space="0" w:color="auto"/>
              <w:right w:val="single" w:sz="4" w:space="0" w:color="auto"/>
            </w:tcBorders>
            <w:shd w:val="clear" w:color="auto" w:fill="auto"/>
            <w:noWrap/>
            <w:vAlign w:val="bottom"/>
          </w:tcPr>
          <w:p w:rsidR="00CD1B07" w:rsidRPr="00386B45" w:rsidRDefault="00CD1B07" w:rsidP="00F44053">
            <w:pPr>
              <w:rPr>
                <w:rFonts w:ascii="Calibri" w:hAnsi="Calibri" w:cs="Calibri"/>
                <w:color w:val="000000"/>
                <w:sz w:val="22"/>
                <w:szCs w:val="22"/>
              </w:rPr>
            </w:pPr>
          </w:p>
        </w:tc>
        <w:tc>
          <w:tcPr>
            <w:tcW w:w="1223" w:type="dxa"/>
            <w:tcBorders>
              <w:top w:val="nil"/>
              <w:left w:val="nil"/>
              <w:bottom w:val="single" w:sz="4" w:space="0" w:color="auto"/>
              <w:right w:val="single" w:sz="4" w:space="0" w:color="auto"/>
            </w:tcBorders>
            <w:shd w:val="clear" w:color="auto" w:fill="auto"/>
            <w:noWrap/>
            <w:vAlign w:val="bottom"/>
          </w:tcPr>
          <w:p w:rsidR="00CD1B07" w:rsidRPr="00386B45" w:rsidRDefault="00CD1B07" w:rsidP="00F44053">
            <w:pPr>
              <w:rPr>
                <w:rFonts w:ascii="Calibri" w:hAnsi="Calibri" w:cs="Calibri"/>
                <w:color w:val="000000"/>
                <w:sz w:val="22"/>
                <w:szCs w:val="22"/>
              </w:rPr>
            </w:pPr>
          </w:p>
        </w:tc>
        <w:tc>
          <w:tcPr>
            <w:tcW w:w="785" w:type="dxa"/>
            <w:tcBorders>
              <w:top w:val="nil"/>
              <w:left w:val="nil"/>
              <w:bottom w:val="single" w:sz="4" w:space="0" w:color="auto"/>
              <w:right w:val="single" w:sz="4" w:space="0" w:color="auto"/>
            </w:tcBorders>
            <w:shd w:val="clear" w:color="auto" w:fill="auto"/>
            <w:noWrap/>
            <w:vAlign w:val="bottom"/>
          </w:tcPr>
          <w:p w:rsidR="00CD1B07" w:rsidRPr="00386B45" w:rsidRDefault="00CD1B07" w:rsidP="00F44053">
            <w:pPr>
              <w:rPr>
                <w:rFonts w:ascii="Calibri" w:hAnsi="Calibri" w:cs="Calibri"/>
                <w:color w:val="000000"/>
                <w:sz w:val="22"/>
                <w:szCs w:val="22"/>
              </w:rPr>
            </w:pPr>
          </w:p>
        </w:tc>
        <w:tc>
          <w:tcPr>
            <w:tcW w:w="874" w:type="dxa"/>
            <w:tcBorders>
              <w:top w:val="nil"/>
              <w:left w:val="nil"/>
              <w:bottom w:val="single" w:sz="4" w:space="0" w:color="auto"/>
              <w:right w:val="single" w:sz="4" w:space="0" w:color="auto"/>
            </w:tcBorders>
            <w:shd w:val="clear" w:color="auto" w:fill="auto"/>
            <w:noWrap/>
            <w:vAlign w:val="bottom"/>
          </w:tcPr>
          <w:p w:rsidR="00CD1B07" w:rsidRPr="00386B45" w:rsidRDefault="00CD1B07" w:rsidP="00F44053">
            <w:pPr>
              <w:rPr>
                <w:rFonts w:ascii="Calibri" w:hAnsi="Calibri" w:cs="Calibri"/>
                <w:color w:val="000000"/>
                <w:sz w:val="22"/>
                <w:szCs w:val="22"/>
              </w:rPr>
            </w:pPr>
          </w:p>
        </w:tc>
        <w:tc>
          <w:tcPr>
            <w:tcW w:w="1142" w:type="dxa"/>
            <w:tcBorders>
              <w:top w:val="nil"/>
              <w:left w:val="nil"/>
              <w:bottom w:val="single" w:sz="4" w:space="0" w:color="auto"/>
              <w:right w:val="single" w:sz="4" w:space="0" w:color="auto"/>
            </w:tcBorders>
            <w:shd w:val="clear" w:color="auto" w:fill="auto"/>
            <w:noWrap/>
            <w:vAlign w:val="bottom"/>
          </w:tcPr>
          <w:p w:rsidR="00CD1B07" w:rsidRPr="00386B45" w:rsidRDefault="00CD1B07" w:rsidP="00F44053">
            <w:pPr>
              <w:rPr>
                <w:rFonts w:ascii="Calibri" w:hAnsi="Calibri" w:cs="Calibri"/>
                <w:color w:val="000000"/>
                <w:sz w:val="22"/>
                <w:szCs w:val="22"/>
              </w:rPr>
            </w:pPr>
          </w:p>
        </w:tc>
      </w:tr>
      <w:tr w:rsidR="00CD1B07" w:rsidRPr="00386B45" w:rsidTr="00F44053">
        <w:trPr>
          <w:trHeight w:val="148"/>
          <w:jc w:val="center"/>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1090"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1145"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785"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1223"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785"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874"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1142"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r>
    </w:tbl>
    <w:p w:rsidR="00CD1B07" w:rsidRPr="00F15C08" w:rsidRDefault="00CD1B07" w:rsidP="00CD1B07">
      <w:pPr>
        <w:jc w:val="center"/>
        <w:rPr>
          <w:rFonts w:ascii="Calibri" w:hAnsi="Calibri" w:cs="Calibri"/>
          <w:b/>
          <w:sz w:val="18"/>
          <w:szCs w:val="18"/>
        </w:rPr>
      </w:pPr>
    </w:p>
    <w:p w:rsidR="00CD1B07" w:rsidRDefault="00CD1B07"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CD1B07" w:rsidRDefault="00A507DD" w:rsidP="00CD1B07">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CD1B07" w:rsidRPr="00F15C08" w:rsidRDefault="00CD1B07" w:rsidP="00CD1B07">
      <w:pPr>
        <w:jc w:val="center"/>
        <w:rPr>
          <w:rFonts w:ascii="Calibri" w:hAnsi="Calibri" w:cs="Calibri"/>
          <w:b/>
          <w:sz w:val="18"/>
          <w:szCs w:val="18"/>
        </w:rPr>
      </w:pPr>
    </w:p>
    <w:p w:rsidR="00CD1B07" w:rsidRPr="00951748" w:rsidRDefault="00CD1B07" w:rsidP="00CD1B07">
      <w:pPr>
        <w:jc w:val="center"/>
        <w:rPr>
          <w:rFonts w:ascii="Calibri" w:hAnsi="Calibri" w:cs="Calibri"/>
          <w:b/>
          <w:szCs w:val="18"/>
        </w:rPr>
      </w:pPr>
      <w:r w:rsidRPr="00951748">
        <w:rPr>
          <w:rFonts w:ascii="Calibri" w:hAnsi="Calibri" w:cs="Calibri"/>
          <w:b/>
          <w:szCs w:val="18"/>
        </w:rPr>
        <w:t>DETALLE DE CAMIONES</w:t>
      </w:r>
    </w:p>
    <w:p w:rsidR="00CD1B07" w:rsidRPr="00F651FF" w:rsidRDefault="00CD1B07" w:rsidP="00CD1B07">
      <w:pPr>
        <w:rPr>
          <w:rFonts w:asciiTheme="minorHAnsi" w:hAnsiTheme="minorHAnsi" w:cstheme="minorHAnsi"/>
          <w:b/>
          <w:szCs w:val="16"/>
        </w:rPr>
      </w:pPr>
    </w:p>
    <w:p w:rsidR="00CD1B07" w:rsidRPr="00F651FF" w:rsidRDefault="00CD1B07" w:rsidP="00CD1B07">
      <w:pPr>
        <w:rPr>
          <w:rFonts w:asciiTheme="minorHAnsi" w:hAnsiTheme="minorHAnsi" w:cstheme="minorHAnsi"/>
          <w:b/>
          <w:sz w:val="22"/>
          <w:szCs w:val="16"/>
        </w:rPr>
      </w:pPr>
      <w:r w:rsidRPr="00F651FF">
        <w:rPr>
          <w:rFonts w:asciiTheme="minorHAnsi" w:hAnsiTheme="minorHAnsi" w:cstheme="minorHAnsi"/>
          <w:b/>
          <w:sz w:val="22"/>
          <w:szCs w:val="16"/>
        </w:rPr>
        <w:t>LOTE 2 – TRANSPORTE DE GLP DE PUERTOS DE ATRAQUE SANTA ANA A ESTACION DE SERVICIO SANTA ANA</w:t>
      </w:r>
    </w:p>
    <w:p w:rsidR="00CD1B07" w:rsidRPr="00F15C08" w:rsidRDefault="00CD1B07" w:rsidP="00CD1B07">
      <w:pPr>
        <w:jc w:val="center"/>
        <w:rPr>
          <w:rFonts w:ascii="Calibri" w:hAnsi="Calibri" w:cs="Calibri"/>
          <w:b/>
          <w:sz w:val="18"/>
          <w:szCs w:val="18"/>
        </w:rPr>
      </w:pPr>
    </w:p>
    <w:tbl>
      <w:tblPr>
        <w:tblW w:w="8837" w:type="dxa"/>
        <w:jc w:val="center"/>
        <w:tblCellMar>
          <w:left w:w="70" w:type="dxa"/>
          <w:right w:w="70" w:type="dxa"/>
        </w:tblCellMar>
        <w:tblLook w:val="04A0" w:firstRow="1" w:lastRow="0" w:firstColumn="1" w:lastColumn="0" w:noHBand="0" w:noVBand="1"/>
      </w:tblPr>
      <w:tblGrid>
        <w:gridCol w:w="917"/>
        <w:gridCol w:w="1090"/>
        <w:gridCol w:w="1145"/>
        <w:gridCol w:w="820"/>
        <w:gridCol w:w="875"/>
        <w:gridCol w:w="1223"/>
        <w:gridCol w:w="820"/>
        <w:gridCol w:w="874"/>
        <w:gridCol w:w="1197"/>
      </w:tblGrid>
      <w:tr w:rsidR="00CD1B07" w:rsidRPr="00386B45" w:rsidTr="00F44053">
        <w:trPr>
          <w:trHeight w:val="148"/>
          <w:jc w:val="center"/>
        </w:trPr>
        <w:tc>
          <w:tcPr>
            <w:tcW w:w="917"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CD1B07" w:rsidRPr="00386B45" w:rsidRDefault="00CD1B07" w:rsidP="00F44053">
            <w:pPr>
              <w:jc w:val="center"/>
              <w:rPr>
                <w:rFonts w:ascii="Calibri" w:hAnsi="Calibri" w:cs="Calibri"/>
                <w:color w:val="000000"/>
                <w:sz w:val="22"/>
                <w:szCs w:val="22"/>
              </w:rPr>
            </w:pPr>
            <w:r w:rsidRPr="00386B45">
              <w:rPr>
                <w:rFonts w:ascii="Calibri" w:hAnsi="Calibri" w:cs="Calibri"/>
                <w:color w:val="000000"/>
                <w:sz w:val="22"/>
                <w:szCs w:val="22"/>
              </w:rPr>
              <w:t>Nº</w:t>
            </w:r>
          </w:p>
        </w:tc>
        <w:tc>
          <w:tcPr>
            <w:tcW w:w="3896" w:type="dxa"/>
            <w:gridSpan w:val="4"/>
            <w:tcBorders>
              <w:top w:val="single" w:sz="4" w:space="0" w:color="auto"/>
              <w:left w:val="nil"/>
              <w:bottom w:val="single" w:sz="4" w:space="0" w:color="auto"/>
              <w:right w:val="single" w:sz="4" w:space="0" w:color="auto"/>
            </w:tcBorders>
            <w:shd w:val="clear" w:color="auto" w:fill="D9D9D9"/>
            <w:noWrap/>
            <w:vAlign w:val="center"/>
            <w:hideMark/>
          </w:tcPr>
          <w:p w:rsidR="00CD1B07" w:rsidRPr="00386B45" w:rsidRDefault="00CD1B07" w:rsidP="00F44053">
            <w:pPr>
              <w:jc w:val="center"/>
              <w:rPr>
                <w:rFonts w:ascii="Calibri" w:hAnsi="Calibri" w:cs="Calibri"/>
                <w:color w:val="000000"/>
                <w:sz w:val="22"/>
                <w:szCs w:val="22"/>
              </w:rPr>
            </w:pPr>
            <w:r w:rsidRPr="00386B45">
              <w:rPr>
                <w:rFonts w:ascii="Calibri" w:hAnsi="Calibri" w:cs="Calibri"/>
                <w:color w:val="000000"/>
                <w:sz w:val="22"/>
                <w:szCs w:val="22"/>
              </w:rPr>
              <w:t>CAMION –TRACTO</w:t>
            </w:r>
          </w:p>
        </w:tc>
        <w:tc>
          <w:tcPr>
            <w:tcW w:w="2882" w:type="dxa"/>
            <w:gridSpan w:val="3"/>
            <w:tcBorders>
              <w:top w:val="single" w:sz="4" w:space="0" w:color="auto"/>
              <w:left w:val="nil"/>
              <w:bottom w:val="single" w:sz="4" w:space="0" w:color="auto"/>
              <w:right w:val="single" w:sz="4" w:space="0" w:color="auto"/>
            </w:tcBorders>
            <w:shd w:val="clear" w:color="auto" w:fill="D9D9D9"/>
            <w:noWrap/>
            <w:vAlign w:val="center"/>
            <w:hideMark/>
          </w:tcPr>
          <w:p w:rsidR="00CD1B07" w:rsidRPr="00386B45" w:rsidRDefault="00CD1B07" w:rsidP="00F44053">
            <w:pPr>
              <w:jc w:val="center"/>
              <w:rPr>
                <w:rFonts w:ascii="Calibri" w:hAnsi="Calibri" w:cs="Calibri"/>
                <w:color w:val="000000"/>
                <w:sz w:val="22"/>
                <w:szCs w:val="22"/>
              </w:rPr>
            </w:pPr>
            <w:r w:rsidRPr="00386B45">
              <w:rPr>
                <w:rFonts w:ascii="Calibri" w:hAnsi="Calibri" w:cs="Calibri"/>
                <w:color w:val="000000"/>
                <w:sz w:val="22"/>
                <w:szCs w:val="22"/>
              </w:rPr>
              <w:t>SEMI-REMOLQUE</w:t>
            </w:r>
          </w:p>
        </w:tc>
        <w:tc>
          <w:tcPr>
            <w:tcW w:w="114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CD1B07" w:rsidRPr="00386B45" w:rsidRDefault="00CD1B07" w:rsidP="00F44053">
            <w:pPr>
              <w:jc w:val="center"/>
              <w:rPr>
                <w:rFonts w:ascii="Calibri" w:hAnsi="Calibri" w:cs="Calibri"/>
                <w:color w:val="000000"/>
                <w:sz w:val="22"/>
                <w:szCs w:val="22"/>
              </w:rPr>
            </w:pPr>
            <w:r w:rsidRPr="00386B45">
              <w:rPr>
                <w:rFonts w:ascii="Calibri" w:hAnsi="Calibri" w:cs="Calibri"/>
                <w:color w:val="000000"/>
                <w:sz w:val="22"/>
                <w:szCs w:val="22"/>
              </w:rPr>
              <w:t>CAPACIDAD EN GARRAFAS</w:t>
            </w:r>
          </w:p>
        </w:tc>
      </w:tr>
      <w:tr w:rsidR="00CD1B07" w:rsidRPr="00386B45" w:rsidTr="00F44053">
        <w:trPr>
          <w:trHeight w:val="148"/>
          <w:jc w:val="center"/>
        </w:trPr>
        <w:tc>
          <w:tcPr>
            <w:tcW w:w="917" w:type="dxa"/>
            <w:vMerge/>
            <w:tcBorders>
              <w:top w:val="single" w:sz="4" w:space="0" w:color="auto"/>
              <w:left w:val="single" w:sz="4" w:space="0" w:color="auto"/>
              <w:bottom w:val="single" w:sz="4" w:space="0" w:color="auto"/>
              <w:right w:val="single" w:sz="4" w:space="0" w:color="auto"/>
            </w:tcBorders>
            <w:vAlign w:val="center"/>
            <w:hideMark/>
          </w:tcPr>
          <w:p w:rsidR="00CD1B07" w:rsidRPr="00386B45" w:rsidRDefault="00CD1B07" w:rsidP="00F44053">
            <w:pPr>
              <w:rPr>
                <w:rFonts w:ascii="Calibri" w:hAnsi="Calibri" w:cs="Calibri"/>
                <w:color w:val="000000"/>
                <w:sz w:val="22"/>
                <w:szCs w:val="22"/>
              </w:rPr>
            </w:pPr>
          </w:p>
        </w:tc>
        <w:tc>
          <w:tcPr>
            <w:tcW w:w="1090" w:type="dxa"/>
            <w:tcBorders>
              <w:top w:val="nil"/>
              <w:left w:val="nil"/>
              <w:bottom w:val="single" w:sz="4" w:space="0" w:color="auto"/>
              <w:right w:val="single" w:sz="4" w:space="0" w:color="auto"/>
            </w:tcBorders>
            <w:shd w:val="clear" w:color="auto" w:fill="D9D9D9"/>
            <w:noWrap/>
            <w:vAlign w:val="center"/>
            <w:hideMark/>
          </w:tcPr>
          <w:p w:rsidR="00CD1B07" w:rsidRPr="00386B45" w:rsidRDefault="00CD1B07" w:rsidP="00F44053">
            <w:pPr>
              <w:jc w:val="center"/>
              <w:rPr>
                <w:rFonts w:ascii="Calibri" w:hAnsi="Calibri" w:cs="Calibri"/>
                <w:color w:val="000000"/>
                <w:sz w:val="22"/>
                <w:szCs w:val="22"/>
              </w:rPr>
            </w:pPr>
            <w:r w:rsidRPr="00386B45">
              <w:rPr>
                <w:rFonts w:ascii="Calibri" w:hAnsi="Calibri" w:cs="Calibri"/>
                <w:color w:val="000000"/>
                <w:sz w:val="22"/>
                <w:szCs w:val="22"/>
              </w:rPr>
              <w:t>Nº DE PLACA</w:t>
            </w:r>
          </w:p>
        </w:tc>
        <w:tc>
          <w:tcPr>
            <w:tcW w:w="1145" w:type="dxa"/>
            <w:tcBorders>
              <w:top w:val="nil"/>
              <w:left w:val="nil"/>
              <w:bottom w:val="single" w:sz="4" w:space="0" w:color="auto"/>
              <w:right w:val="single" w:sz="4" w:space="0" w:color="auto"/>
            </w:tcBorders>
            <w:shd w:val="clear" w:color="auto" w:fill="D9D9D9"/>
            <w:noWrap/>
            <w:vAlign w:val="center"/>
            <w:hideMark/>
          </w:tcPr>
          <w:p w:rsidR="00CD1B07" w:rsidRPr="00386B45" w:rsidRDefault="00CD1B07" w:rsidP="00F44053">
            <w:pPr>
              <w:jc w:val="center"/>
              <w:rPr>
                <w:rFonts w:ascii="Calibri" w:hAnsi="Calibri" w:cs="Calibri"/>
                <w:color w:val="000000"/>
                <w:sz w:val="22"/>
                <w:szCs w:val="22"/>
              </w:rPr>
            </w:pPr>
            <w:r w:rsidRPr="00386B45">
              <w:rPr>
                <w:rFonts w:ascii="Calibri" w:hAnsi="Calibri" w:cs="Calibri"/>
                <w:color w:val="000000"/>
                <w:sz w:val="22"/>
                <w:szCs w:val="22"/>
              </w:rPr>
              <w:t>Nº DE CHASIS</w:t>
            </w:r>
          </w:p>
        </w:tc>
        <w:tc>
          <w:tcPr>
            <w:tcW w:w="785" w:type="dxa"/>
            <w:tcBorders>
              <w:top w:val="nil"/>
              <w:left w:val="nil"/>
              <w:bottom w:val="single" w:sz="4" w:space="0" w:color="auto"/>
              <w:right w:val="single" w:sz="4" w:space="0" w:color="auto"/>
            </w:tcBorders>
            <w:shd w:val="clear" w:color="auto" w:fill="D9D9D9"/>
            <w:noWrap/>
            <w:vAlign w:val="center"/>
            <w:hideMark/>
          </w:tcPr>
          <w:p w:rsidR="00CD1B07" w:rsidRPr="00386B45" w:rsidRDefault="00CD1B07" w:rsidP="00F44053">
            <w:pPr>
              <w:jc w:val="center"/>
              <w:rPr>
                <w:rFonts w:ascii="Calibri" w:hAnsi="Calibri" w:cs="Calibri"/>
                <w:color w:val="000000"/>
                <w:sz w:val="22"/>
                <w:szCs w:val="22"/>
              </w:rPr>
            </w:pPr>
            <w:r w:rsidRPr="00386B45">
              <w:rPr>
                <w:rFonts w:ascii="Calibri" w:hAnsi="Calibri" w:cs="Calibri"/>
                <w:color w:val="000000"/>
                <w:sz w:val="22"/>
                <w:szCs w:val="22"/>
              </w:rPr>
              <w:t>MARCA</w:t>
            </w:r>
          </w:p>
        </w:tc>
        <w:tc>
          <w:tcPr>
            <w:tcW w:w="875" w:type="dxa"/>
            <w:tcBorders>
              <w:top w:val="nil"/>
              <w:left w:val="nil"/>
              <w:bottom w:val="single" w:sz="4" w:space="0" w:color="auto"/>
              <w:right w:val="single" w:sz="4" w:space="0" w:color="auto"/>
            </w:tcBorders>
            <w:shd w:val="clear" w:color="auto" w:fill="D9D9D9"/>
            <w:noWrap/>
            <w:vAlign w:val="center"/>
            <w:hideMark/>
          </w:tcPr>
          <w:p w:rsidR="00CD1B07" w:rsidRPr="00386B45" w:rsidRDefault="00CD1B07" w:rsidP="00F44053">
            <w:pPr>
              <w:jc w:val="center"/>
              <w:rPr>
                <w:rFonts w:ascii="Calibri" w:hAnsi="Calibri" w:cs="Calibri"/>
                <w:color w:val="000000"/>
                <w:sz w:val="22"/>
                <w:szCs w:val="22"/>
              </w:rPr>
            </w:pPr>
            <w:r w:rsidRPr="00386B45">
              <w:rPr>
                <w:rFonts w:ascii="Calibri" w:hAnsi="Calibri" w:cs="Calibri"/>
                <w:color w:val="000000"/>
                <w:sz w:val="22"/>
                <w:szCs w:val="22"/>
              </w:rPr>
              <w:t>AÑO</w:t>
            </w:r>
          </w:p>
        </w:tc>
        <w:tc>
          <w:tcPr>
            <w:tcW w:w="1223" w:type="dxa"/>
            <w:tcBorders>
              <w:top w:val="nil"/>
              <w:left w:val="nil"/>
              <w:bottom w:val="single" w:sz="4" w:space="0" w:color="auto"/>
              <w:right w:val="single" w:sz="4" w:space="0" w:color="auto"/>
            </w:tcBorders>
            <w:shd w:val="clear" w:color="auto" w:fill="D9D9D9"/>
            <w:noWrap/>
            <w:vAlign w:val="center"/>
            <w:hideMark/>
          </w:tcPr>
          <w:p w:rsidR="00CD1B07" w:rsidRPr="00386B45" w:rsidRDefault="00CD1B07" w:rsidP="00F44053">
            <w:pPr>
              <w:jc w:val="center"/>
              <w:rPr>
                <w:rFonts w:ascii="Calibri" w:hAnsi="Calibri" w:cs="Calibri"/>
                <w:color w:val="000000"/>
                <w:sz w:val="22"/>
                <w:szCs w:val="22"/>
              </w:rPr>
            </w:pPr>
            <w:r w:rsidRPr="00386B45">
              <w:rPr>
                <w:rFonts w:ascii="Calibri" w:hAnsi="Calibri" w:cs="Calibri"/>
                <w:color w:val="000000"/>
                <w:sz w:val="22"/>
                <w:szCs w:val="22"/>
              </w:rPr>
              <w:t>Nº DE CHASIS</w:t>
            </w:r>
          </w:p>
        </w:tc>
        <w:tc>
          <w:tcPr>
            <w:tcW w:w="785" w:type="dxa"/>
            <w:tcBorders>
              <w:top w:val="nil"/>
              <w:left w:val="nil"/>
              <w:bottom w:val="single" w:sz="4" w:space="0" w:color="auto"/>
              <w:right w:val="single" w:sz="4" w:space="0" w:color="auto"/>
            </w:tcBorders>
            <w:shd w:val="clear" w:color="auto" w:fill="D9D9D9"/>
            <w:noWrap/>
            <w:vAlign w:val="center"/>
            <w:hideMark/>
          </w:tcPr>
          <w:p w:rsidR="00CD1B07" w:rsidRPr="00386B45" w:rsidRDefault="00CD1B07" w:rsidP="00F44053">
            <w:pPr>
              <w:jc w:val="center"/>
              <w:rPr>
                <w:rFonts w:ascii="Calibri" w:hAnsi="Calibri" w:cs="Calibri"/>
                <w:color w:val="000000"/>
                <w:sz w:val="22"/>
                <w:szCs w:val="22"/>
              </w:rPr>
            </w:pPr>
            <w:r w:rsidRPr="00386B45">
              <w:rPr>
                <w:rFonts w:ascii="Calibri" w:hAnsi="Calibri" w:cs="Calibri"/>
                <w:color w:val="000000"/>
                <w:sz w:val="22"/>
                <w:szCs w:val="22"/>
              </w:rPr>
              <w:t>MARCA</w:t>
            </w:r>
          </w:p>
        </w:tc>
        <w:tc>
          <w:tcPr>
            <w:tcW w:w="874" w:type="dxa"/>
            <w:tcBorders>
              <w:top w:val="nil"/>
              <w:left w:val="nil"/>
              <w:bottom w:val="single" w:sz="4" w:space="0" w:color="auto"/>
              <w:right w:val="single" w:sz="4" w:space="0" w:color="auto"/>
            </w:tcBorders>
            <w:shd w:val="clear" w:color="auto" w:fill="D9D9D9"/>
            <w:noWrap/>
            <w:vAlign w:val="center"/>
            <w:hideMark/>
          </w:tcPr>
          <w:p w:rsidR="00CD1B07" w:rsidRPr="00386B45" w:rsidRDefault="00CD1B07" w:rsidP="00F44053">
            <w:pPr>
              <w:jc w:val="center"/>
              <w:rPr>
                <w:rFonts w:ascii="Calibri" w:hAnsi="Calibri" w:cs="Calibri"/>
                <w:color w:val="000000"/>
                <w:sz w:val="22"/>
                <w:szCs w:val="22"/>
              </w:rPr>
            </w:pPr>
            <w:r w:rsidRPr="00386B45">
              <w:rPr>
                <w:rFonts w:ascii="Calibri" w:hAnsi="Calibri" w:cs="Calibri"/>
                <w:color w:val="000000"/>
                <w:sz w:val="22"/>
                <w:szCs w:val="22"/>
              </w:rPr>
              <w:t>AÑO</w:t>
            </w:r>
          </w:p>
        </w:tc>
        <w:tc>
          <w:tcPr>
            <w:tcW w:w="1142" w:type="dxa"/>
            <w:vMerge/>
            <w:tcBorders>
              <w:top w:val="single" w:sz="4" w:space="0" w:color="auto"/>
              <w:left w:val="single" w:sz="4" w:space="0" w:color="auto"/>
              <w:bottom w:val="single" w:sz="4" w:space="0" w:color="auto"/>
              <w:right w:val="single" w:sz="4" w:space="0" w:color="auto"/>
            </w:tcBorders>
            <w:vAlign w:val="center"/>
            <w:hideMark/>
          </w:tcPr>
          <w:p w:rsidR="00CD1B07" w:rsidRPr="00386B45" w:rsidRDefault="00CD1B07" w:rsidP="00F44053">
            <w:pPr>
              <w:rPr>
                <w:rFonts w:ascii="Calibri" w:hAnsi="Calibri" w:cs="Calibri"/>
                <w:color w:val="000000"/>
                <w:sz w:val="22"/>
                <w:szCs w:val="22"/>
              </w:rPr>
            </w:pPr>
          </w:p>
        </w:tc>
      </w:tr>
      <w:tr w:rsidR="00CD1B07" w:rsidRPr="00386B45" w:rsidTr="00F44053">
        <w:trPr>
          <w:trHeight w:val="148"/>
          <w:jc w:val="center"/>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1090"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1145"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785"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1223"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785"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874"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1142"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r>
      <w:tr w:rsidR="00CD1B07" w:rsidRPr="00386B45" w:rsidTr="00F44053">
        <w:trPr>
          <w:trHeight w:val="148"/>
          <w:jc w:val="center"/>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1090"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1145"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785"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1223"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785"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874"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1142"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r>
      <w:tr w:rsidR="00CD1B07" w:rsidRPr="00386B45" w:rsidTr="00F44053">
        <w:trPr>
          <w:trHeight w:val="148"/>
          <w:jc w:val="center"/>
        </w:trPr>
        <w:tc>
          <w:tcPr>
            <w:tcW w:w="917" w:type="dxa"/>
            <w:tcBorders>
              <w:top w:val="nil"/>
              <w:left w:val="single" w:sz="4" w:space="0" w:color="auto"/>
              <w:bottom w:val="single" w:sz="4" w:space="0" w:color="auto"/>
              <w:right w:val="single" w:sz="4" w:space="0" w:color="auto"/>
            </w:tcBorders>
            <w:shd w:val="clear" w:color="auto" w:fill="auto"/>
            <w:noWrap/>
            <w:vAlign w:val="bottom"/>
          </w:tcPr>
          <w:p w:rsidR="00CD1B07" w:rsidRPr="00386B45" w:rsidRDefault="00CD1B07" w:rsidP="00F44053">
            <w:pPr>
              <w:rPr>
                <w:rFonts w:ascii="Calibri" w:hAnsi="Calibri" w:cs="Calibri"/>
                <w:color w:val="000000"/>
                <w:sz w:val="22"/>
                <w:szCs w:val="22"/>
              </w:rPr>
            </w:pPr>
          </w:p>
        </w:tc>
        <w:tc>
          <w:tcPr>
            <w:tcW w:w="1090" w:type="dxa"/>
            <w:tcBorders>
              <w:top w:val="nil"/>
              <w:left w:val="nil"/>
              <w:bottom w:val="single" w:sz="4" w:space="0" w:color="auto"/>
              <w:right w:val="single" w:sz="4" w:space="0" w:color="auto"/>
            </w:tcBorders>
            <w:shd w:val="clear" w:color="auto" w:fill="auto"/>
            <w:noWrap/>
            <w:vAlign w:val="bottom"/>
          </w:tcPr>
          <w:p w:rsidR="00CD1B07" w:rsidRPr="00386B45" w:rsidRDefault="00CD1B07" w:rsidP="00F44053">
            <w:pPr>
              <w:rPr>
                <w:rFonts w:ascii="Calibri" w:hAnsi="Calibri" w:cs="Calibri"/>
                <w:color w:val="000000"/>
                <w:sz w:val="22"/>
                <w:szCs w:val="22"/>
              </w:rPr>
            </w:pPr>
          </w:p>
        </w:tc>
        <w:tc>
          <w:tcPr>
            <w:tcW w:w="1145" w:type="dxa"/>
            <w:tcBorders>
              <w:top w:val="nil"/>
              <w:left w:val="nil"/>
              <w:bottom w:val="single" w:sz="4" w:space="0" w:color="auto"/>
              <w:right w:val="single" w:sz="4" w:space="0" w:color="auto"/>
            </w:tcBorders>
            <w:shd w:val="clear" w:color="auto" w:fill="auto"/>
            <w:noWrap/>
            <w:vAlign w:val="bottom"/>
          </w:tcPr>
          <w:p w:rsidR="00CD1B07" w:rsidRPr="00386B45" w:rsidRDefault="00CD1B07" w:rsidP="00F44053">
            <w:pPr>
              <w:rPr>
                <w:rFonts w:ascii="Calibri" w:hAnsi="Calibri" w:cs="Calibri"/>
                <w:color w:val="000000"/>
                <w:sz w:val="22"/>
                <w:szCs w:val="22"/>
              </w:rPr>
            </w:pPr>
          </w:p>
        </w:tc>
        <w:tc>
          <w:tcPr>
            <w:tcW w:w="785" w:type="dxa"/>
            <w:tcBorders>
              <w:top w:val="nil"/>
              <w:left w:val="nil"/>
              <w:bottom w:val="single" w:sz="4" w:space="0" w:color="auto"/>
              <w:right w:val="single" w:sz="4" w:space="0" w:color="auto"/>
            </w:tcBorders>
            <w:shd w:val="clear" w:color="auto" w:fill="auto"/>
            <w:noWrap/>
            <w:vAlign w:val="bottom"/>
          </w:tcPr>
          <w:p w:rsidR="00CD1B07" w:rsidRPr="00386B45" w:rsidRDefault="00CD1B07" w:rsidP="00F44053">
            <w:pPr>
              <w:rPr>
                <w:rFonts w:ascii="Calibri" w:hAnsi="Calibri" w:cs="Calibri"/>
                <w:color w:val="000000"/>
                <w:sz w:val="22"/>
                <w:szCs w:val="22"/>
              </w:rPr>
            </w:pPr>
          </w:p>
        </w:tc>
        <w:tc>
          <w:tcPr>
            <w:tcW w:w="875" w:type="dxa"/>
            <w:tcBorders>
              <w:top w:val="nil"/>
              <w:left w:val="nil"/>
              <w:bottom w:val="single" w:sz="4" w:space="0" w:color="auto"/>
              <w:right w:val="single" w:sz="4" w:space="0" w:color="auto"/>
            </w:tcBorders>
            <w:shd w:val="clear" w:color="auto" w:fill="auto"/>
            <w:noWrap/>
            <w:vAlign w:val="bottom"/>
          </w:tcPr>
          <w:p w:rsidR="00CD1B07" w:rsidRPr="00386B45" w:rsidRDefault="00CD1B07" w:rsidP="00F44053">
            <w:pPr>
              <w:rPr>
                <w:rFonts w:ascii="Calibri" w:hAnsi="Calibri" w:cs="Calibri"/>
                <w:color w:val="000000"/>
                <w:sz w:val="22"/>
                <w:szCs w:val="22"/>
              </w:rPr>
            </w:pPr>
          </w:p>
        </w:tc>
        <w:tc>
          <w:tcPr>
            <w:tcW w:w="1223" w:type="dxa"/>
            <w:tcBorders>
              <w:top w:val="nil"/>
              <w:left w:val="nil"/>
              <w:bottom w:val="single" w:sz="4" w:space="0" w:color="auto"/>
              <w:right w:val="single" w:sz="4" w:space="0" w:color="auto"/>
            </w:tcBorders>
            <w:shd w:val="clear" w:color="auto" w:fill="auto"/>
            <w:noWrap/>
            <w:vAlign w:val="bottom"/>
          </w:tcPr>
          <w:p w:rsidR="00CD1B07" w:rsidRPr="00386B45" w:rsidRDefault="00CD1B07" w:rsidP="00F44053">
            <w:pPr>
              <w:rPr>
                <w:rFonts w:ascii="Calibri" w:hAnsi="Calibri" w:cs="Calibri"/>
                <w:color w:val="000000"/>
                <w:sz w:val="22"/>
                <w:szCs w:val="22"/>
              </w:rPr>
            </w:pPr>
          </w:p>
        </w:tc>
        <w:tc>
          <w:tcPr>
            <w:tcW w:w="785" w:type="dxa"/>
            <w:tcBorders>
              <w:top w:val="nil"/>
              <w:left w:val="nil"/>
              <w:bottom w:val="single" w:sz="4" w:space="0" w:color="auto"/>
              <w:right w:val="single" w:sz="4" w:space="0" w:color="auto"/>
            </w:tcBorders>
            <w:shd w:val="clear" w:color="auto" w:fill="auto"/>
            <w:noWrap/>
            <w:vAlign w:val="bottom"/>
          </w:tcPr>
          <w:p w:rsidR="00CD1B07" w:rsidRPr="00386B45" w:rsidRDefault="00CD1B07" w:rsidP="00F44053">
            <w:pPr>
              <w:rPr>
                <w:rFonts w:ascii="Calibri" w:hAnsi="Calibri" w:cs="Calibri"/>
                <w:color w:val="000000"/>
                <w:sz w:val="22"/>
                <w:szCs w:val="22"/>
              </w:rPr>
            </w:pPr>
          </w:p>
        </w:tc>
        <w:tc>
          <w:tcPr>
            <w:tcW w:w="874" w:type="dxa"/>
            <w:tcBorders>
              <w:top w:val="nil"/>
              <w:left w:val="nil"/>
              <w:bottom w:val="single" w:sz="4" w:space="0" w:color="auto"/>
              <w:right w:val="single" w:sz="4" w:space="0" w:color="auto"/>
            </w:tcBorders>
            <w:shd w:val="clear" w:color="auto" w:fill="auto"/>
            <w:noWrap/>
            <w:vAlign w:val="bottom"/>
          </w:tcPr>
          <w:p w:rsidR="00CD1B07" w:rsidRPr="00386B45" w:rsidRDefault="00CD1B07" w:rsidP="00F44053">
            <w:pPr>
              <w:rPr>
                <w:rFonts w:ascii="Calibri" w:hAnsi="Calibri" w:cs="Calibri"/>
                <w:color w:val="000000"/>
                <w:sz w:val="22"/>
                <w:szCs w:val="22"/>
              </w:rPr>
            </w:pPr>
          </w:p>
        </w:tc>
        <w:tc>
          <w:tcPr>
            <w:tcW w:w="1142" w:type="dxa"/>
            <w:tcBorders>
              <w:top w:val="nil"/>
              <w:left w:val="nil"/>
              <w:bottom w:val="single" w:sz="4" w:space="0" w:color="auto"/>
              <w:right w:val="single" w:sz="4" w:space="0" w:color="auto"/>
            </w:tcBorders>
            <w:shd w:val="clear" w:color="auto" w:fill="auto"/>
            <w:noWrap/>
            <w:vAlign w:val="bottom"/>
          </w:tcPr>
          <w:p w:rsidR="00CD1B07" w:rsidRPr="00386B45" w:rsidRDefault="00CD1B07" w:rsidP="00F44053">
            <w:pPr>
              <w:rPr>
                <w:rFonts w:ascii="Calibri" w:hAnsi="Calibri" w:cs="Calibri"/>
                <w:color w:val="000000"/>
                <w:sz w:val="22"/>
                <w:szCs w:val="22"/>
              </w:rPr>
            </w:pPr>
          </w:p>
        </w:tc>
      </w:tr>
      <w:tr w:rsidR="00CD1B07" w:rsidRPr="00386B45" w:rsidTr="00F44053">
        <w:trPr>
          <w:trHeight w:val="148"/>
          <w:jc w:val="center"/>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1090"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1145"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785"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1223"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785"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874"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1142"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r>
    </w:tbl>
    <w:p w:rsidR="00CD1B07" w:rsidRPr="00F15C08" w:rsidRDefault="00CD1B07" w:rsidP="00CD1B07">
      <w:pPr>
        <w:jc w:val="center"/>
        <w:rPr>
          <w:rFonts w:ascii="Calibri" w:hAnsi="Calibri" w:cs="Calibri"/>
          <w:b/>
          <w:sz w:val="18"/>
          <w:szCs w:val="18"/>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CD1B07" w:rsidRDefault="00A507DD" w:rsidP="00CD1B07">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CD1B07" w:rsidRDefault="00CD1B07" w:rsidP="00CD1B07">
      <w:pPr>
        <w:jc w:val="center"/>
        <w:rPr>
          <w:rFonts w:asciiTheme="minorHAnsi" w:hAnsiTheme="minorHAnsi" w:cstheme="minorHAnsi"/>
          <w:b/>
          <w:sz w:val="22"/>
          <w:szCs w:val="22"/>
        </w:rPr>
      </w:pPr>
    </w:p>
    <w:p w:rsidR="00CD1B07" w:rsidRPr="00951748" w:rsidRDefault="00CD1B07" w:rsidP="00CD1B07">
      <w:pPr>
        <w:jc w:val="center"/>
        <w:rPr>
          <w:rFonts w:ascii="Calibri" w:hAnsi="Calibri" w:cs="Calibri"/>
          <w:b/>
          <w:szCs w:val="18"/>
        </w:rPr>
      </w:pPr>
      <w:r w:rsidRPr="00951748">
        <w:rPr>
          <w:rFonts w:ascii="Calibri" w:hAnsi="Calibri" w:cs="Calibri"/>
          <w:b/>
          <w:szCs w:val="18"/>
        </w:rPr>
        <w:t>DETALLE DE CAMIONES</w:t>
      </w:r>
    </w:p>
    <w:p w:rsidR="00CD1B07" w:rsidRPr="00BB6313" w:rsidRDefault="00CD1B07" w:rsidP="00CD1B07">
      <w:pPr>
        <w:rPr>
          <w:rFonts w:asciiTheme="minorHAnsi" w:hAnsiTheme="minorHAnsi" w:cstheme="minorHAnsi"/>
          <w:b/>
          <w:sz w:val="22"/>
          <w:szCs w:val="16"/>
        </w:rPr>
      </w:pPr>
    </w:p>
    <w:p w:rsidR="00CD1B07" w:rsidRPr="00F651FF" w:rsidRDefault="00CD1B07" w:rsidP="00CD1B07">
      <w:pPr>
        <w:rPr>
          <w:rFonts w:asciiTheme="minorHAnsi" w:hAnsiTheme="minorHAnsi" w:cstheme="minorHAnsi"/>
          <w:b/>
          <w:sz w:val="22"/>
          <w:szCs w:val="16"/>
        </w:rPr>
      </w:pPr>
      <w:r w:rsidRPr="00F651FF">
        <w:rPr>
          <w:rFonts w:asciiTheme="minorHAnsi" w:hAnsiTheme="minorHAnsi" w:cstheme="minorHAnsi"/>
          <w:b/>
          <w:sz w:val="22"/>
          <w:szCs w:val="16"/>
        </w:rPr>
        <w:t>LOTE 3 – TRANSPORTE DE GLP DE PLANTA VALLE HERMOSO A ESTACIONES DE SERVICIO AMERICA, CALA CALA Y VALLE HERMOSO</w:t>
      </w:r>
    </w:p>
    <w:p w:rsidR="00CD1B07" w:rsidRPr="00F15C08" w:rsidRDefault="00CD1B07" w:rsidP="00CD1B07">
      <w:pPr>
        <w:jc w:val="center"/>
        <w:rPr>
          <w:rFonts w:ascii="Calibri" w:hAnsi="Calibri" w:cs="Calibri"/>
          <w:b/>
          <w:sz w:val="18"/>
          <w:szCs w:val="18"/>
        </w:rPr>
      </w:pPr>
    </w:p>
    <w:tbl>
      <w:tblPr>
        <w:tblW w:w="8837" w:type="dxa"/>
        <w:jc w:val="center"/>
        <w:tblCellMar>
          <w:left w:w="70" w:type="dxa"/>
          <w:right w:w="70" w:type="dxa"/>
        </w:tblCellMar>
        <w:tblLook w:val="04A0" w:firstRow="1" w:lastRow="0" w:firstColumn="1" w:lastColumn="0" w:noHBand="0" w:noVBand="1"/>
      </w:tblPr>
      <w:tblGrid>
        <w:gridCol w:w="917"/>
        <w:gridCol w:w="1090"/>
        <w:gridCol w:w="1145"/>
        <w:gridCol w:w="820"/>
        <w:gridCol w:w="875"/>
        <w:gridCol w:w="1223"/>
        <w:gridCol w:w="820"/>
        <w:gridCol w:w="874"/>
        <w:gridCol w:w="1197"/>
      </w:tblGrid>
      <w:tr w:rsidR="00CD1B07" w:rsidRPr="00386B45" w:rsidTr="00F44053">
        <w:trPr>
          <w:trHeight w:val="148"/>
          <w:jc w:val="center"/>
        </w:trPr>
        <w:tc>
          <w:tcPr>
            <w:tcW w:w="917"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CD1B07" w:rsidRPr="00386B45" w:rsidRDefault="00CD1B07" w:rsidP="00F44053">
            <w:pPr>
              <w:jc w:val="center"/>
              <w:rPr>
                <w:rFonts w:ascii="Calibri" w:hAnsi="Calibri" w:cs="Calibri"/>
                <w:color w:val="000000"/>
                <w:sz w:val="22"/>
                <w:szCs w:val="22"/>
              </w:rPr>
            </w:pPr>
            <w:r w:rsidRPr="00386B45">
              <w:rPr>
                <w:rFonts w:ascii="Calibri" w:hAnsi="Calibri" w:cs="Calibri"/>
                <w:color w:val="000000"/>
                <w:sz w:val="22"/>
                <w:szCs w:val="22"/>
              </w:rPr>
              <w:t>Nº</w:t>
            </w:r>
          </w:p>
        </w:tc>
        <w:tc>
          <w:tcPr>
            <w:tcW w:w="3896" w:type="dxa"/>
            <w:gridSpan w:val="4"/>
            <w:tcBorders>
              <w:top w:val="single" w:sz="4" w:space="0" w:color="auto"/>
              <w:left w:val="nil"/>
              <w:bottom w:val="single" w:sz="4" w:space="0" w:color="auto"/>
              <w:right w:val="single" w:sz="4" w:space="0" w:color="auto"/>
            </w:tcBorders>
            <w:shd w:val="clear" w:color="auto" w:fill="D9D9D9"/>
            <w:noWrap/>
            <w:vAlign w:val="center"/>
            <w:hideMark/>
          </w:tcPr>
          <w:p w:rsidR="00CD1B07" w:rsidRPr="00386B45" w:rsidRDefault="00CD1B07" w:rsidP="00F44053">
            <w:pPr>
              <w:jc w:val="center"/>
              <w:rPr>
                <w:rFonts w:ascii="Calibri" w:hAnsi="Calibri" w:cs="Calibri"/>
                <w:color w:val="000000"/>
                <w:sz w:val="22"/>
                <w:szCs w:val="22"/>
              </w:rPr>
            </w:pPr>
            <w:r w:rsidRPr="00386B45">
              <w:rPr>
                <w:rFonts w:ascii="Calibri" w:hAnsi="Calibri" w:cs="Calibri"/>
                <w:color w:val="000000"/>
                <w:sz w:val="22"/>
                <w:szCs w:val="22"/>
              </w:rPr>
              <w:t>CAMION –TRACTO</w:t>
            </w:r>
          </w:p>
        </w:tc>
        <w:tc>
          <w:tcPr>
            <w:tcW w:w="2882" w:type="dxa"/>
            <w:gridSpan w:val="3"/>
            <w:tcBorders>
              <w:top w:val="single" w:sz="4" w:space="0" w:color="auto"/>
              <w:left w:val="nil"/>
              <w:bottom w:val="single" w:sz="4" w:space="0" w:color="auto"/>
              <w:right w:val="single" w:sz="4" w:space="0" w:color="auto"/>
            </w:tcBorders>
            <w:shd w:val="clear" w:color="auto" w:fill="D9D9D9"/>
            <w:noWrap/>
            <w:vAlign w:val="center"/>
            <w:hideMark/>
          </w:tcPr>
          <w:p w:rsidR="00CD1B07" w:rsidRPr="00386B45" w:rsidRDefault="00CD1B07" w:rsidP="00F44053">
            <w:pPr>
              <w:jc w:val="center"/>
              <w:rPr>
                <w:rFonts w:ascii="Calibri" w:hAnsi="Calibri" w:cs="Calibri"/>
                <w:color w:val="000000"/>
                <w:sz w:val="22"/>
                <w:szCs w:val="22"/>
              </w:rPr>
            </w:pPr>
            <w:r w:rsidRPr="00386B45">
              <w:rPr>
                <w:rFonts w:ascii="Calibri" w:hAnsi="Calibri" w:cs="Calibri"/>
                <w:color w:val="000000"/>
                <w:sz w:val="22"/>
                <w:szCs w:val="22"/>
              </w:rPr>
              <w:t>SEMI-REMOLQUE</w:t>
            </w:r>
          </w:p>
        </w:tc>
        <w:tc>
          <w:tcPr>
            <w:tcW w:w="114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CD1B07" w:rsidRPr="00386B45" w:rsidRDefault="00CD1B07" w:rsidP="00F44053">
            <w:pPr>
              <w:jc w:val="center"/>
              <w:rPr>
                <w:rFonts w:ascii="Calibri" w:hAnsi="Calibri" w:cs="Calibri"/>
                <w:color w:val="000000"/>
                <w:sz w:val="22"/>
                <w:szCs w:val="22"/>
              </w:rPr>
            </w:pPr>
            <w:r w:rsidRPr="00386B45">
              <w:rPr>
                <w:rFonts w:ascii="Calibri" w:hAnsi="Calibri" w:cs="Calibri"/>
                <w:color w:val="000000"/>
                <w:sz w:val="22"/>
                <w:szCs w:val="22"/>
              </w:rPr>
              <w:t>CAPACIDAD EN GARRAFAS</w:t>
            </w:r>
          </w:p>
        </w:tc>
      </w:tr>
      <w:tr w:rsidR="00CD1B07" w:rsidRPr="00386B45" w:rsidTr="00F44053">
        <w:trPr>
          <w:trHeight w:val="148"/>
          <w:jc w:val="center"/>
        </w:trPr>
        <w:tc>
          <w:tcPr>
            <w:tcW w:w="917" w:type="dxa"/>
            <w:vMerge/>
            <w:tcBorders>
              <w:top w:val="single" w:sz="4" w:space="0" w:color="auto"/>
              <w:left w:val="single" w:sz="4" w:space="0" w:color="auto"/>
              <w:bottom w:val="single" w:sz="4" w:space="0" w:color="auto"/>
              <w:right w:val="single" w:sz="4" w:space="0" w:color="auto"/>
            </w:tcBorders>
            <w:vAlign w:val="center"/>
            <w:hideMark/>
          </w:tcPr>
          <w:p w:rsidR="00CD1B07" w:rsidRPr="00386B45" w:rsidRDefault="00CD1B07" w:rsidP="00F44053">
            <w:pPr>
              <w:rPr>
                <w:rFonts w:ascii="Calibri" w:hAnsi="Calibri" w:cs="Calibri"/>
                <w:color w:val="000000"/>
                <w:sz w:val="22"/>
                <w:szCs w:val="22"/>
              </w:rPr>
            </w:pPr>
          </w:p>
        </w:tc>
        <w:tc>
          <w:tcPr>
            <w:tcW w:w="1090" w:type="dxa"/>
            <w:tcBorders>
              <w:top w:val="nil"/>
              <w:left w:val="nil"/>
              <w:bottom w:val="single" w:sz="4" w:space="0" w:color="auto"/>
              <w:right w:val="single" w:sz="4" w:space="0" w:color="auto"/>
            </w:tcBorders>
            <w:shd w:val="clear" w:color="auto" w:fill="D9D9D9"/>
            <w:noWrap/>
            <w:vAlign w:val="center"/>
            <w:hideMark/>
          </w:tcPr>
          <w:p w:rsidR="00CD1B07" w:rsidRPr="00386B45" w:rsidRDefault="00CD1B07" w:rsidP="00F44053">
            <w:pPr>
              <w:jc w:val="center"/>
              <w:rPr>
                <w:rFonts w:ascii="Calibri" w:hAnsi="Calibri" w:cs="Calibri"/>
                <w:color w:val="000000"/>
                <w:sz w:val="22"/>
                <w:szCs w:val="22"/>
              </w:rPr>
            </w:pPr>
            <w:r w:rsidRPr="00386B45">
              <w:rPr>
                <w:rFonts w:ascii="Calibri" w:hAnsi="Calibri" w:cs="Calibri"/>
                <w:color w:val="000000"/>
                <w:sz w:val="22"/>
                <w:szCs w:val="22"/>
              </w:rPr>
              <w:t>Nº DE PLACA</w:t>
            </w:r>
          </w:p>
        </w:tc>
        <w:tc>
          <w:tcPr>
            <w:tcW w:w="1145" w:type="dxa"/>
            <w:tcBorders>
              <w:top w:val="nil"/>
              <w:left w:val="nil"/>
              <w:bottom w:val="single" w:sz="4" w:space="0" w:color="auto"/>
              <w:right w:val="single" w:sz="4" w:space="0" w:color="auto"/>
            </w:tcBorders>
            <w:shd w:val="clear" w:color="auto" w:fill="D9D9D9"/>
            <w:noWrap/>
            <w:vAlign w:val="center"/>
            <w:hideMark/>
          </w:tcPr>
          <w:p w:rsidR="00CD1B07" w:rsidRPr="00386B45" w:rsidRDefault="00CD1B07" w:rsidP="00F44053">
            <w:pPr>
              <w:jc w:val="center"/>
              <w:rPr>
                <w:rFonts w:ascii="Calibri" w:hAnsi="Calibri" w:cs="Calibri"/>
                <w:color w:val="000000"/>
                <w:sz w:val="22"/>
                <w:szCs w:val="22"/>
              </w:rPr>
            </w:pPr>
            <w:r w:rsidRPr="00386B45">
              <w:rPr>
                <w:rFonts w:ascii="Calibri" w:hAnsi="Calibri" w:cs="Calibri"/>
                <w:color w:val="000000"/>
                <w:sz w:val="22"/>
                <w:szCs w:val="22"/>
              </w:rPr>
              <w:t>Nº DE CHASIS</w:t>
            </w:r>
          </w:p>
        </w:tc>
        <w:tc>
          <w:tcPr>
            <w:tcW w:w="785" w:type="dxa"/>
            <w:tcBorders>
              <w:top w:val="nil"/>
              <w:left w:val="nil"/>
              <w:bottom w:val="single" w:sz="4" w:space="0" w:color="auto"/>
              <w:right w:val="single" w:sz="4" w:space="0" w:color="auto"/>
            </w:tcBorders>
            <w:shd w:val="clear" w:color="auto" w:fill="D9D9D9"/>
            <w:noWrap/>
            <w:vAlign w:val="center"/>
            <w:hideMark/>
          </w:tcPr>
          <w:p w:rsidR="00CD1B07" w:rsidRPr="00386B45" w:rsidRDefault="00CD1B07" w:rsidP="00F44053">
            <w:pPr>
              <w:jc w:val="center"/>
              <w:rPr>
                <w:rFonts w:ascii="Calibri" w:hAnsi="Calibri" w:cs="Calibri"/>
                <w:color w:val="000000"/>
                <w:sz w:val="22"/>
                <w:szCs w:val="22"/>
              </w:rPr>
            </w:pPr>
            <w:r w:rsidRPr="00386B45">
              <w:rPr>
                <w:rFonts w:ascii="Calibri" w:hAnsi="Calibri" w:cs="Calibri"/>
                <w:color w:val="000000"/>
                <w:sz w:val="22"/>
                <w:szCs w:val="22"/>
              </w:rPr>
              <w:t>MARCA</w:t>
            </w:r>
          </w:p>
        </w:tc>
        <w:tc>
          <w:tcPr>
            <w:tcW w:w="875" w:type="dxa"/>
            <w:tcBorders>
              <w:top w:val="nil"/>
              <w:left w:val="nil"/>
              <w:bottom w:val="single" w:sz="4" w:space="0" w:color="auto"/>
              <w:right w:val="single" w:sz="4" w:space="0" w:color="auto"/>
            </w:tcBorders>
            <w:shd w:val="clear" w:color="auto" w:fill="D9D9D9"/>
            <w:noWrap/>
            <w:vAlign w:val="center"/>
            <w:hideMark/>
          </w:tcPr>
          <w:p w:rsidR="00CD1B07" w:rsidRPr="00386B45" w:rsidRDefault="00CD1B07" w:rsidP="00F44053">
            <w:pPr>
              <w:jc w:val="center"/>
              <w:rPr>
                <w:rFonts w:ascii="Calibri" w:hAnsi="Calibri" w:cs="Calibri"/>
                <w:color w:val="000000"/>
                <w:sz w:val="22"/>
                <w:szCs w:val="22"/>
              </w:rPr>
            </w:pPr>
            <w:r w:rsidRPr="00386B45">
              <w:rPr>
                <w:rFonts w:ascii="Calibri" w:hAnsi="Calibri" w:cs="Calibri"/>
                <w:color w:val="000000"/>
                <w:sz w:val="22"/>
                <w:szCs w:val="22"/>
              </w:rPr>
              <w:t>AÑO</w:t>
            </w:r>
          </w:p>
        </w:tc>
        <w:tc>
          <w:tcPr>
            <w:tcW w:w="1223" w:type="dxa"/>
            <w:tcBorders>
              <w:top w:val="nil"/>
              <w:left w:val="nil"/>
              <w:bottom w:val="single" w:sz="4" w:space="0" w:color="auto"/>
              <w:right w:val="single" w:sz="4" w:space="0" w:color="auto"/>
            </w:tcBorders>
            <w:shd w:val="clear" w:color="auto" w:fill="D9D9D9"/>
            <w:noWrap/>
            <w:vAlign w:val="center"/>
            <w:hideMark/>
          </w:tcPr>
          <w:p w:rsidR="00CD1B07" w:rsidRPr="00386B45" w:rsidRDefault="00CD1B07" w:rsidP="00F44053">
            <w:pPr>
              <w:jc w:val="center"/>
              <w:rPr>
                <w:rFonts w:ascii="Calibri" w:hAnsi="Calibri" w:cs="Calibri"/>
                <w:color w:val="000000"/>
                <w:sz w:val="22"/>
                <w:szCs w:val="22"/>
              </w:rPr>
            </w:pPr>
            <w:r w:rsidRPr="00386B45">
              <w:rPr>
                <w:rFonts w:ascii="Calibri" w:hAnsi="Calibri" w:cs="Calibri"/>
                <w:color w:val="000000"/>
                <w:sz w:val="22"/>
                <w:szCs w:val="22"/>
              </w:rPr>
              <w:t>Nº DE CHASIS</w:t>
            </w:r>
          </w:p>
        </w:tc>
        <w:tc>
          <w:tcPr>
            <w:tcW w:w="785" w:type="dxa"/>
            <w:tcBorders>
              <w:top w:val="nil"/>
              <w:left w:val="nil"/>
              <w:bottom w:val="single" w:sz="4" w:space="0" w:color="auto"/>
              <w:right w:val="single" w:sz="4" w:space="0" w:color="auto"/>
            </w:tcBorders>
            <w:shd w:val="clear" w:color="auto" w:fill="D9D9D9"/>
            <w:noWrap/>
            <w:vAlign w:val="center"/>
            <w:hideMark/>
          </w:tcPr>
          <w:p w:rsidR="00CD1B07" w:rsidRPr="00386B45" w:rsidRDefault="00CD1B07" w:rsidP="00F44053">
            <w:pPr>
              <w:jc w:val="center"/>
              <w:rPr>
                <w:rFonts w:ascii="Calibri" w:hAnsi="Calibri" w:cs="Calibri"/>
                <w:color w:val="000000"/>
                <w:sz w:val="22"/>
                <w:szCs w:val="22"/>
              </w:rPr>
            </w:pPr>
            <w:r w:rsidRPr="00386B45">
              <w:rPr>
                <w:rFonts w:ascii="Calibri" w:hAnsi="Calibri" w:cs="Calibri"/>
                <w:color w:val="000000"/>
                <w:sz w:val="22"/>
                <w:szCs w:val="22"/>
              </w:rPr>
              <w:t>MARCA</w:t>
            </w:r>
          </w:p>
        </w:tc>
        <w:tc>
          <w:tcPr>
            <w:tcW w:w="874" w:type="dxa"/>
            <w:tcBorders>
              <w:top w:val="nil"/>
              <w:left w:val="nil"/>
              <w:bottom w:val="single" w:sz="4" w:space="0" w:color="auto"/>
              <w:right w:val="single" w:sz="4" w:space="0" w:color="auto"/>
            </w:tcBorders>
            <w:shd w:val="clear" w:color="auto" w:fill="D9D9D9"/>
            <w:noWrap/>
            <w:vAlign w:val="center"/>
            <w:hideMark/>
          </w:tcPr>
          <w:p w:rsidR="00CD1B07" w:rsidRPr="00386B45" w:rsidRDefault="00CD1B07" w:rsidP="00F44053">
            <w:pPr>
              <w:jc w:val="center"/>
              <w:rPr>
                <w:rFonts w:ascii="Calibri" w:hAnsi="Calibri" w:cs="Calibri"/>
                <w:color w:val="000000"/>
                <w:sz w:val="22"/>
                <w:szCs w:val="22"/>
              </w:rPr>
            </w:pPr>
            <w:r w:rsidRPr="00386B45">
              <w:rPr>
                <w:rFonts w:ascii="Calibri" w:hAnsi="Calibri" w:cs="Calibri"/>
                <w:color w:val="000000"/>
                <w:sz w:val="22"/>
                <w:szCs w:val="22"/>
              </w:rPr>
              <w:t>AÑO</w:t>
            </w:r>
          </w:p>
        </w:tc>
        <w:tc>
          <w:tcPr>
            <w:tcW w:w="1142" w:type="dxa"/>
            <w:vMerge/>
            <w:tcBorders>
              <w:top w:val="single" w:sz="4" w:space="0" w:color="auto"/>
              <w:left w:val="single" w:sz="4" w:space="0" w:color="auto"/>
              <w:bottom w:val="single" w:sz="4" w:space="0" w:color="auto"/>
              <w:right w:val="single" w:sz="4" w:space="0" w:color="auto"/>
            </w:tcBorders>
            <w:vAlign w:val="center"/>
            <w:hideMark/>
          </w:tcPr>
          <w:p w:rsidR="00CD1B07" w:rsidRPr="00386B45" w:rsidRDefault="00CD1B07" w:rsidP="00F44053">
            <w:pPr>
              <w:rPr>
                <w:rFonts w:ascii="Calibri" w:hAnsi="Calibri" w:cs="Calibri"/>
                <w:color w:val="000000"/>
                <w:sz w:val="22"/>
                <w:szCs w:val="22"/>
              </w:rPr>
            </w:pPr>
          </w:p>
        </w:tc>
      </w:tr>
      <w:tr w:rsidR="00CD1B07" w:rsidRPr="00386B45" w:rsidTr="00F44053">
        <w:trPr>
          <w:trHeight w:val="148"/>
          <w:jc w:val="center"/>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1090"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1145"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785"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1223"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785"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874"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1142"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r>
      <w:tr w:rsidR="00CD1B07" w:rsidRPr="00386B45" w:rsidTr="00F44053">
        <w:trPr>
          <w:trHeight w:val="148"/>
          <w:jc w:val="center"/>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1090"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1145"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785"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1223"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785"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874"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1142"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r>
      <w:tr w:rsidR="00CD1B07" w:rsidRPr="00386B45" w:rsidTr="00F44053">
        <w:trPr>
          <w:trHeight w:val="148"/>
          <w:jc w:val="center"/>
        </w:trPr>
        <w:tc>
          <w:tcPr>
            <w:tcW w:w="917" w:type="dxa"/>
            <w:tcBorders>
              <w:top w:val="nil"/>
              <w:left w:val="single" w:sz="4" w:space="0" w:color="auto"/>
              <w:bottom w:val="single" w:sz="4" w:space="0" w:color="auto"/>
              <w:right w:val="single" w:sz="4" w:space="0" w:color="auto"/>
            </w:tcBorders>
            <w:shd w:val="clear" w:color="auto" w:fill="auto"/>
            <w:noWrap/>
            <w:vAlign w:val="bottom"/>
          </w:tcPr>
          <w:p w:rsidR="00CD1B07" w:rsidRPr="00386B45" w:rsidRDefault="00CD1B07" w:rsidP="00F44053">
            <w:pPr>
              <w:rPr>
                <w:rFonts w:ascii="Calibri" w:hAnsi="Calibri" w:cs="Calibri"/>
                <w:color w:val="000000"/>
                <w:sz w:val="22"/>
                <w:szCs w:val="22"/>
              </w:rPr>
            </w:pPr>
          </w:p>
        </w:tc>
        <w:tc>
          <w:tcPr>
            <w:tcW w:w="1090" w:type="dxa"/>
            <w:tcBorders>
              <w:top w:val="nil"/>
              <w:left w:val="nil"/>
              <w:bottom w:val="single" w:sz="4" w:space="0" w:color="auto"/>
              <w:right w:val="single" w:sz="4" w:space="0" w:color="auto"/>
            </w:tcBorders>
            <w:shd w:val="clear" w:color="auto" w:fill="auto"/>
            <w:noWrap/>
            <w:vAlign w:val="bottom"/>
          </w:tcPr>
          <w:p w:rsidR="00CD1B07" w:rsidRPr="00386B45" w:rsidRDefault="00CD1B07" w:rsidP="00F44053">
            <w:pPr>
              <w:rPr>
                <w:rFonts w:ascii="Calibri" w:hAnsi="Calibri" w:cs="Calibri"/>
                <w:color w:val="000000"/>
                <w:sz w:val="22"/>
                <w:szCs w:val="22"/>
              </w:rPr>
            </w:pPr>
          </w:p>
        </w:tc>
        <w:tc>
          <w:tcPr>
            <w:tcW w:w="1145" w:type="dxa"/>
            <w:tcBorders>
              <w:top w:val="nil"/>
              <w:left w:val="nil"/>
              <w:bottom w:val="single" w:sz="4" w:space="0" w:color="auto"/>
              <w:right w:val="single" w:sz="4" w:space="0" w:color="auto"/>
            </w:tcBorders>
            <w:shd w:val="clear" w:color="auto" w:fill="auto"/>
            <w:noWrap/>
            <w:vAlign w:val="bottom"/>
          </w:tcPr>
          <w:p w:rsidR="00CD1B07" w:rsidRPr="00386B45" w:rsidRDefault="00CD1B07" w:rsidP="00F44053">
            <w:pPr>
              <w:rPr>
                <w:rFonts w:ascii="Calibri" w:hAnsi="Calibri" w:cs="Calibri"/>
                <w:color w:val="000000"/>
                <w:sz w:val="22"/>
                <w:szCs w:val="22"/>
              </w:rPr>
            </w:pPr>
          </w:p>
        </w:tc>
        <w:tc>
          <w:tcPr>
            <w:tcW w:w="785" w:type="dxa"/>
            <w:tcBorders>
              <w:top w:val="nil"/>
              <w:left w:val="nil"/>
              <w:bottom w:val="single" w:sz="4" w:space="0" w:color="auto"/>
              <w:right w:val="single" w:sz="4" w:space="0" w:color="auto"/>
            </w:tcBorders>
            <w:shd w:val="clear" w:color="auto" w:fill="auto"/>
            <w:noWrap/>
            <w:vAlign w:val="bottom"/>
          </w:tcPr>
          <w:p w:rsidR="00CD1B07" w:rsidRPr="00386B45" w:rsidRDefault="00CD1B07" w:rsidP="00F44053">
            <w:pPr>
              <w:rPr>
                <w:rFonts w:ascii="Calibri" w:hAnsi="Calibri" w:cs="Calibri"/>
                <w:color w:val="000000"/>
                <w:sz w:val="22"/>
                <w:szCs w:val="22"/>
              </w:rPr>
            </w:pPr>
          </w:p>
        </w:tc>
        <w:tc>
          <w:tcPr>
            <w:tcW w:w="875" w:type="dxa"/>
            <w:tcBorders>
              <w:top w:val="nil"/>
              <w:left w:val="nil"/>
              <w:bottom w:val="single" w:sz="4" w:space="0" w:color="auto"/>
              <w:right w:val="single" w:sz="4" w:space="0" w:color="auto"/>
            </w:tcBorders>
            <w:shd w:val="clear" w:color="auto" w:fill="auto"/>
            <w:noWrap/>
            <w:vAlign w:val="bottom"/>
          </w:tcPr>
          <w:p w:rsidR="00CD1B07" w:rsidRPr="00386B45" w:rsidRDefault="00CD1B07" w:rsidP="00F44053">
            <w:pPr>
              <w:rPr>
                <w:rFonts w:ascii="Calibri" w:hAnsi="Calibri" w:cs="Calibri"/>
                <w:color w:val="000000"/>
                <w:sz w:val="22"/>
                <w:szCs w:val="22"/>
              </w:rPr>
            </w:pPr>
          </w:p>
        </w:tc>
        <w:tc>
          <w:tcPr>
            <w:tcW w:w="1223" w:type="dxa"/>
            <w:tcBorders>
              <w:top w:val="nil"/>
              <w:left w:val="nil"/>
              <w:bottom w:val="single" w:sz="4" w:space="0" w:color="auto"/>
              <w:right w:val="single" w:sz="4" w:space="0" w:color="auto"/>
            </w:tcBorders>
            <w:shd w:val="clear" w:color="auto" w:fill="auto"/>
            <w:noWrap/>
            <w:vAlign w:val="bottom"/>
          </w:tcPr>
          <w:p w:rsidR="00CD1B07" w:rsidRPr="00386B45" w:rsidRDefault="00CD1B07" w:rsidP="00F44053">
            <w:pPr>
              <w:rPr>
                <w:rFonts w:ascii="Calibri" w:hAnsi="Calibri" w:cs="Calibri"/>
                <w:color w:val="000000"/>
                <w:sz w:val="22"/>
                <w:szCs w:val="22"/>
              </w:rPr>
            </w:pPr>
          </w:p>
        </w:tc>
        <w:tc>
          <w:tcPr>
            <w:tcW w:w="785" w:type="dxa"/>
            <w:tcBorders>
              <w:top w:val="nil"/>
              <w:left w:val="nil"/>
              <w:bottom w:val="single" w:sz="4" w:space="0" w:color="auto"/>
              <w:right w:val="single" w:sz="4" w:space="0" w:color="auto"/>
            </w:tcBorders>
            <w:shd w:val="clear" w:color="auto" w:fill="auto"/>
            <w:noWrap/>
            <w:vAlign w:val="bottom"/>
          </w:tcPr>
          <w:p w:rsidR="00CD1B07" w:rsidRPr="00386B45" w:rsidRDefault="00CD1B07" w:rsidP="00F44053">
            <w:pPr>
              <w:rPr>
                <w:rFonts w:ascii="Calibri" w:hAnsi="Calibri" w:cs="Calibri"/>
                <w:color w:val="000000"/>
                <w:sz w:val="22"/>
                <w:szCs w:val="22"/>
              </w:rPr>
            </w:pPr>
          </w:p>
        </w:tc>
        <w:tc>
          <w:tcPr>
            <w:tcW w:w="874" w:type="dxa"/>
            <w:tcBorders>
              <w:top w:val="nil"/>
              <w:left w:val="nil"/>
              <w:bottom w:val="single" w:sz="4" w:space="0" w:color="auto"/>
              <w:right w:val="single" w:sz="4" w:space="0" w:color="auto"/>
            </w:tcBorders>
            <w:shd w:val="clear" w:color="auto" w:fill="auto"/>
            <w:noWrap/>
            <w:vAlign w:val="bottom"/>
          </w:tcPr>
          <w:p w:rsidR="00CD1B07" w:rsidRPr="00386B45" w:rsidRDefault="00CD1B07" w:rsidP="00F44053">
            <w:pPr>
              <w:rPr>
                <w:rFonts w:ascii="Calibri" w:hAnsi="Calibri" w:cs="Calibri"/>
                <w:color w:val="000000"/>
                <w:sz w:val="22"/>
                <w:szCs w:val="22"/>
              </w:rPr>
            </w:pPr>
          </w:p>
        </w:tc>
        <w:tc>
          <w:tcPr>
            <w:tcW w:w="1142" w:type="dxa"/>
            <w:tcBorders>
              <w:top w:val="nil"/>
              <w:left w:val="nil"/>
              <w:bottom w:val="single" w:sz="4" w:space="0" w:color="auto"/>
              <w:right w:val="single" w:sz="4" w:space="0" w:color="auto"/>
            </w:tcBorders>
            <w:shd w:val="clear" w:color="auto" w:fill="auto"/>
            <w:noWrap/>
            <w:vAlign w:val="bottom"/>
          </w:tcPr>
          <w:p w:rsidR="00CD1B07" w:rsidRPr="00386B45" w:rsidRDefault="00CD1B07" w:rsidP="00F44053">
            <w:pPr>
              <w:rPr>
                <w:rFonts w:ascii="Calibri" w:hAnsi="Calibri" w:cs="Calibri"/>
                <w:color w:val="000000"/>
                <w:sz w:val="22"/>
                <w:szCs w:val="22"/>
              </w:rPr>
            </w:pPr>
          </w:p>
        </w:tc>
      </w:tr>
      <w:tr w:rsidR="00CD1B07" w:rsidRPr="00386B45" w:rsidTr="00F44053">
        <w:trPr>
          <w:trHeight w:val="148"/>
          <w:jc w:val="center"/>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1090"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1145"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785"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1223"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785"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874"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1142"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r>
    </w:tbl>
    <w:p w:rsidR="00CD1B07" w:rsidRPr="00F15C08" w:rsidRDefault="00CD1B07" w:rsidP="00CD1B07">
      <w:pPr>
        <w:jc w:val="center"/>
        <w:rPr>
          <w:rFonts w:ascii="Calibri" w:hAnsi="Calibri" w:cs="Calibri"/>
          <w:b/>
          <w:sz w:val="18"/>
          <w:szCs w:val="18"/>
        </w:rPr>
      </w:pPr>
    </w:p>
    <w:p w:rsidR="00CD1B07" w:rsidRDefault="00CD1B07"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CD1B07" w:rsidRDefault="00A507DD" w:rsidP="00CD1B07">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CD1B07" w:rsidRDefault="00CD1B07" w:rsidP="00CD1B07">
      <w:pPr>
        <w:jc w:val="center"/>
        <w:rPr>
          <w:rFonts w:asciiTheme="minorHAnsi" w:hAnsiTheme="minorHAnsi" w:cstheme="minorHAnsi"/>
          <w:b/>
          <w:sz w:val="22"/>
          <w:szCs w:val="22"/>
        </w:rPr>
      </w:pPr>
    </w:p>
    <w:p w:rsidR="00CD1B07" w:rsidRPr="00951748" w:rsidRDefault="00CD1B07" w:rsidP="00CD1B07">
      <w:pPr>
        <w:jc w:val="center"/>
        <w:rPr>
          <w:rFonts w:ascii="Calibri" w:hAnsi="Calibri" w:cs="Calibri"/>
          <w:b/>
          <w:szCs w:val="18"/>
        </w:rPr>
      </w:pPr>
      <w:r w:rsidRPr="00951748">
        <w:rPr>
          <w:rFonts w:ascii="Calibri" w:hAnsi="Calibri" w:cs="Calibri"/>
          <w:b/>
          <w:szCs w:val="18"/>
        </w:rPr>
        <w:t>DETALLE DE CAMIONES</w:t>
      </w:r>
    </w:p>
    <w:p w:rsidR="00CD1B07" w:rsidRPr="00BB6313" w:rsidRDefault="00CD1B07" w:rsidP="00CD1B07">
      <w:pPr>
        <w:jc w:val="both"/>
        <w:rPr>
          <w:rFonts w:asciiTheme="minorHAnsi" w:hAnsiTheme="minorHAnsi" w:cstheme="minorHAnsi"/>
          <w:sz w:val="22"/>
          <w:szCs w:val="22"/>
        </w:rPr>
      </w:pPr>
    </w:p>
    <w:p w:rsidR="00CD1B07" w:rsidRPr="00F651FF" w:rsidRDefault="00CD1B07" w:rsidP="00CD1B07">
      <w:pPr>
        <w:rPr>
          <w:rFonts w:asciiTheme="minorHAnsi" w:hAnsiTheme="minorHAnsi" w:cstheme="minorHAnsi"/>
          <w:b/>
          <w:sz w:val="22"/>
          <w:szCs w:val="16"/>
        </w:rPr>
      </w:pPr>
      <w:r w:rsidRPr="00F651FF">
        <w:rPr>
          <w:rFonts w:asciiTheme="minorHAnsi" w:hAnsiTheme="minorHAnsi" w:cstheme="minorHAnsi"/>
          <w:b/>
          <w:sz w:val="22"/>
          <w:szCs w:val="16"/>
        </w:rPr>
        <w:t>LOTE 4 – TRANSPORTE DE GLP DE PLANTAPUERTO VILLARROEL A ESTACIONES DE SERVICIO IVIRGARZAMA Y VILLA TUNARI</w:t>
      </w:r>
    </w:p>
    <w:p w:rsidR="00CD1B07" w:rsidRPr="00F15C08" w:rsidRDefault="00CD1B07" w:rsidP="00CD1B07">
      <w:pPr>
        <w:jc w:val="center"/>
        <w:rPr>
          <w:rFonts w:ascii="Calibri" w:hAnsi="Calibri" w:cs="Calibri"/>
          <w:b/>
          <w:sz w:val="18"/>
          <w:szCs w:val="18"/>
        </w:rPr>
      </w:pPr>
    </w:p>
    <w:tbl>
      <w:tblPr>
        <w:tblW w:w="8837" w:type="dxa"/>
        <w:jc w:val="center"/>
        <w:tblCellMar>
          <w:left w:w="70" w:type="dxa"/>
          <w:right w:w="70" w:type="dxa"/>
        </w:tblCellMar>
        <w:tblLook w:val="04A0" w:firstRow="1" w:lastRow="0" w:firstColumn="1" w:lastColumn="0" w:noHBand="0" w:noVBand="1"/>
      </w:tblPr>
      <w:tblGrid>
        <w:gridCol w:w="917"/>
        <w:gridCol w:w="1090"/>
        <w:gridCol w:w="1145"/>
        <w:gridCol w:w="820"/>
        <w:gridCol w:w="875"/>
        <w:gridCol w:w="1223"/>
        <w:gridCol w:w="820"/>
        <w:gridCol w:w="874"/>
        <w:gridCol w:w="1197"/>
      </w:tblGrid>
      <w:tr w:rsidR="00CD1B07" w:rsidRPr="00386B45" w:rsidTr="00F44053">
        <w:trPr>
          <w:trHeight w:val="148"/>
          <w:jc w:val="center"/>
        </w:trPr>
        <w:tc>
          <w:tcPr>
            <w:tcW w:w="917"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CD1B07" w:rsidRPr="00386B45" w:rsidRDefault="00CD1B07" w:rsidP="00F44053">
            <w:pPr>
              <w:jc w:val="center"/>
              <w:rPr>
                <w:rFonts w:ascii="Calibri" w:hAnsi="Calibri" w:cs="Calibri"/>
                <w:color w:val="000000"/>
                <w:sz w:val="22"/>
                <w:szCs w:val="22"/>
              </w:rPr>
            </w:pPr>
            <w:r w:rsidRPr="00386B45">
              <w:rPr>
                <w:rFonts w:ascii="Calibri" w:hAnsi="Calibri" w:cs="Calibri"/>
                <w:color w:val="000000"/>
                <w:sz w:val="22"/>
                <w:szCs w:val="22"/>
              </w:rPr>
              <w:t>Nº</w:t>
            </w:r>
          </w:p>
        </w:tc>
        <w:tc>
          <w:tcPr>
            <w:tcW w:w="3896" w:type="dxa"/>
            <w:gridSpan w:val="4"/>
            <w:tcBorders>
              <w:top w:val="single" w:sz="4" w:space="0" w:color="auto"/>
              <w:left w:val="nil"/>
              <w:bottom w:val="single" w:sz="4" w:space="0" w:color="auto"/>
              <w:right w:val="single" w:sz="4" w:space="0" w:color="auto"/>
            </w:tcBorders>
            <w:shd w:val="clear" w:color="auto" w:fill="D9D9D9"/>
            <w:noWrap/>
            <w:vAlign w:val="center"/>
            <w:hideMark/>
          </w:tcPr>
          <w:p w:rsidR="00CD1B07" w:rsidRPr="00386B45" w:rsidRDefault="00CD1B07" w:rsidP="00F44053">
            <w:pPr>
              <w:jc w:val="center"/>
              <w:rPr>
                <w:rFonts w:ascii="Calibri" w:hAnsi="Calibri" w:cs="Calibri"/>
                <w:color w:val="000000"/>
                <w:sz w:val="22"/>
                <w:szCs w:val="22"/>
              </w:rPr>
            </w:pPr>
            <w:r w:rsidRPr="00386B45">
              <w:rPr>
                <w:rFonts w:ascii="Calibri" w:hAnsi="Calibri" w:cs="Calibri"/>
                <w:color w:val="000000"/>
                <w:sz w:val="22"/>
                <w:szCs w:val="22"/>
              </w:rPr>
              <w:t>CAMION –TRACTO</w:t>
            </w:r>
          </w:p>
        </w:tc>
        <w:tc>
          <w:tcPr>
            <w:tcW w:w="2882" w:type="dxa"/>
            <w:gridSpan w:val="3"/>
            <w:tcBorders>
              <w:top w:val="single" w:sz="4" w:space="0" w:color="auto"/>
              <w:left w:val="nil"/>
              <w:bottom w:val="single" w:sz="4" w:space="0" w:color="auto"/>
              <w:right w:val="single" w:sz="4" w:space="0" w:color="auto"/>
            </w:tcBorders>
            <w:shd w:val="clear" w:color="auto" w:fill="D9D9D9"/>
            <w:noWrap/>
            <w:vAlign w:val="center"/>
            <w:hideMark/>
          </w:tcPr>
          <w:p w:rsidR="00CD1B07" w:rsidRPr="00386B45" w:rsidRDefault="00CD1B07" w:rsidP="00F44053">
            <w:pPr>
              <w:jc w:val="center"/>
              <w:rPr>
                <w:rFonts w:ascii="Calibri" w:hAnsi="Calibri" w:cs="Calibri"/>
                <w:color w:val="000000"/>
                <w:sz w:val="22"/>
                <w:szCs w:val="22"/>
              </w:rPr>
            </w:pPr>
            <w:r w:rsidRPr="00386B45">
              <w:rPr>
                <w:rFonts w:ascii="Calibri" w:hAnsi="Calibri" w:cs="Calibri"/>
                <w:color w:val="000000"/>
                <w:sz w:val="22"/>
                <w:szCs w:val="22"/>
              </w:rPr>
              <w:t>SEMI-REMOLQUE</w:t>
            </w:r>
          </w:p>
        </w:tc>
        <w:tc>
          <w:tcPr>
            <w:tcW w:w="114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CD1B07" w:rsidRPr="00386B45" w:rsidRDefault="00CD1B07" w:rsidP="00F44053">
            <w:pPr>
              <w:jc w:val="center"/>
              <w:rPr>
                <w:rFonts w:ascii="Calibri" w:hAnsi="Calibri" w:cs="Calibri"/>
                <w:color w:val="000000"/>
                <w:sz w:val="22"/>
                <w:szCs w:val="22"/>
              </w:rPr>
            </w:pPr>
            <w:r w:rsidRPr="00386B45">
              <w:rPr>
                <w:rFonts w:ascii="Calibri" w:hAnsi="Calibri" w:cs="Calibri"/>
                <w:color w:val="000000"/>
                <w:sz w:val="22"/>
                <w:szCs w:val="22"/>
              </w:rPr>
              <w:t>CAPACIDAD EN GARRAFAS</w:t>
            </w:r>
          </w:p>
        </w:tc>
      </w:tr>
      <w:tr w:rsidR="00CD1B07" w:rsidRPr="00386B45" w:rsidTr="00F44053">
        <w:trPr>
          <w:trHeight w:val="148"/>
          <w:jc w:val="center"/>
        </w:trPr>
        <w:tc>
          <w:tcPr>
            <w:tcW w:w="917" w:type="dxa"/>
            <w:vMerge/>
            <w:tcBorders>
              <w:top w:val="single" w:sz="4" w:space="0" w:color="auto"/>
              <w:left w:val="single" w:sz="4" w:space="0" w:color="auto"/>
              <w:bottom w:val="single" w:sz="4" w:space="0" w:color="auto"/>
              <w:right w:val="single" w:sz="4" w:space="0" w:color="auto"/>
            </w:tcBorders>
            <w:vAlign w:val="center"/>
            <w:hideMark/>
          </w:tcPr>
          <w:p w:rsidR="00CD1B07" w:rsidRPr="00386B45" w:rsidRDefault="00CD1B07" w:rsidP="00F44053">
            <w:pPr>
              <w:rPr>
                <w:rFonts w:ascii="Calibri" w:hAnsi="Calibri" w:cs="Calibri"/>
                <w:color w:val="000000"/>
                <w:sz w:val="22"/>
                <w:szCs w:val="22"/>
              </w:rPr>
            </w:pPr>
          </w:p>
        </w:tc>
        <w:tc>
          <w:tcPr>
            <w:tcW w:w="1090" w:type="dxa"/>
            <w:tcBorders>
              <w:top w:val="nil"/>
              <w:left w:val="nil"/>
              <w:bottom w:val="single" w:sz="4" w:space="0" w:color="auto"/>
              <w:right w:val="single" w:sz="4" w:space="0" w:color="auto"/>
            </w:tcBorders>
            <w:shd w:val="clear" w:color="auto" w:fill="D9D9D9"/>
            <w:noWrap/>
            <w:vAlign w:val="center"/>
            <w:hideMark/>
          </w:tcPr>
          <w:p w:rsidR="00CD1B07" w:rsidRPr="00386B45" w:rsidRDefault="00CD1B07" w:rsidP="00F44053">
            <w:pPr>
              <w:jc w:val="center"/>
              <w:rPr>
                <w:rFonts w:ascii="Calibri" w:hAnsi="Calibri" w:cs="Calibri"/>
                <w:color w:val="000000"/>
                <w:sz w:val="22"/>
                <w:szCs w:val="22"/>
              </w:rPr>
            </w:pPr>
            <w:r w:rsidRPr="00386B45">
              <w:rPr>
                <w:rFonts w:ascii="Calibri" w:hAnsi="Calibri" w:cs="Calibri"/>
                <w:color w:val="000000"/>
                <w:sz w:val="22"/>
                <w:szCs w:val="22"/>
              </w:rPr>
              <w:t>Nº DE PLACA</w:t>
            </w:r>
          </w:p>
        </w:tc>
        <w:tc>
          <w:tcPr>
            <w:tcW w:w="1145" w:type="dxa"/>
            <w:tcBorders>
              <w:top w:val="nil"/>
              <w:left w:val="nil"/>
              <w:bottom w:val="single" w:sz="4" w:space="0" w:color="auto"/>
              <w:right w:val="single" w:sz="4" w:space="0" w:color="auto"/>
            </w:tcBorders>
            <w:shd w:val="clear" w:color="auto" w:fill="D9D9D9"/>
            <w:noWrap/>
            <w:vAlign w:val="center"/>
            <w:hideMark/>
          </w:tcPr>
          <w:p w:rsidR="00CD1B07" w:rsidRPr="00386B45" w:rsidRDefault="00CD1B07" w:rsidP="00F44053">
            <w:pPr>
              <w:jc w:val="center"/>
              <w:rPr>
                <w:rFonts w:ascii="Calibri" w:hAnsi="Calibri" w:cs="Calibri"/>
                <w:color w:val="000000"/>
                <w:sz w:val="22"/>
                <w:szCs w:val="22"/>
              </w:rPr>
            </w:pPr>
            <w:r w:rsidRPr="00386B45">
              <w:rPr>
                <w:rFonts w:ascii="Calibri" w:hAnsi="Calibri" w:cs="Calibri"/>
                <w:color w:val="000000"/>
                <w:sz w:val="22"/>
                <w:szCs w:val="22"/>
              </w:rPr>
              <w:t>Nº DE CHASIS</w:t>
            </w:r>
          </w:p>
        </w:tc>
        <w:tc>
          <w:tcPr>
            <w:tcW w:w="785" w:type="dxa"/>
            <w:tcBorders>
              <w:top w:val="nil"/>
              <w:left w:val="nil"/>
              <w:bottom w:val="single" w:sz="4" w:space="0" w:color="auto"/>
              <w:right w:val="single" w:sz="4" w:space="0" w:color="auto"/>
            </w:tcBorders>
            <w:shd w:val="clear" w:color="auto" w:fill="D9D9D9"/>
            <w:noWrap/>
            <w:vAlign w:val="center"/>
            <w:hideMark/>
          </w:tcPr>
          <w:p w:rsidR="00CD1B07" w:rsidRPr="00386B45" w:rsidRDefault="00CD1B07" w:rsidP="00F44053">
            <w:pPr>
              <w:jc w:val="center"/>
              <w:rPr>
                <w:rFonts w:ascii="Calibri" w:hAnsi="Calibri" w:cs="Calibri"/>
                <w:color w:val="000000"/>
                <w:sz w:val="22"/>
                <w:szCs w:val="22"/>
              </w:rPr>
            </w:pPr>
            <w:r w:rsidRPr="00386B45">
              <w:rPr>
                <w:rFonts w:ascii="Calibri" w:hAnsi="Calibri" w:cs="Calibri"/>
                <w:color w:val="000000"/>
                <w:sz w:val="22"/>
                <w:szCs w:val="22"/>
              </w:rPr>
              <w:t>MARCA</w:t>
            </w:r>
          </w:p>
        </w:tc>
        <w:tc>
          <w:tcPr>
            <w:tcW w:w="875" w:type="dxa"/>
            <w:tcBorders>
              <w:top w:val="nil"/>
              <w:left w:val="nil"/>
              <w:bottom w:val="single" w:sz="4" w:space="0" w:color="auto"/>
              <w:right w:val="single" w:sz="4" w:space="0" w:color="auto"/>
            </w:tcBorders>
            <w:shd w:val="clear" w:color="auto" w:fill="D9D9D9"/>
            <w:noWrap/>
            <w:vAlign w:val="center"/>
            <w:hideMark/>
          </w:tcPr>
          <w:p w:rsidR="00CD1B07" w:rsidRPr="00386B45" w:rsidRDefault="00CD1B07" w:rsidP="00F44053">
            <w:pPr>
              <w:jc w:val="center"/>
              <w:rPr>
                <w:rFonts w:ascii="Calibri" w:hAnsi="Calibri" w:cs="Calibri"/>
                <w:color w:val="000000"/>
                <w:sz w:val="22"/>
                <w:szCs w:val="22"/>
              </w:rPr>
            </w:pPr>
            <w:r w:rsidRPr="00386B45">
              <w:rPr>
                <w:rFonts w:ascii="Calibri" w:hAnsi="Calibri" w:cs="Calibri"/>
                <w:color w:val="000000"/>
                <w:sz w:val="22"/>
                <w:szCs w:val="22"/>
              </w:rPr>
              <w:t>AÑO</w:t>
            </w:r>
          </w:p>
        </w:tc>
        <w:tc>
          <w:tcPr>
            <w:tcW w:w="1223" w:type="dxa"/>
            <w:tcBorders>
              <w:top w:val="nil"/>
              <w:left w:val="nil"/>
              <w:bottom w:val="single" w:sz="4" w:space="0" w:color="auto"/>
              <w:right w:val="single" w:sz="4" w:space="0" w:color="auto"/>
            </w:tcBorders>
            <w:shd w:val="clear" w:color="auto" w:fill="D9D9D9"/>
            <w:noWrap/>
            <w:vAlign w:val="center"/>
            <w:hideMark/>
          </w:tcPr>
          <w:p w:rsidR="00CD1B07" w:rsidRPr="00386B45" w:rsidRDefault="00CD1B07" w:rsidP="00F44053">
            <w:pPr>
              <w:jc w:val="center"/>
              <w:rPr>
                <w:rFonts w:ascii="Calibri" w:hAnsi="Calibri" w:cs="Calibri"/>
                <w:color w:val="000000"/>
                <w:sz w:val="22"/>
                <w:szCs w:val="22"/>
              </w:rPr>
            </w:pPr>
            <w:r w:rsidRPr="00386B45">
              <w:rPr>
                <w:rFonts w:ascii="Calibri" w:hAnsi="Calibri" w:cs="Calibri"/>
                <w:color w:val="000000"/>
                <w:sz w:val="22"/>
                <w:szCs w:val="22"/>
              </w:rPr>
              <w:t>Nº DE CHASIS</w:t>
            </w:r>
          </w:p>
        </w:tc>
        <w:tc>
          <w:tcPr>
            <w:tcW w:w="785" w:type="dxa"/>
            <w:tcBorders>
              <w:top w:val="nil"/>
              <w:left w:val="nil"/>
              <w:bottom w:val="single" w:sz="4" w:space="0" w:color="auto"/>
              <w:right w:val="single" w:sz="4" w:space="0" w:color="auto"/>
            </w:tcBorders>
            <w:shd w:val="clear" w:color="auto" w:fill="D9D9D9"/>
            <w:noWrap/>
            <w:vAlign w:val="center"/>
            <w:hideMark/>
          </w:tcPr>
          <w:p w:rsidR="00CD1B07" w:rsidRPr="00386B45" w:rsidRDefault="00CD1B07" w:rsidP="00F44053">
            <w:pPr>
              <w:jc w:val="center"/>
              <w:rPr>
                <w:rFonts w:ascii="Calibri" w:hAnsi="Calibri" w:cs="Calibri"/>
                <w:color w:val="000000"/>
                <w:sz w:val="22"/>
                <w:szCs w:val="22"/>
              </w:rPr>
            </w:pPr>
            <w:r w:rsidRPr="00386B45">
              <w:rPr>
                <w:rFonts w:ascii="Calibri" w:hAnsi="Calibri" w:cs="Calibri"/>
                <w:color w:val="000000"/>
                <w:sz w:val="22"/>
                <w:szCs w:val="22"/>
              </w:rPr>
              <w:t>MARCA</w:t>
            </w:r>
          </w:p>
        </w:tc>
        <w:tc>
          <w:tcPr>
            <w:tcW w:w="874" w:type="dxa"/>
            <w:tcBorders>
              <w:top w:val="nil"/>
              <w:left w:val="nil"/>
              <w:bottom w:val="single" w:sz="4" w:space="0" w:color="auto"/>
              <w:right w:val="single" w:sz="4" w:space="0" w:color="auto"/>
            </w:tcBorders>
            <w:shd w:val="clear" w:color="auto" w:fill="D9D9D9"/>
            <w:noWrap/>
            <w:vAlign w:val="center"/>
            <w:hideMark/>
          </w:tcPr>
          <w:p w:rsidR="00CD1B07" w:rsidRPr="00386B45" w:rsidRDefault="00CD1B07" w:rsidP="00F44053">
            <w:pPr>
              <w:jc w:val="center"/>
              <w:rPr>
                <w:rFonts w:ascii="Calibri" w:hAnsi="Calibri" w:cs="Calibri"/>
                <w:color w:val="000000"/>
                <w:sz w:val="22"/>
                <w:szCs w:val="22"/>
              </w:rPr>
            </w:pPr>
            <w:r w:rsidRPr="00386B45">
              <w:rPr>
                <w:rFonts w:ascii="Calibri" w:hAnsi="Calibri" w:cs="Calibri"/>
                <w:color w:val="000000"/>
                <w:sz w:val="22"/>
                <w:szCs w:val="22"/>
              </w:rPr>
              <w:t>AÑO</w:t>
            </w:r>
          </w:p>
        </w:tc>
        <w:tc>
          <w:tcPr>
            <w:tcW w:w="1142" w:type="dxa"/>
            <w:vMerge/>
            <w:tcBorders>
              <w:top w:val="single" w:sz="4" w:space="0" w:color="auto"/>
              <w:left w:val="single" w:sz="4" w:space="0" w:color="auto"/>
              <w:bottom w:val="single" w:sz="4" w:space="0" w:color="auto"/>
              <w:right w:val="single" w:sz="4" w:space="0" w:color="auto"/>
            </w:tcBorders>
            <w:vAlign w:val="center"/>
            <w:hideMark/>
          </w:tcPr>
          <w:p w:rsidR="00CD1B07" w:rsidRPr="00386B45" w:rsidRDefault="00CD1B07" w:rsidP="00F44053">
            <w:pPr>
              <w:rPr>
                <w:rFonts w:ascii="Calibri" w:hAnsi="Calibri" w:cs="Calibri"/>
                <w:color w:val="000000"/>
                <w:sz w:val="22"/>
                <w:szCs w:val="22"/>
              </w:rPr>
            </w:pPr>
          </w:p>
        </w:tc>
      </w:tr>
      <w:tr w:rsidR="00CD1B07" w:rsidRPr="00386B45" w:rsidTr="00F44053">
        <w:trPr>
          <w:trHeight w:val="148"/>
          <w:jc w:val="center"/>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1090"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1145"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785"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1223"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785"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874"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1142"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r>
      <w:tr w:rsidR="00CD1B07" w:rsidRPr="00386B45" w:rsidTr="00F44053">
        <w:trPr>
          <w:trHeight w:val="148"/>
          <w:jc w:val="center"/>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1090"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1145"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785"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1223"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785"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874"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1142"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r>
      <w:tr w:rsidR="00CD1B07" w:rsidRPr="00386B45" w:rsidTr="00F44053">
        <w:trPr>
          <w:trHeight w:val="148"/>
          <w:jc w:val="center"/>
        </w:trPr>
        <w:tc>
          <w:tcPr>
            <w:tcW w:w="917" w:type="dxa"/>
            <w:tcBorders>
              <w:top w:val="nil"/>
              <w:left w:val="single" w:sz="4" w:space="0" w:color="auto"/>
              <w:bottom w:val="single" w:sz="4" w:space="0" w:color="auto"/>
              <w:right w:val="single" w:sz="4" w:space="0" w:color="auto"/>
            </w:tcBorders>
            <w:shd w:val="clear" w:color="auto" w:fill="auto"/>
            <w:noWrap/>
            <w:vAlign w:val="bottom"/>
          </w:tcPr>
          <w:p w:rsidR="00CD1B07" w:rsidRPr="00386B45" w:rsidRDefault="00CD1B07" w:rsidP="00F44053">
            <w:pPr>
              <w:rPr>
                <w:rFonts w:ascii="Calibri" w:hAnsi="Calibri" w:cs="Calibri"/>
                <w:color w:val="000000"/>
                <w:sz w:val="22"/>
                <w:szCs w:val="22"/>
              </w:rPr>
            </w:pPr>
          </w:p>
        </w:tc>
        <w:tc>
          <w:tcPr>
            <w:tcW w:w="1090" w:type="dxa"/>
            <w:tcBorders>
              <w:top w:val="nil"/>
              <w:left w:val="nil"/>
              <w:bottom w:val="single" w:sz="4" w:space="0" w:color="auto"/>
              <w:right w:val="single" w:sz="4" w:space="0" w:color="auto"/>
            </w:tcBorders>
            <w:shd w:val="clear" w:color="auto" w:fill="auto"/>
            <w:noWrap/>
            <w:vAlign w:val="bottom"/>
          </w:tcPr>
          <w:p w:rsidR="00CD1B07" w:rsidRPr="00386B45" w:rsidRDefault="00CD1B07" w:rsidP="00F44053">
            <w:pPr>
              <w:rPr>
                <w:rFonts w:ascii="Calibri" w:hAnsi="Calibri" w:cs="Calibri"/>
                <w:color w:val="000000"/>
                <w:sz w:val="22"/>
                <w:szCs w:val="22"/>
              </w:rPr>
            </w:pPr>
          </w:p>
        </w:tc>
        <w:tc>
          <w:tcPr>
            <w:tcW w:w="1145" w:type="dxa"/>
            <w:tcBorders>
              <w:top w:val="nil"/>
              <w:left w:val="nil"/>
              <w:bottom w:val="single" w:sz="4" w:space="0" w:color="auto"/>
              <w:right w:val="single" w:sz="4" w:space="0" w:color="auto"/>
            </w:tcBorders>
            <w:shd w:val="clear" w:color="auto" w:fill="auto"/>
            <w:noWrap/>
            <w:vAlign w:val="bottom"/>
          </w:tcPr>
          <w:p w:rsidR="00CD1B07" w:rsidRPr="00386B45" w:rsidRDefault="00CD1B07" w:rsidP="00F44053">
            <w:pPr>
              <w:rPr>
                <w:rFonts w:ascii="Calibri" w:hAnsi="Calibri" w:cs="Calibri"/>
                <w:color w:val="000000"/>
                <w:sz w:val="22"/>
                <w:szCs w:val="22"/>
              </w:rPr>
            </w:pPr>
          </w:p>
        </w:tc>
        <w:tc>
          <w:tcPr>
            <w:tcW w:w="785" w:type="dxa"/>
            <w:tcBorders>
              <w:top w:val="nil"/>
              <w:left w:val="nil"/>
              <w:bottom w:val="single" w:sz="4" w:space="0" w:color="auto"/>
              <w:right w:val="single" w:sz="4" w:space="0" w:color="auto"/>
            </w:tcBorders>
            <w:shd w:val="clear" w:color="auto" w:fill="auto"/>
            <w:noWrap/>
            <w:vAlign w:val="bottom"/>
          </w:tcPr>
          <w:p w:rsidR="00CD1B07" w:rsidRPr="00386B45" w:rsidRDefault="00CD1B07" w:rsidP="00F44053">
            <w:pPr>
              <w:rPr>
                <w:rFonts w:ascii="Calibri" w:hAnsi="Calibri" w:cs="Calibri"/>
                <w:color w:val="000000"/>
                <w:sz w:val="22"/>
                <w:szCs w:val="22"/>
              </w:rPr>
            </w:pPr>
          </w:p>
        </w:tc>
        <w:tc>
          <w:tcPr>
            <w:tcW w:w="875" w:type="dxa"/>
            <w:tcBorders>
              <w:top w:val="nil"/>
              <w:left w:val="nil"/>
              <w:bottom w:val="single" w:sz="4" w:space="0" w:color="auto"/>
              <w:right w:val="single" w:sz="4" w:space="0" w:color="auto"/>
            </w:tcBorders>
            <w:shd w:val="clear" w:color="auto" w:fill="auto"/>
            <w:noWrap/>
            <w:vAlign w:val="bottom"/>
          </w:tcPr>
          <w:p w:rsidR="00CD1B07" w:rsidRPr="00386B45" w:rsidRDefault="00CD1B07" w:rsidP="00F44053">
            <w:pPr>
              <w:rPr>
                <w:rFonts w:ascii="Calibri" w:hAnsi="Calibri" w:cs="Calibri"/>
                <w:color w:val="000000"/>
                <w:sz w:val="22"/>
                <w:szCs w:val="22"/>
              </w:rPr>
            </w:pPr>
          </w:p>
        </w:tc>
        <w:tc>
          <w:tcPr>
            <w:tcW w:w="1223" w:type="dxa"/>
            <w:tcBorders>
              <w:top w:val="nil"/>
              <w:left w:val="nil"/>
              <w:bottom w:val="single" w:sz="4" w:space="0" w:color="auto"/>
              <w:right w:val="single" w:sz="4" w:space="0" w:color="auto"/>
            </w:tcBorders>
            <w:shd w:val="clear" w:color="auto" w:fill="auto"/>
            <w:noWrap/>
            <w:vAlign w:val="bottom"/>
          </w:tcPr>
          <w:p w:rsidR="00CD1B07" w:rsidRPr="00386B45" w:rsidRDefault="00CD1B07" w:rsidP="00F44053">
            <w:pPr>
              <w:rPr>
                <w:rFonts w:ascii="Calibri" w:hAnsi="Calibri" w:cs="Calibri"/>
                <w:color w:val="000000"/>
                <w:sz w:val="22"/>
                <w:szCs w:val="22"/>
              </w:rPr>
            </w:pPr>
          </w:p>
        </w:tc>
        <w:tc>
          <w:tcPr>
            <w:tcW w:w="785" w:type="dxa"/>
            <w:tcBorders>
              <w:top w:val="nil"/>
              <w:left w:val="nil"/>
              <w:bottom w:val="single" w:sz="4" w:space="0" w:color="auto"/>
              <w:right w:val="single" w:sz="4" w:space="0" w:color="auto"/>
            </w:tcBorders>
            <w:shd w:val="clear" w:color="auto" w:fill="auto"/>
            <w:noWrap/>
            <w:vAlign w:val="bottom"/>
          </w:tcPr>
          <w:p w:rsidR="00CD1B07" w:rsidRPr="00386B45" w:rsidRDefault="00CD1B07" w:rsidP="00F44053">
            <w:pPr>
              <w:rPr>
                <w:rFonts w:ascii="Calibri" w:hAnsi="Calibri" w:cs="Calibri"/>
                <w:color w:val="000000"/>
                <w:sz w:val="22"/>
                <w:szCs w:val="22"/>
              </w:rPr>
            </w:pPr>
          </w:p>
        </w:tc>
        <w:tc>
          <w:tcPr>
            <w:tcW w:w="874" w:type="dxa"/>
            <w:tcBorders>
              <w:top w:val="nil"/>
              <w:left w:val="nil"/>
              <w:bottom w:val="single" w:sz="4" w:space="0" w:color="auto"/>
              <w:right w:val="single" w:sz="4" w:space="0" w:color="auto"/>
            </w:tcBorders>
            <w:shd w:val="clear" w:color="auto" w:fill="auto"/>
            <w:noWrap/>
            <w:vAlign w:val="bottom"/>
          </w:tcPr>
          <w:p w:rsidR="00CD1B07" w:rsidRPr="00386B45" w:rsidRDefault="00CD1B07" w:rsidP="00F44053">
            <w:pPr>
              <w:rPr>
                <w:rFonts w:ascii="Calibri" w:hAnsi="Calibri" w:cs="Calibri"/>
                <w:color w:val="000000"/>
                <w:sz w:val="22"/>
                <w:szCs w:val="22"/>
              </w:rPr>
            </w:pPr>
          </w:p>
        </w:tc>
        <w:tc>
          <w:tcPr>
            <w:tcW w:w="1142" w:type="dxa"/>
            <w:tcBorders>
              <w:top w:val="nil"/>
              <w:left w:val="nil"/>
              <w:bottom w:val="single" w:sz="4" w:space="0" w:color="auto"/>
              <w:right w:val="single" w:sz="4" w:space="0" w:color="auto"/>
            </w:tcBorders>
            <w:shd w:val="clear" w:color="auto" w:fill="auto"/>
            <w:noWrap/>
            <w:vAlign w:val="bottom"/>
          </w:tcPr>
          <w:p w:rsidR="00CD1B07" w:rsidRPr="00386B45" w:rsidRDefault="00CD1B07" w:rsidP="00F44053">
            <w:pPr>
              <w:rPr>
                <w:rFonts w:ascii="Calibri" w:hAnsi="Calibri" w:cs="Calibri"/>
                <w:color w:val="000000"/>
                <w:sz w:val="22"/>
                <w:szCs w:val="22"/>
              </w:rPr>
            </w:pPr>
          </w:p>
        </w:tc>
      </w:tr>
      <w:tr w:rsidR="00CD1B07" w:rsidRPr="00386B45" w:rsidTr="00F44053">
        <w:trPr>
          <w:trHeight w:val="148"/>
          <w:jc w:val="center"/>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1090"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1145"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785"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1223"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785"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874"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1142"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r>
    </w:tbl>
    <w:p w:rsidR="00CD1B07" w:rsidRPr="00F15C08" w:rsidRDefault="00CD1B07" w:rsidP="00CD1B07">
      <w:pPr>
        <w:jc w:val="center"/>
        <w:rPr>
          <w:rFonts w:ascii="Calibri" w:hAnsi="Calibri" w:cs="Calibri"/>
          <w:b/>
          <w:sz w:val="18"/>
          <w:szCs w:val="18"/>
        </w:rPr>
      </w:pPr>
    </w:p>
    <w:p w:rsidR="00CD1B07" w:rsidRDefault="00CD1B07"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CD1B07" w:rsidRDefault="00CD1B07" w:rsidP="00CD1B07">
      <w:pPr>
        <w:jc w:val="center"/>
        <w:rPr>
          <w:rFonts w:asciiTheme="minorHAnsi" w:hAnsiTheme="minorHAnsi" w:cstheme="minorHAnsi"/>
          <w:b/>
          <w:sz w:val="22"/>
          <w:szCs w:val="22"/>
        </w:rPr>
      </w:pPr>
      <w:r>
        <w:rPr>
          <w:rFonts w:asciiTheme="minorHAnsi" w:hAnsiTheme="minorHAnsi" w:cstheme="minorHAnsi"/>
          <w:b/>
          <w:sz w:val="22"/>
          <w:szCs w:val="22"/>
        </w:rPr>
        <w:lastRenderedPageBreak/>
        <w:t>FORMUL</w:t>
      </w:r>
      <w:r w:rsidR="00A507DD">
        <w:rPr>
          <w:rFonts w:asciiTheme="minorHAnsi" w:hAnsiTheme="minorHAnsi" w:cstheme="minorHAnsi"/>
          <w:b/>
          <w:sz w:val="22"/>
          <w:szCs w:val="22"/>
        </w:rPr>
        <w:t>ARIO C-2</w:t>
      </w:r>
    </w:p>
    <w:p w:rsidR="00CD1B07" w:rsidRDefault="00CD1B07" w:rsidP="00CD1B07">
      <w:pPr>
        <w:jc w:val="center"/>
        <w:rPr>
          <w:rFonts w:asciiTheme="minorHAnsi" w:hAnsiTheme="minorHAnsi" w:cstheme="minorHAnsi"/>
          <w:b/>
          <w:sz w:val="22"/>
          <w:szCs w:val="22"/>
        </w:rPr>
      </w:pPr>
    </w:p>
    <w:p w:rsidR="00CD1B07" w:rsidRPr="00951748" w:rsidRDefault="00CD1B07" w:rsidP="00CD1B07">
      <w:pPr>
        <w:jc w:val="center"/>
        <w:rPr>
          <w:rFonts w:ascii="Calibri" w:hAnsi="Calibri" w:cs="Calibri"/>
          <w:b/>
          <w:szCs w:val="18"/>
        </w:rPr>
      </w:pPr>
      <w:r w:rsidRPr="00951748">
        <w:rPr>
          <w:rFonts w:ascii="Calibri" w:hAnsi="Calibri" w:cs="Calibri"/>
          <w:b/>
          <w:szCs w:val="18"/>
        </w:rPr>
        <w:t>DETALLE DE CAMIONES</w:t>
      </w:r>
    </w:p>
    <w:p w:rsidR="00CD1B07" w:rsidRPr="00F651FF" w:rsidRDefault="00CD1B07" w:rsidP="00CD1B07">
      <w:pPr>
        <w:rPr>
          <w:rFonts w:asciiTheme="minorHAnsi" w:hAnsiTheme="minorHAnsi" w:cstheme="minorHAnsi"/>
          <w:b/>
          <w:sz w:val="28"/>
          <w:szCs w:val="22"/>
        </w:rPr>
      </w:pPr>
    </w:p>
    <w:p w:rsidR="00CD1B07" w:rsidRPr="002B58CE" w:rsidRDefault="00CD1B07" w:rsidP="00CD1B07">
      <w:pPr>
        <w:rPr>
          <w:rFonts w:asciiTheme="minorHAnsi" w:hAnsiTheme="minorHAnsi" w:cstheme="minorHAnsi"/>
          <w:b/>
          <w:sz w:val="18"/>
          <w:szCs w:val="16"/>
        </w:rPr>
      </w:pPr>
      <w:r w:rsidRPr="00F651FF">
        <w:rPr>
          <w:rFonts w:asciiTheme="minorHAnsi" w:hAnsiTheme="minorHAnsi" w:cstheme="minorHAnsi"/>
          <w:b/>
          <w:sz w:val="22"/>
          <w:szCs w:val="16"/>
        </w:rPr>
        <w:t>LOTE 5 – TRANSPORTE DE GLP DE PLANTA ZONA COMERCIAL TRINIDAD A ESTACION DE SERVICIO POMPEYA</w:t>
      </w:r>
    </w:p>
    <w:p w:rsidR="00CD1B07" w:rsidRPr="00F15C08" w:rsidRDefault="00CD1B07" w:rsidP="00CD1B07">
      <w:pPr>
        <w:jc w:val="center"/>
        <w:rPr>
          <w:rFonts w:ascii="Calibri" w:hAnsi="Calibri" w:cs="Calibri"/>
          <w:b/>
          <w:sz w:val="18"/>
          <w:szCs w:val="18"/>
        </w:rPr>
      </w:pPr>
    </w:p>
    <w:tbl>
      <w:tblPr>
        <w:tblW w:w="8837" w:type="dxa"/>
        <w:jc w:val="center"/>
        <w:tblCellMar>
          <w:left w:w="70" w:type="dxa"/>
          <w:right w:w="70" w:type="dxa"/>
        </w:tblCellMar>
        <w:tblLook w:val="04A0" w:firstRow="1" w:lastRow="0" w:firstColumn="1" w:lastColumn="0" w:noHBand="0" w:noVBand="1"/>
      </w:tblPr>
      <w:tblGrid>
        <w:gridCol w:w="917"/>
        <w:gridCol w:w="1090"/>
        <w:gridCol w:w="1145"/>
        <w:gridCol w:w="820"/>
        <w:gridCol w:w="875"/>
        <w:gridCol w:w="1223"/>
        <w:gridCol w:w="820"/>
        <w:gridCol w:w="874"/>
        <w:gridCol w:w="1197"/>
      </w:tblGrid>
      <w:tr w:rsidR="00CD1B07" w:rsidRPr="00386B45" w:rsidTr="00F44053">
        <w:trPr>
          <w:trHeight w:val="148"/>
          <w:jc w:val="center"/>
        </w:trPr>
        <w:tc>
          <w:tcPr>
            <w:tcW w:w="917"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CD1B07" w:rsidRPr="00386B45" w:rsidRDefault="00CD1B07" w:rsidP="00F44053">
            <w:pPr>
              <w:jc w:val="center"/>
              <w:rPr>
                <w:rFonts w:ascii="Calibri" w:hAnsi="Calibri" w:cs="Calibri"/>
                <w:color w:val="000000"/>
                <w:sz w:val="22"/>
                <w:szCs w:val="22"/>
              </w:rPr>
            </w:pPr>
            <w:r w:rsidRPr="00386B45">
              <w:rPr>
                <w:rFonts w:ascii="Calibri" w:hAnsi="Calibri" w:cs="Calibri"/>
                <w:color w:val="000000"/>
                <w:sz w:val="22"/>
                <w:szCs w:val="22"/>
              </w:rPr>
              <w:t>Nº</w:t>
            </w:r>
          </w:p>
        </w:tc>
        <w:tc>
          <w:tcPr>
            <w:tcW w:w="3896" w:type="dxa"/>
            <w:gridSpan w:val="4"/>
            <w:tcBorders>
              <w:top w:val="single" w:sz="4" w:space="0" w:color="auto"/>
              <w:left w:val="nil"/>
              <w:bottom w:val="single" w:sz="4" w:space="0" w:color="auto"/>
              <w:right w:val="single" w:sz="4" w:space="0" w:color="auto"/>
            </w:tcBorders>
            <w:shd w:val="clear" w:color="auto" w:fill="D9D9D9"/>
            <w:noWrap/>
            <w:vAlign w:val="center"/>
            <w:hideMark/>
          </w:tcPr>
          <w:p w:rsidR="00CD1B07" w:rsidRPr="00386B45" w:rsidRDefault="00CD1B07" w:rsidP="00F44053">
            <w:pPr>
              <w:jc w:val="center"/>
              <w:rPr>
                <w:rFonts w:ascii="Calibri" w:hAnsi="Calibri" w:cs="Calibri"/>
                <w:color w:val="000000"/>
                <w:sz w:val="22"/>
                <w:szCs w:val="22"/>
              </w:rPr>
            </w:pPr>
            <w:r w:rsidRPr="00386B45">
              <w:rPr>
                <w:rFonts w:ascii="Calibri" w:hAnsi="Calibri" w:cs="Calibri"/>
                <w:color w:val="000000"/>
                <w:sz w:val="22"/>
                <w:szCs w:val="22"/>
              </w:rPr>
              <w:t>CAMION –TRACTO</w:t>
            </w:r>
          </w:p>
        </w:tc>
        <w:tc>
          <w:tcPr>
            <w:tcW w:w="2882" w:type="dxa"/>
            <w:gridSpan w:val="3"/>
            <w:tcBorders>
              <w:top w:val="single" w:sz="4" w:space="0" w:color="auto"/>
              <w:left w:val="nil"/>
              <w:bottom w:val="single" w:sz="4" w:space="0" w:color="auto"/>
              <w:right w:val="single" w:sz="4" w:space="0" w:color="auto"/>
            </w:tcBorders>
            <w:shd w:val="clear" w:color="auto" w:fill="D9D9D9"/>
            <w:noWrap/>
            <w:vAlign w:val="center"/>
            <w:hideMark/>
          </w:tcPr>
          <w:p w:rsidR="00CD1B07" w:rsidRPr="00386B45" w:rsidRDefault="00CD1B07" w:rsidP="00F44053">
            <w:pPr>
              <w:jc w:val="center"/>
              <w:rPr>
                <w:rFonts w:ascii="Calibri" w:hAnsi="Calibri" w:cs="Calibri"/>
                <w:color w:val="000000"/>
                <w:sz w:val="22"/>
                <w:szCs w:val="22"/>
              </w:rPr>
            </w:pPr>
            <w:r w:rsidRPr="00386B45">
              <w:rPr>
                <w:rFonts w:ascii="Calibri" w:hAnsi="Calibri" w:cs="Calibri"/>
                <w:color w:val="000000"/>
                <w:sz w:val="22"/>
                <w:szCs w:val="22"/>
              </w:rPr>
              <w:t>SEMI-REMOLQUE</w:t>
            </w:r>
          </w:p>
        </w:tc>
        <w:tc>
          <w:tcPr>
            <w:tcW w:w="114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CD1B07" w:rsidRPr="00386B45" w:rsidRDefault="00CD1B07" w:rsidP="00F44053">
            <w:pPr>
              <w:jc w:val="center"/>
              <w:rPr>
                <w:rFonts w:ascii="Calibri" w:hAnsi="Calibri" w:cs="Calibri"/>
                <w:color w:val="000000"/>
                <w:sz w:val="22"/>
                <w:szCs w:val="22"/>
              </w:rPr>
            </w:pPr>
            <w:r w:rsidRPr="00386B45">
              <w:rPr>
                <w:rFonts w:ascii="Calibri" w:hAnsi="Calibri" w:cs="Calibri"/>
                <w:color w:val="000000"/>
                <w:sz w:val="22"/>
                <w:szCs w:val="22"/>
              </w:rPr>
              <w:t>CAPACIDAD EN GARRAFAS</w:t>
            </w:r>
          </w:p>
        </w:tc>
      </w:tr>
      <w:tr w:rsidR="00CD1B07" w:rsidRPr="00386B45" w:rsidTr="00F44053">
        <w:trPr>
          <w:trHeight w:val="148"/>
          <w:jc w:val="center"/>
        </w:trPr>
        <w:tc>
          <w:tcPr>
            <w:tcW w:w="917" w:type="dxa"/>
            <w:vMerge/>
            <w:tcBorders>
              <w:top w:val="single" w:sz="4" w:space="0" w:color="auto"/>
              <w:left w:val="single" w:sz="4" w:space="0" w:color="auto"/>
              <w:bottom w:val="single" w:sz="4" w:space="0" w:color="auto"/>
              <w:right w:val="single" w:sz="4" w:space="0" w:color="auto"/>
            </w:tcBorders>
            <w:vAlign w:val="center"/>
            <w:hideMark/>
          </w:tcPr>
          <w:p w:rsidR="00CD1B07" w:rsidRPr="00386B45" w:rsidRDefault="00CD1B07" w:rsidP="00F44053">
            <w:pPr>
              <w:rPr>
                <w:rFonts w:ascii="Calibri" w:hAnsi="Calibri" w:cs="Calibri"/>
                <w:color w:val="000000"/>
                <w:sz w:val="22"/>
                <w:szCs w:val="22"/>
              </w:rPr>
            </w:pPr>
          </w:p>
        </w:tc>
        <w:tc>
          <w:tcPr>
            <w:tcW w:w="1090" w:type="dxa"/>
            <w:tcBorders>
              <w:top w:val="nil"/>
              <w:left w:val="nil"/>
              <w:bottom w:val="single" w:sz="4" w:space="0" w:color="auto"/>
              <w:right w:val="single" w:sz="4" w:space="0" w:color="auto"/>
            </w:tcBorders>
            <w:shd w:val="clear" w:color="auto" w:fill="D9D9D9"/>
            <w:noWrap/>
            <w:vAlign w:val="center"/>
            <w:hideMark/>
          </w:tcPr>
          <w:p w:rsidR="00CD1B07" w:rsidRPr="00386B45" w:rsidRDefault="00CD1B07" w:rsidP="00F44053">
            <w:pPr>
              <w:jc w:val="center"/>
              <w:rPr>
                <w:rFonts w:ascii="Calibri" w:hAnsi="Calibri" w:cs="Calibri"/>
                <w:color w:val="000000"/>
                <w:sz w:val="22"/>
                <w:szCs w:val="22"/>
              </w:rPr>
            </w:pPr>
            <w:r w:rsidRPr="00386B45">
              <w:rPr>
                <w:rFonts w:ascii="Calibri" w:hAnsi="Calibri" w:cs="Calibri"/>
                <w:color w:val="000000"/>
                <w:sz w:val="22"/>
                <w:szCs w:val="22"/>
              </w:rPr>
              <w:t>Nº DE PLACA</w:t>
            </w:r>
          </w:p>
        </w:tc>
        <w:tc>
          <w:tcPr>
            <w:tcW w:w="1145" w:type="dxa"/>
            <w:tcBorders>
              <w:top w:val="nil"/>
              <w:left w:val="nil"/>
              <w:bottom w:val="single" w:sz="4" w:space="0" w:color="auto"/>
              <w:right w:val="single" w:sz="4" w:space="0" w:color="auto"/>
            </w:tcBorders>
            <w:shd w:val="clear" w:color="auto" w:fill="D9D9D9"/>
            <w:noWrap/>
            <w:vAlign w:val="center"/>
            <w:hideMark/>
          </w:tcPr>
          <w:p w:rsidR="00CD1B07" w:rsidRPr="00386B45" w:rsidRDefault="00CD1B07" w:rsidP="00F44053">
            <w:pPr>
              <w:jc w:val="center"/>
              <w:rPr>
                <w:rFonts w:ascii="Calibri" w:hAnsi="Calibri" w:cs="Calibri"/>
                <w:color w:val="000000"/>
                <w:sz w:val="22"/>
                <w:szCs w:val="22"/>
              </w:rPr>
            </w:pPr>
            <w:r w:rsidRPr="00386B45">
              <w:rPr>
                <w:rFonts w:ascii="Calibri" w:hAnsi="Calibri" w:cs="Calibri"/>
                <w:color w:val="000000"/>
                <w:sz w:val="22"/>
                <w:szCs w:val="22"/>
              </w:rPr>
              <w:t>Nº DE CHASIS</w:t>
            </w:r>
          </w:p>
        </w:tc>
        <w:tc>
          <w:tcPr>
            <w:tcW w:w="785" w:type="dxa"/>
            <w:tcBorders>
              <w:top w:val="nil"/>
              <w:left w:val="nil"/>
              <w:bottom w:val="single" w:sz="4" w:space="0" w:color="auto"/>
              <w:right w:val="single" w:sz="4" w:space="0" w:color="auto"/>
            </w:tcBorders>
            <w:shd w:val="clear" w:color="auto" w:fill="D9D9D9"/>
            <w:noWrap/>
            <w:vAlign w:val="center"/>
            <w:hideMark/>
          </w:tcPr>
          <w:p w:rsidR="00CD1B07" w:rsidRPr="00386B45" w:rsidRDefault="00CD1B07" w:rsidP="00F44053">
            <w:pPr>
              <w:jc w:val="center"/>
              <w:rPr>
                <w:rFonts w:ascii="Calibri" w:hAnsi="Calibri" w:cs="Calibri"/>
                <w:color w:val="000000"/>
                <w:sz w:val="22"/>
                <w:szCs w:val="22"/>
              </w:rPr>
            </w:pPr>
            <w:r w:rsidRPr="00386B45">
              <w:rPr>
                <w:rFonts w:ascii="Calibri" w:hAnsi="Calibri" w:cs="Calibri"/>
                <w:color w:val="000000"/>
                <w:sz w:val="22"/>
                <w:szCs w:val="22"/>
              </w:rPr>
              <w:t>MARCA</w:t>
            </w:r>
          </w:p>
        </w:tc>
        <w:tc>
          <w:tcPr>
            <w:tcW w:w="875" w:type="dxa"/>
            <w:tcBorders>
              <w:top w:val="nil"/>
              <w:left w:val="nil"/>
              <w:bottom w:val="single" w:sz="4" w:space="0" w:color="auto"/>
              <w:right w:val="single" w:sz="4" w:space="0" w:color="auto"/>
            </w:tcBorders>
            <w:shd w:val="clear" w:color="auto" w:fill="D9D9D9"/>
            <w:noWrap/>
            <w:vAlign w:val="center"/>
            <w:hideMark/>
          </w:tcPr>
          <w:p w:rsidR="00CD1B07" w:rsidRPr="00386B45" w:rsidRDefault="00CD1B07" w:rsidP="00F44053">
            <w:pPr>
              <w:jc w:val="center"/>
              <w:rPr>
                <w:rFonts w:ascii="Calibri" w:hAnsi="Calibri" w:cs="Calibri"/>
                <w:color w:val="000000"/>
                <w:sz w:val="22"/>
                <w:szCs w:val="22"/>
              </w:rPr>
            </w:pPr>
            <w:r w:rsidRPr="00386B45">
              <w:rPr>
                <w:rFonts w:ascii="Calibri" w:hAnsi="Calibri" w:cs="Calibri"/>
                <w:color w:val="000000"/>
                <w:sz w:val="22"/>
                <w:szCs w:val="22"/>
              </w:rPr>
              <w:t>AÑO</w:t>
            </w:r>
          </w:p>
        </w:tc>
        <w:tc>
          <w:tcPr>
            <w:tcW w:w="1223" w:type="dxa"/>
            <w:tcBorders>
              <w:top w:val="nil"/>
              <w:left w:val="nil"/>
              <w:bottom w:val="single" w:sz="4" w:space="0" w:color="auto"/>
              <w:right w:val="single" w:sz="4" w:space="0" w:color="auto"/>
            </w:tcBorders>
            <w:shd w:val="clear" w:color="auto" w:fill="D9D9D9"/>
            <w:noWrap/>
            <w:vAlign w:val="center"/>
            <w:hideMark/>
          </w:tcPr>
          <w:p w:rsidR="00CD1B07" w:rsidRPr="00386B45" w:rsidRDefault="00CD1B07" w:rsidP="00F44053">
            <w:pPr>
              <w:jc w:val="center"/>
              <w:rPr>
                <w:rFonts w:ascii="Calibri" w:hAnsi="Calibri" w:cs="Calibri"/>
                <w:color w:val="000000"/>
                <w:sz w:val="22"/>
                <w:szCs w:val="22"/>
              </w:rPr>
            </w:pPr>
            <w:r w:rsidRPr="00386B45">
              <w:rPr>
                <w:rFonts w:ascii="Calibri" w:hAnsi="Calibri" w:cs="Calibri"/>
                <w:color w:val="000000"/>
                <w:sz w:val="22"/>
                <w:szCs w:val="22"/>
              </w:rPr>
              <w:t>Nº DE CHASIS</w:t>
            </w:r>
          </w:p>
        </w:tc>
        <w:tc>
          <w:tcPr>
            <w:tcW w:w="785" w:type="dxa"/>
            <w:tcBorders>
              <w:top w:val="nil"/>
              <w:left w:val="nil"/>
              <w:bottom w:val="single" w:sz="4" w:space="0" w:color="auto"/>
              <w:right w:val="single" w:sz="4" w:space="0" w:color="auto"/>
            </w:tcBorders>
            <w:shd w:val="clear" w:color="auto" w:fill="D9D9D9"/>
            <w:noWrap/>
            <w:vAlign w:val="center"/>
            <w:hideMark/>
          </w:tcPr>
          <w:p w:rsidR="00CD1B07" w:rsidRPr="00386B45" w:rsidRDefault="00CD1B07" w:rsidP="00F44053">
            <w:pPr>
              <w:jc w:val="center"/>
              <w:rPr>
                <w:rFonts w:ascii="Calibri" w:hAnsi="Calibri" w:cs="Calibri"/>
                <w:color w:val="000000"/>
                <w:sz w:val="22"/>
                <w:szCs w:val="22"/>
              </w:rPr>
            </w:pPr>
            <w:r w:rsidRPr="00386B45">
              <w:rPr>
                <w:rFonts w:ascii="Calibri" w:hAnsi="Calibri" w:cs="Calibri"/>
                <w:color w:val="000000"/>
                <w:sz w:val="22"/>
                <w:szCs w:val="22"/>
              </w:rPr>
              <w:t>MARCA</w:t>
            </w:r>
          </w:p>
        </w:tc>
        <w:tc>
          <w:tcPr>
            <w:tcW w:w="874" w:type="dxa"/>
            <w:tcBorders>
              <w:top w:val="nil"/>
              <w:left w:val="nil"/>
              <w:bottom w:val="single" w:sz="4" w:space="0" w:color="auto"/>
              <w:right w:val="single" w:sz="4" w:space="0" w:color="auto"/>
            </w:tcBorders>
            <w:shd w:val="clear" w:color="auto" w:fill="D9D9D9"/>
            <w:noWrap/>
            <w:vAlign w:val="center"/>
            <w:hideMark/>
          </w:tcPr>
          <w:p w:rsidR="00CD1B07" w:rsidRPr="00386B45" w:rsidRDefault="00CD1B07" w:rsidP="00F44053">
            <w:pPr>
              <w:jc w:val="center"/>
              <w:rPr>
                <w:rFonts w:ascii="Calibri" w:hAnsi="Calibri" w:cs="Calibri"/>
                <w:color w:val="000000"/>
                <w:sz w:val="22"/>
                <w:szCs w:val="22"/>
              </w:rPr>
            </w:pPr>
            <w:r w:rsidRPr="00386B45">
              <w:rPr>
                <w:rFonts w:ascii="Calibri" w:hAnsi="Calibri" w:cs="Calibri"/>
                <w:color w:val="000000"/>
                <w:sz w:val="22"/>
                <w:szCs w:val="22"/>
              </w:rPr>
              <w:t>AÑO</w:t>
            </w:r>
          </w:p>
        </w:tc>
        <w:tc>
          <w:tcPr>
            <w:tcW w:w="1142" w:type="dxa"/>
            <w:vMerge/>
            <w:tcBorders>
              <w:top w:val="single" w:sz="4" w:space="0" w:color="auto"/>
              <w:left w:val="single" w:sz="4" w:space="0" w:color="auto"/>
              <w:bottom w:val="single" w:sz="4" w:space="0" w:color="auto"/>
              <w:right w:val="single" w:sz="4" w:space="0" w:color="auto"/>
            </w:tcBorders>
            <w:vAlign w:val="center"/>
            <w:hideMark/>
          </w:tcPr>
          <w:p w:rsidR="00CD1B07" w:rsidRPr="00386B45" w:rsidRDefault="00CD1B07" w:rsidP="00F44053">
            <w:pPr>
              <w:rPr>
                <w:rFonts w:ascii="Calibri" w:hAnsi="Calibri" w:cs="Calibri"/>
                <w:color w:val="000000"/>
                <w:sz w:val="22"/>
                <w:szCs w:val="22"/>
              </w:rPr>
            </w:pPr>
          </w:p>
        </w:tc>
      </w:tr>
      <w:tr w:rsidR="00CD1B07" w:rsidRPr="00386B45" w:rsidTr="00F44053">
        <w:trPr>
          <w:trHeight w:val="148"/>
          <w:jc w:val="center"/>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1090"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1145"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785"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1223"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785"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874"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1142"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r>
      <w:tr w:rsidR="00CD1B07" w:rsidRPr="00386B45" w:rsidTr="00F44053">
        <w:trPr>
          <w:trHeight w:val="148"/>
          <w:jc w:val="center"/>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1090"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1145"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785"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1223"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785"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874"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1142"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r>
      <w:tr w:rsidR="00CD1B07" w:rsidRPr="00386B45" w:rsidTr="00F44053">
        <w:trPr>
          <w:trHeight w:val="148"/>
          <w:jc w:val="center"/>
        </w:trPr>
        <w:tc>
          <w:tcPr>
            <w:tcW w:w="917" w:type="dxa"/>
            <w:tcBorders>
              <w:top w:val="nil"/>
              <w:left w:val="single" w:sz="4" w:space="0" w:color="auto"/>
              <w:bottom w:val="single" w:sz="4" w:space="0" w:color="auto"/>
              <w:right w:val="single" w:sz="4" w:space="0" w:color="auto"/>
            </w:tcBorders>
            <w:shd w:val="clear" w:color="auto" w:fill="auto"/>
            <w:noWrap/>
            <w:vAlign w:val="bottom"/>
          </w:tcPr>
          <w:p w:rsidR="00CD1B07" w:rsidRPr="00386B45" w:rsidRDefault="00CD1B07" w:rsidP="00F44053">
            <w:pPr>
              <w:rPr>
                <w:rFonts w:ascii="Calibri" w:hAnsi="Calibri" w:cs="Calibri"/>
                <w:color w:val="000000"/>
                <w:sz w:val="22"/>
                <w:szCs w:val="22"/>
              </w:rPr>
            </w:pPr>
          </w:p>
        </w:tc>
        <w:tc>
          <w:tcPr>
            <w:tcW w:w="1090" w:type="dxa"/>
            <w:tcBorders>
              <w:top w:val="nil"/>
              <w:left w:val="nil"/>
              <w:bottom w:val="single" w:sz="4" w:space="0" w:color="auto"/>
              <w:right w:val="single" w:sz="4" w:space="0" w:color="auto"/>
            </w:tcBorders>
            <w:shd w:val="clear" w:color="auto" w:fill="auto"/>
            <w:noWrap/>
            <w:vAlign w:val="bottom"/>
          </w:tcPr>
          <w:p w:rsidR="00CD1B07" w:rsidRPr="00386B45" w:rsidRDefault="00CD1B07" w:rsidP="00F44053">
            <w:pPr>
              <w:rPr>
                <w:rFonts w:ascii="Calibri" w:hAnsi="Calibri" w:cs="Calibri"/>
                <w:color w:val="000000"/>
                <w:sz w:val="22"/>
                <w:szCs w:val="22"/>
              </w:rPr>
            </w:pPr>
          </w:p>
        </w:tc>
        <w:tc>
          <w:tcPr>
            <w:tcW w:w="1145" w:type="dxa"/>
            <w:tcBorders>
              <w:top w:val="nil"/>
              <w:left w:val="nil"/>
              <w:bottom w:val="single" w:sz="4" w:space="0" w:color="auto"/>
              <w:right w:val="single" w:sz="4" w:space="0" w:color="auto"/>
            </w:tcBorders>
            <w:shd w:val="clear" w:color="auto" w:fill="auto"/>
            <w:noWrap/>
            <w:vAlign w:val="bottom"/>
          </w:tcPr>
          <w:p w:rsidR="00CD1B07" w:rsidRPr="00386B45" w:rsidRDefault="00CD1B07" w:rsidP="00F44053">
            <w:pPr>
              <w:rPr>
                <w:rFonts w:ascii="Calibri" w:hAnsi="Calibri" w:cs="Calibri"/>
                <w:color w:val="000000"/>
                <w:sz w:val="22"/>
                <w:szCs w:val="22"/>
              </w:rPr>
            </w:pPr>
          </w:p>
        </w:tc>
        <w:tc>
          <w:tcPr>
            <w:tcW w:w="785" w:type="dxa"/>
            <w:tcBorders>
              <w:top w:val="nil"/>
              <w:left w:val="nil"/>
              <w:bottom w:val="single" w:sz="4" w:space="0" w:color="auto"/>
              <w:right w:val="single" w:sz="4" w:space="0" w:color="auto"/>
            </w:tcBorders>
            <w:shd w:val="clear" w:color="auto" w:fill="auto"/>
            <w:noWrap/>
            <w:vAlign w:val="bottom"/>
          </w:tcPr>
          <w:p w:rsidR="00CD1B07" w:rsidRPr="00386B45" w:rsidRDefault="00CD1B07" w:rsidP="00F44053">
            <w:pPr>
              <w:rPr>
                <w:rFonts w:ascii="Calibri" w:hAnsi="Calibri" w:cs="Calibri"/>
                <w:color w:val="000000"/>
                <w:sz w:val="22"/>
                <w:szCs w:val="22"/>
              </w:rPr>
            </w:pPr>
          </w:p>
        </w:tc>
        <w:tc>
          <w:tcPr>
            <w:tcW w:w="875" w:type="dxa"/>
            <w:tcBorders>
              <w:top w:val="nil"/>
              <w:left w:val="nil"/>
              <w:bottom w:val="single" w:sz="4" w:space="0" w:color="auto"/>
              <w:right w:val="single" w:sz="4" w:space="0" w:color="auto"/>
            </w:tcBorders>
            <w:shd w:val="clear" w:color="auto" w:fill="auto"/>
            <w:noWrap/>
            <w:vAlign w:val="bottom"/>
          </w:tcPr>
          <w:p w:rsidR="00CD1B07" w:rsidRPr="00386B45" w:rsidRDefault="00CD1B07" w:rsidP="00F44053">
            <w:pPr>
              <w:rPr>
                <w:rFonts w:ascii="Calibri" w:hAnsi="Calibri" w:cs="Calibri"/>
                <w:color w:val="000000"/>
                <w:sz w:val="22"/>
                <w:szCs w:val="22"/>
              </w:rPr>
            </w:pPr>
          </w:p>
        </w:tc>
        <w:tc>
          <w:tcPr>
            <w:tcW w:w="1223" w:type="dxa"/>
            <w:tcBorders>
              <w:top w:val="nil"/>
              <w:left w:val="nil"/>
              <w:bottom w:val="single" w:sz="4" w:space="0" w:color="auto"/>
              <w:right w:val="single" w:sz="4" w:space="0" w:color="auto"/>
            </w:tcBorders>
            <w:shd w:val="clear" w:color="auto" w:fill="auto"/>
            <w:noWrap/>
            <w:vAlign w:val="bottom"/>
          </w:tcPr>
          <w:p w:rsidR="00CD1B07" w:rsidRPr="00386B45" w:rsidRDefault="00CD1B07" w:rsidP="00F44053">
            <w:pPr>
              <w:rPr>
                <w:rFonts w:ascii="Calibri" w:hAnsi="Calibri" w:cs="Calibri"/>
                <w:color w:val="000000"/>
                <w:sz w:val="22"/>
                <w:szCs w:val="22"/>
              </w:rPr>
            </w:pPr>
          </w:p>
        </w:tc>
        <w:tc>
          <w:tcPr>
            <w:tcW w:w="785" w:type="dxa"/>
            <w:tcBorders>
              <w:top w:val="nil"/>
              <w:left w:val="nil"/>
              <w:bottom w:val="single" w:sz="4" w:space="0" w:color="auto"/>
              <w:right w:val="single" w:sz="4" w:space="0" w:color="auto"/>
            </w:tcBorders>
            <w:shd w:val="clear" w:color="auto" w:fill="auto"/>
            <w:noWrap/>
            <w:vAlign w:val="bottom"/>
          </w:tcPr>
          <w:p w:rsidR="00CD1B07" w:rsidRPr="00386B45" w:rsidRDefault="00CD1B07" w:rsidP="00F44053">
            <w:pPr>
              <w:rPr>
                <w:rFonts w:ascii="Calibri" w:hAnsi="Calibri" w:cs="Calibri"/>
                <w:color w:val="000000"/>
                <w:sz w:val="22"/>
                <w:szCs w:val="22"/>
              </w:rPr>
            </w:pPr>
          </w:p>
        </w:tc>
        <w:tc>
          <w:tcPr>
            <w:tcW w:w="874" w:type="dxa"/>
            <w:tcBorders>
              <w:top w:val="nil"/>
              <w:left w:val="nil"/>
              <w:bottom w:val="single" w:sz="4" w:space="0" w:color="auto"/>
              <w:right w:val="single" w:sz="4" w:space="0" w:color="auto"/>
            </w:tcBorders>
            <w:shd w:val="clear" w:color="auto" w:fill="auto"/>
            <w:noWrap/>
            <w:vAlign w:val="bottom"/>
          </w:tcPr>
          <w:p w:rsidR="00CD1B07" w:rsidRPr="00386B45" w:rsidRDefault="00CD1B07" w:rsidP="00F44053">
            <w:pPr>
              <w:rPr>
                <w:rFonts w:ascii="Calibri" w:hAnsi="Calibri" w:cs="Calibri"/>
                <w:color w:val="000000"/>
                <w:sz w:val="22"/>
                <w:szCs w:val="22"/>
              </w:rPr>
            </w:pPr>
          </w:p>
        </w:tc>
        <w:tc>
          <w:tcPr>
            <w:tcW w:w="1142" w:type="dxa"/>
            <w:tcBorders>
              <w:top w:val="nil"/>
              <w:left w:val="nil"/>
              <w:bottom w:val="single" w:sz="4" w:space="0" w:color="auto"/>
              <w:right w:val="single" w:sz="4" w:space="0" w:color="auto"/>
            </w:tcBorders>
            <w:shd w:val="clear" w:color="auto" w:fill="auto"/>
            <w:noWrap/>
            <w:vAlign w:val="bottom"/>
          </w:tcPr>
          <w:p w:rsidR="00CD1B07" w:rsidRPr="00386B45" w:rsidRDefault="00CD1B07" w:rsidP="00F44053">
            <w:pPr>
              <w:rPr>
                <w:rFonts w:ascii="Calibri" w:hAnsi="Calibri" w:cs="Calibri"/>
                <w:color w:val="000000"/>
                <w:sz w:val="22"/>
                <w:szCs w:val="22"/>
              </w:rPr>
            </w:pPr>
          </w:p>
        </w:tc>
      </w:tr>
      <w:tr w:rsidR="00CD1B07" w:rsidRPr="00386B45" w:rsidTr="00F44053">
        <w:trPr>
          <w:trHeight w:val="148"/>
          <w:jc w:val="center"/>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1090"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1145"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785"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1223"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785"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874"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1142"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r>
    </w:tbl>
    <w:p w:rsidR="00CD1B07" w:rsidRPr="00F15C08" w:rsidRDefault="00CD1B07" w:rsidP="00CD1B07">
      <w:pPr>
        <w:jc w:val="center"/>
        <w:rPr>
          <w:rFonts w:ascii="Calibri" w:hAnsi="Calibri" w:cs="Calibri"/>
          <w:b/>
          <w:sz w:val="18"/>
          <w:szCs w:val="18"/>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CD1B07" w:rsidRDefault="00A507DD" w:rsidP="00CD1B07">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CD1B07" w:rsidRDefault="00CD1B07" w:rsidP="00CD1B07">
      <w:pPr>
        <w:jc w:val="center"/>
        <w:rPr>
          <w:rFonts w:asciiTheme="minorHAnsi" w:hAnsiTheme="minorHAnsi" w:cstheme="minorHAnsi"/>
          <w:b/>
          <w:sz w:val="22"/>
          <w:szCs w:val="22"/>
        </w:rPr>
      </w:pPr>
    </w:p>
    <w:p w:rsidR="00CD1B07" w:rsidRPr="00951748" w:rsidRDefault="00CD1B07" w:rsidP="00CD1B07">
      <w:pPr>
        <w:jc w:val="center"/>
        <w:rPr>
          <w:rFonts w:ascii="Calibri" w:hAnsi="Calibri" w:cs="Calibri"/>
          <w:b/>
          <w:szCs w:val="18"/>
        </w:rPr>
      </w:pPr>
      <w:r w:rsidRPr="00951748">
        <w:rPr>
          <w:rFonts w:ascii="Calibri" w:hAnsi="Calibri" w:cs="Calibri"/>
          <w:b/>
          <w:szCs w:val="18"/>
        </w:rPr>
        <w:t>DETALLE DE CAMIONES</w:t>
      </w:r>
    </w:p>
    <w:p w:rsidR="00CD1B07" w:rsidRPr="00F651FF" w:rsidRDefault="00CD1B07" w:rsidP="00CD1B07">
      <w:pPr>
        <w:rPr>
          <w:rFonts w:asciiTheme="minorHAnsi" w:hAnsiTheme="minorHAnsi" w:cstheme="minorHAnsi"/>
          <w:b/>
          <w:sz w:val="28"/>
          <w:szCs w:val="22"/>
        </w:rPr>
      </w:pPr>
    </w:p>
    <w:p w:rsidR="00CD1B07" w:rsidRPr="002B58CE" w:rsidRDefault="00CD1B07" w:rsidP="00CD1B07">
      <w:pPr>
        <w:rPr>
          <w:rFonts w:asciiTheme="minorHAnsi" w:hAnsiTheme="minorHAnsi" w:cstheme="minorHAnsi"/>
          <w:b/>
          <w:sz w:val="18"/>
          <w:szCs w:val="16"/>
        </w:rPr>
      </w:pPr>
      <w:r w:rsidRPr="00F651FF">
        <w:rPr>
          <w:rFonts w:asciiTheme="minorHAnsi" w:hAnsiTheme="minorHAnsi" w:cstheme="minorHAnsi"/>
          <w:b/>
          <w:sz w:val="22"/>
          <w:szCs w:val="16"/>
        </w:rPr>
        <w:t>LOTE 6 – TRANSPORTE DE GLP DE PLANTA ZONA COMERCIAL TRINIDAD A ESTACION DE SERVICIO SANTA ANA</w:t>
      </w:r>
    </w:p>
    <w:p w:rsidR="00CD1B07" w:rsidRPr="00F15C08" w:rsidRDefault="00CD1B07" w:rsidP="00CD1B07">
      <w:pPr>
        <w:jc w:val="center"/>
        <w:rPr>
          <w:rFonts w:ascii="Calibri" w:hAnsi="Calibri" w:cs="Calibri"/>
          <w:b/>
          <w:sz w:val="18"/>
          <w:szCs w:val="18"/>
        </w:rPr>
      </w:pPr>
    </w:p>
    <w:tbl>
      <w:tblPr>
        <w:tblW w:w="8837" w:type="dxa"/>
        <w:jc w:val="center"/>
        <w:tblCellMar>
          <w:left w:w="70" w:type="dxa"/>
          <w:right w:w="70" w:type="dxa"/>
        </w:tblCellMar>
        <w:tblLook w:val="04A0" w:firstRow="1" w:lastRow="0" w:firstColumn="1" w:lastColumn="0" w:noHBand="0" w:noVBand="1"/>
      </w:tblPr>
      <w:tblGrid>
        <w:gridCol w:w="917"/>
        <w:gridCol w:w="1090"/>
        <w:gridCol w:w="1145"/>
        <w:gridCol w:w="820"/>
        <w:gridCol w:w="875"/>
        <w:gridCol w:w="1223"/>
        <w:gridCol w:w="820"/>
        <w:gridCol w:w="874"/>
        <w:gridCol w:w="1197"/>
      </w:tblGrid>
      <w:tr w:rsidR="00CD1B07" w:rsidRPr="00386B45" w:rsidTr="00F44053">
        <w:trPr>
          <w:trHeight w:val="148"/>
          <w:jc w:val="center"/>
        </w:trPr>
        <w:tc>
          <w:tcPr>
            <w:tcW w:w="917"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CD1B07" w:rsidRPr="00386B45" w:rsidRDefault="00CD1B07" w:rsidP="00F44053">
            <w:pPr>
              <w:jc w:val="center"/>
              <w:rPr>
                <w:rFonts w:ascii="Calibri" w:hAnsi="Calibri" w:cs="Calibri"/>
                <w:color w:val="000000"/>
                <w:sz w:val="22"/>
                <w:szCs w:val="22"/>
              </w:rPr>
            </w:pPr>
            <w:r w:rsidRPr="00386B45">
              <w:rPr>
                <w:rFonts w:ascii="Calibri" w:hAnsi="Calibri" w:cs="Calibri"/>
                <w:color w:val="000000"/>
                <w:sz w:val="22"/>
                <w:szCs w:val="22"/>
              </w:rPr>
              <w:t>Nº</w:t>
            </w:r>
          </w:p>
        </w:tc>
        <w:tc>
          <w:tcPr>
            <w:tcW w:w="3896" w:type="dxa"/>
            <w:gridSpan w:val="4"/>
            <w:tcBorders>
              <w:top w:val="single" w:sz="4" w:space="0" w:color="auto"/>
              <w:left w:val="nil"/>
              <w:bottom w:val="single" w:sz="4" w:space="0" w:color="auto"/>
              <w:right w:val="single" w:sz="4" w:space="0" w:color="auto"/>
            </w:tcBorders>
            <w:shd w:val="clear" w:color="auto" w:fill="D9D9D9"/>
            <w:noWrap/>
            <w:vAlign w:val="center"/>
            <w:hideMark/>
          </w:tcPr>
          <w:p w:rsidR="00CD1B07" w:rsidRPr="00386B45" w:rsidRDefault="00CD1B07" w:rsidP="00F44053">
            <w:pPr>
              <w:jc w:val="center"/>
              <w:rPr>
                <w:rFonts w:ascii="Calibri" w:hAnsi="Calibri" w:cs="Calibri"/>
                <w:color w:val="000000"/>
                <w:sz w:val="22"/>
                <w:szCs w:val="22"/>
              </w:rPr>
            </w:pPr>
            <w:r w:rsidRPr="00386B45">
              <w:rPr>
                <w:rFonts w:ascii="Calibri" w:hAnsi="Calibri" w:cs="Calibri"/>
                <w:color w:val="000000"/>
                <w:sz w:val="22"/>
                <w:szCs w:val="22"/>
              </w:rPr>
              <w:t>CAMION –TRACTO</w:t>
            </w:r>
          </w:p>
        </w:tc>
        <w:tc>
          <w:tcPr>
            <w:tcW w:w="2882" w:type="dxa"/>
            <w:gridSpan w:val="3"/>
            <w:tcBorders>
              <w:top w:val="single" w:sz="4" w:space="0" w:color="auto"/>
              <w:left w:val="nil"/>
              <w:bottom w:val="single" w:sz="4" w:space="0" w:color="auto"/>
              <w:right w:val="single" w:sz="4" w:space="0" w:color="auto"/>
            </w:tcBorders>
            <w:shd w:val="clear" w:color="auto" w:fill="D9D9D9"/>
            <w:noWrap/>
            <w:vAlign w:val="center"/>
            <w:hideMark/>
          </w:tcPr>
          <w:p w:rsidR="00CD1B07" w:rsidRPr="00386B45" w:rsidRDefault="00CD1B07" w:rsidP="00F44053">
            <w:pPr>
              <w:jc w:val="center"/>
              <w:rPr>
                <w:rFonts w:ascii="Calibri" w:hAnsi="Calibri" w:cs="Calibri"/>
                <w:color w:val="000000"/>
                <w:sz w:val="22"/>
                <w:szCs w:val="22"/>
              </w:rPr>
            </w:pPr>
            <w:r w:rsidRPr="00386B45">
              <w:rPr>
                <w:rFonts w:ascii="Calibri" w:hAnsi="Calibri" w:cs="Calibri"/>
                <w:color w:val="000000"/>
                <w:sz w:val="22"/>
                <w:szCs w:val="22"/>
              </w:rPr>
              <w:t>SEMI-REMOLQUE</w:t>
            </w:r>
          </w:p>
        </w:tc>
        <w:tc>
          <w:tcPr>
            <w:tcW w:w="114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CD1B07" w:rsidRPr="00386B45" w:rsidRDefault="00CD1B07" w:rsidP="00F44053">
            <w:pPr>
              <w:jc w:val="center"/>
              <w:rPr>
                <w:rFonts w:ascii="Calibri" w:hAnsi="Calibri" w:cs="Calibri"/>
                <w:color w:val="000000"/>
                <w:sz w:val="22"/>
                <w:szCs w:val="22"/>
              </w:rPr>
            </w:pPr>
            <w:r w:rsidRPr="00386B45">
              <w:rPr>
                <w:rFonts w:ascii="Calibri" w:hAnsi="Calibri" w:cs="Calibri"/>
                <w:color w:val="000000"/>
                <w:sz w:val="22"/>
                <w:szCs w:val="22"/>
              </w:rPr>
              <w:t>CAPACIDAD EN GARRAFAS</w:t>
            </w:r>
          </w:p>
        </w:tc>
      </w:tr>
      <w:tr w:rsidR="00CD1B07" w:rsidRPr="00386B45" w:rsidTr="00F44053">
        <w:trPr>
          <w:trHeight w:val="148"/>
          <w:jc w:val="center"/>
        </w:trPr>
        <w:tc>
          <w:tcPr>
            <w:tcW w:w="917" w:type="dxa"/>
            <w:vMerge/>
            <w:tcBorders>
              <w:top w:val="single" w:sz="4" w:space="0" w:color="auto"/>
              <w:left w:val="single" w:sz="4" w:space="0" w:color="auto"/>
              <w:bottom w:val="single" w:sz="4" w:space="0" w:color="auto"/>
              <w:right w:val="single" w:sz="4" w:space="0" w:color="auto"/>
            </w:tcBorders>
            <w:vAlign w:val="center"/>
            <w:hideMark/>
          </w:tcPr>
          <w:p w:rsidR="00CD1B07" w:rsidRPr="00386B45" w:rsidRDefault="00CD1B07" w:rsidP="00F44053">
            <w:pPr>
              <w:rPr>
                <w:rFonts w:ascii="Calibri" w:hAnsi="Calibri" w:cs="Calibri"/>
                <w:color w:val="000000"/>
                <w:sz w:val="22"/>
                <w:szCs w:val="22"/>
              </w:rPr>
            </w:pPr>
          </w:p>
        </w:tc>
        <w:tc>
          <w:tcPr>
            <w:tcW w:w="1090" w:type="dxa"/>
            <w:tcBorders>
              <w:top w:val="nil"/>
              <w:left w:val="nil"/>
              <w:bottom w:val="single" w:sz="4" w:space="0" w:color="auto"/>
              <w:right w:val="single" w:sz="4" w:space="0" w:color="auto"/>
            </w:tcBorders>
            <w:shd w:val="clear" w:color="auto" w:fill="D9D9D9"/>
            <w:noWrap/>
            <w:vAlign w:val="center"/>
            <w:hideMark/>
          </w:tcPr>
          <w:p w:rsidR="00CD1B07" w:rsidRPr="00386B45" w:rsidRDefault="00CD1B07" w:rsidP="00F44053">
            <w:pPr>
              <w:jc w:val="center"/>
              <w:rPr>
                <w:rFonts w:ascii="Calibri" w:hAnsi="Calibri" w:cs="Calibri"/>
                <w:color w:val="000000"/>
                <w:sz w:val="22"/>
                <w:szCs w:val="22"/>
              </w:rPr>
            </w:pPr>
            <w:r w:rsidRPr="00386B45">
              <w:rPr>
                <w:rFonts w:ascii="Calibri" w:hAnsi="Calibri" w:cs="Calibri"/>
                <w:color w:val="000000"/>
                <w:sz w:val="22"/>
                <w:szCs w:val="22"/>
              </w:rPr>
              <w:t>Nº DE PLACA</w:t>
            </w:r>
          </w:p>
        </w:tc>
        <w:tc>
          <w:tcPr>
            <w:tcW w:w="1145" w:type="dxa"/>
            <w:tcBorders>
              <w:top w:val="nil"/>
              <w:left w:val="nil"/>
              <w:bottom w:val="single" w:sz="4" w:space="0" w:color="auto"/>
              <w:right w:val="single" w:sz="4" w:space="0" w:color="auto"/>
            </w:tcBorders>
            <w:shd w:val="clear" w:color="auto" w:fill="D9D9D9"/>
            <w:noWrap/>
            <w:vAlign w:val="center"/>
            <w:hideMark/>
          </w:tcPr>
          <w:p w:rsidR="00CD1B07" w:rsidRPr="00386B45" w:rsidRDefault="00CD1B07" w:rsidP="00F44053">
            <w:pPr>
              <w:jc w:val="center"/>
              <w:rPr>
                <w:rFonts w:ascii="Calibri" w:hAnsi="Calibri" w:cs="Calibri"/>
                <w:color w:val="000000"/>
                <w:sz w:val="22"/>
                <w:szCs w:val="22"/>
              </w:rPr>
            </w:pPr>
            <w:r w:rsidRPr="00386B45">
              <w:rPr>
                <w:rFonts w:ascii="Calibri" w:hAnsi="Calibri" w:cs="Calibri"/>
                <w:color w:val="000000"/>
                <w:sz w:val="22"/>
                <w:szCs w:val="22"/>
              </w:rPr>
              <w:t>Nº DE CHASIS</w:t>
            </w:r>
          </w:p>
        </w:tc>
        <w:tc>
          <w:tcPr>
            <w:tcW w:w="785" w:type="dxa"/>
            <w:tcBorders>
              <w:top w:val="nil"/>
              <w:left w:val="nil"/>
              <w:bottom w:val="single" w:sz="4" w:space="0" w:color="auto"/>
              <w:right w:val="single" w:sz="4" w:space="0" w:color="auto"/>
            </w:tcBorders>
            <w:shd w:val="clear" w:color="auto" w:fill="D9D9D9"/>
            <w:noWrap/>
            <w:vAlign w:val="center"/>
            <w:hideMark/>
          </w:tcPr>
          <w:p w:rsidR="00CD1B07" w:rsidRPr="00386B45" w:rsidRDefault="00CD1B07" w:rsidP="00F44053">
            <w:pPr>
              <w:jc w:val="center"/>
              <w:rPr>
                <w:rFonts w:ascii="Calibri" w:hAnsi="Calibri" w:cs="Calibri"/>
                <w:color w:val="000000"/>
                <w:sz w:val="22"/>
                <w:szCs w:val="22"/>
              </w:rPr>
            </w:pPr>
            <w:r w:rsidRPr="00386B45">
              <w:rPr>
                <w:rFonts w:ascii="Calibri" w:hAnsi="Calibri" w:cs="Calibri"/>
                <w:color w:val="000000"/>
                <w:sz w:val="22"/>
                <w:szCs w:val="22"/>
              </w:rPr>
              <w:t>MARCA</w:t>
            </w:r>
          </w:p>
        </w:tc>
        <w:tc>
          <w:tcPr>
            <w:tcW w:w="875" w:type="dxa"/>
            <w:tcBorders>
              <w:top w:val="nil"/>
              <w:left w:val="nil"/>
              <w:bottom w:val="single" w:sz="4" w:space="0" w:color="auto"/>
              <w:right w:val="single" w:sz="4" w:space="0" w:color="auto"/>
            </w:tcBorders>
            <w:shd w:val="clear" w:color="auto" w:fill="D9D9D9"/>
            <w:noWrap/>
            <w:vAlign w:val="center"/>
            <w:hideMark/>
          </w:tcPr>
          <w:p w:rsidR="00CD1B07" w:rsidRPr="00386B45" w:rsidRDefault="00CD1B07" w:rsidP="00F44053">
            <w:pPr>
              <w:jc w:val="center"/>
              <w:rPr>
                <w:rFonts w:ascii="Calibri" w:hAnsi="Calibri" w:cs="Calibri"/>
                <w:color w:val="000000"/>
                <w:sz w:val="22"/>
                <w:szCs w:val="22"/>
              </w:rPr>
            </w:pPr>
            <w:r w:rsidRPr="00386B45">
              <w:rPr>
                <w:rFonts w:ascii="Calibri" w:hAnsi="Calibri" w:cs="Calibri"/>
                <w:color w:val="000000"/>
                <w:sz w:val="22"/>
                <w:szCs w:val="22"/>
              </w:rPr>
              <w:t>AÑO</w:t>
            </w:r>
          </w:p>
        </w:tc>
        <w:tc>
          <w:tcPr>
            <w:tcW w:w="1223" w:type="dxa"/>
            <w:tcBorders>
              <w:top w:val="nil"/>
              <w:left w:val="nil"/>
              <w:bottom w:val="single" w:sz="4" w:space="0" w:color="auto"/>
              <w:right w:val="single" w:sz="4" w:space="0" w:color="auto"/>
            </w:tcBorders>
            <w:shd w:val="clear" w:color="auto" w:fill="D9D9D9"/>
            <w:noWrap/>
            <w:vAlign w:val="center"/>
            <w:hideMark/>
          </w:tcPr>
          <w:p w:rsidR="00CD1B07" w:rsidRPr="00386B45" w:rsidRDefault="00CD1B07" w:rsidP="00F44053">
            <w:pPr>
              <w:jc w:val="center"/>
              <w:rPr>
                <w:rFonts w:ascii="Calibri" w:hAnsi="Calibri" w:cs="Calibri"/>
                <w:color w:val="000000"/>
                <w:sz w:val="22"/>
                <w:szCs w:val="22"/>
              </w:rPr>
            </w:pPr>
            <w:r w:rsidRPr="00386B45">
              <w:rPr>
                <w:rFonts w:ascii="Calibri" w:hAnsi="Calibri" w:cs="Calibri"/>
                <w:color w:val="000000"/>
                <w:sz w:val="22"/>
                <w:szCs w:val="22"/>
              </w:rPr>
              <w:t>Nº DE CHASIS</w:t>
            </w:r>
          </w:p>
        </w:tc>
        <w:tc>
          <w:tcPr>
            <w:tcW w:w="785" w:type="dxa"/>
            <w:tcBorders>
              <w:top w:val="nil"/>
              <w:left w:val="nil"/>
              <w:bottom w:val="single" w:sz="4" w:space="0" w:color="auto"/>
              <w:right w:val="single" w:sz="4" w:space="0" w:color="auto"/>
            </w:tcBorders>
            <w:shd w:val="clear" w:color="auto" w:fill="D9D9D9"/>
            <w:noWrap/>
            <w:vAlign w:val="center"/>
            <w:hideMark/>
          </w:tcPr>
          <w:p w:rsidR="00CD1B07" w:rsidRPr="00386B45" w:rsidRDefault="00CD1B07" w:rsidP="00F44053">
            <w:pPr>
              <w:jc w:val="center"/>
              <w:rPr>
                <w:rFonts w:ascii="Calibri" w:hAnsi="Calibri" w:cs="Calibri"/>
                <w:color w:val="000000"/>
                <w:sz w:val="22"/>
                <w:szCs w:val="22"/>
              </w:rPr>
            </w:pPr>
            <w:r w:rsidRPr="00386B45">
              <w:rPr>
                <w:rFonts w:ascii="Calibri" w:hAnsi="Calibri" w:cs="Calibri"/>
                <w:color w:val="000000"/>
                <w:sz w:val="22"/>
                <w:szCs w:val="22"/>
              </w:rPr>
              <w:t>MARCA</w:t>
            </w:r>
          </w:p>
        </w:tc>
        <w:tc>
          <w:tcPr>
            <w:tcW w:w="874" w:type="dxa"/>
            <w:tcBorders>
              <w:top w:val="nil"/>
              <w:left w:val="nil"/>
              <w:bottom w:val="single" w:sz="4" w:space="0" w:color="auto"/>
              <w:right w:val="single" w:sz="4" w:space="0" w:color="auto"/>
            </w:tcBorders>
            <w:shd w:val="clear" w:color="auto" w:fill="D9D9D9"/>
            <w:noWrap/>
            <w:vAlign w:val="center"/>
            <w:hideMark/>
          </w:tcPr>
          <w:p w:rsidR="00CD1B07" w:rsidRPr="00386B45" w:rsidRDefault="00CD1B07" w:rsidP="00F44053">
            <w:pPr>
              <w:jc w:val="center"/>
              <w:rPr>
                <w:rFonts w:ascii="Calibri" w:hAnsi="Calibri" w:cs="Calibri"/>
                <w:color w:val="000000"/>
                <w:sz w:val="22"/>
                <w:szCs w:val="22"/>
              </w:rPr>
            </w:pPr>
            <w:r w:rsidRPr="00386B45">
              <w:rPr>
                <w:rFonts w:ascii="Calibri" w:hAnsi="Calibri" w:cs="Calibri"/>
                <w:color w:val="000000"/>
                <w:sz w:val="22"/>
                <w:szCs w:val="22"/>
              </w:rPr>
              <w:t>AÑO</w:t>
            </w:r>
          </w:p>
        </w:tc>
        <w:tc>
          <w:tcPr>
            <w:tcW w:w="1142" w:type="dxa"/>
            <w:vMerge/>
            <w:tcBorders>
              <w:top w:val="single" w:sz="4" w:space="0" w:color="auto"/>
              <w:left w:val="single" w:sz="4" w:space="0" w:color="auto"/>
              <w:bottom w:val="single" w:sz="4" w:space="0" w:color="auto"/>
              <w:right w:val="single" w:sz="4" w:space="0" w:color="auto"/>
            </w:tcBorders>
            <w:vAlign w:val="center"/>
            <w:hideMark/>
          </w:tcPr>
          <w:p w:rsidR="00CD1B07" w:rsidRPr="00386B45" w:rsidRDefault="00CD1B07" w:rsidP="00F44053">
            <w:pPr>
              <w:rPr>
                <w:rFonts w:ascii="Calibri" w:hAnsi="Calibri" w:cs="Calibri"/>
                <w:color w:val="000000"/>
                <w:sz w:val="22"/>
                <w:szCs w:val="22"/>
              </w:rPr>
            </w:pPr>
          </w:p>
        </w:tc>
      </w:tr>
      <w:tr w:rsidR="00CD1B07" w:rsidRPr="00386B45" w:rsidTr="00F44053">
        <w:trPr>
          <w:trHeight w:val="148"/>
          <w:jc w:val="center"/>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1090"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1145"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785"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1223"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785"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874"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1142"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r>
      <w:tr w:rsidR="00CD1B07" w:rsidRPr="00386B45" w:rsidTr="00F44053">
        <w:trPr>
          <w:trHeight w:val="148"/>
          <w:jc w:val="center"/>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1090"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1145"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785"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1223"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785"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874"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1142"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r>
      <w:tr w:rsidR="00CD1B07" w:rsidRPr="00386B45" w:rsidTr="00F44053">
        <w:trPr>
          <w:trHeight w:val="148"/>
          <w:jc w:val="center"/>
        </w:trPr>
        <w:tc>
          <w:tcPr>
            <w:tcW w:w="917" w:type="dxa"/>
            <w:tcBorders>
              <w:top w:val="nil"/>
              <w:left w:val="single" w:sz="4" w:space="0" w:color="auto"/>
              <w:bottom w:val="single" w:sz="4" w:space="0" w:color="auto"/>
              <w:right w:val="single" w:sz="4" w:space="0" w:color="auto"/>
            </w:tcBorders>
            <w:shd w:val="clear" w:color="auto" w:fill="auto"/>
            <w:noWrap/>
            <w:vAlign w:val="bottom"/>
          </w:tcPr>
          <w:p w:rsidR="00CD1B07" w:rsidRPr="00386B45" w:rsidRDefault="00CD1B07" w:rsidP="00F44053">
            <w:pPr>
              <w:rPr>
                <w:rFonts w:ascii="Calibri" w:hAnsi="Calibri" w:cs="Calibri"/>
                <w:color w:val="000000"/>
                <w:sz w:val="22"/>
                <w:szCs w:val="22"/>
              </w:rPr>
            </w:pPr>
          </w:p>
        </w:tc>
        <w:tc>
          <w:tcPr>
            <w:tcW w:w="1090" w:type="dxa"/>
            <w:tcBorders>
              <w:top w:val="nil"/>
              <w:left w:val="nil"/>
              <w:bottom w:val="single" w:sz="4" w:space="0" w:color="auto"/>
              <w:right w:val="single" w:sz="4" w:space="0" w:color="auto"/>
            </w:tcBorders>
            <w:shd w:val="clear" w:color="auto" w:fill="auto"/>
            <w:noWrap/>
            <w:vAlign w:val="bottom"/>
          </w:tcPr>
          <w:p w:rsidR="00CD1B07" w:rsidRPr="00386B45" w:rsidRDefault="00CD1B07" w:rsidP="00F44053">
            <w:pPr>
              <w:rPr>
                <w:rFonts w:ascii="Calibri" w:hAnsi="Calibri" w:cs="Calibri"/>
                <w:color w:val="000000"/>
                <w:sz w:val="22"/>
                <w:szCs w:val="22"/>
              </w:rPr>
            </w:pPr>
          </w:p>
        </w:tc>
        <w:tc>
          <w:tcPr>
            <w:tcW w:w="1145" w:type="dxa"/>
            <w:tcBorders>
              <w:top w:val="nil"/>
              <w:left w:val="nil"/>
              <w:bottom w:val="single" w:sz="4" w:space="0" w:color="auto"/>
              <w:right w:val="single" w:sz="4" w:space="0" w:color="auto"/>
            </w:tcBorders>
            <w:shd w:val="clear" w:color="auto" w:fill="auto"/>
            <w:noWrap/>
            <w:vAlign w:val="bottom"/>
          </w:tcPr>
          <w:p w:rsidR="00CD1B07" w:rsidRPr="00386B45" w:rsidRDefault="00CD1B07" w:rsidP="00F44053">
            <w:pPr>
              <w:rPr>
                <w:rFonts w:ascii="Calibri" w:hAnsi="Calibri" w:cs="Calibri"/>
                <w:color w:val="000000"/>
                <w:sz w:val="22"/>
                <w:szCs w:val="22"/>
              </w:rPr>
            </w:pPr>
          </w:p>
        </w:tc>
        <w:tc>
          <w:tcPr>
            <w:tcW w:w="785" w:type="dxa"/>
            <w:tcBorders>
              <w:top w:val="nil"/>
              <w:left w:val="nil"/>
              <w:bottom w:val="single" w:sz="4" w:space="0" w:color="auto"/>
              <w:right w:val="single" w:sz="4" w:space="0" w:color="auto"/>
            </w:tcBorders>
            <w:shd w:val="clear" w:color="auto" w:fill="auto"/>
            <w:noWrap/>
            <w:vAlign w:val="bottom"/>
          </w:tcPr>
          <w:p w:rsidR="00CD1B07" w:rsidRPr="00386B45" w:rsidRDefault="00CD1B07" w:rsidP="00F44053">
            <w:pPr>
              <w:rPr>
                <w:rFonts w:ascii="Calibri" w:hAnsi="Calibri" w:cs="Calibri"/>
                <w:color w:val="000000"/>
                <w:sz w:val="22"/>
                <w:szCs w:val="22"/>
              </w:rPr>
            </w:pPr>
          </w:p>
        </w:tc>
        <w:tc>
          <w:tcPr>
            <w:tcW w:w="875" w:type="dxa"/>
            <w:tcBorders>
              <w:top w:val="nil"/>
              <w:left w:val="nil"/>
              <w:bottom w:val="single" w:sz="4" w:space="0" w:color="auto"/>
              <w:right w:val="single" w:sz="4" w:space="0" w:color="auto"/>
            </w:tcBorders>
            <w:shd w:val="clear" w:color="auto" w:fill="auto"/>
            <w:noWrap/>
            <w:vAlign w:val="bottom"/>
          </w:tcPr>
          <w:p w:rsidR="00CD1B07" w:rsidRPr="00386B45" w:rsidRDefault="00CD1B07" w:rsidP="00F44053">
            <w:pPr>
              <w:rPr>
                <w:rFonts w:ascii="Calibri" w:hAnsi="Calibri" w:cs="Calibri"/>
                <w:color w:val="000000"/>
                <w:sz w:val="22"/>
                <w:szCs w:val="22"/>
              </w:rPr>
            </w:pPr>
          </w:p>
        </w:tc>
        <w:tc>
          <w:tcPr>
            <w:tcW w:w="1223" w:type="dxa"/>
            <w:tcBorders>
              <w:top w:val="nil"/>
              <w:left w:val="nil"/>
              <w:bottom w:val="single" w:sz="4" w:space="0" w:color="auto"/>
              <w:right w:val="single" w:sz="4" w:space="0" w:color="auto"/>
            </w:tcBorders>
            <w:shd w:val="clear" w:color="auto" w:fill="auto"/>
            <w:noWrap/>
            <w:vAlign w:val="bottom"/>
          </w:tcPr>
          <w:p w:rsidR="00CD1B07" w:rsidRPr="00386B45" w:rsidRDefault="00CD1B07" w:rsidP="00F44053">
            <w:pPr>
              <w:rPr>
                <w:rFonts w:ascii="Calibri" w:hAnsi="Calibri" w:cs="Calibri"/>
                <w:color w:val="000000"/>
                <w:sz w:val="22"/>
                <w:szCs w:val="22"/>
              </w:rPr>
            </w:pPr>
          </w:p>
        </w:tc>
        <w:tc>
          <w:tcPr>
            <w:tcW w:w="785" w:type="dxa"/>
            <w:tcBorders>
              <w:top w:val="nil"/>
              <w:left w:val="nil"/>
              <w:bottom w:val="single" w:sz="4" w:space="0" w:color="auto"/>
              <w:right w:val="single" w:sz="4" w:space="0" w:color="auto"/>
            </w:tcBorders>
            <w:shd w:val="clear" w:color="auto" w:fill="auto"/>
            <w:noWrap/>
            <w:vAlign w:val="bottom"/>
          </w:tcPr>
          <w:p w:rsidR="00CD1B07" w:rsidRPr="00386B45" w:rsidRDefault="00CD1B07" w:rsidP="00F44053">
            <w:pPr>
              <w:rPr>
                <w:rFonts w:ascii="Calibri" w:hAnsi="Calibri" w:cs="Calibri"/>
                <w:color w:val="000000"/>
                <w:sz w:val="22"/>
                <w:szCs w:val="22"/>
              </w:rPr>
            </w:pPr>
          </w:p>
        </w:tc>
        <w:tc>
          <w:tcPr>
            <w:tcW w:w="874" w:type="dxa"/>
            <w:tcBorders>
              <w:top w:val="nil"/>
              <w:left w:val="nil"/>
              <w:bottom w:val="single" w:sz="4" w:space="0" w:color="auto"/>
              <w:right w:val="single" w:sz="4" w:space="0" w:color="auto"/>
            </w:tcBorders>
            <w:shd w:val="clear" w:color="auto" w:fill="auto"/>
            <w:noWrap/>
            <w:vAlign w:val="bottom"/>
          </w:tcPr>
          <w:p w:rsidR="00CD1B07" w:rsidRPr="00386B45" w:rsidRDefault="00CD1B07" w:rsidP="00F44053">
            <w:pPr>
              <w:rPr>
                <w:rFonts w:ascii="Calibri" w:hAnsi="Calibri" w:cs="Calibri"/>
                <w:color w:val="000000"/>
                <w:sz w:val="22"/>
                <w:szCs w:val="22"/>
              </w:rPr>
            </w:pPr>
          </w:p>
        </w:tc>
        <w:tc>
          <w:tcPr>
            <w:tcW w:w="1142" w:type="dxa"/>
            <w:tcBorders>
              <w:top w:val="nil"/>
              <w:left w:val="nil"/>
              <w:bottom w:val="single" w:sz="4" w:space="0" w:color="auto"/>
              <w:right w:val="single" w:sz="4" w:space="0" w:color="auto"/>
            </w:tcBorders>
            <w:shd w:val="clear" w:color="auto" w:fill="auto"/>
            <w:noWrap/>
            <w:vAlign w:val="bottom"/>
          </w:tcPr>
          <w:p w:rsidR="00CD1B07" w:rsidRPr="00386B45" w:rsidRDefault="00CD1B07" w:rsidP="00F44053">
            <w:pPr>
              <w:rPr>
                <w:rFonts w:ascii="Calibri" w:hAnsi="Calibri" w:cs="Calibri"/>
                <w:color w:val="000000"/>
                <w:sz w:val="22"/>
                <w:szCs w:val="22"/>
              </w:rPr>
            </w:pPr>
          </w:p>
        </w:tc>
      </w:tr>
      <w:tr w:rsidR="00CD1B07" w:rsidRPr="00386B45" w:rsidTr="00F44053">
        <w:trPr>
          <w:trHeight w:val="148"/>
          <w:jc w:val="center"/>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1090"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1145"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785"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1223"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785"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874"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c>
          <w:tcPr>
            <w:tcW w:w="1142" w:type="dxa"/>
            <w:tcBorders>
              <w:top w:val="nil"/>
              <w:left w:val="nil"/>
              <w:bottom w:val="single" w:sz="4" w:space="0" w:color="auto"/>
              <w:right w:val="single" w:sz="4" w:space="0" w:color="auto"/>
            </w:tcBorders>
            <w:shd w:val="clear" w:color="auto" w:fill="auto"/>
            <w:noWrap/>
            <w:vAlign w:val="bottom"/>
            <w:hideMark/>
          </w:tcPr>
          <w:p w:rsidR="00CD1B07" w:rsidRPr="00386B45" w:rsidRDefault="00CD1B07" w:rsidP="00F44053">
            <w:pPr>
              <w:rPr>
                <w:rFonts w:ascii="Calibri" w:hAnsi="Calibri" w:cs="Calibri"/>
                <w:color w:val="000000"/>
                <w:sz w:val="22"/>
                <w:szCs w:val="22"/>
              </w:rPr>
            </w:pPr>
            <w:r w:rsidRPr="00386B45">
              <w:rPr>
                <w:rFonts w:ascii="Calibri" w:hAnsi="Calibri" w:cs="Calibri"/>
                <w:color w:val="000000"/>
                <w:sz w:val="22"/>
                <w:szCs w:val="22"/>
              </w:rPr>
              <w:t> </w:t>
            </w:r>
          </w:p>
        </w:tc>
      </w:tr>
    </w:tbl>
    <w:p w:rsidR="00CD1B07" w:rsidRPr="00F15C08" w:rsidRDefault="00CD1B07" w:rsidP="00CD1B07">
      <w:pPr>
        <w:jc w:val="center"/>
        <w:rPr>
          <w:rFonts w:ascii="Calibri" w:hAnsi="Calibri" w:cs="Calibri"/>
          <w:b/>
          <w:sz w:val="18"/>
          <w:szCs w:val="18"/>
        </w:rPr>
      </w:pPr>
    </w:p>
    <w:p w:rsidR="00AF2036" w:rsidRPr="00B32C03" w:rsidRDefault="00AF2036" w:rsidP="00AF2036">
      <w:pPr>
        <w:rPr>
          <w:lang w:eastAsia="es-ES"/>
        </w:rPr>
      </w:pPr>
      <w:bookmarkStart w:id="5" w:name="_Toc351628703"/>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BF273A" w:rsidRDefault="00BF273A" w:rsidP="00AF2036">
      <w:pPr>
        <w:rPr>
          <w:lang w:val="es-BO" w:eastAsia="es-ES"/>
        </w:rPr>
      </w:pPr>
    </w:p>
    <w:p w:rsidR="00AF2036" w:rsidRDefault="00AF2036" w:rsidP="00AF2036">
      <w:pPr>
        <w:rPr>
          <w:lang w:val="es-BO" w:eastAsia="es-ES"/>
        </w:rPr>
      </w:pPr>
    </w:p>
    <w:bookmarkEnd w:id="5"/>
    <w:p w:rsidR="00F651FF" w:rsidRDefault="00F651FF" w:rsidP="00AF2036">
      <w:pPr>
        <w:jc w:val="center"/>
        <w:rPr>
          <w:rFonts w:asciiTheme="minorHAnsi" w:hAnsiTheme="minorHAnsi" w:cstheme="minorHAnsi"/>
          <w:b/>
          <w:sz w:val="22"/>
          <w:szCs w:val="22"/>
        </w:rPr>
      </w:pPr>
    </w:p>
    <w:p w:rsidR="00F651FF" w:rsidRDefault="00F651FF" w:rsidP="00AF2036">
      <w:pPr>
        <w:jc w:val="center"/>
        <w:rPr>
          <w:rFonts w:asciiTheme="minorHAnsi" w:hAnsiTheme="minorHAnsi" w:cstheme="minorHAnsi"/>
          <w:b/>
          <w:sz w:val="22"/>
          <w:szCs w:val="22"/>
        </w:rPr>
      </w:pPr>
    </w:p>
    <w:p w:rsidR="00F651FF" w:rsidRDefault="00F651FF" w:rsidP="00AF2036">
      <w:pPr>
        <w:jc w:val="center"/>
        <w:rPr>
          <w:rFonts w:asciiTheme="minorHAnsi" w:hAnsiTheme="minorHAnsi" w:cstheme="minorHAnsi"/>
          <w:b/>
          <w:sz w:val="22"/>
          <w:szCs w:val="22"/>
        </w:rPr>
      </w:pPr>
    </w:p>
    <w:p w:rsidR="00F651FF" w:rsidRDefault="00F651FF" w:rsidP="00AF2036">
      <w:pPr>
        <w:jc w:val="center"/>
        <w:rPr>
          <w:rFonts w:asciiTheme="minorHAnsi" w:hAnsiTheme="minorHAnsi" w:cstheme="minorHAnsi"/>
          <w:b/>
          <w:sz w:val="22"/>
          <w:szCs w:val="22"/>
        </w:rPr>
      </w:pPr>
    </w:p>
    <w:p w:rsidR="00F651FF" w:rsidRDefault="00F651FF" w:rsidP="00AF2036">
      <w:pPr>
        <w:jc w:val="center"/>
        <w:rPr>
          <w:rFonts w:asciiTheme="minorHAnsi" w:hAnsiTheme="minorHAnsi" w:cstheme="minorHAnsi"/>
          <w:b/>
          <w:sz w:val="22"/>
          <w:szCs w:val="22"/>
        </w:rPr>
      </w:pPr>
    </w:p>
    <w:p w:rsidR="00F651FF" w:rsidRDefault="00F651FF" w:rsidP="00AF2036">
      <w:pPr>
        <w:jc w:val="center"/>
        <w:rPr>
          <w:rFonts w:asciiTheme="minorHAnsi" w:hAnsiTheme="minorHAnsi" w:cstheme="minorHAnsi"/>
          <w:b/>
          <w:sz w:val="22"/>
          <w:szCs w:val="22"/>
        </w:rPr>
      </w:pPr>
    </w:p>
    <w:p w:rsidR="00F651FF" w:rsidRDefault="00F651FF" w:rsidP="00AF2036">
      <w:pPr>
        <w:jc w:val="center"/>
        <w:rPr>
          <w:rFonts w:asciiTheme="minorHAnsi" w:hAnsiTheme="minorHAnsi" w:cstheme="minorHAnsi"/>
          <w:b/>
          <w:sz w:val="22"/>
          <w:szCs w:val="22"/>
        </w:rPr>
      </w:pPr>
    </w:p>
    <w:p w:rsidR="00F651FF" w:rsidRDefault="00F651FF" w:rsidP="00AF2036">
      <w:pPr>
        <w:jc w:val="center"/>
        <w:rPr>
          <w:rFonts w:asciiTheme="minorHAnsi" w:hAnsiTheme="minorHAnsi" w:cstheme="minorHAnsi"/>
          <w:b/>
          <w:sz w:val="22"/>
          <w:szCs w:val="22"/>
        </w:rPr>
      </w:pPr>
    </w:p>
    <w:p w:rsidR="00F651FF" w:rsidRDefault="00F651FF" w:rsidP="00AF2036">
      <w:pPr>
        <w:jc w:val="center"/>
        <w:rPr>
          <w:rFonts w:asciiTheme="minorHAnsi" w:hAnsiTheme="minorHAnsi" w:cstheme="minorHAnsi"/>
          <w:b/>
          <w:sz w:val="22"/>
          <w:szCs w:val="22"/>
        </w:rPr>
      </w:pPr>
    </w:p>
    <w:p w:rsidR="00F651FF" w:rsidRDefault="00F651FF" w:rsidP="00AF2036">
      <w:pPr>
        <w:jc w:val="center"/>
        <w:rPr>
          <w:rFonts w:asciiTheme="minorHAnsi" w:hAnsiTheme="minorHAnsi" w:cstheme="minorHAnsi"/>
          <w:b/>
          <w:sz w:val="22"/>
          <w:szCs w:val="22"/>
        </w:rPr>
      </w:pPr>
    </w:p>
    <w:p w:rsidR="00F651FF" w:rsidRDefault="00F651FF" w:rsidP="00AF2036">
      <w:pPr>
        <w:jc w:val="center"/>
        <w:rPr>
          <w:rFonts w:asciiTheme="minorHAnsi" w:hAnsiTheme="minorHAnsi" w:cstheme="minorHAnsi"/>
          <w:b/>
          <w:sz w:val="22"/>
          <w:szCs w:val="22"/>
        </w:rPr>
      </w:pPr>
    </w:p>
    <w:p w:rsidR="00F651FF" w:rsidRDefault="00F651FF" w:rsidP="00AF2036">
      <w:pPr>
        <w:jc w:val="center"/>
        <w:rPr>
          <w:rFonts w:asciiTheme="minorHAnsi" w:hAnsiTheme="minorHAnsi" w:cstheme="minorHAnsi"/>
          <w:b/>
          <w:sz w:val="22"/>
          <w:szCs w:val="22"/>
        </w:rPr>
      </w:pPr>
    </w:p>
    <w:p w:rsidR="00F651FF" w:rsidRDefault="00F651FF" w:rsidP="00AF2036">
      <w:pPr>
        <w:jc w:val="center"/>
        <w:rPr>
          <w:rFonts w:asciiTheme="minorHAnsi" w:hAnsiTheme="minorHAnsi" w:cstheme="minorHAnsi"/>
          <w:b/>
          <w:sz w:val="22"/>
          <w:szCs w:val="22"/>
        </w:rPr>
      </w:pPr>
    </w:p>
    <w:p w:rsidR="00F651FF" w:rsidRDefault="00F651FF" w:rsidP="00AF2036">
      <w:pPr>
        <w:jc w:val="center"/>
        <w:rPr>
          <w:rFonts w:asciiTheme="minorHAnsi" w:hAnsiTheme="minorHAnsi" w:cstheme="minorHAnsi"/>
          <w:b/>
          <w:sz w:val="22"/>
          <w:szCs w:val="22"/>
        </w:rPr>
      </w:pPr>
    </w:p>
    <w:p w:rsidR="00F651FF" w:rsidRDefault="00F651FF" w:rsidP="00AF2036">
      <w:pPr>
        <w:jc w:val="center"/>
        <w:rPr>
          <w:rFonts w:asciiTheme="minorHAnsi" w:hAnsiTheme="minorHAnsi" w:cstheme="minorHAnsi"/>
          <w:b/>
          <w:sz w:val="22"/>
          <w:szCs w:val="22"/>
        </w:rPr>
      </w:pPr>
    </w:p>
    <w:p w:rsidR="00F651FF" w:rsidRDefault="00F651FF" w:rsidP="00AF2036">
      <w:pPr>
        <w:jc w:val="center"/>
        <w:rPr>
          <w:rFonts w:asciiTheme="minorHAnsi" w:hAnsiTheme="minorHAnsi" w:cstheme="minorHAnsi"/>
          <w:b/>
          <w:sz w:val="22"/>
          <w:szCs w:val="22"/>
        </w:rPr>
      </w:pPr>
    </w:p>
    <w:p w:rsidR="00F651FF" w:rsidRDefault="00F651FF" w:rsidP="00AF2036">
      <w:pPr>
        <w:jc w:val="center"/>
        <w:rPr>
          <w:rFonts w:asciiTheme="minorHAnsi" w:hAnsiTheme="minorHAnsi" w:cstheme="minorHAnsi"/>
          <w:b/>
          <w:sz w:val="22"/>
          <w:szCs w:val="22"/>
        </w:rPr>
      </w:pPr>
    </w:p>
    <w:p w:rsidR="00F651FF" w:rsidRDefault="00F651FF" w:rsidP="00AF2036">
      <w:pPr>
        <w:jc w:val="center"/>
        <w:rPr>
          <w:rFonts w:asciiTheme="minorHAnsi" w:hAnsiTheme="minorHAnsi" w:cstheme="minorHAnsi"/>
          <w:b/>
          <w:sz w:val="22"/>
          <w:szCs w:val="22"/>
        </w:rPr>
      </w:pPr>
    </w:p>
    <w:p w:rsidR="00F651FF" w:rsidRDefault="00F651FF" w:rsidP="00AF2036">
      <w:pPr>
        <w:jc w:val="center"/>
        <w:rPr>
          <w:rFonts w:asciiTheme="minorHAnsi" w:hAnsiTheme="minorHAnsi" w:cstheme="minorHAnsi"/>
          <w:b/>
          <w:sz w:val="22"/>
          <w:szCs w:val="22"/>
        </w:rPr>
      </w:pPr>
    </w:p>
    <w:p w:rsidR="00F651FF" w:rsidRDefault="00F651FF" w:rsidP="00AF2036">
      <w:pPr>
        <w:jc w:val="center"/>
        <w:rPr>
          <w:rFonts w:asciiTheme="minorHAnsi" w:hAnsiTheme="minorHAnsi" w:cstheme="minorHAnsi"/>
          <w:b/>
          <w:sz w:val="22"/>
          <w:szCs w:val="22"/>
        </w:rPr>
      </w:pPr>
    </w:p>
    <w:p w:rsidR="00F651FF" w:rsidRDefault="00F651FF" w:rsidP="00AF2036">
      <w:pPr>
        <w:jc w:val="center"/>
        <w:rPr>
          <w:rFonts w:asciiTheme="minorHAnsi" w:hAnsiTheme="minorHAnsi" w:cstheme="minorHAnsi"/>
          <w:b/>
          <w:sz w:val="22"/>
          <w:szCs w:val="22"/>
        </w:rPr>
      </w:pPr>
    </w:p>
    <w:p w:rsidR="00F651FF" w:rsidRDefault="00F651FF" w:rsidP="00AF2036">
      <w:pPr>
        <w:jc w:val="center"/>
        <w:rPr>
          <w:rFonts w:asciiTheme="minorHAnsi" w:hAnsiTheme="minorHAnsi" w:cstheme="minorHAnsi"/>
          <w:b/>
          <w:sz w:val="22"/>
          <w:szCs w:val="22"/>
        </w:rPr>
      </w:pPr>
    </w:p>
    <w:p w:rsidR="00F651FF" w:rsidRDefault="00F651FF" w:rsidP="00AF2036">
      <w:pPr>
        <w:jc w:val="center"/>
        <w:rPr>
          <w:rFonts w:asciiTheme="minorHAnsi" w:hAnsiTheme="minorHAnsi" w:cstheme="minorHAnsi"/>
          <w:b/>
          <w:sz w:val="22"/>
          <w:szCs w:val="22"/>
        </w:rPr>
      </w:pPr>
    </w:p>
    <w:p w:rsidR="00F651FF" w:rsidRDefault="00F651FF" w:rsidP="00AF2036">
      <w:pPr>
        <w:jc w:val="center"/>
        <w:rPr>
          <w:rFonts w:asciiTheme="minorHAnsi" w:hAnsiTheme="minorHAnsi" w:cstheme="minorHAnsi"/>
          <w:b/>
          <w:sz w:val="22"/>
          <w:szCs w:val="22"/>
        </w:rPr>
      </w:pPr>
    </w:p>
    <w:p w:rsidR="00F651FF" w:rsidRDefault="00F651FF" w:rsidP="00AF2036">
      <w:pPr>
        <w:jc w:val="center"/>
        <w:rPr>
          <w:rFonts w:asciiTheme="minorHAnsi" w:hAnsiTheme="minorHAnsi" w:cstheme="minorHAnsi"/>
          <w:b/>
          <w:sz w:val="22"/>
          <w:szCs w:val="22"/>
        </w:rPr>
      </w:pPr>
    </w:p>
    <w:p w:rsidR="00F651FF" w:rsidRDefault="00F651FF" w:rsidP="00AF2036">
      <w:pPr>
        <w:jc w:val="center"/>
        <w:rPr>
          <w:rFonts w:asciiTheme="minorHAnsi" w:hAnsiTheme="minorHAnsi" w:cstheme="minorHAnsi"/>
          <w:b/>
          <w:sz w:val="22"/>
          <w:szCs w:val="22"/>
        </w:rPr>
      </w:pPr>
    </w:p>
    <w:p w:rsidR="00F651FF" w:rsidRDefault="00F651FF" w:rsidP="00AF2036">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w:t>
      </w:r>
      <w:r w:rsidR="00A507DD">
        <w:rPr>
          <w:rFonts w:asciiTheme="minorHAnsi" w:hAnsiTheme="minorHAnsi" w:cstheme="minorHAnsi"/>
          <w:b/>
          <w:sz w:val="22"/>
          <w:szCs w:val="22"/>
        </w:rPr>
        <w:t>3</w:t>
      </w:r>
    </w:p>
    <w:p w:rsidR="00AF2036" w:rsidRPr="00552079" w:rsidRDefault="00AF2036" w:rsidP="00AF2036">
      <w:pPr>
        <w:rPr>
          <w:rFonts w:asciiTheme="minorHAnsi" w:hAnsiTheme="minorHAnsi" w:cstheme="minorHAnsi"/>
          <w:b/>
          <w:sz w:val="22"/>
          <w:szCs w:val="22"/>
        </w:rPr>
      </w:pPr>
    </w:p>
    <w:p w:rsidR="00951748" w:rsidRPr="00F651FF" w:rsidRDefault="00951748" w:rsidP="00951748">
      <w:pPr>
        <w:jc w:val="center"/>
        <w:rPr>
          <w:rFonts w:ascii="Calibri" w:hAnsi="Calibri" w:cs="Calibri"/>
          <w:b/>
          <w:szCs w:val="18"/>
        </w:rPr>
      </w:pPr>
      <w:r w:rsidRPr="00F651FF">
        <w:rPr>
          <w:rFonts w:ascii="Calibri" w:hAnsi="Calibri" w:cs="Calibri"/>
          <w:b/>
          <w:szCs w:val="18"/>
        </w:rPr>
        <w:t>DETALLE DE LA DOCUMENTACION DE RESPALDO POR CADA UN</w:t>
      </w:r>
      <w:r w:rsidR="00903CE1" w:rsidRPr="00F651FF">
        <w:rPr>
          <w:rFonts w:ascii="Calibri" w:hAnsi="Calibri" w:cs="Calibri"/>
          <w:b/>
          <w:szCs w:val="18"/>
        </w:rPr>
        <w:t>O</w:t>
      </w:r>
      <w:r w:rsidRPr="00F651FF">
        <w:rPr>
          <w:rFonts w:ascii="Calibri" w:hAnsi="Calibri" w:cs="Calibri"/>
          <w:b/>
          <w:szCs w:val="18"/>
        </w:rPr>
        <w:t xml:space="preserve"> DE LOS CAMIONES</w:t>
      </w:r>
    </w:p>
    <w:p w:rsidR="00CD1B07" w:rsidRDefault="00CD1B07" w:rsidP="00951748">
      <w:pPr>
        <w:jc w:val="center"/>
        <w:rPr>
          <w:rFonts w:ascii="Calibri" w:hAnsi="Calibri" w:cs="Calibri"/>
          <w:b/>
          <w:sz w:val="18"/>
          <w:szCs w:val="18"/>
        </w:rPr>
      </w:pPr>
    </w:p>
    <w:p w:rsidR="00CD1B07" w:rsidRPr="00F651FF" w:rsidRDefault="00CD1B07" w:rsidP="00CD1B07">
      <w:pPr>
        <w:rPr>
          <w:rFonts w:asciiTheme="minorHAnsi" w:hAnsiTheme="minorHAnsi" w:cstheme="minorHAnsi"/>
          <w:b/>
          <w:sz w:val="22"/>
          <w:szCs w:val="16"/>
        </w:rPr>
      </w:pPr>
      <w:r w:rsidRPr="00F651FF">
        <w:rPr>
          <w:rFonts w:asciiTheme="minorHAnsi" w:hAnsiTheme="minorHAnsi" w:cstheme="minorHAnsi"/>
          <w:b/>
          <w:sz w:val="22"/>
          <w:szCs w:val="16"/>
        </w:rPr>
        <w:t>LOTE 1 – TRANSPORTE DE GLP DE ZONA COMERCIAL TRINIDAD A PUERTOS DE ATRAQUE (ENVIO A ESTACION DE SERVICIO SANTA ANA Y PUESTOS DE VENTA BOCA DE CHAPARE Y GUNDONOVIA)</w:t>
      </w:r>
    </w:p>
    <w:p w:rsidR="00CD1B07" w:rsidRDefault="00CD1B07" w:rsidP="00CD1B07">
      <w:pPr>
        <w:rPr>
          <w:rFonts w:asciiTheme="minorHAnsi" w:hAnsiTheme="minorHAnsi" w:cstheme="minorHAnsi"/>
          <w:b/>
          <w:sz w:val="16"/>
          <w:szCs w:val="16"/>
        </w:rPr>
      </w:pPr>
    </w:p>
    <w:p w:rsidR="00CD1B07" w:rsidRPr="003B7FA1" w:rsidRDefault="00CD1B07" w:rsidP="00CD1B07">
      <w:pPr>
        <w:jc w:val="both"/>
        <w:rPr>
          <w:rFonts w:ascii="Calibri" w:hAnsi="Calibri" w:cs="Calibri"/>
          <w:sz w:val="18"/>
          <w:szCs w:val="18"/>
        </w:rPr>
      </w:pPr>
      <w:r w:rsidRPr="003B7FA1">
        <w:rPr>
          <w:rFonts w:ascii="Calibri" w:hAnsi="Calibri" w:cs="Calibri"/>
          <w:sz w:val="18"/>
          <w:szCs w:val="18"/>
        </w:rPr>
        <w:t xml:space="preserve">La documentación de respaldo, deberá ser presentada </w:t>
      </w:r>
      <w:r w:rsidRPr="003B7FA1">
        <w:rPr>
          <w:rFonts w:ascii="Calibri" w:hAnsi="Calibri" w:cs="Calibri"/>
          <w:b/>
          <w:sz w:val="18"/>
          <w:szCs w:val="18"/>
        </w:rPr>
        <w:t xml:space="preserve">por </w:t>
      </w:r>
      <w:r>
        <w:rPr>
          <w:rFonts w:ascii="Calibri" w:hAnsi="Calibri" w:cs="Calibri"/>
          <w:b/>
          <w:sz w:val="18"/>
          <w:szCs w:val="18"/>
        </w:rPr>
        <w:t xml:space="preserve">camión </w:t>
      </w:r>
      <w:r w:rsidRPr="003B7FA1">
        <w:rPr>
          <w:rFonts w:ascii="Calibri" w:hAnsi="Calibri" w:cs="Calibri"/>
          <w:sz w:val="18"/>
          <w:szCs w:val="18"/>
        </w:rPr>
        <w:t>ofertado, de acuerdo al siguiente detalle, en el que se debe presentar el número de página en la que se encuentra la documentación respectiva:</w:t>
      </w:r>
    </w:p>
    <w:p w:rsidR="00CD1B07" w:rsidRPr="006711DA" w:rsidRDefault="00CD1B07" w:rsidP="00CD1B07">
      <w:pPr>
        <w:pStyle w:val="2"/>
        <w:spacing w:after="0"/>
        <w:rPr>
          <w:highlight w:val="yellow"/>
          <w:lang w:eastAsia="en-US"/>
        </w:rPr>
      </w:pPr>
    </w:p>
    <w:tbl>
      <w:tblPr>
        <w:tblW w:w="0" w:type="auto"/>
        <w:jc w:val="center"/>
        <w:tblLayout w:type="fixed"/>
        <w:tblCellMar>
          <w:left w:w="70" w:type="dxa"/>
          <w:right w:w="70" w:type="dxa"/>
        </w:tblCellMar>
        <w:tblLook w:val="00A0" w:firstRow="1" w:lastRow="0" w:firstColumn="1" w:lastColumn="0" w:noHBand="0" w:noVBand="0"/>
      </w:tblPr>
      <w:tblGrid>
        <w:gridCol w:w="301"/>
        <w:gridCol w:w="1274"/>
        <w:gridCol w:w="1079"/>
        <w:gridCol w:w="878"/>
        <w:gridCol w:w="878"/>
        <w:gridCol w:w="1892"/>
        <w:gridCol w:w="1892"/>
      </w:tblGrid>
      <w:tr w:rsidR="00CD1B07" w:rsidRPr="00F27A10" w:rsidTr="00F44053">
        <w:trPr>
          <w:trHeight w:val="60"/>
          <w:jc w:val="center"/>
        </w:trPr>
        <w:tc>
          <w:tcPr>
            <w:tcW w:w="301" w:type="dxa"/>
            <w:vMerge w:val="restart"/>
            <w:tcBorders>
              <w:top w:val="single" w:sz="8" w:space="0" w:color="auto"/>
              <w:left w:val="single" w:sz="8" w:space="0" w:color="auto"/>
              <w:bottom w:val="single" w:sz="8" w:space="0" w:color="000000"/>
              <w:right w:val="nil"/>
            </w:tcBorders>
            <w:shd w:val="clear" w:color="auto" w:fill="BFBFBF"/>
            <w:noWrap/>
            <w:vAlign w:val="center"/>
          </w:tcPr>
          <w:p w:rsidR="00CD1B07" w:rsidRPr="00F27A10" w:rsidRDefault="00CD1B07" w:rsidP="00F44053">
            <w:pPr>
              <w:jc w:val="center"/>
              <w:rPr>
                <w:rFonts w:ascii="Calibri" w:hAnsi="Calibri" w:cs="Calibri"/>
                <w:b/>
                <w:bCs/>
                <w:sz w:val="16"/>
                <w:szCs w:val="16"/>
              </w:rPr>
            </w:pPr>
            <w:r w:rsidRPr="00F27A10">
              <w:rPr>
                <w:rFonts w:ascii="Calibri" w:hAnsi="Calibri" w:cs="Calibri"/>
                <w:b/>
                <w:bCs/>
                <w:sz w:val="16"/>
                <w:szCs w:val="16"/>
              </w:rPr>
              <w:t>N°</w:t>
            </w:r>
          </w:p>
        </w:tc>
        <w:tc>
          <w:tcPr>
            <w:tcW w:w="7893" w:type="dxa"/>
            <w:gridSpan w:val="6"/>
            <w:tcBorders>
              <w:top w:val="single" w:sz="8" w:space="0" w:color="auto"/>
              <w:left w:val="single" w:sz="8" w:space="0" w:color="auto"/>
              <w:bottom w:val="single" w:sz="4" w:space="0" w:color="auto"/>
              <w:right w:val="single" w:sz="4" w:space="0" w:color="auto"/>
            </w:tcBorders>
            <w:shd w:val="clear" w:color="auto" w:fill="BFBFBF"/>
            <w:noWrap/>
            <w:vAlign w:val="center"/>
          </w:tcPr>
          <w:p w:rsidR="00CD1B07" w:rsidRDefault="00CD1B07" w:rsidP="00F44053">
            <w:pPr>
              <w:jc w:val="center"/>
              <w:rPr>
                <w:rFonts w:ascii="Calibri" w:hAnsi="Calibri" w:cs="Calibri"/>
                <w:b/>
                <w:bCs/>
                <w:sz w:val="16"/>
                <w:szCs w:val="16"/>
              </w:rPr>
            </w:pPr>
            <w:r>
              <w:rPr>
                <w:rFonts w:ascii="Calibri" w:hAnsi="Calibri" w:cs="Calibri"/>
                <w:b/>
                <w:bCs/>
                <w:sz w:val="16"/>
                <w:szCs w:val="16"/>
              </w:rPr>
              <w:t>DETALLE DE CAMIONES</w:t>
            </w:r>
          </w:p>
        </w:tc>
      </w:tr>
      <w:tr w:rsidR="00CD1B07" w:rsidRPr="00F27A10" w:rsidTr="00F44053">
        <w:trPr>
          <w:trHeight w:val="316"/>
          <w:jc w:val="center"/>
        </w:trPr>
        <w:tc>
          <w:tcPr>
            <w:tcW w:w="301" w:type="dxa"/>
            <w:vMerge/>
            <w:tcBorders>
              <w:top w:val="single" w:sz="8" w:space="0" w:color="auto"/>
              <w:left w:val="single" w:sz="8" w:space="0" w:color="auto"/>
              <w:bottom w:val="single" w:sz="8" w:space="0" w:color="000000"/>
              <w:right w:val="nil"/>
            </w:tcBorders>
            <w:shd w:val="clear" w:color="auto" w:fill="BFBFBF"/>
            <w:vAlign w:val="center"/>
          </w:tcPr>
          <w:p w:rsidR="00CD1B07" w:rsidRPr="00F27A10" w:rsidRDefault="00CD1B07" w:rsidP="00F44053">
            <w:pPr>
              <w:rPr>
                <w:rFonts w:ascii="Calibri" w:hAnsi="Calibri" w:cs="Calibri"/>
                <w:b/>
                <w:bCs/>
                <w:sz w:val="16"/>
                <w:szCs w:val="16"/>
              </w:rPr>
            </w:pPr>
          </w:p>
        </w:tc>
        <w:tc>
          <w:tcPr>
            <w:tcW w:w="1274" w:type="dxa"/>
            <w:tcBorders>
              <w:top w:val="nil"/>
              <w:left w:val="single" w:sz="8" w:space="0" w:color="auto"/>
              <w:bottom w:val="single" w:sz="8" w:space="0" w:color="auto"/>
              <w:right w:val="single" w:sz="4" w:space="0" w:color="auto"/>
            </w:tcBorders>
            <w:shd w:val="clear" w:color="auto" w:fill="BFBFBF"/>
            <w:vAlign w:val="center"/>
          </w:tcPr>
          <w:p w:rsidR="00CD1B07" w:rsidRPr="00F27A10" w:rsidRDefault="00CD1B07" w:rsidP="00F44053">
            <w:pPr>
              <w:jc w:val="center"/>
              <w:rPr>
                <w:rFonts w:ascii="Calibri" w:hAnsi="Calibri" w:cs="Calibri"/>
                <w:b/>
                <w:bCs/>
                <w:sz w:val="16"/>
                <w:szCs w:val="16"/>
              </w:rPr>
            </w:pPr>
            <w:r w:rsidRPr="00F27A10">
              <w:rPr>
                <w:rFonts w:ascii="Calibri" w:hAnsi="Calibri" w:cs="Calibri"/>
                <w:b/>
                <w:bCs/>
                <w:sz w:val="16"/>
                <w:szCs w:val="16"/>
              </w:rPr>
              <w:t>N° DE PLACA</w:t>
            </w:r>
          </w:p>
        </w:tc>
        <w:tc>
          <w:tcPr>
            <w:tcW w:w="1079" w:type="dxa"/>
            <w:tcBorders>
              <w:top w:val="nil"/>
              <w:left w:val="nil"/>
              <w:bottom w:val="single" w:sz="8" w:space="0" w:color="auto"/>
              <w:right w:val="single" w:sz="4" w:space="0" w:color="auto"/>
            </w:tcBorders>
            <w:shd w:val="clear" w:color="auto" w:fill="BFBFBF"/>
            <w:vAlign w:val="center"/>
          </w:tcPr>
          <w:p w:rsidR="00CD1B07" w:rsidRPr="00F27A10" w:rsidRDefault="00CD1B07" w:rsidP="00F44053">
            <w:pPr>
              <w:jc w:val="center"/>
              <w:rPr>
                <w:rFonts w:ascii="Calibri" w:hAnsi="Calibri" w:cs="Calibri"/>
                <w:b/>
                <w:bCs/>
                <w:sz w:val="16"/>
                <w:szCs w:val="16"/>
              </w:rPr>
            </w:pPr>
            <w:r w:rsidRPr="00F27A10">
              <w:rPr>
                <w:rFonts w:ascii="Calibri" w:hAnsi="Calibri" w:cs="Calibri"/>
                <w:b/>
                <w:bCs/>
                <w:sz w:val="16"/>
                <w:szCs w:val="16"/>
              </w:rPr>
              <w:t>N° DE CHASIS</w:t>
            </w:r>
          </w:p>
        </w:tc>
        <w:tc>
          <w:tcPr>
            <w:tcW w:w="878" w:type="dxa"/>
            <w:tcBorders>
              <w:top w:val="nil"/>
              <w:left w:val="nil"/>
              <w:bottom w:val="single" w:sz="8" w:space="0" w:color="auto"/>
              <w:right w:val="single" w:sz="4" w:space="0" w:color="auto"/>
            </w:tcBorders>
            <w:shd w:val="clear" w:color="auto" w:fill="BFBFBF"/>
            <w:vAlign w:val="center"/>
          </w:tcPr>
          <w:p w:rsidR="00CD1B07" w:rsidRPr="00F27A10" w:rsidRDefault="00CD1B07" w:rsidP="00F44053">
            <w:pPr>
              <w:jc w:val="center"/>
              <w:rPr>
                <w:rFonts w:ascii="Calibri" w:hAnsi="Calibri" w:cs="Calibri"/>
                <w:b/>
                <w:bCs/>
                <w:sz w:val="16"/>
                <w:szCs w:val="16"/>
              </w:rPr>
            </w:pPr>
            <w:r w:rsidRPr="00F27A10">
              <w:rPr>
                <w:rFonts w:ascii="Calibri" w:hAnsi="Calibri" w:cs="Calibri"/>
                <w:b/>
                <w:bCs/>
                <w:sz w:val="16"/>
                <w:szCs w:val="16"/>
              </w:rPr>
              <w:t>MARCA</w:t>
            </w:r>
          </w:p>
        </w:tc>
        <w:tc>
          <w:tcPr>
            <w:tcW w:w="878" w:type="dxa"/>
            <w:tcBorders>
              <w:top w:val="nil"/>
              <w:left w:val="nil"/>
              <w:bottom w:val="single" w:sz="8" w:space="0" w:color="auto"/>
              <w:right w:val="single" w:sz="8" w:space="0" w:color="auto"/>
            </w:tcBorders>
            <w:shd w:val="clear" w:color="auto" w:fill="BFBFBF"/>
            <w:vAlign w:val="center"/>
          </w:tcPr>
          <w:p w:rsidR="00CD1B07" w:rsidRPr="00F27A10" w:rsidRDefault="00CD1B07" w:rsidP="00F44053">
            <w:pPr>
              <w:jc w:val="center"/>
              <w:rPr>
                <w:rFonts w:ascii="Calibri" w:hAnsi="Calibri" w:cs="Calibri"/>
                <w:b/>
                <w:bCs/>
                <w:sz w:val="16"/>
                <w:szCs w:val="16"/>
              </w:rPr>
            </w:pPr>
            <w:r w:rsidRPr="00F27A10">
              <w:rPr>
                <w:rFonts w:ascii="Calibri" w:hAnsi="Calibri" w:cs="Calibri"/>
                <w:b/>
                <w:bCs/>
                <w:sz w:val="16"/>
                <w:szCs w:val="16"/>
              </w:rPr>
              <w:t>MODELO</w:t>
            </w:r>
          </w:p>
        </w:tc>
        <w:tc>
          <w:tcPr>
            <w:tcW w:w="1892" w:type="dxa"/>
            <w:tcBorders>
              <w:top w:val="nil"/>
              <w:left w:val="nil"/>
              <w:bottom w:val="single" w:sz="8" w:space="0" w:color="auto"/>
              <w:right w:val="single" w:sz="4" w:space="0" w:color="auto"/>
            </w:tcBorders>
            <w:shd w:val="clear" w:color="auto" w:fill="BFBFBF"/>
            <w:vAlign w:val="center"/>
          </w:tcPr>
          <w:p w:rsidR="00CD1B07" w:rsidRPr="00F27A10" w:rsidRDefault="00CD1B07" w:rsidP="00F44053">
            <w:pPr>
              <w:jc w:val="center"/>
              <w:rPr>
                <w:rFonts w:ascii="Calibri" w:hAnsi="Calibri" w:cs="Calibri"/>
                <w:b/>
                <w:bCs/>
                <w:sz w:val="16"/>
                <w:szCs w:val="16"/>
              </w:rPr>
            </w:pPr>
            <w:r w:rsidRPr="00F27A10">
              <w:rPr>
                <w:rFonts w:ascii="Calibri" w:hAnsi="Calibri" w:cs="Calibri"/>
                <w:b/>
                <w:bCs/>
                <w:sz w:val="16"/>
                <w:szCs w:val="16"/>
              </w:rPr>
              <w:t>CAPACIDAD</w:t>
            </w:r>
            <w:r>
              <w:rPr>
                <w:rFonts w:ascii="Calibri" w:hAnsi="Calibri" w:cs="Calibri"/>
                <w:b/>
                <w:bCs/>
                <w:sz w:val="16"/>
                <w:szCs w:val="16"/>
              </w:rPr>
              <w:t xml:space="preserve"> DE CARGA</w:t>
            </w:r>
            <w:r w:rsidRPr="00F27A10">
              <w:rPr>
                <w:rFonts w:ascii="Calibri" w:hAnsi="Calibri" w:cs="Calibri"/>
                <w:b/>
                <w:bCs/>
                <w:sz w:val="16"/>
                <w:szCs w:val="16"/>
              </w:rPr>
              <w:t xml:space="preserve"> EN </w:t>
            </w:r>
            <w:r>
              <w:rPr>
                <w:rFonts w:ascii="Calibri" w:hAnsi="Calibri" w:cs="Calibri"/>
                <w:b/>
                <w:bCs/>
                <w:sz w:val="16"/>
                <w:szCs w:val="16"/>
              </w:rPr>
              <w:t>GARRAFAS 10KG</w:t>
            </w:r>
          </w:p>
        </w:tc>
        <w:tc>
          <w:tcPr>
            <w:tcW w:w="1892" w:type="dxa"/>
            <w:tcBorders>
              <w:top w:val="nil"/>
              <w:left w:val="nil"/>
              <w:bottom w:val="single" w:sz="8" w:space="0" w:color="auto"/>
              <w:right w:val="single" w:sz="4" w:space="0" w:color="auto"/>
            </w:tcBorders>
            <w:shd w:val="clear" w:color="auto" w:fill="BFBFBF"/>
            <w:vAlign w:val="center"/>
          </w:tcPr>
          <w:p w:rsidR="00CD1B07" w:rsidRPr="00F27A10" w:rsidRDefault="00CD1B07" w:rsidP="00F44053">
            <w:pPr>
              <w:jc w:val="center"/>
              <w:rPr>
                <w:rFonts w:ascii="Calibri" w:hAnsi="Calibri" w:cs="Calibri"/>
                <w:b/>
                <w:bCs/>
                <w:sz w:val="16"/>
                <w:szCs w:val="16"/>
              </w:rPr>
            </w:pPr>
            <w:r>
              <w:rPr>
                <w:rFonts w:ascii="Calibri" w:hAnsi="Calibri" w:cs="Calibri"/>
                <w:b/>
                <w:bCs/>
                <w:sz w:val="16"/>
                <w:szCs w:val="16"/>
              </w:rPr>
              <w:t>PROPIO/SUBCONTRATADA</w:t>
            </w:r>
          </w:p>
        </w:tc>
      </w:tr>
      <w:tr w:rsidR="00CD1B07" w:rsidRPr="00F27A10" w:rsidTr="00F44053">
        <w:trPr>
          <w:trHeight w:val="60"/>
          <w:jc w:val="center"/>
        </w:trPr>
        <w:tc>
          <w:tcPr>
            <w:tcW w:w="301" w:type="dxa"/>
            <w:tcBorders>
              <w:top w:val="nil"/>
              <w:left w:val="single" w:sz="8" w:space="0" w:color="auto"/>
              <w:bottom w:val="single" w:sz="4" w:space="0" w:color="auto"/>
              <w:right w:val="nil"/>
            </w:tcBorders>
            <w:noWrap/>
            <w:vAlign w:val="center"/>
          </w:tcPr>
          <w:p w:rsidR="00CD1B07" w:rsidRPr="00F27A10" w:rsidRDefault="00CD1B07" w:rsidP="00F44053">
            <w:pPr>
              <w:rPr>
                <w:rFonts w:ascii="Calibri" w:hAnsi="Calibri" w:cs="Calibri"/>
                <w:sz w:val="16"/>
                <w:szCs w:val="16"/>
              </w:rPr>
            </w:pPr>
            <w:r w:rsidRPr="00F27A10">
              <w:rPr>
                <w:rFonts w:ascii="Calibri" w:hAnsi="Calibri" w:cs="Calibri"/>
                <w:sz w:val="16"/>
                <w:szCs w:val="16"/>
              </w:rPr>
              <w:t> </w:t>
            </w:r>
          </w:p>
        </w:tc>
        <w:tc>
          <w:tcPr>
            <w:tcW w:w="1274" w:type="dxa"/>
            <w:tcBorders>
              <w:top w:val="nil"/>
              <w:left w:val="single" w:sz="8" w:space="0" w:color="auto"/>
              <w:bottom w:val="single" w:sz="4" w:space="0" w:color="auto"/>
              <w:right w:val="single" w:sz="4" w:space="0" w:color="auto"/>
            </w:tcBorders>
            <w:noWrap/>
            <w:vAlign w:val="center"/>
          </w:tcPr>
          <w:p w:rsidR="00CD1B07" w:rsidRPr="00F27A10" w:rsidRDefault="00CD1B07" w:rsidP="00F44053">
            <w:pPr>
              <w:rPr>
                <w:rFonts w:ascii="Calibri" w:hAnsi="Calibri" w:cs="Calibri"/>
                <w:sz w:val="16"/>
                <w:szCs w:val="16"/>
              </w:rPr>
            </w:pPr>
            <w:r w:rsidRPr="00F27A10">
              <w:rPr>
                <w:rFonts w:ascii="Calibri" w:hAnsi="Calibri" w:cs="Calibri"/>
                <w:sz w:val="16"/>
                <w:szCs w:val="16"/>
              </w:rPr>
              <w:t> </w:t>
            </w:r>
          </w:p>
        </w:tc>
        <w:tc>
          <w:tcPr>
            <w:tcW w:w="1079" w:type="dxa"/>
            <w:tcBorders>
              <w:top w:val="nil"/>
              <w:left w:val="nil"/>
              <w:bottom w:val="single" w:sz="4" w:space="0" w:color="auto"/>
              <w:right w:val="single" w:sz="4" w:space="0" w:color="auto"/>
            </w:tcBorders>
            <w:noWrap/>
            <w:vAlign w:val="center"/>
          </w:tcPr>
          <w:p w:rsidR="00CD1B07" w:rsidRPr="00F27A10" w:rsidRDefault="00CD1B07" w:rsidP="00F44053">
            <w:pPr>
              <w:rPr>
                <w:rFonts w:ascii="Calibri" w:hAnsi="Calibri" w:cs="Calibri"/>
                <w:sz w:val="16"/>
                <w:szCs w:val="16"/>
              </w:rPr>
            </w:pPr>
            <w:r w:rsidRPr="00F27A10">
              <w:rPr>
                <w:rFonts w:ascii="Calibri" w:hAnsi="Calibri" w:cs="Calibri"/>
                <w:sz w:val="16"/>
                <w:szCs w:val="16"/>
              </w:rPr>
              <w:t> </w:t>
            </w:r>
          </w:p>
        </w:tc>
        <w:tc>
          <w:tcPr>
            <w:tcW w:w="878" w:type="dxa"/>
            <w:tcBorders>
              <w:top w:val="nil"/>
              <w:left w:val="nil"/>
              <w:bottom w:val="single" w:sz="4" w:space="0" w:color="auto"/>
              <w:right w:val="single" w:sz="4" w:space="0" w:color="auto"/>
            </w:tcBorders>
            <w:noWrap/>
            <w:vAlign w:val="center"/>
          </w:tcPr>
          <w:p w:rsidR="00CD1B07" w:rsidRPr="00F27A10" w:rsidRDefault="00CD1B07" w:rsidP="00F44053">
            <w:pPr>
              <w:rPr>
                <w:rFonts w:ascii="Calibri" w:hAnsi="Calibri" w:cs="Calibri"/>
                <w:sz w:val="16"/>
                <w:szCs w:val="16"/>
              </w:rPr>
            </w:pPr>
            <w:r w:rsidRPr="00F27A10">
              <w:rPr>
                <w:rFonts w:ascii="Calibri" w:hAnsi="Calibri" w:cs="Calibri"/>
                <w:sz w:val="16"/>
                <w:szCs w:val="16"/>
              </w:rPr>
              <w:t> </w:t>
            </w:r>
          </w:p>
        </w:tc>
        <w:tc>
          <w:tcPr>
            <w:tcW w:w="878" w:type="dxa"/>
            <w:tcBorders>
              <w:top w:val="nil"/>
              <w:left w:val="nil"/>
              <w:bottom w:val="single" w:sz="4" w:space="0" w:color="auto"/>
              <w:right w:val="single" w:sz="8" w:space="0" w:color="auto"/>
            </w:tcBorders>
            <w:noWrap/>
            <w:vAlign w:val="center"/>
          </w:tcPr>
          <w:p w:rsidR="00CD1B07" w:rsidRPr="00F27A10" w:rsidRDefault="00CD1B07" w:rsidP="00F44053">
            <w:pPr>
              <w:rPr>
                <w:rFonts w:ascii="Calibri" w:hAnsi="Calibri" w:cs="Calibri"/>
                <w:sz w:val="16"/>
                <w:szCs w:val="16"/>
              </w:rPr>
            </w:pPr>
            <w:r w:rsidRPr="00F27A10">
              <w:rPr>
                <w:rFonts w:ascii="Calibri" w:hAnsi="Calibri" w:cs="Calibri"/>
                <w:sz w:val="16"/>
                <w:szCs w:val="16"/>
              </w:rPr>
              <w:t> </w:t>
            </w:r>
          </w:p>
        </w:tc>
        <w:tc>
          <w:tcPr>
            <w:tcW w:w="1892" w:type="dxa"/>
            <w:tcBorders>
              <w:top w:val="nil"/>
              <w:left w:val="nil"/>
              <w:bottom w:val="single" w:sz="4" w:space="0" w:color="auto"/>
              <w:right w:val="single" w:sz="4" w:space="0" w:color="auto"/>
            </w:tcBorders>
          </w:tcPr>
          <w:p w:rsidR="00CD1B07" w:rsidRPr="00F27A10" w:rsidRDefault="00CD1B07" w:rsidP="00F44053">
            <w:pPr>
              <w:rPr>
                <w:rFonts w:ascii="Calibri" w:hAnsi="Calibri" w:cs="Calibri"/>
                <w:sz w:val="16"/>
                <w:szCs w:val="16"/>
              </w:rPr>
            </w:pPr>
          </w:p>
        </w:tc>
        <w:tc>
          <w:tcPr>
            <w:tcW w:w="1892" w:type="dxa"/>
            <w:tcBorders>
              <w:top w:val="nil"/>
              <w:left w:val="nil"/>
              <w:bottom w:val="single" w:sz="4" w:space="0" w:color="auto"/>
              <w:right w:val="single" w:sz="4" w:space="0" w:color="auto"/>
            </w:tcBorders>
          </w:tcPr>
          <w:p w:rsidR="00CD1B07" w:rsidRPr="00F27A10" w:rsidRDefault="00CD1B07" w:rsidP="00F44053">
            <w:pPr>
              <w:rPr>
                <w:rFonts w:ascii="Calibri" w:hAnsi="Calibri" w:cs="Calibri"/>
                <w:sz w:val="16"/>
                <w:szCs w:val="16"/>
              </w:rPr>
            </w:pPr>
          </w:p>
        </w:tc>
      </w:tr>
      <w:tr w:rsidR="00CD1B07" w:rsidRPr="00F27A10" w:rsidTr="00F44053">
        <w:trPr>
          <w:trHeight w:val="60"/>
          <w:jc w:val="center"/>
        </w:trPr>
        <w:tc>
          <w:tcPr>
            <w:tcW w:w="301" w:type="dxa"/>
            <w:tcBorders>
              <w:top w:val="single" w:sz="4" w:space="0" w:color="auto"/>
              <w:left w:val="single" w:sz="8" w:space="0" w:color="auto"/>
              <w:bottom w:val="single" w:sz="4" w:space="0" w:color="auto"/>
              <w:right w:val="nil"/>
            </w:tcBorders>
            <w:noWrap/>
            <w:vAlign w:val="center"/>
          </w:tcPr>
          <w:p w:rsidR="00CD1B07" w:rsidRPr="00F27A10" w:rsidRDefault="00CD1B07" w:rsidP="00F44053">
            <w:pPr>
              <w:rPr>
                <w:rFonts w:ascii="Calibri" w:hAnsi="Calibri" w:cs="Calibri"/>
                <w:sz w:val="16"/>
                <w:szCs w:val="16"/>
              </w:rPr>
            </w:pPr>
          </w:p>
        </w:tc>
        <w:tc>
          <w:tcPr>
            <w:tcW w:w="1274" w:type="dxa"/>
            <w:tcBorders>
              <w:top w:val="single" w:sz="4" w:space="0" w:color="auto"/>
              <w:left w:val="single" w:sz="8" w:space="0" w:color="auto"/>
              <w:bottom w:val="single" w:sz="4" w:space="0" w:color="auto"/>
              <w:right w:val="single" w:sz="4" w:space="0" w:color="auto"/>
            </w:tcBorders>
            <w:noWrap/>
            <w:vAlign w:val="center"/>
          </w:tcPr>
          <w:p w:rsidR="00CD1B07" w:rsidRPr="00F27A10" w:rsidRDefault="00CD1B07" w:rsidP="00F44053">
            <w:pPr>
              <w:rPr>
                <w:rFonts w:ascii="Calibri" w:hAnsi="Calibri" w:cs="Calibri"/>
                <w:sz w:val="16"/>
                <w:szCs w:val="16"/>
              </w:rPr>
            </w:pPr>
          </w:p>
        </w:tc>
        <w:tc>
          <w:tcPr>
            <w:tcW w:w="1079" w:type="dxa"/>
            <w:tcBorders>
              <w:top w:val="single" w:sz="4" w:space="0" w:color="auto"/>
              <w:left w:val="nil"/>
              <w:bottom w:val="single" w:sz="4" w:space="0" w:color="auto"/>
              <w:right w:val="single" w:sz="4" w:space="0" w:color="auto"/>
            </w:tcBorders>
            <w:noWrap/>
            <w:vAlign w:val="center"/>
          </w:tcPr>
          <w:p w:rsidR="00CD1B07" w:rsidRPr="00F27A10" w:rsidRDefault="00CD1B07" w:rsidP="00F44053">
            <w:pPr>
              <w:rPr>
                <w:rFonts w:ascii="Calibri" w:hAnsi="Calibri" w:cs="Calibri"/>
                <w:sz w:val="16"/>
                <w:szCs w:val="16"/>
              </w:rPr>
            </w:pPr>
          </w:p>
        </w:tc>
        <w:tc>
          <w:tcPr>
            <w:tcW w:w="878" w:type="dxa"/>
            <w:tcBorders>
              <w:top w:val="single" w:sz="4" w:space="0" w:color="auto"/>
              <w:left w:val="nil"/>
              <w:bottom w:val="single" w:sz="4" w:space="0" w:color="auto"/>
              <w:right w:val="single" w:sz="4" w:space="0" w:color="auto"/>
            </w:tcBorders>
            <w:noWrap/>
            <w:vAlign w:val="center"/>
          </w:tcPr>
          <w:p w:rsidR="00CD1B07" w:rsidRPr="00F27A10" w:rsidRDefault="00CD1B07" w:rsidP="00F44053">
            <w:pPr>
              <w:rPr>
                <w:rFonts w:ascii="Calibri" w:hAnsi="Calibri" w:cs="Calibri"/>
                <w:sz w:val="16"/>
                <w:szCs w:val="16"/>
              </w:rPr>
            </w:pPr>
          </w:p>
        </w:tc>
        <w:tc>
          <w:tcPr>
            <w:tcW w:w="878" w:type="dxa"/>
            <w:tcBorders>
              <w:top w:val="single" w:sz="4" w:space="0" w:color="auto"/>
              <w:left w:val="nil"/>
              <w:bottom w:val="single" w:sz="4" w:space="0" w:color="auto"/>
              <w:right w:val="single" w:sz="8" w:space="0" w:color="auto"/>
            </w:tcBorders>
            <w:noWrap/>
            <w:vAlign w:val="center"/>
          </w:tcPr>
          <w:p w:rsidR="00CD1B07" w:rsidRPr="00F27A10" w:rsidRDefault="00CD1B07" w:rsidP="00F44053">
            <w:pPr>
              <w:rPr>
                <w:rFonts w:ascii="Calibri" w:hAnsi="Calibri" w:cs="Calibri"/>
                <w:sz w:val="16"/>
                <w:szCs w:val="16"/>
              </w:rPr>
            </w:pPr>
          </w:p>
        </w:tc>
        <w:tc>
          <w:tcPr>
            <w:tcW w:w="1892" w:type="dxa"/>
            <w:tcBorders>
              <w:top w:val="single" w:sz="4" w:space="0" w:color="auto"/>
              <w:left w:val="nil"/>
              <w:bottom w:val="single" w:sz="4" w:space="0" w:color="auto"/>
              <w:right w:val="single" w:sz="4" w:space="0" w:color="auto"/>
            </w:tcBorders>
          </w:tcPr>
          <w:p w:rsidR="00CD1B07" w:rsidRPr="00F27A10" w:rsidRDefault="00CD1B07" w:rsidP="00F44053">
            <w:pPr>
              <w:rPr>
                <w:rFonts w:ascii="Calibri" w:hAnsi="Calibri" w:cs="Calibri"/>
                <w:sz w:val="16"/>
                <w:szCs w:val="16"/>
              </w:rPr>
            </w:pPr>
          </w:p>
        </w:tc>
        <w:tc>
          <w:tcPr>
            <w:tcW w:w="1892" w:type="dxa"/>
            <w:tcBorders>
              <w:top w:val="single" w:sz="4" w:space="0" w:color="auto"/>
              <w:left w:val="nil"/>
              <w:bottom w:val="single" w:sz="4" w:space="0" w:color="auto"/>
              <w:right w:val="single" w:sz="4" w:space="0" w:color="auto"/>
            </w:tcBorders>
          </w:tcPr>
          <w:p w:rsidR="00CD1B07" w:rsidRPr="00F27A10" w:rsidRDefault="00CD1B07" w:rsidP="00F44053">
            <w:pPr>
              <w:rPr>
                <w:rFonts w:ascii="Calibri" w:hAnsi="Calibri" w:cs="Calibri"/>
                <w:sz w:val="16"/>
                <w:szCs w:val="16"/>
              </w:rPr>
            </w:pPr>
          </w:p>
        </w:tc>
      </w:tr>
    </w:tbl>
    <w:p w:rsidR="00CD1B07" w:rsidRDefault="00CD1B07" w:rsidP="00CD1B07">
      <w:pPr>
        <w:rPr>
          <w:highlight w:val="yellow"/>
        </w:rPr>
      </w:pPr>
    </w:p>
    <w:p w:rsidR="00CD1B07" w:rsidRPr="00552079" w:rsidRDefault="00CD1B07" w:rsidP="00CD1B07">
      <w:pPr>
        <w:jc w:val="both"/>
        <w:rPr>
          <w:rFonts w:asciiTheme="minorHAnsi" w:hAnsiTheme="minorHAnsi" w:cstheme="minorHAnsi"/>
          <w:sz w:val="22"/>
          <w:szCs w:val="22"/>
        </w:rPr>
      </w:pPr>
    </w:p>
    <w:p w:rsidR="00CD1B07" w:rsidRDefault="00CD1B07" w:rsidP="00CD1B07">
      <w:pPr>
        <w:jc w:val="center"/>
        <w:rPr>
          <w:rFonts w:asciiTheme="minorHAnsi" w:hAnsiTheme="minorHAnsi" w:cstheme="minorHAnsi"/>
          <w:b/>
          <w:sz w:val="22"/>
          <w:szCs w:val="22"/>
        </w:rPr>
      </w:pPr>
    </w:p>
    <w:p w:rsidR="00CD1B07" w:rsidRDefault="00CD1B07" w:rsidP="00CD1B07">
      <w:pPr>
        <w:jc w:val="center"/>
        <w:rPr>
          <w:rFonts w:asciiTheme="minorHAnsi" w:hAnsiTheme="minorHAnsi" w:cstheme="minorHAnsi"/>
          <w:b/>
          <w:sz w:val="22"/>
          <w:szCs w:val="22"/>
        </w:rPr>
      </w:pPr>
    </w:p>
    <w:p w:rsidR="00CD1B07" w:rsidRDefault="00CD1B07" w:rsidP="00CD1B07">
      <w:pPr>
        <w:jc w:val="center"/>
        <w:rPr>
          <w:rFonts w:asciiTheme="minorHAnsi" w:hAnsiTheme="minorHAnsi" w:cstheme="minorHAnsi"/>
          <w:b/>
          <w:sz w:val="22"/>
          <w:szCs w:val="22"/>
        </w:rPr>
      </w:pPr>
    </w:p>
    <w:p w:rsidR="00CD1B07" w:rsidRDefault="00CD1B07" w:rsidP="00CD1B07">
      <w:pPr>
        <w:jc w:val="center"/>
        <w:rPr>
          <w:rFonts w:asciiTheme="minorHAnsi" w:hAnsiTheme="minorHAnsi" w:cstheme="minorHAnsi"/>
          <w:b/>
          <w:sz w:val="22"/>
          <w:szCs w:val="22"/>
        </w:rPr>
      </w:pPr>
    </w:p>
    <w:p w:rsidR="00CD1B07" w:rsidRDefault="00CD1B07" w:rsidP="00CD1B07">
      <w:pPr>
        <w:jc w:val="center"/>
        <w:rPr>
          <w:rFonts w:asciiTheme="minorHAnsi" w:hAnsiTheme="minorHAnsi" w:cstheme="minorHAnsi"/>
          <w:b/>
          <w:sz w:val="22"/>
          <w:szCs w:val="22"/>
        </w:rPr>
      </w:pPr>
    </w:p>
    <w:p w:rsidR="00CD1B07" w:rsidRDefault="00CD1B07"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CD1B07" w:rsidRPr="00552079" w:rsidRDefault="00CD1B07" w:rsidP="00CD1B0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w:t>
      </w:r>
      <w:r w:rsidR="00A507DD">
        <w:rPr>
          <w:rFonts w:asciiTheme="minorHAnsi" w:hAnsiTheme="minorHAnsi" w:cstheme="minorHAnsi"/>
          <w:b/>
          <w:sz w:val="22"/>
          <w:szCs w:val="22"/>
        </w:rPr>
        <w:t>3</w:t>
      </w:r>
    </w:p>
    <w:p w:rsidR="00CD1B07" w:rsidRPr="00552079" w:rsidRDefault="00CD1B07" w:rsidP="00CD1B07">
      <w:pPr>
        <w:rPr>
          <w:rFonts w:asciiTheme="minorHAnsi" w:hAnsiTheme="minorHAnsi" w:cstheme="minorHAnsi"/>
          <w:b/>
          <w:sz w:val="22"/>
          <w:szCs w:val="22"/>
        </w:rPr>
      </w:pPr>
    </w:p>
    <w:p w:rsidR="00CD1B07" w:rsidRDefault="00CD1B07" w:rsidP="00CD1B07">
      <w:pPr>
        <w:jc w:val="center"/>
        <w:rPr>
          <w:rFonts w:ascii="Calibri" w:hAnsi="Calibri" w:cs="Calibri"/>
          <w:b/>
          <w:sz w:val="18"/>
          <w:szCs w:val="18"/>
        </w:rPr>
      </w:pPr>
      <w:r w:rsidRPr="003B7FA1">
        <w:rPr>
          <w:rFonts w:ascii="Calibri" w:hAnsi="Calibri" w:cs="Calibri"/>
          <w:b/>
          <w:sz w:val="18"/>
          <w:szCs w:val="18"/>
        </w:rPr>
        <w:t>DETALLE DE LA DOCUMENTACION DE RESPALDO POR CADA UN</w:t>
      </w:r>
      <w:r>
        <w:rPr>
          <w:rFonts w:ascii="Calibri" w:hAnsi="Calibri" w:cs="Calibri"/>
          <w:b/>
          <w:sz w:val="18"/>
          <w:szCs w:val="18"/>
        </w:rPr>
        <w:t>O</w:t>
      </w:r>
      <w:r w:rsidRPr="003B7FA1">
        <w:rPr>
          <w:rFonts w:ascii="Calibri" w:hAnsi="Calibri" w:cs="Calibri"/>
          <w:b/>
          <w:sz w:val="18"/>
          <w:szCs w:val="18"/>
        </w:rPr>
        <w:t xml:space="preserve"> DE L</w:t>
      </w:r>
      <w:r>
        <w:rPr>
          <w:rFonts w:ascii="Calibri" w:hAnsi="Calibri" w:cs="Calibri"/>
          <w:b/>
          <w:sz w:val="18"/>
          <w:szCs w:val="18"/>
        </w:rPr>
        <w:t>OS</w:t>
      </w:r>
      <w:r w:rsidRPr="003B7FA1">
        <w:rPr>
          <w:rFonts w:ascii="Calibri" w:hAnsi="Calibri" w:cs="Calibri"/>
          <w:b/>
          <w:sz w:val="18"/>
          <w:szCs w:val="18"/>
        </w:rPr>
        <w:t xml:space="preserve"> </w:t>
      </w:r>
      <w:r>
        <w:rPr>
          <w:rFonts w:ascii="Calibri" w:hAnsi="Calibri" w:cs="Calibri"/>
          <w:b/>
          <w:sz w:val="18"/>
          <w:szCs w:val="18"/>
        </w:rPr>
        <w:t>CAMIONES</w:t>
      </w:r>
    </w:p>
    <w:p w:rsidR="00CD1B07" w:rsidRPr="002B58CE" w:rsidRDefault="00CD1B07" w:rsidP="00CD1B07">
      <w:pPr>
        <w:rPr>
          <w:rFonts w:asciiTheme="minorHAnsi" w:hAnsiTheme="minorHAnsi" w:cstheme="minorHAnsi"/>
          <w:b/>
          <w:sz w:val="16"/>
          <w:szCs w:val="16"/>
        </w:rPr>
      </w:pPr>
    </w:p>
    <w:p w:rsidR="00CD1B07" w:rsidRPr="00F651FF" w:rsidRDefault="00CD1B07" w:rsidP="00CD1B07">
      <w:pPr>
        <w:rPr>
          <w:rFonts w:asciiTheme="minorHAnsi" w:hAnsiTheme="minorHAnsi" w:cstheme="minorHAnsi"/>
          <w:b/>
          <w:sz w:val="22"/>
          <w:szCs w:val="16"/>
        </w:rPr>
      </w:pPr>
      <w:r w:rsidRPr="00F651FF">
        <w:rPr>
          <w:rFonts w:asciiTheme="minorHAnsi" w:hAnsiTheme="minorHAnsi" w:cstheme="minorHAnsi"/>
          <w:b/>
          <w:sz w:val="22"/>
          <w:szCs w:val="16"/>
        </w:rPr>
        <w:t>LOTE 2 – TRANSPORTE DE GLP DE PUERTOS DE ATRAQUE SANTA ANA A ESTACION DE SERVICIO SANTA ANA</w:t>
      </w:r>
    </w:p>
    <w:p w:rsidR="00CD1B07" w:rsidRPr="003B7FA1" w:rsidRDefault="00CD1B07" w:rsidP="00CD1B07">
      <w:pPr>
        <w:jc w:val="both"/>
        <w:rPr>
          <w:rFonts w:ascii="Calibri" w:hAnsi="Calibri" w:cs="Calibri"/>
          <w:sz w:val="18"/>
          <w:szCs w:val="18"/>
        </w:rPr>
      </w:pPr>
      <w:r w:rsidRPr="003B7FA1">
        <w:rPr>
          <w:rFonts w:ascii="Calibri" w:hAnsi="Calibri" w:cs="Calibri"/>
          <w:sz w:val="18"/>
          <w:szCs w:val="18"/>
        </w:rPr>
        <w:t xml:space="preserve">La documentación de respaldo, deberá ser presentada </w:t>
      </w:r>
      <w:r w:rsidRPr="003B7FA1">
        <w:rPr>
          <w:rFonts w:ascii="Calibri" w:hAnsi="Calibri" w:cs="Calibri"/>
          <w:b/>
          <w:sz w:val="18"/>
          <w:szCs w:val="18"/>
        </w:rPr>
        <w:t xml:space="preserve">por </w:t>
      </w:r>
      <w:r>
        <w:rPr>
          <w:rFonts w:ascii="Calibri" w:hAnsi="Calibri" w:cs="Calibri"/>
          <w:b/>
          <w:sz w:val="18"/>
          <w:szCs w:val="18"/>
        </w:rPr>
        <w:t xml:space="preserve">camión </w:t>
      </w:r>
      <w:r w:rsidRPr="003B7FA1">
        <w:rPr>
          <w:rFonts w:ascii="Calibri" w:hAnsi="Calibri" w:cs="Calibri"/>
          <w:sz w:val="18"/>
          <w:szCs w:val="18"/>
        </w:rPr>
        <w:t>ofertado, de acuerdo al siguiente detalle, en el que se debe presentar el número de página en la que se encuentra la documentación respectiva:</w:t>
      </w:r>
    </w:p>
    <w:p w:rsidR="00CD1B07" w:rsidRPr="006711DA" w:rsidRDefault="00CD1B07" w:rsidP="00CD1B07">
      <w:pPr>
        <w:pStyle w:val="2"/>
        <w:spacing w:after="0"/>
        <w:rPr>
          <w:highlight w:val="yellow"/>
          <w:lang w:eastAsia="en-US"/>
        </w:rPr>
      </w:pPr>
    </w:p>
    <w:tbl>
      <w:tblPr>
        <w:tblW w:w="0" w:type="auto"/>
        <w:jc w:val="center"/>
        <w:tblLayout w:type="fixed"/>
        <w:tblCellMar>
          <w:left w:w="70" w:type="dxa"/>
          <w:right w:w="70" w:type="dxa"/>
        </w:tblCellMar>
        <w:tblLook w:val="00A0" w:firstRow="1" w:lastRow="0" w:firstColumn="1" w:lastColumn="0" w:noHBand="0" w:noVBand="0"/>
      </w:tblPr>
      <w:tblGrid>
        <w:gridCol w:w="301"/>
        <w:gridCol w:w="1274"/>
        <w:gridCol w:w="1079"/>
        <w:gridCol w:w="878"/>
        <w:gridCol w:w="878"/>
        <w:gridCol w:w="1892"/>
        <w:gridCol w:w="1892"/>
      </w:tblGrid>
      <w:tr w:rsidR="00CD1B07" w:rsidRPr="00F27A10" w:rsidTr="00F44053">
        <w:trPr>
          <w:trHeight w:val="60"/>
          <w:jc w:val="center"/>
        </w:trPr>
        <w:tc>
          <w:tcPr>
            <w:tcW w:w="301" w:type="dxa"/>
            <w:vMerge w:val="restart"/>
            <w:tcBorders>
              <w:top w:val="single" w:sz="8" w:space="0" w:color="auto"/>
              <w:left w:val="single" w:sz="8" w:space="0" w:color="auto"/>
              <w:bottom w:val="single" w:sz="8" w:space="0" w:color="000000"/>
              <w:right w:val="nil"/>
            </w:tcBorders>
            <w:shd w:val="clear" w:color="auto" w:fill="BFBFBF"/>
            <w:noWrap/>
            <w:vAlign w:val="center"/>
          </w:tcPr>
          <w:p w:rsidR="00CD1B07" w:rsidRPr="00F27A10" w:rsidRDefault="00CD1B07" w:rsidP="00F44053">
            <w:pPr>
              <w:jc w:val="center"/>
              <w:rPr>
                <w:rFonts w:ascii="Calibri" w:hAnsi="Calibri" w:cs="Calibri"/>
                <w:b/>
                <w:bCs/>
                <w:sz w:val="16"/>
                <w:szCs w:val="16"/>
              </w:rPr>
            </w:pPr>
            <w:r w:rsidRPr="00F27A10">
              <w:rPr>
                <w:rFonts w:ascii="Calibri" w:hAnsi="Calibri" w:cs="Calibri"/>
                <w:b/>
                <w:bCs/>
                <w:sz w:val="16"/>
                <w:szCs w:val="16"/>
              </w:rPr>
              <w:t>N°</w:t>
            </w:r>
          </w:p>
        </w:tc>
        <w:tc>
          <w:tcPr>
            <w:tcW w:w="7893" w:type="dxa"/>
            <w:gridSpan w:val="6"/>
            <w:tcBorders>
              <w:top w:val="single" w:sz="8" w:space="0" w:color="auto"/>
              <w:left w:val="single" w:sz="8" w:space="0" w:color="auto"/>
              <w:bottom w:val="single" w:sz="4" w:space="0" w:color="auto"/>
              <w:right w:val="single" w:sz="4" w:space="0" w:color="auto"/>
            </w:tcBorders>
            <w:shd w:val="clear" w:color="auto" w:fill="BFBFBF"/>
            <w:noWrap/>
            <w:vAlign w:val="center"/>
          </w:tcPr>
          <w:p w:rsidR="00CD1B07" w:rsidRDefault="00CD1B07" w:rsidP="00F44053">
            <w:pPr>
              <w:jc w:val="center"/>
              <w:rPr>
                <w:rFonts w:ascii="Calibri" w:hAnsi="Calibri" w:cs="Calibri"/>
                <w:b/>
                <w:bCs/>
                <w:sz w:val="16"/>
                <w:szCs w:val="16"/>
              </w:rPr>
            </w:pPr>
            <w:r>
              <w:rPr>
                <w:rFonts w:ascii="Calibri" w:hAnsi="Calibri" w:cs="Calibri"/>
                <w:b/>
                <w:bCs/>
                <w:sz w:val="16"/>
                <w:szCs w:val="16"/>
              </w:rPr>
              <w:t>DETALLE DE CAMIONES</w:t>
            </w:r>
          </w:p>
        </w:tc>
      </w:tr>
      <w:tr w:rsidR="00CD1B07" w:rsidRPr="00F27A10" w:rsidTr="00F44053">
        <w:trPr>
          <w:trHeight w:val="316"/>
          <w:jc w:val="center"/>
        </w:trPr>
        <w:tc>
          <w:tcPr>
            <w:tcW w:w="301" w:type="dxa"/>
            <w:vMerge/>
            <w:tcBorders>
              <w:top w:val="single" w:sz="8" w:space="0" w:color="auto"/>
              <w:left w:val="single" w:sz="8" w:space="0" w:color="auto"/>
              <w:bottom w:val="single" w:sz="8" w:space="0" w:color="000000"/>
              <w:right w:val="nil"/>
            </w:tcBorders>
            <w:shd w:val="clear" w:color="auto" w:fill="BFBFBF"/>
            <w:vAlign w:val="center"/>
          </w:tcPr>
          <w:p w:rsidR="00CD1B07" w:rsidRPr="00F27A10" w:rsidRDefault="00CD1B07" w:rsidP="00F44053">
            <w:pPr>
              <w:rPr>
                <w:rFonts w:ascii="Calibri" w:hAnsi="Calibri" w:cs="Calibri"/>
                <w:b/>
                <w:bCs/>
                <w:sz w:val="16"/>
                <w:szCs w:val="16"/>
              </w:rPr>
            </w:pPr>
          </w:p>
        </w:tc>
        <w:tc>
          <w:tcPr>
            <w:tcW w:w="1274" w:type="dxa"/>
            <w:tcBorders>
              <w:top w:val="nil"/>
              <w:left w:val="single" w:sz="8" w:space="0" w:color="auto"/>
              <w:bottom w:val="single" w:sz="8" w:space="0" w:color="auto"/>
              <w:right w:val="single" w:sz="4" w:space="0" w:color="auto"/>
            </w:tcBorders>
            <w:shd w:val="clear" w:color="auto" w:fill="BFBFBF"/>
            <w:vAlign w:val="center"/>
          </w:tcPr>
          <w:p w:rsidR="00CD1B07" w:rsidRPr="00F27A10" w:rsidRDefault="00CD1B07" w:rsidP="00F44053">
            <w:pPr>
              <w:jc w:val="center"/>
              <w:rPr>
                <w:rFonts w:ascii="Calibri" w:hAnsi="Calibri" w:cs="Calibri"/>
                <w:b/>
                <w:bCs/>
                <w:sz w:val="16"/>
                <w:szCs w:val="16"/>
              </w:rPr>
            </w:pPr>
            <w:r w:rsidRPr="00F27A10">
              <w:rPr>
                <w:rFonts w:ascii="Calibri" w:hAnsi="Calibri" w:cs="Calibri"/>
                <w:b/>
                <w:bCs/>
                <w:sz w:val="16"/>
                <w:szCs w:val="16"/>
              </w:rPr>
              <w:t>N° DE PLACA</w:t>
            </w:r>
          </w:p>
        </w:tc>
        <w:tc>
          <w:tcPr>
            <w:tcW w:w="1079" w:type="dxa"/>
            <w:tcBorders>
              <w:top w:val="nil"/>
              <w:left w:val="nil"/>
              <w:bottom w:val="single" w:sz="8" w:space="0" w:color="auto"/>
              <w:right w:val="single" w:sz="4" w:space="0" w:color="auto"/>
            </w:tcBorders>
            <w:shd w:val="clear" w:color="auto" w:fill="BFBFBF"/>
            <w:vAlign w:val="center"/>
          </w:tcPr>
          <w:p w:rsidR="00CD1B07" w:rsidRPr="00F27A10" w:rsidRDefault="00CD1B07" w:rsidP="00F44053">
            <w:pPr>
              <w:jc w:val="center"/>
              <w:rPr>
                <w:rFonts w:ascii="Calibri" w:hAnsi="Calibri" w:cs="Calibri"/>
                <w:b/>
                <w:bCs/>
                <w:sz w:val="16"/>
                <w:szCs w:val="16"/>
              </w:rPr>
            </w:pPr>
            <w:r w:rsidRPr="00F27A10">
              <w:rPr>
                <w:rFonts w:ascii="Calibri" w:hAnsi="Calibri" w:cs="Calibri"/>
                <w:b/>
                <w:bCs/>
                <w:sz w:val="16"/>
                <w:szCs w:val="16"/>
              </w:rPr>
              <w:t>N° DE CHASIS</w:t>
            </w:r>
          </w:p>
        </w:tc>
        <w:tc>
          <w:tcPr>
            <w:tcW w:w="878" w:type="dxa"/>
            <w:tcBorders>
              <w:top w:val="nil"/>
              <w:left w:val="nil"/>
              <w:bottom w:val="single" w:sz="8" w:space="0" w:color="auto"/>
              <w:right w:val="single" w:sz="4" w:space="0" w:color="auto"/>
            </w:tcBorders>
            <w:shd w:val="clear" w:color="auto" w:fill="BFBFBF"/>
            <w:vAlign w:val="center"/>
          </w:tcPr>
          <w:p w:rsidR="00CD1B07" w:rsidRPr="00F27A10" w:rsidRDefault="00CD1B07" w:rsidP="00F44053">
            <w:pPr>
              <w:jc w:val="center"/>
              <w:rPr>
                <w:rFonts w:ascii="Calibri" w:hAnsi="Calibri" w:cs="Calibri"/>
                <w:b/>
                <w:bCs/>
                <w:sz w:val="16"/>
                <w:szCs w:val="16"/>
              </w:rPr>
            </w:pPr>
            <w:r w:rsidRPr="00F27A10">
              <w:rPr>
                <w:rFonts w:ascii="Calibri" w:hAnsi="Calibri" w:cs="Calibri"/>
                <w:b/>
                <w:bCs/>
                <w:sz w:val="16"/>
                <w:szCs w:val="16"/>
              </w:rPr>
              <w:t>MARCA</w:t>
            </w:r>
          </w:p>
        </w:tc>
        <w:tc>
          <w:tcPr>
            <w:tcW w:w="878" w:type="dxa"/>
            <w:tcBorders>
              <w:top w:val="nil"/>
              <w:left w:val="nil"/>
              <w:bottom w:val="single" w:sz="8" w:space="0" w:color="auto"/>
              <w:right w:val="single" w:sz="8" w:space="0" w:color="auto"/>
            </w:tcBorders>
            <w:shd w:val="clear" w:color="auto" w:fill="BFBFBF"/>
            <w:vAlign w:val="center"/>
          </w:tcPr>
          <w:p w:rsidR="00CD1B07" w:rsidRPr="00F27A10" w:rsidRDefault="00CD1B07" w:rsidP="00F44053">
            <w:pPr>
              <w:jc w:val="center"/>
              <w:rPr>
                <w:rFonts w:ascii="Calibri" w:hAnsi="Calibri" w:cs="Calibri"/>
                <w:b/>
                <w:bCs/>
                <w:sz w:val="16"/>
                <w:szCs w:val="16"/>
              </w:rPr>
            </w:pPr>
            <w:r w:rsidRPr="00F27A10">
              <w:rPr>
                <w:rFonts w:ascii="Calibri" w:hAnsi="Calibri" w:cs="Calibri"/>
                <w:b/>
                <w:bCs/>
                <w:sz w:val="16"/>
                <w:szCs w:val="16"/>
              </w:rPr>
              <w:t>MODELO</w:t>
            </w:r>
          </w:p>
        </w:tc>
        <w:tc>
          <w:tcPr>
            <w:tcW w:w="1892" w:type="dxa"/>
            <w:tcBorders>
              <w:top w:val="nil"/>
              <w:left w:val="nil"/>
              <w:bottom w:val="single" w:sz="8" w:space="0" w:color="auto"/>
              <w:right w:val="single" w:sz="4" w:space="0" w:color="auto"/>
            </w:tcBorders>
            <w:shd w:val="clear" w:color="auto" w:fill="BFBFBF"/>
            <w:vAlign w:val="center"/>
          </w:tcPr>
          <w:p w:rsidR="00CD1B07" w:rsidRPr="00F27A10" w:rsidRDefault="00CD1B07" w:rsidP="00F44053">
            <w:pPr>
              <w:jc w:val="center"/>
              <w:rPr>
                <w:rFonts w:ascii="Calibri" w:hAnsi="Calibri" w:cs="Calibri"/>
                <w:b/>
                <w:bCs/>
                <w:sz w:val="16"/>
                <w:szCs w:val="16"/>
              </w:rPr>
            </w:pPr>
            <w:r w:rsidRPr="00F27A10">
              <w:rPr>
                <w:rFonts w:ascii="Calibri" w:hAnsi="Calibri" w:cs="Calibri"/>
                <w:b/>
                <w:bCs/>
                <w:sz w:val="16"/>
                <w:szCs w:val="16"/>
              </w:rPr>
              <w:t>CAPACIDAD</w:t>
            </w:r>
            <w:r>
              <w:rPr>
                <w:rFonts w:ascii="Calibri" w:hAnsi="Calibri" w:cs="Calibri"/>
                <w:b/>
                <w:bCs/>
                <w:sz w:val="16"/>
                <w:szCs w:val="16"/>
              </w:rPr>
              <w:t xml:space="preserve"> DE CARGA</w:t>
            </w:r>
            <w:r w:rsidRPr="00F27A10">
              <w:rPr>
                <w:rFonts w:ascii="Calibri" w:hAnsi="Calibri" w:cs="Calibri"/>
                <w:b/>
                <w:bCs/>
                <w:sz w:val="16"/>
                <w:szCs w:val="16"/>
              </w:rPr>
              <w:t xml:space="preserve"> EN </w:t>
            </w:r>
            <w:r>
              <w:rPr>
                <w:rFonts w:ascii="Calibri" w:hAnsi="Calibri" w:cs="Calibri"/>
                <w:b/>
                <w:bCs/>
                <w:sz w:val="16"/>
                <w:szCs w:val="16"/>
              </w:rPr>
              <w:t>GARRAFAS 10KG</w:t>
            </w:r>
          </w:p>
        </w:tc>
        <w:tc>
          <w:tcPr>
            <w:tcW w:w="1892" w:type="dxa"/>
            <w:tcBorders>
              <w:top w:val="nil"/>
              <w:left w:val="nil"/>
              <w:bottom w:val="single" w:sz="8" w:space="0" w:color="auto"/>
              <w:right w:val="single" w:sz="4" w:space="0" w:color="auto"/>
            </w:tcBorders>
            <w:shd w:val="clear" w:color="auto" w:fill="BFBFBF"/>
            <w:vAlign w:val="center"/>
          </w:tcPr>
          <w:p w:rsidR="00CD1B07" w:rsidRPr="00F27A10" w:rsidRDefault="00CD1B07" w:rsidP="00F44053">
            <w:pPr>
              <w:jc w:val="center"/>
              <w:rPr>
                <w:rFonts w:ascii="Calibri" w:hAnsi="Calibri" w:cs="Calibri"/>
                <w:b/>
                <w:bCs/>
                <w:sz w:val="16"/>
                <w:szCs w:val="16"/>
              </w:rPr>
            </w:pPr>
            <w:r>
              <w:rPr>
                <w:rFonts w:ascii="Calibri" w:hAnsi="Calibri" w:cs="Calibri"/>
                <w:b/>
                <w:bCs/>
                <w:sz w:val="16"/>
                <w:szCs w:val="16"/>
              </w:rPr>
              <w:t>PROPIO/SUBCONTRATADA</w:t>
            </w:r>
          </w:p>
        </w:tc>
      </w:tr>
      <w:tr w:rsidR="00CD1B07" w:rsidRPr="00F27A10" w:rsidTr="00F44053">
        <w:trPr>
          <w:trHeight w:val="60"/>
          <w:jc w:val="center"/>
        </w:trPr>
        <w:tc>
          <w:tcPr>
            <w:tcW w:w="301" w:type="dxa"/>
            <w:tcBorders>
              <w:top w:val="nil"/>
              <w:left w:val="single" w:sz="8" w:space="0" w:color="auto"/>
              <w:bottom w:val="single" w:sz="4" w:space="0" w:color="auto"/>
              <w:right w:val="nil"/>
            </w:tcBorders>
            <w:noWrap/>
            <w:vAlign w:val="center"/>
          </w:tcPr>
          <w:p w:rsidR="00CD1B07" w:rsidRPr="00F27A10" w:rsidRDefault="00CD1B07" w:rsidP="00F44053">
            <w:pPr>
              <w:rPr>
                <w:rFonts w:ascii="Calibri" w:hAnsi="Calibri" w:cs="Calibri"/>
                <w:sz w:val="16"/>
                <w:szCs w:val="16"/>
              </w:rPr>
            </w:pPr>
            <w:r w:rsidRPr="00F27A10">
              <w:rPr>
                <w:rFonts w:ascii="Calibri" w:hAnsi="Calibri" w:cs="Calibri"/>
                <w:sz w:val="16"/>
                <w:szCs w:val="16"/>
              </w:rPr>
              <w:t> </w:t>
            </w:r>
          </w:p>
        </w:tc>
        <w:tc>
          <w:tcPr>
            <w:tcW w:w="1274" w:type="dxa"/>
            <w:tcBorders>
              <w:top w:val="nil"/>
              <w:left w:val="single" w:sz="8" w:space="0" w:color="auto"/>
              <w:bottom w:val="single" w:sz="4" w:space="0" w:color="auto"/>
              <w:right w:val="single" w:sz="4" w:space="0" w:color="auto"/>
            </w:tcBorders>
            <w:noWrap/>
            <w:vAlign w:val="center"/>
          </w:tcPr>
          <w:p w:rsidR="00CD1B07" w:rsidRPr="00F27A10" w:rsidRDefault="00CD1B07" w:rsidP="00F44053">
            <w:pPr>
              <w:rPr>
                <w:rFonts w:ascii="Calibri" w:hAnsi="Calibri" w:cs="Calibri"/>
                <w:sz w:val="16"/>
                <w:szCs w:val="16"/>
              </w:rPr>
            </w:pPr>
            <w:r w:rsidRPr="00F27A10">
              <w:rPr>
                <w:rFonts w:ascii="Calibri" w:hAnsi="Calibri" w:cs="Calibri"/>
                <w:sz w:val="16"/>
                <w:szCs w:val="16"/>
              </w:rPr>
              <w:t> </w:t>
            </w:r>
          </w:p>
        </w:tc>
        <w:tc>
          <w:tcPr>
            <w:tcW w:w="1079" w:type="dxa"/>
            <w:tcBorders>
              <w:top w:val="nil"/>
              <w:left w:val="nil"/>
              <w:bottom w:val="single" w:sz="4" w:space="0" w:color="auto"/>
              <w:right w:val="single" w:sz="4" w:space="0" w:color="auto"/>
            </w:tcBorders>
            <w:noWrap/>
            <w:vAlign w:val="center"/>
          </w:tcPr>
          <w:p w:rsidR="00CD1B07" w:rsidRPr="00F27A10" w:rsidRDefault="00CD1B07" w:rsidP="00F44053">
            <w:pPr>
              <w:rPr>
                <w:rFonts w:ascii="Calibri" w:hAnsi="Calibri" w:cs="Calibri"/>
                <w:sz w:val="16"/>
                <w:szCs w:val="16"/>
              </w:rPr>
            </w:pPr>
            <w:r w:rsidRPr="00F27A10">
              <w:rPr>
                <w:rFonts w:ascii="Calibri" w:hAnsi="Calibri" w:cs="Calibri"/>
                <w:sz w:val="16"/>
                <w:szCs w:val="16"/>
              </w:rPr>
              <w:t> </w:t>
            </w:r>
          </w:p>
        </w:tc>
        <w:tc>
          <w:tcPr>
            <w:tcW w:w="878" w:type="dxa"/>
            <w:tcBorders>
              <w:top w:val="nil"/>
              <w:left w:val="nil"/>
              <w:bottom w:val="single" w:sz="4" w:space="0" w:color="auto"/>
              <w:right w:val="single" w:sz="4" w:space="0" w:color="auto"/>
            </w:tcBorders>
            <w:noWrap/>
            <w:vAlign w:val="center"/>
          </w:tcPr>
          <w:p w:rsidR="00CD1B07" w:rsidRPr="00F27A10" w:rsidRDefault="00CD1B07" w:rsidP="00F44053">
            <w:pPr>
              <w:rPr>
                <w:rFonts w:ascii="Calibri" w:hAnsi="Calibri" w:cs="Calibri"/>
                <w:sz w:val="16"/>
                <w:szCs w:val="16"/>
              </w:rPr>
            </w:pPr>
            <w:r w:rsidRPr="00F27A10">
              <w:rPr>
                <w:rFonts w:ascii="Calibri" w:hAnsi="Calibri" w:cs="Calibri"/>
                <w:sz w:val="16"/>
                <w:szCs w:val="16"/>
              </w:rPr>
              <w:t> </w:t>
            </w:r>
          </w:p>
        </w:tc>
        <w:tc>
          <w:tcPr>
            <w:tcW w:w="878" w:type="dxa"/>
            <w:tcBorders>
              <w:top w:val="nil"/>
              <w:left w:val="nil"/>
              <w:bottom w:val="single" w:sz="4" w:space="0" w:color="auto"/>
              <w:right w:val="single" w:sz="8" w:space="0" w:color="auto"/>
            </w:tcBorders>
            <w:noWrap/>
            <w:vAlign w:val="center"/>
          </w:tcPr>
          <w:p w:rsidR="00CD1B07" w:rsidRPr="00F27A10" w:rsidRDefault="00CD1B07" w:rsidP="00F44053">
            <w:pPr>
              <w:rPr>
                <w:rFonts w:ascii="Calibri" w:hAnsi="Calibri" w:cs="Calibri"/>
                <w:sz w:val="16"/>
                <w:szCs w:val="16"/>
              </w:rPr>
            </w:pPr>
            <w:r w:rsidRPr="00F27A10">
              <w:rPr>
                <w:rFonts w:ascii="Calibri" w:hAnsi="Calibri" w:cs="Calibri"/>
                <w:sz w:val="16"/>
                <w:szCs w:val="16"/>
              </w:rPr>
              <w:t> </w:t>
            </w:r>
          </w:p>
        </w:tc>
        <w:tc>
          <w:tcPr>
            <w:tcW w:w="1892" w:type="dxa"/>
            <w:tcBorders>
              <w:top w:val="nil"/>
              <w:left w:val="nil"/>
              <w:bottom w:val="single" w:sz="4" w:space="0" w:color="auto"/>
              <w:right w:val="single" w:sz="4" w:space="0" w:color="auto"/>
            </w:tcBorders>
          </w:tcPr>
          <w:p w:rsidR="00CD1B07" w:rsidRPr="00F27A10" w:rsidRDefault="00CD1B07" w:rsidP="00F44053">
            <w:pPr>
              <w:rPr>
                <w:rFonts w:ascii="Calibri" w:hAnsi="Calibri" w:cs="Calibri"/>
                <w:sz w:val="16"/>
                <w:szCs w:val="16"/>
              </w:rPr>
            </w:pPr>
          </w:p>
        </w:tc>
        <w:tc>
          <w:tcPr>
            <w:tcW w:w="1892" w:type="dxa"/>
            <w:tcBorders>
              <w:top w:val="nil"/>
              <w:left w:val="nil"/>
              <w:bottom w:val="single" w:sz="4" w:space="0" w:color="auto"/>
              <w:right w:val="single" w:sz="4" w:space="0" w:color="auto"/>
            </w:tcBorders>
          </w:tcPr>
          <w:p w:rsidR="00CD1B07" w:rsidRPr="00F27A10" w:rsidRDefault="00CD1B07" w:rsidP="00F44053">
            <w:pPr>
              <w:rPr>
                <w:rFonts w:ascii="Calibri" w:hAnsi="Calibri" w:cs="Calibri"/>
                <w:sz w:val="16"/>
                <w:szCs w:val="16"/>
              </w:rPr>
            </w:pPr>
          </w:p>
        </w:tc>
      </w:tr>
      <w:tr w:rsidR="00CD1B07" w:rsidRPr="00F27A10" w:rsidTr="00F44053">
        <w:trPr>
          <w:trHeight w:val="60"/>
          <w:jc w:val="center"/>
        </w:trPr>
        <w:tc>
          <w:tcPr>
            <w:tcW w:w="301" w:type="dxa"/>
            <w:tcBorders>
              <w:top w:val="single" w:sz="4" w:space="0" w:color="auto"/>
              <w:left w:val="single" w:sz="8" w:space="0" w:color="auto"/>
              <w:bottom w:val="single" w:sz="4" w:space="0" w:color="auto"/>
              <w:right w:val="nil"/>
            </w:tcBorders>
            <w:noWrap/>
            <w:vAlign w:val="center"/>
          </w:tcPr>
          <w:p w:rsidR="00CD1B07" w:rsidRPr="00F27A10" w:rsidRDefault="00CD1B07" w:rsidP="00F44053">
            <w:pPr>
              <w:rPr>
                <w:rFonts w:ascii="Calibri" w:hAnsi="Calibri" w:cs="Calibri"/>
                <w:sz w:val="16"/>
                <w:szCs w:val="16"/>
              </w:rPr>
            </w:pPr>
          </w:p>
        </w:tc>
        <w:tc>
          <w:tcPr>
            <w:tcW w:w="1274" w:type="dxa"/>
            <w:tcBorders>
              <w:top w:val="single" w:sz="4" w:space="0" w:color="auto"/>
              <w:left w:val="single" w:sz="8" w:space="0" w:color="auto"/>
              <w:bottom w:val="single" w:sz="4" w:space="0" w:color="auto"/>
              <w:right w:val="single" w:sz="4" w:space="0" w:color="auto"/>
            </w:tcBorders>
            <w:noWrap/>
            <w:vAlign w:val="center"/>
          </w:tcPr>
          <w:p w:rsidR="00CD1B07" w:rsidRPr="00F27A10" w:rsidRDefault="00CD1B07" w:rsidP="00F44053">
            <w:pPr>
              <w:rPr>
                <w:rFonts w:ascii="Calibri" w:hAnsi="Calibri" w:cs="Calibri"/>
                <w:sz w:val="16"/>
                <w:szCs w:val="16"/>
              </w:rPr>
            </w:pPr>
          </w:p>
        </w:tc>
        <w:tc>
          <w:tcPr>
            <w:tcW w:w="1079" w:type="dxa"/>
            <w:tcBorders>
              <w:top w:val="single" w:sz="4" w:space="0" w:color="auto"/>
              <w:left w:val="nil"/>
              <w:bottom w:val="single" w:sz="4" w:space="0" w:color="auto"/>
              <w:right w:val="single" w:sz="4" w:space="0" w:color="auto"/>
            </w:tcBorders>
            <w:noWrap/>
            <w:vAlign w:val="center"/>
          </w:tcPr>
          <w:p w:rsidR="00CD1B07" w:rsidRPr="00F27A10" w:rsidRDefault="00CD1B07" w:rsidP="00F44053">
            <w:pPr>
              <w:rPr>
                <w:rFonts w:ascii="Calibri" w:hAnsi="Calibri" w:cs="Calibri"/>
                <w:sz w:val="16"/>
                <w:szCs w:val="16"/>
              </w:rPr>
            </w:pPr>
          </w:p>
        </w:tc>
        <w:tc>
          <w:tcPr>
            <w:tcW w:w="878" w:type="dxa"/>
            <w:tcBorders>
              <w:top w:val="single" w:sz="4" w:space="0" w:color="auto"/>
              <w:left w:val="nil"/>
              <w:bottom w:val="single" w:sz="4" w:space="0" w:color="auto"/>
              <w:right w:val="single" w:sz="4" w:space="0" w:color="auto"/>
            </w:tcBorders>
            <w:noWrap/>
            <w:vAlign w:val="center"/>
          </w:tcPr>
          <w:p w:rsidR="00CD1B07" w:rsidRPr="00F27A10" w:rsidRDefault="00CD1B07" w:rsidP="00F44053">
            <w:pPr>
              <w:rPr>
                <w:rFonts w:ascii="Calibri" w:hAnsi="Calibri" w:cs="Calibri"/>
                <w:sz w:val="16"/>
                <w:szCs w:val="16"/>
              </w:rPr>
            </w:pPr>
          </w:p>
        </w:tc>
        <w:tc>
          <w:tcPr>
            <w:tcW w:w="878" w:type="dxa"/>
            <w:tcBorders>
              <w:top w:val="single" w:sz="4" w:space="0" w:color="auto"/>
              <w:left w:val="nil"/>
              <w:bottom w:val="single" w:sz="4" w:space="0" w:color="auto"/>
              <w:right w:val="single" w:sz="8" w:space="0" w:color="auto"/>
            </w:tcBorders>
            <w:noWrap/>
            <w:vAlign w:val="center"/>
          </w:tcPr>
          <w:p w:rsidR="00CD1B07" w:rsidRPr="00F27A10" w:rsidRDefault="00CD1B07" w:rsidP="00F44053">
            <w:pPr>
              <w:rPr>
                <w:rFonts w:ascii="Calibri" w:hAnsi="Calibri" w:cs="Calibri"/>
                <w:sz w:val="16"/>
                <w:szCs w:val="16"/>
              </w:rPr>
            </w:pPr>
          </w:p>
        </w:tc>
        <w:tc>
          <w:tcPr>
            <w:tcW w:w="1892" w:type="dxa"/>
            <w:tcBorders>
              <w:top w:val="single" w:sz="4" w:space="0" w:color="auto"/>
              <w:left w:val="nil"/>
              <w:bottom w:val="single" w:sz="4" w:space="0" w:color="auto"/>
              <w:right w:val="single" w:sz="4" w:space="0" w:color="auto"/>
            </w:tcBorders>
          </w:tcPr>
          <w:p w:rsidR="00CD1B07" w:rsidRPr="00F27A10" w:rsidRDefault="00CD1B07" w:rsidP="00F44053">
            <w:pPr>
              <w:rPr>
                <w:rFonts w:ascii="Calibri" w:hAnsi="Calibri" w:cs="Calibri"/>
                <w:sz w:val="16"/>
                <w:szCs w:val="16"/>
              </w:rPr>
            </w:pPr>
          </w:p>
        </w:tc>
        <w:tc>
          <w:tcPr>
            <w:tcW w:w="1892" w:type="dxa"/>
            <w:tcBorders>
              <w:top w:val="single" w:sz="4" w:space="0" w:color="auto"/>
              <w:left w:val="nil"/>
              <w:bottom w:val="single" w:sz="4" w:space="0" w:color="auto"/>
              <w:right w:val="single" w:sz="4" w:space="0" w:color="auto"/>
            </w:tcBorders>
          </w:tcPr>
          <w:p w:rsidR="00CD1B07" w:rsidRPr="00F27A10" w:rsidRDefault="00CD1B07" w:rsidP="00F44053">
            <w:pPr>
              <w:rPr>
                <w:rFonts w:ascii="Calibri" w:hAnsi="Calibri" w:cs="Calibri"/>
                <w:sz w:val="16"/>
                <w:szCs w:val="16"/>
              </w:rPr>
            </w:pPr>
          </w:p>
        </w:tc>
      </w:tr>
    </w:tbl>
    <w:p w:rsidR="00CD1B07" w:rsidRDefault="00CD1B07" w:rsidP="00CD1B07">
      <w:pPr>
        <w:rPr>
          <w:highlight w:val="yellow"/>
        </w:rPr>
      </w:pPr>
    </w:p>
    <w:p w:rsidR="00CD1B07" w:rsidRPr="00552079" w:rsidRDefault="00CD1B07" w:rsidP="00CD1B07">
      <w:pPr>
        <w:jc w:val="both"/>
        <w:rPr>
          <w:rFonts w:asciiTheme="minorHAnsi" w:hAnsiTheme="minorHAnsi" w:cstheme="minorHAnsi"/>
          <w:sz w:val="22"/>
          <w:szCs w:val="22"/>
        </w:rPr>
      </w:pPr>
    </w:p>
    <w:p w:rsidR="00CD1B07" w:rsidRDefault="00CD1B07" w:rsidP="00CD1B07">
      <w:pPr>
        <w:jc w:val="center"/>
        <w:rPr>
          <w:rFonts w:asciiTheme="minorHAnsi" w:hAnsiTheme="minorHAnsi" w:cstheme="minorHAnsi"/>
          <w:b/>
          <w:sz w:val="22"/>
          <w:szCs w:val="22"/>
        </w:rPr>
      </w:pPr>
    </w:p>
    <w:p w:rsidR="00CD1B07" w:rsidRDefault="00CD1B07" w:rsidP="00CD1B07">
      <w:pPr>
        <w:jc w:val="center"/>
        <w:rPr>
          <w:rFonts w:asciiTheme="minorHAnsi" w:hAnsiTheme="minorHAnsi" w:cstheme="minorHAnsi"/>
          <w:b/>
          <w:sz w:val="22"/>
          <w:szCs w:val="22"/>
        </w:rPr>
      </w:pPr>
    </w:p>
    <w:p w:rsidR="00CD1B07" w:rsidRDefault="00CD1B07" w:rsidP="00CD1B07">
      <w:pPr>
        <w:jc w:val="center"/>
        <w:rPr>
          <w:rFonts w:asciiTheme="minorHAnsi" w:hAnsiTheme="minorHAnsi" w:cstheme="minorHAnsi"/>
          <w:b/>
          <w:sz w:val="22"/>
          <w:szCs w:val="22"/>
        </w:rPr>
      </w:pPr>
    </w:p>
    <w:p w:rsidR="00CD1B07" w:rsidRDefault="00CD1B07" w:rsidP="00CD1B07">
      <w:pPr>
        <w:jc w:val="center"/>
        <w:rPr>
          <w:rFonts w:asciiTheme="minorHAnsi" w:hAnsiTheme="minorHAnsi" w:cstheme="minorHAnsi"/>
          <w:b/>
          <w:sz w:val="22"/>
          <w:szCs w:val="22"/>
        </w:rPr>
      </w:pPr>
    </w:p>
    <w:p w:rsidR="00CD1B07" w:rsidRDefault="00CD1B07" w:rsidP="00CD1B07">
      <w:pPr>
        <w:jc w:val="center"/>
        <w:rPr>
          <w:rFonts w:asciiTheme="minorHAnsi" w:hAnsiTheme="minorHAnsi" w:cstheme="minorHAnsi"/>
          <w:b/>
          <w:sz w:val="22"/>
          <w:szCs w:val="22"/>
        </w:rPr>
      </w:pPr>
    </w:p>
    <w:p w:rsidR="00CD1B07" w:rsidRDefault="00CD1B07" w:rsidP="00CD1B07">
      <w:pPr>
        <w:jc w:val="center"/>
        <w:rPr>
          <w:rFonts w:asciiTheme="minorHAnsi" w:hAnsiTheme="minorHAnsi" w:cstheme="minorHAnsi"/>
          <w:b/>
          <w:sz w:val="22"/>
          <w:szCs w:val="22"/>
        </w:rPr>
      </w:pPr>
    </w:p>
    <w:p w:rsidR="00CD1B07" w:rsidRDefault="00CD1B07" w:rsidP="00CD1B07">
      <w:pPr>
        <w:jc w:val="center"/>
        <w:rPr>
          <w:rFonts w:asciiTheme="minorHAnsi" w:hAnsiTheme="minorHAnsi" w:cstheme="minorHAnsi"/>
          <w:b/>
          <w:sz w:val="22"/>
          <w:szCs w:val="22"/>
        </w:rPr>
      </w:pPr>
    </w:p>
    <w:p w:rsidR="00CD1B07" w:rsidRDefault="00CD1B07"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CD1B07" w:rsidRPr="00552079" w:rsidRDefault="00CD1B07" w:rsidP="00CD1B0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w:t>
      </w:r>
      <w:r w:rsidR="00A507DD">
        <w:rPr>
          <w:rFonts w:asciiTheme="minorHAnsi" w:hAnsiTheme="minorHAnsi" w:cstheme="minorHAnsi"/>
          <w:b/>
          <w:sz w:val="22"/>
          <w:szCs w:val="22"/>
        </w:rPr>
        <w:t>3</w:t>
      </w:r>
    </w:p>
    <w:p w:rsidR="00CD1B07" w:rsidRPr="00552079" w:rsidRDefault="00CD1B07" w:rsidP="00CD1B07">
      <w:pPr>
        <w:rPr>
          <w:rFonts w:asciiTheme="minorHAnsi" w:hAnsiTheme="minorHAnsi" w:cstheme="minorHAnsi"/>
          <w:b/>
          <w:sz w:val="22"/>
          <w:szCs w:val="22"/>
        </w:rPr>
      </w:pPr>
    </w:p>
    <w:p w:rsidR="00CD1B07" w:rsidRPr="00F651FF" w:rsidRDefault="00CD1B07" w:rsidP="00CD1B07">
      <w:pPr>
        <w:jc w:val="center"/>
        <w:rPr>
          <w:rFonts w:ascii="Calibri" w:hAnsi="Calibri" w:cs="Calibri"/>
          <w:b/>
          <w:sz w:val="22"/>
          <w:szCs w:val="18"/>
        </w:rPr>
      </w:pPr>
      <w:r w:rsidRPr="00F651FF">
        <w:rPr>
          <w:rFonts w:ascii="Calibri" w:hAnsi="Calibri" w:cs="Calibri"/>
          <w:b/>
          <w:sz w:val="22"/>
          <w:szCs w:val="18"/>
        </w:rPr>
        <w:t>DETALLE DE LA DOCUMENTACION DE RESPALDO POR CADA UNO DE LOS CAMIONES</w:t>
      </w:r>
    </w:p>
    <w:p w:rsidR="00CD1B07" w:rsidRPr="00F651FF" w:rsidRDefault="00CD1B07" w:rsidP="00CD1B07">
      <w:pPr>
        <w:rPr>
          <w:rFonts w:asciiTheme="minorHAnsi" w:hAnsiTheme="minorHAnsi" w:cstheme="minorHAnsi"/>
          <w:b/>
          <w:sz w:val="28"/>
          <w:szCs w:val="16"/>
        </w:rPr>
      </w:pPr>
    </w:p>
    <w:p w:rsidR="00CD1B07" w:rsidRDefault="00CD1B07" w:rsidP="00CD1B07">
      <w:pPr>
        <w:rPr>
          <w:rFonts w:asciiTheme="minorHAnsi" w:hAnsiTheme="minorHAnsi" w:cstheme="minorHAnsi"/>
          <w:b/>
          <w:sz w:val="22"/>
          <w:szCs w:val="16"/>
        </w:rPr>
      </w:pPr>
      <w:r w:rsidRPr="00F651FF">
        <w:rPr>
          <w:rFonts w:asciiTheme="minorHAnsi" w:hAnsiTheme="minorHAnsi" w:cstheme="minorHAnsi"/>
          <w:b/>
          <w:sz w:val="22"/>
          <w:szCs w:val="16"/>
        </w:rPr>
        <w:t>LOTE 3 – TRANSPORTE DE GLP DE PLANTA VALLE HERMOSO A ESTACIONES DE SERVICIO AMERICA, CALA CALA Y VALLE HERMOSO</w:t>
      </w:r>
    </w:p>
    <w:p w:rsidR="003374BA" w:rsidRPr="00F651FF" w:rsidRDefault="003374BA" w:rsidP="00CD1B07">
      <w:pPr>
        <w:rPr>
          <w:rFonts w:asciiTheme="minorHAnsi" w:hAnsiTheme="minorHAnsi" w:cstheme="minorHAnsi"/>
          <w:b/>
          <w:sz w:val="22"/>
          <w:szCs w:val="16"/>
        </w:rPr>
      </w:pPr>
    </w:p>
    <w:p w:rsidR="00CD1B07" w:rsidRPr="003B7FA1" w:rsidRDefault="00CD1B07" w:rsidP="00CD1B07">
      <w:pPr>
        <w:jc w:val="both"/>
        <w:rPr>
          <w:rFonts w:ascii="Calibri" w:hAnsi="Calibri" w:cs="Calibri"/>
          <w:sz w:val="18"/>
          <w:szCs w:val="18"/>
        </w:rPr>
      </w:pPr>
      <w:r w:rsidRPr="003B7FA1">
        <w:rPr>
          <w:rFonts w:ascii="Calibri" w:hAnsi="Calibri" w:cs="Calibri"/>
          <w:sz w:val="18"/>
          <w:szCs w:val="18"/>
        </w:rPr>
        <w:t xml:space="preserve">La documentación de respaldo, deberá ser presentada </w:t>
      </w:r>
      <w:r w:rsidRPr="003B7FA1">
        <w:rPr>
          <w:rFonts w:ascii="Calibri" w:hAnsi="Calibri" w:cs="Calibri"/>
          <w:b/>
          <w:sz w:val="18"/>
          <w:szCs w:val="18"/>
        </w:rPr>
        <w:t xml:space="preserve">por </w:t>
      </w:r>
      <w:r>
        <w:rPr>
          <w:rFonts w:ascii="Calibri" w:hAnsi="Calibri" w:cs="Calibri"/>
          <w:b/>
          <w:sz w:val="18"/>
          <w:szCs w:val="18"/>
        </w:rPr>
        <w:t xml:space="preserve">camión </w:t>
      </w:r>
      <w:r w:rsidRPr="003B7FA1">
        <w:rPr>
          <w:rFonts w:ascii="Calibri" w:hAnsi="Calibri" w:cs="Calibri"/>
          <w:sz w:val="18"/>
          <w:szCs w:val="18"/>
        </w:rPr>
        <w:t>ofertado, de acuerdo al siguiente detalle, en el que se debe presentar el número de página en la que se encuentra la documentación respectiva:</w:t>
      </w:r>
    </w:p>
    <w:p w:rsidR="00CD1B07" w:rsidRPr="006711DA" w:rsidRDefault="00CD1B07" w:rsidP="00CD1B07">
      <w:pPr>
        <w:pStyle w:val="2"/>
        <w:spacing w:after="0"/>
        <w:rPr>
          <w:highlight w:val="yellow"/>
          <w:lang w:eastAsia="en-US"/>
        </w:rPr>
      </w:pPr>
    </w:p>
    <w:tbl>
      <w:tblPr>
        <w:tblW w:w="0" w:type="auto"/>
        <w:jc w:val="center"/>
        <w:tblLayout w:type="fixed"/>
        <w:tblCellMar>
          <w:left w:w="70" w:type="dxa"/>
          <w:right w:w="70" w:type="dxa"/>
        </w:tblCellMar>
        <w:tblLook w:val="00A0" w:firstRow="1" w:lastRow="0" w:firstColumn="1" w:lastColumn="0" w:noHBand="0" w:noVBand="0"/>
      </w:tblPr>
      <w:tblGrid>
        <w:gridCol w:w="301"/>
        <w:gridCol w:w="1274"/>
        <w:gridCol w:w="1079"/>
        <w:gridCol w:w="878"/>
        <w:gridCol w:w="878"/>
        <w:gridCol w:w="1892"/>
        <w:gridCol w:w="1892"/>
      </w:tblGrid>
      <w:tr w:rsidR="00CD1B07" w:rsidRPr="00F27A10" w:rsidTr="00F44053">
        <w:trPr>
          <w:trHeight w:val="60"/>
          <w:jc w:val="center"/>
        </w:trPr>
        <w:tc>
          <w:tcPr>
            <w:tcW w:w="301" w:type="dxa"/>
            <w:vMerge w:val="restart"/>
            <w:tcBorders>
              <w:top w:val="single" w:sz="8" w:space="0" w:color="auto"/>
              <w:left w:val="single" w:sz="8" w:space="0" w:color="auto"/>
              <w:bottom w:val="single" w:sz="8" w:space="0" w:color="000000"/>
              <w:right w:val="nil"/>
            </w:tcBorders>
            <w:shd w:val="clear" w:color="auto" w:fill="BFBFBF"/>
            <w:noWrap/>
            <w:vAlign w:val="center"/>
          </w:tcPr>
          <w:p w:rsidR="00CD1B07" w:rsidRPr="00F27A10" w:rsidRDefault="00CD1B07" w:rsidP="00F44053">
            <w:pPr>
              <w:jc w:val="center"/>
              <w:rPr>
                <w:rFonts w:ascii="Calibri" w:hAnsi="Calibri" w:cs="Calibri"/>
                <w:b/>
                <w:bCs/>
                <w:sz w:val="16"/>
                <w:szCs w:val="16"/>
              </w:rPr>
            </w:pPr>
            <w:r w:rsidRPr="00F27A10">
              <w:rPr>
                <w:rFonts w:ascii="Calibri" w:hAnsi="Calibri" w:cs="Calibri"/>
                <w:b/>
                <w:bCs/>
                <w:sz w:val="16"/>
                <w:szCs w:val="16"/>
              </w:rPr>
              <w:t>N°</w:t>
            </w:r>
          </w:p>
        </w:tc>
        <w:tc>
          <w:tcPr>
            <w:tcW w:w="7893" w:type="dxa"/>
            <w:gridSpan w:val="6"/>
            <w:tcBorders>
              <w:top w:val="single" w:sz="8" w:space="0" w:color="auto"/>
              <w:left w:val="single" w:sz="8" w:space="0" w:color="auto"/>
              <w:bottom w:val="single" w:sz="4" w:space="0" w:color="auto"/>
              <w:right w:val="single" w:sz="4" w:space="0" w:color="auto"/>
            </w:tcBorders>
            <w:shd w:val="clear" w:color="auto" w:fill="BFBFBF"/>
            <w:noWrap/>
            <w:vAlign w:val="center"/>
          </w:tcPr>
          <w:p w:rsidR="00CD1B07" w:rsidRDefault="00CD1B07" w:rsidP="00F44053">
            <w:pPr>
              <w:jc w:val="center"/>
              <w:rPr>
                <w:rFonts w:ascii="Calibri" w:hAnsi="Calibri" w:cs="Calibri"/>
                <w:b/>
                <w:bCs/>
                <w:sz w:val="16"/>
                <w:szCs w:val="16"/>
              </w:rPr>
            </w:pPr>
            <w:r>
              <w:rPr>
                <w:rFonts w:ascii="Calibri" w:hAnsi="Calibri" w:cs="Calibri"/>
                <w:b/>
                <w:bCs/>
                <w:sz w:val="16"/>
                <w:szCs w:val="16"/>
              </w:rPr>
              <w:t>DETALLE DE CAMIONES</w:t>
            </w:r>
          </w:p>
        </w:tc>
      </w:tr>
      <w:tr w:rsidR="00CD1B07" w:rsidRPr="00F27A10" w:rsidTr="00F44053">
        <w:trPr>
          <w:trHeight w:val="316"/>
          <w:jc w:val="center"/>
        </w:trPr>
        <w:tc>
          <w:tcPr>
            <w:tcW w:w="301" w:type="dxa"/>
            <w:vMerge/>
            <w:tcBorders>
              <w:top w:val="single" w:sz="8" w:space="0" w:color="auto"/>
              <w:left w:val="single" w:sz="8" w:space="0" w:color="auto"/>
              <w:bottom w:val="single" w:sz="8" w:space="0" w:color="000000"/>
              <w:right w:val="nil"/>
            </w:tcBorders>
            <w:shd w:val="clear" w:color="auto" w:fill="BFBFBF"/>
            <w:vAlign w:val="center"/>
          </w:tcPr>
          <w:p w:rsidR="00CD1B07" w:rsidRPr="00F27A10" w:rsidRDefault="00CD1B07" w:rsidP="00F44053">
            <w:pPr>
              <w:rPr>
                <w:rFonts w:ascii="Calibri" w:hAnsi="Calibri" w:cs="Calibri"/>
                <w:b/>
                <w:bCs/>
                <w:sz w:val="16"/>
                <w:szCs w:val="16"/>
              </w:rPr>
            </w:pPr>
          </w:p>
        </w:tc>
        <w:tc>
          <w:tcPr>
            <w:tcW w:w="1274" w:type="dxa"/>
            <w:tcBorders>
              <w:top w:val="nil"/>
              <w:left w:val="single" w:sz="8" w:space="0" w:color="auto"/>
              <w:bottom w:val="single" w:sz="8" w:space="0" w:color="auto"/>
              <w:right w:val="single" w:sz="4" w:space="0" w:color="auto"/>
            </w:tcBorders>
            <w:shd w:val="clear" w:color="auto" w:fill="BFBFBF"/>
            <w:vAlign w:val="center"/>
          </w:tcPr>
          <w:p w:rsidR="00CD1B07" w:rsidRPr="00F27A10" w:rsidRDefault="00CD1B07" w:rsidP="00F44053">
            <w:pPr>
              <w:jc w:val="center"/>
              <w:rPr>
                <w:rFonts w:ascii="Calibri" w:hAnsi="Calibri" w:cs="Calibri"/>
                <w:b/>
                <w:bCs/>
                <w:sz w:val="16"/>
                <w:szCs w:val="16"/>
              </w:rPr>
            </w:pPr>
            <w:r w:rsidRPr="00F27A10">
              <w:rPr>
                <w:rFonts w:ascii="Calibri" w:hAnsi="Calibri" w:cs="Calibri"/>
                <w:b/>
                <w:bCs/>
                <w:sz w:val="16"/>
                <w:szCs w:val="16"/>
              </w:rPr>
              <w:t>N° DE PLACA</w:t>
            </w:r>
          </w:p>
        </w:tc>
        <w:tc>
          <w:tcPr>
            <w:tcW w:w="1079" w:type="dxa"/>
            <w:tcBorders>
              <w:top w:val="nil"/>
              <w:left w:val="nil"/>
              <w:bottom w:val="single" w:sz="8" w:space="0" w:color="auto"/>
              <w:right w:val="single" w:sz="4" w:space="0" w:color="auto"/>
            </w:tcBorders>
            <w:shd w:val="clear" w:color="auto" w:fill="BFBFBF"/>
            <w:vAlign w:val="center"/>
          </w:tcPr>
          <w:p w:rsidR="00CD1B07" w:rsidRPr="00F27A10" w:rsidRDefault="00CD1B07" w:rsidP="00F44053">
            <w:pPr>
              <w:jc w:val="center"/>
              <w:rPr>
                <w:rFonts w:ascii="Calibri" w:hAnsi="Calibri" w:cs="Calibri"/>
                <w:b/>
                <w:bCs/>
                <w:sz w:val="16"/>
                <w:szCs w:val="16"/>
              </w:rPr>
            </w:pPr>
            <w:r w:rsidRPr="00F27A10">
              <w:rPr>
                <w:rFonts w:ascii="Calibri" w:hAnsi="Calibri" w:cs="Calibri"/>
                <w:b/>
                <w:bCs/>
                <w:sz w:val="16"/>
                <w:szCs w:val="16"/>
              </w:rPr>
              <w:t>N° DE CHASIS</w:t>
            </w:r>
          </w:p>
        </w:tc>
        <w:tc>
          <w:tcPr>
            <w:tcW w:w="878" w:type="dxa"/>
            <w:tcBorders>
              <w:top w:val="nil"/>
              <w:left w:val="nil"/>
              <w:bottom w:val="single" w:sz="8" w:space="0" w:color="auto"/>
              <w:right w:val="single" w:sz="4" w:space="0" w:color="auto"/>
            </w:tcBorders>
            <w:shd w:val="clear" w:color="auto" w:fill="BFBFBF"/>
            <w:vAlign w:val="center"/>
          </w:tcPr>
          <w:p w:rsidR="00CD1B07" w:rsidRPr="00F27A10" w:rsidRDefault="00CD1B07" w:rsidP="00F44053">
            <w:pPr>
              <w:jc w:val="center"/>
              <w:rPr>
                <w:rFonts w:ascii="Calibri" w:hAnsi="Calibri" w:cs="Calibri"/>
                <w:b/>
                <w:bCs/>
                <w:sz w:val="16"/>
                <w:szCs w:val="16"/>
              </w:rPr>
            </w:pPr>
            <w:r w:rsidRPr="00F27A10">
              <w:rPr>
                <w:rFonts w:ascii="Calibri" w:hAnsi="Calibri" w:cs="Calibri"/>
                <w:b/>
                <w:bCs/>
                <w:sz w:val="16"/>
                <w:szCs w:val="16"/>
              </w:rPr>
              <w:t>MARCA</w:t>
            </w:r>
          </w:p>
        </w:tc>
        <w:tc>
          <w:tcPr>
            <w:tcW w:w="878" w:type="dxa"/>
            <w:tcBorders>
              <w:top w:val="nil"/>
              <w:left w:val="nil"/>
              <w:bottom w:val="single" w:sz="8" w:space="0" w:color="auto"/>
              <w:right w:val="single" w:sz="8" w:space="0" w:color="auto"/>
            </w:tcBorders>
            <w:shd w:val="clear" w:color="auto" w:fill="BFBFBF"/>
            <w:vAlign w:val="center"/>
          </w:tcPr>
          <w:p w:rsidR="00CD1B07" w:rsidRPr="00F27A10" w:rsidRDefault="00CD1B07" w:rsidP="00F44053">
            <w:pPr>
              <w:jc w:val="center"/>
              <w:rPr>
                <w:rFonts w:ascii="Calibri" w:hAnsi="Calibri" w:cs="Calibri"/>
                <w:b/>
                <w:bCs/>
                <w:sz w:val="16"/>
                <w:szCs w:val="16"/>
              </w:rPr>
            </w:pPr>
            <w:r w:rsidRPr="00F27A10">
              <w:rPr>
                <w:rFonts w:ascii="Calibri" w:hAnsi="Calibri" w:cs="Calibri"/>
                <w:b/>
                <w:bCs/>
                <w:sz w:val="16"/>
                <w:szCs w:val="16"/>
              </w:rPr>
              <w:t>MODELO</w:t>
            </w:r>
          </w:p>
        </w:tc>
        <w:tc>
          <w:tcPr>
            <w:tcW w:w="1892" w:type="dxa"/>
            <w:tcBorders>
              <w:top w:val="nil"/>
              <w:left w:val="nil"/>
              <w:bottom w:val="single" w:sz="8" w:space="0" w:color="auto"/>
              <w:right w:val="single" w:sz="4" w:space="0" w:color="auto"/>
            </w:tcBorders>
            <w:shd w:val="clear" w:color="auto" w:fill="BFBFBF"/>
            <w:vAlign w:val="center"/>
          </w:tcPr>
          <w:p w:rsidR="00CD1B07" w:rsidRPr="00F27A10" w:rsidRDefault="00CD1B07" w:rsidP="00F44053">
            <w:pPr>
              <w:jc w:val="center"/>
              <w:rPr>
                <w:rFonts w:ascii="Calibri" w:hAnsi="Calibri" w:cs="Calibri"/>
                <w:b/>
                <w:bCs/>
                <w:sz w:val="16"/>
                <w:szCs w:val="16"/>
              </w:rPr>
            </w:pPr>
            <w:r w:rsidRPr="00F27A10">
              <w:rPr>
                <w:rFonts w:ascii="Calibri" w:hAnsi="Calibri" w:cs="Calibri"/>
                <w:b/>
                <w:bCs/>
                <w:sz w:val="16"/>
                <w:szCs w:val="16"/>
              </w:rPr>
              <w:t>CAPACIDAD</w:t>
            </w:r>
            <w:r>
              <w:rPr>
                <w:rFonts w:ascii="Calibri" w:hAnsi="Calibri" w:cs="Calibri"/>
                <w:b/>
                <w:bCs/>
                <w:sz w:val="16"/>
                <w:szCs w:val="16"/>
              </w:rPr>
              <w:t xml:space="preserve"> DE CARGA</w:t>
            </w:r>
            <w:r w:rsidRPr="00F27A10">
              <w:rPr>
                <w:rFonts w:ascii="Calibri" w:hAnsi="Calibri" w:cs="Calibri"/>
                <w:b/>
                <w:bCs/>
                <w:sz w:val="16"/>
                <w:szCs w:val="16"/>
              </w:rPr>
              <w:t xml:space="preserve"> EN </w:t>
            </w:r>
            <w:r>
              <w:rPr>
                <w:rFonts w:ascii="Calibri" w:hAnsi="Calibri" w:cs="Calibri"/>
                <w:b/>
                <w:bCs/>
                <w:sz w:val="16"/>
                <w:szCs w:val="16"/>
              </w:rPr>
              <w:t>GARRAFAS 10KG</w:t>
            </w:r>
          </w:p>
        </w:tc>
        <w:tc>
          <w:tcPr>
            <w:tcW w:w="1892" w:type="dxa"/>
            <w:tcBorders>
              <w:top w:val="nil"/>
              <w:left w:val="nil"/>
              <w:bottom w:val="single" w:sz="8" w:space="0" w:color="auto"/>
              <w:right w:val="single" w:sz="4" w:space="0" w:color="auto"/>
            </w:tcBorders>
            <w:shd w:val="clear" w:color="auto" w:fill="BFBFBF"/>
            <w:vAlign w:val="center"/>
          </w:tcPr>
          <w:p w:rsidR="00CD1B07" w:rsidRPr="00F27A10" w:rsidRDefault="00CD1B07" w:rsidP="00F44053">
            <w:pPr>
              <w:jc w:val="center"/>
              <w:rPr>
                <w:rFonts w:ascii="Calibri" w:hAnsi="Calibri" w:cs="Calibri"/>
                <w:b/>
                <w:bCs/>
                <w:sz w:val="16"/>
                <w:szCs w:val="16"/>
              </w:rPr>
            </w:pPr>
            <w:r>
              <w:rPr>
                <w:rFonts w:ascii="Calibri" w:hAnsi="Calibri" w:cs="Calibri"/>
                <w:b/>
                <w:bCs/>
                <w:sz w:val="16"/>
                <w:szCs w:val="16"/>
              </w:rPr>
              <w:t>PROPIO/SUBCONTRATADA</w:t>
            </w:r>
          </w:p>
        </w:tc>
      </w:tr>
      <w:tr w:rsidR="00CD1B07" w:rsidRPr="00F27A10" w:rsidTr="00F44053">
        <w:trPr>
          <w:trHeight w:val="60"/>
          <w:jc w:val="center"/>
        </w:trPr>
        <w:tc>
          <w:tcPr>
            <w:tcW w:w="301" w:type="dxa"/>
            <w:tcBorders>
              <w:top w:val="nil"/>
              <w:left w:val="single" w:sz="8" w:space="0" w:color="auto"/>
              <w:bottom w:val="single" w:sz="4" w:space="0" w:color="auto"/>
              <w:right w:val="nil"/>
            </w:tcBorders>
            <w:noWrap/>
            <w:vAlign w:val="center"/>
          </w:tcPr>
          <w:p w:rsidR="00CD1B07" w:rsidRPr="00F27A10" w:rsidRDefault="00CD1B07" w:rsidP="00F44053">
            <w:pPr>
              <w:rPr>
                <w:rFonts w:ascii="Calibri" w:hAnsi="Calibri" w:cs="Calibri"/>
                <w:sz w:val="16"/>
                <w:szCs w:val="16"/>
              </w:rPr>
            </w:pPr>
            <w:r w:rsidRPr="00F27A10">
              <w:rPr>
                <w:rFonts w:ascii="Calibri" w:hAnsi="Calibri" w:cs="Calibri"/>
                <w:sz w:val="16"/>
                <w:szCs w:val="16"/>
              </w:rPr>
              <w:t> </w:t>
            </w:r>
          </w:p>
        </w:tc>
        <w:tc>
          <w:tcPr>
            <w:tcW w:w="1274" w:type="dxa"/>
            <w:tcBorders>
              <w:top w:val="nil"/>
              <w:left w:val="single" w:sz="8" w:space="0" w:color="auto"/>
              <w:bottom w:val="single" w:sz="4" w:space="0" w:color="auto"/>
              <w:right w:val="single" w:sz="4" w:space="0" w:color="auto"/>
            </w:tcBorders>
            <w:noWrap/>
            <w:vAlign w:val="center"/>
          </w:tcPr>
          <w:p w:rsidR="00CD1B07" w:rsidRPr="00F27A10" w:rsidRDefault="00CD1B07" w:rsidP="00F44053">
            <w:pPr>
              <w:rPr>
                <w:rFonts w:ascii="Calibri" w:hAnsi="Calibri" w:cs="Calibri"/>
                <w:sz w:val="16"/>
                <w:szCs w:val="16"/>
              </w:rPr>
            </w:pPr>
            <w:r w:rsidRPr="00F27A10">
              <w:rPr>
                <w:rFonts w:ascii="Calibri" w:hAnsi="Calibri" w:cs="Calibri"/>
                <w:sz w:val="16"/>
                <w:szCs w:val="16"/>
              </w:rPr>
              <w:t> </w:t>
            </w:r>
          </w:p>
        </w:tc>
        <w:tc>
          <w:tcPr>
            <w:tcW w:w="1079" w:type="dxa"/>
            <w:tcBorders>
              <w:top w:val="nil"/>
              <w:left w:val="nil"/>
              <w:bottom w:val="single" w:sz="4" w:space="0" w:color="auto"/>
              <w:right w:val="single" w:sz="4" w:space="0" w:color="auto"/>
            </w:tcBorders>
            <w:noWrap/>
            <w:vAlign w:val="center"/>
          </w:tcPr>
          <w:p w:rsidR="00CD1B07" w:rsidRPr="00F27A10" w:rsidRDefault="00CD1B07" w:rsidP="00F44053">
            <w:pPr>
              <w:rPr>
                <w:rFonts w:ascii="Calibri" w:hAnsi="Calibri" w:cs="Calibri"/>
                <w:sz w:val="16"/>
                <w:szCs w:val="16"/>
              </w:rPr>
            </w:pPr>
            <w:r w:rsidRPr="00F27A10">
              <w:rPr>
                <w:rFonts w:ascii="Calibri" w:hAnsi="Calibri" w:cs="Calibri"/>
                <w:sz w:val="16"/>
                <w:szCs w:val="16"/>
              </w:rPr>
              <w:t> </w:t>
            </w:r>
          </w:p>
        </w:tc>
        <w:tc>
          <w:tcPr>
            <w:tcW w:w="878" w:type="dxa"/>
            <w:tcBorders>
              <w:top w:val="nil"/>
              <w:left w:val="nil"/>
              <w:bottom w:val="single" w:sz="4" w:space="0" w:color="auto"/>
              <w:right w:val="single" w:sz="4" w:space="0" w:color="auto"/>
            </w:tcBorders>
            <w:noWrap/>
            <w:vAlign w:val="center"/>
          </w:tcPr>
          <w:p w:rsidR="00CD1B07" w:rsidRPr="00F27A10" w:rsidRDefault="00CD1B07" w:rsidP="00F44053">
            <w:pPr>
              <w:rPr>
                <w:rFonts w:ascii="Calibri" w:hAnsi="Calibri" w:cs="Calibri"/>
                <w:sz w:val="16"/>
                <w:szCs w:val="16"/>
              </w:rPr>
            </w:pPr>
            <w:r w:rsidRPr="00F27A10">
              <w:rPr>
                <w:rFonts w:ascii="Calibri" w:hAnsi="Calibri" w:cs="Calibri"/>
                <w:sz w:val="16"/>
                <w:szCs w:val="16"/>
              </w:rPr>
              <w:t> </w:t>
            </w:r>
          </w:p>
        </w:tc>
        <w:tc>
          <w:tcPr>
            <w:tcW w:w="878" w:type="dxa"/>
            <w:tcBorders>
              <w:top w:val="nil"/>
              <w:left w:val="nil"/>
              <w:bottom w:val="single" w:sz="4" w:space="0" w:color="auto"/>
              <w:right w:val="single" w:sz="8" w:space="0" w:color="auto"/>
            </w:tcBorders>
            <w:noWrap/>
            <w:vAlign w:val="center"/>
          </w:tcPr>
          <w:p w:rsidR="00CD1B07" w:rsidRPr="00F27A10" w:rsidRDefault="00CD1B07" w:rsidP="00F44053">
            <w:pPr>
              <w:rPr>
                <w:rFonts w:ascii="Calibri" w:hAnsi="Calibri" w:cs="Calibri"/>
                <w:sz w:val="16"/>
                <w:szCs w:val="16"/>
              </w:rPr>
            </w:pPr>
            <w:r w:rsidRPr="00F27A10">
              <w:rPr>
                <w:rFonts w:ascii="Calibri" w:hAnsi="Calibri" w:cs="Calibri"/>
                <w:sz w:val="16"/>
                <w:szCs w:val="16"/>
              </w:rPr>
              <w:t> </w:t>
            </w:r>
          </w:p>
        </w:tc>
        <w:tc>
          <w:tcPr>
            <w:tcW w:w="1892" w:type="dxa"/>
            <w:tcBorders>
              <w:top w:val="nil"/>
              <w:left w:val="nil"/>
              <w:bottom w:val="single" w:sz="4" w:space="0" w:color="auto"/>
              <w:right w:val="single" w:sz="4" w:space="0" w:color="auto"/>
            </w:tcBorders>
          </w:tcPr>
          <w:p w:rsidR="00CD1B07" w:rsidRPr="00F27A10" w:rsidRDefault="00CD1B07" w:rsidP="00F44053">
            <w:pPr>
              <w:rPr>
                <w:rFonts w:ascii="Calibri" w:hAnsi="Calibri" w:cs="Calibri"/>
                <w:sz w:val="16"/>
                <w:szCs w:val="16"/>
              </w:rPr>
            </w:pPr>
          </w:p>
        </w:tc>
        <w:tc>
          <w:tcPr>
            <w:tcW w:w="1892" w:type="dxa"/>
            <w:tcBorders>
              <w:top w:val="nil"/>
              <w:left w:val="nil"/>
              <w:bottom w:val="single" w:sz="4" w:space="0" w:color="auto"/>
              <w:right w:val="single" w:sz="4" w:space="0" w:color="auto"/>
            </w:tcBorders>
          </w:tcPr>
          <w:p w:rsidR="00CD1B07" w:rsidRPr="00F27A10" w:rsidRDefault="00CD1B07" w:rsidP="00F44053">
            <w:pPr>
              <w:rPr>
                <w:rFonts w:ascii="Calibri" w:hAnsi="Calibri" w:cs="Calibri"/>
                <w:sz w:val="16"/>
                <w:szCs w:val="16"/>
              </w:rPr>
            </w:pPr>
          </w:p>
        </w:tc>
      </w:tr>
      <w:tr w:rsidR="00CD1B07" w:rsidRPr="00F27A10" w:rsidTr="00F44053">
        <w:trPr>
          <w:trHeight w:val="60"/>
          <w:jc w:val="center"/>
        </w:trPr>
        <w:tc>
          <w:tcPr>
            <w:tcW w:w="301" w:type="dxa"/>
            <w:tcBorders>
              <w:top w:val="single" w:sz="4" w:space="0" w:color="auto"/>
              <w:left w:val="single" w:sz="8" w:space="0" w:color="auto"/>
              <w:bottom w:val="single" w:sz="4" w:space="0" w:color="auto"/>
              <w:right w:val="nil"/>
            </w:tcBorders>
            <w:noWrap/>
            <w:vAlign w:val="center"/>
          </w:tcPr>
          <w:p w:rsidR="00CD1B07" w:rsidRPr="00F27A10" w:rsidRDefault="00CD1B07" w:rsidP="00F44053">
            <w:pPr>
              <w:rPr>
                <w:rFonts w:ascii="Calibri" w:hAnsi="Calibri" w:cs="Calibri"/>
                <w:sz w:val="16"/>
                <w:szCs w:val="16"/>
              </w:rPr>
            </w:pPr>
          </w:p>
        </w:tc>
        <w:tc>
          <w:tcPr>
            <w:tcW w:w="1274" w:type="dxa"/>
            <w:tcBorders>
              <w:top w:val="single" w:sz="4" w:space="0" w:color="auto"/>
              <w:left w:val="single" w:sz="8" w:space="0" w:color="auto"/>
              <w:bottom w:val="single" w:sz="4" w:space="0" w:color="auto"/>
              <w:right w:val="single" w:sz="4" w:space="0" w:color="auto"/>
            </w:tcBorders>
            <w:noWrap/>
            <w:vAlign w:val="center"/>
          </w:tcPr>
          <w:p w:rsidR="00CD1B07" w:rsidRPr="00F27A10" w:rsidRDefault="00CD1B07" w:rsidP="00F44053">
            <w:pPr>
              <w:rPr>
                <w:rFonts w:ascii="Calibri" w:hAnsi="Calibri" w:cs="Calibri"/>
                <w:sz w:val="16"/>
                <w:szCs w:val="16"/>
              </w:rPr>
            </w:pPr>
          </w:p>
        </w:tc>
        <w:tc>
          <w:tcPr>
            <w:tcW w:w="1079" w:type="dxa"/>
            <w:tcBorders>
              <w:top w:val="single" w:sz="4" w:space="0" w:color="auto"/>
              <w:left w:val="nil"/>
              <w:bottom w:val="single" w:sz="4" w:space="0" w:color="auto"/>
              <w:right w:val="single" w:sz="4" w:space="0" w:color="auto"/>
            </w:tcBorders>
            <w:noWrap/>
            <w:vAlign w:val="center"/>
          </w:tcPr>
          <w:p w:rsidR="00CD1B07" w:rsidRPr="00F27A10" w:rsidRDefault="00CD1B07" w:rsidP="00F44053">
            <w:pPr>
              <w:rPr>
                <w:rFonts w:ascii="Calibri" w:hAnsi="Calibri" w:cs="Calibri"/>
                <w:sz w:val="16"/>
                <w:szCs w:val="16"/>
              </w:rPr>
            </w:pPr>
          </w:p>
        </w:tc>
        <w:tc>
          <w:tcPr>
            <w:tcW w:w="878" w:type="dxa"/>
            <w:tcBorders>
              <w:top w:val="single" w:sz="4" w:space="0" w:color="auto"/>
              <w:left w:val="nil"/>
              <w:bottom w:val="single" w:sz="4" w:space="0" w:color="auto"/>
              <w:right w:val="single" w:sz="4" w:space="0" w:color="auto"/>
            </w:tcBorders>
            <w:noWrap/>
            <w:vAlign w:val="center"/>
          </w:tcPr>
          <w:p w:rsidR="00CD1B07" w:rsidRPr="00F27A10" w:rsidRDefault="00CD1B07" w:rsidP="00F44053">
            <w:pPr>
              <w:rPr>
                <w:rFonts w:ascii="Calibri" w:hAnsi="Calibri" w:cs="Calibri"/>
                <w:sz w:val="16"/>
                <w:szCs w:val="16"/>
              </w:rPr>
            </w:pPr>
          </w:p>
        </w:tc>
        <w:tc>
          <w:tcPr>
            <w:tcW w:w="878" w:type="dxa"/>
            <w:tcBorders>
              <w:top w:val="single" w:sz="4" w:space="0" w:color="auto"/>
              <w:left w:val="nil"/>
              <w:bottom w:val="single" w:sz="4" w:space="0" w:color="auto"/>
              <w:right w:val="single" w:sz="8" w:space="0" w:color="auto"/>
            </w:tcBorders>
            <w:noWrap/>
            <w:vAlign w:val="center"/>
          </w:tcPr>
          <w:p w:rsidR="00CD1B07" w:rsidRPr="00F27A10" w:rsidRDefault="00CD1B07" w:rsidP="00F44053">
            <w:pPr>
              <w:rPr>
                <w:rFonts w:ascii="Calibri" w:hAnsi="Calibri" w:cs="Calibri"/>
                <w:sz w:val="16"/>
                <w:szCs w:val="16"/>
              </w:rPr>
            </w:pPr>
          </w:p>
        </w:tc>
        <w:tc>
          <w:tcPr>
            <w:tcW w:w="1892" w:type="dxa"/>
            <w:tcBorders>
              <w:top w:val="single" w:sz="4" w:space="0" w:color="auto"/>
              <w:left w:val="nil"/>
              <w:bottom w:val="single" w:sz="4" w:space="0" w:color="auto"/>
              <w:right w:val="single" w:sz="4" w:space="0" w:color="auto"/>
            </w:tcBorders>
          </w:tcPr>
          <w:p w:rsidR="00CD1B07" w:rsidRPr="00F27A10" w:rsidRDefault="00CD1B07" w:rsidP="00F44053">
            <w:pPr>
              <w:rPr>
                <w:rFonts w:ascii="Calibri" w:hAnsi="Calibri" w:cs="Calibri"/>
                <w:sz w:val="16"/>
                <w:szCs w:val="16"/>
              </w:rPr>
            </w:pPr>
          </w:p>
        </w:tc>
        <w:tc>
          <w:tcPr>
            <w:tcW w:w="1892" w:type="dxa"/>
            <w:tcBorders>
              <w:top w:val="single" w:sz="4" w:space="0" w:color="auto"/>
              <w:left w:val="nil"/>
              <w:bottom w:val="single" w:sz="4" w:space="0" w:color="auto"/>
              <w:right w:val="single" w:sz="4" w:space="0" w:color="auto"/>
            </w:tcBorders>
          </w:tcPr>
          <w:p w:rsidR="00CD1B07" w:rsidRPr="00F27A10" w:rsidRDefault="00CD1B07" w:rsidP="00F44053">
            <w:pPr>
              <w:rPr>
                <w:rFonts w:ascii="Calibri" w:hAnsi="Calibri" w:cs="Calibri"/>
                <w:sz w:val="16"/>
                <w:szCs w:val="16"/>
              </w:rPr>
            </w:pPr>
          </w:p>
        </w:tc>
      </w:tr>
    </w:tbl>
    <w:p w:rsidR="00CD1B07" w:rsidRDefault="00CD1B07" w:rsidP="00CD1B07">
      <w:pPr>
        <w:rPr>
          <w:highlight w:val="yellow"/>
        </w:rPr>
      </w:pPr>
    </w:p>
    <w:p w:rsidR="00CD1B07" w:rsidRPr="00552079" w:rsidRDefault="00CD1B07" w:rsidP="00CD1B07">
      <w:pPr>
        <w:jc w:val="both"/>
        <w:rPr>
          <w:rFonts w:asciiTheme="minorHAnsi" w:hAnsiTheme="minorHAnsi" w:cstheme="minorHAnsi"/>
          <w:sz w:val="22"/>
          <w:szCs w:val="22"/>
        </w:rPr>
      </w:pPr>
    </w:p>
    <w:p w:rsidR="00CD1B07" w:rsidRDefault="00CD1B07" w:rsidP="00CD1B07">
      <w:pPr>
        <w:jc w:val="center"/>
        <w:rPr>
          <w:rFonts w:asciiTheme="minorHAnsi" w:hAnsiTheme="minorHAnsi" w:cstheme="minorHAnsi"/>
          <w:b/>
          <w:sz w:val="22"/>
          <w:szCs w:val="22"/>
        </w:rPr>
      </w:pPr>
    </w:p>
    <w:p w:rsidR="00CD1B07" w:rsidRDefault="00CD1B07" w:rsidP="00CD1B07">
      <w:pPr>
        <w:jc w:val="center"/>
        <w:rPr>
          <w:rFonts w:asciiTheme="minorHAnsi" w:hAnsiTheme="minorHAnsi" w:cstheme="minorHAnsi"/>
          <w:b/>
          <w:sz w:val="22"/>
          <w:szCs w:val="22"/>
        </w:rPr>
      </w:pPr>
    </w:p>
    <w:p w:rsidR="00CD1B07" w:rsidRDefault="00CD1B07" w:rsidP="00CD1B07">
      <w:pPr>
        <w:jc w:val="center"/>
        <w:rPr>
          <w:rFonts w:asciiTheme="minorHAnsi" w:hAnsiTheme="minorHAnsi" w:cstheme="minorHAnsi"/>
          <w:b/>
          <w:sz w:val="22"/>
          <w:szCs w:val="22"/>
        </w:rPr>
      </w:pPr>
    </w:p>
    <w:p w:rsidR="00CD1B07" w:rsidRDefault="00CD1B07" w:rsidP="00CD1B07">
      <w:pPr>
        <w:jc w:val="center"/>
        <w:rPr>
          <w:rFonts w:asciiTheme="minorHAnsi" w:hAnsiTheme="minorHAnsi" w:cstheme="minorHAnsi"/>
          <w:b/>
          <w:sz w:val="22"/>
          <w:szCs w:val="22"/>
        </w:rPr>
      </w:pPr>
    </w:p>
    <w:p w:rsidR="00CD1B07" w:rsidRDefault="00CD1B07" w:rsidP="00CD1B07">
      <w:pPr>
        <w:jc w:val="center"/>
        <w:rPr>
          <w:rFonts w:asciiTheme="minorHAnsi" w:hAnsiTheme="minorHAnsi" w:cstheme="minorHAnsi"/>
          <w:b/>
          <w:sz w:val="22"/>
          <w:szCs w:val="22"/>
        </w:rPr>
      </w:pPr>
    </w:p>
    <w:p w:rsidR="00CD1B07" w:rsidRDefault="00CD1B07"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CD1B07" w:rsidRPr="00552079" w:rsidRDefault="00CD1B07" w:rsidP="00CD1B07">
      <w:pPr>
        <w:jc w:val="center"/>
        <w:rPr>
          <w:rFonts w:asciiTheme="minorHAnsi" w:hAnsiTheme="minorHAnsi" w:cstheme="minorHAnsi"/>
          <w:b/>
          <w:sz w:val="22"/>
          <w:szCs w:val="22"/>
        </w:rPr>
      </w:pPr>
      <w:r w:rsidRPr="00552079">
        <w:rPr>
          <w:rFonts w:asciiTheme="minorHAnsi" w:hAnsiTheme="minorHAnsi" w:cstheme="minorHAnsi"/>
          <w:b/>
          <w:sz w:val="22"/>
          <w:szCs w:val="22"/>
        </w:rPr>
        <w:t>FORMULARIO C-</w:t>
      </w:r>
      <w:r w:rsidR="00A507DD">
        <w:rPr>
          <w:rFonts w:asciiTheme="minorHAnsi" w:hAnsiTheme="minorHAnsi" w:cstheme="minorHAnsi"/>
          <w:b/>
          <w:sz w:val="22"/>
          <w:szCs w:val="22"/>
        </w:rPr>
        <w:t>3</w:t>
      </w:r>
    </w:p>
    <w:p w:rsidR="00CD1B07" w:rsidRPr="00552079" w:rsidRDefault="00CD1B07" w:rsidP="00CD1B07">
      <w:pPr>
        <w:rPr>
          <w:rFonts w:asciiTheme="minorHAnsi" w:hAnsiTheme="minorHAnsi" w:cstheme="minorHAnsi"/>
          <w:b/>
          <w:sz w:val="22"/>
          <w:szCs w:val="22"/>
        </w:rPr>
      </w:pPr>
    </w:p>
    <w:p w:rsidR="00CD1B07" w:rsidRPr="00F651FF" w:rsidRDefault="00CD1B07" w:rsidP="00CD1B07">
      <w:pPr>
        <w:jc w:val="center"/>
        <w:rPr>
          <w:rFonts w:ascii="Calibri" w:hAnsi="Calibri" w:cs="Calibri"/>
          <w:b/>
          <w:sz w:val="22"/>
          <w:szCs w:val="18"/>
        </w:rPr>
      </w:pPr>
      <w:r w:rsidRPr="00F651FF">
        <w:rPr>
          <w:rFonts w:ascii="Calibri" w:hAnsi="Calibri" w:cs="Calibri"/>
          <w:b/>
          <w:sz w:val="22"/>
          <w:szCs w:val="18"/>
        </w:rPr>
        <w:t>DETALLE DE LA DOCUMENTACION DE RESPALDO POR CADA UNO DE LOS CAMIONES</w:t>
      </w:r>
    </w:p>
    <w:p w:rsidR="00CD1B07" w:rsidRPr="00F651FF" w:rsidRDefault="00CD1B07" w:rsidP="00CD1B07">
      <w:pPr>
        <w:rPr>
          <w:rFonts w:asciiTheme="minorHAnsi" w:hAnsiTheme="minorHAnsi" w:cstheme="minorHAnsi"/>
          <w:b/>
          <w:sz w:val="22"/>
          <w:szCs w:val="16"/>
        </w:rPr>
      </w:pPr>
    </w:p>
    <w:p w:rsidR="00CD1B07" w:rsidRPr="00F651FF" w:rsidRDefault="00CD1B07" w:rsidP="00CD1B07">
      <w:pPr>
        <w:rPr>
          <w:rFonts w:asciiTheme="minorHAnsi" w:hAnsiTheme="minorHAnsi" w:cstheme="minorHAnsi"/>
          <w:b/>
          <w:sz w:val="22"/>
          <w:szCs w:val="16"/>
        </w:rPr>
      </w:pPr>
      <w:r w:rsidRPr="00F651FF">
        <w:rPr>
          <w:rFonts w:asciiTheme="minorHAnsi" w:hAnsiTheme="minorHAnsi" w:cstheme="minorHAnsi"/>
          <w:b/>
          <w:sz w:val="22"/>
          <w:szCs w:val="16"/>
        </w:rPr>
        <w:t>LOTE 4 – TRANSPORTE DE GLP DE PLANTAPUERTO VILLARROEL A ESTACIONES DE SERVICIO IVIRGARZAMA Y VILLA TUNARI</w:t>
      </w:r>
    </w:p>
    <w:p w:rsidR="00F651FF" w:rsidRDefault="00F651FF" w:rsidP="00CD1B07">
      <w:pPr>
        <w:rPr>
          <w:rFonts w:asciiTheme="minorHAnsi" w:hAnsiTheme="minorHAnsi" w:cstheme="minorHAnsi"/>
          <w:b/>
          <w:sz w:val="18"/>
          <w:szCs w:val="16"/>
        </w:rPr>
      </w:pPr>
    </w:p>
    <w:p w:rsidR="00CD1B07" w:rsidRPr="003B7FA1" w:rsidRDefault="00CD1B07" w:rsidP="00CD1B07">
      <w:pPr>
        <w:jc w:val="both"/>
        <w:rPr>
          <w:rFonts w:ascii="Calibri" w:hAnsi="Calibri" w:cs="Calibri"/>
          <w:sz w:val="18"/>
          <w:szCs w:val="18"/>
        </w:rPr>
      </w:pPr>
      <w:r w:rsidRPr="003B7FA1">
        <w:rPr>
          <w:rFonts w:ascii="Calibri" w:hAnsi="Calibri" w:cs="Calibri"/>
          <w:sz w:val="18"/>
          <w:szCs w:val="18"/>
        </w:rPr>
        <w:t xml:space="preserve">La documentación de respaldo, deberá ser presentada </w:t>
      </w:r>
      <w:r w:rsidRPr="003B7FA1">
        <w:rPr>
          <w:rFonts w:ascii="Calibri" w:hAnsi="Calibri" w:cs="Calibri"/>
          <w:b/>
          <w:sz w:val="18"/>
          <w:szCs w:val="18"/>
        </w:rPr>
        <w:t xml:space="preserve">por </w:t>
      </w:r>
      <w:r>
        <w:rPr>
          <w:rFonts w:ascii="Calibri" w:hAnsi="Calibri" w:cs="Calibri"/>
          <w:b/>
          <w:sz w:val="18"/>
          <w:szCs w:val="18"/>
        </w:rPr>
        <w:t xml:space="preserve">camión </w:t>
      </w:r>
      <w:r w:rsidRPr="003B7FA1">
        <w:rPr>
          <w:rFonts w:ascii="Calibri" w:hAnsi="Calibri" w:cs="Calibri"/>
          <w:sz w:val="18"/>
          <w:szCs w:val="18"/>
        </w:rPr>
        <w:t>ofertado, de acuerdo al siguiente detalle, en el que se debe presentar el número de página en la que se encuentra la documentación respectiva:</w:t>
      </w:r>
    </w:p>
    <w:p w:rsidR="00CD1B07" w:rsidRPr="006711DA" w:rsidRDefault="00CD1B07" w:rsidP="00CD1B07">
      <w:pPr>
        <w:pStyle w:val="2"/>
        <w:spacing w:after="0"/>
        <w:rPr>
          <w:highlight w:val="yellow"/>
          <w:lang w:eastAsia="en-US"/>
        </w:rPr>
      </w:pPr>
    </w:p>
    <w:tbl>
      <w:tblPr>
        <w:tblW w:w="0" w:type="auto"/>
        <w:jc w:val="center"/>
        <w:tblLayout w:type="fixed"/>
        <w:tblCellMar>
          <w:left w:w="70" w:type="dxa"/>
          <w:right w:w="70" w:type="dxa"/>
        </w:tblCellMar>
        <w:tblLook w:val="00A0" w:firstRow="1" w:lastRow="0" w:firstColumn="1" w:lastColumn="0" w:noHBand="0" w:noVBand="0"/>
      </w:tblPr>
      <w:tblGrid>
        <w:gridCol w:w="301"/>
        <w:gridCol w:w="1274"/>
        <w:gridCol w:w="1079"/>
        <w:gridCol w:w="878"/>
        <w:gridCol w:w="878"/>
        <w:gridCol w:w="1892"/>
        <w:gridCol w:w="1892"/>
      </w:tblGrid>
      <w:tr w:rsidR="00CD1B07" w:rsidRPr="00F27A10" w:rsidTr="00F44053">
        <w:trPr>
          <w:trHeight w:val="60"/>
          <w:jc w:val="center"/>
        </w:trPr>
        <w:tc>
          <w:tcPr>
            <w:tcW w:w="301" w:type="dxa"/>
            <w:vMerge w:val="restart"/>
            <w:tcBorders>
              <w:top w:val="single" w:sz="8" w:space="0" w:color="auto"/>
              <w:left w:val="single" w:sz="8" w:space="0" w:color="auto"/>
              <w:bottom w:val="single" w:sz="8" w:space="0" w:color="000000"/>
              <w:right w:val="nil"/>
            </w:tcBorders>
            <w:shd w:val="clear" w:color="auto" w:fill="BFBFBF"/>
            <w:noWrap/>
            <w:vAlign w:val="center"/>
          </w:tcPr>
          <w:p w:rsidR="00CD1B07" w:rsidRPr="00F27A10" w:rsidRDefault="00CD1B07" w:rsidP="00F44053">
            <w:pPr>
              <w:jc w:val="center"/>
              <w:rPr>
                <w:rFonts w:ascii="Calibri" w:hAnsi="Calibri" w:cs="Calibri"/>
                <w:b/>
                <w:bCs/>
                <w:sz w:val="16"/>
                <w:szCs w:val="16"/>
              </w:rPr>
            </w:pPr>
            <w:r w:rsidRPr="00F27A10">
              <w:rPr>
                <w:rFonts w:ascii="Calibri" w:hAnsi="Calibri" w:cs="Calibri"/>
                <w:b/>
                <w:bCs/>
                <w:sz w:val="16"/>
                <w:szCs w:val="16"/>
              </w:rPr>
              <w:t>N°</w:t>
            </w:r>
          </w:p>
        </w:tc>
        <w:tc>
          <w:tcPr>
            <w:tcW w:w="7893" w:type="dxa"/>
            <w:gridSpan w:val="6"/>
            <w:tcBorders>
              <w:top w:val="single" w:sz="8" w:space="0" w:color="auto"/>
              <w:left w:val="single" w:sz="8" w:space="0" w:color="auto"/>
              <w:bottom w:val="single" w:sz="4" w:space="0" w:color="auto"/>
              <w:right w:val="single" w:sz="4" w:space="0" w:color="auto"/>
            </w:tcBorders>
            <w:shd w:val="clear" w:color="auto" w:fill="BFBFBF"/>
            <w:noWrap/>
            <w:vAlign w:val="center"/>
          </w:tcPr>
          <w:p w:rsidR="00CD1B07" w:rsidRDefault="00CD1B07" w:rsidP="00F44053">
            <w:pPr>
              <w:jc w:val="center"/>
              <w:rPr>
                <w:rFonts w:ascii="Calibri" w:hAnsi="Calibri" w:cs="Calibri"/>
                <w:b/>
                <w:bCs/>
                <w:sz w:val="16"/>
                <w:szCs w:val="16"/>
              </w:rPr>
            </w:pPr>
            <w:r>
              <w:rPr>
                <w:rFonts w:ascii="Calibri" w:hAnsi="Calibri" w:cs="Calibri"/>
                <w:b/>
                <w:bCs/>
                <w:sz w:val="16"/>
                <w:szCs w:val="16"/>
              </w:rPr>
              <w:t>DETALLE DE CAMIONES</w:t>
            </w:r>
          </w:p>
        </w:tc>
      </w:tr>
      <w:tr w:rsidR="00CD1B07" w:rsidRPr="00F27A10" w:rsidTr="00F44053">
        <w:trPr>
          <w:trHeight w:val="316"/>
          <w:jc w:val="center"/>
        </w:trPr>
        <w:tc>
          <w:tcPr>
            <w:tcW w:w="301" w:type="dxa"/>
            <w:vMerge/>
            <w:tcBorders>
              <w:top w:val="single" w:sz="8" w:space="0" w:color="auto"/>
              <w:left w:val="single" w:sz="8" w:space="0" w:color="auto"/>
              <w:bottom w:val="single" w:sz="8" w:space="0" w:color="000000"/>
              <w:right w:val="nil"/>
            </w:tcBorders>
            <w:shd w:val="clear" w:color="auto" w:fill="BFBFBF"/>
            <w:vAlign w:val="center"/>
          </w:tcPr>
          <w:p w:rsidR="00CD1B07" w:rsidRPr="00F27A10" w:rsidRDefault="00CD1B07" w:rsidP="00F44053">
            <w:pPr>
              <w:rPr>
                <w:rFonts w:ascii="Calibri" w:hAnsi="Calibri" w:cs="Calibri"/>
                <w:b/>
                <w:bCs/>
                <w:sz w:val="16"/>
                <w:szCs w:val="16"/>
              </w:rPr>
            </w:pPr>
          </w:p>
        </w:tc>
        <w:tc>
          <w:tcPr>
            <w:tcW w:w="1274" w:type="dxa"/>
            <w:tcBorders>
              <w:top w:val="nil"/>
              <w:left w:val="single" w:sz="8" w:space="0" w:color="auto"/>
              <w:bottom w:val="single" w:sz="8" w:space="0" w:color="auto"/>
              <w:right w:val="single" w:sz="4" w:space="0" w:color="auto"/>
            </w:tcBorders>
            <w:shd w:val="clear" w:color="auto" w:fill="BFBFBF"/>
            <w:vAlign w:val="center"/>
          </w:tcPr>
          <w:p w:rsidR="00CD1B07" w:rsidRPr="00F27A10" w:rsidRDefault="00CD1B07" w:rsidP="00F44053">
            <w:pPr>
              <w:jc w:val="center"/>
              <w:rPr>
                <w:rFonts w:ascii="Calibri" w:hAnsi="Calibri" w:cs="Calibri"/>
                <w:b/>
                <w:bCs/>
                <w:sz w:val="16"/>
                <w:szCs w:val="16"/>
              </w:rPr>
            </w:pPr>
            <w:r w:rsidRPr="00F27A10">
              <w:rPr>
                <w:rFonts w:ascii="Calibri" w:hAnsi="Calibri" w:cs="Calibri"/>
                <w:b/>
                <w:bCs/>
                <w:sz w:val="16"/>
                <w:szCs w:val="16"/>
              </w:rPr>
              <w:t>N° DE PLACA</w:t>
            </w:r>
          </w:p>
        </w:tc>
        <w:tc>
          <w:tcPr>
            <w:tcW w:w="1079" w:type="dxa"/>
            <w:tcBorders>
              <w:top w:val="nil"/>
              <w:left w:val="nil"/>
              <w:bottom w:val="single" w:sz="8" w:space="0" w:color="auto"/>
              <w:right w:val="single" w:sz="4" w:space="0" w:color="auto"/>
            </w:tcBorders>
            <w:shd w:val="clear" w:color="auto" w:fill="BFBFBF"/>
            <w:vAlign w:val="center"/>
          </w:tcPr>
          <w:p w:rsidR="00CD1B07" w:rsidRPr="00F27A10" w:rsidRDefault="00CD1B07" w:rsidP="00F44053">
            <w:pPr>
              <w:jc w:val="center"/>
              <w:rPr>
                <w:rFonts w:ascii="Calibri" w:hAnsi="Calibri" w:cs="Calibri"/>
                <w:b/>
                <w:bCs/>
                <w:sz w:val="16"/>
                <w:szCs w:val="16"/>
              </w:rPr>
            </w:pPr>
            <w:r w:rsidRPr="00F27A10">
              <w:rPr>
                <w:rFonts w:ascii="Calibri" w:hAnsi="Calibri" w:cs="Calibri"/>
                <w:b/>
                <w:bCs/>
                <w:sz w:val="16"/>
                <w:szCs w:val="16"/>
              </w:rPr>
              <w:t>N° DE CHASIS</w:t>
            </w:r>
          </w:p>
        </w:tc>
        <w:tc>
          <w:tcPr>
            <w:tcW w:w="878" w:type="dxa"/>
            <w:tcBorders>
              <w:top w:val="nil"/>
              <w:left w:val="nil"/>
              <w:bottom w:val="single" w:sz="8" w:space="0" w:color="auto"/>
              <w:right w:val="single" w:sz="4" w:space="0" w:color="auto"/>
            </w:tcBorders>
            <w:shd w:val="clear" w:color="auto" w:fill="BFBFBF"/>
            <w:vAlign w:val="center"/>
          </w:tcPr>
          <w:p w:rsidR="00CD1B07" w:rsidRPr="00F27A10" w:rsidRDefault="00CD1B07" w:rsidP="00F44053">
            <w:pPr>
              <w:jc w:val="center"/>
              <w:rPr>
                <w:rFonts w:ascii="Calibri" w:hAnsi="Calibri" w:cs="Calibri"/>
                <w:b/>
                <w:bCs/>
                <w:sz w:val="16"/>
                <w:szCs w:val="16"/>
              </w:rPr>
            </w:pPr>
            <w:r w:rsidRPr="00F27A10">
              <w:rPr>
                <w:rFonts w:ascii="Calibri" w:hAnsi="Calibri" w:cs="Calibri"/>
                <w:b/>
                <w:bCs/>
                <w:sz w:val="16"/>
                <w:szCs w:val="16"/>
              </w:rPr>
              <w:t>MARCA</w:t>
            </w:r>
          </w:p>
        </w:tc>
        <w:tc>
          <w:tcPr>
            <w:tcW w:w="878" w:type="dxa"/>
            <w:tcBorders>
              <w:top w:val="nil"/>
              <w:left w:val="nil"/>
              <w:bottom w:val="single" w:sz="8" w:space="0" w:color="auto"/>
              <w:right w:val="single" w:sz="8" w:space="0" w:color="auto"/>
            </w:tcBorders>
            <w:shd w:val="clear" w:color="auto" w:fill="BFBFBF"/>
            <w:vAlign w:val="center"/>
          </w:tcPr>
          <w:p w:rsidR="00CD1B07" w:rsidRPr="00F27A10" w:rsidRDefault="00CD1B07" w:rsidP="00F44053">
            <w:pPr>
              <w:jc w:val="center"/>
              <w:rPr>
                <w:rFonts w:ascii="Calibri" w:hAnsi="Calibri" w:cs="Calibri"/>
                <w:b/>
                <w:bCs/>
                <w:sz w:val="16"/>
                <w:szCs w:val="16"/>
              </w:rPr>
            </w:pPr>
            <w:r w:rsidRPr="00F27A10">
              <w:rPr>
                <w:rFonts w:ascii="Calibri" w:hAnsi="Calibri" w:cs="Calibri"/>
                <w:b/>
                <w:bCs/>
                <w:sz w:val="16"/>
                <w:szCs w:val="16"/>
              </w:rPr>
              <w:t>MODELO</w:t>
            </w:r>
          </w:p>
        </w:tc>
        <w:tc>
          <w:tcPr>
            <w:tcW w:w="1892" w:type="dxa"/>
            <w:tcBorders>
              <w:top w:val="nil"/>
              <w:left w:val="nil"/>
              <w:bottom w:val="single" w:sz="8" w:space="0" w:color="auto"/>
              <w:right w:val="single" w:sz="4" w:space="0" w:color="auto"/>
            </w:tcBorders>
            <w:shd w:val="clear" w:color="auto" w:fill="BFBFBF"/>
            <w:vAlign w:val="center"/>
          </w:tcPr>
          <w:p w:rsidR="00CD1B07" w:rsidRPr="00F27A10" w:rsidRDefault="00CD1B07" w:rsidP="00F44053">
            <w:pPr>
              <w:jc w:val="center"/>
              <w:rPr>
                <w:rFonts w:ascii="Calibri" w:hAnsi="Calibri" w:cs="Calibri"/>
                <w:b/>
                <w:bCs/>
                <w:sz w:val="16"/>
                <w:szCs w:val="16"/>
              </w:rPr>
            </w:pPr>
            <w:r w:rsidRPr="00F27A10">
              <w:rPr>
                <w:rFonts w:ascii="Calibri" w:hAnsi="Calibri" w:cs="Calibri"/>
                <w:b/>
                <w:bCs/>
                <w:sz w:val="16"/>
                <w:szCs w:val="16"/>
              </w:rPr>
              <w:t>CAPACIDAD</w:t>
            </w:r>
            <w:r>
              <w:rPr>
                <w:rFonts w:ascii="Calibri" w:hAnsi="Calibri" w:cs="Calibri"/>
                <w:b/>
                <w:bCs/>
                <w:sz w:val="16"/>
                <w:szCs w:val="16"/>
              </w:rPr>
              <w:t xml:space="preserve"> DE CARGA</w:t>
            </w:r>
            <w:r w:rsidRPr="00F27A10">
              <w:rPr>
                <w:rFonts w:ascii="Calibri" w:hAnsi="Calibri" w:cs="Calibri"/>
                <w:b/>
                <w:bCs/>
                <w:sz w:val="16"/>
                <w:szCs w:val="16"/>
              </w:rPr>
              <w:t xml:space="preserve"> EN </w:t>
            </w:r>
            <w:r>
              <w:rPr>
                <w:rFonts w:ascii="Calibri" w:hAnsi="Calibri" w:cs="Calibri"/>
                <w:b/>
                <w:bCs/>
                <w:sz w:val="16"/>
                <w:szCs w:val="16"/>
              </w:rPr>
              <w:t>GARRAFAS 10KG</w:t>
            </w:r>
          </w:p>
        </w:tc>
        <w:tc>
          <w:tcPr>
            <w:tcW w:w="1892" w:type="dxa"/>
            <w:tcBorders>
              <w:top w:val="nil"/>
              <w:left w:val="nil"/>
              <w:bottom w:val="single" w:sz="8" w:space="0" w:color="auto"/>
              <w:right w:val="single" w:sz="4" w:space="0" w:color="auto"/>
            </w:tcBorders>
            <w:shd w:val="clear" w:color="auto" w:fill="BFBFBF"/>
            <w:vAlign w:val="center"/>
          </w:tcPr>
          <w:p w:rsidR="00CD1B07" w:rsidRPr="00F27A10" w:rsidRDefault="00CD1B07" w:rsidP="00F44053">
            <w:pPr>
              <w:jc w:val="center"/>
              <w:rPr>
                <w:rFonts w:ascii="Calibri" w:hAnsi="Calibri" w:cs="Calibri"/>
                <w:b/>
                <w:bCs/>
                <w:sz w:val="16"/>
                <w:szCs w:val="16"/>
              </w:rPr>
            </w:pPr>
            <w:r>
              <w:rPr>
                <w:rFonts w:ascii="Calibri" w:hAnsi="Calibri" w:cs="Calibri"/>
                <w:b/>
                <w:bCs/>
                <w:sz w:val="16"/>
                <w:szCs w:val="16"/>
              </w:rPr>
              <w:t>PROPIO/SUBCONTRATADA</w:t>
            </w:r>
          </w:p>
        </w:tc>
      </w:tr>
      <w:tr w:rsidR="00CD1B07" w:rsidRPr="00F27A10" w:rsidTr="00F44053">
        <w:trPr>
          <w:trHeight w:val="60"/>
          <w:jc w:val="center"/>
        </w:trPr>
        <w:tc>
          <w:tcPr>
            <w:tcW w:w="301" w:type="dxa"/>
            <w:tcBorders>
              <w:top w:val="nil"/>
              <w:left w:val="single" w:sz="8" w:space="0" w:color="auto"/>
              <w:bottom w:val="single" w:sz="4" w:space="0" w:color="auto"/>
              <w:right w:val="nil"/>
            </w:tcBorders>
            <w:noWrap/>
            <w:vAlign w:val="center"/>
          </w:tcPr>
          <w:p w:rsidR="00CD1B07" w:rsidRPr="00F27A10" w:rsidRDefault="00CD1B07" w:rsidP="00F44053">
            <w:pPr>
              <w:rPr>
                <w:rFonts w:ascii="Calibri" w:hAnsi="Calibri" w:cs="Calibri"/>
                <w:sz w:val="16"/>
                <w:szCs w:val="16"/>
              </w:rPr>
            </w:pPr>
            <w:r w:rsidRPr="00F27A10">
              <w:rPr>
                <w:rFonts w:ascii="Calibri" w:hAnsi="Calibri" w:cs="Calibri"/>
                <w:sz w:val="16"/>
                <w:szCs w:val="16"/>
              </w:rPr>
              <w:t> </w:t>
            </w:r>
          </w:p>
        </w:tc>
        <w:tc>
          <w:tcPr>
            <w:tcW w:w="1274" w:type="dxa"/>
            <w:tcBorders>
              <w:top w:val="nil"/>
              <w:left w:val="single" w:sz="8" w:space="0" w:color="auto"/>
              <w:bottom w:val="single" w:sz="4" w:space="0" w:color="auto"/>
              <w:right w:val="single" w:sz="4" w:space="0" w:color="auto"/>
            </w:tcBorders>
            <w:noWrap/>
            <w:vAlign w:val="center"/>
          </w:tcPr>
          <w:p w:rsidR="00CD1B07" w:rsidRPr="00F27A10" w:rsidRDefault="00CD1B07" w:rsidP="00F44053">
            <w:pPr>
              <w:rPr>
                <w:rFonts w:ascii="Calibri" w:hAnsi="Calibri" w:cs="Calibri"/>
                <w:sz w:val="16"/>
                <w:szCs w:val="16"/>
              </w:rPr>
            </w:pPr>
            <w:r w:rsidRPr="00F27A10">
              <w:rPr>
                <w:rFonts w:ascii="Calibri" w:hAnsi="Calibri" w:cs="Calibri"/>
                <w:sz w:val="16"/>
                <w:szCs w:val="16"/>
              </w:rPr>
              <w:t> </w:t>
            </w:r>
          </w:p>
        </w:tc>
        <w:tc>
          <w:tcPr>
            <w:tcW w:w="1079" w:type="dxa"/>
            <w:tcBorders>
              <w:top w:val="nil"/>
              <w:left w:val="nil"/>
              <w:bottom w:val="single" w:sz="4" w:space="0" w:color="auto"/>
              <w:right w:val="single" w:sz="4" w:space="0" w:color="auto"/>
            </w:tcBorders>
            <w:noWrap/>
            <w:vAlign w:val="center"/>
          </w:tcPr>
          <w:p w:rsidR="00CD1B07" w:rsidRPr="00F27A10" w:rsidRDefault="00CD1B07" w:rsidP="00F44053">
            <w:pPr>
              <w:rPr>
                <w:rFonts w:ascii="Calibri" w:hAnsi="Calibri" w:cs="Calibri"/>
                <w:sz w:val="16"/>
                <w:szCs w:val="16"/>
              </w:rPr>
            </w:pPr>
            <w:r w:rsidRPr="00F27A10">
              <w:rPr>
                <w:rFonts w:ascii="Calibri" w:hAnsi="Calibri" w:cs="Calibri"/>
                <w:sz w:val="16"/>
                <w:szCs w:val="16"/>
              </w:rPr>
              <w:t> </w:t>
            </w:r>
          </w:p>
        </w:tc>
        <w:tc>
          <w:tcPr>
            <w:tcW w:w="878" w:type="dxa"/>
            <w:tcBorders>
              <w:top w:val="nil"/>
              <w:left w:val="nil"/>
              <w:bottom w:val="single" w:sz="4" w:space="0" w:color="auto"/>
              <w:right w:val="single" w:sz="4" w:space="0" w:color="auto"/>
            </w:tcBorders>
            <w:noWrap/>
            <w:vAlign w:val="center"/>
          </w:tcPr>
          <w:p w:rsidR="00CD1B07" w:rsidRPr="00F27A10" w:rsidRDefault="00CD1B07" w:rsidP="00F44053">
            <w:pPr>
              <w:rPr>
                <w:rFonts w:ascii="Calibri" w:hAnsi="Calibri" w:cs="Calibri"/>
                <w:sz w:val="16"/>
                <w:szCs w:val="16"/>
              </w:rPr>
            </w:pPr>
            <w:r w:rsidRPr="00F27A10">
              <w:rPr>
                <w:rFonts w:ascii="Calibri" w:hAnsi="Calibri" w:cs="Calibri"/>
                <w:sz w:val="16"/>
                <w:szCs w:val="16"/>
              </w:rPr>
              <w:t> </w:t>
            </w:r>
          </w:p>
        </w:tc>
        <w:tc>
          <w:tcPr>
            <w:tcW w:w="878" w:type="dxa"/>
            <w:tcBorders>
              <w:top w:val="nil"/>
              <w:left w:val="nil"/>
              <w:bottom w:val="single" w:sz="4" w:space="0" w:color="auto"/>
              <w:right w:val="single" w:sz="8" w:space="0" w:color="auto"/>
            </w:tcBorders>
            <w:noWrap/>
            <w:vAlign w:val="center"/>
          </w:tcPr>
          <w:p w:rsidR="00CD1B07" w:rsidRPr="00F27A10" w:rsidRDefault="00CD1B07" w:rsidP="00F44053">
            <w:pPr>
              <w:rPr>
                <w:rFonts w:ascii="Calibri" w:hAnsi="Calibri" w:cs="Calibri"/>
                <w:sz w:val="16"/>
                <w:szCs w:val="16"/>
              </w:rPr>
            </w:pPr>
            <w:r w:rsidRPr="00F27A10">
              <w:rPr>
                <w:rFonts w:ascii="Calibri" w:hAnsi="Calibri" w:cs="Calibri"/>
                <w:sz w:val="16"/>
                <w:szCs w:val="16"/>
              </w:rPr>
              <w:t> </w:t>
            </w:r>
          </w:p>
        </w:tc>
        <w:tc>
          <w:tcPr>
            <w:tcW w:w="1892" w:type="dxa"/>
            <w:tcBorders>
              <w:top w:val="nil"/>
              <w:left w:val="nil"/>
              <w:bottom w:val="single" w:sz="4" w:space="0" w:color="auto"/>
              <w:right w:val="single" w:sz="4" w:space="0" w:color="auto"/>
            </w:tcBorders>
          </w:tcPr>
          <w:p w:rsidR="00CD1B07" w:rsidRPr="00F27A10" w:rsidRDefault="00CD1B07" w:rsidP="00F44053">
            <w:pPr>
              <w:rPr>
                <w:rFonts w:ascii="Calibri" w:hAnsi="Calibri" w:cs="Calibri"/>
                <w:sz w:val="16"/>
                <w:szCs w:val="16"/>
              </w:rPr>
            </w:pPr>
          </w:p>
        </w:tc>
        <w:tc>
          <w:tcPr>
            <w:tcW w:w="1892" w:type="dxa"/>
            <w:tcBorders>
              <w:top w:val="nil"/>
              <w:left w:val="nil"/>
              <w:bottom w:val="single" w:sz="4" w:space="0" w:color="auto"/>
              <w:right w:val="single" w:sz="4" w:space="0" w:color="auto"/>
            </w:tcBorders>
          </w:tcPr>
          <w:p w:rsidR="00CD1B07" w:rsidRPr="00F27A10" w:rsidRDefault="00CD1B07" w:rsidP="00F44053">
            <w:pPr>
              <w:rPr>
                <w:rFonts w:ascii="Calibri" w:hAnsi="Calibri" w:cs="Calibri"/>
                <w:sz w:val="16"/>
                <w:szCs w:val="16"/>
              </w:rPr>
            </w:pPr>
          </w:p>
        </w:tc>
      </w:tr>
      <w:tr w:rsidR="00CD1B07" w:rsidRPr="00F27A10" w:rsidTr="00F44053">
        <w:trPr>
          <w:trHeight w:val="60"/>
          <w:jc w:val="center"/>
        </w:trPr>
        <w:tc>
          <w:tcPr>
            <w:tcW w:w="301" w:type="dxa"/>
            <w:tcBorders>
              <w:top w:val="single" w:sz="4" w:space="0" w:color="auto"/>
              <w:left w:val="single" w:sz="8" w:space="0" w:color="auto"/>
              <w:bottom w:val="single" w:sz="4" w:space="0" w:color="auto"/>
              <w:right w:val="nil"/>
            </w:tcBorders>
            <w:noWrap/>
            <w:vAlign w:val="center"/>
          </w:tcPr>
          <w:p w:rsidR="00CD1B07" w:rsidRPr="00F27A10" w:rsidRDefault="00CD1B07" w:rsidP="00F44053">
            <w:pPr>
              <w:rPr>
                <w:rFonts w:ascii="Calibri" w:hAnsi="Calibri" w:cs="Calibri"/>
                <w:sz w:val="16"/>
                <w:szCs w:val="16"/>
              </w:rPr>
            </w:pPr>
          </w:p>
        </w:tc>
        <w:tc>
          <w:tcPr>
            <w:tcW w:w="1274" w:type="dxa"/>
            <w:tcBorders>
              <w:top w:val="single" w:sz="4" w:space="0" w:color="auto"/>
              <w:left w:val="single" w:sz="8" w:space="0" w:color="auto"/>
              <w:bottom w:val="single" w:sz="4" w:space="0" w:color="auto"/>
              <w:right w:val="single" w:sz="4" w:space="0" w:color="auto"/>
            </w:tcBorders>
            <w:noWrap/>
            <w:vAlign w:val="center"/>
          </w:tcPr>
          <w:p w:rsidR="00CD1B07" w:rsidRPr="00F27A10" w:rsidRDefault="00CD1B07" w:rsidP="00F44053">
            <w:pPr>
              <w:rPr>
                <w:rFonts w:ascii="Calibri" w:hAnsi="Calibri" w:cs="Calibri"/>
                <w:sz w:val="16"/>
                <w:szCs w:val="16"/>
              </w:rPr>
            </w:pPr>
          </w:p>
        </w:tc>
        <w:tc>
          <w:tcPr>
            <w:tcW w:w="1079" w:type="dxa"/>
            <w:tcBorders>
              <w:top w:val="single" w:sz="4" w:space="0" w:color="auto"/>
              <w:left w:val="nil"/>
              <w:bottom w:val="single" w:sz="4" w:space="0" w:color="auto"/>
              <w:right w:val="single" w:sz="4" w:space="0" w:color="auto"/>
            </w:tcBorders>
            <w:noWrap/>
            <w:vAlign w:val="center"/>
          </w:tcPr>
          <w:p w:rsidR="00CD1B07" w:rsidRPr="00F27A10" w:rsidRDefault="00CD1B07" w:rsidP="00F44053">
            <w:pPr>
              <w:rPr>
                <w:rFonts w:ascii="Calibri" w:hAnsi="Calibri" w:cs="Calibri"/>
                <w:sz w:val="16"/>
                <w:szCs w:val="16"/>
              </w:rPr>
            </w:pPr>
          </w:p>
        </w:tc>
        <w:tc>
          <w:tcPr>
            <w:tcW w:w="878" w:type="dxa"/>
            <w:tcBorders>
              <w:top w:val="single" w:sz="4" w:space="0" w:color="auto"/>
              <w:left w:val="nil"/>
              <w:bottom w:val="single" w:sz="4" w:space="0" w:color="auto"/>
              <w:right w:val="single" w:sz="4" w:space="0" w:color="auto"/>
            </w:tcBorders>
            <w:noWrap/>
            <w:vAlign w:val="center"/>
          </w:tcPr>
          <w:p w:rsidR="00CD1B07" w:rsidRPr="00F27A10" w:rsidRDefault="00CD1B07" w:rsidP="00F44053">
            <w:pPr>
              <w:rPr>
                <w:rFonts w:ascii="Calibri" w:hAnsi="Calibri" w:cs="Calibri"/>
                <w:sz w:val="16"/>
                <w:szCs w:val="16"/>
              </w:rPr>
            </w:pPr>
          </w:p>
        </w:tc>
        <w:tc>
          <w:tcPr>
            <w:tcW w:w="878" w:type="dxa"/>
            <w:tcBorders>
              <w:top w:val="single" w:sz="4" w:space="0" w:color="auto"/>
              <w:left w:val="nil"/>
              <w:bottom w:val="single" w:sz="4" w:space="0" w:color="auto"/>
              <w:right w:val="single" w:sz="8" w:space="0" w:color="auto"/>
            </w:tcBorders>
            <w:noWrap/>
            <w:vAlign w:val="center"/>
          </w:tcPr>
          <w:p w:rsidR="00CD1B07" w:rsidRPr="00F27A10" w:rsidRDefault="00CD1B07" w:rsidP="00F44053">
            <w:pPr>
              <w:rPr>
                <w:rFonts w:ascii="Calibri" w:hAnsi="Calibri" w:cs="Calibri"/>
                <w:sz w:val="16"/>
                <w:szCs w:val="16"/>
              </w:rPr>
            </w:pPr>
          </w:p>
        </w:tc>
        <w:tc>
          <w:tcPr>
            <w:tcW w:w="1892" w:type="dxa"/>
            <w:tcBorders>
              <w:top w:val="single" w:sz="4" w:space="0" w:color="auto"/>
              <w:left w:val="nil"/>
              <w:bottom w:val="single" w:sz="4" w:space="0" w:color="auto"/>
              <w:right w:val="single" w:sz="4" w:space="0" w:color="auto"/>
            </w:tcBorders>
          </w:tcPr>
          <w:p w:rsidR="00CD1B07" w:rsidRPr="00F27A10" w:rsidRDefault="00CD1B07" w:rsidP="00F44053">
            <w:pPr>
              <w:rPr>
                <w:rFonts w:ascii="Calibri" w:hAnsi="Calibri" w:cs="Calibri"/>
                <w:sz w:val="16"/>
                <w:szCs w:val="16"/>
              </w:rPr>
            </w:pPr>
          </w:p>
        </w:tc>
        <w:tc>
          <w:tcPr>
            <w:tcW w:w="1892" w:type="dxa"/>
            <w:tcBorders>
              <w:top w:val="single" w:sz="4" w:space="0" w:color="auto"/>
              <w:left w:val="nil"/>
              <w:bottom w:val="single" w:sz="4" w:space="0" w:color="auto"/>
              <w:right w:val="single" w:sz="4" w:space="0" w:color="auto"/>
            </w:tcBorders>
          </w:tcPr>
          <w:p w:rsidR="00CD1B07" w:rsidRPr="00F27A10" w:rsidRDefault="00CD1B07" w:rsidP="00F44053">
            <w:pPr>
              <w:rPr>
                <w:rFonts w:ascii="Calibri" w:hAnsi="Calibri" w:cs="Calibri"/>
                <w:sz w:val="16"/>
                <w:szCs w:val="16"/>
              </w:rPr>
            </w:pPr>
          </w:p>
        </w:tc>
      </w:tr>
    </w:tbl>
    <w:p w:rsidR="00CD1B07" w:rsidRDefault="00CD1B07" w:rsidP="00CD1B07">
      <w:pPr>
        <w:rPr>
          <w:highlight w:val="yellow"/>
        </w:rPr>
      </w:pPr>
    </w:p>
    <w:p w:rsidR="00CD1B07" w:rsidRPr="00552079" w:rsidRDefault="00CD1B07" w:rsidP="00CD1B07">
      <w:pPr>
        <w:jc w:val="both"/>
        <w:rPr>
          <w:rFonts w:asciiTheme="minorHAnsi" w:hAnsiTheme="minorHAnsi" w:cstheme="minorHAnsi"/>
          <w:sz w:val="22"/>
          <w:szCs w:val="22"/>
        </w:rPr>
      </w:pPr>
    </w:p>
    <w:p w:rsidR="00CD1B07" w:rsidRDefault="00CD1B07" w:rsidP="00CD1B07">
      <w:pPr>
        <w:jc w:val="center"/>
        <w:rPr>
          <w:rFonts w:asciiTheme="minorHAnsi" w:hAnsiTheme="minorHAnsi" w:cstheme="minorHAnsi"/>
          <w:b/>
          <w:sz w:val="22"/>
          <w:szCs w:val="22"/>
        </w:rPr>
      </w:pPr>
    </w:p>
    <w:p w:rsidR="00CD1B07" w:rsidRDefault="00CD1B07" w:rsidP="00CD1B07">
      <w:pPr>
        <w:jc w:val="center"/>
        <w:rPr>
          <w:rFonts w:asciiTheme="minorHAnsi" w:hAnsiTheme="minorHAnsi" w:cstheme="minorHAnsi"/>
          <w:b/>
          <w:sz w:val="22"/>
          <w:szCs w:val="22"/>
        </w:rPr>
      </w:pPr>
    </w:p>
    <w:p w:rsidR="00CD1B07" w:rsidRDefault="00CD1B07" w:rsidP="00CD1B07">
      <w:pPr>
        <w:jc w:val="center"/>
        <w:rPr>
          <w:rFonts w:asciiTheme="minorHAnsi" w:hAnsiTheme="minorHAnsi" w:cstheme="minorHAnsi"/>
          <w:b/>
          <w:sz w:val="22"/>
          <w:szCs w:val="22"/>
        </w:rPr>
      </w:pPr>
    </w:p>
    <w:p w:rsidR="00CD1B07" w:rsidRDefault="00CD1B07" w:rsidP="00CD1B07">
      <w:pPr>
        <w:jc w:val="center"/>
        <w:rPr>
          <w:rFonts w:asciiTheme="minorHAnsi" w:hAnsiTheme="minorHAnsi" w:cstheme="minorHAnsi"/>
          <w:b/>
          <w:sz w:val="22"/>
          <w:szCs w:val="22"/>
        </w:rPr>
      </w:pPr>
    </w:p>
    <w:p w:rsidR="00CD1B07" w:rsidRDefault="00CD1B07" w:rsidP="00CD1B07">
      <w:pPr>
        <w:jc w:val="center"/>
        <w:rPr>
          <w:rFonts w:asciiTheme="minorHAnsi" w:hAnsiTheme="minorHAnsi" w:cstheme="minorHAnsi"/>
          <w:b/>
          <w:sz w:val="22"/>
          <w:szCs w:val="22"/>
        </w:rPr>
      </w:pPr>
    </w:p>
    <w:p w:rsidR="00CD1B07" w:rsidRDefault="00CD1B07" w:rsidP="00CD1B07">
      <w:pPr>
        <w:jc w:val="center"/>
        <w:rPr>
          <w:rFonts w:asciiTheme="minorHAnsi" w:hAnsiTheme="minorHAnsi" w:cstheme="minorHAnsi"/>
          <w:b/>
          <w:sz w:val="22"/>
          <w:szCs w:val="22"/>
        </w:rPr>
      </w:pPr>
    </w:p>
    <w:p w:rsidR="00CD1B07" w:rsidRDefault="00CD1B07" w:rsidP="00CD1B07">
      <w:pPr>
        <w:jc w:val="center"/>
        <w:rPr>
          <w:rFonts w:asciiTheme="minorHAnsi" w:hAnsiTheme="minorHAnsi" w:cstheme="minorHAnsi"/>
          <w:b/>
          <w:sz w:val="22"/>
          <w:szCs w:val="22"/>
        </w:rPr>
      </w:pPr>
    </w:p>
    <w:p w:rsidR="00CD1B07" w:rsidRDefault="00CD1B07" w:rsidP="00CD1B07">
      <w:pPr>
        <w:jc w:val="center"/>
        <w:rPr>
          <w:rFonts w:asciiTheme="minorHAnsi" w:hAnsiTheme="minorHAnsi" w:cstheme="minorHAnsi"/>
          <w:b/>
          <w:sz w:val="22"/>
          <w:szCs w:val="22"/>
        </w:rPr>
      </w:pPr>
    </w:p>
    <w:p w:rsidR="00CD1B07" w:rsidRDefault="00CD1B07" w:rsidP="00CD1B07">
      <w:pPr>
        <w:jc w:val="center"/>
        <w:rPr>
          <w:rFonts w:asciiTheme="minorHAnsi" w:hAnsiTheme="minorHAnsi" w:cstheme="minorHAnsi"/>
          <w:b/>
          <w:sz w:val="22"/>
          <w:szCs w:val="22"/>
        </w:rPr>
      </w:pPr>
    </w:p>
    <w:p w:rsidR="00CD1B07" w:rsidRDefault="00CD1B07" w:rsidP="00CD1B07">
      <w:pPr>
        <w:jc w:val="center"/>
        <w:rPr>
          <w:rFonts w:asciiTheme="minorHAnsi" w:hAnsiTheme="minorHAnsi" w:cstheme="minorHAnsi"/>
          <w:b/>
          <w:sz w:val="22"/>
          <w:szCs w:val="22"/>
        </w:rPr>
      </w:pPr>
    </w:p>
    <w:p w:rsidR="00CD1B07" w:rsidRDefault="00CD1B07" w:rsidP="00CD1B07">
      <w:pPr>
        <w:jc w:val="center"/>
        <w:rPr>
          <w:rFonts w:asciiTheme="minorHAnsi" w:hAnsiTheme="minorHAnsi" w:cstheme="minorHAnsi"/>
          <w:b/>
          <w:sz w:val="22"/>
          <w:szCs w:val="22"/>
        </w:rPr>
      </w:pPr>
    </w:p>
    <w:p w:rsidR="00CD1B07" w:rsidRDefault="00CD1B07" w:rsidP="00CD1B07">
      <w:pPr>
        <w:jc w:val="center"/>
        <w:rPr>
          <w:rFonts w:asciiTheme="minorHAnsi" w:hAnsiTheme="minorHAnsi" w:cstheme="minorHAnsi"/>
          <w:b/>
          <w:sz w:val="22"/>
          <w:szCs w:val="22"/>
        </w:rPr>
      </w:pPr>
    </w:p>
    <w:p w:rsidR="00CD1B07" w:rsidRDefault="00CD1B07" w:rsidP="00CD1B07">
      <w:pPr>
        <w:jc w:val="center"/>
        <w:rPr>
          <w:rFonts w:asciiTheme="minorHAnsi" w:hAnsiTheme="minorHAnsi" w:cstheme="minorHAnsi"/>
          <w:b/>
          <w:sz w:val="22"/>
          <w:szCs w:val="22"/>
        </w:rPr>
      </w:pPr>
    </w:p>
    <w:p w:rsidR="00CD1B07" w:rsidRDefault="00CD1B07" w:rsidP="00CD1B07">
      <w:pPr>
        <w:jc w:val="center"/>
        <w:rPr>
          <w:rFonts w:asciiTheme="minorHAnsi" w:hAnsiTheme="minorHAnsi" w:cstheme="minorHAnsi"/>
          <w:b/>
          <w:sz w:val="22"/>
          <w:szCs w:val="22"/>
        </w:rPr>
      </w:pPr>
    </w:p>
    <w:p w:rsidR="00CD1B07" w:rsidRDefault="00CD1B07" w:rsidP="00CD1B07">
      <w:pPr>
        <w:jc w:val="center"/>
        <w:rPr>
          <w:rFonts w:asciiTheme="minorHAnsi" w:hAnsiTheme="minorHAnsi" w:cstheme="minorHAnsi"/>
          <w:b/>
          <w:sz w:val="22"/>
          <w:szCs w:val="22"/>
        </w:rPr>
      </w:pPr>
    </w:p>
    <w:p w:rsidR="00CD1B07" w:rsidRDefault="00CD1B07" w:rsidP="00CD1B07">
      <w:pPr>
        <w:jc w:val="center"/>
        <w:rPr>
          <w:rFonts w:asciiTheme="minorHAnsi" w:hAnsiTheme="minorHAnsi" w:cstheme="minorHAnsi"/>
          <w:b/>
          <w:sz w:val="22"/>
          <w:szCs w:val="22"/>
        </w:rPr>
      </w:pPr>
    </w:p>
    <w:p w:rsidR="00CD1B07" w:rsidRDefault="00CD1B07" w:rsidP="00CD1B07">
      <w:pPr>
        <w:jc w:val="center"/>
        <w:rPr>
          <w:rFonts w:asciiTheme="minorHAnsi" w:hAnsiTheme="minorHAnsi" w:cstheme="minorHAnsi"/>
          <w:b/>
          <w:sz w:val="22"/>
          <w:szCs w:val="22"/>
        </w:rPr>
      </w:pPr>
    </w:p>
    <w:p w:rsidR="00CD1B07" w:rsidRDefault="00CD1B07" w:rsidP="00CD1B07">
      <w:pPr>
        <w:jc w:val="center"/>
        <w:rPr>
          <w:rFonts w:asciiTheme="minorHAnsi" w:hAnsiTheme="minorHAnsi" w:cstheme="minorHAnsi"/>
          <w:b/>
          <w:sz w:val="22"/>
          <w:szCs w:val="22"/>
        </w:rPr>
      </w:pPr>
    </w:p>
    <w:p w:rsidR="00CD1B07" w:rsidRDefault="00CD1B07"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CD1B07" w:rsidRPr="00552079" w:rsidRDefault="00CD1B07" w:rsidP="00CD1B07">
      <w:pPr>
        <w:jc w:val="center"/>
        <w:rPr>
          <w:rFonts w:asciiTheme="minorHAnsi" w:hAnsiTheme="minorHAnsi" w:cstheme="minorHAnsi"/>
          <w:b/>
          <w:sz w:val="22"/>
          <w:szCs w:val="22"/>
        </w:rPr>
      </w:pPr>
      <w:r w:rsidRPr="00552079">
        <w:rPr>
          <w:rFonts w:asciiTheme="minorHAnsi" w:hAnsiTheme="minorHAnsi" w:cstheme="minorHAnsi"/>
          <w:b/>
          <w:sz w:val="22"/>
          <w:szCs w:val="22"/>
        </w:rPr>
        <w:t>FORMULARIO C-</w:t>
      </w:r>
      <w:r w:rsidR="00A507DD">
        <w:rPr>
          <w:rFonts w:asciiTheme="minorHAnsi" w:hAnsiTheme="minorHAnsi" w:cstheme="minorHAnsi"/>
          <w:b/>
          <w:sz w:val="22"/>
          <w:szCs w:val="22"/>
        </w:rPr>
        <w:t>3</w:t>
      </w:r>
    </w:p>
    <w:p w:rsidR="00CD1B07" w:rsidRPr="00F651FF" w:rsidRDefault="00CD1B07" w:rsidP="00CD1B07">
      <w:pPr>
        <w:rPr>
          <w:rFonts w:asciiTheme="minorHAnsi" w:hAnsiTheme="minorHAnsi" w:cstheme="minorHAnsi"/>
          <w:b/>
          <w:sz w:val="28"/>
          <w:szCs w:val="22"/>
        </w:rPr>
      </w:pPr>
    </w:p>
    <w:p w:rsidR="00CD1B07" w:rsidRPr="00F651FF" w:rsidRDefault="00CD1B07" w:rsidP="00CD1B07">
      <w:pPr>
        <w:jc w:val="center"/>
        <w:rPr>
          <w:rFonts w:ascii="Calibri" w:hAnsi="Calibri" w:cs="Calibri"/>
          <w:b/>
          <w:sz w:val="22"/>
          <w:szCs w:val="18"/>
        </w:rPr>
      </w:pPr>
      <w:r w:rsidRPr="00F651FF">
        <w:rPr>
          <w:rFonts w:ascii="Calibri" w:hAnsi="Calibri" w:cs="Calibri"/>
          <w:b/>
          <w:sz w:val="22"/>
          <w:szCs w:val="18"/>
        </w:rPr>
        <w:t>DETALLE DE LA DOCUMENTACION DE RESPALDO POR CADA UNO DE LOS CAMIONES</w:t>
      </w:r>
    </w:p>
    <w:p w:rsidR="00CD1B07" w:rsidRPr="00F651FF" w:rsidRDefault="00CD1B07" w:rsidP="00CD1B07">
      <w:pPr>
        <w:rPr>
          <w:rFonts w:asciiTheme="minorHAnsi" w:hAnsiTheme="minorHAnsi" w:cstheme="minorHAnsi"/>
          <w:b/>
          <w:sz w:val="22"/>
          <w:szCs w:val="16"/>
        </w:rPr>
      </w:pPr>
    </w:p>
    <w:p w:rsidR="00CD1B07" w:rsidRPr="00F651FF" w:rsidRDefault="00CD1B07" w:rsidP="00CD1B07">
      <w:pPr>
        <w:rPr>
          <w:rFonts w:asciiTheme="minorHAnsi" w:hAnsiTheme="minorHAnsi" w:cstheme="minorHAnsi"/>
          <w:b/>
          <w:sz w:val="22"/>
          <w:szCs w:val="16"/>
        </w:rPr>
      </w:pPr>
      <w:r w:rsidRPr="00F651FF">
        <w:rPr>
          <w:rFonts w:asciiTheme="minorHAnsi" w:hAnsiTheme="minorHAnsi" w:cstheme="minorHAnsi"/>
          <w:b/>
          <w:sz w:val="22"/>
          <w:szCs w:val="16"/>
        </w:rPr>
        <w:t>LOTE 5 – TRANSPORTE DE GLP DE PLANTA ZONA COMERCIAL TRINIDAD A ESTACION DE SERVICIO POMPEYA</w:t>
      </w:r>
    </w:p>
    <w:p w:rsidR="00CD1B07" w:rsidRDefault="00CD1B07" w:rsidP="00CD1B07">
      <w:pPr>
        <w:rPr>
          <w:rFonts w:asciiTheme="minorHAnsi" w:hAnsiTheme="minorHAnsi" w:cstheme="minorHAnsi"/>
          <w:b/>
          <w:sz w:val="22"/>
          <w:szCs w:val="22"/>
        </w:rPr>
      </w:pPr>
    </w:p>
    <w:p w:rsidR="00CD1B07" w:rsidRPr="003B7FA1" w:rsidRDefault="00CD1B07" w:rsidP="00CD1B07">
      <w:pPr>
        <w:jc w:val="both"/>
        <w:rPr>
          <w:rFonts w:ascii="Calibri" w:hAnsi="Calibri" w:cs="Calibri"/>
          <w:sz w:val="18"/>
          <w:szCs w:val="18"/>
        </w:rPr>
      </w:pPr>
      <w:r w:rsidRPr="003B7FA1">
        <w:rPr>
          <w:rFonts w:ascii="Calibri" w:hAnsi="Calibri" w:cs="Calibri"/>
          <w:sz w:val="18"/>
          <w:szCs w:val="18"/>
        </w:rPr>
        <w:t xml:space="preserve">La documentación de respaldo, deberá ser presentada </w:t>
      </w:r>
      <w:r w:rsidRPr="003B7FA1">
        <w:rPr>
          <w:rFonts w:ascii="Calibri" w:hAnsi="Calibri" w:cs="Calibri"/>
          <w:b/>
          <w:sz w:val="18"/>
          <w:szCs w:val="18"/>
        </w:rPr>
        <w:t xml:space="preserve">por </w:t>
      </w:r>
      <w:r>
        <w:rPr>
          <w:rFonts w:ascii="Calibri" w:hAnsi="Calibri" w:cs="Calibri"/>
          <w:b/>
          <w:sz w:val="18"/>
          <w:szCs w:val="18"/>
        </w:rPr>
        <w:t xml:space="preserve">camión </w:t>
      </w:r>
      <w:r w:rsidRPr="003B7FA1">
        <w:rPr>
          <w:rFonts w:ascii="Calibri" w:hAnsi="Calibri" w:cs="Calibri"/>
          <w:sz w:val="18"/>
          <w:szCs w:val="18"/>
        </w:rPr>
        <w:t>ofertado, de acuerdo al siguiente detalle, en el que se debe presentar el número de página en la que se encuentra la documentación respectiva:</w:t>
      </w:r>
    </w:p>
    <w:p w:rsidR="00CD1B07" w:rsidRPr="006711DA" w:rsidRDefault="00CD1B07" w:rsidP="00CD1B07">
      <w:pPr>
        <w:pStyle w:val="2"/>
        <w:spacing w:after="0"/>
        <w:rPr>
          <w:highlight w:val="yellow"/>
          <w:lang w:eastAsia="en-US"/>
        </w:rPr>
      </w:pPr>
    </w:p>
    <w:tbl>
      <w:tblPr>
        <w:tblW w:w="0" w:type="auto"/>
        <w:jc w:val="center"/>
        <w:tblLayout w:type="fixed"/>
        <w:tblCellMar>
          <w:left w:w="70" w:type="dxa"/>
          <w:right w:w="70" w:type="dxa"/>
        </w:tblCellMar>
        <w:tblLook w:val="00A0" w:firstRow="1" w:lastRow="0" w:firstColumn="1" w:lastColumn="0" w:noHBand="0" w:noVBand="0"/>
      </w:tblPr>
      <w:tblGrid>
        <w:gridCol w:w="301"/>
        <w:gridCol w:w="1274"/>
        <w:gridCol w:w="1079"/>
        <w:gridCol w:w="878"/>
        <w:gridCol w:w="878"/>
        <w:gridCol w:w="1892"/>
        <w:gridCol w:w="1892"/>
      </w:tblGrid>
      <w:tr w:rsidR="00CD1B07" w:rsidRPr="00F27A10" w:rsidTr="00F44053">
        <w:trPr>
          <w:trHeight w:val="60"/>
          <w:jc w:val="center"/>
        </w:trPr>
        <w:tc>
          <w:tcPr>
            <w:tcW w:w="301" w:type="dxa"/>
            <w:vMerge w:val="restart"/>
            <w:tcBorders>
              <w:top w:val="single" w:sz="8" w:space="0" w:color="auto"/>
              <w:left w:val="single" w:sz="8" w:space="0" w:color="auto"/>
              <w:bottom w:val="single" w:sz="8" w:space="0" w:color="000000"/>
              <w:right w:val="nil"/>
            </w:tcBorders>
            <w:shd w:val="clear" w:color="auto" w:fill="BFBFBF"/>
            <w:noWrap/>
            <w:vAlign w:val="center"/>
          </w:tcPr>
          <w:p w:rsidR="00CD1B07" w:rsidRPr="00F27A10" w:rsidRDefault="00CD1B07" w:rsidP="00F44053">
            <w:pPr>
              <w:jc w:val="center"/>
              <w:rPr>
                <w:rFonts w:ascii="Calibri" w:hAnsi="Calibri" w:cs="Calibri"/>
                <w:b/>
                <w:bCs/>
                <w:sz w:val="16"/>
                <w:szCs w:val="16"/>
              </w:rPr>
            </w:pPr>
            <w:r w:rsidRPr="00F27A10">
              <w:rPr>
                <w:rFonts w:ascii="Calibri" w:hAnsi="Calibri" w:cs="Calibri"/>
                <w:b/>
                <w:bCs/>
                <w:sz w:val="16"/>
                <w:szCs w:val="16"/>
              </w:rPr>
              <w:t>N°</w:t>
            </w:r>
          </w:p>
        </w:tc>
        <w:tc>
          <w:tcPr>
            <w:tcW w:w="7893" w:type="dxa"/>
            <w:gridSpan w:val="6"/>
            <w:tcBorders>
              <w:top w:val="single" w:sz="8" w:space="0" w:color="auto"/>
              <w:left w:val="single" w:sz="8" w:space="0" w:color="auto"/>
              <w:bottom w:val="single" w:sz="4" w:space="0" w:color="auto"/>
              <w:right w:val="single" w:sz="4" w:space="0" w:color="auto"/>
            </w:tcBorders>
            <w:shd w:val="clear" w:color="auto" w:fill="BFBFBF"/>
            <w:noWrap/>
            <w:vAlign w:val="center"/>
          </w:tcPr>
          <w:p w:rsidR="00CD1B07" w:rsidRDefault="00CD1B07" w:rsidP="00F44053">
            <w:pPr>
              <w:jc w:val="center"/>
              <w:rPr>
                <w:rFonts w:ascii="Calibri" w:hAnsi="Calibri" w:cs="Calibri"/>
                <w:b/>
                <w:bCs/>
                <w:sz w:val="16"/>
                <w:szCs w:val="16"/>
              </w:rPr>
            </w:pPr>
            <w:r>
              <w:rPr>
                <w:rFonts w:ascii="Calibri" w:hAnsi="Calibri" w:cs="Calibri"/>
                <w:b/>
                <w:bCs/>
                <w:sz w:val="16"/>
                <w:szCs w:val="16"/>
              </w:rPr>
              <w:t>DETALLE DE CAMIONES</w:t>
            </w:r>
          </w:p>
        </w:tc>
      </w:tr>
      <w:tr w:rsidR="00CD1B07" w:rsidRPr="00F27A10" w:rsidTr="00F44053">
        <w:trPr>
          <w:trHeight w:val="316"/>
          <w:jc w:val="center"/>
        </w:trPr>
        <w:tc>
          <w:tcPr>
            <w:tcW w:w="301" w:type="dxa"/>
            <w:vMerge/>
            <w:tcBorders>
              <w:top w:val="single" w:sz="8" w:space="0" w:color="auto"/>
              <w:left w:val="single" w:sz="8" w:space="0" w:color="auto"/>
              <w:bottom w:val="single" w:sz="8" w:space="0" w:color="000000"/>
              <w:right w:val="nil"/>
            </w:tcBorders>
            <w:shd w:val="clear" w:color="auto" w:fill="BFBFBF"/>
            <w:vAlign w:val="center"/>
          </w:tcPr>
          <w:p w:rsidR="00CD1B07" w:rsidRPr="00F27A10" w:rsidRDefault="00CD1B07" w:rsidP="00F44053">
            <w:pPr>
              <w:rPr>
                <w:rFonts w:ascii="Calibri" w:hAnsi="Calibri" w:cs="Calibri"/>
                <w:b/>
                <w:bCs/>
                <w:sz w:val="16"/>
                <w:szCs w:val="16"/>
              </w:rPr>
            </w:pPr>
          </w:p>
        </w:tc>
        <w:tc>
          <w:tcPr>
            <w:tcW w:w="1274" w:type="dxa"/>
            <w:tcBorders>
              <w:top w:val="nil"/>
              <w:left w:val="single" w:sz="8" w:space="0" w:color="auto"/>
              <w:bottom w:val="single" w:sz="8" w:space="0" w:color="auto"/>
              <w:right w:val="single" w:sz="4" w:space="0" w:color="auto"/>
            </w:tcBorders>
            <w:shd w:val="clear" w:color="auto" w:fill="BFBFBF"/>
            <w:vAlign w:val="center"/>
          </w:tcPr>
          <w:p w:rsidR="00CD1B07" w:rsidRPr="00F27A10" w:rsidRDefault="00CD1B07" w:rsidP="00F44053">
            <w:pPr>
              <w:jc w:val="center"/>
              <w:rPr>
                <w:rFonts w:ascii="Calibri" w:hAnsi="Calibri" w:cs="Calibri"/>
                <w:b/>
                <w:bCs/>
                <w:sz w:val="16"/>
                <w:szCs w:val="16"/>
              </w:rPr>
            </w:pPr>
            <w:r w:rsidRPr="00F27A10">
              <w:rPr>
                <w:rFonts w:ascii="Calibri" w:hAnsi="Calibri" w:cs="Calibri"/>
                <w:b/>
                <w:bCs/>
                <w:sz w:val="16"/>
                <w:szCs w:val="16"/>
              </w:rPr>
              <w:t>N° DE PLACA</w:t>
            </w:r>
          </w:p>
        </w:tc>
        <w:tc>
          <w:tcPr>
            <w:tcW w:w="1079" w:type="dxa"/>
            <w:tcBorders>
              <w:top w:val="nil"/>
              <w:left w:val="nil"/>
              <w:bottom w:val="single" w:sz="8" w:space="0" w:color="auto"/>
              <w:right w:val="single" w:sz="4" w:space="0" w:color="auto"/>
            </w:tcBorders>
            <w:shd w:val="clear" w:color="auto" w:fill="BFBFBF"/>
            <w:vAlign w:val="center"/>
          </w:tcPr>
          <w:p w:rsidR="00CD1B07" w:rsidRPr="00F27A10" w:rsidRDefault="00CD1B07" w:rsidP="00F44053">
            <w:pPr>
              <w:jc w:val="center"/>
              <w:rPr>
                <w:rFonts w:ascii="Calibri" w:hAnsi="Calibri" w:cs="Calibri"/>
                <w:b/>
                <w:bCs/>
                <w:sz w:val="16"/>
                <w:szCs w:val="16"/>
              </w:rPr>
            </w:pPr>
            <w:r w:rsidRPr="00F27A10">
              <w:rPr>
                <w:rFonts w:ascii="Calibri" w:hAnsi="Calibri" w:cs="Calibri"/>
                <w:b/>
                <w:bCs/>
                <w:sz w:val="16"/>
                <w:szCs w:val="16"/>
              </w:rPr>
              <w:t>N° DE CHASIS</w:t>
            </w:r>
          </w:p>
        </w:tc>
        <w:tc>
          <w:tcPr>
            <w:tcW w:w="878" w:type="dxa"/>
            <w:tcBorders>
              <w:top w:val="nil"/>
              <w:left w:val="nil"/>
              <w:bottom w:val="single" w:sz="8" w:space="0" w:color="auto"/>
              <w:right w:val="single" w:sz="4" w:space="0" w:color="auto"/>
            </w:tcBorders>
            <w:shd w:val="clear" w:color="auto" w:fill="BFBFBF"/>
            <w:vAlign w:val="center"/>
          </w:tcPr>
          <w:p w:rsidR="00CD1B07" w:rsidRPr="00F27A10" w:rsidRDefault="00CD1B07" w:rsidP="00F44053">
            <w:pPr>
              <w:jc w:val="center"/>
              <w:rPr>
                <w:rFonts w:ascii="Calibri" w:hAnsi="Calibri" w:cs="Calibri"/>
                <w:b/>
                <w:bCs/>
                <w:sz w:val="16"/>
                <w:szCs w:val="16"/>
              </w:rPr>
            </w:pPr>
            <w:r w:rsidRPr="00F27A10">
              <w:rPr>
                <w:rFonts w:ascii="Calibri" w:hAnsi="Calibri" w:cs="Calibri"/>
                <w:b/>
                <w:bCs/>
                <w:sz w:val="16"/>
                <w:szCs w:val="16"/>
              </w:rPr>
              <w:t>MARCA</w:t>
            </w:r>
          </w:p>
        </w:tc>
        <w:tc>
          <w:tcPr>
            <w:tcW w:w="878" w:type="dxa"/>
            <w:tcBorders>
              <w:top w:val="nil"/>
              <w:left w:val="nil"/>
              <w:bottom w:val="single" w:sz="8" w:space="0" w:color="auto"/>
              <w:right w:val="single" w:sz="8" w:space="0" w:color="auto"/>
            </w:tcBorders>
            <w:shd w:val="clear" w:color="auto" w:fill="BFBFBF"/>
            <w:vAlign w:val="center"/>
          </w:tcPr>
          <w:p w:rsidR="00CD1B07" w:rsidRPr="00F27A10" w:rsidRDefault="00CD1B07" w:rsidP="00F44053">
            <w:pPr>
              <w:jc w:val="center"/>
              <w:rPr>
                <w:rFonts w:ascii="Calibri" w:hAnsi="Calibri" w:cs="Calibri"/>
                <w:b/>
                <w:bCs/>
                <w:sz w:val="16"/>
                <w:szCs w:val="16"/>
              </w:rPr>
            </w:pPr>
            <w:r w:rsidRPr="00F27A10">
              <w:rPr>
                <w:rFonts w:ascii="Calibri" w:hAnsi="Calibri" w:cs="Calibri"/>
                <w:b/>
                <w:bCs/>
                <w:sz w:val="16"/>
                <w:szCs w:val="16"/>
              </w:rPr>
              <w:t>MODELO</w:t>
            </w:r>
          </w:p>
        </w:tc>
        <w:tc>
          <w:tcPr>
            <w:tcW w:w="1892" w:type="dxa"/>
            <w:tcBorders>
              <w:top w:val="nil"/>
              <w:left w:val="nil"/>
              <w:bottom w:val="single" w:sz="8" w:space="0" w:color="auto"/>
              <w:right w:val="single" w:sz="4" w:space="0" w:color="auto"/>
            </w:tcBorders>
            <w:shd w:val="clear" w:color="auto" w:fill="BFBFBF"/>
            <w:vAlign w:val="center"/>
          </w:tcPr>
          <w:p w:rsidR="00CD1B07" w:rsidRPr="00F27A10" w:rsidRDefault="00CD1B07" w:rsidP="00F44053">
            <w:pPr>
              <w:jc w:val="center"/>
              <w:rPr>
                <w:rFonts w:ascii="Calibri" w:hAnsi="Calibri" w:cs="Calibri"/>
                <w:b/>
                <w:bCs/>
                <w:sz w:val="16"/>
                <w:szCs w:val="16"/>
              </w:rPr>
            </w:pPr>
            <w:r w:rsidRPr="00F27A10">
              <w:rPr>
                <w:rFonts w:ascii="Calibri" w:hAnsi="Calibri" w:cs="Calibri"/>
                <w:b/>
                <w:bCs/>
                <w:sz w:val="16"/>
                <w:szCs w:val="16"/>
              </w:rPr>
              <w:t>CAPACIDAD</w:t>
            </w:r>
            <w:r>
              <w:rPr>
                <w:rFonts w:ascii="Calibri" w:hAnsi="Calibri" w:cs="Calibri"/>
                <w:b/>
                <w:bCs/>
                <w:sz w:val="16"/>
                <w:szCs w:val="16"/>
              </w:rPr>
              <w:t xml:space="preserve"> DE CARGA</w:t>
            </w:r>
            <w:r w:rsidRPr="00F27A10">
              <w:rPr>
                <w:rFonts w:ascii="Calibri" w:hAnsi="Calibri" w:cs="Calibri"/>
                <w:b/>
                <w:bCs/>
                <w:sz w:val="16"/>
                <w:szCs w:val="16"/>
              </w:rPr>
              <w:t xml:space="preserve"> EN </w:t>
            </w:r>
            <w:r>
              <w:rPr>
                <w:rFonts w:ascii="Calibri" w:hAnsi="Calibri" w:cs="Calibri"/>
                <w:b/>
                <w:bCs/>
                <w:sz w:val="16"/>
                <w:szCs w:val="16"/>
              </w:rPr>
              <w:t>GARRAFAS 10KG</w:t>
            </w:r>
          </w:p>
        </w:tc>
        <w:tc>
          <w:tcPr>
            <w:tcW w:w="1892" w:type="dxa"/>
            <w:tcBorders>
              <w:top w:val="nil"/>
              <w:left w:val="nil"/>
              <w:bottom w:val="single" w:sz="8" w:space="0" w:color="auto"/>
              <w:right w:val="single" w:sz="4" w:space="0" w:color="auto"/>
            </w:tcBorders>
            <w:shd w:val="clear" w:color="auto" w:fill="BFBFBF"/>
            <w:vAlign w:val="center"/>
          </w:tcPr>
          <w:p w:rsidR="00CD1B07" w:rsidRPr="00F27A10" w:rsidRDefault="00CD1B07" w:rsidP="00F44053">
            <w:pPr>
              <w:jc w:val="center"/>
              <w:rPr>
                <w:rFonts w:ascii="Calibri" w:hAnsi="Calibri" w:cs="Calibri"/>
                <w:b/>
                <w:bCs/>
                <w:sz w:val="16"/>
                <w:szCs w:val="16"/>
              </w:rPr>
            </w:pPr>
            <w:r>
              <w:rPr>
                <w:rFonts w:ascii="Calibri" w:hAnsi="Calibri" w:cs="Calibri"/>
                <w:b/>
                <w:bCs/>
                <w:sz w:val="16"/>
                <w:szCs w:val="16"/>
              </w:rPr>
              <w:t>PROPIO/SUBCONTRATADA</w:t>
            </w:r>
          </w:p>
        </w:tc>
      </w:tr>
      <w:tr w:rsidR="00CD1B07" w:rsidRPr="00F27A10" w:rsidTr="00F44053">
        <w:trPr>
          <w:trHeight w:val="60"/>
          <w:jc w:val="center"/>
        </w:trPr>
        <w:tc>
          <w:tcPr>
            <w:tcW w:w="301" w:type="dxa"/>
            <w:tcBorders>
              <w:top w:val="nil"/>
              <w:left w:val="single" w:sz="8" w:space="0" w:color="auto"/>
              <w:bottom w:val="single" w:sz="4" w:space="0" w:color="auto"/>
              <w:right w:val="nil"/>
            </w:tcBorders>
            <w:noWrap/>
            <w:vAlign w:val="center"/>
          </w:tcPr>
          <w:p w:rsidR="00CD1B07" w:rsidRPr="00F27A10" w:rsidRDefault="00CD1B07" w:rsidP="00F44053">
            <w:pPr>
              <w:rPr>
                <w:rFonts w:ascii="Calibri" w:hAnsi="Calibri" w:cs="Calibri"/>
                <w:sz w:val="16"/>
                <w:szCs w:val="16"/>
              </w:rPr>
            </w:pPr>
            <w:r w:rsidRPr="00F27A10">
              <w:rPr>
                <w:rFonts w:ascii="Calibri" w:hAnsi="Calibri" w:cs="Calibri"/>
                <w:sz w:val="16"/>
                <w:szCs w:val="16"/>
              </w:rPr>
              <w:t> </w:t>
            </w:r>
          </w:p>
        </w:tc>
        <w:tc>
          <w:tcPr>
            <w:tcW w:w="1274" w:type="dxa"/>
            <w:tcBorders>
              <w:top w:val="nil"/>
              <w:left w:val="single" w:sz="8" w:space="0" w:color="auto"/>
              <w:bottom w:val="single" w:sz="4" w:space="0" w:color="auto"/>
              <w:right w:val="single" w:sz="4" w:space="0" w:color="auto"/>
            </w:tcBorders>
            <w:noWrap/>
            <w:vAlign w:val="center"/>
          </w:tcPr>
          <w:p w:rsidR="00CD1B07" w:rsidRPr="00F27A10" w:rsidRDefault="00CD1B07" w:rsidP="00F44053">
            <w:pPr>
              <w:rPr>
                <w:rFonts w:ascii="Calibri" w:hAnsi="Calibri" w:cs="Calibri"/>
                <w:sz w:val="16"/>
                <w:szCs w:val="16"/>
              </w:rPr>
            </w:pPr>
            <w:r w:rsidRPr="00F27A10">
              <w:rPr>
                <w:rFonts w:ascii="Calibri" w:hAnsi="Calibri" w:cs="Calibri"/>
                <w:sz w:val="16"/>
                <w:szCs w:val="16"/>
              </w:rPr>
              <w:t> </w:t>
            </w:r>
          </w:p>
        </w:tc>
        <w:tc>
          <w:tcPr>
            <w:tcW w:w="1079" w:type="dxa"/>
            <w:tcBorders>
              <w:top w:val="nil"/>
              <w:left w:val="nil"/>
              <w:bottom w:val="single" w:sz="4" w:space="0" w:color="auto"/>
              <w:right w:val="single" w:sz="4" w:space="0" w:color="auto"/>
            </w:tcBorders>
            <w:noWrap/>
            <w:vAlign w:val="center"/>
          </w:tcPr>
          <w:p w:rsidR="00CD1B07" w:rsidRPr="00F27A10" w:rsidRDefault="00CD1B07" w:rsidP="00F44053">
            <w:pPr>
              <w:rPr>
                <w:rFonts w:ascii="Calibri" w:hAnsi="Calibri" w:cs="Calibri"/>
                <w:sz w:val="16"/>
                <w:szCs w:val="16"/>
              </w:rPr>
            </w:pPr>
            <w:r w:rsidRPr="00F27A10">
              <w:rPr>
                <w:rFonts w:ascii="Calibri" w:hAnsi="Calibri" w:cs="Calibri"/>
                <w:sz w:val="16"/>
                <w:szCs w:val="16"/>
              </w:rPr>
              <w:t> </w:t>
            </w:r>
          </w:p>
        </w:tc>
        <w:tc>
          <w:tcPr>
            <w:tcW w:w="878" w:type="dxa"/>
            <w:tcBorders>
              <w:top w:val="nil"/>
              <w:left w:val="nil"/>
              <w:bottom w:val="single" w:sz="4" w:space="0" w:color="auto"/>
              <w:right w:val="single" w:sz="4" w:space="0" w:color="auto"/>
            </w:tcBorders>
            <w:noWrap/>
            <w:vAlign w:val="center"/>
          </w:tcPr>
          <w:p w:rsidR="00CD1B07" w:rsidRPr="00F27A10" w:rsidRDefault="00CD1B07" w:rsidP="00F44053">
            <w:pPr>
              <w:rPr>
                <w:rFonts w:ascii="Calibri" w:hAnsi="Calibri" w:cs="Calibri"/>
                <w:sz w:val="16"/>
                <w:szCs w:val="16"/>
              </w:rPr>
            </w:pPr>
            <w:r w:rsidRPr="00F27A10">
              <w:rPr>
                <w:rFonts w:ascii="Calibri" w:hAnsi="Calibri" w:cs="Calibri"/>
                <w:sz w:val="16"/>
                <w:szCs w:val="16"/>
              </w:rPr>
              <w:t> </w:t>
            </w:r>
          </w:p>
        </w:tc>
        <w:tc>
          <w:tcPr>
            <w:tcW w:w="878" w:type="dxa"/>
            <w:tcBorders>
              <w:top w:val="nil"/>
              <w:left w:val="nil"/>
              <w:bottom w:val="single" w:sz="4" w:space="0" w:color="auto"/>
              <w:right w:val="single" w:sz="8" w:space="0" w:color="auto"/>
            </w:tcBorders>
            <w:noWrap/>
            <w:vAlign w:val="center"/>
          </w:tcPr>
          <w:p w:rsidR="00CD1B07" w:rsidRPr="00F27A10" w:rsidRDefault="00CD1B07" w:rsidP="00F44053">
            <w:pPr>
              <w:rPr>
                <w:rFonts w:ascii="Calibri" w:hAnsi="Calibri" w:cs="Calibri"/>
                <w:sz w:val="16"/>
                <w:szCs w:val="16"/>
              </w:rPr>
            </w:pPr>
            <w:r w:rsidRPr="00F27A10">
              <w:rPr>
                <w:rFonts w:ascii="Calibri" w:hAnsi="Calibri" w:cs="Calibri"/>
                <w:sz w:val="16"/>
                <w:szCs w:val="16"/>
              </w:rPr>
              <w:t> </w:t>
            </w:r>
          </w:p>
        </w:tc>
        <w:tc>
          <w:tcPr>
            <w:tcW w:w="1892" w:type="dxa"/>
            <w:tcBorders>
              <w:top w:val="nil"/>
              <w:left w:val="nil"/>
              <w:bottom w:val="single" w:sz="4" w:space="0" w:color="auto"/>
              <w:right w:val="single" w:sz="4" w:space="0" w:color="auto"/>
            </w:tcBorders>
          </w:tcPr>
          <w:p w:rsidR="00CD1B07" w:rsidRPr="00F27A10" w:rsidRDefault="00CD1B07" w:rsidP="00F44053">
            <w:pPr>
              <w:rPr>
                <w:rFonts w:ascii="Calibri" w:hAnsi="Calibri" w:cs="Calibri"/>
                <w:sz w:val="16"/>
                <w:szCs w:val="16"/>
              </w:rPr>
            </w:pPr>
          </w:p>
        </w:tc>
        <w:tc>
          <w:tcPr>
            <w:tcW w:w="1892" w:type="dxa"/>
            <w:tcBorders>
              <w:top w:val="nil"/>
              <w:left w:val="nil"/>
              <w:bottom w:val="single" w:sz="4" w:space="0" w:color="auto"/>
              <w:right w:val="single" w:sz="4" w:space="0" w:color="auto"/>
            </w:tcBorders>
          </w:tcPr>
          <w:p w:rsidR="00CD1B07" w:rsidRPr="00F27A10" w:rsidRDefault="00CD1B07" w:rsidP="00F44053">
            <w:pPr>
              <w:rPr>
                <w:rFonts w:ascii="Calibri" w:hAnsi="Calibri" w:cs="Calibri"/>
                <w:sz w:val="16"/>
                <w:szCs w:val="16"/>
              </w:rPr>
            </w:pPr>
          </w:p>
        </w:tc>
      </w:tr>
      <w:tr w:rsidR="00CD1B07" w:rsidRPr="00F27A10" w:rsidTr="00F44053">
        <w:trPr>
          <w:trHeight w:val="60"/>
          <w:jc w:val="center"/>
        </w:trPr>
        <w:tc>
          <w:tcPr>
            <w:tcW w:w="301" w:type="dxa"/>
            <w:tcBorders>
              <w:top w:val="single" w:sz="4" w:space="0" w:color="auto"/>
              <w:left w:val="single" w:sz="8" w:space="0" w:color="auto"/>
              <w:bottom w:val="single" w:sz="4" w:space="0" w:color="auto"/>
              <w:right w:val="nil"/>
            </w:tcBorders>
            <w:noWrap/>
            <w:vAlign w:val="center"/>
          </w:tcPr>
          <w:p w:rsidR="00CD1B07" w:rsidRPr="00F27A10" w:rsidRDefault="00CD1B07" w:rsidP="00F44053">
            <w:pPr>
              <w:rPr>
                <w:rFonts w:ascii="Calibri" w:hAnsi="Calibri" w:cs="Calibri"/>
                <w:sz w:val="16"/>
                <w:szCs w:val="16"/>
              </w:rPr>
            </w:pPr>
          </w:p>
        </w:tc>
        <w:tc>
          <w:tcPr>
            <w:tcW w:w="1274" w:type="dxa"/>
            <w:tcBorders>
              <w:top w:val="single" w:sz="4" w:space="0" w:color="auto"/>
              <w:left w:val="single" w:sz="8" w:space="0" w:color="auto"/>
              <w:bottom w:val="single" w:sz="4" w:space="0" w:color="auto"/>
              <w:right w:val="single" w:sz="4" w:space="0" w:color="auto"/>
            </w:tcBorders>
            <w:noWrap/>
            <w:vAlign w:val="center"/>
          </w:tcPr>
          <w:p w:rsidR="00CD1B07" w:rsidRPr="00F27A10" w:rsidRDefault="00CD1B07" w:rsidP="00F44053">
            <w:pPr>
              <w:rPr>
                <w:rFonts w:ascii="Calibri" w:hAnsi="Calibri" w:cs="Calibri"/>
                <w:sz w:val="16"/>
                <w:szCs w:val="16"/>
              </w:rPr>
            </w:pPr>
          </w:p>
        </w:tc>
        <w:tc>
          <w:tcPr>
            <w:tcW w:w="1079" w:type="dxa"/>
            <w:tcBorders>
              <w:top w:val="single" w:sz="4" w:space="0" w:color="auto"/>
              <w:left w:val="nil"/>
              <w:bottom w:val="single" w:sz="4" w:space="0" w:color="auto"/>
              <w:right w:val="single" w:sz="4" w:space="0" w:color="auto"/>
            </w:tcBorders>
            <w:noWrap/>
            <w:vAlign w:val="center"/>
          </w:tcPr>
          <w:p w:rsidR="00CD1B07" w:rsidRPr="00F27A10" w:rsidRDefault="00CD1B07" w:rsidP="00F44053">
            <w:pPr>
              <w:rPr>
                <w:rFonts w:ascii="Calibri" w:hAnsi="Calibri" w:cs="Calibri"/>
                <w:sz w:val="16"/>
                <w:szCs w:val="16"/>
              </w:rPr>
            </w:pPr>
          </w:p>
        </w:tc>
        <w:tc>
          <w:tcPr>
            <w:tcW w:w="878" w:type="dxa"/>
            <w:tcBorders>
              <w:top w:val="single" w:sz="4" w:space="0" w:color="auto"/>
              <w:left w:val="nil"/>
              <w:bottom w:val="single" w:sz="4" w:space="0" w:color="auto"/>
              <w:right w:val="single" w:sz="4" w:space="0" w:color="auto"/>
            </w:tcBorders>
            <w:noWrap/>
            <w:vAlign w:val="center"/>
          </w:tcPr>
          <w:p w:rsidR="00CD1B07" w:rsidRPr="00F27A10" w:rsidRDefault="00CD1B07" w:rsidP="00F44053">
            <w:pPr>
              <w:rPr>
                <w:rFonts w:ascii="Calibri" w:hAnsi="Calibri" w:cs="Calibri"/>
                <w:sz w:val="16"/>
                <w:szCs w:val="16"/>
              </w:rPr>
            </w:pPr>
          </w:p>
        </w:tc>
        <w:tc>
          <w:tcPr>
            <w:tcW w:w="878" w:type="dxa"/>
            <w:tcBorders>
              <w:top w:val="single" w:sz="4" w:space="0" w:color="auto"/>
              <w:left w:val="nil"/>
              <w:bottom w:val="single" w:sz="4" w:space="0" w:color="auto"/>
              <w:right w:val="single" w:sz="8" w:space="0" w:color="auto"/>
            </w:tcBorders>
            <w:noWrap/>
            <w:vAlign w:val="center"/>
          </w:tcPr>
          <w:p w:rsidR="00CD1B07" w:rsidRPr="00F27A10" w:rsidRDefault="00CD1B07" w:rsidP="00F44053">
            <w:pPr>
              <w:rPr>
                <w:rFonts w:ascii="Calibri" w:hAnsi="Calibri" w:cs="Calibri"/>
                <w:sz w:val="16"/>
                <w:szCs w:val="16"/>
              </w:rPr>
            </w:pPr>
          </w:p>
        </w:tc>
        <w:tc>
          <w:tcPr>
            <w:tcW w:w="1892" w:type="dxa"/>
            <w:tcBorders>
              <w:top w:val="single" w:sz="4" w:space="0" w:color="auto"/>
              <w:left w:val="nil"/>
              <w:bottom w:val="single" w:sz="4" w:space="0" w:color="auto"/>
              <w:right w:val="single" w:sz="4" w:space="0" w:color="auto"/>
            </w:tcBorders>
          </w:tcPr>
          <w:p w:rsidR="00CD1B07" w:rsidRPr="00F27A10" w:rsidRDefault="00CD1B07" w:rsidP="00F44053">
            <w:pPr>
              <w:rPr>
                <w:rFonts w:ascii="Calibri" w:hAnsi="Calibri" w:cs="Calibri"/>
                <w:sz w:val="16"/>
                <w:szCs w:val="16"/>
              </w:rPr>
            </w:pPr>
          </w:p>
        </w:tc>
        <w:tc>
          <w:tcPr>
            <w:tcW w:w="1892" w:type="dxa"/>
            <w:tcBorders>
              <w:top w:val="single" w:sz="4" w:space="0" w:color="auto"/>
              <w:left w:val="nil"/>
              <w:bottom w:val="single" w:sz="4" w:space="0" w:color="auto"/>
              <w:right w:val="single" w:sz="4" w:space="0" w:color="auto"/>
            </w:tcBorders>
          </w:tcPr>
          <w:p w:rsidR="00CD1B07" w:rsidRPr="00F27A10" w:rsidRDefault="00CD1B07" w:rsidP="00F44053">
            <w:pPr>
              <w:rPr>
                <w:rFonts w:ascii="Calibri" w:hAnsi="Calibri" w:cs="Calibri"/>
                <w:sz w:val="16"/>
                <w:szCs w:val="16"/>
              </w:rPr>
            </w:pPr>
          </w:p>
        </w:tc>
      </w:tr>
    </w:tbl>
    <w:p w:rsidR="00CD1B07" w:rsidRDefault="00CD1B07" w:rsidP="00CD1B07">
      <w:pPr>
        <w:rPr>
          <w:highlight w:val="yellow"/>
        </w:rPr>
      </w:pPr>
    </w:p>
    <w:p w:rsidR="00CD1B07" w:rsidRPr="00552079" w:rsidRDefault="00CD1B07" w:rsidP="00CD1B07">
      <w:pPr>
        <w:jc w:val="both"/>
        <w:rPr>
          <w:rFonts w:asciiTheme="minorHAnsi" w:hAnsiTheme="minorHAnsi" w:cstheme="minorHAnsi"/>
          <w:sz w:val="22"/>
          <w:szCs w:val="22"/>
        </w:rPr>
      </w:pPr>
    </w:p>
    <w:p w:rsidR="00CD1B07" w:rsidRDefault="00CD1B07" w:rsidP="00CD1B07">
      <w:pPr>
        <w:jc w:val="center"/>
        <w:rPr>
          <w:rFonts w:asciiTheme="minorHAnsi" w:hAnsiTheme="minorHAnsi" w:cstheme="minorHAnsi"/>
          <w:b/>
          <w:sz w:val="22"/>
          <w:szCs w:val="22"/>
        </w:rPr>
      </w:pPr>
    </w:p>
    <w:p w:rsidR="00CD1B07" w:rsidRDefault="00CD1B07" w:rsidP="00CD1B07">
      <w:pPr>
        <w:jc w:val="center"/>
        <w:rPr>
          <w:rFonts w:asciiTheme="minorHAnsi" w:hAnsiTheme="minorHAnsi" w:cstheme="minorHAnsi"/>
          <w:b/>
          <w:sz w:val="22"/>
          <w:szCs w:val="22"/>
        </w:rPr>
      </w:pPr>
    </w:p>
    <w:p w:rsidR="00CD1B07" w:rsidRDefault="00CD1B07" w:rsidP="00CD1B07">
      <w:pPr>
        <w:jc w:val="center"/>
        <w:rPr>
          <w:rFonts w:asciiTheme="minorHAnsi" w:hAnsiTheme="minorHAnsi" w:cstheme="minorHAnsi"/>
          <w:b/>
          <w:sz w:val="22"/>
          <w:szCs w:val="22"/>
        </w:rPr>
      </w:pPr>
    </w:p>
    <w:p w:rsidR="00CD1B07" w:rsidRDefault="00CD1B07" w:rsidP="00CD1B07">
      <w:pPr>
        <w:jc w:val="center"/>
        <w:rPr>
          <w:rFonts w:asciiTheme="minorHAnsi" w:hAnsiTheme="minorHAnsi" w:cstheme="minorHAnsi"/>
          <w:b/>
          <w:sz w:val="22"/>
          <w:szCs w:val="22"/>
        </w:rPr>
      </w:pPr>
    </w:p>
    <w:p w:rsidR="00CD1B07" w:rsidRDefault="00CD1B07"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F651FF" w:rsidRDefault="00F651FF" w:rsidP="00CD1B07">
      <w:pPr>
        <w:jc w:val="center"/>
        <w:rPr>
          <w:rFonts w:asciiTheme="minorHAnsi" w:hAnsiTheme="minorHAnsi" w:cstheme="minorHAnsi"/>
          <w:b/>
          <w:sz w:val="22"/>
          <w:szCs w:val="22"/>
        </w:rPr>
      </w:pPr>
    </w:p>
    <w:p w:rsidR="00CD1B07" w:rsidRPr="00552079" w:rsidRDefault="00CD1B07" w:rsidP="00CD1B07">
      <w:pPr>
        <w:jc w:val="center"/>
        <w:rPr>
          <w:rFonts w:asciiTheme="minorHAnsi" w:hAnsiTheme="minorHAnsi" w:cstheme="minorHAnsi"/>
          <w:b/>
          <w:sz w:val="22"/>
          <w:szCs w:val="22"/>
        </w:rPr>
      </w:pPr>
      <w:r w:rsidRPr="00552079">
        <w:rPr>
          <w:rFonts w:asciiTheme="minorHAnsi" w:hAnsiTheme="minorHAnsi" w:cstheme="minorHAnsi"/>
          <w:b/>
          <w:sz w:val="22"/>
          <w:szCs w:val="22"/>
        </w:rPr>
        <w:t>FORMULARIO C-</w:t>
      </w:r>
      <w:r w:rsidR="00A507DD">
        <w:rPr>
          <w:rFonts w:asciiTheme="minorHAnsi" w:hAnsiTheme="minorHAnsi" w:cstheme="minorHAnsi"/>
          <w:b/>
          <w:sz w:val="22"/>
          <w:szCs w:val="22"/>
        </w:rPr>
        <w:t>3</w:t>
      </w:r>
    </w:p>
    <w:p w:rsidR="00CD1B07" w:rsidRPr="00552079" w:rsidRDefault="00CD1B07" w:rsidP="00CD1B07">
      <w:pPr>
        <w:rPr>
          <w:rFonts w:asciiTheme="minorHAnsi" w:hAnsiTheme="minorHAnsi" w:cstheme="minorHAnsi"/>
          <w:b/>
          <w:sz w:val="22"/>
          <w:szCs w:val="22"/>
        </w:rPr>
      </w:pPr>
    </w:p>
    <w:p w:rsidR="00CD1B07" w:rsidRPr="00F651FF" w:rsidRDefault="00CD1B07" w:rsidP="00CD1B07">
      <w:pPr>
        <w:jc w:val="center"/>
        <w:rPr>
          <w:rFonts w:ascii="Calibri" w:hAnsi="Calibri" w:cs="Calibri"/>
          <w:b/>
          <w:sz w:val="22"/>
          <w:szCs w:val="18"/>
        </w:rPr>
      </w:pPr>
      <w:r w:rsidRPr="00F651FF">
        <w:rPr>
          <w:rFonts w:ascii="Calibri" w:hAnsi="Calibri" w:cs="Calibri"/>
          <w:b/>
          <w:sz w:val="22"/>
          <w:szCs w:val="18"/>
        </w:rPr>
        <w:t>DETALLE DE LA DOCUMENTACION DE RESPALDO POR CADA UNO DE LOS CAMIONES</w:t>
      </w:r>
    </w:p>
    <w:p w:rsidR="00CD1B07" w:rsidRPr="00F651FF" w:rsidRDefault="00CD1B07" w:rsidP="00CD1B07">
      <w:pPr>
        <w:rPr>
          <w:rFonts w:asciiTheme="minorHAnsi" w:hAnsiTheme="minorHAnsi" w:cstheme="minorHAnsi"/>
          <w:b/>
          <w:sz w:val="28"/>
          <w:szCs w:val="22"/>
        </w:rPr>
      </w:pPr>
    </w:p>
    <w:p w:rsidR="00CD1B07" w:rsidRPr="00F651FF" w:rsidRDefault="00CD1B07" w:rsidP="00CD1B07">
      <w:pPr>
        <w:rPr>
          <w:rFonts w:asciiTheme="minorHAnsi" w:hAnsiTheme="minorHAnsi" w:cstheme="minorHAnsi"/>
          <w:b/>
          <w:sz w:val="22"/>
          <w:szCs w:val="16"/>
        </w:rPr>
      </w:pPr>
      <w:r w:rsidRPr="00F651FF">
        <w:rPr>
          <w:rFonts w:asciiTheme="minorHAnsi" w:hAnsiTheme="minorHAnsi" w:cstheme="minorHAnsi"/>
          <w:b/>
          <w:sz w:val="22"/>
          <w:szCs w:val="16"/>
        </w:rPr>
        <w:t>LOTE 6 – TRANSPORTE DE GLP DE PLANTA ZONA COMERCIAL TRINIDAD A ESTACION DE SERVICIO SANTA ANA</w:t>
      </w:r>
    </w:p>
    <w:p w:rsidR="00CD1B07" w:rsidRPr="00F651FF" w:rsidRDefault="00CD1B07" w:rsidP="00951748">
      <w:pPr>
        <w:jc w:val="center"/>
        <w:rPr>
          <w:rFonts w:ascii="Calibri" w:hAnsi="Calibri" w:cs="Calibri"/>
          <w:b/>
          <w:sz w:val="22"/>
          <w:szCs w:val="18"/>
        </w:rPr>
      </w:pPr>
    </w:p>
    <w:p w:rsidR="00CD1B07" w:rsidRPr="003B7FA1" w:rsidRDefault="00CD1B07" w:rsidP="00CD1B07">
      <w:pPr>
        <w:jc w:val="both"/>
        <w:rPr>
          <w:rFonts w:ascii="Calibri" w:hAnsi="Calibri" w:cs="Calibri"/>
          <w:sz w:val="18"/>
          <w:szCs w:val="18"/>
        </w:rPr>
      </w:pPr>
      <w:r w:rsidRPr="003B7FA1">
        <w:rPr>
          <w:rFonts w:ascii="Calibri" w:hAnsi="Calibri" w:cs="Calibri"/>
          <w:sz w:val="18"/>
          <w:szCs w:val="18"/>
        </w:rPr>
        <w:t xml:space="preserve">La documentación de respaldo, deberá ser presentada </w:t>
      </w:r>
      <w:r w:rsidRPr="003B7FA1">
        <w:rPr>
          <w:rFonts w:ascii="Calibri" w:hAnsi="Calibri" w:cs="Calibri"/>
          <w:b/>
          <w:sz w:val="18"/>
          <w:szCs w:val="18"/>
        </w:rPr>
        <w:t xml:space="preserve">por </w:t>
      </w:r>
      <w:r>
        <w:rPr>
          <w:rFonts w:ascii="Calibri" w:hAnsi="Calibri" w:cs="Calibri"/>
          <w:b/>
          <w:sz w:val="18"/>
          <w:szCs w:val="18"/>
        </w:rPr>
        <w:t xml:space="preserve">camión </w:t>
      </w:r>
      <w:r w:rsidRPr="003B7FA1">
        <w:rPr>
          <w:rFonts w:ascii="Calibri" w:hAnsi="Calibri" w:cs="Calibri"/>
          <w:sz w:val="18"/>
          <w:szCs w:val="18"/>
        </w:rPr>
        <w:t>ofertado, de acuerdo al siguiente detalle, en el que se debe presentar el número de página en la que se encuentra la documentación respectiva:</w:t>
      </w:r>
    </w:p>
    <w:p w:rsidR="00CD1B07" w:rsidRPr="006711DA" w:rsidRDefault="00CD1B07" w:rsidP="00CD1B07">
      <w:pPr>
        <w:pStyle w:val="2"/>
        <w:spacing w:after="0"/>
        <w:rPr>
          <w:highlight w:val="yellow"/>
          <w:lang w:eastAsia="en-US"/>
        </w:rPr>
      </w:pPr>
    </w:p>
    <w:tbl>
      <w:tblPr>
        <w:tblW w:w="0" w:type="auto"/>
        <w:jc w:val="center"/>
        <w:tblLayout w:type="fixed"/>
        <w:tblCellMar>
          <w:left w:w="70" w:type="dxa"/>
          <w:right w:w="70" w:type="dxa"/>
        </w:tblCellMar>
        <w:tblLook w:val="00A0" w:firstRow="1" w:lastRow="0" w:firstColumn="1" w:lastColumn="0" w:noHBand="0" w:noVBand="0"/>
      </w:tblPr>
      <w:tblGrid>
        <w:gridCol w:w="301"/>
        <w:gridCol w:w="1274"/>
        <w:gridCol w:w="1079"/>
        <w:gridCol w:w="878"/>
        <w:gridCol w:w="878"/>
        <w:gridCol w:w="1892"/>
        <w:gridCol w:w="1892"/>
      </w:tblGrid>
      <w:tr w:rsidR="00CD1B07" w:rsidRPr="00F27A10" w:rsidTr="00F44053">
        <w:trPr>
          <w:trHeight w:val="60"/>
          <w:jc w:val="center"/>
        </w:trPr>
        <w:tc>
          <w:tcPr>
            <w:tcW w:w="301" w:type="dxa"/>
            <w:vMerge w:val="restart"/>
            <w:tcBorders>
              <w:top w:val="single" w:sz="8" w:space="0" w:color="auto"/>
              <w:left w:val="single" w:sz="8" w:space="0" w:color="auto"/>
              <w:bottom w:val="single" w:sz="8" w:space="0" w:color="000000"/>
              <w:right w:val="nil"/>
            </w:tcBorders>
            <w:shd w:val="clear" w:color="auto" w:fill="BFBFBF"/>
            <w:noWrap/>
            <w:vAlign w:val="center"/>
          </w:tcPr>
          <w:p w:rsidR="00CD1B07" w:rsidRPr="00F27A10" w:rsidRDefault="00CD1B07" w:rsidP="00F44053">
            <w:pPr>
              <w:jc w:val="center"/>
              <w:rPr>
                <w:rFonts w:ascii="Calibri" w:hAnsi="Calibri" w:cs="Calibri"/>
                <w:b/>
                <w:bCs/>
                <w:sz w:val="16"/>
                <w:szCs w:val="16"/>
              </w:rPr>
            </w:pPr>
            <w:r w:rsidRPr="00F27A10">
              <w:rPr>
                <w:rFonts w:ascii="Calibri" w:hAnsi="Calibri" w:cs="Calibri"/>
                <w:b/>
                <w:bCs/>
                <w:sz w:val="16"/>
                <w:szCs w:val="16"/>
              </w:rPr>
              <w:t>N°</w:t>
            </w:r>
          </w:p>
        </w:tc>
        <w:tc>
          <w:tcPr>
            <w:tcW w:w="7893" w:type="dxa"/>
            <w:gridSpan w:val="6"/>
            <w:tcBorders>
              <w:top w:val="single" w:sz="8" w:space="0" w:color="auto"/>
              <w:left w:val="single" w:sz="8" w:space="0" w:color="auto"/>
              <w:bottom w:val="single" w:sz="4" w:space="0" w:color="auto"/>
              <w:right w:val="single" w:sz="4" w:space="0" w:color="auto"/>
            </w:tcBorders>
            <w:shd w:val="clear" w:color="auto" w:fill="BFBFBF"/>
            <w:noWrap/>
            <w:vAlign w:val="center"/>
          </w:tcPr>
          <w:p w:rsidR="00CD1B07" w:rsidRDefault="00CD1B07" w:rsidP="00F44053">
            <w:pPr>
              <w:jc w:val="center"/>
              <w:rPr>
                <w:rFonts w:ascii="Calibri" w:hAnsi="Calibri" w:cs="Calibri"/>
                <w:b/>
                <w:bCs/>
                <w:sz w:val="16"/>
                <w:szCs w:val="16"/>
              </w:rPr>
            </w:pPr>
            <w:r>
              <w:rPr>
                <w:rFonts w:ascii="Calibri" w:hAnsi="Calibri" w:cs="Calibri"/>
                <w:b/>
                <w:bCs/>
                <w:sz w:val="16"/>
                <w:szCs w:val="16"/>
              </w:rPr>
              <w:t>DETALLE DE CAMIONES</w:t>
            </w:r>
          </w:p>
        </w:tc>
      </w:tr>
      <w:tr w:rsidR="00CD1B07" w:rsidRPr="00F27A10" w:rsidTr="00F44053">
        <w:trPr>
          <w:trHeight w:val="316"/>
          <w:jc w:val="center"/>
        </w:trPr>
        <w:tc>
          <w:tcPr>
            <w:tcW w:w="301" w:type="dxa"/>
            <w:vMerge/>
            <w:tcBorders>
              <w:top w:val="single" w:sz="8" w:space="0" w:color="auto"/>
              <w:left w:val="single" w:sz="8" w:space="0" w:color="auto"/>
              <w:bottom w:val="single" w:sz="8" w:space="0" w:color="000000"/>
              <w:right w:val="nil"/>
            </w:tcBorders>
            <w:shd w:val="clear" w:color="auto" w:fill="BFBFBF"/>
            <w:vAlign w:val="center"/>
          </w:tcPr>
          <w:p w:rsidR="00CD1B07" w:rsidRPr="00F27A10" w:rsidRDefault="00CD1B07" w:rsidP="00F44053">
            <w:pPr>
              <w:rPr>
                <w:rFonts w:ascii="Calibri" w:hAnsi="Calibri" w:cs="Calibri"/>
                <w:b/>
                <w:bCs/>
                <w:sz w:val="16"/>
                <w:szCs w:val="16"/>
              </w:rPr>
            </w:pPr>
          </w:p>
        </w:tc>
        <w:tc>
          <w:tcPr>
            <w:tcW w:w="1274" w:type="dxa"/>
            <w:tcBorders>
              <w:top w:val="nil"/>
              <w:left w:val="single" w:sz="8" w:space="0" w:color="auto"/>
              <w:bottom w:val="single" w:sz="8" w:space="0" w:color="auto"/>
              <w:right w:val="single" w:sz="4" w:space="0" w:color="auto"/>
            </w:tcBorders>
            <w:shd w:val="clear" w:color="auto" w:fill="BFBFBF"/>
            <w:vAlign w:val="center"/>
          </w:tcPr>
          <w:p w:rsidR="00CD1B07" w:rsidRPr="00F27A10" w:rsidRDefault="00CD1B07" w:rsidP="00F44053">
            <w:pPr>
              <w:jc w:val="center"/>
              <w:rPr>
                <w:rFonts w:ascii="Calibri" w:hAnsi="Calibri" w:cs="Calibri"/>
                <w:b/>
                <w:bCs/>
                <w:sz w:val="16"/>
                <w:szCs w:val="16"/>
              </w:rPr>
            </w:pPr>
            <w:r w:rsidRPr="00F27A10">
              <w:rPr>
                <w:rFonts w:ascii="Calibri" w:hAnsi="Calibri" w:cs="Calibri"/>
                <w:b/>
                <w:bCs/>
                <w:sz w:val="16"/>
                <w:szCs w:val="16"/>
              </w:rPr>
              <w:t>N° DE PLACA</w:t>
            </w:r>
          </w:p>
        </w:tc>
        <w:tc>
          <w:tcPr>
            <w:tcW w:w="1079" w:type="dxa"/>
            <w:tcBorders>
              <w:top w:val="nil"/>
              <w:left w:val="nil"/>
              <w:bottom w:val="single" w:sz="8" w:space="0" w:color="auto"/>
              <w:right w:val="single" w:sz="4" w:space="0" w:color="auto"/>
            </w:tcBorders>
            <w:shd w:val="clear" w:color="auto" w:fill="BFBFBF"/>
            <w:vAlign w:val="center"/>
          </w:tcPr>
          <w:p w:rsidR="00CD1B07" w:rsidRPr="00F27A10" w:rsidRDefault="00CD1B07" w:rsidP="00F44053">
            <w:pPr>
              <w:jc w:val="center"/>
              <w:rPr>
                <w:rFonts w:ascii="Calibri" w:hAnsi="Calibri" w:cs="Calibri"/>
                <w:b/>
                <w:bCs/>
                <w:sz w:val="16"/>
                <w:szCs w:val="16"/>
              </w:rPr>
            </w:pPr>
            <w:r w:rsidRPr="00F27A10">
              <w:rPr>
                <w:rFonts w:ascii="Calibri" w:hAnsi="Calibri" w:cs="Calibri"/>
                <w:b/>
                <w:bCs/>
                <w:sz w:val="16"/>
                <w:szCs w:val="16"/>
              </w:rPr>
              <w:t>N° DE CHASIS</w:t>
            </w:r>
          </w:p>
        </w:tc>
        <w:tc>
          <w:tcPr>
            <w:tcW w:w="878" w:type="dxa"/>
            <w:tcBorders>
              <w:top w:val="nil"/>
              <w:left w:val="nil"/>
              <w:bottom w:val="single" w:sz="8" w:space="0" w:color="auto"/>
              <w:right w:val="single" w:sz="4" w:space="0" w:color="auto"/>
            </w:tcBorders>
            <w:shd w:val="clear" w:color="auto" w:fill="BFBFBF"/>
            <w:vAlign w:val="center"/>
          </w:tcPr>
          <w:p w:rsidR="00CD1B07" w:rsidRPr="00F27A10" w:rsidRDefault="00CD1B07" w:rsidP="00F44053">
            <w:pPr>
              <w:jc w:val="center"/>
              <w:rPr>
                <w:rFonts w:ascii="Calibri" w:hAnsi="Calibri" w:cs="Calibri"/>
                <w:b/>
                <w:bCs/>
                <w:sz w:val="16"/>
                <w:szCs w:val="16"/>
              </w:rPr>
            </w:pPr>
            <w:r w:rsidRPr="00F27A10">
              <w:rPr>
                <w:rFonts w:ascii="Calibri" w:hAnsi="Calibri" w:cs="Calibri"/>
                <w:b/>
                <w:bCs/>
                <w:sz w:val="16"/>
                <w:szCs w:val="16"/>
              </w:rPr>
              <w:t>MARCA</w:t>
            </w:r>
          </w:p>
        </w:tc>
        <w:tc>
          <w:tcPr>
            <w:tcW w:w="878" w:type="dxa"/>
            <w:tcBorders>
              <w:top w:val="nil"/>
              <w:left w:val="nil"/>
              <w:bottom w:val="single" w:sz="8" w:space="0" w:color="auto"/>
              <w:right w:val="single" w:sz="8" w:space="0" w:color="auto"/>
            </w:tcBorders>
            <w:shd w:val="clear" w:color="auto" w:fill="BFBFBF"/>
            <w:vAlign w:val="center"/>
          </w:tcPr>
          <w:p w:rsidR="00CD1B07" w:rsidRPr="00F27A10" w:rsidRDefault="00CD1B07" w:rsidP="00F44053">
            <w:pPr>
              <w:jc w:val="center"/>
              <w:rPr>
                <w:rFonts w:ascii="Calibri" w:hAnsi="Calibri" w:cs="Calibri"/>
                <w:b/>
                <w:bCs/>
                <w:sz w:val="16"/>
                <w:szCs w:val="16"/>
              </w:rPr>
            </w:pPr>
            <w:r w:rsidRPr="00F27A10">
              <w:rPr>
                <w:rFonts w:ascii="Calibri" w:hAnsi="Calibri" w:cs="Calibri"/>
                <w:b/>
                <w:bCs/>
                <w:sz w:val="16"/>
                <w:szCs w:val="16"/>
              </w:rPr>
              <w:t>MODELO</w:t>
            </w:r>
          </w:p>
        </w:tc>
        <w:tc>
          <w:tcPr>
            <w:tcW w:w="1892" w:type="dxa"/>
            <w:tcBorders>
              <w:top w:val="nil"/>
              <w:left w:val="nil"/>
              <w:bottom w:val="single" w:sz="8" w:space="0" w:color="auto"/>
              <w:right w:val="single" w:sz="4" w:space="0" w:color="auto"/>
            </w:tcBorders>
            <w:shd w:val="clear" w:color="auto" w:fill="BFBFBF"/>
            <w:vAlign w:val="center"/>
          </w:tcPr>
          <w:p w:rsidR="00CD1B07" w:rsidRPr="00F27A10" w:rsidRDefault="00CD1B07" w:rsidP="00F44053">
            <w:pPr>
              <w:jc w:val="center"/>
              <w:rPr>
                <w:rFonts w:ascii="Calibri" w:hAnsi="Calibri" w:cs="Calibri"/>
                <w:b/>
                <w:bCs/>
                <w:sz w:val="16"/>
                <w:szCs w:val="16"/>
              </w:rPr>
            </w:pPr>
            <w:r w:rsidRPr="00F27A10">
              <w:rPr>
                <w:rFonts w:ascii="Calibri" w:hAnsi="Calibri" w:cs="Calibri"/>
                <w:b/>
                <w:bCs/>
                <w:sz w:val="16"/>
                <w:szCs w:val="16"/>
              </w:rPr>
              <w:t>CAPACIDAD</w:t>
            </w:r>
            <w:r>
              <w:rPr>
                <w:rFonts w:ascii="Calibri" w:hAnsi="Calibri" w:cs="Calibri"/>
                <w:b/>
                <w:bCs/>
                <w:sz w:val="16"/>
                <w:szCs w:val="16"/>
              </w:rPr>
              <w:t xml:space="preserve"> DE CARGA</w:t>
            </w:r>
            <w:r w:rsidRPr="00F27A10">
              <w:rPr>
                <w:rFonts w:ascii="Calibri" w:hAnsi="Calibri" w:cs="Calibri"/>
                <w:b/>
                <w:bCs/>
                <w:sz w:val="16"/>
                <w:szCs w:val="16"/>
              </w:rPr>
              <w:t xml:space="preserve"> EN </w:t>
            </w:r>
            <w:r>
              <w:rPr>
                <w:rFonts w:ascii="Calibri" w:hAnsi="Calibri" w:cs="Calibri"/>
                <w:b/>
                <w:bCs/>
                <w:sz w:val="16"/>
                <w:szCs w:val="16"/>
              </w:rPr>
              <w:t>GARRAFAS 10KG</w:t>
            </w:r>
          </w:p>
        </w:tc>
        <w:tc>
          <w:tcPr>
            <w:tcW w:w="1892" w:type="dxa"/>
            <w:tcBorders>
              <w:top w:val="nil"/>
              <w:left w:val="nil"/>
              <w:bottom w:val="single" w:sz="8" w:space="0" w:color="auto"/>
              <w:right w:val="single" w:sz="4" w:space="0" w:color="auto"/>
            </w:tcBorders>
            <w:shd w:val="clear" w:color="auto" w:fill="BFBFBF"/>
            <w:vAlign w:val="center"/>
          </w:tcPr>
          <w:p w:rsidR="00CD1B07" w:rsidRPr="00F27A10" w:rsidRDefault="00CD1B07" w:rsidP="00F44053">
            <w:pPr>
              <w:jc w:val="center"/>
              <w:rPr>
                <w:rFonts w:ascii="Calibri" w:hAnsi="Calibri" w:cs="Calibri"/>
                <w:b/>
                <w:bCs/>
                <w:sz w:val="16"/>
                <w:szCs w:val="16"/>
              </w:rPr>
            </w:pPr>
            <w:r>
              <w:rPr>
                <w:rFonts w:ascii="Calibri" w:hAnsi="Calibri" w:cs="Calibri"/>
                <w:b/>
                <w:bCs/>
                <w:sz w:val="16"/>
                <w:szCs w:val="16"/>
              </w:rPr>
              <w:t>PROPIO/SUBCONTRATADA</w:t>
            </w:r>
          </w:p>
        </w:tc>
      </w:tr>
      <w:tr w:rsidR="00CD1B07" w:rsidRPr="00F27A10" w:rsidTr="00F44053">
        <w:trPr>
          <w:trHeight w:val="60"/>
          <w:jc w:val="center"/>
        </w:trPr>
        <w:tc>
          <w:tcPr>
            <w:tcW w:w="301" w:type="dxa"/>
            <w:tcBorders>
              <w:top w:val="nil"/>
              <w:left w:val="single" w:sz="8" w:space="0" w:color="auto"/>
              <w:bottom w:val="single" w:sz="4" w:space="0" w:color="auto"/>
              <w:right w:val="nil"/>
            </w:tcBorders>
            <w:noWrap/>
            <w:vAlign w:val="center"/>
          </w:tcPr>
          <w:p w:rsidR="00CD1B07" w:rsidRPr="00F27A10" w:rsidRDefault="00CD1B07" w:rsidP="00F44053">
            <w:pPr>
              <w:rPr>
                <w:rFonts w:ascii="Calibri" w:hAnsi="Calibri" w:cs="Calibri"/>
                <w:sz w:val="16"/>
                <w:szCs w:val="16"/>
              </w:rPr>
            </w:pPr>
            <w:r w:rsidRPr="00F27A10">
              <w:rPr>
                <w:rFonts w:ascii="Calibri" w:hAnsi="Calibri" w:cs="Calibri"/>
                <w:sz w:val="16"/>
                <w:szCs w:val="16"/>
              </w:rPr>
              <w:t> </w:t>
            </w:r>
          </w:p>
        </w:tc>
        <w:tc>
          <w:tcPr>
            <w:tcW w:w="1274" w:type="dxa"/>
            <w:tcBorders>
              <w:top w:val="nil"/>
              <w:left w:val="single" w:sz="8" w:space="0" w:color="auto"/>
              <w:bottom w:val="single" w:sz="4" w:space="0" w:color="auto"/>
              <w:right w:val="single" w:sz="4" w:space="0" w:color="auto"/>
            </w:tcBorders>
            <w:noWrap/>
            <w:vAlign w:val="center"/>
          </w:tcPr>
          <w:p w:rsidR="00CD1B07" w:rsidRPr="00F27A10" w:rsidRDefault="00CD1B07" w:rsidP="00F44053">
            <w:pPr>
              <w:rPr>
                <w:rFonts w:ascii="Calibri" w:hAnsi="Calibri" w:cs="Calibri"/>
                <w:sz w:val="16"/>
                <w:szCs w:val="16"/>
              </w:rPr>
            </w:pPr>
            <w:r w:rsidRPr="00F27A10">
              <w:rPr>
                <w:rFonts w:ascii="Calibri" w:hAnsi="Calibri" w:cs="Calibri"/>
                <w:sz w:val="16"/>
                <w:szCs w:val="16"/>
              </w:rPr>
              <w:t> </w:t>
            </w:r>
          </w:p>
        </w:tc>
        <w:tc>
          <w:tcPr>
            <w:tcW w:w="1079" w:type="dxa"/>
            <w:tcBorders>
              <w:top w:val="nil"/>
              <w:left w:val="nil"/>
              <w:bottom w:val="single" w:sz="4" w:space="0" w:color="auto"/>
              <w:right w:val="single" w:sz="4" w:space="0" w:color="auto"/>
            </w:tcBorders>
            <w:noWrap/>
            <w:vAlign w:val="center"/>
          </w:tcPr>
          <w:p w:rsidR="00CD1B07" w:rsidRPr="00F27A10" w:rsidRDefault="00CD1B07" w:rsidP="00F44053">
            <w:pPr>
              <w:rPr>
                <w:rFonts w:ascii="Calibri" w:hAnsi="Calibri" w:cs="Calibri"/>
                <w:sz w:val="16"/>
                <w:szCs w:val="16"/>
              </w:rPr>
            </w:pPr>
            <w:r w:rsidRPr="00F27A10">
              <w:rPr>
                <w:rFonts w:ascii="Calibri" w:hAnsi="Calibri" w:cs="Calibri"/>
                <w:sz w:val="16"/>
                <w:szCs w:val="16"/>
              </w:rPr>
              <w:t> </w:t>
            </w:r>
          </w:p>
        </w:tc>
        <w:tc>
          <w:tcPr>
            <w:tcW w:w="878" w:type="dxa"/>
            <w:tcBorders>
              <w:top w:val="nil"/>
              <w:left w:val="nil"/>
              <w:bottom w:val="single" w:sz="4" w:space="0" w:color="auto"/>
              <w:right w:val="single" w:sz="4" w:space="0" w:color="auto"/>
            </w:tcBorders>
            <w:noWrap/>
            <w:vAlign w:val="center"/>
          </w:tcPr>
          <w:p w:rsidR="00CD1B07" w:rsidRPr="00F27A10" w:rsidRDefault="00CD1B07" w:rsidP="00F44053">
            <w:pPr>
              <w:rPr>
                <w:rFonts w:ascii="Calibri" w:hAnsi="Calibri" w:cs="Calibri"/>
                <w:sz w:val="16"/>
                <w:szCs w:val="16"/>
              </w:rPr>
            </w:pPr>
            <w:r w:rsidRPr="00F27A10">
              <w:rPr>
                <w:rFonts w:ascii="Calibri" w:hAnsi="Calibri" w:cs="Calibri"/>
                <w:sz w:val="16"/>
                <w:szCs w:val="16"/>
              </w:rPr>
              <w:t> </w:t>
            </w:r>
          </w:p>
        </w:tc>
        <w:tc>
          <w:tcPr>
            <w:tcW w:w="878" w:type="dxa"/>
            <w:tcBorders>
              <w:top w:val="nil"/>
              <w:left w:val="nil"/>
              <w:bottom w:val="single" w:sz="4" w:space="0" w:color="auto"/>
              <w:right w:val="single" w:sz="8" w:space="0" w:color="auto"/>
            </w:tcBorders>
            <w:noWrap/>
            <w:vAlign w:val="center"/>
          </w:tcPr>
          <w:p w:rsidR="00CD1B07" w:rsidRPr="00F27A10" w:rsidRDefault="00CD1B07" w:rsidP="00F44053">
            <w:pPr>
              <w:rPr>
                <w:rFonts w:ascii="Calibri" w:hAnsi="Calibri" w:cs="Calibri"/>
                <w:sz w:val="16"/>
                <w:szCs w:val="16"/>
              </w:rPr>
            </w:pPr>
            <w:r w:rsidRPr="00F27A10">
              <w:rPr>
                <w:rFonts w:ascii="Calibri" w:hAnsi="Calibri" w:cs="Calibri"/>
                <w:sz w:val="16"/>
                <w:szCs w:val="16"/>
              </w:rPr>
              <w:t> </w:t>
            </w:r>
          </w:p>
        </w:tc>
        <w:tc>
          <w:tcPr>
            <w:tcW w:w="1892" w:type="dxa"/>
            <w:tcBorders>
              <w:top w:val="nil"/>
              <w:left w:val="nil"/>
              <w:bottom w:val="single" w:sz="4" w:space="0" w:color="auto"/>
              <w:right w:val="single" w:sz="4" w:space="0" w:color="auto"/>
            </w:tcBorders>
          </w:tcPr>
          <w:p w:rsidR="00CD1B07" w:rsidRPr="00F27A10" w:rsidRDefault="00CD1B07" w:rsidP="00F44053">
            <w:pPr>
              <w:rPr>
                <w:rFonts w:ascii="Calibri" w:hAnsi="Calibri" w:cs="Calibri"/>
                <w:sz w:val="16"/>
                <w:szCs w:val="16"/>
              </w:rPr>
            </w:pPr>
          </w:p>
        </w:tc>
        <w:tc>
          <w:tcPr>
            <w:tcW w:w="1892" w:type="dxa"/>
            <w:tcBorders>
              <w:top w:val="nil"/>
              <w:left w:val="nil"/>
              <w:bottom w:val="single" w:sz="4" w:space="0" w:color="auto"/>
              <w:right w:val="single" w:sz="4" w:space="0" w:color="auto"/>
            </w:tcBorders>
          </w:tcPr>
          <w:p w:rsidR="00CD1B07" w:rsidRPr="00F27A10" w:rsidRDefault="00CD1B07" w:rsidP="00F44053">
            <w:pPr>
              <w:rPr>
                <w:rFonts w:ascii="Calibri" w:hAnsi="Calibri" w:cs="Calibri"/>
                <w:sz w:val="16"/>
                <w:szCs w:val="16"/>
              </w:rPr>
            </w:pPr>
          </w:p>
        </w:tc>
      </w:tr>
      <w:tr w:rsidR="00CD1B07" w:rsidRPr="00F27A10" w:rsidTr="00F44053">
        <w:trPr>
          <w:trHeight w:val="60"/>
          <w:jc w:val="center"/>
        </w:trPr>
        <w:tc>
          <w:tcPr>
            <w:tcW w:w="301" w:type="dxa"/>
            <w:tcBorders>
              <w:top w:val="single" w:sz="4" w:space="0" w:color="auto"/>
              <w:left w:val="single" w:sz="8" w:space="0" w:color="auto"/>
              <w:bottom w:val="single" w:sz="4" w:space="0" w:color="auto"/>
              <w:right w:val="nil"/>
            </w:tcBorders>
            <w:noWrap/>
            <w:vAlign w:val="center"/>
          </w:tcPr>
          <w:p w:rsidR="00CD1B07" w:rsidRPr="00F27A10" w:rsidRDefault="00CD1B07" w:rsidP="00F44053">
            <w:pPr>
              <w:rPr>
                <w:rFonts w:ascii="Calibri" w:hAnsi="Calibri" w:cs="Calibri"/>
                <w:sz w:val="16"/>
                <w:szCs w:val="16"/>
              </w:rPr>
            </w:pPr>
          </w:p>
        </w:tc>
        <w:tc>
          <w:tcPr>
            <w:tcW w:w="1274" w:type="dxa"/>
            <w:tcBorders>
              <w:top w:val="single" w:sz="4" w:space="0" w:color="auto"/>
              <w:left w:val="single" w:sz="8" w:space="0" w:color="auto"/>
              <w:bottom w:val="single" w:sz="4" w:space="0" w:color="auto"/>
              <w:right w:val="single" w:sz="4" w:space="0" w:color="auto"/>
            </w:tcBorders>
            <w:noWrap/>
            <w:vAlign w:val="center"/>
          </w:tcPr>
          <w:p w:rsidR="00CD1B07" w:rsidRPr="00F27A10" w:rsidRDefault="00CD1B07" w:rsidP="00F44053">
            <w:pPr>
              <w:rPr>
                <w:rFonts w:ascii="Calibri" w:hAnsi="Calibri" w:cs="Calibri"/>
                <w:sz w:val="16"/>
                <w:szCs w:val="16"/>
              </w:rPr>
            </w:pPr>
          </w:p>
        </w:tc>
        <w:tc>
          <w:tcPr>
            <w:tcW w:w="1079" w:type="dxa"/>
            <w:tcBorders>
              <w:top w:val="single" w:sz="4" w:space="0" w:color="auto"/>
              <w:left w:val="nil"/>
              <w:bottom w:val="single" w:sz="4" w:space="0" w:color="auto"/>
              <w:right w:val="single" w:sz="4" w:space="0" w:color="auto"/>
            </w:tcBorders>
            <w:noWrap/>
            <w:vAlign w:val="center"/>
          </w:tcPr>
          <w:p w:rsidR="00CD1B07" w:rsidRPr="00F27A10" w:rsidRDefault="00CD1B07" w:rsidP="00F44053">
            <w:pPr>
              <w:rPr>
                <w:rFonts w:ascii="Calibri" w:hAnsi="Calibri" w:cs="Calibri"/>
                <w:sz w:val="16"/>
                <w:szCs w:val="16"/>
              </w:rPr>
            </w:pPr>
          </w:p>
        </w:tc>
        <w:tc>
          <w:tcPr>
            <w:tcW w:w="878" w:type="dxa"/>
            <w:tcBorders>
              <w:top w:val="single" w:sz="4" w:space="0" w:color="auto"/>
              <w:left w:val="nil"/>
              <w:bottom w:val="single" w:sz="4" w:space="0" w:color="auto"/>
              <w:right w:val="single" w:sz="4" w:space="0" w:color="auto"/>
            </w:tcBorders>
            <w:noWrap/>
            <w:vAlign w:val="center"/>
          </w:tcPr>
          <w:p w:rsidR="00CD1B07" w:rsidRPr="00F27A10" w:rsidRDefault="00CD1B07" w:rsidP="00F44053">
            <w:pPr>
              <w:rPr>
                <w:rFonts w:ascii="Calibri" w:hAnsi="Calibri" w:cs="Calibri"/>
                <w:sz w:val="16"/>
                <w:szCs w:val="16"/>
              </w:rPr>
            </w:pPr>
          </w:p>
        </w:tc>
        <w:tc>
          <w:tcPr>
            <w:tcW w:w="878" w:type="dxa"/>
            <w:tcBorders>
              <w:top w:val="single" w:sz="4" w:space="0" w:color="auto"/>
              <w:left w:val="nil"/>
              <w:bottom w:val="single" w:sz="4" w:space="0" w:color="auto"/>
              <w:right w:val="single" w:sz="8" w:space="0" w:color="auto"/>
            </w:tcBorders>
            <w:noWrap/>
            <w:vAlign w:val="center"/>
          </w:tcPr>
          <w:p w:rsidR="00CD1B07" w:rsidRPr="00F27A10" w:rsidRDefault="00CD1B07" w:rsidP="00F44053">
            <w:pPr>
              <w:rPr>
                <w:rFonts w:ascii="Calibri" w:hAnsi="Calibri" w:cs="Calibri"/>
                <w:sz w:val="16"/>
                <w:szCs w:val="16"/>
              </w:rPr>
            </w:pPr>
          </w:p>
        </w:tc>
        <w:tc>
          <w:tcPr>
            <w:tcW w:w="1892" w:type="dxa"/>
            <w:tcBorders>
              <w:top w:val="single" w:sz="4" w:space="0" w:color="auto"/>
              <w:left w:val="nil"/>
              <w:bottom w:val="single" w:sz="4" w:space="0" w:color="auto"/>
              <w:right w:val="single" w:sz="4" w:space="0" w:color="auto"/>
            </w:tcBorders>
          </w:tcPr>
          <w:p w:rsidR="00CD1B07" w:rsidRPr="00F27A10" w:rsidRDefault="00CD1B07" w:rsidP="00F44053">
            <w:pPr>
              <w:rPr>
                <w:rFonts w:ascii="Calibri" w:hAnsi="Calibri" w:cs="Calibri"/>
                <w:sz w:val="16"/>
                <w:szCs w:val="16"/>
              </w:rPr>
            </w:pPr>
          </w:p>
        </w:tc>
        <w:tc>
          <w:tcPr>
            <w:tcW w:w="1892" w:type="dxa"/>
            <w:tcBorders>
              <w:top w:val="single" w:sz="4" w:space="0" w:color="auto"/>
              <w:left w:val="nil"/>
              <w:bottom w:val="single" w:sz="4" w:space="0" w:color="auto"/>
              <w:right w:val="single" w:sz="4" w:space="0" w:color="auto"/>
            </w:tcBorders>
          </w:tcPr>
          <w:p w:rsidR="00CD1B07" w:rsidRPr="00F27A10" w:rsidRDefault="00CD1B07" w:rsidP="00F44053">
            <w:pPr>
              <w:rPr>
                <w:rFonts w:ascii="Calibri" w:hAnsi="Calibri" w:cs="Calibri"/>
                <w:sz w:val="16"/>
                <w:szCs w:val="16"/>
              </w:rPr>
            </w:pPr>
          </w:p>
        </w:tc>
      </w:tr>
    </w:tbl>
    <w:p w:rsidR="00CD1B07" w:rsidRDefault="00CD1B07" w:rsidP="00CD1B07">
      <w:pPr>
        <w:rPr>
          <w:highlight w:val="yellow"/>
        </w:rPr>
      </w:pPr>
    </w:p>
    <w:p w:rsidR="00CD1B07" w:rsidRPr="00552079" w:rsidRDefault="00CD1B07" w:rsidP="00CD1B07">
      <w:pPr>
        <w:jc w:val="both"/>
        <w:rPr>
          <w:rFonts w:asciiTheme="minorHAnsi" w:hAnsiTheme="minorHAnsi" w:cstheme="minorHAnsi"/>
          <w:sz w:val="22"/>
          <w:szCs w:val="22"/>
        </w:rPr>
      </w:pPr>
    </w:p>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F651FF" w:rsidRDefault="00F651FF" w:rsidP="00951748">
      <w:pPr>
        <w:jc w:val="center"/>
        <w:rPr>
          <w:rFonts w:ascii="Calibri" w:hAnsi="Calibri" w:cs="Calibri"/>
          <w:b/>
          <w:sz w:val="18"/>
          <w:szCs w:val="18"/>
        </w:rPr>
      </w:pPr>
    </w:p>
    <w:p w:rsidR="00F651FF" w:rsidRDefault="00F651FF" w:rsidP="00951748">
      <w:pPr>
        <w:jc w:val="center"/>
        <w:rPr>
          <w:rFonts w:ascii="Calibri" w:hAnsi="Calibri" w:cs="Calibri"/>
          <w:b/>
          <w:sz w:val="18"/>
          <w:szCs w:val="18"/>
        </w:rPr>
      </w:pPr>
    </w:p>
    <w:p w:rsidR="00F651FF" w:rsidRDefault="00F651FF" w:rsidP="00951748">
      <w:pPr>
        <w:jc w:val="center"/>
        <w:rPr>
          <w:rFonts w:ascii="Calibri" w:hAnsi="Calibri" w:cs="Calibri"/>
          <w:b/>
          <w:sz w:val="18"/>
          <w:szCs w:val="18"/>
        </w:rPr>
      </w:pPr>
    </w:p>
    <w:p w:rsidR="00F651FF" w:rsidRDefault="00F651FF" w:rsidP="00951748">
      <w:pPr>
        <w:jc w:val="center"/>
        <w:rPr>
          <w:rFonts w:ascii="Calibri" w:hAnsi="Calibri" w:cs="Calibri"/>
          <w:b/>
          <w:sz w:val="18"/>
          <w:szCs w:val="18"/>
        </w:rPr>
      </w:pPr>
    </w:p>
    <w:p w:rsidR="00F651FF" w:rsidRDefault="00F651FF" w:rsidP="00951748">
      <w:pPr>
        <w:jc w:val="center"/>
        <w:rPr>
          <w:rFonts w:ascii="Calibri" w:hAnsi="Calibri" w:cs="Calibri"/>
          <w:b/>
          <w:sz w:val="18"/>
          <w:szCs w:val="18"/>
        </w:rPr>
      </w:pPr>
    </w:p>
    <w:p w:rsidR="00F651FF" w:rsidRDefault="00F651FF" w:rsidP="00951748">
      <w:pPr>
        <w:jc w:val="center"/>
        <w:rPr>
          <w:rFonts w:ascii="Calibri" w:hAnsi="Calibri" w:cs="Calibri"/>
          <w:b/>
          <w:sz w:val="18"/>
          <w:szCs w:val="18"/>
        </w:rPr>
      </w:pPr>
    </w:p>
    <w:p w:rsidR="00F651FF" w:rsidRDefault="00F651FF" w:rsidP="00951748">
      <w:pPr>
        <w:jc w:val="center"/>
        <w:rPr>
          <w:rFonts w:ascii="Calibri" w:hAnsi="Calibri" w:cs="Calibri"/>
          <w:b/>
          <w:sz w:val="18"/>
          <w:szCs w:val="18"/>
        </w:rPr>
      </w:pPr>
    </w:p>
    <w:p w:rsidR="00F651FF" w:rsidRDefault="00F651FF" w:rsidP="00951748">
      <w:pPr>
        <w:jc w:val="center"/>
        <w:rPr>
          <w:rFonts w:ascii="Calibri" w:hAnsi="Calibri" w:cs="Calibri"/>
          <w:b/>
          <w:sz w:val="18"/>
          <w:szCs w:val="18"/>
        </w:rPr>
      </w:pPr>
    </w:p>
    <w:p w:rsidR="00F651FF" w:rsidRDefault="00F651FF" w:rsidP="00951748">
      <w:pPr>
        <w:jc w:val="center"/>
        <w:rPr>
          <w:rFonts w:ascii="Calibri" w:hAnsi="Calibri" w:cs="Calibri"/>
          <w:b/>
          <w:sz w:val="18"/>
          <w:szCs w:val="18"/>
        </w:rPr>
      </w:pPr>
    </w:p>
    <w:p w:rsidR="00F651FF" w:rsidRDefault="00F651FF" w:rsidP="00951748">
      <w:pPr>
        <w:jc w:val="center"/>
        <w:rPr>
          <w:rFonts w:ascii="Calibri" w:hAnsi="Calibri" w:cs="Calibri"/>
          <w:b/>
          <w:sz w:val="18"/>
          <w:szCs w:val="18"/>
        </w:rPr>
      </w:pPr>
    </w:p>
    <w:p w:rsidR="00F651FF" w:rsidRDefault="00F651FF" w:rsidP="00951748">
      <w:pPr>
        <w:jc w:val="center"/>
        <w:rPr>
          <w:rFonts w:ascii="Calibri" w:hAnsi="Calibri" w:cs="Calibri"/>
          <w:b/>
          <w:sz w:val="18"/>
          <w:szCs w:val="18"/>
        </w:rPr>
      </w:pPr>
    </w:p>
    <w:p w:rsidR="00F651FF" w:rsidRDefault="00F651FF" w:rsidP="00951748">
      <w:pPr>
        <w:jc w:val="center"/>
        <w:rPr>
          <w:rFonts w:ascii="Calibri" w:hAnsi="Calibri" w:cs="Calibri"/>
          <w:b/>
          <w:sz w:val="18"/>
          <w:szCs w:val="18"/>
        </w:rPr>
      </w:pPr>
    </w:p>
    <w:p w:rsidR="00F651FF" w:rsidRDefault="00F651FF" w:rsidP="00951748">
      <w:pPr>
        <w:jc w:val="center"/>
        <w:rPr>
          <w:rFonts w:ascii="Calibri" w:hAnsi="Calibri" w:cs="Calibri"/>
          <w:b/>
          <w:sz w:val="18"/>
          <w:szCs w:val="18"/>
        </w:rPr>
      </w:pPr>
    </w:p>
    <w:p w:rsidR="00F651FF" w:rsidRDefault="00F651FF" w:rsidP="00951748">
      <w:pPr>
        <w:jc w:val="center"/>
        <w:rPr>
          <w:rFonts w:ascii="Calibri" w:hAnsi="Calibri" w:cs="Calibri"/>
          <w:b/>
          <w:sz w:val="18"/>
          <w:szCs w:val="18"/>
        </w:rPr>
      </w:pPr>
    </w:p>
    <w:p w:rsidR="00F651FF" w:rsidRDefault="00F651FF" w:rsidP="00951748">
      <w:pPr>
        <w:jc w:val="center"/>
        <w:rPr>
          <w:rFonts w:ascii="Calibri" w:hAnsi="Calibri" w:cs="Calibri"/>
          <w:b/>
          <w:sz w:val="18"/>
          <w:szCs w:val="18"/>
        </w:rPr>
      </w:pPr>
    </w:p>
    <w:p w:rsidR="00F651FF" w:rsidRDefault="00F651FF" w:rsidP="00951748">
      <w:pPr>
        <w:jc w:val="center"/>
        <w:rPr>
          <w:rFonts w:ascii="Calibri" w:hAnsi="Calibri" w:cs="Calibri"/>
          <w:b/>
          <w:sz w:val="18"/>
          <w:szCs w:val="18"/>
        </w:rPr>
      </w:pPr>
    </w:p>
    <w:p w:rsidR="00F651FF" w:rsidRDefault="00F651FF" w:rsidP="00951748">
      <w:pPr>
        <w:jc w:val="center"/>
        <w:rPr>
          <w:rFonts w:ascii="Calibri" w:hAnsi="Calibri" w:cs="Calibri"/>
          <w:b/>
          <w:sz w:val="18"/>
          <w:szCs w:val="18"/>
        </w:rPr>
      </w:pPr>
    </w:p>
    <w:p w:rsidR="00F651FF" w:rsidRDefault="00F651FF" w:rsidP="00951748">
      <w:pPr>
        <w:jc w:val="center"/>
        <w:rPr>
          <w:rFonts w:ascii="Calibri" w:hAnsi="Calibri" w:cs="Calibri"/>
          <w:b/>
          <w:sz w:val="18"/>
          <w:szCs w:val="18"/>
        </w:rPr>
      </w:pPr>
    </w:p>
    <w:p w:rsidR="00F651FF" w:rsidRDefault="00F651FF" w:rsidP="00951748">
      <w:pPr>
        <w:jc w:val="center"/>
        <w:rPr>
          <w:rFonts w:ascii="Calibri" w:hAnsi="Calibri" w:cs="Calibri"/>
          <w:b/>
          <w:sz w:val="18"/>
          <w:szCs w:val="18"/>
        </w:rPr>
      </w:pPr>
    </w:p>
    <w:p w:rsidR="00F651FF" w:rsidRDefault="00F651FF" w:rsidP="00951748">
      <w:pPr>
        <w:jc w:val="center"/>
        <w:rPr>
          <w:rFonts w:ascii="Calibri" w:hAnsi="Calibri" w:cs="Calibri"/>
          <w:b/>
          <w:sz w:val="18"/>
          <w:szCs w:val="18"/>
        </w:rPr>
      </w:pPr>
    </w:p>
    <w:p w:rsidR="00F651FF" w:rsidRDefault="00F651FF" w:rsidP="00951748">
      <w:pPr>
        <w:jc w:val="center"/>
        <w:rPr>
          <w:rFonts w:ascii="Calibri" w:hAnsi="Calibri" w:cs="Calibri"/>
          <w:b/>
          <w:sz w:val="18"/>
          <w:szCs w:val="18"/>
        </w:rPr>
      </w:pPr>
    </w:p>
    <w:p w:rsidR="00F651FF" w:rsidRDefault="00F651FF" w:rsidP="00951748">
      <w:pPr>
        <w:jc w:val="center"/>
        <w:rPr>
          <w:rFonts w:ascii="Calibri" w:hAnsi="Calibri" w:cs="Calibri"/>
          <w:b/>
          <w:sz w:val="18"/>
          <w:szCs w:val="18"/>
        </w:rPr>
      </w:pPr>
    </w:p>
    <w:p w:rsidR="00F651FF" w:rsidRDefault="00F651FF"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951748" w:rsidRDefault="00A507DD" w:rsidP="00951748">
      <w:pPr>
        <w:jc w:val="center"/>
        <w:rPr>
          <w:rFonts w:ascii="Calibri" w:hAnsi="Calibri" w:cs="Calibri"/>
          <w:b/>
          <w:sz w:val="22"/>
          <w:szCs w:val="18"/>
        </w:rPr>
      </w:pPr>
      <w:r>
        <w:rPr>
          <w:rFonts w:ascii="Calibri" w:hAnsi="Calibri" w:cs="Calibri"/>
          <w:b/>
          <w:sz w:val="22"/>
          <w:szCs w:val="18"/>
        </w:rPr>
        <w:t>FORMULARIO C-4</w:t>
      </w:r>
    </w:p>
    <w:p w:rsidR="00A66441" w:rsidRPr="005F1695" w:rsidRDefault="00A66441" w:rsidP="00951748">
      <w:pPr>
        <w:jc w:val="center"/>
        <w:rPr>
          <w:rFonts w:ascii="Calibri" w:hAnsi="Calibri" w:cs="Calibri"/>
          <w:b/>
          <w:sz w:val="22"/>
          <w:szCs w:val="18"/>
        </w:rPr>
      </w:pPr>
    </w:p>
    <w:p w:rsidR="00951748" w:rsidRPr="006D189A" w:rsidRDefault="00951748" w:rsidP="00951748">
      <w:pPr>
        <w:pStyle w:val="Prrafodelista"/>
        <w:jc w:val="center"/>
        <w:rPr>
          <w:rFonts w:ascii="Calibri" w:hAnsi="Calibri" w:cs="Calibri"/>
          <w:b/>
          <w:sz w:val="22"/>
          <w:szCs w:val="22"/>
        </w:rPr>
      </w:pPr>
      <w:r w:rsidRPr="006D189A">
        <w:rPr>
          <w:rFonts w:ascii="Calibri" w:hAnsi="Calibri" w:cs="Calibri"/>
          <w:b/>
          <w:sz w:val="22"/>
          <w:szCs w:val="22"/>
        </w:rPr>
        <w:t>Declaración Jurada licencia ambiental y licencia para actividades con sustancias peligrosas.</w:t>
      </w:r>
      <w:r w:rsidR="00A66441">
        <w:rPr>
          <w:rFonts w:ascii="Calibri" w:hAnsi="Calibri" w:cs="Calibri"/>
          <w:b/>
          <w:sz w:val="22"/>
          <w:szCs w:val="22"/>
        </w:rPr>
        <w:t xml:space="preserve"> </w:t>
      </w:r>
      <w:r w:rsidRPr="00CD1B07">
        <w:rPr>
          <w:rFonts w:ascii="Calibri" w:hAnsi="Calibri" w:cs="Calibri"/>
          <w:b/>
          <w:sz w:val="22"/>
          <w:szCs w:val="22"/>
          <w:highlight w:val="yellow"/>
        </w:rPr>
        <w:t>(</w:t>
      </w:r>
      <w:r w:rsidR="00F651FF" w:rsidRPr="00CD1B07">
        <w:rPr>
          <w:rFonts w:ascii="Calibri" w:hAnsi="Calibri" w:cs="Calibri"/>
          <w:b/>
          <w:sz w:val="22"/>
          <w:szCs w:val="22"/>
          <w:highlight w:val="yellow"/>
        </w:rPr>
        <w:t>Cuando</w:t>
      </w:r>
      <w:r w:rsidRPr="00CD1B07">
        <w:rPr>
          <w:rFonts w:ascii="Calibri" w:hAnsi="Calibri" w:cs="Calibri"/>
          <w:b/>
          <w:sz w:val="22"/>
          <w:szCs w:val="22"/>
          <w:highlight w:val="yellow"/>
        </w:rPr>
        <w:t xml:space="preserve"> corresponda y el proponente lo requiera</w:t>
      </w:r>
      <w:r w:rsidR="00CD1B07" w:rsidRPr="00CD1B07">
        <w:rPr>
          <w:rFonts w:ascii="Calibri" w:hAnsi="Calibri" w:cs="Calibri"/>
          <w:b/>
          <w:sz w:val="22"/>
          <w:szCs w:val="22"/>
          <w:highlight w:val="yellow"/>
        </w:rPr>
        <w:t xml:space="preserve"> presentar</w:t>
      </w:r>
      <w:r w:rsidRPr="00CD1B07">
        <w:rPr>
          <w:rFonts w:ascii="Calibri" w:hAnsi="Calibri" w:cs="Calibri"/>
          <w:b/>
          <w:sz w:val="22"/>
          <w:szCs w:val="22"/>
          <w:highlight w:val="yellow"/>
        </w:rPr>
        <w:t>)</w:t>
      </w:r>
    </w:p>
    <w:p w:rsidR="00951748" w:rsidRDefault="00951748" w:rsidP="00951748">
      <w:pPr>
        <w:jc w:val="center"/>
        <w:rPr>
          <w:rFonts w:ascii="Calibri" w:hAnsi="Calibri" w:cs="Calibri"/>
          <w:b/>
          <w:sz w:val="18"/>
          <w:szCs w:val="18"/>
        </w:rPr>
      </w:pPr>
    </w:p>
    <w:p w:rsidR="00951748" w:rsidRDefault="00951748" w:rsidP="00951748">
      <w:pPr>
        <w:jc w:val="center"/>
        <w:rPr>
          <w:rFonts w:ascii="Calibri" w:hAnsi="Calibri" w:cs="Calibri"/>
          <w:b/>
          <w:sz w:val="18"/>
          <w:szCs w:val="18"/>
        </w:rPr>
      </w:pPr>
    </w:p>
    <w:p w:rsidR="00951748" w:rsidRDefault="00951748" w:rsidP="00951748">
      <w:pPr>
        <w:jc w:val="center"/>
        <w:rPr>
          <w:rFonts w:ascii="Calibri" w:hAnsi="Calibri" w:cs="Calibri"/>
          <w:b/>
          <w:sz w:val="18"/>
          <w:szCs w:val="18"/>
        </w:rPr>
      </w:pPr>
    </w:p>
    <w:p w:rsidR="00951748" w:rsidRPr="005761E3" w:rsidRDefault="00951748" w:rsidP="00951748">
      <w:pPr>
        <w:tabs>
          <w:tab w:val="left" w:pos="4530"/>
        </w:tabs>
        <w:ind w:right="594"/>
        <w:jc w:val="center"/>
        <w:rPr>
          <w:b/>
          <w:noProof/>
          <w:color w:val="000000"/>
          <w:kern w:val="28"/>
          <w:sz w:val="36"/>
          <w:lang w:val="es-BO" w:eastAsia="es-BO"/>
        </w:rPr>
      </w:pPr>
      <w:r w:rsidRPr="005761E3">
        <w:rPr>
          <w:b/>
          <w:noProof/>
          <w:color w:val="000000"/>
          <w:kern w:val="28"/>
          <w:sz w:val="36"/>
          <w:lang w:val="es-BO" w:eastAsia="es-BO"/>
        </w:rPr>
        <w:t>DECLARACIÓN JURADA</w:t>
      </w:r>
    </w:p>
    <w:p w:rsidR="00951748" w:rsidRPr="005761E3" w:rsidRDefault="00951748" w:rsidP="00951748">
      <w:pPr>
        <w:rPr>
          <w:color w:val="000000"/>
          <w:kern w:val="28"/>
          <w:lang w:val="es-BO" w:eastAsia="es-BO"/>
        </w:rPr>
      </w:pPr>
    </w:p>
    <w:p w:rsidR="00951748" w:rsidRPr="005761E3" w:rsidRDefault="00951748" w:rsidP="00951748">
      <w:pPr>
        <w:rPr>
          <w:color w:val="000000"/>
          <w:kern w:val="28"/>
          <w:lang w:val="es-BO" w:eastAsia="es-BO"/>
        </w:rPr>
      </w:pPr>
    </w:p>
    <w:p w:rsidR="00951748" w:rsidRPr="005761E3" w:rsidRDefault="00951748" w:rsidP="00951748">
      <w:pPr>
        <w:rPr>
          <w:color w:val="000000"/>
          <w:kern w:val="28"/>
          <w:lang w:val="es-BO" w:eastAsia="es-BO"/>
        </w:rPr>
      </w:pPr>
    </w:p>
    <w:p w:rsidR="00951748" w:rsidRPr="005761E3" w:rsidRDefault="00951748" w:rsidP="00951748">
      <w:pPr>
        <w:rPr>
          <w:color w:val="000000"/>
          <w:kern w:val="28"/>
          <w:lang w:val="es-BO" w:eastAsia="es-BO"/>
        </w:rPr>
      </w:pPr>
    </w:p>
    <w:p w:rsidR="00951748" w:rsidRPr="005761E3" w:rsidRDefault="00951748" w:rsidP="00951748">
      <w:pPr>
        <w:rPr>
          <w:color w:val="000000"/>
          <w:kern w:val="28"/>
          <w:lang w:val="es-BO" w:eastAsia="es-BO"/>
        </w:rPr>
      </w:pPr>
    </w:p>
    <w:p w:rsidR="00951748" w:rsidRPr="005761E3" w:rsidRDefault="00951748" w:rsidP="00951748">
      <w:pPr>
        <w:tabs>
          <w:tab w:val="left" w:pos="851"/>
        </w:tabs>
        <w:ind w:left="851" w:right="594"/>
        <w:jc w:val="both"/>
        <w:rPr>
          <w:noProof/>
          <w:color w:val="000000"/>
          <w:kern w:val="28"/>
          <w:sz w:val="24"/>
          <w:lang w:val="es-BO" w:eastAsia="es-BO"/>
        </w:rPr>
      </w:pPr>
      <w:r w:rsidRPr="005761E3">
        <w:rPr>
          <w:noProof/>
          <w:color w:val="000000"/>
          <w:kern w:val="28"/>
          <w:sz w:val="24"/>
          <w:lang w:val="es-BO" w:eastAsia="es-BO"/>
        </w:rPr>
        <w:t xml:space="preserve">Yo, </w:t>
      </w:r>
      <w:r w:rsidRPr="005761E3">
        <w:rPr>
          <w:b/>
          <w:noProof/>
          <w:color w:val="000000"/>
          <w:kern w:val="28"/>
          <w:sz w:val="24"/>
          <w:highlight w:val="yellow"/>
          <w:lang w:val="es-BO" w:eastAsia="es-BO"/>
        </w:rPr>
        <w:t>(reemplazar con el nombre del Representante Legal)</w:t>
      </w:r>
      <w:r w:rsidRPr="005761E3">
        <w:rPr>
          <w:noProof/>
          <w:color w:val="000000"/>
          <w:kern w:val="28"/>
          <w:sz w:val="24"/>
          <w:lang w:val="es-BO" w:eastAsia="es-BO"/>
        </w:rPr>
        <w:t xml:space="preserve"> con número de cedula de identidad </w:t>
      </w:r>
      <w:r w:rsidRPr="005761E3">
        <w:rPr>
          <w:b/>
          <w:noProof/>
          <w:color w:val="000000"/>
          <w:kern w:val="28"/>
          <w:sz w:val="24"/>
          <w:highlight w:val="yellow"/>
          <w:lang w:val="es-BO" w:eastAsia="es-BO"/>
        </w:rPr>
        <w:t>(1111111)</w:t>
      </w:r>
      <w:r w:rsidRPr="005761E3">
        <w:rPr>
          <w:noProof/>
          <w:color w:val="000000"/>
          <w:kern w:val="28"/>
          <w:sz w:val="24"/>
          <w:lang w:val="es-BO" w:eastAsia="es-BO"/>
        </w:rPr>
        <w:t xml:space="preserve"> expedido en la ciudad de </w:t>
      </w:r>
      <w:r w:rsidRPr="005761E3">
        <w:rPr>
          <w:b/>
          <w:noProof/>
          <w:color w:val="000000"/>
          <w:kern w:val="28"/>
          <w:sz w:val="24"/>
          <w:lang w:val="es-BO" w:eastAsia="es-BO"/>
        </w:rPr>
        <w:t xml:space="preserve">(XXXXXX), </w:t>
      </w:r>
      <w:r w:rsidRPr="005761E3">
        <w:rPr>
          <w:noProof/>
          <w:color w:val="000000"/>
          <w:kern w:val="28"/>
          <w:sz w:val="24"/>
          <w:lang w:val="es-BO" w:eastAsia="es-BO"/>
        </w:rPr>
        <w:t xml:space="preserve">en calidad de </w:t>
      </w:r>
      <w:r w:rsidRPr="005761E3">
        <w:rPr>
          <w:b/>
          <w:noProof/>
          <w:color w:val="000000"/>
          <w:kern w:val="28"/>
          <w:sz w:val="24"/>
          <w:lang w:val="es-BO" w:eastAsia="es-BO"/>
        </w:rPr>
        <w:t>Representante legal</w:t>
      </w:r>
      <w:r w:rsidRPr="005761E3">
        <w:rPr>
          <w:noProof/>
          <w:color w:val="000000"/>
          <w:kern w:val="28"/>
          <w:sz w:val="24"/>
          <w:lang w:val="es-BO" w:eastAsia="es-BO"/>
        </w:rPr>
        <w:t>, doy fe de la veracidad de los documentos que indican que se encuentran tramitando la licencia ambiental y Licencia para activides con sutancias peligrosas, requeridas para la presente propuesta, que va de acuerdo a los procedimientos establecidos en la normativa ambiental vigente y asumo la responsabilidad en caso de no ser evidente el tenor de esta declaración que tiene calidad de confesión Voluntaria.</w:t>
      </w:r>
    </w:p>
    <w:p w:rsidR="00951748" w:rsidRPr="005761E3" w:rsidRDefault="00951748" w:rsidP="00951748">
      <w:pPr>
        <w:tabs>
          <w:tab w:val="left" w:pos="851"/>
        </w:tabs>
        <w:ind w:left="851" w:right="594"/>
        <w:jc w:val="both"/>
        <w:rPr>
          <w:noProof/>
          <w:color w:val="000000"/>
          <w:kern w:val="28"/>
          <w:sz w:val="24"/>
          <w:lang w:val="es-BO" w:eastAsia="es-BO"/>
        </w:rPr>
      </w:pPr>
    </w:p>
    <w:p w:rsidR="00951748" w:rsidRPr="005761E3" w:rsidRDefault="00951748" w:rsidP="00951748">
      <w:pPr>
        <w:tabs>
          <w:tab w:val="left" w:pos="851"/>
        </w:tabs>
        <w:ind w:left="851" w:right="594"/>
        <w:jc w:val="both"/>
        <w:rPr>
          <w:noProof/>
          <w:color w:val="000000"/>
          <w:kern w:val="28"/>
          <w:sz w:val="24"/>
          <w:lang w:val="es-BO" w:eastAsia="es-BO"/>
        </w:rPr>
      </w:pPr>
    </w:p>
    <w:p w:rsidR="00951748" w:rsidRPr="005761E3" w:rsidRDefault="00951748" w:rsidP="00951748">
      <w:pPr>
        <w:tabs>
          <w:tab w:val="left" w:pos="851"/>
        </w:tabs>
        <w:ind w:left="851" w:right="594"/>
        <w:jc w:val="both"/>
        <w:rPr>
          <w:noProof/>
          <w:color w:val="000000"/>
          <w:kern w:val="28"/>
          <w:sz w:val="24"/>
          <w:lang w:val="es-BO" w:eastAsia="es-BO"/>
        </w:rPr>
      </w:pPr>
    </w:p>
    <w:p w:rsidR="00951748" w:rsidRPr="005761E3" w:rsidRDefault="00E85DE2" w:rsidP="00951748">
      <w:pPr>
        <w:tabs>
          <w:tab w:val="left" w:pos="3261"/>
        </w:tabs>
        <w:ind w:left="3261" w:right="594"/>
        <w:jc w:val="right"/>
        <w:rPr>
          <w:noProof/>
          <w:color w:val="000000"/>
          <w:kern w:val="28"/>
          <w:sz w:val="24"/>
          <w:lang w:val="es-BO" w:eastAsia="es-BO"/>
        </w:rPr>
      </w:pPr>
      <w:r>
        <w:rPr>
          <w:noProof/>
          <w:color w:val="000000"/>
          <w:kern w:val="28"/>
          <w:sz w:val="24"/>
          <w:lang w:val="es-BO" w:eastAsia="es-BO"/>
        </w:rPr>
        <w:t>La Paz, DD de MM de 2016</w:t>
      </w:r>
    </w:p>
    <w:p w:rsidR="00951748" w:rsidRPr="005761E3" w:rsidRDefault="00951748" w:rsidP="00951748">
      <w:pPr>
        <w:tabs>
          <w:tab w:val="left" w:pos="3261"/>
        </w:tabs>
        <w:ind w:left="3261" w:right="594"/>
        <w:jc w:val="both"/>
        <w:rPr>
          <w:noProof/>
          <w:color w:val="000000"/>
          <w:kern w:val="28"/>
          <w:sz w:val="24"/>
          <w:lang w:val="es-BO" w:eastAsia="es-BO"/>
        </w:rPr>
      </w:pPr>
    </w:p>
    <w:p w:rsidR="00951748" w:rsidRPr="005761E3" w:rsidRDefault="00951748" w:rsidP="00951748">
      <w:pPr>
        <w:tabs>
          <w:tab w:val="left" w:pos="3261"/>
        </w:tabs>
        <w:ind w:left="3261" w:right="594"/>
        <w:jc w:val="both"/>
        <w:rPr>
          <w:noProof/>
          <w:color w:val="000000"/>
          <w:kern w:val="28"/>
          <w:sz w:val="24"/>
          <w:lang w:val="es-BO" w:eastAsia="es-BO"/>
        </w:rPr>
      </w:pPr>
    </w:p>
    <w:p w:rsidR="00951748" w:rsidRPr="005761E3" w:rsidRDefault="00951748" w:rsidP="00951748">
      <w:pPr>
        <w:tabs>
          <w:tab w:val="left" w:pos="3261"/>
        </w:tabs>
        <w:ind w:left="3261" w:right="594"/>
        <w:jc w:val="both"/>
        <w:rPr>
          <w:noProof/>
          <w:color w:val="000000"/>
          <w:kern w:val="28"/>
          <w:sz w:val="24"/>
          <w:lang w:val="es-BO" w:eastAsia="es-BO"/>
        </w:rPr>
      </w:pPr>
    </w:p>
    <w:p w:rsidR="00951748" w:rsidRPr="005761E3" w:rsidRDefault="00951748" w:rsidP="00951748">
      <w:pPr>
        <w:tabs>
          <w:tab w:val="left" w:pos="3261"/>
        </w:tabs>
        <w:ind w:left="3261" w:right="594"/>
        <w:jc w:val="both"/>
        <w:rPr>
          <w:noProof/>
          <w:color w:val="000000"/>
          <w:kern w:val="28"/>
          <w:sz w:val="24"/>
          <w:lang w:val="es-BO" w:eastAsia="es-BO"/>
        </w:rPr>
      </w:pPr>
    </w:p>
    <w:p w:rsidR="00951748" w:rsidRPr="005761E3" w:rsidRDefault="00951748" w:rsidP="00951748">
      <w:pPr>
        <w:tabs>
          <w:tab w:val="left" w:pos="3261"/>
        </w:tabs>
        <w:ind w:left="3261" w:right="594"/>
        <w:jc w:val="both"/>
        <w:rPr>
          <w:noProof/>
          <w:color w:val="000000"/>
          <w:kern w:val="28"/>
          <w:sz w:val="24"/>
          <w:lang w:val="es-BO" w:eastAsia="es-BO"/>
        </w:rPr>
      </w:pPr>
    </w:p>
    <w:p w:rsidR="00951748" w:rsidRPr="005761E3" w:rsidRDefault="00951748" w:rsidP="00951748">
      <w:pPr>
        <w:tabs>
          <w:tab w:val="left" w:pos="3261"/>
        </w:tabs>
        <w:ind w:left="3261" w:right="594"/>
        <w:jc w:val="both"/>
        <w:rPr>
          <w:noProof/>
          <w:color w:val="000000"/>
          <w:kern w:val="28"/>
          <w:sz w:val="24"/>
          <w:lang w:val="es-BO" w:eastAsia="es-BO"/>
        </w:rPr>
      </w:pPr>
    </w:p>
    <w:p w:rsidR="00951748" w:rsidRPr="005761E3" w:rsidRDefault="00951748" w:rsidP="00951748">
      <w:pPr>
        <w:tabs>
          <w:tab w:val="left" w:pos="3261"/>
        </w:tabs>
        <w:ind w:left="3261" w:right="594"/>
        <w:jc w:val="both"/>
        <w:rPr>
          <w:noProof/>
          <w:color w:val="000000"/>
          <w:kern w:val="28"/>
          <w:sz w:val="24"/>
          <w:lang w:val="es-BO" w:eastAsia="es-BO"/>
        </w:rPr>
      </w:pPr>
    </w:p>
    <w:p w:rsidR="00951748" w:rsidRPr="005761E3" w:rsidRDefault="00951748" w:rsidP="00951748">
      <w:pPr>
        <w:tabs>
          <w:tab w:val="left" w:pos="3261"/>
        </w:tabs>
        <w:ind w:left="3261" w:right="594"/>
        <w:jc w:val="both"/>
        <w:rPr>
          <w:noProof/>
          <w:color w:val="000000"/>
          <w:kern w:val="28"/>
          <w:sz w:val="24"/>
          <w:lang w:val="es-BO" w:eastAsia="es-BO"/>
        </w:rPr>
      </w:pPr>
    </w:p>
    <w:p w:rsidR="00951748" w:rsidRPr="005761E3" w:rsidRDefault="00951748" w:rsidP="00951748">
      <w:pPr>
        <w:tabs>
          <w:tab w:val="left" w:pos="3261"/>
        </w:tabs>
        <w:ind w:left="3261" w:right="594"/>
        <w:jc w:val="both"/>
        <w:rPr>
          <w:noProof/>
          <w:color w:val="000000"/>
          <w:kern w:val="28"/>
          <w:sz w:val="24"/>
          <w:lang w:val="es-BO" w:eastAsia="es-BO"/>
        </w:rPr>
      </w:pPr>
    </w:p>
    <w:p w:rsidR="00951748" w:rsidRPr="005761E3" w:rsidRDefault="00951748" w:rsidP="00951748">
      <w:pPr>
        <w:tabs>
          <w:tab w:val="left" w:pos="3261"/>
        </w:tabs>
        <w:ind w:right="594"/>
        <w:jc w:val="both"/>
        <w:rPr>
          <w:noProof/>
          <w:color w:val="000000"/>
          <w:kern w:val="28"/>
          <w:sz w:val="24"/>
          <w:lang w:val="es-BO" w:eastAsia="es-BO"/>
        </w:rPr>
      </w:pPr>
      <w:r w:rsidRPr="005761E3">
        <w:rPr>
          <w:noProof/>
          <w:color w:val="000000"/>
          <w:kern w:val="28"/>
          <w:sz w:val="24"/>
          <w:lang w:val="es-BO" w:eastAsia="es-BO"/>
        </w:rPr>
        <w:t>Firma:</w:t>
      </w:r>
      <w:r w:rsidRPr="005761E3">
        <w:rPr>
          <w:noProof/>
          <w:color w:val="000000"/>
          <w:kern w:val="28"/>
          <w:sz w:val="24"/>
          <w:lang w:val="es-BO" w:eastAsia="es-BO"/>
        </w:rPr>
        <w:tab/>
        <w:t>__________________</w:t>
      </w:r>
    </w:p>
    <w:p w:rsidR="00951748" w:rsidRPr="005761E3" w:rsidRDefault="00951748" w:rsidP="00951748">
      <w:pPr>
        <w:tabs>
          <w:tab w:val="left" w:pos="3261"/>
        </w:tabs>
        <w:ind w:right="594"/>
        <w:jc w:val="both"/>
        <w:rPr>
          <w:b/>
          <w:noProof/>
          <w:color w:val="000000"/>
          <w:kern w:val="28"/>
          <w:sz w:val="24"/>
          <w:lang w:val="es-BO" w:eastAsia="es-BO"/>
        </w:rPr>
      </w:pPr>
      <w:r w:rsidRPr="005761E3">
        <w:rPr>
          <w:noProof/>
          <w:color w:val="000000"/>
          <w:kern w:val="28"/>
          <w:sz w:val="24"/>
          <w:lang w:val="es-BO" w:eastAsia="es-BO"/>
        </w:rPr>
        <w:t>Aclaración de Firma:</w:t>
      </w:r>
      <w:r w:rsidRPr="005761E3">
        <w:rPr>
          <w:noProof/>
          <w:color w:val="000000"/>
          <w:kern w:val="28"/>
          <w:sz w:val="24"/>
          <w:lang w:val="es-BO" w:eastAsia="es-BO"/>
        </w:rPr>
        <w:tab/>
      </w:r>
      <w:r w:rsidRPr="005761E3">
        <w:rPr>
          <w:noProof/>
          <w:color w:val="000000"/>
          <w:kern w:val="28"/>
          <w:sz w:val="24"/>
          <w:lang w:val="es-BO" w:eastAsia="es-BO"/>
        </w:rPr>
        <w:tab/>
      </w:r>
      <w:r w:rsidRPr="005761E3">
        <w:rPr>
          <w:b/>
          <w:noProof/>
          <w:color w:val="000000"/>
          <w:kern w:val="28"/>
          <w:sz w:val="24"/>
          <w:lang w:val="es-BO" w:eastAsia="es-BO"/>
        </w:rPr>
        <w:t>(nombre completo)</w:t>
      </w:r>
    </w:p>
    <w:p w:rsidR="00951748" w:rsidRPr="005761E3" w:rsidRDefault="00951748" w:rsidP="00951748">
      <w:pPr>
        <w:tabs>
          <w:tab w:val="left" w:pos="3261"/>
        </w:tabs>
        <w:ind w:right="594"/>
        <w:jc w:val="both"/>
        <w:rPr>
          <w:noProof/>
          <w:color w:val="000000"/>
          <w:kern w:val="28"/>
          <w:sz w:val="24"/>
          <w:lang w:val="es-BO" w:eastAsia="es-BO"/>
        </w:rPr>
      </w:pPr>
      <w:r w:rsidRPr="005761E3">
        <w:rPr>
          <w:noProof/>
          <w:color w:val="000000"/>
          <w:kern w:val="28"/>
          <w:sz w:val="24"/>
          <w:lang w:val="es-BO" w:eastAsia="es-BO"/>
        </w:rPr>
        <w:t>C.I.:</w:t>
      </w:r>
      <w:r w:rsidRPr="005761E3">
        <w:rPr>
          <w:noProof/>
          <w:color w:val="000000"/>
          <w:kern w:val="28"/>
          <w:sz w:val="24"/>
          <w:lang w:val="es-BO" w:eastAsia="es-BO"/>
        </w:rPr>
        <w:tab/>
      </w:r>
      <w:r w:rsidRPr="005761E3">
        <w:rPr>
          <w:noProof/>
          <w:color w:val="000000"/>
          <w:kern w:val="28"/>
          <w:sz w:val="24"/>
          <w:lang w:val="es-BO" w:eastAsia="es-BO"/>
        </w:rPr>
        <w:tab/>
      </w:r>
      <w:r w:rsidRPr="005761E3">
        <w:rPr>
          <w:b/>
          <w:noProof/>
          <w:color w:val="000000"/>
          <w:kern w:val="28"/>
          <w:sz w:val="24"/>
          <w:lang w:val="es-BO" w:eastAsia="es-BO"/>
        </w:rPr>
        <w:t>(11111xx)</w:t>
      </w:r>
      <w:r w:rsidRPr="005761E3">
        <w:rPr>
          <w:noProof/>
          <w:color w:val="000000"/>
          <w:kern w:val="28"/>
          <w:sz w:val="24"/>
          <w:lang w:val="es-BO" w:eastAsia="es-BO"/>
        </w:rPr>
        <w:t xml:space="preserve">  </w:t>
      </w:r>
    </w:p>
    <w:p w:rsidR="00AF2036" w:rsidRPr="00552079" w:rsidRDefault="00951748" w:rsidP="00951748">
      <w:pPr>
        <w:jc w:val="center"/>
        <w:rPr>
          <w:rFonts w:asciiTheme="minorHAnsi" w:hAnsiTheme="minorHAnsi" w:cstheme="minorHAnsi"/>
          <w:b/>
          <w:sz w:val="22"/>
          <w:szCs w:val="22"/>
        </w:rPr>
      </w:pPr>
      <w:r w:rsidRPr="005761E3">
        <w:rPr>
          <w:noProof/>
          <w:color w:val="000000"/>
          <w:kern w:val="28"/>
          <w:sz w:val="36"/>
          <w:lang w:val="es-BO" w:eastAsia="es-BO"/>
        </w:rPr>
        <w:tab/>
      </w:r>
    </w:p>
    <w:p w:rsidR="000B039A" w:rsidRDefault="000B039A" w:rsidP="00C00A9F">
      <w:pPr>
        <w:jc w:val="center"/>
        <w:rPr>
          <w:rFonts w:asciiTheme="minorHAnsi" w:hAnsiTheme="minorHAnsi" w:cstheme="minorHAnsi"/>
          <w:b/>
          <w:sz w:val="22"/>
          <w:szCs w:val="22"/>
        </w:rPr>
      </w:pPr>
    </w:p>
    <w:p w:rsidR="00AF2036" w:rsidRDefault="00AF2036" w:rsidP="00C00A9F">
      <w:pPr>
        <w:jc w:val="center"/>
        <w:rPr>
          <w:rFonts w:asciiTheme="minorHAnsi" w:hAnsiTheme="minorHAnsi" w:cstheme="minorHAnsi"/>
          <w:b/>
          <w:sz w:val="22"/>
          <w:szCs w:val="22"/>
        </w:rPr>
      </w:pPr>
    </w:p>
    <w:p w:rsidR="00BF273A" w:rsidRDefault="00BF273A" w:rsidP="00C00A9F">
      <w:pPr>
        <w:jc w:val="center"/>
        <w:rPr>
          <w:rFonts w:asciiTheme="minorHAnsi" w:hAnsiTheme="minorHAnsi" w:cstheme="minorHAnsi"/>
          <w:b/>
          <w:sz w:val="22"/>
          <w:szCs w:val="22"/>
        </w:rPr>
      </w:pPr>
    </w:p>
    <w:p w:rsidR="00951748" w:rsidRDefault="00951748" w:rsidP="00C00A9F">
      <w:pPr>
        <w:jc w:val="center"/>
        <w:rPr>
          <w:rFonts w:asciiTheme="minorHAnsi" w:hAnsiTheme="minorHAnsi" w:cstheme="minorHAnsi"/>
          <w:b/>
          <w:sz w:val="22"/>
          <w:szCs w:val="22"/>
        </w:rPr>
      </w:pPr>
    </w:p>
    <w:p w:rsidR="005F1695" w:rsidRDefault="005F1695" w:rsidP="00C00A9F">
      <w:pPr>
        <w:jc w:val="center"/>
        <w:rPr>
          <w:rFonts w:asciiTheme="minorHAnsi" w:hAnsiTheme="minorHAnsi" w:cstheme="minorHAnsi"/>
          <w:b/>
          <w:sz w:val="22"/>
          <w:szCs w:val="22"/>
        </w:rPr>
      </w:pPr>
    </w:p>
    <w:p w:rsidR="005F1695" w:rsidRDefault="005F1695" w:rsidP="00C00A9F">
      <w:pPr>
        <w:jc w:val="center"/>
        <w:rPr>
          <w:rFonts w:asciiTheme="minorHAnsi" w:hAnsiTheme="minorHAnsi" w:cstheme="minorHAnsi"/>
          <w:b/>
          <w:sz w:val="22"/>
          <w:szCs w:val="22"/>
        </w:rPr>
      </w:pPr>
    </w:p>
    <w:p w:rsidR="005F1695" w:rsidRDefault="005F1695" w:rsidP="00C00A9F">
      <w:pPr>
        <w:jc w:val="center"/>
        <w:rPr>
          <w:rFonts w:asciiTheme="minorHAnsi" w:hAnsiTheme="minorHAnsi" w:cstheme="minorHAnsi"/>
          <w:b/>
          <w:sz w:val="22"/>
          <w:szCs w:val="22"/>
        </w:rPr>
      </w:pPr>
    </w:p>
    <w:p w:rsidR="00F651FF" w:rsidRDefault="00F651FF" w:rsidP="00C00A9F">
      <w:pPr>
        <w:jc w:val="center"/>
        <w:rPr>
          <w:rFonts w:asciiTheme="minorHAnsi" w:hAnsiTheme="minorHAnsi" w:cstheme="minorHAnsi"/>
          <w:b/>
          <w:sz w:val="22"/>
          <w:szCs w:val="22"/>
        </w:rPr>
      </w:pPr>
    </w:p>
    <w:p w:rsidR="005F1695" w:rsidRDefault="005F1695" w:rsidP="00C00A9F">
      <w:pPr>
        <w:jc w:val="center"/>
        <w:rPr>
          <w:rFonts w:asciiTheme="minorHAnsi" w:hAnsiTheme="minorHAnsi" w:cstheme="minorHAnsi"/>
          <w:b/>
          <w:sz w:val="22"/>
          <w:szCs w:val="22"/>
        </w:rPr>
      </w:pPr>
    </w:p>
    <w:p w:rsidR="00B14588" w:rsidRPr="00E308B3" w:rsidRDefault="00B14588" w:rsidP="00B14588">
      <w:pPr>
        <w:jc w:val="center"/>
        <w:rPr>
          <w:rFonts w:asciiTheme="minorHAnsi" w:hAnsiTheme="minorHAnsi" w:cstheme="minorHAnsi"/>
          <w:b/>
          <w:sz w:val="22"/>
          <w:szCs w:val="22"/>
        </w:rPr>
      </w:pPr>
      <w:r>
        <w:rPr>
          <w:rFonts w:asciiTheme="minorHAnsi" w:hAnsiTheme="minorHAnsi" w:cstheme="minorHAnsi"/>
          <w:b/>
          <w:sz w:val="22"/>
          <w:szCs w:val="22"/>
        </w:rPr>
        <w:t>FORMULARIO C-5</w:t>
      </w:r>
    </w:p>
    <w:p w:rsidR="003374BA" w:rsidRDefault="003374BA" w:rsidP="00B14588">
      <w:pPr>
        <w:jc w:val="center"/>
        <w:rPr>
          <w:rFonts w:asciiTheme="minorHAnsi" w:hAnsiTheme="minorHAnsi" w:cstheme="minorHAnsi"/>
          <w:b/>
          <w:color w:val="FF0000"/>
          <w:sz w:val="22"/>
          <w:szCs w:val="22"/>
        </w:rPr>
      </w:pPr>
    </w:p>
    <w:p w:rsidR="003374BA" w:rsidRPr="003374BA" w:rsidRDefault="003374BA" w:rsidP="00B14588">
      <w:pPr>
        <w:jc w:val="center"/>
        <w:rPr>
          <w:rFonts w:asciiTheme="minorHAnsi" w:hAnsiTheme="minorHAnsi" w:cstheme="minorHAnsi"/>
          <w:b/>
          <w:sz w:val="22"/>
          <w:szCs w:val="22"/>
        </w:rPr>
      </w:pPr>
      <w:r w:rsidRPr="003374BA">
        <w:rPr>
          <w:rFonts w:asciiTheme="minorHAnsi" w:hAnsiTheme="minorHAnsi" w:cstheme="minorHAnsi"/>
          <w:b/>
          <w:sz w:val="22"/>
          <w:szCs w:val="22"/>
        </w:rPr>
        <w:t>LOTE 1 – TRANSPORTE DE GLP DE ZONA COMERCIAL TRINIDAD A PUERTOS DE ATRAQUE (ENVIO A ESTACION DE SERVICIO SANTA ANA Y PUESTOS DE VENTA BOCA DE CHAPARE Y GUNDONOVIA)</w:t>
      </w:r>
    </w:p>
    <w:p w:rsidR="003374BA" w:rsidRDefault="003374BA" w:rsidP="00B14588">
      <w:pPr>
        <w:jc w:val="center"/>
        <w:rPr>
          <w:rFonts w:asciiTheme="minorHAnsi" w:hAnsiTheme="minorHAnsi" w:cstheme="minorHAnsi"/>
          <w:b/>
          <w:color w:val="FF0000"/>
          <w:sz w:val="22"/>
          <w:szCs w:val="22"/>
        </w:rPr>
      </w:pPr>
    </w:p>
    <w:p w:rsidR="00B14588" w:rsidRPr="00E308B3" w:rsidRDefault="00B14588" w:rsidP="00B14588">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B14588" w:rsidRPr="00E308B3" w:rsidRDefault="00B14588" w:rsidP="00B14588">
      <w:pPr>
        <w:jc w:val="both"/>
        <w:rPr>
          <w:rFonts w:asciiTheme="minorHAnsi" w:hAnsiTheme="minorHAnsi" w:cstheme="minorHAnsi"/>
          <w:sz w:val="22"/>
          <w:szCs w:val="22"/>
        </w:rPr>
      </w:pPr>
    </w:p>
    <w:p w:rsidR="00B14588" w:rsidRPr="00E308B3" w:rsidRDefault="00B14588" w:rsidP="00B14588">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14588" w:rsidRPr="00E308B3" w:rsidTr="00B14588">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14588" w:rsidRPr="00E308B3" w:rsidRDefault="00B14588" w:rsidP="00B14588">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14588" w:rsidRPr="00E308B3" w:rsidRDefault="00B14588" w:rsidP="00B14588">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14588" w:rsidRPr="00E308B3" w:rsidRDefault="00B14588" w:rsidP="00B14588">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14588" w:rsidRPr="00E308B3" w:rsidRDefault="00B14588" w:rsidP="00B14588">
            <w:pPr>
              <w:rPr>
                <w:rFonts w:asciiTheme="minorHAnsi" w:hAnsiTheme="minorHAnsi" w:cstheme="minorHAnsi"/>
                <w:sz w:val="22"/>
                <w:szCs w:val="22"/>
              </w:rPr>
            </w:pPr>
          </w:p>
        </w:tc>
      </w:tr>
      <w:tr w:rsidR="00B14588" w:rsidRPr="00E308B3" w:rsidTr="00B14588">
        <w:tc>
          <w:tcPr>
            <w:tcW w:w="2870" w:type="dxa"/>
            <w:tcBorders>
              <w:top w:val="nil"/>
              <w:left w:val="single" w:sz="12" w:space="0" w:color="auto"/>
              <w:bottom w:val="nil"/>
              <w:right w:val="nil"/>
            </w:tcBorders>
            <w:shd w:val="clear" w:color="auto" w:fill="auto"/>
            <w:tcMar>
              <w:left w:w="0" w:type="dxa"/>
              <w:right w:w="0" w:type="dxa"/>
            </w:tcMar>
            <w:vAlign w:val="center"/>
          </w:tcPr>
          <w:p w:rsidR="00B14588" w:rsidRPr="00E308B3" w:rsidRDefault="00B14588" w:rsidP="00B14588">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14588" w:rsidRPr="00E308B3" w:rsidRDefault="00B14588" w:rsidP="00B14588">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14588" w:rsidRPr="00E308B3" w:rsidRDefault="00B14588" w:rsidP="00B14588">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14588" w:rsidRPr="00E308B3" w:rsidRDefault="00B14588" w:rsidP="00B14588">
            <w:pPr>
              <w:jc w:val="center"/>
              <w:rPr>
                <w:rFonts w:asciiTheme="minorHAnsi" w:hAnsiTheme="minorHAnsi" w:cstheme="minorHAnsi"/>
                <w:sz w:val="22"/>
                <w:szCs w:val="22"/>
              </w:rPr>
            </w:pPr>
          </w:p>
          <w:p w:rsidR="00B14588" w:rsidRPr="00E308B3" w:rsidRDefault="00B14588" w:rsidP="00B14588">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14588" w:rsidRPr="00E308B3" w:rsidRDefault="00B14588" w:rsidP="00B14588">
            <w:pPr>
              <w:rPr>
                <w:rFonts w:asciiTheme="minorHAnsi" w:hAnsiTheme="minorHAnsi" w:cstheme="minorHAnsi"/>
                <w:sz w:val="22"/>
                <w:szCs w:val="22"/>
              </w:rPr>
            </w:pPr>
          </w:p>
        </w:tc>
      </w:tr>
      <w:tr w:rsidR="00B14588" w:rsidRPr="00E308B3" w:rsidTr="00B14588">
        <w:tc>
          <w:tcPr>
            <w:tcW w:w="2870" w:type="dxa"/>
            <w:tcBorders>
              <w:top w:val="nil"/>
              <w:left w:val="single" w:sz="12" w:space="0" w:color="auto"/>
              <w:bottom w:val="nil"/>
              <w:right w:val="nil"/>
            </w:tcBorders>
            <w:shd w:val="clear" w:color="auto" w:fill="auto"/>
            <w:tcMar>
              <w:left w:w="0" w:type="dxa"/>
              <w:right w:w="0" w:type="dxa"/>
            </w:tcMar>
            <w:vAlign w:val="center"/>
          </w:tcPr>
          <w:p w:rsidR="00B14588" w:rsidRPr="00E308B3" w:rsidRDefault="00B14588" w:rsidP="00B14588">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14588" w:rsidRPr="00E308B3" w:rsidRDefault="00B14588" w:rsidP="00B14588">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14588" w:rsidRPr="00E308B3" w:rsidRDefault="00B14588" w:rsidP="00B14588">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14588" w:rsidRPr="00E308B3" w:rsidRDefault="00B14588" w:rsidP="00B14588">
            <w:pPr>
              <w:rPr>
                <w:rFonts w:asciiTheme="minorHAnsi" w:hAnsiTheme="minorHAnsi" w:cstheme="minorHAnsi"/>
                <w:sz w:val="22"/>
                <w:szCs w:val="22"/>
              </w:rPr>
            </w:pPr>
          </w:p>
        </w:tc>
      </w:tr>
      <w:tr w:rsidR="00B14588" w:rsidRPr="00E308B3" w:rsidTr="00B14588">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rsidR="00B14588" w:rsidRPr="00E308B3" w:rsidRDefault="00B14588" w:rsidP="00B14588">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14588" w:rsidRPr="00E308B3" w:rsidRDefault="00B14588" w:rsidP="00B14588">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14588" w:rsidRPr="00E308B3" w:rsidRDefault="00B14588" w:rsidP="00B14588">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14588" w:rsidRPr="00E308B3" w:rsidRDefault="00B14588" w:rsidP="00B14588">
            <w:pPr>
              <w:rPr>
                <w:rFonts w:asciiTheme="minorHAnsi" w:hAnsiTheme="minorHAnsi" w:cstheme="minorHAnsi"/>
                <w:sz w:val="22"/>
                <w:szCs w:val="22"/>
              </w:rPr>
            </w:pPr>
          </w:p>
          <w:p w:rsidR="00B14588" w:rsidRPr="00E308B3" w:rsidRDefault="00B14588" w:rsidP="00B14588">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14588" w:rsidRPr="00E308B3" w:rsidRDefault="00B14588" w:rsidP="00B14588">
            <w:pPr>
              <w:rPr>
                <w:rFonts w:asciiTheme="minorHAnsi" w:hAnsiTheme="minorHAnsi" w:cstheme="minorHAnsi"/>
                <w:sz w:val="22"/>
                <w:szCs w:val="22"/>
              </w:rPr>
            </w:pPr>
          </w:p>
        </w:tc>
      </w:tr>
      <w:tr w:rsidR="00B14588" w:rsidRPr="00E308B3" w:rsidTr="00B14588">
        <w:tc>
          <w:tcPr>
            <w:tcW w:w="2870" w:type="dxa"/>
            <w:tcBorders>
              <w:top w:val="nil"/>
              <w:left w:val="single" w:sz="12" w:space="0" w:color="auto"/>
              <w:bottom w:val="nil"/>
              <w:right w:val="nil"/>
            </w:tcBorders>
            <w:shd w:val="clear" w:color="auto" w:fill="auto"/>
            <w:tcMar>
              <w:left w:w="0" w:type="dxa"/>
              <w:right w:w="0" w:type="dxa"/>
            </w:tcMar>
            <w:vAlign w:val="center"/>
          </w:tcPr>
          <w:p w:rsidR="00B14588" w:rsidRPr="00E308B3" w:rsidRDefault="00B14588" w:rsidP="00B14588">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14588" w:rsidRPr="00E308B3" w:rsidRDefault="00B14588" w:rsidP="00B14588">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14588" w:rsidRPr="00E308B3" w:rsidRDefault="00B14588" w:rsidP="00B14588">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14588" w:rsidRPr="00E308B3" w:rsidRDefault="00B14588" w:rsidP="00B14588">
            <w:pPr>
              <w:rPr>
                <w:rFonts w:asciiTheme="minorHAnsi" w:hAnsiTheme="minorHAnsi" w:cstheme="minorHAnsi"/>
                <w:sz w:val="22"/>
                <w:szCs w:val="22"/>
              </w:rPr>
            </w:pPr>
          </w:p>
        </w:tc>
      </w:tr>
      <w:tr w:rsidR="00B14588" w:rsidRPr="00E308B3" w:rsidTr="00B14588">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14588" w:rsidRPr="00E308B3" w:rsidRDefault="00B14588" w:rsidP="00B14588">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14588" w:rsidRPr="00E308B3" w:rsidRDefault="00B14588" w:rsidP="00B14588">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14588" w:rsidRPr="00E308B3" w:rsidRDefault="00B14588" w:rsidP="00B14588">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14588" w:rsidRPr="00E308B3" w:rsidRDefault="00B14588" w:rsidP="00B14588">
            <w:pPr>
              <w:rPr>
                <w:rFonts w:asciiTheme="minorHAnsi" w:hAnsiTheme="minorHAnsi" w:cstheme="minorHAnsi"/>
                <w:sz w:val="22"/>
                <w:szCs w:val="22"/>
              </w:rPr>
            </w:pPr>
          </w:p>
        </w:tc>
      </w:tr>
    </w:tbl>
    <w:p w:rsidR="00B14588" w:rsidRPr="00E308B3" w:rsidRDefault="00B14588" w:rsidP="00B14588">
      <w:pPr>
        <w:jc w:val="center"/>
        <w:rPr>
          <w:rFonts w:asciiTheme="minorHAnsi" w:hAnsiTheme="minorHAnsi" w:cstheme="minorHAnsi"/>
          <w:sz w:val="22"/>
          <w:szCs w:val="22"/>
        </w:rPr>
      </w:pPr>
    </w:p>
    <w:p w:rsidR="00B14588" w:rsidRPr="00E308B3" w:rsidRDefault="00B14588" w:rsidP="00B14588">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B14588" w:rsidRPr="00E308B3" w:rsidRDefault="00B14588" w:rsidP="00B14588">
      <w:pPr>
        <w:jc w:val="both"/>
        <w:rPr>
          <w:rFonts w:asciiTheme="minorHAnsi" w:hAnsiTheme="minorHAnsi" w:cstheme="minorHAnsi"/>
          <w:sz w:val="22"/>
          <w:szCs w:val="22"/>
        </w:rPr>
      </w:pPr>
    </w:p>
    <w:p w:rsidR="00B14588" w:rsidRPr="000D02C3" w:rsidRDefault="00B14588" w:rsidP="00B14588">
      <w:pPr>
        <w:jc w:val="both"/>
        <w:rPr>
          <w:rFonts w:ascii="Calibri" w:hAnsi="Calibri" w:cs="Calibri"/>
          <w:sz w:val="22"/>
          <w:szCs w:val="22"/>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 xml:space="preserve">a la cual represento, </w:t>
      </w:r>
      <w:r w:rsidRPr="000D02C3">
        <w:rPr>
          <w:rFonts w:ascii="Calibri" w:hAnsi="Calibri" w:cs="Calibri"/>
          <w:color w:val="000000"/>
          <w:sz w:val="22"/>
          <w:szCs w:val="22"/>
        </w:rPr>
        <w:t>d</w:t>
      </w:r>
      <w:r w:rsidRPr="000D02C3">
        <w:rPr>
          <w:rFonts w:ascii="Calibri" w:hAnsi="Calibri" w:cs="Calibri"/>
          <w:sz w:val="22"/>
          <w:szCs w:val="22"/>
        </w:rPr>
        <w:t>eclaro expresamente mi conformidad</w:t>
      </w:r>
      <w:r w:rsidRPr="000D02C3">
        <w:rPr>
          <w:rFonts w:ascii="Calibri" w:hAnsi="Calibri" w:cs="Calibri"/>
          <w:sz w:val="22"/>
          <w:szCs w:val="22"/>
          <w:lang w:val="es-ES_tradnl"/>
        </w:rPr>
        <w:t>, compromiso de cumplimiento y manifiesto que</w:t>
      </w:r>
      <w:r w:rsidRPr="000D02C3">
        <w:rPr>
          <w:rFonts w:ascii="Calibri" w:hAnsi="Calibri" w:cs="Calibri"/>
          <w:sz w:val="22"/>
          <w:szCs w:val="22"/>
        </w:rPr>
        <w:t xml:space="preserve"> la empresa a la cual represento cumplirá con </w:t>
      </w:r>
      <w:r w:rsidRPr="000D02C3">
        <w:rPr>
          <w:rFonts w:ascii="Calibri" w:hAnsi="Calibri" w:cs="Calibri"/>
          <w:color w:val="000000"/>
          <w:sz w:val="22"/>
          <w:szCs w:val="22"/>
        </w:rPr>
        <w:t xml:space="preserve">todo lo descrito en el </w:t>
      </w:r>
      <w:r w:rsidRPr="000D02C3">
        <w:rPr>
          <w:rFonts w:ascii="Calibri" w:hAnsi="Calibri" w:cs="Calibri"/>
          <w:sz w:val="22"/>
          <w:szCs w:val="22"/>
        </w:rPr>
        <w:t xml:space="preserve">Numeral II </w:t>
      </w:r>
      <w:r w:rsidRPr="000D02C3">
        <w:rPr>
          <w:rFonts w:ascii="Calibri" w:hAnsi="Calibri" w:cs="Calibri"/>
          <w:color w:val="000000"/>
          <w:sz w:val="22"/>
          <w:szCs w:val="22"/>
        </w:rPr>
        <w:t>(</w:t>
      </w:r>
      <w:r w:rsidRPr="00522E80">
        <w:rPr>
          <w:rFonts w:ascii="Calibri" w:hAnsi="Calibri" w:cs="Calibri"/>
          <w:bCs/>
          <w:color w:val="000000"/>
          <w:sz w:val="22"/>
          <w:szCs w:val="22"/>
        </w:rPr>
        <w:t xml:space="preserve">CONDICIONES REQUERIDAS PARA EL </w:t>
      </w:r>
      <w:r>
        <w:rPr>
          <w:rFonts w:ascii="Calibri" w:hAnsi="Calibri" w:cs="Calibri"/>
          <w:bCs/>
          <w:color w:val="000000"/>
          <w:sz w:val="22"/>
          <w:szCs w:val="22"/>
        </w:rPr>
        <w:t>SERVICIO</w:t>
      </w:r>
      <w:r w:rsidRPr="000D02C3">
        <w:rPr>
          <w:rFonts w:ascii="Calibri" w:hAnsi="Calibri" w:cs="Calibri"/>
          <w:color w:val="000000"/>
          <w:sz w:val="22"/>
          <w:szCs w:val="22"/>
        </w:rPr>
        <w:t xml:space="preserve">) </w:t>
      </w:r>
      <w:r w:rsidRPr="009D5CBF">
        <w:rPr>
          <w:rFonts w:asciiTheme="minorHAnsi" w:hAnsiTheme="minorHAnsi" w:cstheme="minorHAnsi"/>
          <w:sz w:val="22"/>
          <w:szCs w:val="22"/>
        </w:rPr>
        <w:t>de</w:t>
      </w:r>
      <w:r w:rsidRPr="000D02C3">
        <w:rPr>
          <w:rFonts w:ascii="Calibri" w:hAnsi="Calibri" w:cs="Calibri"/>
          <w:color w:val="000000"/>
          <w:sz w:val="22"/>
          <w:szCs w:val="22"/>
        </w:rPr>
        <w:t xml:space="preserve"> </w:t>
      </w:r>
      <w:r>
        <w:rPr>
          <w:rFonts w:ascii="Calibri" w:hAnsi="Calibri" w:cs="Calibri"/>
          <w:color w:val="000000"/>
          <w:sz w:val="22"/>
          <w:szCs w:val="22"/>
        </w:rPr>
        <w:t xml:space="preserve">la </w:t>
      </w:r>
      <w:r w:rsidRPr="000D02C3">
        <w:rPr>
          <w:rFonts w:ascii="Calibri" w:hAnsi="Calibri" w:cs="Calibri"/>
          <w:sz w:val="22"/>
          <w:szCs w:val="22"/>
        </w:rPr>
        <w:t xml:space="preserve">Parte </w:t>
      </w:r>
      <w:r w:rsidRPr="000D02C3">
        <w:rPr>
          <w:rFonts w:ascii="Calibri" w:hAnsi="Calibri" w:cs="Calibri"/>
          <w:color w:val="000000"/>
          <w:sz w:val="22"/>
          <w:szCs w:val="22"/>
        </w:rPr>
        <w:t>I</w:t>
      </w:r>
      <w:r w:rsidRPr="000D02C3">
        <w:rPr>
          <w:rFonts w:ascii="Calibri" w:hAnsi="Calibri" w:cs="Calibri"/>
          <w:sz w:val="22"/>
          <w:szCs w:val="22"/>
        </w:rPr>
        <w:t>V</w:t>
      </w:r>
      <w:r w:rsidRPr="000D02C3">
        <w:rPr>
          <w:rFonts w:ascii="Calibri" w:hAnsi="Calibri" w:cs="Calibri"/>
          <w:color w:val="000000"/>
          <w:sz w:val="22"/>
          <w:szCs w:val="22"/>
        </w:rPr>
        <w:t xml:space="preserve"> y la parte V</w:t>
      </w:r>
      <w:r w:rsidRPr="000D02C3">
        <w:rPr>
          <w:rFonts w:ascii="Calibri" w:hAnsi="Calibri" w:cs="Calibri"/>
          <w:sz w:val="22"/>
          <w:szCs w:val="22"/>
        </w:rPr>
        <w:t xml:space="preserve"> </w:t>
      </w:r>
      <w:r w:rsidRPr="000D02C3">
        <w:rPr>
          <w:rFonts w:ascii="Calibri" w:hAnsi="Calibri" w:cs="Calibri"/>
          <w:color w:val="000000"/>
          <w:sz w:val="22"/>
          <w:szCs w:val="22"/>
        </w:rPr>
        <w:t>del presente</w:t>
      </w:r>
      <w:r w:rsidRPr="000D02C3">
        <w:rPr>
          <w:rFonts w:ascii="Calibri" w:hAnsi="Calibri" w:cs="Calibri"/>
          <w:sz w:val="22"/>
          <w:szCs w:val="22"/>
        </w:rPr>
        <w:t xml:space="preserve"> DBC</w:t>
      </w:r>
      <w:r w:rsidRPr="000D02C3">
        <w:rPr>
          <w:rFonts w:ascii="Calibri" w:hAnsi="Calibri" w:cs="Calibri"/>
          <w:color w:val="000000"/>
          <w:sz w:val="22"/>
          <w:szCs w:val="22"/>
        </w:rPr>
        <w:t>.</w:t>
      </w:r>
      <w:r w:rsidRPr="000D02C3">
        <w:rPr>
          <w:rFonts w:ascii="Calibri" w:hAnsi="Calibri" w:cs="Calibri"/>
          <w:sz w:val="22"/>
          <w:szCs w:val="22"/>
        </w:rPr>
        <w:t xml:space="preserve"> </w:t>
      </w:r>
    </w:p>
    <w:p w:rsidR="00B14588" w:rsidRDefault="00B14588" w:rsidP="00B14588">
      <w:pPr>
        <w:jc w:val="both"/>
        <w:rPr>
          <w:rFonts w:asciiTheme="minorHAnsi" w:hAnsiTheme="minorHAnsi" w:cstheme="minorHAnsi"/>
          <w:sz w:val="22"/>
          <w:szCs w:val="22"/>
        </w:rPr>
      </w:pPr>
    </w:p>
    <w:p w:rsidR="00B14588" w:rsidRDefault="00B14588" w:rsidP="00B14588">
      <w:pPr>
        <w:jc w:val="both"/>
        <w:rPr>
          <w:rFonts w:asciiTheme="minorHAnsi" w:hAnsiTheme="minorHAnsi" w:cstheme="minorHAnsi"/>
          <w:sz w:val="22"/>
          <w:szCs w:val="22"/>
        </w:rPr>
      </w:pPr>
    </w:p>
    <w:p w:rsidR="00B14588" w:rsidRPr="003B31EF" w:rsidRDefault="00B14588" w:rsidP="00B14588">
      <w:pPr>
        <w:jc w:val="both"/>
        <w:rPr>
          <w:rFonts w:asciiTheme="minorHAnsi" w:hAnsiTheme="minorHAnsi" w:cstheme="minorHAnsi"/>
          <w:sz w:val="22"/>
          <w:szCs w:val="22"/>
        </w:rPr>
      </w:pPr>
    </w:p>
    <w:p w:rsidR="00B14588" w:rsidRPr="00A43E22" w:rsidRDefault="00B14588" w:rsidP="00B14588">
      <w:pPr>
        <w:jc w:val="both"/>
        <w:rPr>
          <w:rFonts w:asciiTheme="minorHAnsi" w:hAnsiTheme="minorHAnsi" w:cstheme="minorHAnsi"/>
          <w:sz w:val="22"/>
          <w:szCs w:val="22"/>
        </w:rPr>
      </w:pPr>
    </w:p>
    <w:p w:rsidR="00B14588" w:rsidRPr="00E308B3" w:rsidRDefault="00B14588" w:rsidP="00B14588">
      <w:pPr>
        <w:jc w:val="both"/>
        <w:rPr>
          <w:rFonts w:asciiTheme="minorHAnsi" w:hAnsiTheme="minorHAnsi" w:cstheme="minorHAnsi"/>
          <w:sz w:val="22"/>
          <w:szCs w:val="22"/>
        </w:rPr>
      </w:pPr>
    </w:p>
    <w:p w:rsidR="00B14588" w:rsidRDefault="00B14588" w:rsidP="00B14588">
      <w:pPr>
        <w:jc w:val="center"/>
        <w:rPr>
          <w:rFonts w:asciiTheme="minorHAnsi" w:hAnsiTheme="minorHAnsi" w:cstheme="minorHAnsi"/>
          <w:b/>
          <w:sz w:val="22"/>
          <w:szCs w:val="22"/>
        </w:rPr>
      </w:pPr>
    </w:p>
    <w:p w:rsidR="00B14588" w:rsidRPr="00552079" w:rsidRDefault="00B14588" w:rsidP="00B14588">
      <w:pPr>
        <w:ind w:left="720"/>
        <w:jc w:val="both"/>
        <w:rPr>
          <w:rFonts w:asciiTheme="minorHAnsi" w:hAnsiTheme="minorHAnsi" w:cstheme="minorHAnsi"/>
          <w:sz w:val="22"/>
          <w:szCs w:val="22"/>
        </w:rPr>
      </w:pPr>
    </w:p>
    <w:p w:rsidR="00B14588" w:rsidRPr="00552079" w:rsidRDefault="00B14588" w:rsidP="00B14588">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rsidR="00B14588" w:rsidRPr="00552079" w:rsidRDefault="00B14588" w:rsidP="00B1458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B14588" w:rsidRPr="00552079" w:rsidRDefault="00B14588" w:rsidP="00B14588">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B14588" w:rsidRDefault="00B14588" w:rsidP="00B14588">
      <w:pPr>
        <w:rPr>
          <w:rFonts w:asciiTheme="minorHAnsi" w:hAnsiTheme="minorHAnsi" w:cstheme="minorHAnsi"/>
          <w:b/>
          <w:sz w:val="22"/>
          <w:szCs w:val="22"/>
        </w:rPr>
      </w:pPr>
      <w:r>
        <w:rPr>
          <w:rFonts w:asciiTheme="minorHAnsi" w:hAnsiTheme="minorHAnsi" w:cstheme="minorHAnsi"/>
          <w:b/>
          <w:sz w:val="22"/>
          <w:szCs w:val="22"/>
        </w:rPr>
        <w:br w:type="page"/>
      </w:r>
    </w:p>
    <w:p w:rsidR="003374BA" w:rsidRPr="00E308B3" w:rsidRDefault="003374BA" w:rsidP="003374BA">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C-5</w:t>
      </w:r>
    </w:p>
    <w:p w:rsidR="003374BA" w:rsidRDefault="003374BA" w:rsidP="003374BA">
      <w:pPr>
        <w:jc w:val="center"/>
        <w:rPr>
          <w:rFonts w:asciiTheme="minorHAnsi" w:hAnsiTheme="minorHAnsi" w:cstheme="minorHAnsi"/>
          <w:b/>
          <w:color w:val="FF0000"/>
          <w:sz w:val="22"/>
          <w:szCs w:val="22"/>
        </w:rPr>
      </w:pPr>
    </w:p>
    <w:p w:rsidR="003374BA" w:rsidRDefault="003374BA" w:rsidP="003374BA">
      <w:pPr>
        <w:jc w:val="center"/>
        <w:rPr>
          <w:rFonts w:asciiTheme="minorHAnsi" w:hAnsiTheme="minorHAnsi" w:cstheme="minorHAnsi"/>
          <w:b/>
          <w:sz w:val="22"/>
          <w:szCs w:val="22"/>
        </w:rPr>
      </w:pPr>
      <w:r w:rsidRPr="003374BA">
        <w:rPr>
          <w:rFonts w:asciiTheme="minorHAnsi" w:hAnsiTheme="minorHAnsi" w:cstheme="minorHAnsi"/>
          <w:b/>
          <w:sz w:val="22"/>
          <w:szCs w:val="22"/>
        </w:rPr>
        <w:t>LOTE 2 – TRANSPORTE DE GLP DE PUERTOS DE ATRAQUE SANTA ANA A ESTACION DE SERVICIO SANTA ANA</w:t>
      </w:r>
    </w:p>
    <w:p w:rsidR="003374BA" w:rsidRDefault="003374BA" w:rsidP="003374BA">
      <w:pPr>
        <w:jc w:val="center"/>
        <w:rPr>
          <w:rFonts w:asciiTheme="minorHAnsi" w:hAnsiTheme="minorHAnsi" w:cstheme="minorHAnsi"/>
          <w:b/>
          <w:color w:val="FF0000"/>
          <w:sz w:val="22"/>
          <w:szCs w:val="22"/>
        </w:rPr>
      </w:pPr>
    </w:p>
    <w:p w:rsidR="003374BA" w:rsidRPr="00E308B3" w:rsidRDefault="003374BA" w:rsidP="003374BA">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3374BA" w:rsidRPr="00E308B3" w:rsidRDefault="003374BA" w:rsidP="003374BA">
      <w:pPr>
        <w:jc w:val="both"/>
        <w:rPr>
          <w:rFonts w:asciiTheme="minorHAnsi" w:hAnsiTheme="minorHAnsi" w:cstheme="minorHAnsi"/>
          <w:sz w:val="22"/>
          <w:szCs w:val="22"/>
        </w:rPr>
      </w:pPr>
    </w:p>
    <w:p w:rsidR="003374BA" w:rsidRPr="00E308B3" w:rsidRDefault="003374BA" w:rsidP="003374BA">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3374BA" w:rsidRPr="00E308B3" w:rsidTr="003B1940">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3374BA" w:rsidRPr="00E308B3" w:rsidRDefault="003374BA" w:rsidP="003B1940">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3374BA" w:rsidRPr="00E308B3" w:rsidRDefault="003374BA" w:rsidP="003B1940">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3374BA" w:rsidRPr="00E308B3" w:rsidRDefault="003374BA" w:rsidP="003B1940">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3374BA" w:rsidRPr="00E308B3" w:rsidRDefault="003374BA" w:rsidP="003B1940">
            <w:pPr>
              <w:rPr>
                <w:rFonts w:asciiTheme="minorHAnsi" w:hAnsiTheme="minorHAnsi" w:cstheme="minorHAnsi"/>
                <w:sz w:val="22"/>
                <w:szCs w:val="22"/>
              </w:rPr>
            </w:pPr>
          </w:p>
        </w:tc>
      </w:tr>
      <w:tr w:rsidR="003374BA" w:rsidRPr="00E308B3" w:rsidTr="003B1940">
        <w:tc>
          <w:tcPr>
            <w:tcW w:w="2870" w:type="dxa"/>
            <w:tcBorders>
              <w:top w:val="nil"/>
              <w:left w:val="single" w:sz="12" w:space="0" w:color="auto"/>
              <w:bottom w:val="nil"/>
              <w:right w:val="nil"/>
            </w:tcBorders>
            <w:shd w:val="clear" w:color="auto" w:fill="auto"/>
            <w:tcMar>
              <w:left w:w="0" w:type="dxa"/>
              <w:right w:w="0" w:type="dxa"/>
            </w:tcMar>
            <w:vAlign w:val="center"/>
          </w:tcPr>
          <w:p w:rsidR="003374BA" w:rsidRPr="00E308B3" w:rsidRDefault="003374BA" w:rsidP="003B1940">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3374BA" w:rsidRPr="00E308B3" w:rsidRDefault="003374BA" w:rsidP="003B1940">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3374BA" w:rsidRPr="00E308B3" w:rsidRDefault="003374BA" w:rsidP="003B1940">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3374BA" w:rsidRPr="00E308B3" w:rsidRDefault="003374BA" w:rsidP="003B1940">
            <w:pPr>
              <w:jc w:val="center"/>
              <w:rPr>
                <w:rFonts w:asciiTheme="minorHAnsi" w:hAnsiTheme="minorHAnsi" w:cstheme="minorHAnsi"/>
                <w:sz w:val="22"/>
                <w:szCs w:val="22"/>
              </w:rPr>
            </w:pPr>
          </w:p>
          <w:p w:rsidR="003374BA" w:rsidRPr="00E308B3" w:rsidRDefault="003374BA" w:rsidP="003B1940">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3374BA" w:rsidRPr="00E308B3" w:rsidRDefault="003374BA" w:rsidP="003B1940">
            <w:pPr>
              <w:rPr>
                <w:rFonts w:asciiTheme="minorHAnsi" w:hAnsiTheme="minorHAnsi" w:cstheme="minorHAnsi"/>
                <w:sz w:val="22"/>
                <w:szCs w:val="22"/>
              </w:rPr>
            </w:pPr>
          </w:p>
        </w:tc>
      </w:tr>
      <w:tr w:rsidR="003374BA" w:rsidRPr="00E308B3" w:rsidTr="003B1940">
        <w:tc>
          <w:tcPr>
            <w:tcW w:w="2870" w:type="dxa"/>
            <w:tcBorders>
              <w:top w:val="nil"/>
              <w:left w:val="single" w:sz="12" w:space="0" w:color="auto"/>
              <w:bottom w:val="nil"/>
              <w:right w:val="nil"/>
            </w:tcBorders>
            <w:shd w:val="clear" w:color="auto" w:fill="auto"/>
            <w:tcMar>
              <w:left w:w="0" w:type="dxa"/>
              <w:right w:w="0" w:type="dxa"/>
            </w:tcMar>
            <w:vAlign w:val="center"/>
          </w:tcPr>
          <w:p w:rsidR="003374BA" w:rsidRPr="00E308B3" w:rsidRDefault="003374BA" w:rsidP="003B1940">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3374BA" w:rsidRPr="00E308B3" w:rsidRDefault="003374BA" w:rsidP="003B1940">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3374BA" w:rsidRPr="00E308B3" w:rsidRDefault="003374BA" w:rsidP="003B1940">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3374BA" w:rsidRPr="00E308B3" w:rsidRDefault="003374BA" w:rsidP="003B1940">
            <w:pPr>
              <w:rPr>
                <w:rFonts w:asciiTheme="minorHAnsi" w:hAnsiTheme="minorHAnsi" w:cstheme="minorHAnsi"/>
                <w:sz w:val="22"/>
                <w:szCs w:val="22"/>
              </w:rPr>
            </w:pPr>
          </w:p>
        </w:tc>
      </w:tr>
      <w:tr w:rsidR="003374BA" w:rsidRPr="00E308B3" w:rsidTr="003B1940">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rsidR="003374BA" w:rsidRPr="00E308B3" w:rsidRDefault="003374BA" w:rsidP="003B1940">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3374BA" w:rsidRPr="00E308B3" w:rsidRDefault="003374BA" w:rsidP="003B1940">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3374BA" w:rsidRPr="00E308B3" w:rsidRDefault="003374BA" w:rsidP="003B1940">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3374BA" w:rsidRPr="00E308B3" w:rsidRDefault="003374BA" w:rsidP="003B1940">
            <w:pPr>
              <w:rPr>
                <w:rFonts w:asciiTheme="minorHAnsi" w:hAnsiTheme="minorHAnsi" w:cstheme="minorHAnsi"/>
                <w:sz w:val="22"/>
                <w:szCs w:val="22"/>
              </w:rPr>
            </w:pPr>
          </w:p>
          <w:p w:rsidR="003374BA" w:rsidRPr="00E308B3" w:rsidRDefault="003374BA" w:rsidP="003B1940">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3374BA" w:rsidRPr="00E308B3" w:rsidRDefault="003374BA" w:rsidP="003B1940">
            <w:pPr>
              <w:rPr>
                <w:rFonts w:asciiTheme="minorHAnsi" w:hAnsiTheme="minorHAnsi" w:cstheme="minorHAnsi"/>
                <w:sz w:val="22"/>
                <w:szCs w:val="22"/>
              </w:rPr>
            </w:pPr>
          </w:p>
        </w:tc>
      </w:tr>
      <w:tr w:rsidR="003374BA" w:rsidRPr="00E308B3" w:rsidTr="003B1940">
        <w:tc>
          <w:tcPr>
            <w:tcW w:w="2870" w:type="dxa"/>
            <w:tcBorders>
              <w:top w:val="nil"/>
              <w:left w:val="single" w:sz="12" w:space="0" w:color="auto"/>
              <w:bottom w:val="nil"/>
              <w:right w:val="nil"/>
            </w:tcBorders>
            <w:shd w:val="clear" w:color="auto" w:fill="auto"/>
            <w:tcMar>
              <w:left w:w="0" w:type="dxa"/>
              <w:right w:w="0" w:type="dxa"/>
            </w:tcMar>
            <w:vAlign w:val="center"/>
          </w:tcPr>
          <w:p w:rsidR="003374BA" w:rsidRPr="00E308B3" w:rsidRDefault="003374BA" w:rsidP="003B1940">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3374BA" w:rsidRPr="00E308B3" w:rsidRDefault="003374BA" w:rsidP="003B1940">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3374BA" w:rsidRPr="00E308B3" w:rsidRDefault="003374BA" w:rsidP="003B1940">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3374BA" w:rsidRPr="00E308B3" w:rsidRDefault="003374BA" w:rsidP="003B1940">
            <w:pPr>
              <w:rPr>
                <w:rFonts w:asciiTheme="minorHAnsi" w:hAnsiTheme="minorHAnsi" w:cstheme="minorHAnsi"/>
                <w:sz w:val="22"/>
                <w:szCs w:val="22"/>
              </w:rPr>
            </w:pPr>
          </w:p>
        </w:tc>
      </w:tr>
      <w:tr w:rsidR="003374BA" w:rsidRPr="00E308B3" w:rsidTr="003B1940">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3374BA" w:rsidRPr="00E308B3" w:rsidRDefault="003374BA" w:rsidP="003B1940">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3374BA" w:rsidRPr="00E308B3" w:rsidRDefault="003374BA" w:rsidP="003B1940">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3374BA" w:rsidRPr="00E308B3" w:rsidRDefault="003374BA" w:rsidP="003B1940">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3374BA" w:rsidRPr="00E308B3" w:rsidRDefault="003374BA" w:rsidP="003B1940">
            <w:pPr>
              <w:rPr>
                <w:rFonts w:asciiTheme="minorHAnsi" w:hAnsiTheme="minorHAnsi" w:cstheme="minorHAnsi"/>
                <w:sz w:val="22"/>
                <w:szCs w:val="22"/>
              </w:rPr>
            </w:pPr>
          </w:p>
        </w:tc>
      </w:tr>
    </w:tbl>
    <w:p w:rsidR="003374BA" w:rsidRPr="00E308B3" w:rsidRDefault="003374BA" w:rsidP="003374BA">
      <w:pPr>
        <w:jc w:val="center"/>
        <w:rPr>
          <w:rFonts w:asciiTheme="minorHAnsi" w:hAnsiTheme="minorHAnsi" w:cstheme="minorHAnsi"/>
          <w:sz w:val="22"/>
          <w:szCs w:val="22"/>
        </w:rPr>
      </w:pPr>
    </w:p>
    <w:p w:rsidR="003374BA" w:rsidRPr="00E308B3" w:rsidRDefault="003374BA" w:rsidP="003374BA">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3374BA" w:rsidRPr="00E308B3" w:rsidRDefault="003374BA" w:rsidP="003374BA">
      <w:pPr>
        <w:jc w:val="both"/>
        <w:rPr>
          <w:rFonts w:asciiTheme="minorHAnsi" w:hAnsiTheme="minorHAnsi" w:cstheme="minorHAnsi"/>
          <w:sz w:val="22"/>
          <w:szCs w:val="22"/>
        </w:rPr>
      </w:pPr>
    </w:p>
    <w:p w:rsidR="003374BA" w:rsidRPr="000D02C3" w:rsidRDefault="003374BA" w:rsidP="003374BA">
      <w:pPr>
        <w:jc w:val="both"/>
        <w:rPr>
          <w:rFonts w:ascii="Calibri" w:hAnsi="Calibri" w:cs="Calibri"/>
          <w:sz w:val="22"/>
          <w:szCs w:val="22"/>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 xml:space="preserve">a la cual represento, </w:t>
      </w:r>
      <w:r w:rsidRPr="000D02C3">
        <w:rPr>
          <w:rFonts w:ascii="Calibri" w:hAnsi="Calibri" w:cs="Calibri"/>
          <w:color w:val="000000"/>
          <w:sz w:val="22"/>
          <w:szCs w:val="22"/>
        </w:rPr>
        <w:t>d</w:t>
      </w:r>
      <w:r w:rsidRPr="000D02C3">
        <w:rPr>
          <w:rFonts w:ascii="Calibri" w:hAnsi="Calibri" w:cs="Calibri"/>
          <w:sz w:val="22"/>
          <w:szCs w:val="22"/>
        </w:rPr>
        <w:t>eclaro expresamente mi conformidad</w:t>
      </w:r>
      <w:r w:rsidRPr="000D02C3">
        <w:rPr>
          <w:rFonts w:ascii="Calibri" w:hAnsi="Calibri" w:cs="Calibri"/>
          <w:sz w:val="22"/>
          <w:szCs w:val="22"/>
          <w:lang w:val="es-ES_tradnl"/>
        </w:rPr>
        <w:t>, compromiso de cumplimiento y manifiesto que</w:t>
      </w:r>
      <w:r w:rsidRPr="000D02C3">
        <w:rPr>
          <w:rFonts w:ascii="Calibri" w:hAnsi="Calibri" w:cs="Calibri"/>
          <w:sz w:val="22"/>
          <w:szCs w:val="22"/>
        </w:rPr>
        <w:t xml:space="preserve"> la empresa a la cual represento cumplirá con </w:t>
      </w:r>
      <w:r w:rsidRPr="000D02C3">
        <w:rPr>
          <w:rFonts w:ascii="Calibri" w:hAnsi="Calibri" w:cs="Calibri"/>
          <w:color w:val="000000"/>
          <w:sz w:val="22"/>
          <w:szCs w:val="22"/>
        </w:rPr>
        <w:t xml:space="preserve">todo lo descrito en el </w:t>
      </w:r>
      <w:r w:rsidRPr="000D02C3">
        <w:rPr>
          <w:rFonts w:ascii="Calibri" w:hAnsi="Calibri" w:cs="Calibri"/>
          <w:sz w:val="22"/>
          <w:szCs w:val="22"/>
        </w:rPr>
        <w:t xml:space="preserve">Numeral II </w:t>
      </w:r>
      <w:r w:rsidRPr="000D02C3">
        <w:rPr>
          <w:rFonts w:ascii="Calibri" w:hAnsi="Calibri" w:cs="Calibri"/>
          <w:color w:val="000000"/>
          <w:sz w:val="22"/>
          <w:szCs w:val="22"/>
        </w:rPr>
        <w:t>(</w:t>
      </w:r>
      <w:r w:rsidRPr="00522E80">
        <w:rPr>
          <w:rFonts w:ascii="Calibri" w:hAnsi="Calibri" w:cs="Calibri"/>
          <w:bCs/>
          <w:color w:val="000000"/>
          <w:sz w:val="22"/>
          <w:szCs w:val="22"/>
        </w:rPr>
        <w:t xml:space="preserve">CONDICIONES REQUERIDAS PARA EL </w:t>
      </w:r>
      <w:r>
        <w:rPr>
          <w:rFonts w:ascii="Calibri" w:hAnsi="Calibri" w:cs="Calibri"/>
          <w:bCs/>
          <w:color w:val="000000"/>
          <w:sz w:val="22"/>
          <w:szCs w:val="22"/>
        </w:rPr>
        <w:t>SERVICIO</w:t>
      </w:r>
      <w:r w:rsidRPr="000D02C3">
        <w:rPr>
          <w:rFonts w:ascii="Calibri" w:hAnsi="Calibri" w:cs="Calibri"/>
          <w:color w:val="000000"/>
          <w:sz w:val="22"/>
          <w:szCs w:val="22"/>
        </w:rPr>
        <w:t xml:space="preserve">) </w:t>
      </w:r>
      <w:r w:rsidRPr="009D5CBF">
        <w:rPr>
          <w:rFonts w:asciiTheme="minorHAnsi" w:hAnsiTheme="minorHAnsi" w:cstheme="minorHAnsi"/>
          <w:sz w:val="22"/>
          <w:szCs w:val="22"/>
        </w:rPr>
        <w:t>de</w:t>
      </w:r>
      <w:r w:rsidRPr="000D02C3">
        <w:rPr>
          <w:rFonts w:ascii="Calibri" w:hAnsi="Calibri" w:cs="Calibri"/>
          <w:color w:val="000000"/>
          <w:sz w:val="22"/>
          <w:szCs w:val="22"/>
        </w:rPr>
        <w:t xml:space="preserve"> </w:t>
      </w:r>
      <w:r>
        <w:rPr>
          <w:rFonts w:ascii="Calibri" w:hAnsi="Calibri" w:cs="Calibri"/>
          <w:color w:val="000000"/>
          <w:sz w:val="22"/>
          <w:szCs w:val="22"/>
        </w:rPr>
        <w:t xml:space="preserve">la </w:t>
      </w:r>
      <w:r w:rsidRPr="000D02C3">
        <w:rPr>
          <w:rFonts w:ascii="Calibri" w:hAnsi="Calibri" w:cs="Calibri"/>
          <w:sz w:val="22"/>
          <w:szCs w:val="22"/>
        </w:rPr>
        <w:t xml:space="preserve">Parte </w:t>
      </w:r>
      <w:r w:rsidRPr="000D02C3">
        <w:rPr>
          <w:rFonts w:ascii="Calibri" w:hAnsi="Calibri" w:cs="Calibri"/>
          <w:color w:val="000000"/>
          <w:sz w:val="22"/>
          <w:szCs w:val="22"/>
        </w:rPr>
        <w:t>I</w:t>
      </w:r>
      <w:r w:rsidRPr="000D02C3">
        <w:rPr>
          <w:rFonts w:ascii="Calibri" w:hAnsi="Calibri" w:cs="Calibri"/>
          <w:sz w:val="22"/>
          <w:szCs w:val="22"/>
        </w:rPr>
        <w:t>V</w:t>
      </w:r>
      <w:r w:rsidRPr="000D02C3">
        <w:rPr>
          <w:rFonts w:ascii="Calibri" w:hAnsi="Calibri" w:cs="Calibri"/>
          <w:color w:val="000000"/>
          <w:sz w:val="22"/>
          <w:szCs w:val="22"/>
        </w:rPr>
        <w:t xml:space="preserve"> y la parte V</w:t>
      </w:r>
      <w:r w:rsidRPr="000D02C3">
        <w:rPr>
          <w:rFonts w:ascii="Calibri" w:hAnsi="Calibri" w:cs="Calibri"/>
          <w:sz w:val="22"/>
          <w:szCs w:val="22"/>
        </w:rPr>
        <w:t xml:space="preserve"> </w:t>
      </w:r>
      <w:r w:rsidRPr="000D02C3">
        <w:rPr>
          <w:rFonts w:ascii="Calibri" w:hAnsi="Calibri" w:cs="Calibri"/>
          <w:color w:val="000000"/>
          <w:sz w:val="22"/>
          <w:szCs w:val="22"/>
        </w:rPr>
        <w:t>del presente</w:t>
      </w:r>
      <w:r w:rsidRPr="000D02C3">
        <w:rPr>
          <w:rFonts w:ascii="Calibri" w:hAnsi="Calibri" w:cs="Calibri"/>
          <w:sz w:val="22"/>
          <w:szCs w:val="22"/>
        </w:rPr>
        <w:t xml:space="preserve"> DBC</w:t>
      </w:r>
      <w:r w:rsidRPr="000D02C3">
        <w:rPr>
          <w:rFonts w:ascii="Calibri" w:hAnsi="Calibri" w:cs="Calibri"/>
          <w:color w:val="000000"/>
          <w:sz w:val="22"/>
          <w:szCs w:val="22"/>
        </w:rPr>
        <w:t>.</w:t>
      </w:r>
      <w:r w:rsidRPr="000D02C3">
        <w:rPr>
          <w:rFonts w:ascii="Calibri" w:hAnsi="Calibri" w:cs="Calibri"/>
          <w:sz w:val="22"/>
          <w:szCs w:val="22"/>
        </w:rPr>
        <w:t xml:space="preserve"> </w:t>
      </w:r>
    </w:p>
    <w:p w:rsidR="003374BA" w:rsidRDefault="003374BA" w:rsidP="003374BA">
      <w:pPr>
        <w:jc w:val="both"/>
        <w:rPr>
          <w:rFonts w:asciiTheme="minorHAnsi" w:hAnsiTheme="minorHAnsi" w:cstheme="minorHAnsi"/>
          <w:sz w:val="22"/>
          <w:szCs w:val="22"/>
        </w:rPr>
      </w:pPr>
    </w:p>
    <w:p w:rsidR="003374BA" w:rsidRDefault="003374BA" w:rsidP="003374BA">
      <w:pPr>
        <w:jc w:val="both"/>
        <w:rPr>
          <w:rFonts w:asciiTheme="minorHAnsi" w:hAnsiTheme="minorHAnsi" w:cstheme="minorHAnsi"/>
          <w:sz w:val="22"/>
          <w:szCs w:val="22"/>
        </w:rPr>
      </w:pPr>
    </w:p>
    <w:p w:rsidR="003374BA" w:rsidRPr="003B31EF" w:rsidRDefault="003374BA" w:rsidP="003374BA">
      <w:pPr>
        <w:jc w:val="both"/>
        <w:rPr>
          <w:rFonts w:asciiTheme="minorHAnsi" w:hAnsiTheme="minorHAnsi" w:cstheme="minorHAnsi"/>
          <w:sz w:val="22"/>
          <w:szCs w:val="22"/>
        </w:rPr>
      </w:pPr>
    </w:p>
    <w:p w:rsidR="003374BA" w:rsidRPr="00A43E22" w:rsidRDefault="003374BA" w:rsidP="003374BA">
      <w:pPr>
        <w:jc w:val="both"/>
        <w:rPr>
          <w:rFonts w:asciiTheme="minorHAnsi" w:hAnsiTheme="minorHAnsi" w:cstheme="minorHAnsi"/>
          <w:sz w:val="22"/>
          <w:szCs w:val="22"/>
        </w:rPr>
      </w:pPr>
    </w:p>
    <w:p w:rsidR="003374BA" w:rsidRPr="00E308B3" w:rsidRDefault="003374BA" w:rsidP="003374BA">
      <w:pPr>
        <w:jc w:val="both"/>
        <w:rPr>
          <w:rFonts w:asciiTheme="minorHAnsi" w:hAnsiTheme="minorHAnsi" w:cstheme="minorHAnsi"/>
          <w:sz w:val="22"/>
          <w:szCs w:val="22"/>
        </w:rPr>
      </w:pPr>
    </w:p>
    <w:p w:rsidR="003374BA" w:rsidRDefault="003374BA" w:rsidP="003374BA">
      <w:pPr>
        <w:jc w:val="center"/>
        <w:rPr>
          <w:rFonts w:asciiTheme="minorHAnsi" w:hAnsiTheme="minorHAnsi" w:cstheme="minorHAnsi"/>
          <w:b/>
          <w:sz w:val="22"/>
          <w:szCs w:val="22"/>
        </w:rPr>
      </w:pPr>
    </w:p>
    <w:p w:rsidR="003374BA" w:rsidRPr="00552079" w:rsidRDefault="003374BA" w:rsidP="003374BA">
      <w:pPr>
        <w:ind w:left="720"/>
        <w:jc w:val="both"/>
        <w:rPr>
          <w:rFonts w:asciiTheme="minorHAnsi" w:hAnsiTheme="minorHAnsi" w:cstheme="minorHAnsi"/>
          <w:sz w:val="22"/>
          <w:szCs w:val="22"/>
        </w:rPr>
      </w:pPr>
    </w:p>
    <w:p w:rsidR="003374BA" w:rsidRPr="00552079" w:rsidRDefault="003374BA" w:rsidP="003374BA">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rsidR="003374BA" w:rsidRPr="00552079" w:rsidRDefault="003374BA" w:rsidP="003374BA">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3374BA" w:rsidRPr="00552079" w:rsidRDefault="003374BA" w:rsidP="003374BA">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3374BA" w:rsidRDefault="003374BA" w:rsidP="003374BA">
      <w:pPr>
        <w:rPr>
          <w:rFonts w:asciiTheme="minorHAnsi" w:hAnsiTheme="minorHAnsi" w:cstheme="minorHAnsi"/>
          <w:b/>
          <w:sz w:val="22"/>
          <w:szCs w:val="22"/>
        </w:rPr>
      </w:pPr>
      <w:r>
        <w:rPr>
          <w:rFonts w:asciiTheme="minorHAnsi" w:hAnsiTheme="minorHAnsi" w:cstheme="minorHAnsi"/>
          <w:b/>
          <w:sz w:val="22"/>
          <w:szCs w:val="22"/>
        </w:rPr>
        <w:br w:type="page"/>
      </w:r>
    </w:p>
    <w:p w:rsidR="003374BA" w:rsidRPr="00E308B3" w:rsidRDefault="003374BA" w:rsidP="003374BA">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C-5</w:t>
      </w:r>
    </w:p>
    <w:p w:rsidR="003374BA" w:rsidRDefault="003374BA" w:rsidP="003374BA">
      <w:pPr>
        <w:jc w:val="center"/>
        <w:rPr>
          <w:rFonts w:asciiTheme="minorHAnsi" w:hAnsiTheme="minorHAnsi" w:cstheme="minorHAnsi"/>
          <w:b/>
          <w:color w:val="FF0000"/>
          <w:sz w:val="22"/>
          <w:szCs w:val="22"/>
        </w:rPr>
      </w:pPr>
    </w:p>
    <w:p w:rsidR="003374BA" w:rsidRDefault="003374BA" w:rsidP="003374BA">
      <w:pPr>
        <w:jc w:val="center"/>
        <w:rPr>
          <w:rFonts w:asciiTheme="minorHAnsi" w:hAnsiTheme="minorHAnsi" w:cstheme="minorHAnsi"/>
          <w:b/>
          <w:sz w:val="22"/>
          <w:szCs w:val="22"/>
        </w:rPr>
      </w:pPr>
      <w:r w:rsidRPr="003374BA">
        <w:rPr>
          <w:rFonts w:asciiTheme="minorHAnsi" w:hAnsiTheme="minorHAnsi" w:cstheme="minorHAnsi"/>
          <w:b/>
          <w:sz w:val="22"/>
          <w:szCs w:val="22"/>
        </w:rPr>
        <w:t>LOTE 3 – TRANSPORTE DE GLP DE PLANTA VALLE HERMOSO A ESTACIONES DE SERVICIO AMERICA, CALA CALA Y VALLE HERMOSO</w:t>
      </w:r>
    </w:p>
    <w:p w:rsidR="003374BA" w:rsidRDefault="003374BA" w:rsidP="003374BA">
      <w:pPr>
        <w:jc w:val="center"/>
        <w:rPr>
          <w:rFonts w:asciiTheme="minorHAnsi" w:hAnsiTheme="minorHAnsi" w:cstheme="minorHAnsi"/>
          <w:b/>
          <w:color w:val="FF0000"/>
          <w:sz w:val="22"/>
          <w:szCs w:val="22"/>
        </w:rPr>
      </w:pPr>
    </w:p>
    <w:p w:rsidR="003374BA" w:rsidRPr="00E308B3" w:rsidRDefault="003374BA" w:rsidP="003374BA">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3374BA" w:rsidRPr="00E308B3" w:rsidRDefault="003374BA" w:rsidP="003374BA">
      <w:pPr>
        <w:jc w:val="both"/>
        <w:rPr>
          <w:rFonts w:asciiTheme="minorHAnsi" w:hAnsiTheme="minorHAnsi" w:cstheme="minorHAnsi"/>
          <w:sz w:val="22"/>
          <w:szCs w:val="22"/>
        </w:rPr>
      </w:pPr>
    </w:p>
    <w:p w:rsidR="003374BA" w:rsidRPr="00E308B3" w:rsidRDefault="003374BA" w:rsidP="003374BA">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3374BA" w:rsidRPr="00E308B3" w:rsidTr="003B1940">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3374BA" w:rsidRPr="00E308B3" w:rsidRDefault="003374BA" w:rsidP="003B1940">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3374BA" w:rsidRPr="00E308B3" w:rsidRDefault="003374BA" w:rsidP="003B1940">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3374BA" w:rsidRPr="00E308B3" w:rsidRDefault="003374BA" w:rsidP="003B1940">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3374BA" w:rsidRPr="00E308B3" w:rsidRDefault="003374BA" w:rsidP="003B1940">
            <w:pPr>
              <w:rPr>
                <w:rFonts w:asciiTheme="minorHAnsi" w:hAnsiTheme="minorHAnsi" w:cstheme="minorHAnsi"/>
                <w:sz w:val="22"/>
                <w:szCs w:val="22"/>
              </w:rPr>
            </w:pPr>
          </w:p>
        </w:tc>
      </w:tr>
      <w:tr w:rsidR="003374BA" w:rsidRPr="00E308B3" w:rsidTr="003B1940">
        <w:tc>
          <w:tcPr>
            <w:tcW w:w="2870" w:type="dxa"/>
            <w:tcBorders>
              <w:top w:val="nil"/>
              <w:left w:val="single" w:sz="12" w:space="0" w:color="auto"/>
              <w:bottom w:val="nil"/>
              <w:right w:val="nil"/>
            </w:tcBorders>
            <w:shd w:val="clear" w:color="auto" w:fill="auto"/>
            <w:tcMar>
              <w:left w:w="0" w:type="dxa"/>
              <w:right w:w="0" w:type="dxa"/>
            </w:tcMar>
            <w:vAlign w:val="center"/>
          </w:tcPr>
          <w:p w:rsidR="003374BA" w:rsidRPr="00E308B3" w:rsidRDefault="003374BA" w:rsidP="003B1940">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3374BA" w:rsidRPr="00E308B3" w:rsidRDefault="003374BA" w:rsidP="003B1940">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3374BA" w:rsidRPr="00E308B3" w:rsidRDefault="003374BA" w:rsidP="003B1940">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3374BA" w:rsidRPr="00E308B3" w:rsidRDefault="003374BA" w:rsidP="003B1940">
            <w:pPr>
              <w:jc w:val="center"/>
              <w:rPr>
                <w:rFonts w:asciiTheme="minorHAnsi" w:hAnsiTheme="minorHAnsi" w:cstheme="minorHAnsi"/>
                <w:sz w:val="22"/>
                <w:szCs w:val="22"/>
              </w:rPr>
            </w:pPr>
          </w:p>
          <w:p w:rsidR="003374BA" w:rsidRPr="00E308B3" w:rsidRDefault="003374BA" w:rsidP="003B1940">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3374BA" w:rsidRPr="00E308B3" w:rsidRDefault="003374BA" w:rsidP="003B1940">
            <w:pPr>
              <w:rPr>
                <w:rFonts w:asciiTheme="minorHAnsi" w:hAnsiTheme="minorHAnsi" w:cstheme="minorHAnsi"/>
                <w:sz w:val="22"/>
                <w:szCs w:val="22"/>
              </w:rPr>
            </w:pPr>
          </w:p>
        </w:tc>
      </w:tr>
      <w:tr w:rsidR="003374BA" w:rsidRPr="00E308B3" w:rsidTr="003B1940">
        <w:tc>
          <w:tcPr>
            <w:tcW w:w="2870" w:type="dxa"/>
            <w:tcBorders>
              <w:top w:val="nil"/>
              <w:left w:val="single" w:sz="12" w:space="0" w:color="auto"/>
              <w:bottom w:val="nil"/>
              <w:right w:val="nil"/>
            </w:tcBorders>
            <w:shd w:val="clear" w:color="auto" w:fill="auto"/>
            <w:tcMar>
              <w:left w:w="0" w:type="dxa"/>
              <w:right w:w="0" w:type="dxa"/>
            </w:tcMar>
            <w:vAlign w:val="center"/>
          </w:tcPr>
          <w:p w:rsidR="003374BA" w:rsidRPr="00E308B3" w:rsidRDefault="003374BA" w:rsidP="003B1940">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3374BA" w:rsidRPr="00E308B3" w:rsidRDefault="003374BA" w:rsidP="003B1940">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3374BA" w:rsidRPr="00E308B3" w:rsidRDefault="003374BA" w:rsidP="003B1940">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3374BA" w:rsidRPr="00E308B3" w:rsidRDefault="003374BA" w:rsidP="003B1940">
            <w:pPr>
              <w:rPr>
                <w:rFonts w:asciiTheme="minorHAnsi" w:hAnsiTheme="minorHAnsi" w:cstheme="minorHAnsi"/>
                <w:sz w:val="22"/>
                <w:szCs w:val="22"/>
              </w:rPr>
            </w:pPr>
          </w:p>
        </w:tc>
      </w:tr>
      <w:tr w:rsidR="003374BA" w:rsidRPr="00E308B3" w:rsidTr="003B1940">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rsidR="003374BA" w:rsidRPr="00E308B3" w:rsidRDefault="003374BA" w:rsidP="003B1940">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3374BA" w:rsidRPr="00E308B3" w:rsidRDefault="003374BA" w:rsidP="003B1940">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3374BA" w:rsidRPr="00E308B3" w:rsidRDefault="003374BA" w:rsidP="003B1940">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3374BA" w:rsidRPr="00E308B3" w:rsidRDefault="003374BA" w:rsidP="003B1940">
            <w:pPr>
              <w:rPr>
                <w:rFonts w:asciiTheme="minorHAnsi" w:hAnsiTheme="minorHAnsi" w:cstheme="minorHAnsi"/>
                <w:sz w:val="22"/>
                <w:szCs w:val="22"/>
              </w:rPr>
            </w:pPr>
          </w:p>
          <w:p w:rsidR="003374BA" w:rsidRPr="00E308B3" w:rsidRDefault="003374BA" w:rsidP="003B1940">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3374BA" w:rsidRPr="00E308B3" w:rsidRDefault="003374BA" w:rsidP="003B1940">
            <w:pPr>
              <w:rPr>
                <w:rFonts w:asciiTheme="minorHAnsi" w:hAnsiTheme="minorHAnsi" w:cstheme="minorHAnsi"/>
                <w:sz w:val="22"/>
                <w:szCs w:val="22"/>
              </w:rPr>
            </w:pPr>
          </w:p>
        </w:tc>
      </w:tr>
      <w:tr w:rsidR="003374BA" w:rsidRPr="00E308B3" w:rsidTr="003B1940">
        <w:tc>
          <w:tcPr>
            <w:tcW w:w="2870" w:type="dxa"/>
            <w:tcBorders>
              <w:top w:val="nil"/>
              <w:left w:val="single" w:sz="12" w:space="0" w:color="auto"/>
              <w:bottom w:val="nil"/>
              <w:right w:val="nil"/>
            </w:tcBorders>
            <w:shd w:val="clear" w:color="auto" w:fill="auto"/>
            <w:tcMar>
              <w:left w:w="0" w:type="dxa"/>
              <w:right w:w="0" w:type="dxa"/>
            </w:tcMar>
            <w:vAlign w:val="center"/>
          </w:tcPr>
          <w:p w:rsidR="003374BA" w:rsidRPr="00E308B3" w:rsidRDefault="003374BA" w:rsidP="003B1940">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3374BA" w:rsidRPr="00E308B3" w:rsidRDefault="003374BA" w:rsidP="003B1940">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3374BA" w:rsidRPr="00E308B3" w:rsidRDefault="003374BA" w:rsidP="003B1940">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3374BA" w:rsidRPr="00E308B3" w:rsidRDefault="003374BA" w:rsidP="003B1940">
            <w:pPr>
              <w:rPr>
                <w:rFonts w:asciiTheme="minorHAnsi" w:hAnsiTheme="minorHAnsi" w:cstheme="minorHAnsi"/>
                <w:sz w:val="22"/>
                <w:szCs w:val="22"/>
              </w:rPr>
            </w:pPr>
          </w:p>
        </w:tc>
      </w:tr>
      <w:tr w:rsidR="003374BA" w:rsidRPr="00E308B3" w:rsidTr="003B1940">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3374BA" w:rsidRPr="00E308B3" w:rsidRDefault="003374BA" w:rsidP="003B1940">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3374BA" w:rsidRPr="00E308B3" w:rsidRDefault="003374BA" w:rsidP="003B1940">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3374BA" w:rsidRPr="00E308B3" w:rsidRDefault="003374BA" w:rsidP="003B1940">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3374BA" w:rsidRPr="00E308B3" w:rsidRDefault="003374BA" w:rsidP="003B1940">
            <w:pPr>
              <w:rPr>
                <w:rFonts w:asciiTheme="minorHAnsi" w:hAnsiTheme="minorHAnsi" w:cstheme="minorHAnsi"/>
                <w:sz w:val="22"/>
                <w:szCs w:val="22"/>
              </w:rPr>
            </w:pPr>
          </w:p>
        </w:tc>
      </w:tr>
    </w:tbl>
    <w:p w:rsidR="003374BA" w:rsidRPr="00E308B3" w:rsidRDefault="003374BA" w:rsidP="003374BA">
      <w:pPr>
        <w:jc w:val="center"/>
        <w:rPr>
          <w:rFonts w:asciiTheme="minorHAnsi" w:hAnsiTheme="minorHAnsi" w:cstheme="minorHAnsi"/>
          <w:sz w:val="22"/>
          <w:szCs w:val="22"/>
        </w:rPr>
      </w:pPr>
    </w:p>
    <w:p w:rsidR="003374BA" w:rsidRPr="00E308B3" w:rsidRDefault="003374BA" w:rsidP="003374BA">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3374BA" w:rsidRPr="00E308B3" w:rsidRDefault="003374BA" w:rsidP="003374BA">
      <w:pPr>
        <w:jc w:val="both"/>
        <w:rPr>
          <w:rFonts w:asciiTheme="minorHAnsi" w:hAnsiTheme="minorHAnsi" w:cstheme="minorHAnsi"/>
          <w:sz w:val="22"/>
          <w:szCs w:val="22"/>
        </w:rPr>
      </w:pPr>
    </w:p>
    <w:p w:rsidR="003374BA" w:rsidRPr="000D02C3" w:rsidRDefault="003374BA" w:rsidP="003374BA">
      <w:pPr>
        <w:jc w:val="both"/>
        <w:rPr>
          <w:rFonts w:ascii="Calibri" w:hAnsi="Calibri" w:cs="Calibri"/>
          <w:sz w:val="22"/>
          <w:szCs w:val="22"/>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 xml:space="preserve">a la cual represento, </w:t>
      </w:r>
      <w:r w:rsidRPr="000D02C3">
        <w:rPr>
          <w:rFonts w:ascii="Calibri" w:hAnsi="Calibri" w:cs="Calibri"/>
          <w:color w:val="000000"/>
          <w:sz w:val="22"/>
          <w:szCs w:val="22"/>
        </w:rPr>
        <w:t>d</w:t>
      </w:r>
      <w:r w:rsidRPr="000D02C3">
        <w:rPr>
          <w:rFonts w:ascii="Calibri" w:hAnsi="Calibri" w:cs="Calibri"/>
          <w:sz w:val="22"/>
          <w:szCs w:val="22"/>
        </w:rPr>
        <w:t>eclaro expresamente mi conformidad</w:t>
      </w:r>
      <w:r w:rsidRPr="000D02C3">
        <w:rPr>
          <w:rFonts w:ascii="Calibri" w:hAnsi="Calibri" w:cs="Calibri"/>
          <w:sz w:val="22"/>
          <w:szCs w:val="22"/>
          <w:lang w:val="es-ES_tradnl"/>
        </w:rPr>
        <w:t>, compromiso de cumplimiento y manifiesto que</w:t>
      </w:r>
      <w:r w:rsidRPr="000D02C3">
        <w:rPr>
          <w:rFonts w:ascii="Calibri" w:hAnsi="Calibri" w:cs="Calibri"/>
          <w:sz w:val="22"/>
          <w:szCs w:val="22"/>
        </w:rPr>
        <w:t xml:space="preserve"> la empresa a la cual represento cumplirá con </w:t>
      </w:r>
      <w:r w:rsidRPr="000D02C3">
        <w:rPr>
          <w:rFonts w:ascii="Calibri" w:hAnsi="Calibri" w:cs="Calibri"/>
          <w:color w:val="000000"/>
          <w:sz w:val="22"/>
          <w:szCs w:val="22"/>
        </w:rPr>
        <w:t xml:space="preserve">todo lo descrito en el </w:t>
      </w:r>
      <w:r w:rsidRPr="000D02C3">
        <w:rPr>
          <w:rFonts w:ascii="Calibri" w:hAnsi="Calibri" w:cs="Calibri"/>
          <w:sz w:val="22"/>
          <w:szCs w:val="22"/>
        </w:rPr>
        <w:t xml:space="preserve">Numeral II </w:t>
      </w:r>
      <w:r w:rsidRPr="000D02C3">
        <w:rPr>
          <w:rFonts w:ascii="Calibri" w:hAnsi="Calibri" w:cs="Calibri"/>
          <w:color w:val="000000"/>
          <w:sz w:val="22"/>
          <w:szCs w:val="22"/>
        </w:rPr>
        <w:t>(</w:t>
      </w:r>
      <w:r w:rsidRPr="00522E80">
        <w:rPr>
          <w:rFonts w:ascii="Calibri" w:hAnsi="Calibri" w:cs="Calibri"/>
          <w:bCs/>
          <w:color w:val="000000"/>
          <w:sz w:val="22"/>
          <w:szCs w:val="22"/>
        </w:rPr>
        <w:t xml:space="preserve">CONDICIONES REQUERIDAS PARA EL </w:t>
      </w:r>
      <w:r>
        <w:rPr>
          <w:rFonts w:ascii="Calibri" w:hAnsi="Calibri" w:cs="Calibri"/>
          <w:bCs/>
          <w:color w:val="000000"/>
          <w:sz w:val="22"/>
          <w:szCs w:val="22"/>
        </w:rPr>
        <w:t>SERVICIO</w:t>
      </w:r>
      <w:r w:rsidRPr="000D02C3">
        <w:rPr>
          <w:rFonts w:ascii="Calibri" w:hAnsi="Calibri" w:cs="Calibri"/>
          <w:color w:val="000000"/>
          <w:sz w:val="22"/>
          <w:szCs w:val="22"/>
        </w:rPr>
        <w:t xml:space="preserve">) </w:t>
      </w:r>
      <w:r w:rsidRPr="009D5CBF">
        <w:rPr>
          <w:rFonts w:asciiTheme="minorHAnsi" w:hAnsiTheme="minorHAnsi" w:cstheme="minorHAnsi"/>
          <w:sz w:val="22"/>
          <w:szCs w:val="22"/>
        </w:rPr>
        <w:t>de</w:t>
      </w:r>
      <w:r w:rsidRPr="000D02C3">
        <w:rPr>
          <w:rFonts w:ascii="Calibri" w:hAnsi="Calibri" w:cs="Calibri"/>
          <w:color w:val="000000"/>
          <w:sz w:val="22"/>
          <w:szCs w:val="22"/>
        </w:rPr>
        <w:t xml:space="preserve"> </w:t>
      </w:r>
      <w:r>
        <w:rPr>
          <w:rFonts w:ascii="Calibri" w:hAnsi="Calibri" w:cs="Calibri"/>
          <w:color w:val="000000"/>
          <w:sz w:val="22"/>
          <w:szCs w:val="22"/>
        </w:rPr>
        <w:t xml:space="preserve">la </w:t>
      </w:r>
      <w:r w:rsidRPr="000D02C3">
        <w:rPr>
          <w:rFonts w:ascii="Calibri" w:hAnsi="Calibri" w:cs="Calibri"/>
          <w:sz w:val="22"/>
          <w:szCs w:val="22"/>
        </w:rPr>
        <w:t xml:space="preserve">Parte </w:t>
      </w:r>
      <w:r w:rsidRPr="000D02C3">
        <w:rPr>
          <w:rFonts w:ascii="Calibri" w:hAnsi="Calibri" w:cs="Calibri"/>
          <w:color w:val="000000"/>
          <w:sz w:val="22"/>
          <w:szCs w:val="22"/>
        </w:rPr>
        <w:t>I</w:t>
      </w:r>
      <w:r w:rsidRPr="000D02C3">
        <w:rPr>
          <w:rFonts w:ascii="Calibri" w:hAnsi="Calibri" w:cs="Calibri"/>
          <w:sz w:val="22"/>
          <w:szCs w:val="22"/>
        </w:rPr>
        <w:t>V</w:t>
      </w:r>
      <w:r w:rsidRPr="000D02C3">
        <w:rPr>
          <w:rFonts w:ascii="Calibri" w:hAnsi="Calibri" w:cs="Calibri"/>
          <w:color w:val="000000"/>
          <w:sz w:val="22"/>
          <w:szCs w:val="22"/>
        </w:rPr>
        <w:t xml:space="preserve"> y la parte V</w:t>
      </w:r>
      <w:r w:rsidRPr="000D02C3">
        <w:rPr>
          <w:rFonts w:ascii="Calibri" w:hAnsi="Calibri" w:cs="Calibri"/>
          <w:sz w:val="22"/>
          <w:szCs w:val="22"/>
        </w:rPr>
        <w:t xml:space="preserve"> </w:t>
      </w:r>
      <w:r w:rsidRPr="000D02C3">
        <w:rPr>
          <w:rFonts w:ascii="Calibri" w:hAnsi="Calibri" w:cs="Calibri"/>
          <w:color w:val="000000"/>
          <w:sz w:val="22"/>
          <w:szCs w:val="22"/>
        </w:rPr>
        <w:t>del presente</w:t>
      </w:r>
      <w:r w:rsidRPr="000D02C3">
        <w:rPr>
          <w:rFonts w:ascii="Calibri" w:hAnsi="Calibri" w:cs="Calibri"/>
          <w:sz w:val="22"/>
          <w:szCs w:val="22"/>
        </w:rPr>
        <w:t xml:space="preserve"> DBC</w:t>
      </w:r>
      <w:r w:rsidRPr="000D02C3">
        <w:rPr>
          <w:rFonts w:ascii="Calibri" w:hAnsi="Calibri" w:cs="Calibri"/>
          <w:color w:val="000000"/>
          <w:sz w:val="22"/>
          <w:szCs w:val="22"/>
        </w:rPr>
        <w:t>.</w:t>
      </w:r>
      <w:r w:rsidRPr="000D02C3">
        <w:rPr>
          <w:rFonts w:ascii="Calibri" w:hAnsi="Calibri" w:cs="Calibri"/>
          <w:sz w:val="22"/>
          <w:szCs w:val="22"/>
        </w:rPr>
        <w:t xml:space="preserve"> </w:t>
      </w:r>
    </w:p>
    <w:p w:rsidR="003374BA" w:rsidRDefault="003374BA" w:rsidP="003374BA">
      <w:pPr>
        <w:jc w:val="both"/>
        <w:rPr>
          <w:rFonts w:asciiTheme="minorHAnsi" w:hAnsiTheme="minorHAnsi" w:cstheme="minorHAnsi"/>
          <w:sz w:val="22"/>
          <w:szCs w:val="22"/>
        </w:rPr>
      </w:pPr>
    </w:p>
    <w:p w:rsidR="003374BA" w:rsidRDefault="003374BA" w:rsidP="003374BA">
      <w:pPr>
        <w:jc w:val="both"/>
        <w:rPr>
          <w:rFonts w:asciiTheme="minorHAnsi" w:hAnsiTheme="minorHAnsi" w:cstheme="minorHAnsi"/>
          <w:sz w:val="22"/>
          <w:szCs w:val="22"/>
        </w:rPr>
      </w:pPr>
    </w:p>
    <w:p w:rsidR="003374BA" w:rsidRPr="003B31EF" w:rsidRDefault="003374BA" w:rsidP="003374BA">
      <w:pPr>
        <w:jc w:val="both"/>
        <w:rPr>
          <w:rFonts w:asciiTheme="minorHAnsi" w:hAnsiTheme="minorHAnsi" w:cstheme="minorHAnsi"/>
          <w:sz w:val="22"/>
          <w:szCs w:val="22"/>
        </w:rPr>
      </w:pPr>
    </w:p>
    <w:p w:rsidR="003374BA" w:rsidRPr="00A43E22" w:rsidRDefault="003374BA" w:rsidP="003374BA">
      <w:pPr>
        <w:jc w:val="both"/>
        <w:rPr>
          <w:rFonts w:asciiTheme="minorHAnsi" w:hAnsiTheme="minorHAnsi" w:cstheme="minorHAnsi"/>
          <w:sz w:val="22"/>
          <w:szCs w:val="22"/>
        </w:rPr>
      </w:pPr>
    </w:p>
    <w:p w:rsidR="003374BA" w:rsidRPr="00E308B3" w:rsidRDefault="003374BA" w:rsidP="003374BA">
      <w:pPr>
        <w:jc w:val="both"/>
        <w:rPr>
          <w:rFonts w:asciiTheme="minorHAnsi" w:hAnsiTheme="minorHAnsi" w:cstheme="minorHAnsi"/>
          <w:sz w:val="22"/>
          <w:szCs w:val="22"/>
        </w:rPr>
      </w:pPr>
    </w:p>
    <w:p w:rsidR="003374BA" w:rsidRDefault="003374BA" w:rsidP="003374BA">
      <w:pPr>
        <w:jc w:val="center"/>
        <w:rPr>
          <w:rFonts w:asciiTheme="minorHAnsi" w:hAnsiTheme="minorHAnsi" w:cstheme="minorHAnsi"/>
          <w:b/>
          <w:sz w:val="22"/>
          <w:szCs w:val="22"/>
        </w:rPr>
      </w:pPr>
    </w:p>
    <w:p w:rsidR="003374BA" w:rsidRPr="00552079" w:rsidRDefault="003374BA" w:rsidP="003374BA">
      <w:pPr>
        <w:ind w:left="720"/>
        <w:jc w:val="both"/>
        <w:rPr>
          <w:rFonts w:asciiTheme="minorHAnsi" w:hAnsiTheme="minorHAnsi" w:cstheme="minorHAnsi"/>
          <w:sz w:val="22"/>
          <w:szCs w:val="22"/>
        </w:rPr>
      </w:pPr>
    </w:p>
    <w:p w:rsidR="003374BA" w:rsidRPr="00552079" w:rsidRDefault="003374BA" w:rsidP="003374BA">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rsidR="003374BA" w:rsidRPr="00552079" w:rsidRDefault="003374BA" w:rsidP="003374BA">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3374BA" w:rsidRPr="00552079" w:rsidRDefault="003374BA" w:rsidP="003374BA">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3374BA" w:rsidRDefault="003374BA" w:rsidP="003374BA">
      <w:pPr>
        <w:rPr>
          <w:rFonts w:asciiTheme="minorHAnsi" w:hAnsiTheme="minorHAnsi" w:cstheme="minorHAnsi"/>
          <w:b/>
          <w:sz w:val="22"/>
          <w:szCs w:val="22"/>
        </w:rPr>
      </w:pPr>
      <w:r>
        <w:rPr>
          <w:rFonts w:asciiTheme="minorHAnsi" w:hAnsiTheme="minorHAnsi" w:cstheme="minorHAnsi"/>
          <w:b/>
          <w:sz w:val="22"/>
          <w:szCs w:val="22"/>
        </w:rPr>
        <w:br w:type="page"/>
      </w:r>
    </w:p>
    <w:p w:rsidR="003374BA" w:rsidRPr="00E308B3" w:rsidRDefault="003374BA" w:rsidP="003374BA">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C-5</w:t>
      </w:r>
    </w:p>
    <w:p w:rsidR="003374BA" w:rsidRDefault="003374BA" w:rsidP="003374BA">
      <w:pPr>
        <w:jc w:val="center"/>
        <w:rPr>
          <w:rFonts w:asciiTheme="minorHAnsi" w:hAnsiTheme="minorHAnsi" w:cstheme="minorHAnsi"/>
          <w:b/>
          <w:color w:val="FF0000"/>
          <w:sz w:val="22"/>
          <w:szCs w:val="22"/>
        </w:rPr>
      </w:pPr>
    </w:p>
    <w:p w:rsidR="003374BA" w:rsidRDefault="003374BA" w:rsidP="003374BA">
      <w:pPr>
        <w:jc w:val="center"/>
        <w:rPr>
          <w:rFonts w:asciiTheme="minorHAnsi" w:hAnsiTheme="minorHAnsi" w:cstheme="minorHAnsi"/>
          <w:b/>
          <w:sz w:val="22"/>
          <w:szCs w:val="22"/>
        </w:rPr>
      </w:pPr>
      <w:r w:rsidRPr="003374BA">
        <w:rPr>
          <w:rFonts w:asciiTheme="minorHAnsi" w:hAnsiTheme="minorHAnsi" w:cstheme="minorHAnsi"/>
          <w:b/>
          <w:sz w:val="22"/>
          <w:szCs w:val="22"/>
        </w:rPr>
        <w:t>LOTE 4 – TRANSPORTE DE GLP DE PLANTAPUERTO VILLARROEL A ESTACIONES DE SERVICIO IVIRGARZAMA Y VILLA TUNARI</w:t>
      </w:r>
    </w:p>
    <w:p w:rsidR="003374BA" w:rsidRDefault="003374BA" w:rsidP="003374BA">
      <w:pPr>
        <w:jc w:val="center"/>
        <w:rPr>
          <w:rFonts w:asciiTheme="minorHAnsi" w:hAnsiTheme="minorHAnsi" w:cstheme="minorHAnsi"/>
          <w:b/>
          <w:color w:val="FF0000"/>
          <w:sz w:val="22"/>
          <w:szCs w:val="22"/>
        </w:rPr>
      </w:pPr>
    </w:p>
    <w:p w:rsidR="003374BA" w:rsidRPr="00E308B3" w:rsidRDefault="003374BA" w:rsidP="003374BA">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3374BA" w:rsidRPr="00E308B3" w:rsidRDefault="003374BA" w:rsidP="003374BA">
      <w:pPr>
        <w:jc w:val="both"/>
        <w:rPr>
          <w:rFonts w:asciiTheme="minorHAnsi" w:hAnsiTheme="minorHAnsi" w:cstheme="minorHAnsi"/>
          <w:sz w:val="22"/>
          <w:szCs w:val="22"/>
        </w:rPr>
      </w:pPr>
    </w:p>
    <w:p w:rsidR="003374BA" w:rsidRPr="00E308B3" w:rsidRDefault="003374BA" w:rsidP="003374BA">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3374BA" w:rsidRPr="00E308B3" w:rsidTr="003B1940">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3374BA" w:rsidRPr="00E308B3" w:rsidRDefault="003374BA" w:rsidP="003B1940">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3374BA" w:rsidRPr="00E308B3" w:rsidRDefault="003374BA" w:rsidP="003B1940">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3374BA" w:rsidRPr="00E308B3" w:rsidRDefault="003374BA" w:rsidP="003B1940">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3374BA" w:rsidRPr="00E308B3" w:rsidRDefault="003374BA" w:rsidP="003B1940">
            <w:pPr>
              <w:rPr>
                <w:rFonts w:asciiTheme="minorHAnsi" w:hAnsiTheme="minorHAnsi" w:cstheme="minorHAnsi"/>
                <w:sz w:val="22"/>
                <w:szCs w:val="22"/>
              </w:rPr>
            </w:pPr>
          </w:p>
        </w:tc>
      </w:tr>
      <w:tr w:rsidR="003374BA" w:rsidRPr="00E308B3" w:rsidTr="003B1940">
        <w:tc>
          <w:tcPr>
            <w:tcW w:w="2870" w:type="dxa"/>
            <w:tcBorders>
              <w:top w:val="nil"/>
              <w:left w:val="single" w:sz="12" w:space="0" w:color="auto"/>
              <w:bottom w:val="nil"/>
              <w:right w:val="nil"/>
            </w:tcBorders>
            <w:shd w:val="clear" w:color="auto" w:fill="auto"/>
            <w:tcMar>
              <w:left w:w="0" w:type="dxa"/>
              <w:right w:w="0" w:type="dxa"/>
            </w:tcMar>
            <w:vAlign w:val="center"/>
          </w:tcPr>
          <w:p w:rsidR="003374BA" w:rsidRPr="00E308B3" w:rsidRDefault="003374BA" w:rsidP="003B1940">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3374BA" w:rsidRPr="00E308B3" w:rsidRDefault="003374BA" w:rsidP="003B1940">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3374BA" w:rsidRPr="00E308B3" w:rsidRDefault="003374BA" w:rsidP="003B1940">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3374BA" w:rsidRPr="00E308B3" w:rsidRDefault="003374BA" w:rsidP="003B1940">
            <w:pPr>
              <w:jc w:val="center"/>
              <w:rPr>
                <w:rFonts w:asciiTheme="minorHAnsi" w:hAnsiTheme="minorHAnsi" w:cstheme="minorHAnsi"/>
                <w:sz w:val="22"/>
                <w:szCs w:val="22"/>
              </w:rPr>
            </w:pPr>
          </w:p>
          <w:p w:rsidR="003374BA" w:rsidRPr="00E308B3" w:rsidRDefault="003374BA" w:rsidP="003B1940">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3374BA" w:rsidRPr="00E308B3" w:rsidRDefault="003374BA" w:rsidP="003B1940">
            <w:pPr>
              <w:rPr>
                <w:rFonts w:asciiTheme="minorHAnsi" w:hAnsiTheme="minorHAnsi" w:cstheme="minorHAnsi"/>
                <w:sz w:val="22"/>
                <w:szCs w:val="22"/>
              </w:rPr>
            </w:pPr>
          </w:p>
        </w:tc>
      </w:tr>
      <w:tr w:rsidR="003374BA" w:rsidRPr="00E308B3" w:rsidTr="003B1940">
        <w:tc>
          <w:tcPr>
            <w:tcW w:w="2870" w:type="dxa"/>
            <w:tcBorders>
              <w:top w:val="nil"/>
              <w:left w:val="single" w:sz="12" w:space="0" w:color="auto"/>
              <w:bottom w:val="nil"/>
              <w:right w:val="nil"/>
            </w:tcBorders>
            <w:shd w:val="clear" w:color="auto" w:fill="auto"/>
            <w:tcMar>
              <w:left w:w="0" w:type="dxa"/>
              <w:right w:w="0" w:type="dxa"/>
            </w:tcMar>
            <w:vAlign w:val="center"/>
          </w:tcPr>
          <w:p w:rsidR="003374BA" w:rsidRPr="00E308B3" w:rsidRDefault="003374BA" w:rsidP="003B1940">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3374BA" w:rsidRPr="00E308B3" w:rsidRDefault="003374BA" w:rsidP="003B1940">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3374BA" w:rsidRPr="00E308B3" w:rsidRDefault="003374BA" w:rsidP="003B1940">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3374BA" w:rsidRPr="00E308B3" w:rsidRDefault="003374BA" w:rsidP="003B1940">
            <w:pPr>
              <w:rPr>
                <w:rFonts w:asciiTheme="minorHAnsi" w:hAnsiTheme="minorHAnsi" w:cstheme="minorHAnsi"/>
                <w:sz w:val="22"/>
                <w:szCs w:val="22"/>
              </w:rPr>
            </w:pPr>
          </w:p>
        </w:tc>
      </w:tr>
      <w:tr w:rsidR="003374BA" w:rsidRPr="00E308B3" w:rsidTr="003B1940">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rsidR="003374BA" w:rsidRPr="00E308B3" w:rsidRDefault="003374BA" w:rsidP="003B1940">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3374BA" w:rsidRPr="00E308B3" w:rsidRDefault="003374BA" w:rsidP="003B1940">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3374BA" w:rsidRPr="00E308B3" w:rsidRDefault="003374BA" w:rsidP="003B1940">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3374BA" w:rsidRPr="00E308B3" w:rsidRDefault="003374BA" w:rsidP="003B1940">
            <w:pPr>
              <w:rPr>
                <w:rFonts w:asciiTheme="minorHAnsi" w:hAnsiTheme="minorHAnsi" w:cstheme="minorHAnsi"/>
                <w:sz w:val="22"/>
                <w:szCs w:val="22"/>
              </w:rPr>
            </w:pPr>
          </w:p>
          <w:p w:rsidR="003374BA" w:rsidRPr="00E308B3" w:rsidRDefault="003374BA" w:rsidP="003B1940">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3374BA" w:rsidRPr="00E308B3" w:rsidRDefault="003374BA" w:rsidP="003B1940">
            <w:pPr>
              <w:rPr>
                <w:rFonts w:asciiTheme="minorHAnsi" w:hAnsiTheme="minorHAnsi" w:cstheme="minorHAnsi"/>
                <w:sz w:val="22"/>
                <w:szCs w:val="22"/>
              </w:rPr>
            </w:pPr>
          </w:p>
        </w:tc>
      </w:tr>
      <w:tr w:rsidR="003374BA" w:rsidRPr="00E308B3" w:rsidTr="003B1940">
        <w:tc>
          <w:tcPr>
            <w:tcW w:w="2870" w:type="dxa"/>
            <w:tcBorders>
              <w:top w:val="nil"/>
              <w:left w:val="single" w:sz="12" w:space="0" w:color="auto"/>
              <w:bottom w:val="nil"/>
              <w:right w:val="nil"/>
            </w:tcBorders>
            <w:shd w:val="clear" w:color="auto" w:fill="auto"/>
            <w:tcMar>
              <w:left w:w="0" w:type="dxa"/>
              <w:right w:w="0" w:type="dxa"/>
            </w:tcMar>
            <w:vAlign w:val="center"/>
          </w:tcPr>
          <w:p w:rsidR="003374BA" w:rsidRPr="00E308B3" w:rsidRDefault="003374BA" w:rsidP="003B1940">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3374BA" w:rsidRPr="00E308B3" w:rsidRDefault="003374BA" w:rsidP="003B1940">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3374BA" w:rsidRPr="00E308B3" w:rsidRDefault="003374BA" w:rsidP="003B1940">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3374BA" w:rsidRPr="00E308B3" w:rsidRDefault="003374BA" w:rsidP="003B1940">
            <w:pPr>
              <w:rPr>
                <w:rFonts w:asciiTheme="minorHAnsi" w:hAnsiTheme="minorHAnsi" w:cstheme="minorHAnsi"/>
                <w:sz w:val="22"/>
                <w:szCs w:val="22"/>
              </w:rPr>
            </w:pPr>
          </w:p>
        </w:tc>
      </w:tr>
      <w:tr w:rsidR="003374BA" w:rsidRPr="00E308B3" w:rsidTr="003B1940">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3374BA" w:rsidRPr="00E308B3" w:rsidRDefault="003374BA" w:rsidP="003B1940">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3374BA" w:rsidRPr="00E308B3" w:rsidRDefault="003374BA" w:rsidP="003B1940">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3374BA" w:rsidRPr="00E308B3" w:rsidRDefault="003374BA" w:rsidP="003B1940">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3374BA" w:rsidRPr="00E308B3" w:rsidRDefault="003374BA" w:rsidP="003B1940">
            <w:pPr>
              <w:rPr>
                <w:rFonts w:asciiTheme="minorHAnsi" w:hAnsiTheme="minorHAnsi" w:cstheme="minorHAnsi"/>
                <w:sz w:val="22"/>
                <w:szCs w:val="22"/>
              </w:rPr>
            </w:pPr>
          </w:p>
        </w:tc>
      </w:tr>
    </w:tbl>
    <w:p w:rsidR="003374BA" w:rsidRPr="00E308B3" w:rsidRDefault="003374BA" w:rsidP="003374BA">
      <w:pPr>
        <w:jc w:val="center"/>
        <w:rPr>
          <w:rFonts w:asciiTheme="minorHAnsi" w:hAnsiTheme="minorHAnsi" w:cstheme="minorHAnsi"/>
          <w:sz w:val="22"/>
          <w:szCs w:val="22"/>
        </w:rPr>
      </w:pPr>
    </w:p>
    <w:p w:rsidR="003374BA" w:rsidRPr="00E308B3" w:rsidRDefault="003374BA" w:rsidP="003374BA">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3374BA" w:rsidRPr="00E308B3" w:rsidRDefault="003374BA" w:rsidP="003374BA">
      <w:pPr>
        <w:jc w:val="both"/>
        <w:rPr>
          <w:rFonts w:asciiTheme="minorHAnsi" w:hAnsiTheme="minorHAnsi" w:cstheme="minorHAnsi"/>
          <w:sz w:val="22"/>
          <w:szCs w:val="22"/>
        </w:rPr>
      </w:pPr>
    </w:p>
    <w:p w:rsidR="003374BA" w:rsidRPr="000D02C3" w:rsidRDefault="003374BA" w:rsidP="003374BA">
      <w:pPr>
        <w:jc w:val="both"/>
        <w:rPr>
          <w:rFonts w:ascii="Calibri" w:hAnsi="Calibri" w:cs="Calibri"/>
          <w:sz w:val="22"/>
          <w:szCs w:val="22"/>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 xml:space="preserve">a la cual represento, </w:t>
      </w:r>
      <w:r w:rsidRPr="000D02C3">
        <w:rPr>
          <w:rFonts w:ascii="Calibri" w:hAnsi="Calibri" w:cs="Calibri"/>
          <w:color w:val="000000"/>
          <w:sz w:val="22"/>
          <w:szCs w:val="22"/>
        </w:rPr>
        <w:t>d</w:t>
      </w:r>
      <w:r w:rsidRPr="000D02C3">
        <w:rPr>
          <w:rFonts w:ascii="Calibri" w:hAnsi="Calibri" w:cs="Calibri"/>
          <w:sz w:val="22"/>
          <w:szCs w:val="22"/>
        </w:rPr>
        <w:t>eclaro expresamente mi conformidad</w:t>
      </w:r>
      <w:r w:rsidRPr="000D02C3">
        <w:rPr>
          <w:rFonts w:ascii="Calibri" w:hAnsi="Calibri" w:cs="Calibri"/>
          <w:sz w:val="22"/>
          <w:szCs w:val="22"/>
          <w:lang w:val="es-ES_tradnl"/>
        </w:rPr>
        <w:t>, compromiso de cumplimiento y manifiesto que</w:t>
      </w:r>
      <w:r w:rsidRPr="000D02C3">
        <w:rPr>
          <w:rFonts w:ascii="Calibri" w:hAnsi="Calibri" w:cs="Calibri"/>
          <w:sz w:val="22"/>
          <w:szCs w:val="22"/>
        </w:rPr>
        <w:t xml:space="preserve"> la empresa a la cual represento cumplirá con </w:t>
      </w:r>
      <w:r w:rsidRPr="000D02C3">
        <w:rPr>
          <w:rFonts w:ascii="Calibri" w:hAnsi="Calibri" w:cs="Calibri"/>
          <w:color w:val="000000"/>
          <w:sz w:val="22"/>
          <w:szCs w:val="22"/>
        </w:rPr>
        <w:t xml:space="preserve">todo lo descrito en el </w:t>
      </w:r>
      <w:r w:rsidRPr="000D02C3">
        <w:rPr>
          <w:rFonts w:ascii="Calibri" w:hAnsi="Calibri" w:cs="Calibri"/>
          <w:sz w:val="22"/>
          <w:szCs w:val="22"/>
        </w:rPr>
        <w:t xml:space="preserve">Numeral II </w:t>
      </w:r>
      <w:r w:rsidRPr="000D02C3">
        <w:rPr>
          <w:rFonts w:ascii="Calibri" w:hAnsi="Calibri" w:cs="Calibri"/>
          <w:color w:val="000000"/>
          <w:sz w:val="22"/>
          <w:szCs w:val="22"/>
        </w:rPr>
        <w:t>(</w:t>
      </w:r>
      <w:r w:rsidRPr="00522E80">
        <w:rPr>
          <w:rFonts w:ascii="Calibri" w:hAnsi="Calibri" w:cs="Calibri"/>
          <w:bCs/>
          <w:color w:val="000000"/>
          <w:sz w:val="22"/>
          <w:szCs w:val="22"/>
        </w:rPr>
        <w:t xml:space="preserve">CONDICIONES REQUERIDAS PARA EL </w:t>
      </w:r>
      <w:r>
        <w:rPr>
          <w:rFonts w:ascii="Calibri" w:hAnsi="Calibri" w:cs="Calibri"/>
          <w:bCs/>
          <w:color w:val="000000"/>
          <w:sz w:val="22"/>
          <w:szCs w:val="22"/>
        </w:rPr>
        <w:t>SERVICIO</w:t>
      </w:r>
      <w:r w:rsidRPr="000D02C3">
        <w:rPr>
          <w:rFonts w:ascii="Calibri" w:hAnsi="Calibri" w:cs="Calibri"/>
          <w:color w:val="000000"/>
          <w:sz w:val="22"/>
          <w:szCs w:val="22"/>
        </w:rPr>
        <w:t xml:space="preserve">) </w:t>
      </w:r>
      <w:r w:rsidRPr="009D5CBF">
        <w:rPr>
          <w:rFonts w:asciiTheme="minorHAnsi" w:hAnsiTheme="minorHAnsi" w:cstheme="minorHAnsi"/>
          <w:sz w:val="22"/>
          <w:szCs w:val="22"/>
        </w:rPr>
        <w:t>de</w:t>
      </w:r>
      <w:r w:rsidRPr="000D02C3">
        <w:rPr>
          <w:rFonts w:ascii="Calibri" w:hAnsi="Calibri" w:cs="Calibri"/>
          <w:color w:val="000000"/>
          <w:sz w:val="22"/>
          <w:szCs w:val="22"/>
        </w:rPr>
        <w:t xml:space="preserve"> </w:t>
      </w:r>
      <w:r>
        <w:rPr>
          <w:rFonts w:ascii="Calibri" w:hAnsi="Calibri" w:cs="Calibri"/>
          <w:color w:val="000000"/>
          <w:sz w:val="22"/>
          <w:szCs w:val="22"/>
        </w:rPr>
        <w:t xml:space="preserve">la </w:t>
      </w:r>
      <w:r w:rsidRPr="000D02C3">
        <w:rPr>
          <w:rFonts w:ascii="Calibri" w:hAnsi="Calibri" w:cs="Calibri"/>
          <w:sz w:val="22"/>
          <w:szCs w:val="22"/>
        </w:rPr>
        <w:t xml:space="preserve">Parte </w:t>
      </w:r>
      <w:r w:rsidRPr="000D02C3">
        <w:rPr>
          <w:rFonts w:ascii="Calibri" w:hAnsi="Calibri" w:cs="Calibri"/>
          <w:color w:val="000000"/>
          <w:sz w:val="22"/>
          <w:szCs w:val="22"/>
        </w:rPr>
        <w:t>I</w:t>
      </w:r>
      <w:r w:rsidRPr="000D02C3">
        <w:rPr>
          <w:rFonts w:ascii="Calibri" w:hAnsi="Calibri" w:cs="Calibri"/>
          <w:sz w:val="22"/>
          <w:szCs w:val="22"/>
        </w:rPr>
        <w:t>V</w:t>
      </w:r>
      <w:r w:rsidRPr="000D02C3">
        <w:rPr>
          <w:rFonts w:ascii="Calibri" w:hAnsi="Calibri" w:cs="Calibri"/>
          <w:color w:val="000000"/>
          <w:sz w:val="22"/>
          <w:szCs w:val="22"/>
        </w:rPr>
        <w:t xml:space="preserve"> y la parte V</w:t>
      </w:r>
      <w:r w:rsidRPr="000D02C3">
        <w:rPr>
          <w:rFonts w:ascii="Calibri" w:hAnsi="Calibri" w:cs="Calibri"/>
          <w:sz w:val="22"/>
          <w:szCs w:val="22"/>
        </w:rPr>
        <w:t xml:space="preserve"> </w:t>
      </w:r>
      <w:r w:rsidRPr="000D02C3">
        <w:rPr>
          <w:rFonts w:ascii="Calibri" w:hAnsi="Calibri" w:cs="Calibri"/>
          <w:color w:val="000000"/>
          <w:sz w:val="22"/>
          <w:szCs w:val="22"/>
        </w:rPr>
        <w:t>del presente</w:t>
      </w:r>
      <w:r w:rsidRPr="000D02C3">
        <w:rPr>
          <w:rFonts w:ascii="Calibri" w:hAnsi="Calibri" w:cs="Calibri"/>
          <w:sz w:val="22"/>
          <w:szCs w:val="22"/>
        </w:rPr>
        <w:t xml:space="preserve"> DBC</w:t>
      </w:r>
      <w:r w:rsidRPr="000D02C3">
        <w:rPr>
          <w:rFonts w:ascii="Calibri" w:hAnsi="Calibri" w:cs="Calibri"/>
          <w:color w:val="000000"/>
          <w:sz w:val="22"/>
          <w:szCs w:val="22"/>
        </w:rPr>
        <w:t>.</w:t>
      </w:r>
      <w:r w:rsidRPr="000D02C3">
        <w:rPr>
          <w:rFonts w:ascii="Calibri" w:hAnsi="Calibri" w:cs="Calibri"/>
          <w:sz w:val="22"/>
          <w:szCs w:val="22"/>
        </w:rPr>
        <w:t xml:space="preserve"> </w:t>
      </w:r>
    </w:p>
    <w:p w:rsidR="003374BA" w:rsidRDefault="003374BA" w:rsidP="003374BA">
      <w:pPr>
        <w:jc w:val="both"/>
        <w:rPr>
          <w:rFonts w:asciiTheme="minorHAnsi" w:hAnsiTheme="minorHAnsi" w:cstheme="minorHAnsi"/>
          <w:sz w:val="22"/>
          <w:szCs w:val="22"/>
        </w:rPr>
      </w:pPr>
    </w:p>
    <w:p w:rsidR="003374BA" w:rsidRDefault="003374BA" w:rsidP="003374BA">
      <w:pPr>
        <w:jc w:val="both"/>
        <w:rPr>
          <w:rFonts w:asciiTheme="minorHAnsi" w:hAnsiTheme="minorHAnsi" w:cstheme="minorHAnsi"/>
          <w:sz w:val="22"/>
          <w:szCs w:val="22"/>
        </w:rPr>
      </w:pPr>
    </w:p>
    <w:p w:rsidR="003374BA" w:rsidRPr="003B31EF" w:rsidRDefault="003374BA" w:rsidP="003374BA">
      <w:pPr>
        <w:jc w:val="both"/>
        <w:rPr>
          <w:rFonts w:asciiTheme="minorHAnsi" w:hAnsiTheme="minorHAnsi" w:cstheme="minorHAnsi"/>
          <w:sz w:val="22"/>
          <w:szCs w:val="22"/>
        </w:rPr>
      </w:pPr>
    </w:p>
    <w:p w:rsidR="003374BA" w:rsidRPr="00A43E22" w:rsidRDefault="003374BA" w:rsidP="003374BA">
      <w:pPr>
        <w:jc w:val="both"/>
        <w:rPr>
          <w:rFonts w:asciiTheme="minorHAnsi" w:hAnsiTheme="minorHAnsi" w:cstheme="minorHAnsi"/>
          <w:sz w:val="22"/>
          <w:szCs w:val="22"/>
        </w:rPr>
      </w:pPr>
    </w:p>
    <w:p w:rsidR="003374BA" w:rsidRPr="00E308B3" w:rsidRDefault="003374BA" w:rsidP="003374BA">
      <w:pPr>
        <w:jc w:val="both"/>
        <w:rPr>
          <w:rFonts w:asciiTheme="minorHAnsi" w:hAnsiTheme="minorHAnsi" w:cstheme="minorHAnsi"/>
          <w:sz w:val="22"/>
          <w:szCs w:val="22"/>
        </w:rPr>
      </w:pPr>
    </w:p>
    <w:p w:rsidR="003374BA" w:rsidRDefault="003374BA" w:rsidP="003374BA">
      <w:pPr>
        <w:jc w:val="center"/>
        <w:rPr>
          <w:rFonts w:asciiTheme="minorHAnsi" w:hAnsiTheme="minorHAnsi" w:cstheme="minorHAnsi"/>
          <w:b/>
          <w:sz w:val="22"/>
          <w:szCs w:val="22"/>
        </w:rPr>
      </w:pPr>
    </w:p>
    <w:p w:rsidR="003374BA" w:rsidRPr="00552079" w:rsidRDefault="003374BA" w:rsidP="003374BA">
      <w:pPr>
        <w:ind w:left="720"/>
        <w:jc w:val="both"/>
        <w:rPr>
          <w:rFonts w:asciiTheme="minorHAnsi" w:hAnsiTheme="minorHAnsi" w:cstheme="minorHAnsi"/>
          <w:sz w:val="22"/>
          <w:szCs w:val="22"/>
        </w:rPr>
      </w:pPr>
    </w:p>
    <w:p w:rsidR="003374BA" w:rsidRPr="00552079" w:rsidRDefault="003374BA" w:rsidP="003374BA">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rsidR="003374BA" w:rsidRPr="00552079" w:rsidRDefault="003374BA" w:rsidP="003374BA">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3374BA" w:rsidRPr="00552079" w:rsidRDefault="003374BA" w:rsidP="003374BA">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3374BA" w:rsidRDefault="003374BA" w:rsidP="003374BA">
      <w:pPr>
        <w:rPr>
          <w:rFonts w:asciiTheme="minorHAnsi" w:hAnsiTheme="minorHAnsi" w:cstheme="minorHAnsi"/>
          <w:b/>
          <w:sz w:val="22"/>
          <w:szCs w:val="22"/>
        </w:rPr>
      </w:pPr>
      <w:r>
        <w:rPr>
          <w:rFonts w:asciiTheme="minorHAnsi" w:hAnsiTheme="minorHAnsi" w:cstheme="minorHAnsi"/>
          <w:b/>
          <w:sz w:val="22"/>
          <w:szCs w:val="22"/>
        </w:rPr>
        <w:br w:type="page"/>
      </w:r>
    </w:p>
    <w:p w:rsidR="003374BA" w:rsidRPr="00E308B3" w:rsidRDefault="003374BA" w:rsidP="003374BA">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C-5</w:t>
      </w:r>
    </w:p>
    <w:p w:rsidR="003374BA" w:rsidRDefault="003374BA" w:rsidP="003374BA">
      <w:pPr>
        <w:jc w:val="center"/>
        <w:rPr>
          <w:rFonts w:asciiTheme="minorHAnsi" w:hAnsiTheme="minorHAnsi" w:cstheme="minorHAnsi"/>
          <w:b/>
          <w:color w:val="FF0000"/>
          <w:sz w:val="22"/>
          <w:szCs w:val="22"/>
        </w:rPr>
      </w:pPr>
    </w:p>
    <w:p w:rsidR="003374BA" w:rsidRDefault="003374BA" w:rsidP="003374BA">
      <w:pPr>
        <w:jc w:val="center"/>
        <w:rPr>
          <w:rFonts w:asciiTheme="minorHAnsi" w:hAnsiTheme="minorHAnsi" w:cstheme="minorHAnsi"/>
          <w:b/>
          <w:sz w:val="22"/>
          <w:szCs w:val="22"/>
        </w:rPr>
      </w:pPr>
      <w:r w:rsidRPr="003374BA">
        <w:rPr>
          <w:rFonts w:asciiTheme="minorHAnsi" w:hAnsiTheme="minorHAnsi" w:cstheme="minorHAnsi"/>
          <w:b/>
          <w:sz w:val="22"/>
          <w:szCs w:val="22"/>
        </w:rPr>
        <w:t>LOTE 5 – TRANSPORTE DE GLP DE PLANTA ZONA COMERCIAL TRINIDAD A ESTACION DE SERVICIO POMPEYA</w:t>
      </w:r>
    </w:p>
    <w:p w:rsidR="003374BA" w:rsidRDefault="003374BA" w:rsidP="003374BA">
      <w:pPr>
        <w:jc w:val="center"/>
        <w:rPr>
          <w:rFonts w:asciiTheme="minorHAnsi" w:hAnsiTheme="minorHAnsi" w:cstheme="minorHAnsi"/>
          <w:b/>
          <w:color w:val="FF0000"/>
          <w:sz w:val="22"/>
          <w:szCs w:val="22"/>
        </w:rPr>
      </w:pPr>
    </w:p>
    <w:p w:rsidR="003374BA" w:rsidRPr="00E308B3" w:rsidRDefault="003374BA" w:rsidP="003374BA">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3374BA" w:rsidRPr="00E308B3" w:rsidRDefault="003374BA" w:rsidP="003374BA">
      <w:pPr>
        <w:jc w:val="both"/>
        <w:rPr>
          <w:rFonts w:asciiTheme="minorHAnsi" w:hAnsiTheme="minorHAnsi" w:cstheme="minorHAnsi"/>
          <w:sz w:val="22"/>
          <w:szCs w:val="22"/>
        </w:rPr>
      </w:pPr>
    </w:p>
    <w:p w:rsidR="003374BA" w:rsidRPr="00E308B3" w:rsidRDefault="003374BA" w:rsidP="003374BA">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3374BA" w:rsidRPr="00E308B3" w:rsidTr="003B1940">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3374BA" w:rsidRPr="00E308B3" w:rsidRDefault="003374BA" w:rsidP="003B1940">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3374BA" w:rsidRPr="00E308B3" w:rsidRDefault="003374BA" w:rsidP="003B1940">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3374BA" w:rsidRPr="00E308B3" w:rsidRDefault="003374BA" w:rsidP="003B1940">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3374BA" w:rsidRPr="00E308B3" w:rsidRDefault="003374BA" w:rsidP="003B1940">
            <w:pPr>
              <w:rPr>
                <w:rFonts w:asciiTheme="minorHAnsi" w:hAnsiTheme="minorHAnsi" w:cstheme="minorHAnsi"/>
                <w:sz w:val="22"/>
                <w:szCs w:val="22"/>
              </w:rPr>
            </w:pPr>
          </w:p>
        </w:tc>
      </w:tr>
      <w:tr w:rsidR="003374BA" w:rsidRPr="00E308B3" w:rsidTr="003B1940">
        <w:tc>
          <w:tcPr>
            <w:tcW w:w="2870" w:type="dxa"/>
            <w:tcBorders>
              <w:top w:val="nil"/>
              <w:left w:val="single" w:sz="12" w:space="0" w:color="auto"/>
              <w:bottom w:val="nil"/>
              <w:right w:val="nil"/>
            </w:tcBorders>
            <w:shd w:val="clear" w:color="auto" w:fill="auto"/>
            <w:tcMar>
              <w:left w:w="0" w:type="dxa"/>
              <w:right w:w="0" w:type="dxa"/>
            </w:tcMar>
            <w:vAlign w:val="center"/>
          </w:tcPr>
          <w:p w:rsidR="003374BA" w:rsidRPr="00E308B3" w:rsidRDefault="003374BA" w:rsidP="003B1940">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3374BA" w:rsidRPr="00E308B3" w:rsidRDefault="003374BA" w:rsidP="003B1940">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3374BA" w:rsidRPr="00E308B3" w:rsidRDefault="003374BA" w:rsidP="003B1940">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3374BA" w:rsidRPr="00E308B3" w:rsidRDefault="003374BA" w:rsidP="003B1940">
            <w:pPr>
              <w:jc w:val="center"/>
              <w:rPr>
                <w:rFonts w:asciiTheme="minorHAnsi" w:hAnsiTheme="minorHAnsi" w:cstheme="minorHAnsi"/>
                <w:sz w:val="22"/>
                <w:szCs w:val="22"/>
              </w:rPr>
            </w:pPr>
          </w:p>
          <w:p w:rsidR="003374BA" w:rsidRPr="00E308B3" w:rsidRDefault="003374BA" w:rsidP="003B1940">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3374BA" w:rsidRPr="00E308B3" w:rsidRDefault="003374BA" w:rsidP="003B1940">
            <w:pPr>
              <w:rPr>
                <w:rFonts w:asciiTheme="minorHAnsi" w:hAnsiTheme="minorHAnsi" w:cstheme="minorHAnsi"/>
                <w:sz w:val="22"/>
                <w:szCs w:val="22"/>
              </w:rPr>
            </w:pPr>
          </w:p>
        </w:tc>
      </w:tr>
      <w:tr w:rsidR="003374BA" w:rsidRPr="00E308B3" w:rsidTr="003B1940">
        <w:tc>
          <w:tcPr>
            <w:tcW w:w="2870" w:type="dxa"/>
            <w:tcBorders>
              <w:top w:val="nil"/>
              <w:left w:val="single" w:sz="12" w:space="0" w:color="auto"/>
              <w:bottom w:val="nil"/>
              <w:right w:val="nil"/>
            </w:tcBorders>
            <w:shd w:val="clear" w:color="auto" w:fill="auto"/>
            <w:tcMar>
              <w:left w:w="0" w:type="dxa"/>
              <w:right w:w="0" w:type="dxa"/>
            </w:tcMar>
            <w:vAlign w:val="center"/>
          </w:tcPr>
          <w:p w:rsidR="003374BA" w:rsidRPr="00E308B3" w:rsidRDefault="003374BA" w:rsidP="003B1940">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3374BA" w:rsidRPr="00E308B3" w:rsidRDefault="003374BA" w:rsidP="003B1940">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3374BA" w:rsidRPr="00E308B3" w:rsidRDefault="003374BA" w:rsidP="003B1940">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3374BA" w:rsidRPr="00E308B3" w:rsidRDefault="003374BA" w:rsidP="003B1940">
            <w:pPr>
              <w:rPr>
                <w:rFonts w:asciiTheme="minorHAnsi" w:hAnsiTheme="minorHAnsi" w:cstheme="minorHAnsi"/>
                <w:sz w:val="22"/>
                <w:szCs w:val="22"/>
              </w:rPr>
            </w:pPr>
          </w:p>
        </w:tc>
      </w:tr>
      <w:tr w:rsidR="003374BA" w:rsidRPr="00E308B3" w:rsidTr="003B1940">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rsidR="003374BA" w:rsidRPr="00E308B3" w:rsidRDefault="003374BA" w:rsidP="003B1940">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3374BA" w:rsidRPr="00E308B3" w:rsidRDefault="003374BA" w:rsidP="003B1940">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3374BA" w:rsidRPr="00E308B3" w:rsidRDefault="003374BA" w:rsidP="003B1940">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3374BA" w:rsidRPr="00E308B3" w:rsidRDefault="003374BA" w:rsidP="003B1940">
            <w:pPr>
              <w:rPr>
                <w:rFonts w:asciiTheme="minorHAnsi" w:hAnsiTheme="minorHAnsi" w:cstheme="minorHAnsi"/>
                <w:sz w:val="22"/>
                <w:szCs w:val="22"/>
              </w:rPr>
            </w:pPr>
          </w:p>
          <w:p w:rsidR="003374BA" w:rsidRPr="00E308B3" w:rsidRDefault="003374BA" w:rsidP="003B1940">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3374BA" w:rsidRPr="00E308B3" w:rsidRDefault="003374BA" w:rsidP="003B1940">
            <w:pPr>
              <w:rPr>
                <w:rFonts w:asciiTheme="minorHAnsi" w:hAnsiTheme="minorHAnsi" w:cstheme="minorHAnsi"/>
                <w:sz w:val="22"/>
                <w:szCs w:val="22"/>
              </w:rPr>
            </w:pPr>
          </w:p>
        </w:tc>
      </w:tr>
      <w:tr w:rsidR="003374BA" w:rsidRPr="00E308B3" w:rsidTr="003B1940">
        <w:tc>
          <w:tcPr>
            <w:tcW w:w="2870" w:type="dxa"/>
            <w:tcBorders>
              <w:top w:val="nil"/>
              <w:left w:val="single" w:sz="12" w:space="0" w:color="auto"/>
              <w:bottom w:val="nil"/>
              <w:right w:val="nil"/>
            </w:tcBorders>
            <w:shd w:val="clear" w:color="auto" w:fill="auto"/>
            <w:tcMar>
              <w:left w:w="0" w:type="dxa"/>
              <w:right w:w="0" w:type="dxa"/>
            </w:tcMar>
            <w:vAlign w:val="center"/>
          </w:tcPr>
          <w:p w:rsidR="003374BA" w:rsidRPr="00E308B3" w:rsidRDefault="003374BA" w:rsidP="003B1940">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3374BA" w:rsidRPr="00E308B3" w:rsidRDefault="003374BA" w:rsidP="003B1940">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3374BA" w:rsidRPr="00E308B3" w:rsidRDefault="003374BA" w:rsidP="003B1940">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3374BA" w:rsidRPr="00E308B3" w:rsidRDefault="003374BA" w:rsidP="003B1940">
            <w:pPr>
              <w:rPr>
                <w:rFonts w:asciiTheme="minorHAnsi" w:hAnsiTheme="minorHAnsi" w:cstheme="minorHAnsi"/>
                <w:sz w:val="22"/>
                <w:szCs w:val="22"/>
              </w:rPr>
            </w:pPr>
          </w:p>
        </w:tc>
      </w:tr>
      <w:tr w:rsidR="003374BA" w:rsidRPr="00E308B3" w:rsidTr="003B1940">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3374BA" w:rsidRPr="00E308B3" w:rsidRDefault="003374BA" w:rsidP="003B1940">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3374BA" w:rsidRPr="00E308B3" w:rsidRDefault="003374BA" w:rsidP="003B1940">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3374BA" w:rsidRPr="00E308B3" w:rsidRDefault="003374BA" w:rsidP="003B1940">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3374BA" w:rsidRPr="00E308B3" w:rsidRDefault="003374BA" w:rsidP="003B1940">
            <w:pPr>
              <w:rPr>
                <w:rFonts w:asciiTheme="minorHAnsi" w:hAnsiTheme="minorHAnsi" w:cstheme="minorHAnsi"/>
                <w:sz w:val="22"/>
                <w:szCs w:val="22"/>
              </w:rPr>
            </w:pPr>
          </w:p>
        </w:tc>
      </w:tr>
    </w:tbl>
    <w:p w:rsidR="003374BA" w:rsidRPr="00E308B3" w:rsidRDefault="003374BA" w:rsidP="003374BA">
      <w:pPr>
        <w:jc w:val="center"/>
        <w:rPr>
          <w:rFonts w:asciiTheme="minorHAnsi" w:hAnsiTheme="minorHAnsi" w:cstheme="minorHAnsi"/>
          <w:sz w:val="22"/>
          <w:szCs w:val="22"/>
        </w:rPr>
      </w:pPr>
    </w:p>
    <w:p w:rsidR="003374BA" w:rsidRPr="00E308B3" w:rsidRDefault="003374BA" w:rsidP="003374BA">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3374BA" w:rsidRPr="00E308B3" w:rsidRDefault="003374BA" w:rsidP="003374BA">
      <w:pPr>
        <w:jc w:val="both"/>
        <w:rPr>
          <w:rFonts w:asciiTheme="minorHAnsi" w:hAnsiTheme="minorHAnsi" w:cstheme="minorHAnsi"/>
          <w:sz w:val="22"/>
          <w:szCs w:val="22"/>
        </w:rPr>
      </w:pPr>
    </w:p>
    <w:p w:rsidR="003374BA" w:rsidRPr="000D02C3" w:rsidRDefault="003374BA" w:rsidP="003374BA">
      <w:pPr>
        <w:jc w:val="both"/>
        <w:rPr>
          <w:rFonts w:ascii="Calibri" w:hAnsi="Calibri" w:cs="Calibri"/>
          <w:sz w:val="22"/>
          <w:szCs w:val="22"/>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 xml:space="preserve">a la cual represento, </w:t>
      </w:r>
      <w:r w:rsidRPr="000D02C3">
        <w:rPr>
          <w:rFonts w:ascii="Calibri" w:hAnsi="Calibri" w:cs="Calibri"/>
          <w:color w:val="000000"/>
          <w:sz w:val="22"/>
          <w:szCs w:val="22"/>
        </w:rPr>
        <w:t>d</w:t>
      </w:r>
      <w:r w:rsidRPr="000D02C3">
        <w:rPr>
          <w:rFonts w:ascii="Calibri" w:hAnsi="Calibri" w:cs="Calibri"/>
          <w:sz w:val="22"/>
          <w:szCs w:val="22"/>
        </w:rPr>
        <w:t>eclaro expresamente mi conformidad</w:t>
      </w:r>
      <w:r w:rsidRPr="000D02C3">
        <w:rPr>
          <w:rFonts w:ascii="Calibri" w:hAnsi="Calibri" w:cs="Calibri"/>
          <w:sz w:val="22"/>
          <w:szCs w:val="22"/>
          <w:lang w:val="es-ES_tradnl"/>
        </w:rPr>
        <w:t>, compromiso de cumplimiento y manifiesto que</w:t>
      </w:r>
      <w:r w:rsidRPr="000D02C3">
        <w:rPr>
          <w:rFonts w:ascii="Calibri" w:hAnsi="Calibri" w:cs="Calibri"/>
          <w:sz w:val="22"/>
          <w:szCs w:val="22"/>
        </w:rPr>
        <w:t xml:space="preserve"> la empresa a la cual represento cumplirá con </w:t>
      </w:r>
      <w:r w:rsidRPr="000D02C3">
        <w:rPr>
          <w:rFonts w:ascii="Calibri" w:hAnsi="Calibri" w:cs="Calibri"/>
          <w:color w:val="000000"/>
          <w:sz w:val="22"/>
          <w:szCs w:val="22"/>
        </w:rPr>
        <w:t xml:space="preserve">todo lo descrito en el </w:t>
      </w:r>
      <w:r w:rsidRPr="000D02C3">
        <w:rPr>
          <w:rFonts w:ascii="Calibri" w:hAnsi="Calibri" w:cs="Calibri"/>
          <w:sz w:val="22"/>
          <w:szCs w:val="22"/>
        </w:rPr>
        <w:t xml:space="preserve">Numeral II </w:t>
      </w:r>
      <w:r w:rsidRPr="000D02C3">
        <w:rPr>
          <w:rFonts w:ascii="Calibri" w:hAnsi="Calibri" w:cs="Calibri"/>
          <w:color w:val="000000"/>
          <w:sz w:val="22"/>
          <w:szCs w:val="22"/>
        </w:rPr>
        <w:t>(</w:t>
      </w:r>
      <w:r w:rsidRPr="00522E80">
        <w:rPr>
          <w:rFonts w:ascii="Calibri" w:hAnsi="Calibri" w:cs="Calibri"/>
          <w:bCs/>
          <w:color w:val="000000"/>
          <w:sz w:val="22"/>
          <w:szCs w:val="22"/>
        </w:rPr>
        <w:t xml:space="preserve">CONDICIONES REQUERIDAS PARA EL </w:t>
      </w:r>
      <w:r>
        <w:rPr>
          <w:rFonts w:ascii="Calibri" w:hAnsi="Calibri" w:cs="Calibri"/>
          <w:bCs/>
          <w:color w:val="000000"/>
          <w:sz w:val="22"/>
          <w:szCs w:val="22"/>
        </w:rPr>
        <w:t>SERVICIO</w:t>
      </w:r>
      <w:r w:rsidRPr="000D02C3">
        <w:rPr>
          <w:rFonts w:ascii="Calibri" w:hAnsi="Calibri" w:cs="Calibri"/>
          <w:color w:val="000000"/>
          <w:sz w:val="22"/>
          <w:szCs w:val="22"/>
        </w:rPr>
        <w:t xml:space="preserve">) </w:t>
      </w:r>
      <w:r w:rsidRPr="009D5CBF">
        <w:rPr>
          <w:rFonts w:asciiTheme="minorHAnsi" w:hAnsiTheme="minorHAnsi" w:cstheme="minorHAnsi"/>
          <w:sz w:val="22"/>
          <w:szCs w:val="22"/>
        </w:rPr>
        <w:t>de</w:t>
      </w:r>
      <w:r w:rsidRPr="000D02C3">
        <w:rPr>
          <w:rFonts w:ascii="Calibri" w:hAnsi="Calibri" w:cs="Calibri"/>
          <w:color w:val="000000"/>
          <w:sz w:val="22"/>
          <w:szCs w:val="22"/>
        </w:rPr>
        <w:t xml:space="preserve"> </w:t>
      </w:r>
      <w:r>
        <w:rPr>
          <w:rFonts w:ascii="Calibri" w:hAnsi="Calibri" w:cs="Calibri"/>
          <w:color w:val="000000"/>
          <w:sz w:val="22"/>
          <w:szCs w:val="22"/>
        </w:rPr>
        <w:t xml:space="preserve">la </w:t>
      </w:r>
      <w:r w:rsidRPr="000D02C3">
        <w:rPr>
          <w:rFonts w:ascii="Calibri" w:hAnsi="Calibri" w:cs="Calibri"/>
          <w:sz w:val="22"/>
          <w:szCs w:val="22"/>
        </w:rPr>
        <w:t xml:space="preserve">Parte </w:t>
      </w:r>
      <w:r w:rsidRPr="000D02C3">
        <w:rPr>
          <w:rFonts w:ascii="Calibri" w:hAnsi="Calibri" w:cs="Calibri"/>
          <w:color w:val="000000"/>
          <w:sz w:val="22"/>
          <w:szCs w:val="22"/>
        </w:rPr>
        <w:t>I</w:t>
      </w:r>
      <w:r w:rsidRPr="000D02C3">
        <w:rPr>
          <w:rFonts w:ascii="Calibri" w:hAnsi="Calibri" w:cs="Calibri"/>
          <w:sz w:val="22"/>
          <w:szCs w:val="22"/>
        </w:rPr>
        <w:t>V</w:t>
      </w:r>
      <w:r w:rsidRPr="000D02C3">
        <w:rPr>
          <w:rFonts w:ascii="Calibri" w:hAnsi="Calibri" w:cs="Calibri"/>
          <w:color w:val="000000"/>
          <w:sz w:val="22"/>
          <w:szCs w:val="22"/>
        </w:rPr>
        <w:t xml:space="preserve"> y la parte V</w:t>
      </w:r>
      <w:r w:rsidRPr="000D02C3">
        <w:rPr>
          <w:rFonts w:ascii="Calibri" w:hAnsi="Calibri" w:cs="Calibri"/>
          <w:sz w:val="22"/>
          <w:szCs w:val="22"/>
        </w:rPr>
        <w:t xml:space="preserve"> </w:t>
      </w:r>
      <w:r w:rsidRPr="000D02C3">
        <w:rPr>
          <w:rFonts w:ascii="Calibri" w:hAnsi="Calibri" w:cs="Calibri"/>
          <w:color w:val="000000"/>
          <w:sz w:val="22"/>
          <w:szCs w:val="22"/>
        </w:rPr>
        <w:t>del presente</w:t>
      </w:r>
      <w:r w:rsidRPr="000D02C3">
        <w:rPr>
          <w:rFonts w:ascii="Calibri" w:hAnsi="Calibri" w:cs="Calibri"/>
          <w:sz w:val="22"/>
          <w:szCs w:val="22"/>
        </w:rPr>
        <w:t xml:space="preserve"> DBC</w:t>
      </w:r>
      <w:r w:rsidRPr="000D02C3">
        <w:rPr>
          <w:rFonts w:ascii="Calibri" w:hAnsi="Calibri" w:cs="Calibri"/>
          <w:color w:val="000000"/>
          <w:sz w:val="22"/>
          <w:szCs w:val="22"/>
        </w:rPr>
        <w:t>.</w:t>
      </w:r>
      <w:r w:rsidRPr="000D02C3">
        <w:rPr>
          <w:rFonts w:ascii="Calibri" w:hAnsi="Calibri" w:cs="Calibri"/>
          <w:sz w:val="22"/>
          <w:szCs w:val="22"/>
        </w:rPr>
        <w:t xml:space="preserve"> </w:t>
      </w:r>
    </w:p>
    <w:p w:rsidR="003374BA" w:rsidRDefault="003374BA" w:rsidP="003374BA">
      <w:pPr>
        <w:jc w:val="both"/>
        <w:rPr>
          <w:rFonts w:asciiTheme="minorHAnsi" w:hAnsiTheme="minorHAnsi" w:cstheme="minorHAnsi"/>
          <w:sz w:val="22"/>
          <w:szCs w:val="22"/>
        </w:rPr>
      </w:pPr>
    </w:p>
    <w:p w:rsidR="003374BA" w:rsidRDefault="003374BA" w:rsidP="003374BA">
      <w:pPr>
        <w:jc w:val="both"/>
        <w:rPr>
          <w:rFonts w:asciiTheme="minorHAnsi" w:hAnsiTheme="minorHAnsi" w:cstheme="minorHAnsi"/>
          <w:sz w:val="22"/>
          <w:szCs w:val="22"/>
        </w:rPr>
      </w:pPr>
    </w:p>
    <w:p w:rsidR="003374BA" w:rsidRPr="003B31EF" w:rsidRDefault="003374BA" w:rsidP="003374BA">
      <w:pPr>
        <w:jc w:val="both"/>
        <w:rPr>
          <w:rFonts w:asciiTheme="minorHAnsi" w:hAnsiTheme="minorHAnsi" w:cstheme="minorHAnsi"/>
          <w:sz w:val="22"/>
          <w:szCs w:val="22"/>
        </w:rPr>
      </w:pPr>
    </w:p>
    <w:p w:rsidR="003374BA" w:rsidRPr="00A43E22" w:rsidRDefault="003374BA" w:rsidP="003374BA">
      <w:pPr>
        <w:jc w:val="both"/>
        <w:rPr>
          <w:rFonts w:asciiTheme="minorHAnsi" w:hAnsiTheme="minorHAnsi" w:cstheme="minorHAnsi"/>
          <w:sz w:val="22"/>
          <w:szCs w:val="22"/>
        </w:rPr>
      </w:pPr>
    </w:p>
    <w:p w:rsidR="003374BA" w:rsidRPr="00E308B3" w:rsidRDefault="003374BA" w:rsidP="003374BA">
      <w:pPr>
        <w:jc w:val="both"/>
        <w:rPr>
          <w:rFonts w:asciiTheme="minorHAnsi" w:hAnsiTheme="minorHAnsi" w:cstheme="minorHAnsi"/>
          <w:sz w:val="22"/>
          <w:szCs w:val="22"/>
        </w:rPr>
      </w:pPr>
    </w:p>
    <w:p w:rsidR="003374BA" w:rsidRDefault="003374BA" w:rsidP="003374BA">
      <w:pPr>
        <w:jc w:val="center"/>
        <w:rPr>
          <w:rFonts w:asciiTheme="minorHAnsi" w:hAnsiTheme="minorHAnsi" w:cstheme="minorHAnsi"/>
          <w:b/>
          <w:sz w:val="22"/>
          <w:szCs w:val="22"/>
        </w:rPr>
      </w:pPr>
    </w:p>
    <w:p w:rsidR="003374BA" w:rsidRPr="00552079" w:rsidRDefault="003374BA" w:rsidP="003374BA">
      <w:pPr>
        <w:ind w:left="720"/>
        <w:jc w:val="both"/>
        <w:rPr>
          <w:rFonts w:asciiTheme="minorHAnsi" w:hAnsiTheme="minorHAnsi" w:cstheme="minorHAnsi"/>
          <w:sz w:val="22"/>
          <w:szCs w:val="22"/>
        </w:rPr>
      </w:pPr>
    </w:p>
    <w:p w:rsidR="003374BA" w:rsidRPr="00552079" w:rsidRDefault="003374BA" w:rsidP="003374BA">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rsidR="003374BA" w:rsidRPr="00552079" w:rsidRDefault="003374BA" w:rsidP="003374BA">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3374BA" w:rsidRPr="00552079" w:rsidRDefault="003374BA" w:rsidP="003374BA">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3374BA" w:rsidRDefault="003374BA" w:rsidP="003374BA">
      <w:pPr>
        <w:rPr>
          <w:rFonts w:asciiTheme="minorHAnsi" w:hAnsiTheme="minorHAnsi" w:cstheme="minorHAnsi"/>
          <w:b/>
          <w:sz w:val="22"/>
          <w:szCs w:val="22"/>
        </w:rPr>
      </w:pPr>
      <w:r>
        <w:rPr>
          <w:rFonts w:asciiTheme="minorHAnsi" w:hAnsiTheme="minorHAnsi" w:cstheme="minorHAnsi"/>
          <w:b/>
          <w:sz w:val="22"/>
          <w:szCs w:val="22"/>
        </w:rPr>
        <w:br w:type="page"/>
      </w:r>
    </w:p>
    <w:p w:rsidR="003374BA" w:rsidRPr="00E308B3" w:rsidRDefault="003374BA" w:rsidP="003374BA">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C-5</w:t>
      </w:r>
    </w:p>
    <w:p w:rsidR="003374BA" w:rsidRDefault="003374BA" w:rsidP="003374BA">
      <w:pPr>
        <w:jc w:val="center"/>
        <w:rPr>
          <w:rFonts w:asciiTheme="minorHAnsi" w:hAnsiTheme="minorHAnsi" w:cstheme="minorHAnsi"/>
          <w:b/>
          <w:color w:val="FF0000"/>
          <w:sz w:val="22"/>
          <w:szCs w:val="22"/>
        </w:rPr>
      </w:pPr>
    </w:p>
    <w:p w:rsidR="003374BA" w:rsidRDefault="003374BA" w:rsidP="003374BA">
      <w:pPr>
        <w:jc w:val="center"/>
        <w:rPr>
          <w:rFonts w:asciiTheme="minorHAnsi" w:hAnsiTheme="minorHAnsi" w:cstheme="minorHAnsi"/>
          <w:b/>
          <w:sz w:val="22"/>
          <w:szCs w:val="22"/>
        </w:rPr>
      </w:pPr>
      <w:r w:rsidRPr="003374BA">
        <w:rPr>
          <w:rFonts w:asciiTheme="minorHAnsi" w:hAnsiTheme="minorHAnsi" w:cstheme="minorHAnsi"/>
          <w:b/>
          <w:sz w:val="22"/>
          <w:szCs w:val="22"/>
        </w:rPr>
        <w:t>LOTE 6 – TRANSPORTE DE GLP DE PLANTA ZONA COMERCIAL TRINIDAD A ESTACION DE SERVICIO SANTA ANA</w:t>
      </w:r>
    </w:p>
    <w:p w:rsidR="003374BA" w:rsidRDefault="003374BA" w:rsidP="003374BA">
      <w:pPr>
        <w:jc w:val="center"/>
        <w:rPr>
          <w:rFonts w:asciiTheme="minorHAnsi" w:hAnsiTheme="minorHAnsi" w:cstheme="minorHAnsi"/>
          <w:b/>
          <w:color w:val="FF0000"/>
          <w:sz w:val="22"/>
          <w:szCs w:val="22"/>
        </w:rPr>
      </w:pPr>
      <w:bookmarkStart w:id="6" w:name="_GoBack"/>
      <w:bookmarkEnd w:id="6"/>
    </w:p>
    <w:p w:rsidR="003374BA" w:rsidRPr="00E308B3" w:rsidRDefault="003374BA" w:rsidP="003374BA">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3374BA" w:rsidRPr="00E308B3" w:rsidRDefault="003374BA" w:rsidP="003374BA">
      <w:pPr>
        <w:jc w:val="both"/>
        <w:rPr>
          <w:rFonts w:asciiTheme="minorHAnsi" w:hAnsiTheme="minorHAnsi" w:cstheme="minorHAnsi"/>
          <w:sz w:val="22"/>
          <w:szCs w:val="22"/>
        </w:rPr>
      </w:pPr>
    </w:p>
    <w:p w:rsidR="003374BA" w:rsidRPr="00E308B3" w:rsidRDefault="003374BA" w:rsidP="003374BA">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3374BA" w:rsidRPr="00E308B3" w:rsidTr="003B1940">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3374BA" w:rsidRPr="00E308B3" w:rsidRDefault="003374BA" w:rsidP="003B1940">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3374BA" w:rsidRPr="00E308B3" w:rsidRDefault="003374BA" w:rsidP="003B1940">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3374BA" w:rsidRPr="00E308B3" w:rsidRDefault="003374BA" w:rsidP="003B1940">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3374BA" w:rsidRPr="00E308B3" w:rsidRDefault="003374BA" w:rsidP="003B1940">
            <w:pPr>
              <w:rPr>
                <w:rFonts w:asciiTheme="minorHAnsi" w:hAnsiTheme="minorHAnsi" w:cstheme="minorHAnsi"/>
                <w:sz w:val="22"/>
                <w:szCs w:val="22"/>
              </w:rPr>
            </w:pPr>
          </w:p>
        </w:tc>
      </w:tr>
      <w:tr w:rsidR="003374BA" w:rsidRPr="00E308B3" w:rsidTr="003B1940">
        <w:tc>
          <w:tcPr>
            <w:tcW w:w="2870" w:type="dxa"/>
            <w:tcBorders>
              <w:top w:val="nil"/>
              <w:left w:val="single" w:sz="12" w:space="0" w:color="auto"/>
              <w:bottom w:val="nil"/>
              <w:right w:val="nil"/>
            </w:tcBorders>
            <w:shd w:val="clear" w:color="auto" w:fill="auto"/>
            <w:tcMar>
              <w:left w:w="0" w:type="dxa"/>
              <w:right w:w="0" w:type="dxa"/>
            </w:tcMar>
            <w:vAlign w:val="center"/>
          </w:tcPr>
          <w:p w:rsidR="003374BA" w:rsidRPr="00E308B3" w:rsidRDefault="003374BA" w:rsidP="003B1940">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3374BA" w:rsidRPr="00E308B3" w:rsidRDefault="003374BA" w:rsidP="003B1940">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3374BA" w:rsidRPr="00E308B3" w:rsidRDefault="003374BA" w:rsidP="003B1940">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3374BA" w:rsidRPr="00E308B3" w:rsidRDefault="003374BA" w:rsidP="003B1940">
            <w:pPr>
              <w:jc w:val="center"/>
              <w:rPr>
                <w:rFonts w:asciiTheme="minorHAnsi" w:hAnsiTheme="minorHAnsi" w:cstheme="minorHAnsi"/>
                <w:sz w:val="22"/>
                <w:szCs w:val="22"/>
              </w:rPr>
            </w:pPr>
          </w:p>
          <w:p w:rsidR="003374BA" w:rsidRPr="00E308B3" w:rsidRDefault="003374BA" w:rsidP="003B1940">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3374BA" w:rsidRPr="00E308B3" w:rsidRDefault="003374BA" w:rsidP="003B1940">
            <w:pPr>
              <w:rPr>
                <w:rFonts w:asciiTheme="minorHAnsi" w:hAnsiTheme="minorHAnsi" w:cstheme="minorHAnsi"/>
                <w:sz w:val="22"/>
                <w:szCs w:val="22"/>
              </w:rPr>
            </w:pPr>
          </w:p>
        </w:tc>
      </w:tr>
      <w:tr w:rsidR="003374BA" w:rsidRPr="00E308B3" w:rsidTr="003B1940">
        <w:tc>
          <w:tcPr>
            <w:tcW w:w="2870" w:type="dxa"/>
            <w:tcBorders>
              <w:top w:val="nil"/>
              <w:left w:val="single" w:sz="12" w:space="0" w:color="auto"/>
              <w:bottom w:val="nil"/>
              <w:right w:val="nil"/>
            </w:tcBorders>
            <w:shd w:val="clear" w:color="auto" w:fill="auto"/>
            <w:tcMar>
              <w:left w:w="0" w:type="dxa"/>
              <w:right w:w="0" w:type="dxa"/>
            </w:tcMar>
            <w:vAlign w:val="center"/>
          </w:tcPr>
          <w:p w:rsidR="003374BA" w:rsidRPr="00E308B3" w:rsidRDefault="003374BA" w:rsidP="003B1940">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3374BA" w:rsidRPr="00E308B3" w:rsidRDefault="003374BA" w:rsidP="003B1940">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3374BA" w:rsidRPr="00E308B3" w:rsidRDefault="003374BA" w:rsidP="003B1940">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3374BA" w:rsidRPr="00E308B3" w:rsidRDefault="003374BA" w:rsidP="003B1940">
            <w:pPr>
              <w:rPr>
                <w:rFonts w:asciiTheme="minorHAnsi" w:hAnsiTheme="minorHAnsi" w:cstheme="minorHAnsi"/>
                <w:sz w:val="22"/>
                <w:szCs w:val="22"/>
              </w:rPr>
            </w:pPr>
          </w:p>
        </w:tc>
      </w:tr>
      <w:tr w:rsidR="003374BA" w:rsidRPr="00E308B3" w:rsidTr="003B1940">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rsidR="003374BA" w:rsidRPr="00E308B3" w:rsidRDefault="003374BA" w:rsidP="003B1940">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3374BA" w:rsidRPr="00E308B3" w:rsidRDefault="003374BA" w:rsidP="003B1940">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3374BA" w:rsidRPr="00E308B3" w:rsidRDefault="003374BA" w:rsidP="003B1940">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3374BA" w:rsidRPr="00E308B3" w:rsidRDefault="003374BA" w:rsidP="003B1940">
            <w:pPr>
              <w:rPr>
                <w:rFonts w:asciiTheme="minorHAnsi" w:hAnsiTheme="minorHAnsi" w:cstheme="minorHAnsi"/>
                <w:sz w:val="22"/>
                <w:szCs w:val="22"/>
              </w:rPr>
            </w:pPr>
          </w:p>
          <w:p w:rsidR="003374BA" w:rsidRPr="00E308B3" w:rsidRDefault="003374BA" w:rsidP="003B1940">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3374BA" w:rsidRPr="00E308B3" w:rsidRDefault="003374BA" w:rsidP="003B1940">
            <w:pPr>
              <w:rPr>
                <w:rFonts w:asciiTheme="minorHAnsi" w:hAnsiTheme="minorHAnsi" w:cstheme="minorHAnsi"/>
                <w:sz w:val="22"/>
                <w:szCs w:val="22"/>
              </w:rPr>
            </w:pPr>
          </w:p>
        </w:tc>
      </w:tr>
      <w:tr w:rsidR="003374BA" w:rsidRPr="00E308B3" w:rsidTr="003B1940">
        <w:tc>
          <w:tcPr>
            <w:tcW w:w="2870" w:type="dxa"/>
            <w:tcBorders>
              <w:top w:val="nil"/>
              <w:left w:val="single" w:sz="12" w:space="0" w:color="auto"/>
              <w:bottom w:val="nil"/>
              <w:right w:val="nil"/>
            </w:tcBorders>
            <w:shd w:val="clear" w:color="auto" w:fill="auto"/>
            <w:tcMar>
              <w:left w:w="0" w:type="dxa"/>
              <w:right w:w="0" w:type="dxa"/>
            </w:tcMar>
            <w:vAlign w:val="center"/>
          </w:tcPr>
          <w:p w:rsidR="003374BA" w:rsidRPr="00E308B3" w:rsidRDefault="003374BA" w:rsidP="003B1940">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3374BA" w:rsidRPr="00E308B3" w:rsidRDefault="003374BA" w:rsidP="003B1940">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3374BA" w:rsidRPr="00E308B3" w:rsidRDefault="003374BA" w:rsidP="003B1940">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3374BA" w:rsidRPr="00E308B3" w:rsidRDefault="003374BA" w:rsidP="003B1940">
            <w:pPr>
              <w:rPr>
                <w:rFonts w:asciiTheme="minorHAnsi" w:hAnsiTheme="minorHAnsi" w:cstheme="minorHAnsi"/>
                <w:sz w:val="22"/>
                <w:szCs w:val="22"/>
              </w:rPr>
            </w:pPr>
          </w:p>
        </w:tc>
      </w:tr>
      <w:tr w:rsidR="003374BA" w:rsidRPr="00E308B3" w:rsidTr="003B1940">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3374BA" w:rsidRPr="00E308B3" w:rsidRDefault="003374BA" w:rsidP="003B1940">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3374BA" w:rsidRPr="00E308B3" w:rsidRDefault="003374BA" w:rsidP="003B1940">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3374BA" w:rsidRPr="00E308B3" w:rsidRDefault="003374BA" w:rsidP="003B1940">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3374BA" w:rsidRPr="00E308B3" w:rsidRDefault="003374BA" w:rsidP="003B1940">
            <w:pPr>
              <w:rPr>
                <w:rFonts w:asciiTheme="minorHAnsi" w:hAnsiTheme="minorHAnsi" w:cstheme="minorHAnsi"/>
                <w:sz w:val="22"/>
                <w:szCs w:val="22"/>
              </w:rPr>
            </w:pPr>
          </w:p>
        </w:tc>
      </w:tr>
    </w:tbl>
    <w:p w:rsidR="003374BA" w:rsidRPr="00E308B3" w:rsidRDefault="003374BA" w:rsidP="003374BA">
      <w:pPr>
        <w:jc w:val="center"/>
        <w:rPr>
          <w:rFonts w:asciiTheme="minorHAnsi" w:hAnsiTheme="minorHAnsi" w:cstheme="minorHAnsi"/>
          <w:sz w:val="22"/>
          <w:szCs w:val="22"/>
        </w:rPr>
      </w:pPr>
    </w:p>
    <w:p w:rsidR="003374BA" w:rsidRPr="00E308B3" w:rsidRDefault="003374BA" w:rsidP="003374BA">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3374BA" w:rsidRPr="00E308B3" w:rsidRDefault="003374BA" w:rsidP="003374BA">
      <w:pPr>
        <w:jc w:val="both"/>
        <w:rPr>
          <w:rFonts w:asciiTheme="minorHAnsi" w:hAnsiTheme="minorHAnsi" w:cstheme="minorHAnsi"/>
          <w:sz w:val="22"/>
          <w:szCs w:val="22"/>
        </w:rPr>
      </w:pPr>
    </w:p>
    <w:p w:rsidR="003374BA" w:rsidRPr="000D02C3" w:rsidRDefault="003374BA" w:rsidP="003374BA">
      <w:pPr>
        <w:jc w:val="both"/>
        <w:rPr>
          <w:rFonts w:ascii="Calibri" w:hAnsi="Calibri" w:cs="Calibri"/>
          <w:sz w:val="22"/>
          <w:szCs w:val="22"/>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 xml:space="preserve">a la cual represento, </w:t>
      </w:r>
      <w:r w:rsidRPr="000D02C3">
        <w:rPr>
          <w:rFonts w:ascii="Calibri" w:hAnsi="Calibri" w:cs="Calibri"/>
          <w:color w:val="000000"/>
          <w:sz w:val="22"/>
          <w:szCs w:val="22"/>
        </w:rPr>
        <w:t>d</w:t>
      </w:r>
      <w:r w:rsidRPr="000D02C3">
        <w:rPr>
          <w:rFonts w:ascii="Calibri" w:hAnsi="Calibri" w:cs="Calibri"/>
          <w:sz w:val="22"/>
          <w:szCs w:val="22"/>
        </w:rPr>
        <w:t>eclaro expresamente mi conformidad</w:t>
      </w:r>
      <w:r w:rsidRPr="000D02C3">
        <w:rPr>
          <w:rFonts w:ascii="Calibri" w:hAnsi="Calibri" w:cs="Calibri"/>
          <w:sz w:val="22"/>
          <w:szCs w:val="22"/>
          <w:lang w:val="es-ES_tradnl"/>
        </w:rPr>
        <w:t>, compromiso de cumplimiento y manifiesto que</w:t>
      </w:r>
      <w:r w:rsidRPr="000D02C3">
        <w:rPr>
          <w:rFonts w:ascii="Calibri" w:hAnsi="Calibri" w:cs="Calibri"/>
          <w:sz w:val="22"/>
          <w:szCs w:val="22"/>
        </w:rPr>
        <w:t xml:space="preserve"> la empresa a la cual represento cumplirá con </w:t>
      </w:r>
      <w:r w:rsidRPr="000D02C3">
        <w:rPr>
          <w:rFonts w:ascii="Calibri" w:hAnsi="Calibri" w:cs="Calibri"/>
          <w:color w:val="000000"/>
          <w:sz w:val="22"/>
          <w:szCs w:val="22"/>
        </w:rPr>
        <w:t xml:space="preserve">todo lo descrito en el </w:t>
      </w:r>
      <w:r w:rsidRPr="000D02C3">
        <w:rPr>
          <w:rFonts w:ascii="Calibri" w:hAnsi="Calibri" w:cs="Calibri"/>
          <w:sz w:val="22"/>
          <w:szCs w:val="22"/>
        </w:rPr>
        <w:t xml:space="preserve">Numeral II </w:t>
      </w:r>
      <w:r w:rsidRPr="000D02C3">
        <w:rPr>
          <w:rFonts w:ascii="Calibri" w:hAnsi="Calibri" w:cs="Calibri"/>
          <w:color w:val="000000"/>
          <w:sz w:val="22"/>
          <w:szCs w:val="22"/>
        </w:rPr>
        <w:t>(</w:t>
      </w:r>
      <w:r w:rsidRPr="00522E80">
        <w:rPr>
          <w:rFonts w:ascii="Calibri" w:hAnsi="Calibri" w:cs="Calibri"/>
          <w:bCs/>
          <w:color w:val="000000"/>
          <w:sz w:val="22"/>
          <w:szCs w:val="22"/>
        </w:rPr>
        <w:t xml:space="preserve">CONDICIONES REQUERIDAS PARA EL </w:t>
      </w:r>
      <w:r>
        <w:rPr>
          <w:rFonts w:ascii="Calibri" w:hAnsi="Calibri" w:cs="Calibri"/>
          <w:bCs/>
          <w:color w:val="000000"/>
          <w:sz w:val="22"/>
          <w:szCs w:val="22"/>
        </w:rPr>
        <w:t>SERVICIO</w:t>
      </w:r>
      <w:r w:rsidRPr="000D02C3">
        <w:rPr>
          <w:rFonts w:ascii="Calibri" w:hAnsi="Calibri" w:cs="Calibri"/>
          <w:color w:val="000000"/>
          <w:sz w:val="22"/>
          <w:szCs w:val="22"/>
        </w:rPr>
        <w:t xml:space="preserve">) </w:t>
      </w:r>
      <w:r w:rsidRPr="009D5CBF">
        <w:rPr>
          <w:rFonts w:asciiTheme="minorHAnsi" w:hAnsiTheme="minorHAnsi" w:cstheme="minorHAnsi"/>
          <w:sz w:val="22"/>
          <w:szCs w:val="22"/>
        </w:rPr>
        <w:t>de</w:t>
      </w:r>
      <w:r w:rsidRPr="000D02C3">
        <w:rPr>
          <w:rFonts w:ascii="Calibri" w:hAnsi="Calibri" w:cs="Calibri"/>
          <w:color w:val="000000"/>
          <w:sz w:val="22"/>
          <w:szCs w:val="22"/>
        </w:rPr>
        <w:t xml:space="preserve"> </w:t>
      </w:r>
      <w:r>
        <w:rPr>
          <w:rFonts w:ascii="Calibri" w:hAnsi="Calibri" w:cs="Calibri"/>
          <w:color w:val="000000"/>
          <w:sz w:val="22"/>
          <w:szCs w:val="22"/>
        </w:rPr>
        <w:t xml:space="preserve">la </w:t>
      </w:r>
      <w:r w:rsidRPr="000D02C3">
        <w:rPr>
          <w:rFonts w:ascii="Calibri" w:hAnsi="Calibri" w:cs="Calibri"/>
          <w:sz w:val="22"/>
          <w:szCs w:val="22"/>
        </w:rPr>
        <w:t xml:space="preserve">Parte </w:t>
      </w:r>
      <w:r w:rsidRPr="000D02C3">
        <w:rPr>
          <w:rFonts w:ascii="Calibri" w:hAnsi="Calibri" w:cs="Calibri"/>
          <w:color w:val="000000"/>
          <w:sz w:val="22"/>
          <w:szCs w:val="22"/>
        </w:rPr>
        <w:t>I</w:t>
      </w:r>
      <w:r w:rsidRPr="000D02C3">
        <w:rPr>
          <w:rFonts w:ascii="Calibri" w:hAnsi="Calibri" w:cs="Calibri"/>
          <w:sz w:val="22"/>
          <w:szCs w:val="22"/>
        </w:rPr>
        <w:t>V</w:t>
      </w:r>
      <w:r w:rsidRPr="000D02C3">
        <w:rPr>
          <w:rFonts w:ascii="Calibri" w:hAnsi="Calibri" w:cs="Calibri"/>
          <w:color w:val="000000"/>
          <w:sz w:val="22"/>
          <w:szCs w:val="22"/>
        </w:rPr>
        <w:t xml:space="preserve"> y la parte V</w:t>
      </w:r>
      <w:r w:rsidRPr="000D02C3">
        <w:rPr>
          <w:rFonts w:ascii="Calibri" w:hAnsi="Calibri" w:cs="Calibri"/>
          <w:sz w:val="22"/>
          <w:szCs w:val="22"/>
        </w:rPr>
        <w:t xml:space="preserve"> </w:t>
      </w:r>
      <w:r w:rsidRPr="000D02C3">
        <w:rPr>
          <w:rFonts w:ascii="Calibri" w:hAnsi="Calibri" w:cs="Calibri"/>
          <w:color w:val="000000"/>
          <w:sz w:val="22"/>
          <w:szCs w:val="22"/>
        </w:rPr>
        <w:t>del presente</w:t>
      </w:r>
      <w:r w:rsidRPr="000D02C3">
        <w:rPr>
          <w:rFonts w:ascii="Calibri" w:hAnsi="Calibri" w:cs="Calibri"/>
          <w:sz w:val="22"/>
          <w:szCs w:val="22"/>
        </w:rPr>
        <w:t xml:space="preserve"> DBC</w:t>
      </w:r>
      <w:r w:rsidRPr="000D02C3">
        <w:rPr>
          <w:rFonts w:ascii="Calibri" w:hAnsi="Calibri" w:cs="Calibri"/>
          <w:color w:val="000000"/>
          <w:sz w:val="22"/>
          <w:szCs w:val="22"/>
        </w:rPr>
        <w:t>.</w:t>
      </w:r>
      <w:r w:rsidRPr="000D02C3">
        <w:rPr>
          <w:rFonts w:ascii="Calibri" w:hAnsi="Calibri" w:cs="Calibri"/>
          <w:sz w:val="22"/>
          <w:szCs w:val="22"/>
        </w:rPr>
        <w:t xml:space="preserve"> </w:t>
      </w:r>
    </w:p>
    <w:p w:rsidR="003374BA" w:rsidRDefault="003374BA" w:rsidP="003374BA">
      <w:pPr>
        <w:jc w:val="both"/>
        <w:rPr>
          <w:rFonts w:asciiTheme="minorHAnsi" w:hAnsiTheme="minorHAnsi" w:cstheme="minorHAnsi"/>
          <w:sz w:val="22"/>
          <w:szCs w:val="22"/>
        </w:rPr>
      </w:pPr>
    </w:p>
    <w:p w:rsidR="003374BA" w:rsidRDefault="003374BA" w:rsidP="003374BA">
      <w:pPr>
        <w:jc w:val="both"/>
        <w:rPr>
          <w:rFonts w:asciiTheme="minorHAnsi" w:hAnsiTheme="minorHAnsi" w:cstheme="minorHAnsi"/>
          <w:sz w:val="22"/>
          <w:szCs w:val="22"/>
        </w:rPr>
      </w:pPr>
    </w:p>
    <w:p w:rsidR="003374BA" w:rsidRPr="003B31EF" w:rsidRDefault="003374BA" w:rsidP="003374BA">
      <w:pPr>
        <w:jc w:val="both"/>
        <w:rPr>
          <w:rFonts w:asciiTheme="minorHAnsi" w:hAnsiTheme="minorHAnsi" w:cstheme="minorHAnsi"/>
          <w:sz w:val="22"/>
          <w:szCs w:val="22"/>
        </w:rPr>
      </w:pPr>
    </w:p>
    <w:p w:rsidR="003374BA" w:rsidRPr="00A43E22" w:rsidRDefault="003374BA" w:rsidP="003374BA">
      <w:pPr>
        <w:jc w:val="both"/>
        <w:rPr>
          <w:rFonts w:asciiTheme="minorHAnsi" w:hAnsiTheme="minorHAnsi" w:cstheme="minorHAnsi"/>
          <w:sz w:val="22"/>
          <w:szCs w:val="22"/>
        </w:rPr>
      </w:pPr>
    </w:p>
    <w:p w:rsidR="003374BA" w:rsidRPr="00E308B3" w:rsidRDefault="003374BA" w:rsidP="003374BA">
      <w:pPr>
        <w:jc w:val="both"/>
        <w:rPr>
          <w:rFonts w:asciiTheme="minorHAnsi" w:hAnsiTheme="minorHAnsi" w:cstheme="minorHAnsi"/>
          <w:sz w:val="22"/>
          <w:szCs w:val="22"/>
        </w:rPr>
      </w:pPr>
    </w:p>
    <w:p w:rsidR="003374BA" w:rsidRDefault="003374BA" w:rsidP="003374BA">
      <w:pPr>
        <w:jc w:val="center"/>
        <w:rPr>
          <w:rFonts w:asciiTheme="minorHAnsi" w:hAnsiTheme="minorHAnsi" w:cstheme="minorHAnsi"/>
          <w:b/>
          <w:sz w:val="22"/>
          <w:szCs w:val="22"/>
        </w:rPr>
      </w:pPr>
    </w:p>
    <w:p w:rsidR="003374BA" w:rsidRPr="00552079" w:rsidRDefault="003374BA" w:rsidP="003374BA">
      <w:pPr>
        <w:ind w:left="720"/>
        <w:jc w:val="both"/>
        <w:rPr>
          <w:rFonts w:asciiTheme="minorHAnsi" w:hAnsiTheme="minorHAnsi" w:cstheme="minorHAnsi"/>
          <w:sz w:val="22"/>
          <w:szCs w:val="22"/>
        </w:rPr>
      </w:pPr>
    </w:p>
    <w:p w:rsidR="003374BA" w:rsidRPr="00552079" w:rsidRDefault="003374BA" w:rsidP="003374BA">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rsidR="003374BA" w:rsidRPr="00552079" w:rsidRDefault="003374BA" w:rsidP="003374BA">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3374BA" w:rsidRPr="00552079" w:rsidRDefault="003374BA" w:rsidP="003374BA">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3374BA" w:rsidRDefault="003374BA" w:rsidP="003374BA">
      <w:pPr>
        <w:rPr>
          <w:rFonts w:asciiTheme="minorHAnsi" w:hAnsiTheme="minorHAnsi" w:cstheme="minorHAnsi"/>
          <w:b/>
          <w:sz w:val="22"/>
          <w:szCs w:val="22"/>
        </w:rPr>
      </w:pPr>
      <w:r>
        <w:rPr>
          <w:rFonts w:asciiTheme="minorHAnsi" w:hAnsiTheme="minorHAnsi" w:cstheme="minorHAnsi"/>
          <w:b/>
          <w:sz w:val="22"/>
          <w:szCs w:val="22"/>
        </w:rPr>
        <w:br w:type="page"/>
      </w:r>
    </w:p>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F651FF" w:rsidRDefault="0070385B" w:rsidP="00F651FF">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Pr="00550BE8" w:rsidRDefault="0070385B" w:rsidP="00F651FF">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AE205D">
      <w:pPr>
        <w:pStyle w:val="Sinespaciado"/>
        <w:numPr>
          <w:ilvl w:val="2"/>
          <w:numId w:val="100"/>
        </w:numPr>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AE205D">
      <w:pPr>
        <w:pStyle w:val="Sinespaciado"/>
        <w:numPr>
          <w:ilvl w:val="2"/>
          <w:numId w:val="100"/>
        </w:numPr>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987515" w:rsidRDefault="0070385B" w:rsidP="00697ACB">
      <w:pPr>
        <w:pStyle w:val="Prrafodelista"/>
        <w:numPr>
          <w:ilvl w:val="0"/>
          <w:numId w:val="19"/>
        </w:numPr>
        <w:jc w:val="both"/>
        <w:rPr>
          <w:rFonts w:asciiTheme="minorHAnsi" w:hAnsiTheme="minorHAnsi" w:cstheme="minorHAnsi"/>
          <w:b/>
          <w:vanish/>
          <w:sz w:val="22"/>
          <w:szCs w:val="22"/>
        </w:rPr>
      </w:pPr>
    </w:p>
    <w:p w:rsidR="0070385B" w:rsidRPr="00987515" w:rsidRDefault="0070385B" w:rsidP="00697ACB">
      <w:pPr>
        <w:pStyle w:val="Prrafodelista"/>
        <w:numPr>
          <w:ilvl w:val="0"/>
          <w:numId w:val="19"/>
        </w:numPr>
        <w:jc w:val="both"/>
        <w:rPr>
          <w:rFonts w:asciiTheme="minorHAnsi" w:hAnsiTheme="minorHAnsi" w:cstheme="minorHAnsi"/>
          <w:b/>
          <w:vanish/>
          <w:sz w:val="22"/>
          <w:szCs w:val="22"/>
        </w:rPr>
      </w:pPr>
    </w:p>
    <w:p w:rsidR="0070385B" w:rsidRPr="00A303EE" w:rsidRDefault="005F6C94" w:rsidP="00697ACB">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697ACB">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697ACB">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697ACB">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697ACB">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0385B" w:rsidRPr="005E61F1" w:rsidRDefault="0070385B" w:rsidP="00697ACB">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697ACB">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7" w:name="_Toc346784741"/>
      <w:r w:rsidRPr="00700591">
        <w:rPr>
          <w:rFonts w:asciiTheme="minorHAnsi" w:hAnsiTheme="minorHAnsi" w:cstheme="minorHAnsi"/>
        </w:rPr>
        <w:lastRenderedPageBreak/>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8" w:name="_Toc346784731"/>
      <w:bookmarkStart w:id="9" w:name="_Toc346784742"/>
      <w:bookmarkEnd w:id="7"/>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8"/>
    </w:p>
    <w:tbl>
      <w:tblPr>
        <w:tblW w:w="8632"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663"/>
        <w:gridCol w:w="2126"/>
        <w:gridCol w:w="1843"/>
      </w:tblGrid>
      <w:tr w:rsidR="0070385B" w:rsidRPr="000941A6" w:rsidTr="00FF33C0">
        <w:trPr>
          <w:jc w:val="center"/>
        </w:trPr>
        <w:tc>
          <w:tcPr>
            <w:tcW w:w="4663"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212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843"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FF33C0">
        <w:trPr>
          <w:trHeight w:val="291"/>
          <w:jc w:val="center"/>
        </w:trPr>
        <w:tc>
          <w:tcPr>
            <w:tcW w:w="4663"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212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843"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FF33C0">
        <w:trPr>
          <w:trHeight w:val="291"/>
          <w:jc w:val="center"/>
        </w:trPr>
        <w:tc>
          <w:tcPr>
            <w:tcW w:w="4663"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212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843"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9"/>
    <w:p w:rsidR="0070385B" w:rsidRPr="00B40D0C" w:rsidRDefault="0070385B" w:rsidP="00697ACB">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A86471"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FF33C0">
      <w:pPr>
        <w:jc w:val="both"/>
        <w:rPr>
          <w:rFonts w:asciiTheme="minorHAnsi" w:hAnsiTheme="minorHAnsi" w:cstheme="minorHAnsi"/>
          <w:sz w:val="22"/>
          <w:szCs w:val="22"/>
          <w:lang w:val="es-BO"/>
        </w:rPr>
      </w:pPr>
    </w:p>
    <w:p w:rsidR="0070385B" w:rsidRPr="00B35A56" w:rsidRDefault="0070385B" w:rsidP="00697ACB">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E85DE2" w:rsidRDefault="00E85DE2" w:rsidP="000A1627">
      <w:pPr>
        <w:pStyle w:val="Sinespaciado"/>
        <w:ind w:left="360"/>
        <w:jc w:val="both"/>
        <w:rPr>
          <w:rFonts w:asciiTheme="minorHAnsi" w:hAnsiTheme="minorHAnsi" w:cstheme="minorHAnsi"/>
        </w:rPr>
      </w:pPr>
    </w:p>
    <w:p w:rsidR="0070385B" w:rsidRPr="005F6C94" w:rsidRDefault="0070385B" w:rsidP="00697ACB">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697ACB">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004A8B" w:rsidRDefault="0070385B" w:rsidP="000F5C79">
      <w:pPr>
        <w:pStyle w:val="Sinespaciado"/>
        <w:ind w:left="284"/>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697ACB">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BB448F" w:rsidRDefault="00BB448F" w:rsidP="0070385B">
      <w:pPr>
        <w:jc w:val="center"/>
        <w:rPr>
          <w:rFonts w:asciiTheme="minorHAnsi" w:hAnsiTheme="minorHAnsi" w:cstheme="minorHAnsi"/>
          <w:b/>
          <w:bCs/>
          <w:sz w:val="22"/>
          <w:szCs w:val="22"/>
        </w:rPr>
      </w:pPr>
    </w:p>
    <w:p w:rsidR="00BB448F" w:rsidRDefault="00BB448F" w:rsidP="0070385B">
      <w:pPr>
        <w:jc w:val="center"/>
        <w:rPr>
          <w:rFonts w:asciiTheme="minorHAnsi" w:hAnsiTheme="minorHAnsi" w:cstheme="minorHAnsi"/>
          <w:b/>
          <w:bCs/>
          <w:sz w:val="22"/>
          <w:szCs w:val="22"/>
        </w:rPr>
      </w:pPr>
    </w:p>
    <w:p w:rsidR="00BB448F" w:rsidRDefault="00BB448F"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w:t>
      </w:r>
    </w:p>
    <w:p w:rsidR="0070385B" w:rsidRPr="008A43D1" w:rsidRDefault="0070385B"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0385B" w:rsidRPr="00552079" w:rsidTr="00333A71">
        <w:trPr>
          <w:trHeight w:val="471"/>
        </w:trPr>
        <w:tc>
          <w:tcPr>
            <w:tcW w:w="9828" w:type="dxa"/>
            <w:shd w:val="clear" w:color="auto" w:fill="auto"/>
            <w:vAlign w:val="center"/>
          </w:tcPr>
          <w:p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Pr="00552079" w:rsidRDefault="0070385B" w:rsidP="0070385B">
      <w:pPr>
        <w:jc w:val="center"/>
        <w:rPr>
          <w:rFonts w:asciiTheme="minorHAnsi" w:hAnsiTheme="minorHAnsi" w:cstheme="minorHAnsi"/>
          <w:b/>
          <w:bCs/>
          <w:sz w:val="22"/>
          <w:szCs w:val="22"/>
        </w:rPr>
      </w:pPr>
    </w:p>
    <w:p w:rsidR="00333A71" w:rsidRPr="00FB053C" w:rsidRDefault="00333A71" w:rsidP="00333A71">
      <w:pPr>
        <w:autoSpaceDE w:val="0"/>
        <w:autoSpaceDN w:val="0"/>
        <w:adjustRightInd w:val="0"/>
        <w:jc w:val="center"/>
        <w:rPr>
          <w:rFonts w:ascii="Bookman Old Style" w:hAnsi="Bookman Old Style" w:cs="Bookman Old Style"/>
          <w:b/>
          <w:bCs/>
          <w:u w:val="single"/>
        </w:rPr>
      </w:pPr>
      <w:r w:rsidRPr="00FB053C">
        <w:rPr>
          <w:rFonts w:ascii="Bookman Old Style" w:hAnsi="Bookman Old Style" w:cs="Bookman Old Style"/>
          <w:b/>
          <w:bCs/>
          <w:u w:val="single"/>
        </w:rPr>
        <w:t>MODELO DE CONTRATO DE TRANSPORTE TERRESTRE DE GARRAFAS DE GAS LICUADO DE PETRÓLEO (GLP)</w:t>
      </w:r>
    </w:p>
    <w:p w:rsidR="00333A71" w:rsidRPr="00FB053C" w:rsidRDefault="00333A71" w:rsidP="00333A71">
      <w:pPr>
        <w:autoSpaceDE w:val="0"/>
        <w:autoSpaceDN w:val="0"/>
        <w:adjustRightInd w:val="0"/>
        <w:rPr>
          <w:rFonts w:ascii="Bookman Old Style" w:hAnsi="Bookman Old Style" w:cs="Bookman Old Style"/>
          <w:b/>
          <w:bCs/>
        </w:rPr>
      </w:pPr>
    </w:p>
    <w:p w:rsidR="00333A71" w:rsidRPr="00FB053C" w:rsidRDefault="00333A71" w:rsidP="00333A71">
      <w:pPr>
        <w:autoSpaceDE w:val="0"/>
        <w:autoSpaceDN w:val="0"/>
        <w:adjustRightInd w:val="0"/>
        <w:rPr>
          <w:rFonts w:ascii="Bookman Old Style" w:hAnsi="Bookman Old Style" w:cs="Bookman Old Style"/>
          <w:b/>
          <w:bCs/>
        </w:rPr>
      </w:pPr>
    </w:p>
    <w:p w:rsidR="00333A71" w:rsidRPr="00FB053C" w:rsidRDefault="00333A71" w:rsidP="00333A71">
      <w:pPr>
        <w:pStyle w:val="Puesto"/>
        <w:widowControl w:val="0"/>
        <w:jc w:val="right"/>
        <w:rPr>
          <w:rFonts w:ascii="Bookman Old Style" w:hAnsi="Bookman Old Style" w:cs="Arial"/>
          <w:b w:val="0"/>
          <w:sz w:val="22"/>
          <w:szCs w:val="22"/>
          <w:lang w:val="es-BO"/>
        </w:rPr>
      </w:pPr>
      <w:r w:rsidRPr="00FB053C">
        <w:rPr>
          <w:rFonts w:ascii="Bookman Old Style" w:hAnsi="Bookman Old Style" w:cs="Arial"/>
          <w:sz w:val="22"/>
          <w:szCs w:val="22"/>
          <w:lang w:val="es-BO"/>
        </w:rPr>
        <w:t>CONTRATO____/____</w:t>
      </w:r>
    </w:p>
    <w:p w:rsidR="00333A71" w:rsidRPr="00FB053C" w:rsidRDefault="00333A71" w:rsidP="00333A71">
      <w:pPr>
        <w:pStyle w:val="Puesto"/>
        <w:widowControl w:val="0"/>
        <w:jc w:val="left"/>
        <w:rPr>
          <w:rFonts w:ascii="Bookman Old Style" w:hAnsi="Bookman Old Style" w:cs="Arial"/>
          <w:b w:val="0"/>
          <w:sz w:val="22"/>
          <w:szCs w:val="22"/>
          <w:lang w:val="es-BO"/>
        </w:rPr>
      </w:pPr>
      <w:r w:rsidRPr="00FB053C">
        <w:rPr>
          <w:rFonts w:ascii="Bookman Old Style" w:hAnsi="Bookman Old Style" w:cs="Arial"/>
          <w:sz w:val="22"/>
          <w:szCs w:val="22"/>
          <w:lang w:val="es-BO"/>
        </w:rPr>
        <w:t>SEÑOR NOTARIO _________:</w:t>
      </w:r>
    </w:p>
    <w:p w:rsidR="00333A71" w:rsidRPr="00FB053C" w:rsidRDefault="00333A71" w:rsidP="00333A71">
      <w:pPr>
        <w:pStyle w:val="Puesto"/>
        <w:widowControl w:val="0"/>
        <w:jc w:val="both"/>
        <w:rPr>
          <w:rFonts w:ascii="Bookman Old Style" w:hAnsi="Bookman Old Style" w:cs="Arial"/>
          <w:b w:val="0"/>
          <w:sz w:val="22"/>
          <w:szCs w:val="22"/>
          <w:lang w:val="es-BO"/>
        </w:rPr>
      </w:pPr>
      <w:r w:rsidRPr="00FB053C">
        <w:rPr>
          <w:rFonts w:ascii="Bookman Old Style" w:hAnsi="Bookman Old Style" w:cs="Arial"/>
          <w:sz w:val="22"/>
          <w:szCs w:val="22"/>
          <w:lang w:val="es-BO"/>
        </w:rPr>
        <w:t>En los registros de escrituras públicas que corren a su cargo, sírvase insertar en el presente Contrato de Transporte Terrestre de Garrafas de Gas Licuado de Petróleo (GLP), suscrito entre Yacimientos Petrolíferos Fiscales Bolivianos (YPFB) y la Empresa ________, con sujeción a las siguientes Cláusulas y Condiciones:</w:t>
      </w:r>
    </w:p>
    <w:p w:rsidR="00333A71" w:rsidRPr="00FB053C" w:rsidRDefault="00333A71" w:rsidP="00333A71">
      <w:pPr>
        <w:jc w:val="both"/>
        <w:rPr>
          <w:rFonts w:ascii="Bookman Old Style" w:hAnsi="Bookman Old Style" w:cs="Arial"/>
          <w:b/>
          <w:bCs/>
          <w:u w:val="single"/>
        </w:rPr>
      </w:pPr>
    </w:p>
    <w:p w:rsidR="00333A71" w:rsidRPr="00FB053C" w:rsidRDefault="00333A71" w:rsidP="00333A71">
      <w:pPr>
        <w:jc w:val="both"/>
        <w:rPr>
          <w:rFonts w:ascii="Bookman Old Style" w:hAnsi="Bookman Old Style" w:cs="Arial"/>
          <w:b/>
          <w:bCs/>
        </w:rPr>
      </w:pPr>
      <w:r w:rsidRPr="00FB053C">
        <w:rPr>
          <w:rFonts w:ascii="Bookman Old Style" w:hAnsi="Bookman Old Style" w:cs="Arial"/>
          <w:b/>
          <w:bCs/>
        </w:rPr>
        <w:t>CLÁUSULA PRIMERA.- (PARTES)</w:t>
      </w:r>
    </w:p>
    <w:p w:rsidR="00333A71" w:rsidRPr="00FB053C" w:rsidRDefault="00333A71" w:rsidP="00333A71">
      <w:pPr>
        <w:jc w:val="both"/>
        <w:rPr>
          <w:rFonts w:ascii="Bookman Old Style" w:hAnsi="Bookman Old Style" w:cs="Arial"/>
          <w:b/>
          <w:bCs/>
        </w:rPr>
      </w:pPr>
    </w:p>
    <w:p w:rsidR="00333A71" w:rsidRPr="00FB053C" w:rsidRDefault="00333A71" w:rsidP="00333A71">
      <w:pPr>
        <w:jc w:val="both"/>
        <w:rPr>
          <w:rFonts w:ascii="Bookman Old Style" w:hAnsi="Bookman Old Style" w:cs="Arial"/>
        </w:rPr>
      </w:pPr>
      <w:r w:rsidRPr="00FB053C">
        <w:rPr>
          <w:rFonts w:ascii="Bookman Old Style" w:hAnsi="Bookman Old Style" w:cs="Arial"/>
        </w:rPr>
        <w:t>Las Partes que suscriben el presente Contrato son:</w:t>
      </w:r>
    </w:p>
    <w:p w:rsidR="00333A71" w:rsidRPr="00FB053C" w:rsidRDefault="00333A71" w:rsidP="00AE205D">
      <w:pPr>
        <w:numPr>
          <w:ilvl w:val="1"/>
          <w:numId w:val="37"/>
        </w:numPr>
        <w:ind w:right="9"/>
        <w:jc w:val="both"/>
        <w:rPr>
          <w:rFonts w:ascii="Bookman Old Style" w:hAnsi="Bookman Old Style" w:cs="Arial"/>
        </w:rPr>
      </w:pPr>
      <w:bookmarkStart w:id="10" w:name="_Toc503874399"/>
      <w:r w:rsidRPr="00FB053C">
        <w:rPr>
          <w:rFonts w:ascii="Bookman Old Style" w:hAnsi="Bookman Old Style" w:cs="Arial"/>
          <w:b/>
          <w:lang w:val="es-ES_tradnl"/>
        </w:rPr>
        <w:t>YACIMIENTOS PETROLÍFEROS FISCALES BOLIVIANOS</w:t>
      </w:r>
      <w:r w:rsidRPr="00FB053C">
        <w:rPr>
          <w:rFonts w:ascii="Bookman Old Style" w:hAnsi="Bookman Old Style" w:cs="Arial"/>
          <w:lang w:val="es-ES_tradnl"/>
        </w:rPr>
        <w:t xml:space="preserve">, empresa autárquica pública del Estado Plurinacional de Boliviano, creada por Decreto Ley de fecha 21 de Diciembre de 1936, con domicilio legal en la calle Bueno No. 185 de la ciudad de La Paz – Bolivia, con NIT N° 1020269020, representada por su Presidente Ejecutivo a.i., _____________________, </w:t>
      </w:r>
      <w:r w:rsidRPr="00FB053C">
        <w:rPr>
          <w:rFonts w:ascii="Bookman Old Style" w:hAnsi="Bookman Old Style" w:cs="Arial"/>
        </w:rPr>
        <w:t xml:space="preserve">con Cedula de Identidad No._____________________, </w:t>
      </w:r>
      <w:r w:rsidRPr="00FB053C">
        <w:rPr>
          <w:rFonts w:ascii="Bookman Old Style" w:hAnsi="Bookman Old Style" w:cs="Arial"/>
          <w:lang w:val="es-ES_tradnl"/>
        </w:rPr>
        <w:t xml:space="preserve">designado mediante Resolución Suprema </w:t>
      </w:r>
      <w:r w:rsidRPr="00FB053C">
        <w:rPr>
          <w:rFonts w:ascii="Bookman Old Style" w:hAnsi="Bookman Old Style" w:cs="Arial"/>
        </w:rPr>
        <w:t>________________de fecha______________</w:t>
      </w:r>
      <w:r w:rsidRPr="00FB053C">
        <w:rPr>
          <w:rFonts w:ascii="Bookman Old Style" w:hAnsi="Bookman Old Style" w:cs="Arial"/>
          <w:lang w:val="es-ES_tradnl"/>
        </w:rPr>
        <w:t xml:space="preserve">, a denominarse </w:t>
      </w:r>
      <w:r w:rsidRPr="00FB053C">
        <w:rPr>
          <w:rFonts w:ascii="Bookman Old Style" w:hAnsi="Bookman Old Style" w:cs="Arial"/>
          <w:b/>
          <w:lang w:val="es-ES_tradnl"/>
        </w:rPr>
        <w:t>YPFB</w:t>
      </w:r>
      <w:r w:rsidRPr="00FB053C">
        <w:rPr>
          <w:rFonts w:ascii="Bookman Old Style" w:hAnsi="Bookman Old Style" w:cs="Arial"/>
          <w:lang w:val="es-ES_tradnl"/>
        </w:rPr>
        <w:t>.</w:t>
      </w:r>
    </w:p>
    <w:bookmarkEnd w:id="10"/>
    <w:p w:rsidR="00333A71" w:rsidRPr="00FB053C" w:rsidRDefault="00333A71" w:rsidP="00333A71">
      <w:pPr>
        <w:jc w:val="both"/>
        <w:rPr>
          <w:rFonts w:ascii="Bookman Old Style" w:hAnsi="Bookman Old Style" w:cs="Arial"/>
        </w:rPr>
      </w:pPr>
      <w:r w:rsidRPr="00FB053C">
        <w:rPr>
          <w:rFonts w:ascii="Bookman Old Style" w:hAnsi="Bookman Old Style" w:cs="Arial"/>
          <w:lang w:val="es-ES_tradnl"/>
        </w:rPr>
        <w:t xml:space="preserve"> </w:t>
      </w:r>
    </w:p>
    <w:p w:rsidR="00333A71" w:rsidRPr="00FB053C" w:rsidRDefault="00333A71" w:rsidP="00AE205D">
      <w:pPr>
        <w:numPr>
          <w:ilvl w:val="1"/>
          <w:numId w:val="37"/>
        </w:numPr>
        <w:ind w:right="9"/>
        <w:jc w:val="both"/>
        <w:rPr>
          <w:rFonts w:ascii="Bookman Old Style" w:hAnsi="Bookman Old Style" w:cs="Arial"/>
          <w:lang w:val="es-ES_tradnl"/>
        </w:rPr>
      </w:pPr>
      <w:r w:rsidRPr="00FB053C">
        <w:rPr>
          <w:rFonts w:ascii="Bookman Old Style" w:hAnsi="Bookman Old Style" w:cs="Arial"/>
          <w:b/>
          <w:bCs/>
        </w:rPr>
        <w:t>_</w:t>
      </w:r>
      <w:r w:rsidRPr="00FB053C">
        <w:rPr>
          <w:rFonts w:ascii="Bookman Old Style" w:hAnsi="Bookman Old Style" w:cs="Arial"/>
          <w:b/>
          <w:bCs/>
          <w:lang w:val="es-ES_tradnl"/>
        </w:rPr>
        <w:t xml:space="preserve">_____________________ </w:t>
      </w:r>
      <w:r w:rsidRPr="00FB053C">
        <w:rPr>
          <w:rFonts w:ascii="Bookman Old Style" w:hAnsi="Bookman Old Style" w:cs="Arial"/>
          <w:bCs/>
          <w:lang w:val="es-ES_tradnl"/>
        </w:rPr>
        <w:t>(________),</w:t>
      </w:r>
      <w:r w:rsidRPr="00FB053C">
        <w:rPr>
          <w:rFonts w:ascii="Bookman Old Style" w:hAnsi="Bookman Old Style" w:cs="Arial"/>
          <w:b/>
          <w:bCs/>
          <w:lang w:val="es-ES_tradnl"/>
        </w:rPr>
        <w:t xml:space="preserve"> </w:t>
      </w:r>
      <w:r w:rsidRPr="00FB053C">
        <w:rPr>
          <w:rFonts w:ascii="Bookman Old Style" w:hAnsi="Bookman Old Style" w:cs="Arial"/>
          <w:bCs/>
          <w:lang w:val="es-ES_tradnl"/>
        </w:rPr>
        <w:t>debidamente</w:t>
      </w:r>
      <w:r w:rsidRPr="00FB053C">
        <w:rPr>
          <w:rFonts w:ascii="Bookman Old Style" w:hAnsi="Bookman Old Style" w:cs="Arial"/>
          <w:lang w:val="es-ES_tradnl"/>
        </w:rPr>
        <w:t xml:space="preserve"> constituida</w:t>
      </w:r>
      <w:r w:rsidRPr="00FB053C">
        <w:rPr>
          <w:rFonts w:ascii="Bookman Old Style" w:hAnsi="Bookman Old Style" w:cs="Arial"/>
          <w:b/>
          <w:lang w:val="es-ES_tradnl"/>
        </w:rPr>
        <w:t xml:space="preserve"> </w:t>
      </w:r>
      <w:r w:rsidRPr="00FB053C">
        <w:rPr>
          <w:rFonts w:ascii="Bookman Old Style" w:hAnsi="Bookman Old Style" w:cs="Arial"/>
        </w:rPr>
        <w:t>bajo las leyes del Estado Plurinacional de Bolivia inscrita  y registrada en el Registro de Comercio de Sociedades por Acciones (administrado por FUNDEMPRESA), con Matrícula de Comercio Nro. ________</w:t>
      </w:r>
      <w:r w:rsidRPr="00FB053C">
        <w:rPr>
          <w:rFonts w:ascii="Bookman Old Style" w:hAnsi="Bookman Old Style" w:cs="Arial"/>
          <w:bCs/>
          <w:lang w:val="es-ES_tradnl"/>
        </w:rPr>
        <w:t xml:space="preserve">, de  _______ de ________ de _______, </w:t>
      </w:r>
      <w:r w:rsidRPr="00FB053C">
        <w:rPr>
          <w:rFonts w:ascii="Bookman Old Style" w:hAnsi="Bookman Old Style" w:cs="Arial"/>
        </w:rPr>
        <w:t>con domicilio legal en ____________________, de la ciudad de _____________,</w:t>
      </w:r>
      <w:r w:rsidRPr="00FB053C">
        <w:rPr>
          <w:rFonts w:ascii="Bookman Old Style" w:hAnsi="Bookman Old Style" w:cs="Arial"/>
          <w:bCs/>
          <w:lang w:val="es-ES_tradnl"/>
        </w:rPr>
        <w:t xml:space="preserve"> con NIT N° __________________</w:t>
      </w:r>
      <w:r w:rsidRPr="00FB053C">
        <w:rPr>
          <w:rFonts w:ascii="Bookman Old Style" w:hAnsi="Bookman Old Style" w:cs="Arial"/>
        </w:rPr>
        <w:t xml:space="preserve">, representada legalmente por su ________ el Sr. _____________, según Instrumento de Poder N° ______________ /___ de _____ de _______ de _____, otorgado ante Notaría de Fe Pública N° ___, del Distrito Judicial de _______; </w:t>
      </w:r>
      <w:r w:rsidRPr="00FB053C">
        <w:rPr>
          <w:rFonts w:ascii="Bookman Old Style" w:hAnsi="Bookman Old Style" w:cs="Arial"/>
          <w:bCs/>
        </w:rPr>
        <w:t>en adelante denominado el</w:t>
      </w:r>
      <w:r w:rsidRPr="00FB053C">
        <w:rPr>
          <w:rFonts w:ascii="Bookman Old Style" w:hAnsi="Bookman Old Style" w:cs="Arial"/>
          <w:bCs/>
          <w:lang w:val="es-ES_tradnl"/>
        </w:rPr>
        <w:t xml:space="preserve"> </w:t>
      </w:r>
      <w:r w:rsidRPr="00FB053C">
        <w:rPr>
          <w:rFonts w:ascii="Bookman Old Style" w:hAnsi="Bookman Old Style" w:cs="Arial"/>
          <w:b/>
          <w:lang w:val="es-ES_tradnl"/>
        </w:rPr>
        <w:t>Transportista</w:t>
      </w:r>
      <w:r w:rsidRPr="00FB053C">
        <w:rPr>
          <w:rFonts w:ascii="Bookman Old Style" w:hAnsi="Bookman Old Style" w:cs="Arial"/>
          <w:lang w:val="es-ES_tradnl"/>
        </w:rPr>
        <w:t>.</w:t>
      </w:r>
    </w:p>
    <w:p w:rsidR="00333A71" w:rsidRPr="00FB053C" w:rsidRDefault="00333A71" w:rsidP="00333A71">
      <w:pPr>
        <w:pStyle w:val="Prrafodelista"/>
        <w:rPr>
          <w:rFonts w:ascii="Bookman Old Style" w:hAnsi="Bookman Old Style" w:cs="Arial"/>
          <w:lang w:val="es-ES_tradnl"/>
        </w:rPr>
      </w:pPr>
    </w:p>
    <w:p w:rsidR="00333A71" w:rsidRPr="00FB053C" w:rsidRDefault="00333A71" w:rsidP="00AE205D">
      <w:pPr>
        <w:pStyle w:val="Prrafodelista"/>
        <w:numPr>
          <w:ilvl w:val="1"/>
          <w:numId w:val="40"/>
        </w:numPr>
        <w:ind w:right="9"/>
        <w:contextualSpacing/>
        <w:jc w:val="both"/>
        <w:rPr>
          <w:rFonts w:ascii="Bookman Old Style" w:hAnsi="Bookman Old Style" w:cs="Arial"/>
          <w:lang w:val="es-ES_tradnl"/>
        </w:rPr>
      </w:pPr>
      <w:r w:rsidRPr="00FB053C">
        <w:rPr>
          <w:rFonts w:ascii="Bookman Old Style" w:hAnsi="Bookman Old Style" w:cs="Arial"/>
          <w:i/>
          <w:lang w:val="es-ES_tradnl"/>
        </w:rPr>
        <w:t xml:space="preserve">(OPCIONAL) </w:t>
      </w:r>
      <w:r w:rsidRPr="00FB053C">
        <w:rPr>
          <w:rFonts w:ascii="Bookman Old Style" w:hAnsi="Bookman Old Style" w:cs="Arial"/>
          <w:b/>
          <w:bCs/>
          <w:i/>
        </w:rPr>
        <w:t>_</w:t>
      </w:r>
      <w:r w:rsidRPr="00FB053C">
        <w:rPr>
          <w:rFonts w:ascii="Bookman Old Style" w:hAnsi="Bookman Old Style" w:cs="Arial"/>
          <w:b/>
          <w:bCs/>
          <w:i/>
          <w:lang w:val="es-ES_tradnl"/>
        </w:rPr>
        <w:t xml:space="preserve">_____________________ </w:t>
      </w:r>
      <w:r w:rsidRPr="00FB053C">
        <w:rPr>
          <w:rFonts w:ascii="Bookman Old Style" w:hAnsi="Bookman Old Style" w:cs="Arial"/>
          <w:bCs/>
          <w:i/>
          <w:lang w:val="es-ES_tradnl"/>
        </w:rPr>
        <w:t>(________),</w:t>
      </w:r>
      <w:r w:rsidRPr="00FB053C">
        <w:rPr>
          <w:rFonts w:ascii="Bookman Old Style" w:hAnsi="Bookman Old Style" w:cs="Arial"/>
          <w:b/>
          <w:bCs/>
          <w:i/>
          <w:lang w:val="es-ES_tradnl"/>
        </w:rPr>
        <w:t xml:space="preserve"> </w:t>
      </w:r>
      <w:r w:rsidRPr="00FB053C">
        <w:rPr>
          <w:rFonts w:ascii="Bookman Old Style" w:hAnsi="Bookman Old Style" w:cs="Arial"/>
          <w:i/>
          <w:lang w:val="es-ES_tradnl"/>
        </w:rPr>
        <w:t>Empresa Unipersonal constituida</w:t>
      </w:r>
      <w:r w:rsidRPr="00FB053C">
        <w:rPr>
          <w:rFonts w:ascii="Bookman Old Style" w:hAnsi="Bookman Old Style" w:cs="Arial"/>
          <w:b/>
          <w:i/>
          <w:lang w:val="es-ES_tradnl"/>
        </w:rPr>
        <w:t xml:space="preserve"> </w:t>
      </w:r>
      <w:r w:rsidRPr="00FB053C">
        <w:rPr>
          <w:rFonts w:ascii="Bookman Old Style" w:hAnsi="Bookman Old Style" w:cs="Arial"/>
          <w:i/>
        </w:rPr>
        <w:t>bajo las leyes del Estado Plurinacional de Bolivia inscrita  y registrada en el Registro de Comercio de Sociedades por Acciones (administrado por FUNDEMPRESA), con Matrícula de Comercio Nro. ________</w:t>
      </w:r>
      <w:r w:rsidRPr="00FB053C">
        <w:rPr>
          <w:rFonts w:ascii="Bookman Old Style" w:hAnsi="Bookman Old Style" w:cs="Arial"/>
          <w:bCs/>
          <w:i/>
          <w:lang w:val="es-ES_tradnl"/>
        </w:rPr>
        <w:t xml:space="preserve">, de  _______ de ________ de _______, </w:t>
      </w:r>
      <w:r w:rsidRPr="00FB053C">
        <w:rPr>
          <w:rFonts w:ascii="Bookman Old Style" w:hAnsi="Bookman Old Style" w:cs="Arial"/>
          <w:i/>
        </w:rPr>
        <w:t>con domicilio legal en ____________________, de la ciudad de _____________,</w:t>
      </w:r>
      <w:r w:rsidRPr="00FB053C">
        <w:rPr>
          <w:rFonts w:ascii="Bookman Old Style" w:hAnsi="Bookman Old Style" w:cs="Arial"/>
          <w:bCs/>
          <w:i/>
          <w:lang w:val="es-ES_tradnl"/>
        </w:rPr>
        <w:t xml:space="preserve"> con NIT N° __________________</w:t>
      </w:r>
      <w:r w:rsidRPr="00FB053C">
        <w:rPr>
          <w:rFonts w:ascii="Bookman Old Style" w:hAnsi="Bookman Old Style" w:cs="Arial"/>
          <w:i/>
        </w:rPr>
        <w:t xml:space="preserve">, representada legalmente por su ________ el Sr. _____________, según Instrumento de Poder N° ______________ /___ de _____ de _______ de _____, otorgado ante Notaría de Fe Pública N° ___, del Distrito Judicial de _______; o representada por su propietario Sr. ___________, </w:t>
      </w:r>
      <w:r w:rsidRPr="00FB053C">
        <w:rPr>
          <w:rFonts w:ascii="Bookman Old Style" w:hAnsi="Bookman Old Style" w:cs="Arial"/>
          <w:bCs/>
        </w:rPr>
        <w:t xml:space="preserve">en adelante denominado </w:t>
      </w:r>
      <w:r w:rsidRPr="00FB053C">
        <w:rPr>
          <w:rFonts w:ascii="Bookman Old Style" w:hAnsi="Bookman Old Style" w:cs="Arial"/>
          <w:lang w:val="es-ES_tradnl"/>
        </w:rPr>
        <w:t xml:space="preserve">el </w:t>
      </w:r>
      <w:r w:rsidRPr="00FB053C">
        <w:rPr>
          <w:rFonts w:ascii="Bookman Old Style" w:hAnsi="Bookman Old Style" w:cs="Arial"/>
          <w:b/>
          <w:lang w:val="es-ES_tradnl"/>
        </w:rPr>
        <w:t>Transportista</w:t>
      </w:r>
      <w:r w:rsidRPr="00FB053C">
        <w:rPr>
          <w:rFonts w:ascii="Bookman Old Style" w:hAnsi="Bookman Old Style" w:cs="Arial"/>
          <w:lang w:val="es-ES_tradnl"/>
        </w:rPr>
        <w:t>.</w:t>
      </w:r>
    </w:p>
    <w:p w:rsidR="00333A71" w:rsidRPr="00FB053C" w:rsidRDefault="00333A71" w:rsidP="00333A71">
      <w:pPr>
        <w:ind w:left="360" w:right="9"/>
        <w:jc w:val="both"/>
        <w:rPr>
          <w:rFonts w:ascii="Bookman Old Style" w:hAnsi="Bookman Old Style" w:cs="Arial"/>
          <w:i/>
          <w:lang w:val="es-ES_tradnl"/>
        </w:rPr>
      </w:pPr>
    </w:p>
    <w:p w:rsidR="00333A71" w:rsidRPr="00FB053C" w:rsidRDefault="00333A71" w:rsidP="00333A71">
      <w:pPr>
        <w:pStyle w:val="Textoindependiente2"/>
        <w:spacing w:after="0" w:line="240" w:lineRule="auto"/>
        <w:jc w:val="both"/>
        <w:rPr>
          <w:rFonts w:ascii="Bookman Old Style" w:hAnsi="Bookman Old Style" w:cs="Arial"/>
          <w:sz w:val="22"/>
          <w:szCs w:val="22"/>
          <w:lang w:val="es-BO"/>
        </w:rPr>
      </w:pPr>
      <w:r w:rsidRPr="00FB053C">
        <w:rPr>
          <w:rFonts w:ascii="Bookman Old Style" w:hAnsi="Bookman Old Style" w:cs="Arial"/>
          <w:sz w:val="22"/>
          <w:szCs w:val="22"/>
          <w:lang w:val="es-BO"/>
        </w:rPr>
        <w:t xml:space="preserve">Tanto </w:t>
      </w:r>
      <w:r w:rsidRPr="00FB053C">
        <w:rPr>
          <w:rFonts w:ascii="Bookman Old Style" w:hAnsi="Bookman Old Style" w:cs="Arial"/>
          <w:b/>
          <w:sz w:val="22"/>
          <w:szCs w:val="22"/>
          <w:lang w:val="es-BO"/>
        </w:rPr>
        <w:t>YPFB</w:t>
      </w:r>
      <w:r w:rsidRPr="00FB053C">
        <w:rPr>
          <w:rFonts w:ascii="Bookman Old Style" w:hAnsi="Bookman Old Style" w:cs="Arial"/>
          <w:sz w:val="22"/>
          <w:szCs w:val="22"/>
          <w:lang w:val="es-BO"/>
        </w:rPr>
        <w:t xml:space="preserve"> como </w:t>
      </w:r>
      <w:r w:rsidRPr="00FB053C">
        <w:rPr>
          <w:rFonts w:ascii="Bookman Old Style" w:hAnsi="Bookman Old Style" w:cs="Arial"/>
          <w:sz w:val="22"/>
          <w:szCs w:val="22"/>
          <w:lang w:val="es-ES_tradnl"/>
        </w:rPr>
        <w:t xml:space="preserve">el </w:t>
      </w:r>
      <w:r w:rsidRPr="00FB053C">
        <w:rPr>
          <w:rFonts w:ascii="Bookman Old Style" w:hAnsi="Bookman Old Style" w:cs="Arial"/>
          <w:b/>
          <w:sz w:val="22"/>
          <w:szCs w:val="22"/>
          <w:lang w:val="es-ES_tradnl"/>
        </w:rPr>
        <w:t>Transportista</w:t>
      </w:r>
      <w:r w:rsidRPr="00FB053C">
        <w:rPr>
          <w:rFonts w:ascii="Bookman Old Style" w:hAnsi="Bookman Old Style" w:cs="Arial"/>
          <w:sz w:val="22"/>
          <w:szCs w:val="22"/>
          <w:lang w:val="es-BO"/>
        </w:rPr>
        <w:t xml:space="preserve"> podrán ser denominados individual e indistintamente como Parte y conjuntamente como Partes.</w:t>
      </w:r>
    </w:p>
    <w:p w:rsidR="00333A71" w:rsidRPr="00FB053C" w:rsidRDefault="00333A71" w:rsidP="00333A71">
      <w:pPr>
        <w:autoSpaceDE w:val="0"/>
        <w:autoSpaceDN w:val="0"/>
        <w:adjustRightInd w:val="0"/>
        <w:rPr>
          <w:rFonts w:ascii="Bookman Old Style" w:hAnsi="Bookman Old Style" w:cs="Bookman Old Style"/>
        </w:rPr>
      </w:pPr>
    </w:p>
    <w:p w:rsidR="00333A71" w:rsidRPr="00FB053C" w:rsidRDefault="00333A71" w:rsidP="00333A71">
      <w:pPr>
        <w:autoSpaceDE w:val="0"/>
        <w:autoSpaceDN w:val="0"/>
        <w:adjustRightInd w:val="0"/>
        <w:rPr>
          <w:rFonts w:ascii="Bookman Old Style" w:hAnsi="Bookman Old Style" w:cs="Bookman Old Style"/>
          <w:b/>
          <w:bCs/>
        </w:rPr>
      </w:pPr>
      <w:r w:rsidRPr="00FB053C">
        <w:rPr>
          <w:rFonts w:ascii="Bookman Old Style" w:hAnsi="Bookman Old Style" w:cs="Bookman Old Style"/>
          <w:b/>
          <w:bCs/>
        </w:rPr>
        <w:t>CLAUSULA SEGUNDA.- (ANTECEDENTES)</w:t>
      </w:r>
    </w:p>
    <w:p w:rsidR="00333A71" w:rsidRPr="00FB053C" w:rsidRDefault="00333A71" w:rsidP="00333A71">
      <w:pPr>
        <w:autoSpaceDE w:val="0"/>
        <w:autoSpaceDN w:val="0"/>
        <w:adjustRightInd w:val="0"/>
        <w:rPr>
          <w:rFonts w:ascii="Bookman Old Style" w:hAnsi="Bookman Old Style" w:cs="Bookman Old Style"/>
        </w:rPr>
      </w:pPr>
    </w:p>
    <w:p w:rsidR="00333A71" w:rsidRPr="00FB053C" w:rsidRDefault="00333A71" w:rsidP="00AE205D">
      <w:pPr>
        <w:pStyle w:val="Prrafodelista"/>
        <w:numPr>
          <w:ilvl w:val="1"/>
          <w:numId w:val="32"/>
        </w:numPr>
        <w:jc w:val="both"/>
        <w:rPr>
          <w:rFonts w:ascii="Bookman Old Style" w:hAnsi="Bookman Old Style"/>
        </w:rPr>
      </w:pPr>
      <w:r w:rsidRPr="00FB053C">
        <w:rPr>
          <w:rFonts w:ascii="Bookman Old Style" w:hAnsi="Bookman Old Style"/>
        </w:rPr>
        <w:t>La Ley de Hidrocarburos Nº 3058 de 17 de mayo de 2005 (Ley N° 3058), establece en su Artículo 9 que el aprovechamiento de los Hidrocarburos deberá promover el desarrollo integral, sustentable y equitativo del país, garantizando el abastecimiento de Hidrocarburos al Mercado Interno.</w:t>
      </w:r>
    </w:p>
    <w:p w:rsidR="00333A71" w:rsidRPr="00FB053C" w:rsidRDefault="00333A71" w:rsidP="00333A71">
      <w:pPr>
        <w:pStyle w:val="Prrafodelista"/>
        <w:jc w:val="both"/>
        <w:rPr>
          <w:rFonts w:ascii="Bookman Old Style" w:hAnsi="Bookman Old Style"/>
        </w:rPr>
      </w:pPr>
    </w:p>
    <w:p w:rsidR="00333A71" w:rsidRPr="00FB053C" w:rsidRDefault="00333A71" w:rsidP="00AE205D">
      <w:pPr>
        <w:pStyle w:val="Prrafodelista"/>
        <w:numPr>
          <w:ilvl w:val="1"/>
          <w:numId w:val="32"/>
        </w:numPr>
        <w:autoSpaceDE w:val="0"/>
        <w:autoSpaceDN w:val="0"/>
        <w:adjustRightInd w:val="0"/>
        <w:contextualSpacing/>
        <w:jc w:val="both"/>
        <w:rPr>
          <w:rFonts w:ascii="Bookman Old Style" w:hAnsi="Bookman Old Style" w:cs="Bookman Old Style"/>
          <w:lang w:val="es"/>
        </w:rPr>
      </w:pPr>
      <w:r w:rsidRPr="00FB053C">
        <w:rPr>
          <w:rFonts w:ascii="Bookman Old Style" w:hAnsi="Bookman Old Style" w:cs="Bookman Old Style"/>
          <w:lang w:val="es"/>
        </w:rPr>
        <w:t xml:space="preserve">La Ley N° 3058, en sus Artículos 10, 14, 17 y 22, establece el Principio de Continuidad de abastecimiento al Mercado Interno de manera ininterrumpida y permanente; que las Actividades de Comercialización y Transporte, entre otras, son servicio público; que la importación de Hidrocarburos será realizada por </w:t>
      </w:r>
      <w:r w:rsidRPr="00FB053C">
        <w:rPr>
          <w:rFonts w:ascii="Bookman Old Style" w:hAnsi="Bookman Old Style" w:cs="Bookman Old Style"/>
          <w:b/>
          <w:lang w:val="es"/>
        </w:rPr>
        <w:t>YPFB</w:t>
      </w:r>
      <w:r w:rsidRPr="00FB053C">
        <w:rPr>
          <w:rFonts w:ascii="Bookman Old Style" w:hAnsi="Bookman Old Style" w:cs="Bookman Old Style"/>
          <w:lang w:val="es"/>
        </w:rPr>
        <w:t xml:space="preserve"> por sí o a través de Contratos con terceros y que </w:t>
      </w:r>
      <w:r w:rsidRPr="00FB053C">
        <w:rPr>
          <w:rFonts w:ascii="Bookman Old Style" w:hAnsi="Bookman Old Style" w:cs="Bookman Old Style"/>
          <w:b/>
          <w:lang w:val="es"/>
        </w:rPr>
        <w:t>YPFB</w:t>
      </w:r>
      <w:r w:rsidRPr="00FB053C">
        <w:rPr>
          <w:rFonts w:ascii="Bookman Old Style" w:hAnsi="Bookman Old Style" w:cs="Bookman Old Style"/>
          <w:lang w:val="es"/>
        </w:rPr>
        <w:t xml:space="preserve"> es el representante del Estado en la ejecución de las Actividades Hidrocarburíferas. Asimismo en su Disposición Transitoria Tercera, elimina de la cadena de distribución de los Hidrocarburos a los distribuidores mayoristas, estableciendo que </w:t>
      </w:r>
      <w:r w:rsidRPr="00FB053C">
        <w:rPr>
          <w:rFonts w:ascii="Bookman Old Style" w:hAnsi="Bookman Old Style" w:cs="Bookman Old Style"/>
          <w:b/>
          <w:lang w:val="es"/>
        </w:rPr>
        <w:t>YPFB</w:t>
      </w:r>
      <w:r w:rsidRPr="00FB053C">
        <w:rPr>
          <w:rFonts w:ascii="Bookman Old Style" w:hAnsi="Bookman Old Style" w:cs="Bookman Old Style"/>
          <w:lang w:val="es"/>
        </w:rPr>
        <w:t xml:space="preserve"> es el único importador y distribuidor mayorista en país.</w:t>
      </w:r>
    </w:p>
    <w:p w:rsidR="00333A71" w:rsidRPr="00FB053C" w:rsidRDefault="00333A71" w:rsidP="00333A71">
      <w:pPr>
        <w:pStyle w:val="Prrafodelista"/>
        <w:autoSpaceDE w:val="0"/>
        <w:autoSpaceDN w:val="0"/>
        <w:adjustRightInd w:val="0"/>
        <w:jc w:val="both"/>
        <w:rPr>
          <w:rFonts w:ascii="Bookman Old Style" w:hAnsi="Bookman Old Style" w:cs="Bookman Old Style"/>
          <w:lang w:val="es"/>
        </w:rPr>
      </w:pPr>
    </w:p>
    <w:p w:rsidR="00333A71" w:rsidRPr="00FB053C" w:rsidRDefault="00333A71" w:rsidP="00AE205D">
      <w:pPr>
        <w:pStyle w:val="Prrafodelista"/>
        <w:numPr>
          <w:ilvl w:val="1"/>
          <w:numId w:val="32"/>
        </w:numPr>
        <w:autoSpaceDE w:val="0"/>
        <w:autoSpaceDN w:val="0"/>
        <w:adjustRightInd w:val="0"/>
        <w:contextualSpacing/>
        <w:jc w:val="both"/>
        <w:rPr>
          <w:rFonts w:ascii="Bookman Old Style" w:hAnsi="Bookman Old Style" w:cs="Bookman Old Style"/>
          <w:lang w:val="es"/>
        </w:rPr>
      </w:pPr>
      <w:r w:rsidRPr="00FB053C">
        <w:rPr>
          <w:rFonts w:ascii="Bookman Old Style" w:hAnsi="Bookman Old Style" w:cs="Bookman Old Style"/>
          <w:lang w:val="es"/>
        </w:rPr>
        <w:t xml:space="preserve">El Decreto Supremo N° 28324 de fecha 09 de septiembre 2005, aprueba los Estatutos de </w:t>
      </w:r>
      <w:r w:rsidRPr="00FB053C">
        <w:rPr>
          <w:rFonts w:ascii="Bookman Old Style" w:hAnsi="Bookman Old Style" w:cs="Bookman Old Style"/>
          <w:b/>
          <w:lang w:val="es"/>
        </w:rPr>
        <w:t>YPFB</w:t>
      </w:r>
      <w:r w:rsidRPr="00FB053C">
        <w:rPr>
          <w:rFonts w:ascii="Bookman Old Style" w:hAnsi="Bookman Old Style" w:cs="Bookman Old Style"/>
          <w:lang w:val="es"/>
        </w:rPr>
        <w:t xml:space="preserve"> (Estatutos), que señalan en su Artículo 4 Inciso b) que es atribución de </w:t>
      </w:r>
      <w:r w:rsidRPr="00FB053C">
        <w:rPr>
          <w:rFonts w:ascii="Bookman Old Style" w:hAnsi="Bookman Old Style" w:cs="Bookman Old Style"/>
          <w:b/>
          <w:lang w:val="es"/>
        </w:rPr>
        <w:t>YPFB</w:t>
      </w:r>
      <w:r w:rsidRPr="00FB053C">
        <w:rPr>
          <w:rFonts w:ascii="Bookman Old Style" w:hAnsi="Bookman Old Style" w:cs="Bookman Old Style"/>
          <w:lang w:val="es"/>
        </w:rPr>
        <w:t xml:space="preserve"> ejecutar las Actividades Hidrocarburíferas establecidas en la Ley N° 3058.</w:t>
      </w:r>
    </w:p>
    <w:p w:rsidR="00333A71" w:rsidRPr="00FB053C" w:rsidRDefault="00333A71" w:rsidP="00333A71">
      <w:pPr>
        <w:pStyle w:val="Prrafodelista"/>
        <w:rPr>
          <w:rFonts w:ascii="Bookman Old Style" w:hAnsi="Bookman Old Style" w:cs="Bookman Old Style"/>
          <w:lang w:val="es"/>
        </w:rPr>
      </w:pPr>
    </w:p>
    <w:p w:rsidR="00333A71" w:rsidRPr="00FB053C" w:rsidRDefault="00333A71" w:rsidP="00AE205D">
      <w:pPr>
        <w:pStyle w:val="Prrafodelista"/>
        <w:numPr>
          <w:ilvl w:val="1"/>
          <w:numId w:val="33"/>
        </w:numPr>
        <w:jc w:val="both"/>
        <w:rPr>
          <w:rFonts w:ascii="Bookman Old Style" w:hAnsi="Bookman Old Style"/>
        </w:rPr>
      </w:pPr>
      <w:r w:rsidRPr="00FB053C">
        <w:rPr>
          <w:rFonts w:ascii="Bookman Old Style" w:hAnsi="Bookman Old Style"/>
        </w:rPr>
        <w:t xml:space="preserve">Mediante Decreto Supremo Nº 28701 de fecha 01 de mayo de 2006, se dispone la nacionalización de los recursos naturales hidrocarburíferos, la recuperación de su propiedad, posesión y el control total y absoluto de éstos; donde el Estado toma el control y la dirección de la Cadena Hidrocarburífera en la Exploración, Explotación, Transporte, Refinación, Almacenaje, Comercialización e Industrialización de los hidrocarburos en el país; estableciendo este control a través de </w:t>
      </w:r>
      <w:r w:rsidRPr="00FB053C">
        <w:rPr>
          <w:rFonts w:ascii="Bookman Old Style" w:hAnsi="Bookman Old Style"/>
          <w:b/>
        </w:rPr>
        <w:t>YPFB</w:t>
      </w:r>
      <w:r w:rsidRPr="00FB053C">
        <w:rPr>
          <w:rFonts w:ascii="Bookman Old Style" w:hAnsi="Bookman Old Style"/>
        </w:rPr>
        <w:t>.</w:t>
      </w:r>
    </w:p>
    <w:p w:rsidR="00333A71" w:rsidRPr="00FB053C" w:rsidRDefault="00333A71" w:rsidP="00333A71">
      <w:pPr>
        <w:pStyle w:val="Prrafodelista"/>
        <w:ind w:left="420" w:firstLine="288"/>
        <w:jc w:val="both"/>
        <w:rPr>
          <w:rFonts w:ascii="Bookman Old Style" w:hAnsi="Bookman Old Style"/>
        </w:rPr>
      </w:pPr>
    </w:p>
    <w:p w:rsidR="00333A71" w:rsidRPr="00FB053C" w:rsidRDefault="00333A71" w:rsidP="00333A71">
      <w:pPr>
        <w:pStyle w:val="Prrafodelista"/>
        <w:jc w:val="both"/>
        <w:rPr>
          <w:rFonts w:ascii="Bookman Old Style" w:hAnsi="Bookman Old Style"/>
        </w:rPr>
      </w:pPr>
      <w:r w:rsidRPr="00FB053C">
        <w:rPr>
          <w:rFonts w:ascii="Bookman Old Style" w:hAnsi="Bookman Old Style"/>
        </w:rPr>
        <w:t>El Artículo 5 del Decreto Supremo 28701 de fecha 1ero de mayo de 2006, señala que el Estado toma el control y la dirección de la producción, transporte, refinación, almacenaje, distribución, comercialización e industrialización de hidrocarburos en el país, asimismo establece que el Ministerio de Hidrocarburos y Energía regulará y normara estas actividades hasta que se aprueben nuevos reglamentos de acuerdo a ley.</w:t>
      </w:r>
    </w:p>
    <w:p w:rsidR="00333A71" w:rsidRPr="00FB053C" w:rsidRDefault="00333A71" w:rsidP="00333A71">
      <w:pPr>
        <w:pStyle w:val="Prrafodelista"/>
        <w:rPr>
          <w:rFonts w:ascii="Bookman Old Style" w:hAnsi="Bookman Old Style" w:cs="Bookman Old Style"/>
          <w:lang w:val="es"/>
        </w:rPr>
      </w:pPr>
    </w:p>
    <w:p w:rsidR="00333A71" w:rsidRPr="00FB053C" w:rsidRDefault="00333A71" w:rsidP="00AE205D">
      <w:pPr>
        <w:pStyle w:val="Prrafodelista"/>
        <w:numPr>
          <w:ilvl w:val="1"/>
          <w:numId w:val="32"/>
        </w:numPr>
        <w:autoSpaceDE w:val="0"/>
        <w:autoSpaceDN w:val="0"/>
        <w:adjustRightInd w:val="0"/>
        <w:contextualSpacing/>
        <w:jc w:val="both"/>
        <w:rPr>
          <w:rFonts w:ascii="Bookman Old Style" w:hAnsi="Bookman Old Style" w:cs="Bookman Old Style"/>
          <w:lang w:val="es"/>
        </w:rPr>
      </w:pPr>
      <w:r w:rsidRPr="00FB053C">
        <w:rPr>
          <w:rFonts w:ascii="Bookman Old Style" w:hAnsi="Bookman Old Style" w:cs="Bookman Old Style"/>
          <w:lang w:val="es"/>
        </w:rPr>
        <w:t xml:space="preserve">Mediante Decreto Supremo N° 29506 de 09 de abril de 2008, se autoriza a </w:t>
      </w:r>
      <w:r w:rsidRPr="00FB053C">
        <w:rPr>
          <w:rFonts w:ascii="Bookman Old Style" w:hAnsi="Bookman Old Style" w:cs="Bookman Old Style"/>
          <w:b/>
          <w:lang w:val="es"/>
        </w:rPr>
        <w:t>YPFB</w:t>
      </w:r>
      <w:r w:rsidRPr="00FB053C">
        <w:rPr>
          <w:rFonts w:ascii="Bookman Old Style" w:hAnsi="Bookman Old Style" w:cs="Bookman Old Style"/>
          <w:lang w:val="es"/>
        </w:rPr>
        <w:t xml:space="preserve"> realizar la contratación directa de obras, bienes, servicios generales y servicios de consultoría, para el desarrollo de todas las actividades de la cadena de hidrocarburos establecidas en los Artículos 14 y 31 de la Ley de Hidrocarburos.</w:t>
      </w:r>
    </w:p>
    <w:p w:rsidR="00333A71" w:rsidRPr="00FB053C" w:rsidRDefault="00333A71" w:rsidP="00333A71">
      <w:pPr>
        <w:pStyle w:val="Prrafodelista"/>
        <w:autoSpaceDE w:val="0"/>
        <w:autoSpaceDN w:val="0"/>
        <w:adjustRightInd w:val="0"/>
        <w:jc w:val="both"/>
        <w:rPr>
          <w:rFonts w:ascii="Bookman Old Style" w:hAnsi="Bookman Old Style" w:cs="Bookman Old Style"/>
          <w:lang w:val="es"/>
        </w:rPr>
      </w:pPr>
    </w:p>
    <w:p w:rsidR="00333A71" w:rsidRPr="00FB053C" w:rsidRDefault="00333A71" w:rsidP="00AE205D">
      <w:pPr>
        <w:pStyle w:val="Prrafodelista"/>
        <w:numPr>
          <w:ilvl w:val="1"/>
          <w:numId w:val="32"/>
        </w:numPr>
        <w:autoSpaceDE w:val="0"/>
        <w:autoSpaceDN w:val="0"/>
        <w:adjustRightInd w:val="0"/>
        <w:contextualSpacing/>
        <w:jc w:val="both"/>
        <w:rPr>
          <w:rFonts w:ascii="Bookman Old Style" w:hAnsi="Bookman Old Style" w:cs="Bookman Old Style"/>
          <w:lang w:val="es"/>
        </w:rPr>
      </w:pPr>
      <w:r w:rsidRPr="00FB053C">
        <w:rPr>
          <w:rFonts w:ascii="Bookman Old Style" w:hAnsi="Bookman Old Style" w:cs="Arial"/>
          <w:i/>
        </w:rPr>
        <w:t>(Demás antecedentes que se puedan generar y que justifiquen la necesidad de la suscripción del presente contrato.)</w:t>
      </w:r>
    </w:p>
    <w:p w:rsidR="00333A71" w:rsidRPr="00FB053C" w:rsidRDefault="00333A71" w:rsidP="00333A71">
      <w:pPr>
        <w:autoSpaceDE w:val="0"/>
        <w:autoSpaceDN w:val="0"/>
        <w:adjustRightInd w:val="0"/>
        <w:jc w:val="both"/>
        <w:rPr>
          <w:rFonts w:ascii="Bookman Old Style" w:hAnsi="Bookman Old Style" w:cs="Bookman Old Style"/>
          <w:b/>
          <w:bCs/>
          <w:u w:val="single"/>
          <w:lang w:val="es"/>
        </w:rPr>
      </w:pPr>
    </w:p>
    <w:p w:rsidR="00333A71" w:rsidRPr="00FB053C" w:rsidRDefault="00333A71" w:rsidP="00333A71">
      <w:pPr>
        <w:autoSpaceDE w:val="0"/>
        <w:autoSpaceDN w:val="0"/>
        <w:adjustRightInd w:val="0"/>
        <w:jc w:val="both"/>
        <w:rPr>
          <w:rFonts w:ascii="Bookman Old Style" w:hAnsi="Bookman Old Style" w:cs="Bookman Old Style"/>
          <w:b/>
          <w:bCs/>
        </w:rPr>
      </w:pPr>
      <w:r w:rsidRPr="00FB053C">
        <w:rPr>
          <w:rFonts w:ascii="Bookman Old Style" w:hAnsi="Bookman Old Style" w:cs="Bookman Old Style"/>
          <w:b/>
          <w:bCs/>
        </w:rPr>
        <w:t>CLAUSULA TERCERA.- (DEFINICIONES)</w:t>
      </w:r>
    </w:p>
    <w:p w:rsidR="00333A71" w:rsidRPr="00FB053C" w:rsidRDefault="00333A71" w:rsidP="00333A71">
      <w:pPr>
        <w:autoSpaceDE w:val="0"/>
        <w:autoSpaceDN w:val="0"/>
        <w:adjustRightInd w:val="0"/>
        <w:jc w:val="both"/>
        <w:rPr>
          <w:rFonts w:ascii="Bookman Old Style" w:hAnsi="Bookman Old Style" w:cs="Bookman Old Style"/>
        </w:rPr>
      </w:pPr>
    </w:p>
    <w:p w:rsidR="00333A71" w:rsidRPr="00FB053C" w:rsidRDefault="00333A71" w:rsidP="00333A71">
      <w:pPr>
        <w:autoSpaceDE w:val="0"/>
        <w:autoSpaceDN w:val="0"/>
        <w:adjustRightInd w:val="0"/>
        <w:jc w:val="both"/>
        <w:rPr>
          <w:rFonts w:ascii="Bookman Old Style" w:hAnsi="Bookman Old Style" w:cs="Arial"/>
        </w:rPr>
      </w:pPr>
      <w:r w:rsidRPr="00FB053C">
        <w:rPr>
          <w:rFonts w:ascii="Bookman Old Style" w:hAnsi="Bookman Old Style" w:cs="Arial"/>
        </w:rPr>
        <w:t xml:space="preserve">Las siguientes definiciones utilizadas en singular o plural, se aplicarán también a las variaciones gramaticales de los términos aquí definidos, cuando estas variaciones lleven mayúscula inicial. </w:t>
      </w:r>
    </w:p>
    <w:p w:rsidR="00333A71" w:rsidRPr="00FB053C" w:rsidRDefault="00333A71" w:rsidP="00333A71">
      <w:pPr>
        <w:autoSpaceDE w:val="0"/>
        <w:autoSpaceDN w:val="0"/>
        <w:adjustRightInd w:val="0"/>
        <w:jc w:val="both"/>
        <w:rPr>
          <w:rFonts w:ascii="Bookman Old Style" w:hAnsi="Bookman Old Style" w:cs="Bookman Old Style"/>
          <w:b/>
          <w:bCs/>
          <w:lang w:val="es"/>
        </w:rPr>
      </w:pPr>
    </w:p>
    <w:p w:rsidR="00333A71" w:rsidRPr="00FB053C" w:rsidRDefault="00333A71" w:rsidP="00333A71">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lastRenderedPageBreak/>
        <w:t xml:space="preserve">Capacidad de Carga.- </w:t>
      </w:r>
      <w:r w:rsidRPr="00FB053C">
        <w:rPr>
          <w:rFonts w:ascii="Bookman Old Style" w:hAnsi="Bookman Old Style" w:cs="Bookman Old Style"/>
          <w:bCs/>
          <w:lang w:val="es"/>
        </w:rPr>
        <w:t xml:space="preserve">Es la </w:t>
      </w:r>
      <w:r w:rsidRPr="00FB053C">
        <w:rPr>
          <w:rFonts w:ascii="Bookman Old Style" w:hAnsi="Bookman Old Style" w:cs="Bookman Old Style"/>
          <w:lang w:val="es"/>
        </w:rPr>
        <w:t>Carga máxima de garrafas con GLP  que el transporte pueda transportar.</w:t>
      </w:r>
    </w:p>
    <w:p w:rsidR="00333A71" w:rsidRPr="00FB053C" w:rsidRDefault="00333A71" w:rsidP="00333A71">
      <w:pPr>
        <w:autoSpaceDE w:val="0"/>
        <w:autoSpaceDN w:val="0"/>
        <w:adjustRightInd w:val="0"/>
        <w:jc w:val="both"/>
        <w:rPr>
          <w:rFonts w:ascii="Bookman Old Style" w:hAnsi="Bookman Old Style" w:cs="Bookman Old Style"/>
          <w:highlight w:val="yellow"/>
          <w:lang w:val="es"/>
        </w:rPr>
      </w:pPr>
    </w:p>
    <w:p w:rsidR="00333A71" w:rsidRPr="00FB053C" w:rsidRDefault="00333A71" w:rsidP="00333A71">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 xml:space="preserve">Contrato.- </w:t>
      </w:r>
      <w:r w:rsidRPr="00FB053C">
        <w:rPr>
          <w:rFonts w:ascii="Bookman Old Style" w:hAnsi="Bookman Old Style" w:cs="Bookman Old Style"/>
          <w:lang w:val="es"/>
        </w:rPr>
        <w:t xml:space="preserve">Son los términos y condiciones acordados en el presente documento entre </w:t>
      </w:r>
      <w:r w:rsidRPr="00FB053C">
        <w:rPr>
          <w:rFonts w:ascii="Bookman Old Style" w:hAnsi="Bookman Old Style" w:cs="Bookman Old Style"/>
          <w:b/>
          <w:bCs/>
          <w:lang w:val="es"/>
        </w:rPr>
        <w:t xml:space="preserve">YPFB </w:t>
      </w:r>
      <w:r w:rsidRPr="00FB053C">
        <w:rPr>
          <w:rFonts w:ascii="Bookman Old Style" w:hAnsi="Bookman Old Style" w:cs="Bookman Old Style"/>
          <w:lang w:val="es"/>
        </w:rPr>
        <w:t xml:space="preserve">y el </w:t>
      </w:r>
      <w:r w:rsidRPr="00FB053C">
        <w:rPr>
          <w:rFonts w:ascii="Bookman Old Style" w:hAnsi="Bookman Old Style" w:cs="Bookman Old Style"/>
          <w:b/>
          <w:bCs/>
          <w:lang w:val="es"/>
        </w:rPr>
        <w:t>Transportista</w:t>
      </w:r>
      <w:r w:rsidRPr="00FB053C">
        <w:rPr>
          <w:rFonts w:ascii="Bookman Old Style" w:hAnsi="Bookman Old Style" w:cs="Bookman Old Style"/>
          <w:bCs/>
          <w:lang w:val="es"/>
        </w:rPr>
        <w:t>,</w:t>
      </w:r>
      <w:r w:rsidRPr="00FB053C">
        <w:rPr>
          <w:rFonts w:ascii="Bookman Old Style" w:hAnsi="Bookman Old Style" w:cs="Bookman Old Style"/>
          <w:b/>
          <w:bCs/>
          <w:lang w:val="es"/>
        </w:rPr>
        <w:t xml:space="preserve"> </w:t>
      </w:r>
      <w:r w:rsidRPr="00FB053C">
        <w:rPr>
          <w:rFonts w:ascii="Bookman Old Style" w:hAnsi="Bookman Old Style" w:cs="Bookman Old Style"/>
          <w:lang w:val="es"/>
        </w:rPr>
        <w:t>sus anexos y documentos legales y técnicos parte integrante del mismo.</w:t>
      </w:r>
    </w:p>
    <w:p w:rsidR="00333A71" w:rsidRPr="00FB053C" w:rsidRDefault="00333A71" w:rsidP="00333A71">
      <w:pPr>
        <w:autoSpaceDE w:val="0"/>
        <w:autoSpaceDN w:val="0"/>
        <w:adjustRightInd w:val="0"/>
        <w:jc w:val="both"/>
        <w:rPr>
          <w:rFonts w:ascii="Bookman Old Style" w:hAnsi="Bookman Old Style" w:cs="Bookman Old Style"/>
          <w:b/>
          <w:bCs/>
          <w:highlight w:val="yellow"/>
          <w:lang w:val="es"/>
        </w:rPr>
      </w:pPr>
    </w:p>
    <w:p w:rsidR="00333A71" w:rsidRPr="00FB053C" w:rsidRDefault="00333A71" w:rsidP="00333A71">
      <w:pPr>
        <w:autoSpaceDE w:val="0"/>
        <w:autoSpaceDN w:val="0"/>
        <w:adjustRightInd w:val="0"/>
        <w:jc w:val="both"/>
        <w:rPr>
          <w:rFonts w:ascii="Bookman Old Style" w:hAnsi="Bookman Old Style" w:cs="Bookman Old Style"/>
          <w:b/>
          <w:bCs/>
          <w:lang w:val="es"/>
        </w:rPr>
      </w:pPr>
      <w:r w:rsidRPr="00FB053C">
        <w:rPr>
          <w:rFonts w:ascii="Bookman Old Style" w:hAnsi="Bookman Old Style" w:cs="Bookman Old Style"/>
          <w:b/>
          <w:bCs/>
          <w:lang w:val="es"/>
        </w:rPr>
        <w:t xml:space="preserve">Certificado de recepción y entrega.- </w:t>
      </w:r>
      <w:r w:rsidRPr="00FB053C">
        <w:rPr>
          <w:rFonts w:ascii="Bookman Old Style" w:hAnsi="Bookman Old Style" w:cs="Bookman Old Style"/>
          <w:lang w:val="es"/>
        </w:rPr>
        <w:t xml:space="preserve">Es el documento que certifica la entrega y recepción del Producto al </w:t>
      </w:r>
      <w:r w:rsidRPr="00FB053C">
        <w:rPr>
          <w:rFonts w:ascii="Bookman Old Style" w:hAnsi="Bookman Old Style" w:cs="Arial"/>
          <w:b/>
          <w:lang w:val="es-ES_tradnl"/>
        </w:rPr>
        <w:t>Transportista</w:t>
      </w:r>
      <w:r w:rsidRPr="00FB053C">
        <w:rPr>
          <w:rFonts w:ascii="Bookman Old Style" w:hAnsi="Bookman Old Style" w:cs="Bookman Old Style"/>
          <w:b/>
          <w:bCs/>
          <w:lang w:val="es"/>
        </w:rPr>
        <w:t>.</w:t>
      </w:r>
    </w:p>
    <w:p w:rsidR="00333A71" w:rsidRPr="00FB053C" w:rsidRDefault="00333A71" w:rsidP="00333A71">
      <w:pPr>
        <w:autoSpaceDE w:val="0"/>
        <w:autoSpaceDN w:val="0"/>
        <w:adjustRightInd w:val="0"/>
        <w:jc w:val="both"/>
        <w:rPr>
          <w:rFonts w:ascii="Bookman Old Style" w:hAnsi="Bookman Old Style" w:cs="Bookman Old Style"/>
          <w:b/>
          <w:bCs/>
          <w:lang w:val="es"/>
        </w:rPr>
      </w:pPr>
    </w:p>
    <w:p w:rsidR="00333A71" w:rsidRPr="00FB053C" w:rsidRDefault="00333A71" w:rsidP="00333A71">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 xml:space="preserve">Día.- </w:t>
      </w:r>
      <w:r w:rsidRPr="00FB053C">
        <w:rPr>
          <w:rFonts w:ascii="Bookman Old Style" w:hAnsi="Bookman Old Style" w:cs="Bookman Old Style"/>
          <w:lang w:val="es"/>
        </w:rPr>
        <w:t>Es un lapso de veinticuatro (24) horas consecutivas que comienza a las 6:00 a.m., de un día calendario y termina a las 6:00 a.m., del día siguiente del horario boliviano.</w:t>
      </w:r>
    </w:p>
    <w:p w:rsidR="00333A71" w:rsidRPr="00FB053C" w:rsidRDefault="00333A71" w:rsidP="00333A71">
      <w:pPr>
        <w:autoSpaceDE w:val="0"/>
        <w:autoSpaceDN w:val="0"/>
        <w:adjustRightInd w:val="0"/>
        <w:jc w:val="both"/>
        <w:rPr>
          <w:rFonts w:ascii="Bookman Old Style" w:hAnsi="Bookman Old Style" w:cs="Bookman Old Style"/>
          <w:highlight w:val="yellow"/>
          <w:lang w:val="es"/>
        </w:rPr>
      </w:pPr>
    </w:p>
    <w:p w:rsidR="00333A71" w:rsidRPr="00FB053C" w:rsidRDefault="00333A71" w:rsidP="00333A71">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 xml:space="preserve">Día Hábil.- </w:t>
      </w:r>
      <w:r w:rsidRPr="00FB053C">
        <w:rPr>
          <w:rFonts w:ascii="Bookman Old Style" w:hAnsi="Bookman Old Style" w:cs="Bookman Old Style"/>
          <w:bCs/>
          <w:lang w:val="es"/>
        </w:rPr>
        <w:t>Es</w:t>
      </w:r>
      <w:r w:rsidRPr="00FB053C">
        <w:rPr>
          <w:rFonts w:ascii="Bookman Old Style" w:hAnsi="Bookman Old Style" w:cs="Bookman Old Style"/>
          <w:lang w:val="es"/>
        </w:rPr>
        <w:t xml:space="preserve"> cualquier Día de la semana excepto sábado, domingo y feriados declarados por ley del Estado Plurinacional de Bolivia.</w:t>
      </w:r>
    </w:p>
    <w:p w:rsidR="00333A71" w:rsidRPr="00FB053C" w:rsidRDefault="00333A71" w:rsidP="00333A71">
      <w:pPr>
        <w:autoSpaceDE w:val="0"/>
        <w:autoSpaceDN w:val="0"/>
        <w:adjustRightInd w:val="0"/>
        <w:jc w:val="both"/>
        <w:rPr>
          <w:rFonts w:ascii="Bookman Old Style" w:hAnsi="Bookman Old Style" w:cs="Bookman Old Style"/>
          <w:highlight w:val="yellow"/>
          <w:lang w:val="es"/>
        </w:rPr>
      </w:pPr>
    </w:p>
    <w:p w:rsidR="00333A71" w:rsidRPr="00FB053C" w:rsidRDefault="00333A71" w:rsidP="00333A71">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 xml:space="preserve">Fiscal.- </w:t>
      </w:r>
      <w:r w:rsidRPr="00FB053C">
        <w:rPr>
          <w:rFonts w:ascii="Bookman Old Style" w:hAnsi="Bookman Old Style" w:cs="Bookman Old Style"/>
          <w:lang w:val="es"/>
        </w:rPr>
        <w:t xml:space="preserve">Es la persona a quien </w:t>
      </w:r>
      <w:r w:rsidRPr="00FB053C">
        <w:rPr>
          <w:rFonts w:ascii="Bookman Old Style" w:hAnsi="Bookman Old Style" w:cs="Bookman Old Style"/>
          <w:b/>
          <w:bCs/>
          <w:lang w:val="es"/>
        </w:rPr>
        <w:t>YPFB</w:t>
      </w:r>
      <w:r w:rsidRPr="00FB053C">
        <w:rPr>
          <w:rFonts w:ascii="Bookman Old Style" w:hAnsi="Bookman Old Style" w:cs="Bookman Old Style"/>
          <w:lang w:val="es"/>
        </w:rPr>
        <w:t xml:space="preserve"> le encomienda la fiscalización, control, supervisión y suscripción de los Certificados de recepción y entrega del GLP. </w:t>
      </w:r>
    </w:p>
    <w:p w:rsidR="00333A71" w:rsidRPr="00FB053C" w:rsidRDefault="00333A71" w:rsidP="00333A71">
      <w:pPr>
        <w:autoSpaceDE w:val="0"/>
        <w:autoSpaceDN w:val="0"/>
        <w:adjustRightInd w:val="0"/>
        <w:jc w:val="both"/>
        <w:rPr>
          <w:rFonts w:ascii="Bookman Old Style" w:hAnsi="Bookman Old Style" w:cs="Bookman Old Style"/>
          <w:highlight w:val="yellow"/>
          <w:lang w:val="es"/>
        </w:rPr>
      </w:pPr>
    </w:p>
    <w:p w:rsidR="00333A71" w:rsidRPr="00FB053C" w:rsidRDefault="00333A71" w:rsidP="00333A71">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lang w:val="es"/>
        </w:rPr>
        <w:t>Garrafa.-</w:t>
      </w:r>
      <w:r w:rsidRPr="00FB053C">
        <w:rPr>
          <w:rFonts w:ascii="Bookman Old Style" w:hAnsi="Bookman Old Style" w:cs="Bookman Old Style"/>
          <w:lang w:val="es"/>
        </w:rPr>
        <w:t xml:space="preserve"> Es el recipiente cilíndrico de acero, en el cual se puede transportar GLP. </w:t>
      </w:r>
    </w:p>
    <w:p w:rsidR="00333A71" w:rsidRPr="00FB053C" w:rsidRDefault="00333A71" w:rsidP="00333A71">
      <w:pPr>
        <w:autoSpaceDE w:val="0"/>
        <w:autoSpaceDN w:val="0"/>
        <w:adjustRightInd w:val="0"/>
        <w:jc w:val="both"/>
        <w:rPr>
          <w:rFonts w:ascii="Bookman Old Style" w:hAnsi="Bookman Old Style" w:cs="Bookman Old Style"/>
          <w:b/>
          <w:bCs/>
          <w:highlight w:val="yellow"/>
          <w:lang w:val="es"/>
        </w:rPr>
      </w:pPr>
    </w:p>
    <w:p w:rsidR="00333A71" w:rsidRPr="00FB053C" w:rsidRDefault="00333A71" w:rsidP="00333A71">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 xml:space="preserve">GLP.- </w:t>
      </w:r>
      <w:r w:rsidRPr="00FB053C">
        <w:rPr>
          <w:rFonts w:ascii="Bookman Old Style" w:hAnsi="Bookman Old Style" w:cs="Bookman Old Style"/>
          <w:bCs/>
          <w:lang w:val="es"/>
        </w:rPr>
        <w:t xml:space="preserve">Es la mezcla de propano y butano en proporciones variables. El GLP es producido en plantas y refinerías, </w:t>
      </w:r>
      <w:r w:rsidRPr="00FB053C">
        <w:rPr>
          <w:rFonts w:ascii="Bookman Old Style" w:hAnsi="Bookman Old Style" w:cs="Bookman Old Style"/>
          <w:lang w:val="es"/>
        </w:rPr>
        <w:t xml:space="preserve"> que en adelante podrá denominarse Producto.</w:t>
      </w:r>
    </w:p>
    <w:p w:rsidR="00333A71" w:rsidRPr="00FB053C" w:rsidRDefault="00333A71" w:rsidP="00333A71">
      <w:pPr>
        <w:autoSpaceDE w:val="0"/>
        <w:autoSpaceDN w:val="0"/>
        <w:adjustRightInd w:val="0"/>
        <w:jc w:val="both"/>
        <w:rPr>
          <w:rFonts w:ascii="Bookman Old Style" w:hAnsi="Bookman Old Style" w:cs="Bookman Old Style"/>
          <w:b/>
          <w:bCs/>
          <w:highlight w:val="yellow"/>
          <w:lang w:val="es"/>
        </w:rPr>
      </w:pPr>
    </w:p>
    <w:p w:rsidR="00333A71" w:rsidRPr="00FB053C" w:rsidRDefault="00333A71" w:rsidP="00333A71">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 xml:space="preserve">Ley de Hidrocarburos.- </w:t>
      </w:r>
      <w:r w:rsidRPr="00FB053C">
        <w:rPr>
          <w:rFonts w:ascii="Bookman Old Style" w:hAnsi="Bookman Old Style" w:cs="Bookman Old Style"/>
          <w:lang w:val="es"/>
        </w:rPr>
        <w:t>Es la Ley N° 3058 de fecha17 de mayo de 2005, según la misma sea modificada o cualquier norma que la sustituya.</w:t>
      </w:r>
    </w:p>
    <w:p w:rsidR="00333A71" w:rsidRPr="00FB053C" w:rsidRDefault="00333A71" w:rsidP="00333A71">
      <w:pPr>
        <w:autoSpaceDE w:val="0"/>
        <w:autoSpaceDN w:val="0"/>
        <w:adjustRightInd w:val="0"/>
        <w:jc w:val="both"/>
        <w:rPr>
          <w:rFonts w:ascii="Bookman Old Style" w:hAnsi="Bookman Old Style" w:cs="Bookman Old Style"/>
          <w:b/>
          <w:bCs/>
          <w:highlight w:val="yellow"/>
          <w:lang w:val="es"/>
        </w:rPr>
      </w:pPr>
    </w:p>
    <w:p w:rsidR="00333A71" w:rsidRPr="00FB053C" w:rsidRDefault="00333A71" w:rsidP="00333A71">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 xml:space="preserve">Medio de Transporte.- </w:t>
      </w:r>
      <w:r w:rsidRPr="00FB053C">
        <w:rPr>
          <w:rFonts w:ascii="Bookman Old Style" w:hAnsi="Bookman Old Style" w:cs="Bookman Old Style"/>
          <w:bCs/>
          <w:lang w:val="es"/>
        </w:rPr>
        <w:t xml:space="preserve">Es el </w:t>
      </w:r>
      <w:r w:rsidRPr="00FB053C">
        <w:rPr>
          <w:rFonts w:ascii="Bookman Old Style" w:hAnsi="Bookman Old Style" w:cs="Bookman Old Style"/>
          <w:lang w:val="es"/>
        </w:rPr>
        <w:t>medio de transporte terrestre, dotada de accesorios (chata) para transporte de productos derivados del petróleo que debe cumplir medidas de seguridad.</w:t>
      </w:r>
    </w:p>
    <w:p w:rsidR="00333A71" w:rsidRPr="00FB053C" w:rsidRDefault="00333A71" w:rsidP="00333A71">
      <w:pPr>
        <w:autoSpaceDE w:val="0"/>
        <w:autoSpaceDN w:val="0"/>
        <w:adjustRightInd w:val="0"/>
        <w:jc w:val="both"/>
        <w:rPr>
          <w:rFonts w:ascii="Bookman Old Style" w:hAnsi="Bookman Old Style" w:cs="Bookman Old Style"/>
          <w:b/>
          <w:bCs/>
          <w:highlight w:val="yellow"/>
          <w:lang w:val="es"/>
        </w:rPr>
      </w:pPr>
    </w:p>
    <w:p w:rsidR="00333A71" w:rsidRPr="00FB053C" w:rsidRDefault="00333A71" w:rsidP="00333A71">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 xml:space="preserve">Normativa Aplicable.- </w:t>
      </w:r>
      <w:r w:rsidRPr="00FB053C">
        <w:rPr>
          <w:rFonts w:ascii="Bookman Old Style" w:hAnsi="Bookman Old Style" w:cs="Bookman Old Style"/>
          <w:lang w:val="es"/>
        </w:rPr>
        <w:t>Son las leyes, decretos, resoluciones administrativas y demás normas emitidas por cualquier autoridad competente en el Estado Plurinacional de Bolivia, que se encuentren en vigencia en el momento de que se trate.</w:t>
      </w:r>
    </w:p>
    <w:p w:rsidR="00333A71" w:rsidRPr="00FB053C" w:rsidRDefault="00333A71" w:rsidP="00333A71">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 xml:space="preserve">Notificación fehaciente.- </w:t>
      </w:r>
      <w:r w:rsidRPr="00FB053C">
        <w:rPr>
          <w:rFonts w:ascii="Bookman Old Style" w:hAnsi="Bookman Old Style" w:cs="Bookman Old Style"/>
          <w:lang w:val="es"/>
        </w:rPr>
        <w:t>Es toda notificación escrita cursada entre las partes, dirigida a los domicilios establecidos en la Cláusula Vigésima Cuarta del presente Contrato, cuyo contenido y recepción puedan ser probados en concluyente, como ser, notificación judicial o extrajudicial, cartas documentos, fax cuando este sea legible y la máquina y la maquina emisora del fax haya recibido la confirmación de recepción de la maquina receptora o cualquier otro medio de notificación que brinde similares garantías.</w:t>
      </w:r>
    </w:p>
    <w:p w:rsidR="00333A71" w:rsidRPr="00FB053C" w:rsidRDefault="00333A71" w:rsidP="00333A71">
      <w:pPr>
        <w:autoSpaceDE w:val="0"/>
        <w:autoSpaceDN w:val="0"/>
        <w:adjustRightInd w:val="0"/>
        <w:jc w:val="both"/>
        <w:rPr>
          <w:rFonts w:ascii="Bookman Old Style" w:hAnsi="Bookman Old Style" w:cs="Bookman Old Style"/>
          <w:b/>
          <w:bCs/>
          <w:highlight w:val="yellow"/>
          <w:lang w:val="es"/>
        </w:rPr>
      </w:pPr>
    </w:p>
    <w:p w:rsidR="00333A71" w:rsidRPr="00FB053C" w:rsidRDefault="00333A71" w:rsidP="00333A71">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 xml:space="preserve">Punto de Entrega.- </w:t>
      </w:r>
      <w:r w:rsidRPr="00FB053C">
        <w:rPr>
          <w:rFonts w:ascii="Bookman Old Style" w:hAnsi="Bookman Old Style" w:cs="Bookman Old Style"/>
          <w:lang w:val="es"/>
        </w:rPr>
        <w:t xml:space="preserve">Es el lugar de recepción del Producto transportado por el </w:t>
      </w:r>
      <w:r w:rsidRPr="00FB053C">
        <w:rPr>
          <w:rFonts w:ascii="Bookman Old Style" w:hAnsi="Bookman Old Style" w:cs="Arial"/>
          <w:b/>
          <w:lang w:val="es-ES_tradnl"/>
        </w:rPr>
        <w:t>Transportista</w:t>
      </w:r>
      <w:r w:rsidRPr="00FB053C">
        <w:rPr>
          <w:rFonts w:ascii="Bookman Old Style" w:hAnsi="Bookman Old Style" w:cs="Bookman Old Style"/>
          <w:bCs/>
          <w:lang w:val="es"/>
        </w:rPr>
        <w:t>,</w:t>
      </w:r>
      <w:r w:rsidRPr="00FB053C">
        <w:rPr>
          <w:rFonts w:ascii="Bookman Old Style" w:hAnsi="Bookman Old Style" w:cs="Bookman Old Style"/>
          <w:b/>
          <w:bCs/>
          <w:lang w:val="es"/>
        </w:rPr>
        <w:t xml:space="preserve"> </w:t>
      </w:r>
      <w:r w:rsidRPr="00FB053C">
        <w:rPr>
          <w:rFonts w:ascii="Bookman Old Style" w:hAnsi="Bookman Old Style" w:cs="Bookman Old Style"/>
          <w:lang w:val="es"/>
        </w:rPr>
        <w:t>conforme a las condiciones establecidas en el presente Contrato.</w:t>
      </w:r>
    </w:p>
    <w:p w:rsidR="00333A71" w:rsidRPr="00FB053C" w:rsidRDefault="00333A71" w:rsidP="00333A71">
      <w:pPr>
        <w:autoSpaceDE w:val="0"/>
        <w:autoSpaceDN w:val="0"/>
        <w:adjustRightInd w:val="0"/>
        <w:jc w:val="both"/>
        <w:rPr>
          <w:rFonts w:ascii="Bookman Old Style" w:hAnsi="Bookman Old Style" w:cs="Bookman Old Style"/>
          <w:highlight w:val="yellow"/>
          <w:lang w:val="es"/>
        </w:rPr>
      </w:pPr>
    </w:p>
    <w:p w:rsidR="00333A71" w:rsidRPr="00FB053C" w:rsidRDefault="00333A71" w:rsidP="00333A71">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Punto de Recepción.-</w:t>
      </w:r>
      <w:r w:rsidRPr="00FB053C">
        <w:rPr>
          <w:rFonts w:ascii="Bookman Old Style" w:hAnsi="Bookman Old Style" w:cs="Bookman Old Style"/>
          <w:lang w:val="es"/>
        </w:rPr>
        <w:t xml:space="preserve"> Es el lugar donde </w:t>
      </w:r>
      <w:r w:rsidRPr="00FB053C">
        <w:rPr>
          <w:rFonts w:ascii="Bookman Old Style" w:hAnsi="Bookman Old Style" w:cs="Bookman Old Style"/>
          <w:b/>
          <w:bCs/>
          <w:lang w:val="es"/>
        </w:rPr>
        <w:t xml:space="preserve">YPFB </w:t>
      </w:r>
      <w:r w:rsidRPr="00FB053C">
        <w:rPr>
          <w:rFonts w:ascii="Bookman Old Style" w:hAnsi="Bookman Old Style" w:cs="Bookman Old Style"/>
          <w:lang w:val="es"/>
        </w:rPr>
        <w:t xml:space="preserve">entrega el Producto al </w:t>
      </w:r>
      <w:r w:rsidRPr="00FB053C">
        <w:rPr>
          <w:rFonts w:ascii="Bookman Old Style" w:hAnsi="Bookman Old Style" w:cs="Arial"/>
          <w:b/>
          <w:lang w:val="es-ES_tradnl"/>
        </w:rPr>
        <w:t>Transportista</w:t>
      </w:r>
      <w:r w:rsidRPr="00FB053C">
        <w:rPr>
          <w:rFonts w:ascii="Bookman Old Style" w:hAnsi="Bookman Old Style" w:cs="Bookman Old Style"/>
          <w:b/>
          <w:bCs/>
          <w:lang w:val="es"/>
        </w:rPr>
        <w:t xml:space="preserve"> </w:t>
      </w:r>
      <w:r w:rsidRPr="00FB053C">
        <w:rPr>
          <w:rFonts w:ascii="Bookman Old Style" w:hAnsi="Bookman Old Style" w:cs="Bookman Old Style"/>
          <w:lang w:val="es"/>
        </w:rPr>
        <w:t>el Producto a transportar, conforme a las condiciones establecidas en el presente Contrato.</w:t>
      </w:r>
    </w:p>
    <w:p w:rsidR="00333A71" w:rsidRPr="00FB053C" w:rsidRDefault="00333A71" w:rsidP="00333A71">
      <w:pPr>
        <w:autoSpaceDE w:val="0"/>
        <w:autoSpaceDN w:val="0"/>
        <w:adjustRightInd w:val="0"/>
        <w:jc w:val="both"/>
        <w:rPr>
          <w:rFonts w:ascii="Bookman Old Style" w:hAnsi="Bookman Old Style" w:cs="Bookman Old Style"/>
          <w:highlight w:val="yellow"/>
          <w:lang w:val="es"/>
        </w:rPr>
      </w:pPr>
    </w:p>
    <w:p w:rsidR="00333A71" w:rsidRPr="00FB053C" w:rsidRDefault="00333A71" w:rsidP="00333A71">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Producto.-</w:t>
      </w:r>
      <w:r w:rsidRPr="00FB053C">
        <w:rPr>
          <w:rFonts w:ascii="Bookman Old Style" w:hAnsi="Bookman Old Style" w:cs="Bookman Old Style"/>
          <w:lang w:val="es"/>
        </w:rPr>
        <w:t xml:space="preserve"> Es el GLP.</w:t>
      </w:r>
    </w:p>
    <w:p w:rsidR="00333A71" w:rsidRPr="00FB053C" w:rsidRDefault="00333A71" w:rsidP="00333A71">
      <w:pPr>
        <w:autoSpaceDE w:val="0"/>
        <w:autoSpaceDN w:val="0"/>
        <w:adjustRightInd w:val="0"/>
        <w:jc w:val="both"/>
        <w:rPr>
          <w:rFonts w:ascii="Bookman Old Style" w:hAnsi="Bookman Old Style" w:cs="Bookman Old Style"/>
          <w:highlight w:val="yellow"/>
          <w:lang w:val="es"/>
        </w:rPr>
      </w:pPr>
    </w:p>
    <w:p w:rsidR="00333A71" w:rsidRPr="00FB053C" w:rsidRDefault="00333A71" w:rsidP="00333A71">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 xml:space="preserve">Servicio.- </w:t>
      </w:r>
      <w:r w:rsidRPr="00FB053C">
        <w:rPr>
          <w:rFonts w:ascii="Bookman Old Style" w:hAnsi="Bookman Old Style" w:cs="Bookman Old Style"/>
          <w:lang w:val="es"/>
        </w:rPr>
        <w:t xml:space="preserve">Es el transporte propiamente dicho, que el </w:t>
      </w:r>
      <w:r w:rsidRPr="00FB053C">
        <w:rPr>
          <w:rFonts w:ascii="Bookman Old Style" w:hAnsi="Bookman Old Style" w:cs="Arial"/>
          <w:b/>
          <w:lang w:val="es-ES_tradnl"/>
        </w:rPr>
        <w:t>Transportista</w:t>
      </w:r>
      <w:r w:rsidRPr="00FB053C">
        <w:rPr>
          <w:rFonts w:ascii="Bookman Old Style" w:hAnsi="Bookman Old Style" w:cs="Bookman Old Style"/>
          <w:b/>
          <w:bCs/>
          <w:lang w:val="es"/>
        </w:rPr>
        <w:t xml:space="preserve"> </w:t>
      </w:r>
      <w:r w:rsidRPr="00FB053C">
        <w:rPr>
          <w:rFonts w:ascii="Bookman Old Style" w:hAnsi="Bookman Old Style" w:cs="Bookman Old Style"/>
          <w:lang w:val="es"/>
        </w:rPr>
        <w:t>se obliga a cumplir conforme a las previsiones del presente Contrato, bajo su exclusiva responsabilidad y riesgo.</w:t>
      </w:r>
    </w:p>
    <w:p w:rsidR="00333A71" w:rsidRPr="00FB053C" w:rsidRDefault="00333A71" w:rsidP="00333A71">
      <w:pPr>
        <w:autoSpaceDE w:val="0"/>
        <w:autoSpaceDN w:val="0"/>
        <w:adjustRightInd w:val="0"/>
        <w:jc w:val="both"/>
        <w:rPr>
          <w:rFonts w:ascii="Bookman Old Style" w:hAnsi="Bookman Old Style" w:cs="Bookman Old Style"/>
          <w:highlight w:val="yellow"/>
          <w:lang w:val="es"/>
        </w:rPr>
      </w:pPr>
    </w:p>
    <w:p w:rsidR="00333A71" w:rsidRPr="00FB053C" w:rsidRDefault="00333A71" w:rsidP="00333A71">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 xml:space="preserve">Transporte.- </w:t>
      </w:r>
      <w:r w:rsidRPr="00FB053C">
        <w:rPr>
          <w:rFonts w:ascii="Bookman Old Style" w:hAnsi="Bookman Old Style" w:cs="Bookman Old Style"/>
          <w:bCs/>
          <w:lang w:val="es"/>
        </w:rPr>
        <w:t xml:space="preserve">Es </w:t>
      </w:r>
      <w:r w:rsidRPr="00FB053C">
        <w:rPr>
          <w:rFonts w:ascii="Bookman Old Style" w:hAnsi="Bookman Old Style" w:cs="Bookman Old Style"/>
          <w:lang w:val="es"/>
        </w:rPr>
        <w:t>la actividad de trasladar Gas Licuado de Petróleo (GLP) en garrafas.</w:t>
      </w:r>
    </w:p>
    <w:p w:rsidR="00333A71" w:rsidRPr="00FB053C" w:rsidRDefault="00333A71" w:rsidP="00333A71">
      <w:pPr>
        <w:autoSpaceDE w:val="0"/>
        <w:autoSpaceDN w:val="0"/>
        <w:adjustRightInd w:val="0"/>
        <w:jc w:val="both"/>
        <w:rPr>
          <w:rFonts w:ascii="Bookman Old Style" w:hAnsi="Bookman Old Style" w:cs="Bookman Old Style"/>
          <w:highlight w:val="yellow"/>
          <w:lang w:val="es"/>
        </w:rPr>
      </w:pPr>
    </w:p>
    <w:p w:rsidR="00333A71" w:rsidRPr="00FB053C" w:rsidRDefault="00333A71" w:rsidP="00333A71">
      <w:pPr>
        <w:autoSpaceDE w:val="0"/>
        <w:autoSpaceDN w:val="0"/>
        <w:adjustRightInd w:val="0"/>
        <w:jc w:val="both"/>
        <w:rPr>
          <w:rFonts w:ascii="Bookman Old Style" w:hAnsi="Bookman Old Style" w:cs="Bookman Old Style"/>
          <w:lang w:val="es"/>
        </w:rPr>
      </w:pPr>
      <w:r w:rsidRPr="00FB053C">
        <w:rPr>
          <w:rFonts w:ascii="Bookman Old Style" w:hAnsi="Bookman Old Style" w:cs="Arial"/>
          <w:i/>
          <w:lang w:val="es"/>
        </w:rPr>
        <w:t>(</w:t>
      </w:r>
      <w:r w:rsidRPr="00FB053C">
        <w:rPr>
          <w:rFonts w:ascii="Bookman Old Style" w:hAnsi="Bookman Old Style" w:cs="Arial"/>
          <w:i/>
        </w:rPr>
        <w:t>Demás definiciones que se puedan generar a partir de la suscripción del presente contrato.)</w:t>
      </w:r>
    </w:p>
    <w:p w:rsidR="00333A71" w:rsidRPr="00FB053C" w:rsidRDefault="00333A71" w:rsidP="00333A71">
      <w:pPr>
        <w:autoSpaceDE w:val="0"/>
        <w:autoSpaceDN w:val="0"/>
        <w:adjustRightInd w:val="0"/>
        <w:jc w:val="both"/>
        <w:rPr>
          <w:rFonts w:ascii="Bookman Old Style" w:hAnsi="Bookman Old Style" w:cs="Bookman Old Style"/>
          <w:b/>
          <w:bCs/>
          <w:u w:val="single"/>
          <w:lang w:val="es"/>
        </w:rPr>
      </w:pPr>
    </w:p>
    <w:p w:rsidR="00333A71" w:rsidRPr="00FB053C" w:rsidRDefault="00333A71" w:rsidP="00333A71">
      <w:pPr>
        <w:autoSpaceDE w:val="0"/>
        <w:autoSpaceDN w:val="0"/>
        <w:adjustRightInd w:val="0"/>
        <w:jc w:val="both"/>
        <w:rPr>
          <w:rFonts w:ascii="Bookman Old Style" w:hAnsi="Bookman Old Style" w:cs="Bookman Old Style"/>
          <w:b/>
          <w:bCs/>
        </w:rPr>
      </w:pPr>
      <w:r w:rsidRPr="00FB053C">
        <w:rPr>
          <w:rFonts w:ascii="Bookman Old Style" w:hAnsi="Bookman Old Style" w:cs="Bookman Old Style"/>
          <w:b/>
          <w:bCs/>
        </w:rPr>
        <w:lastRenderedPageBreak/>
        <w:t>CLAUSULA CUARTA.- (OBJETO DEL CONTRATO)</w:t>
      </w:r>
    </w:p>
    <w:p w:rsidR="00333A71" w:rsidRPr="00FB053C" w:rsidRDefault="00333A71" w:rsidP="00333A71">
      <w:pPr>
        <w:autoSpaceDE w:val="0"/>
        <w:autoSpaceDN w:val="0"/>
        <w:adjustRightInd w:val="0"/>
        <w:jc w:val="both"/>
        <w:rPr>
          <w:rFonts w:ascii="Bookman Old Style" w:hAnsi="Bookman Old Style" w:cs="Bookman Old Style"/>
        </w:rPr>
      </w:pPr>
    </w:p>
    <w:p w:rsidR="00333A71" w:rsidRPr="00FB053C" w:rsidRDefault="00333A71" w:rsidP="00333A71">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lang w:val="es"/>
        </w:rPr>
        <w:t xml:space="preserve">El objeto del presente Contrato, consiste en la prestación del Servicio de Transporte Terrestre de Gas Licuado de Petróleo (GLP) en Garrafas (con y sin contenido) de propiedad de </w:t>
      </w:r>
      <w:r w:rsidRPr="00FB053C">
        <w:rPr>
          <w:rFonts w:ascii="Bookman Old Style" w:hAnsi="Bookman Old Style" w:cs="Bookman Old Style"/>
          <w:b/>
          <w:lang w:val="es"/>
        </w:rPr>
        <w:t>YPFB</w:t>
      </w:r>
      <w:r w:rsidRPr="00FB053C">
        <w:rPr>
          <w:rFonts w:ascii="Bookman Old Style" w:hAnsi="Bookman Old Style" w:cs="Bookman Old Style"/>
          <w:lang w:val="es"/>
        </w:rPr>
        <w:t xml:space="preserve">, desde el Punto de Recepción hasta el Punto de Entrega, designado por </w:t>
      </w:r>
      <w:r w:rsidRPr="00FB053C">
        <w:rPr>
          <w:rFonts w:ascii="Bookman Old Style" w:hAnsi="Bookman Old Style" w:cs="Bookman Old Style"/>
          <w:b/>
          <w:lang w:val="es"/>
        </w:rPr>
        <w:t>YPFB</w:t>
      </w:r>
      <w:r w:rsidRPr="00FB053C">
        <w:rPr>
          <w:rFonts w:ascii="Bookman Old Style" w:hAnsi="Bookman Old Style" w:cs="Bookman Old Style"/>
          <w:lang w:val="es"/>
        </w:rPr>
        <w:t xml:space="preserve"> de acuerdo con lo estipulado en el presente Contrato, el mismo que en adelante se denominará el Servicio.</w:t>
      </w:r>
    </w:p>
    <w:p w:rsidR="00333A71" w:rsidRPr="00FB053C" w:rsidRDefault="00333A71" w:rsidP="00333A71">
      <w:pPr>
        <w:autoSpaceDE w:val="0"/>
        <w:autoSpaceDN w:val="0"/>
        <w:adjustRightInd w:val="0"/>
        <w:jc w:val="both"/>
        <w:rPr>
          <w:rFonts w:ascii="Bookman Old Style" w:hAnsi="Bookman Old Style" w:cs="Bookman Old Style"/>
        </w:rPr>
      </w:pPr>
    </w:p>
    <w:p w:rsidR="00333A71" w:rsidRPr="00FB053C" w:rsidRDefault="00333A71" w:rsidP="00333A71">
      <w:pPr>
        <w:contextualSpacing/>
        <w:jc w:val="both"/>
        <w:rPr>
          <w:rFonts w:ascii="Bookman Old Style" w:hAnsi="Bookman Old Style"/>
          <w:b/>
          <w:color w:val="000000"/>
          <w:lang w:val="es-ES_tradnl"/>
        </w:rPr>
      </w:pPr>
      <w:r w:rsidRPr="00FB053C">
        <w:rPr>
          <w:rFonts w:ascii="Bookman Old Style" w:hAnsi="Bookman Old Style"/>
          <w:b/>
          <w:color w:val="000000"/>
          <w:lang w:val="es-ES_tradnl"/>
        </w:rPr>
        <w:t>CLÁUSULA QUINTA.- (VIGENCIA)</w:t>
      </w:r>
    </w:p>
    <w:p w:rsidR="00333A71" w:rsidRPr="00FB053C" w:rsidRDefault="00333A71" w:rsidP="00333A71">
      <w:pPr>
        <w:contextualSpacing/>
        <w:jc w:val="both"/>
        <w:rPr>
          <w:rFonts w:ascii="Bookman Old Style" w:hAnsi="Bookman Old Style"/>
          <w:b/>
          <w:color w:val="000000"/>
          <w:u w:val="single"/>
          <w:lang w:val="es-ES_tradnl"/>
        </w:rPr>
      </w:pPr>
    </w:p>
    <w:p w:rsidR="00333A71" w:rsidRPr="00FB053C" w:rsidRDefault="00333A71" w:rsidP="00AE205D">
      <w:pPr>
        <w:pStyle w:val="Prrafodelista"/>
        <w:numPr>
          <w:ilvl w:val="1"/>
          <w:numId w:val="38"/>
        </w:numPr>
        <w:contextualSpacing/>
        <w:jc w:val="both"/>
        <w:rPr>
          <w:rFonts w:ascii="Bookman Old Style" w:hAnsi="Bookman Old Style"/>
          <w:b/>
          <w:snapToGrid w:val="0"/>
          <w:color w:val="000000"/>
        </w:rPr>
      </w:pPr>
      <w:r w:rsidRPr="00FB053C">
        <w:rPr>
          <w:rFonts w:ascii="Bookman Old Style" w:hAnsi="Bookman Old Style" w:cs="Arial"/>
        </w:rPr>
        <w:t>El</w:t>
      </w:r>
      <w:r w:rsidRPr="00FB053C">
        <w:rPr>
          <w:rFonts w:ascii="Bookman Old Style" w:hAnsi="Bookman Old Style"/>
          <w:snapToGrid w:val="0"/>
          <w:color w:val="000000"/>
        </w:rPr>
        <w:t xml:space="preserve"> presente Contrato entrará en vigencia a partir de la fecha de su suscripción,  permanecerá vigente hasta el _______________, fecha a partir de la cual dejará de tener validez y surtir efectos jurídicos entre Partes. </w:t>
      </w:r>
    </w:p>
    <w:p w:rsidR="00333A71" w:rsidRPr="00FB053C" w:rsidRDefault="00333A71" w:rsidP="00333A71">
      <w:pPr>
        <w:pStyle w:val="Prrafodelista"/>
        <w:jc w:val="both"/>
        <w:rPr>
          <w:rFonts w:ascii="Bookman Old Style" w:hAnsi="Bookman Old Style"/>
          <w:b/>
          <w:snapToGrid w:val="0"/>
          <w:color w:val="000000"/>
        </w:rPr>
      </w:pPr>
    </w:p>
    <w:p w:rsidR="00333A71" w:rsidRPr="00FB053C" w:rsidRDefault="00333A71" w:rsidP="00AE205D">
      <w:pPr>
        <w:pStyle w:val="Prrafodelista"/>
        <w:numPr>
          <w:ilvl w:val="1"/>
          <w:numId w:val="38"/>
        </w:numPr>
        <w:contextualSpacing/>
        <w:jc w:val="both"/>
        <w:rPr>
          <w:rFonts w:ascii="Bookman Old Style" w:hAnsi="Bookman Old Style"/>
          <w:b/>
          <w:color w:val="000000"/>
        </w:rPr>
      </w:pPr>
      <w:r w:rsidRPr="00FB053C">
        <w:rPr>
          <w:rFonts w:ascii="Bookman Old Style" w:hAnsi="Bookman Old Style"/>
          <w:color w:val="000000"/>
        </w:rPr>
        <w:t xml:space="preserve">Cualquier ampliación de la vigencia del Contrato, deberá efectuarse mediante adenda, por el tiempo adicional que las Partes acuerden. </w:t>
      </w:r>
      <w:r w:rsidRPr="00FB053C">
        <w:rPr>
          <w:rFonts w:ascii="Bookman Old Style" w:hAnsi="Bookman Old Style"/>
          <w:snapToGrid w:val="0"/>
          <w:color w:val="000000"/>
        </w:rPr>
        <w:t>Para tal efecto, una de las Partes</w:t>
      </w:r>
      <w:r w:rsidRPr="00FB053C">
        <w:rPr>
          <w:rFonts w:ascii="Bookman Old Style" w:hAnsi="Bookman Old Style"/>
          <w:color w:val="000000"/>
        </w:rPr>
        <w:t xml:space="preserve"> deberá notificar a la otra Parte su voluntad de ampliar la vigencia del mismo, debiendo suscribirse la adenda antes de la finalización del Contrato</w:t>
      </w:r>
      <w:r w:rsidRPr="00FB053C">
        <w:rPr>
          <w:rFonts w:ascii="Bookman Old Style" w:hAnsi="Bookman Old Style"/>
          <w:snapToGrid w:val="0"/>
          <w:color w:val="000000"/>
        </w:rPr>
        <w:t>.</w:t>
      </w:r>
      <w:r w:rsidRPr="00FB053C">
        <w:rPr>
          <w:rFonts w:ascii="Bookman Old Style" w:hAnsi="Bookman Old Style"/>
          <w:color w:val="000000"/>
        </w:rPr>
        <w:t xml:space="preserve"> </w:t>
      </w:r>
    </w:p>
    <w:p w:rsidR="00333A71" w:rsidRPr="00FB053C" w:rsidRDefault="00333A71" w:rsidP="00333A71">
      <w:pPr>
        <w:autoSpaceDE w:val="0"/>
        <w:autoSpaceDN w:val="0"/>
        <w:adjustRightInd w:val="0"/>
        <w:jc w:val="both"/>
        <w:rPr>
          <w:rFonts w:ascii="Bookman Old Style" w:hAnsi="Bookman Old Style" w:cs="Bookman Old Style"/>
        </w:rPr>
      </w:pPr>
    </w:p>
    <w:p w:rsidR="00333A71" w:rsidRPr="00FB053C" w:rsidRDefault="00333A71" w:rsidP="00333A71">
      <w:pPr>
        <w:autoSpaceDE w:val="0"/>
        <w:autoSpaceDN w:val="0"/>
        <w:adjustRightInd w:val="0"/>
        <w:jc w:val="both"/>
        <w:rPr>
          <w:rFonts w:ascii="Bookman Old Style" w:hAnsi="Bookman Old Style" w:cs="Bookman Old Style"/>
          <w:b/>
          <w:bCs/>
          <w:highlight w:val="yellow"/>
          <w:u w:val="single"/>
        </w:rPr>
      </w:pPr>
    </w:p>
    <w:p w:rsidR="00333A71" w:rsidRPr="00FB053C" w:rsidRDefault="00333A71" w:rsidP="00333A71">
      <w:pPr>
        <w:autoSpaceDE w:val="0"/>
        <w:autoSpaceDN w:val="0"/>
        <w:adjustRightInd w:val="0"/>
        <w:jc w:val="both"/>
        <w:rPr>
          <w:rFonts w:ascii="Bookman Old Style" w:hAnsi="Bookman Old Style" w:cs="Bookman Old Style"/>
          <w:b/>
          <w:bCs/>
        </w:rPr>
      </w:pPr>
      <w:r w:rsidRPr="00FB053C">
        <w:rPr>
          <w:rFonts w:ascii="Bookman Old Style" w:hAnsi="Bookman Old Style" w:cs="Bookman Old Style"/>
          <w:b/>
          <w:bCs/>
        </w:rPr>
        <w:t>CLAUSULA SEXTA.- (CONDICIONES DEL SERVICIO)</w:t>
      </w:r>
    </w:p>
    <w:p w:rsidR="00333A71" w:rsidRPr="00FB053C" w:rsidRDefault="00333A71" w:rsidP="00333A71">
      <w:pPr>
        <w:autoSpaceDE w:val="0"/>
        <w:autoSpaceDN w:val="0"/>
        <w:adjustRightInd w:val="0"/>
        <w:jc w:val="both"/>
        <w:rPr>
          <w:rFonts w:ascii="Bookman Old Style" w:hAnsi="Bookman Old Style" w:cs="Bookman Old Style"/>
          <w:b/>
          <w:bCs/>
          <w:u w:val="single"/>
        </w:rPr>
      </w:pPr>
    </w:p>
    <w:p w:rsidR="00333A71" w:rsidRPr="00FB053C" w:rsidRDefault="00333A71" w:rsidP="00AE205D">
      <w:pPr>
        <w:pStyle w:val="Prrafodelista"/>
        <w:numPr>
          <w:ilvl w:val="1"/>
          <w:numId w:val="39"/>
        </w:numPr>
        <w:autoSpaceDE w:val="0"/>
        <w:autoSpaceDN w:val="0"/>
        <w:adjustRightInd w:val="0"/>
        <w:contextualSpacing/>
        <w:jc w:val="both"/>
        <w:rPr>
          <w:rFonts w:ascii="Bookman Old Style" w:hAnsi="Bookman Old Style" w:cs="Bookman Old Style"/>
          <w:b/>
          <w:bCs/>
          <w:u w:val="single"/>
          <w:lang w:val="es"/>
        </w:rPr>
      </w:pPr>
      <w:r w:rsidRPr="00FB053C">
        <w:rPr>
          <w:rFonts w:ascii="Bookman Old Style" w:hAnsi="Bookman Old Style" w:cs="Bookman Old Style"/>
          <w:b/>
          <w:bCs/>
          <w:lang w:val="es"/>
        </w:rPr>
        <w:t xml:space="preserve">YPFB </w:t>
      </w:r>
      <w:r w:rsidRPr="00FB053C">
        <w:rPr>
          <w:rFonts w:ascii="Bookman Old Style" w:hAnsi="Bookman Old Style" w:cs="Bookman Old Style"/>
          <w:lang w:val="es"/>
        </w:rPr>
        <w:t xml:space="preserve">hará conocer al </w:t>
      </w:r>
      <w:r w:rsidRPr="00FB053C">
        <w:rPr>
          <w:rFonts w:ascii="Bookman Old Style" w:hAnsi="Bookman Old Style" w:cs="Arial"/>
          <w:b/>
          <w:lang w:val="es-ES_tradnl"/>
        </w:rPr>
        <w:t>Transportista</w:t>
      </w:r>
      <w:r w:rsidRPr="00FB053C">
        <w:rPr>
          <w:rFonts w:ascii="Bookman Old Style" w:hAnsi="Bookman Old Style" w:cs="Bookman Old Style"/>
          <w:b/>
          <w:bCs/>
          <w:lang w:val="es"/>
        </w:rPr>
        <w:t xml:space="preserve"> </w:t>
      </w:r>
      <w:r w:rsidRPr="00FB053C">
        <w:rPr>
          <w:rFonts w:ascii="Bookman Old Style" w:hAnsi="Bookman Old Style" w:cs="Bookman Old Style"/>
          <w:lang w:val="es"/>
        </w:rPr>
        <w:t>el programa de carguíos de las Garrafas de GLP (llenas  o vacías) para su posterior transporte desde el Punto de Recepción  hasta el Punto de Entrega.</w:t>
      </w:r>
    </w:p>
    <w:p w:rsidR="00333A71" w:rsidRPr="00FB053C" w:rsidRDefault="00333A71" w:rsidP="00333A71">
      <w:pPr>
        <w:pStyle w:val="Prrafodelista"/>
        <w:autoSpaceDE w:val="0"/>
        <w:autoSpaceDN w:val="0"/>
        <w:adjustRightInd w:val="0"/>
        <w:ind w:left="567"/>
        <w:jc w:val="both"/>
        <w:rPr>
          <w:rFonts w:ascii="Bookman Old Style" w:hAnsi="Bookman Old Style" w:cs="Bookman Old Style"/>
          <w:highlight w:val="yellow"/>
          <w:lang w:val="es"/>
        </w:rPr>
      </w:pPr>
    </w:p>
    <w:p w:rsidR="00333A71" w:rsidRPr="00FB053C" w:rsidRDefault="00333A71" w:rsidP="00AE205D">
      <w:pPr>
        <w:pStyle w:val="Prrafodelista"/>
        <w:numPr>
          <w:ilvl w:val="1"/>
          <w:numId w:val="39"/>
        </w:numPr>
        <w:autoSpaceDE w:val="0"/>
        <w:autoSpaceDN w:val="0"/>
        <w:adjustRightInd w:val="0"/>
        <w:contextualSpacing/>
        <w:jc w:val="both"/>
        <w:rPr>
          <w:rFonts w:ascii="Bookman Old Style" w:hAnsi="Bookman Old Style" w:cs="Bookman Old Style"/>
          <w:bCs/>
          <w:lang w:val="es"/>
        </w:rPr>
      </w:pPr>
      <w:r w:rsidRPr="00FB053C">
        <w:rPr>
          <w:rFonts w:ascii="Bookman Old Style" w:hAnsi="Bookman Old Style" w:cs="Bookman Old Style"/>
          <w:b/>
          <w:bCs/>
          <w:lang w:val="es"/>
        </w:rPr>
        <w:t>YPFB</w:t>
      </w:r>
      <w:r w:rsidRPr="00FB053C">
        <w:rPr>
          <w:rFonts w:ascii="Bookman Old Style" w:hAnsi="Bookman Old Style" w:cs="Bookman Old Style"/>
          <w:bCs/>
          <w:lang w:val="es"/>
        </w:rPr>
        <w:t xml:space="preserve"> a través del jefe de zona o el funcionario designado para tal fin comunicará al </w:t>
      </w:r>
      <w:r w:rsidRPr="00FB053C">
        <w:rPr>
          <w:rFonts w:ascii="Bookman Old Style" w:hAnsi="Bookman Old Style" w:cs="Arial"/>
          <w:b/>
          <w:lang w:val="es-ES_tradnl"/>
        </w:rPr>
        <w:t>Transportista</w:t>
      </w:r>
      <w:r w:rsidRPr="00FB053C">
        <w:rPr>
          <w:rFonts w:ascii="Bookman Old Style" w:hAnsi="Bookman Old Style" w:cs="Bookman Old Style"/>
          <w:bCs/>
          <w:lang w:val="es"/>
        </w:rPr>
        <w:t xml:space="preserve"> la programación del transporte con ______ (_____) Día (s) antes del inicio del primer Día Hábil del mes. En caso de no existir programación de transporte </w:t>
      </w:r>
      <w:r w:rsidRPr="00FB053C">
        <w:rPr>
          <w:rFonts w:ascii="Bookman Old Style" w:hAnsi="Bookman Old Style" w:cs="Bookman Old Style"/>
          <w:b/>
          <w:bCs/>
          <w:lang w:val="es"/>
        </w:rPr>
        <w:t>YPFB</w:t>
      </w:r>
      <w:r w:rsidRPr="00FB053C">
        <w:rPr>
          <w:rFonts w:ascii="Bookman Old Style" w:hAnsi="Bookman Old Style" w:cs="Bookman Old Style"/>
          <w:bCs/>
          <w:lang w:val="es"/>
        </w:rPr>
        <w:t xml:space="preserve"> comunicará al</w:t>
      </w:r>
      <w:r w:rsidRPr="00FB053C">
        <w:rPr>
          <w:rFonts w:ascii="Bookman Old Style" w:hAnsi="Bookman Old Style" w:cs="Arial"/>
          <w:bCs/>
          <w:lang w:val="es-ES_tradnl"/>
        </w:rPr>
        <w:t xml:space="preserve"> </w:t>
      </w:r>
      <w:r w:rsidRPr="00FB053C">
        <w:rPr>
          <w:rFonts w:ascii="Bookman Old Style" w:hAnsi="Bookman Old Style" w:cs="Arial"/>
          <w:b/>
          <w:lang w:val="es-ES_tradnl"/>
        </w:rPr>
        <w:t>Transportista</w:t>
      </w:r>
      <w:r w:rsidRPr="00FB053C">
        <w:rPr>
          <w:rFonts w:ascii="Bookman Old Style" w:hAnsi="Bookman Old Style" w:cs="Bookman Old Style"/>
          <w:bCs/>
          <w:lang w:val="es"/>
        </w:rPr>
        <w:t xml:space="preserve"> con ______ (____) Día (s) de anticipación la necesidad de realizar el Servicio, indicando la cantidad de Producto a transportar.</w:t>
      </w:r>
    </w:p>
    <w:p w:rsidR="00333A71" w:rsidRPr="00FB053C" w:rsidRDefault="00333A71" w:rsidP="00333A71">
      <w:pPr>
        <w:pStyle w:val="Prrafodelista"/>
        <w:autoSpaceDE w:val="0"/>
        <w:autoSpaceDN w:val="0"/>
        <w:adjustRightInd w:val="0"/>
        <w:jc w:val="both"/>
        <w:rPr>
          <w:rFonts w:ascii="Bookman Old Style" w:hAnsi="Bookman Old Style" w:cs="Bookman Old Style"/>
          <w:bCs/>
          <w:highlight w:val="yellow"/>
          <w:lang w:val="es"/>
        </w:rPr>
      </w:pPr>
    </w:p>
    <w:p w:rsidR="00333A71" w:rsidRPr="00FB053C" w:rsidRDefault="00333A71" w:rsidP="00AE205D">
      <w:pPr>
        <w:pStyle w:val="Prrafodelista"/>
        <w:numPr>
          <w:ilvl w:val="1"/>
          <w:numId w:val="39"/>
        </w:numPr>
        <w:autoSpaceDE w:val="0"/>
        <w:autoSpaceDN w:val="0"/>
        <w:adjustRightInd w:val="0"/>
        <w:contextualSpacing/>
        <w:jc w:val="both"/>
        <w:rPr>
          <w:rFonts w:ascii="Bookman Old Style" w:hAnsi="Bookman Old Style" w:cs="Bookman Old Style"/>
          <w:bCs/>
          <w:lang w:val="es"/>
        </w:rPr>
      </w:pPr>
      <w:r w:rsidRPr="00FB053C">
        <w:rPr>
          <w:rFonts w:ascii="Bookman Old Style" w:hAnsi="Bookman Old Style" w:cs="Bookman Old Style"/>
          <w:b/>
          <w:bCs/>
          <w:lang w:val="es"/>
        </w:rPr>
        <w:t>YPFB</w:t>
      </w:r>
      <w:r w:rsidRPr="00FB053C">
        <w:rPr>
          <w:rFonts w:ascii="Bookman Old Style" w:hAnsi="Bookman Old Style" w:cs="Bookman Old Style"/>
          <w:bCs/>
          <w:lang w:val="es"/>
        </w:rPr>
        <w:t xml:space="preserve"> entregará el Producto a transportar en Garrafas de acero de GLP  al </w:t>
      </w:r>
      <w:r w:rsidRPr="00FB053C">
        <w:rPr>
          <w:rFonts w:ascii="Bookman Old Style" w:hAnsi="Bookman Old Style" w:cs="Arial"/>
          <w:b/>
          <w:lang w:val="es-ES_tradnl"/>
        </w:rPr>
        <w:t>Transportista</w:t>
      </w:r>
      <w:r w:rsidRPr="00FB053C">
        <w:rPr>
          <w:rFonts w:ascii="Bookman Old Style" w:hAnsi="Bookman Old Style" w:cs="Bookman Old Style"/>
          <w:bCs/>
          <w:lang w:val="es"/>
        </w:rPr>
        <w:t xml:space="preserve">, en el Punto de Recepción, en este momento la custodia del Producto pasa a manos del </w:t>
      </w:r>
      <w:r w:rsidRPr="00FB053C">
        <w:rPr>
          <w:rFonts w:ascii="Bookman Old Style" w:hAnsi="Bookman Old Style" w:cs="Arial"/>
          <w:b/>
          <w:lang w:val="es-ES_tradnl"/>
        </w:rPr>
        <w:t>Transportista</w:t>
      </w:r>
      <w:r w:rsidRPr="00FB053C">
        <w:rPr>
          <w:rFonts w:ascii="Bookman Old Style" w:hAnsi="Bookman Old Style" w:cs="Bookman Old Style"/>
          <w:bCs/>
          <w:lang w:val="es"/>
        </w:rPr>
        <w:t xml:space="preserve">, quien lo transportará y lo entregará a </w:t>
      </w:r>
      <w:r w:rsidRPr="00FB053C">
        <w:rPr>
          <w:rFonts w:ascii="Bookman Old Style" w:hAnsi="Bookman Old Style" w:cs="Bookman Old Style"/>
          <w:b/>
          <w:bCs/>
          <w:lang w:val="es"/>
        </w:rPr>
        <w:t>YPFB</w:t>
      </w:r>
      <w:r w:rsidRPr="00FB053C">
        <w:rPr>
          <w:rFonts w:ascii="Bookman Old Style" w:hAnsi="Bookman Old Style" w:cs="Bookman Old Style"/>
          <w:bCs/>
          <w:lang w:val="es"/>
        </w:rPr>
        <w:t xml:space="preserve"> o a quien éste designe en el Punto de Entrega conforme a instrucciones de </w:t>
      </w:r>
      <w:r w:rsidRPr="00FB053C">
        <w:rPr>
          <w:rFonts w:ascii="Bookman Old Style" w:hAnsi="Bookman Old Style" w:cs="Bookman Old Style"/>
          <w:b/>
          <w:bCs/>
          <w:lang w:val="es"/>
        </w:rPr>
        <w:t>YPFB</w:t>
      </w:r>
      <w:r w:rsidRPr="00FB053C">
        <w:rPr>
          <w:rFonts w:ascii="Bookman Old Style" w:hAnsi="Bookman Old Style" w:cs="Bookman Old Style"/>
          <w:bCs/>
          <w:lang w:val="es"/>
        </w:rPr>
        <w:t>.</w:t>
      </w:r>
    </w:p>
    <w:p w:rsidR="00333A71" w:rsidRPr="00FB053C" w:rsidRDefault="00333A71" w:rsidP="00333A71">
      <w:pPr>
        <w:pStyle w:val="Prrafodelista"/>
        <w:autoSpaceDE w:val="0"/>
        <w:autoSpaceDN w:val="0"/>
        <w:adjustRightInd w:val="0"/>
        <w:jc w:val="both"/>
        <w:rPr>
          <w:rFonts w:ascii="Bookman Old Style" w:hAnsi="Bookman Old Style" w:cs="Bookman Old Style"/>
          <w:bCs/>
          <w:highlight w:val="yellow"/>
          <w:lang w:val="es"/>
        </w:rPr>
      </w:pPr>
    </w:p>
    <w:p w:rsidR="00333A71" w:rsidRPr="00FB053C" w:rsidRDefault="00333A71" w:rsidP="00AE205D">
      <w:pPr>
        <w:pStyle w:val="Prrafodelista"/>
        <w:numPr>
          <w:ilvl w:val="1"/>
          <w:numId w:val="39"/>
        </w:numPr>
        <w:autoSpaceDE w:val="0"/>
        <w:autoSpaceDN w:val="0"/>
        <w:adjustRightInd w:val="0"/>
        <w:contextualSpacing/>
        <w:jc w:val="both"/>
        <w:rPr>
          <w:rFonts w:ascii="Bookman Old Style" w:hAnsi="Bookman Old Style" w:cs="Bookman Old Style"/>
          <w:bCs/>
          <w:lang w:val="es"/>
        </w:rPr>
      </w:pPr>
      <w:r w:rsidRPr="00FB053C">
        <w:rPr>
          <w:rFonts w:ascii="Bookman Old Style" w:hAnsi="Bookman Old Style" w:cs="Bookman Old Style"/>
          <w:bCs/>
          <w:lang w:val="es"/>
        </w:rPr>
        <w:t xml:space="preserve">El </w:t>
      </w:r>
      <w:r w:rsidRPr="00FB053C">
        <w:rPr>
          <w:rFonts w:ascii="Bookman Old Style" w:hAnsi="Bookman Old Style" w:cs="Arial"/>
          <w:b/>
          <w:lang w:val="es-ES_tradnl"/>
        </w:rPr>
        <w:t>Transportista</w:t>
      </w:r>
      <w:r w:rsidRPr="00FB053C">
        <w:rPr>
          <w:rFonts w:ascii="Bookman Old Style" w:hAnsi="Bookman Old Style" w:cs="Bookman Old Style"/>
          <w:bCs/>
          <w:lang w:val="es"/>
        </w:rPr>
        <w:t xml:space="preserve"> se hace cargo de la custodia y riesgo del Producto en todo el tramo recorrido y se responsabiliza del resguardo, así también si  las Garrafas contienen GLP </w:t>
      </w:r>
      <w:r w:rsidRPr="00FB053C">
        <w:rPr>
          <w:rFonts w:ascii="Bookman Old Style" w:hAnsi="Bookman Old Style" w:cs="Arial"/>
          <w:bCs/>
        </w:rPr>
        <w:t>el</w:t>
      </w:r>
      <w:r w:rsidRPr="00FB053C">
        <w:rPr>
          <w:rFonts w:ascii="Bookman Old Style" w:hAnsi="Bookman Old Style" w:cs="Arial"/>
          <w:bCs/>
          <w:lang w:val="es-ES_tradnl"/>
        </w:rPr>
        <w:t xml:space="preserve"> </w:t>
      </w:r>
      <w:r w:rsidRPr="00FB053C">
        <w:rPr>
          <w:rFonts w:ascii="Bookman Old Style" w:hAnsi="Bookman Old Style" w:cs="Arial"/>
          <w:b/>
          <w:lang w:val="es-ES_tradnl"/>
        </w:rPr>
        <w:t>Transportista</w:t>
      </w:r>
      <w:r w:rsidRPr="00FB053C">
        <w:rPr>
          <w:rFonts w:ascii="Bookman Old Style" w:hAnsi="Bookman Old Style" w:cs="Bookman Old Style"/>
          <w:bCs/>
          <w:lang w:val="es"/>
        </w:rPr>
        <w:t xml:space="preserve"> se encarga del cuidado de las Garrafas con su precinto de seguridad inviolable hasta el Punto de Entrega.</w:t>
      </w:r>
    </w:p>
    <w:p w:rsidR="00333A71" w:rsidRPr="00FB053C" w:rsidRDefault="00333A71" w:rsidP="00333A71">
      <w:pPr>
        <w:pStyle w:val="Prrafodelista"/>
        <w:autoSpaceDE w:val="0"/>
        <w:autoSpaceDN w:val="0"/>
        <w:adjustRightInd w:val="0"/>
        <w:jc w:val="both"/>
        <w:rPr>
          <w:rFonts w:ascii="Bookman Old Style" w:hAnsi="Bookman Old Style" w:cs="Bookman Old Style"/>
          <w:bCs/>
          <w:highlight w:val="yellow"/>
          <w:lang w:val="es"/>
        </w:rPr>
      </w:pPr>
    </w:p>
    <w:p w:rsidR="00333A71" w:rsidRPr="00FB053C" w:rsidRDefault="00333A71" w:rsidP="00AE205D">
      <w:pPr>
        <w:pStyle w:val="Prrafodelista"/>
        <w:numPr>
          <w:ilvl w:val="1"/>
          <w:numId w:val="39"/>
        </w:numPr>
        <w:autoSpaceDE w:val="0"/>
        <w:autoSpaceDN w:val="0"/>
        <w:adjustRightInd w:val="0"/>
        <w:contextualSpacing/>
        <w:jc w:val="both"/>
        <w:rPr>
          <w:rFonts w:ascii="Bookman Old Style" w:hAnsi="Bookman Old Style" w:cs="Bookman Old Style"/>
          <w:bCs/>
          <w:lang w:val="es"/>
        </w:rPr>
      </w:pPr>
      <w:r w:rsidRPr="00FB053C">
        <w:rPr>
          <w:rFonts w:ascii="Bookman Old Style" w:hAnsi="Bookman Old Style" w:cs="Bookman Old Style"/>
          <w:bCs/>
          <w:lang w:val="es"/>
        </w:rPr>
        <w:t xml:space="preserve">Cuando realice el Servicio de Transporte terrestre de Garrafas de GLP para </w:t>
      </w:r>
      <w:r w:rsidRPr="00FB053C">
        <w:rPr>
          <w:rFonts w:ascii="Bookman Old Style" w:hAnsi="Bookman Old Style" w:cs="Bookman Old Style"/>
          <w:b/>
          <w:bCs/>
          <w:lang w:val="es"/>
        </w:rPr>
        <w:t>YPFB</w:t>
      </w:r>
      <w:r w:rsidRPr="00FB053C">
        <w:rPr>
          <w:rFonts w:ascii="Bookman Old Style" w:hAnsi="Bookman Old Style" w:cs="Bookman Old Style"/>
          <w:bCs/>
          <w:lang w:val="es"/>
        </w:rPr>
        <w:t xml:space="preserve">, </w:t>
      </w:r>
      <w:r w:rsidRPr="00FB053C">
        <w:rPr>
          <w:rFonts w:ascii="Bookman Old Style" w:hAnsi="Bookman Old Style" w:cs="Arial"/>
          <w:bCs/>
        </w:rPr>
        <w:t>el</w:t>
      </w:r>
      <w:r w:rsidRPr="00FB053C">
        <w:rPr>
          <w:rFonts w:ascii="Bookman Old Style" w:hAnsi="Bookman Old Style" w:cs="Arial"/>
          <w:bCs/>
          <w:lang w:val="es-ES_tradnl"/>
        </w:rPr>
        <w:t xml:space="preserve"> </w:t>
      </w:r>
      <w:r w:rsidRPr="00FB053C">
        <w:rPr>
          <w:rFonts w:ascii="Bookman Old Style" w:hAnsi="Bookman Old Style" w:cs="Arial"/>
          <w:b/>
          <w:lang w:val="es-ES_tradnl"/>
        </w:rPr>
        <w:t>Transportista</w:t>
      </w:r>
      <w:r w:rsidRPr="00FB053C">
        <w:rPr>
          <w:rFonts w:ascii="Bookman Old Style" w:hAnsi="Bookman Old Style" w:cs="Bookman Old Style"/>
          <w:bCs/>
          <w:lang w:val="es"/>
        </w:rPr>
        <w:t xml:space="preserve"> queda prohibido de incluir en el Medio de Transporte, cualquier otro tipo de carga adicional. El transporte debe ser de exclusividad para </w:t>
      </w:r>
      <w:r w:rsidRPr="00FB053C">
        <w:rPr>
          <w:rFonts w:ascii="Bookman Old Style" w:hAnsi="Bookman Old Style" w:cs="Bookman Old Style"/>
          <w:b/>
          <w:bCs/>
          <w:lang w:val="es"/>
        </w:rPr>
        <w:t>YPFB</w:t>
      </w:r>
      <w:r w:rsidRPr="00FB053C">
        <w:rPr>
          <w:rFonts w:ascii="Bookman Old Style" w:hAnsi="Bookman Old Style" w:cs="Bookman Old Style"/>
          <w:bCs/>
          <w:lang w:val="es"/>
        </w:rPr>
        <w:t>, debido a que el GLP es un combustible de alto riesgo.</w:t>
      </w:r>
    </w:p>
    <w:p w:rsidR="00333A71" w:rsidRPr="00FB053C" w:rsidRDefault="00333A71" w:rsidP="00333A71">
      <w:pPr>
        <w:pStyle w:val="Prrafodelista"/>
        <w:autoSpaceDE w:val="0"/>
        <w:autoSpaceDN w:val="0"/>
        <w:adjustRightInd w:val="0"/>
        <w:jc w:val="both"/>
        <w:rPr>
          <w:rFonts w:ascii="Bookman Old Style" w:hAnsi="Bookman Old Style" w:cs="Bookman Old Style"/>
          <w:bCs/>
          <w:highlight w:val="yellow"/>
          <w:lang w:val="es"/>
        </w:rPr>
      </w:pPr>
    </w:p>
    <w:p w:rsidR="00333A71" w:rsidRPr="00FB053C" w:rsidRDefault="00333A71" w:rsidP="00AE205D">
      <w:pPr>
        <w:pStyle w:val="Prrafodelista"/>
        <w:numPr>
          <w:ilvl w:val="1"/>
          <w:numId w:val="39"/>
        </w:numPr>
        <w:autoSpaceDE w:val="0"/>
        <w:autoSpaceDN w:val="0"/>
        <w:adjustRightInd w:val="0"/>
        <w:contextualSpacing/>
        <w:jc w:val="both"/>
        <w:rPr>
          <w:rFonts w:ascii="Bookman Old Style" w:hAnsi="Bookman Old Style" w:cs="Bookman Old Style"/>
          <w:bCs/>
          <w:lang w:val="es"/>
        </w:rPr>
      </w:pPr>
      <w:r w:rsidRPr="00FB053C">
        <w:rPr>
          <w:rFonts w:ascii="Bookman Old Style" w:hAnsi="Bookman Old Style" w:cs="Bookman Old Style"/>
          <w:bCs/>
          <w:lang w:val="es"/>
        </w:rPr>
        <w:t xml:space="preserve">Es de responsabilidad del </w:t>
      </w:r>
      <w:r w:rsidRPr="00FB053C">
        <w:rPr>
          <w:rFonts w:ascii="Bookman Old Style" w:hAnsi="Bookman Old Style" w:cs="Arial"/>
          <w:b/>
          <w:lang w:val="es-ES_tradnl"/>
        </w:rPr>
        <w:t>Transportista</w:t>
      </w:r>
      <w:r w:rsidRPr="00FB053C">
        <w:rPr>
          <w:rFonts w:ascii="Bookman Old Style" w:hAnsi="Bookman Old Style" w:cs="Bookman Old Style"/>
          <w:bCs/>
          <w:lang w:val="es"/>
        </w:rPr>
        <w:t xml:space="preserve"> mantener las Garrafas de GLP precintados durante todo el trayecto hasta el Punto de Entrega.</w:t>
      </w:r>
    </w:p>
    <w:p w:rsidR="00333A71" w:rsidRPr="00FB053C" w:rsidRDefault="00333A71" w:rsidP="00333A71">
      <w:pPr>
        <w:pStyle w:val="Prrafodelista"/>
        <w:autoSpaceDE w:val="0"/>
        <w:autoSpaceDN w:val="0"/>
        <w:adjustRightInd w:val="0"/>
        <w:jc w:val="both"/>
        <w:rPr>
          <w:rFonts w:ascii="Bookman Old Style" w:hAnsi="Bookman Old Style" w:cs="Bookman Old Style"/>
          <w:bCs/>
          <w:highlight w:val="yellow"/>
          <w:lang w:val="es"/>
        </w:rPr>
      </w:pPr>
    </w:p>
    <w:p w:rsidR="00333A71" w:rsidRPr="00FB053C" w:rsidRDefault="00333A71" w:rsidP="00AE205D">
      <w:pPr>
        <w:pStyle w:val="Prrafodelista"/>
        <w:numPr>
          <w:ilvl w:val="1"/>
          <w:numId w:val="39"/>
        </w:numPr>
        <w:autoSpaceDE w:val="0"/>
        <w:autoSpaceDN w:val="0"/>
        <w:adjustRightInd w:val="0"/>
        <w:contextualSpacing/>
        <w:jc w:val="both"/>
        <w:rPr>
          <w:rFonts w:ascii="Bookman Old Style" w:hAnsi="Bookman Old Style" w:cs="Bookman Old Style"/>
          <w:bCs/>
          <w:lang w:val="es"/>
        </w:rPr>
      </w:pPr>
      <w:r w:rsidRPr="00FB053C">
        <w:rPr>
          <w:rFonts w:ascii="Bookman Old Style" w:hAnsi="Bookman Old Style" w:cs="Bookman Old Style"/>
          <w:b/>
          <w:bCs/>
          <w:lang w:val="es"/>
        </w:rPr>
        <w:t>YPFB</w:t>
      </w:r>
      <w:r w:rsidRPr="00FB053C">
        <w:rPr>
          <w:rFonts w:ascii="Bookman Old Style" w:hAnsi="Bookman Old Style" w:cs="Bookman Old Style"/>
          <w:bCs/>
          <w:lang w:val="es"/>
        </w:rPr>
        <w:t xml:space="preserve"> dará su conformidad a las cantidades de recepción y/o a las cantidades de entrega, firmando el Certificado de Recepción/Entrega de Productos, según lo establecido en el presente Contrato. Asimismo verificará en el Punto de Entrega que no existió ninguna violación a los precintos de seguridad de las válvulas de salida de las Garrafas de GLP y también verificará el estado de las Garrafas. En el caso que </w:t>
      </w:r>
      <w:r w:rsidRPr="00FB053C">
        <w:rPr>
          <w:rFonts w:ascii="Bookman Old Style" w:hAnsi="Bookman Old Style" w:cs="Bookman Old Style"/>
          <w:bCs/>
          <w:lang w:val="es"/>
        </w:rPr>
        <w:lastRenderedPageBreak/>
        <w:t xml:space="preserve">llegará al punto de entrega garrafas sin contenido pero con tapón y precinto de seguridad  en buen estado, </w:t>
      </w:r>
      <w:r w:rsidRPr="00FB053C">
        <w:rPr>
          <w:rFonts w:ascii="Bookman Old Style" w:hAnsi="Bookman Old Style" w:cs="Bookman Old Style"/>
          <w:b/>
          <w:bCs/>
          <w:lang w:val="es"/>
        </w:rPr>
        <w:t>YPFB</w:t>
      </w:r>
      <w:r w:rsidRPr="00FB053C">
        <w:rPr>
          <w:rFonts w:ascii="Bookman Old Style" w:hAnsi="Bookman Old Style" w:cs="Bookman Old Style"/>
          <w:bCs/>
          <w:lang w:val="es"/>
        </w:rPr>
        <w:t xml:space="preserve">  evaluará para considerar fallas en el engarrafado de las garrafas de GLP.</w:t>
      </w:r>
    </w:p>
    <w:p w:rsidR="00333A71" w:rsidRPr="00FB053C" w:rsidRDefault="00333A71" w:rsidP="00333A71">
      <w:pPr>
        <w:pStyle w:val="Prrafodelista"/>
        <w:autoSpaceDE w:val="0"/>
        <w:autoSpaceDN w:val="0"/>
        <w:adjustRightInd w:val="0"/>
        <w:jc w:val="both"/>
        <w:rPr>
          <w:rFonts w:ascii="Bookman Old Style" w:hAnsi="Bookman Old Style" w:cs="Bookman Old Style"/>
          <w:bCs/>
          <w:lang w:val="es"/>
        </w:rPr>
      </w:pPr>
    </w:p>
    <w:p w:rsidR="00333A71" w:rsidRPr="00FB053C" w:rsidRDefault="00333A71" w:rsidP="00AE205D">
      <w:pPr>
        <w:pStyle w:val="Prrafodelista"/>
        <w:numPr>
          <w:ilvl w:val="1"/>
          <w:numId w:val="39"/>
        </w:numPr>
        <w:autoSpaceDE w:val="0"/>
        <w:autoSpaceDN w:val="0"/>
        <w:adjustRightInd w:val="0"/>
        <w:contextualSpacing/>
        <w:jc w:val="both"/>
        <w:rPr>
          <w:rFonts w:ascii="Bookman Old Style" w:hAnsi="Bookman Old Style" w:cs="Bookman Old Style"/>
          <w:bCs/>
          <w:lang w:val="es"/>
        </w:rPr>
      </w:pPr>
      <w:r w:rsidRPr="00FB053C">
        <w:rPr>
          <w:rFonts w:ascii="Bookman Old Style" w:hAnsi="Bookman Old Style" w:cs="Bookman Old Style"/>
          <w:bCs/>
          <w:lang w:val="es"/>
        </w:rPr>
        <w:t>Será de entera responsabilidad del</w:t>
      </w:r>
      <w:r w:rsidRPr="00FB053C">
        <w:rPr>
          <w:rFonts w:ascii="Bookman Old Style" w:hAnsi="Bookman Old Style" w:cs="Arial"/>
          <w:bCs/>
          <w:lang w:val="es-ES_tradnl"/>
        </w:rPr>
        <w:t xml:space="preserve"> </w:t>
      </w:r>
      <w:r w:rsidRPr="00FB053C">
        <w:rPr>
          <w:rFonts w:ascii="Bookman Old Style" w:hAnsi="Bookman Old Style" w:cs="Arial"/>
          <w:b/>
          <w:lang w:val="es-ES_tradnl"/>
        </w:rPr>
        <w:t>Transportista</w:t>
      </w:r>
      <w:r w:rsidRPr="00FB053C">
        <w:rPr>
          <w:rFonts w:ascii="Bookman Old Style" w:hAnsi="Bookman Old Style" w:cs="Bookman Old Style"/>
          <w:bCs/>
          <w:lang w:val="es"/>
        </w:rPr>
        <w:t xml:space="preserve"> la diferencia de Garrafas, entre la cantidad de recepción y la cantidad de entrega, así como de la pérdida de las mismas.</w:t>
      </w:r>
    </w:p>
    <w:p w:rsidR="00333A71" w:rsidRPr="00FB053C" w:rsidRDefault="00333A71" w:rsidP="00333A71">
      <w:pPr>
        <w:pStyle w:val="Prrafodelista"/>
        <w:autoSpaceDE w:val="0"/>
        <w:autoSpaceDN w:val="0"/>
        <w:adjustRightInd w:val="0"/>
        <w:jc w:val="both"/>
        <w:rPr>
          <w:rFonts w:ascii="Bookman Old Style" w:hAnsi="Bookman Old Style" w:cs="Bookman Old Style"/>
          <w:bCs/>
          <w:highlight w:val="yellow"/>
          <w:lang w:val="es"/>
        </w:rPr>
      </w:pPr>
    </w:p>
    <w:p w:rsidR="00333A71" w:rsidRPr="00FB053C" w:rsidRDefault="00333A71" w:rsidP="00AE205D">
      <w:pPr>
        <w:pStyle w:val="Prrafodelista"/>
        <w:numPr>
          <w:ilvl w:val="1"/>
          <w:numId w:val="39"/>
        </w:numPr>
        <w:autoSpaceDE w:val="0"/>
        <w:autoSpaceDN w:val="0"/>
        <w:adjustRightInd w:val="0"/>
        <w:contextualSpacing/>
        <w:jc w:val="both"/>
        <w:rPr>
          <w:rFonts w:ascii="Bookman Old Style" w:hAnsi="Bookman Old Style" w:cs="Bookman Old Style"/>
          <w:bCs/>
          <w:lang w:val="es"/>
        </w:rPr>
      </w:pPr>
      <w:r w:rsidRPr="00FB053C">
        <w:rPr>
          <w:rFonts w:ascii="Bookman Old Style" w:hAnsi="Bookman Old Style" w:cs="Bookman Old Style"/>
          <w:b/>
          <w:bCs/>
          <w:lang w:val="es"/>
        </w:rPr>
        <w:t xml:space="preserve">YPFB </w:t>
      </w:r>
      <w:r w:rsidRPr="00FB053C">
        <w:rPr>
          <w:rFonts w:ascii="Bookman Old Style" w:hAnsi="Bookman Old Style" w:cs="Bookman Old Style"/>
          <w:bCs/>
          <w:lang w:val="es"/>
        </w:rPr>
        <w:t>no reconocerá ninguna pérdida de Garrafas cuando el Transportista declare pérdidas, en caso de existir una pérdida se descontará al valor del precio final al consumidor.</w:t>
      </w:r>
    </w:p>
    <w:p w:rsidR="00333A71" w:rsidRPr="00FB053C" w:rsidRDefault="00333A71" w:rsidP="00333A71">
      <w:pPr>
        <w:pStyle w:val="Prrafodelista"/>
        <w:autoSpaceDE w:val="0"/>
        <w:autoSpaceDN w:val="0"/>
        <w:adjustRightInd w:val="0"/>
        <w:jc w:val="both"/>
        <w:rPr>
          <w:rFonts w:ascii="Bookman Old Style" w:hAnsi="Bookman Old Style" w:cs="Bookman Old Style"/>
          <w:b/>
          <w:bCs/>
          <w:lang w:val="es"/>
        </w:rPr>
      </w:pPr>
    </w:p>
    <w:p w:rsidR="00333A71" w:rsidRPr="00FB053C" w:rsidRDefault="00333A71" w:rsidP="00AE205D">
      <w:pPr>
        <w:pStyle w:val="Prrafodelista"/>
        <w:numPr>
          <w:ilvl w:val="1"/>
          <w:numId w:val="39"/>
        </w:numPr>
        <w:autoSpaceDE w:val="0"/>
        <w:autoSpaceDN w:val="0"/>
        <w:adjustRightInd w:val="0"/>
        <w:contextualSpacing/>
        <w:jc w:val="both"/>
        <w:rPr>
          <w:rFonts w:ascii="Bookman Old Style" w:hAnsi="Bookman Old Style" w:cs="Bookman Old Style"/>
          <w:bCs/>
          <w:lang w:val="es"/>
        </w:rPr>
      </w:pPr>
      <w:r w:rsidRPr="00FB053C">
        <w:rPr>
          <w:rFonts w:ascii="Bookman Old Style" w:hAnsi="Bookman Old Style" w:cs="Bookman Old Style"/>
          <w:bCs/>
          <w:lang w:val="es"/>
        </w:rPr>
        <w:t>El carguío y descarguío de Garrafas al Medio de Transporte será realizado por el Transportista.</w:t>
      </w:r>
    </w:p>
    <w:p w:rsidR="00333A71" w:rsidRPr="00FB053C" w:rsidRDefault="00333A71" w:rsidP="00333A71">
      <w:pPr>
        <w:pStyle w:val="Prrafodelista"/>
        <w:autoSpaceDE w:val="0"/>
        <w:autoSpaceDN w:val="0"/>
        <w:adjustRightInd w:val="0"/>
        <w:jc w:val="both"/>
        <w:rPr>
          <w:rFonts w:ascii="Bookman Old Style" w:hAnsi="Bookman Old Style" w:cs="Bookman Old Style"/>
          <w:b/>
          <w:bCs/>
          <w:lang w:val="es"/>
        </w:rPr>
      </w:pPr>
    </w:p>
    <w:p w:rsidR="00333A71" w:rsidRPr="00FB053C" w:rsidRDefault="00333A71" w:rsidP="00AE205D">
      <w:pPr>
        <w:pStyle w:val="Prrafodelista"/>
        <w:numPr>
          <w:ilvl w:val="1"/>
          <w:numId w:val="39"/>
        </w:numPr>
        <w:autoSpaceDE w:val="0"/>
        <w:autoSpaceDN w:val="0"/>
        <w:adjustRightInd w:val="0"/>
        <w:contextualSpacing/>
        <w:jc w:val="both"/>
        <w:rPr>
          <w:rFonts w:ascii="Bookman Old Style" w:hAnsi="Bookman Old Style" w:cs="Bookman Old Style"/>
          <w:bCs/>
          <w:lang w:val="es"/>
        </w:rPr>
      </w:pPr>
      <w:r w:rsidRPr="00FB053C">
        <w:rPr>
          <w:rFonts w:ascii="Bookman Old Style" w:hAnsi="Bookman Old Style" w:cs="Bookman Old Style"/>
          <w:b/>
          <w:bCs/>
          <w:lang w:val="es"/>
        </w:rPr>
        <w:t xml:space="preserve">YPFB </w:t>
      </w:r>
      <w:r w:rsidRPr="00FB053C">
        <w:rPr>
          <w:rFonts w:ascii="Bookman Old Style" w:hAnsi="Bookman Old Style" w:cs="Bookman Old Style"/>
          <w:bCs/>
          <w:lang w:val="es"/>
        </w:rPr>
        <w:t>según su criterio y en el momento que considere oportuno podrá realizar un control del contenido de la Garrafa. En caso de existir mermas en el contenido y evidenciarse que el precinto haya sido violado el Transportista responderá por el total del valor comercial del Producto.</w:t>
      </w:r>
    </w:p>
    <w:p w:rsidR="00333A71" w:rsidRPr="00FB053C" w:rsidRDefault="00333A71" w:rsidP="00333A71">
      <w:pPr>
        <w:pStyle w:val="Prrafodelista"/>
        <w:rPr>
          <w:rFonts w:ascii="Bookman Old Style" w:hAnsi="Bookman Old Style" w:cs="Bookman Old Style"/>
          <w:bCs/>
          <w:highlight w:val="yellow"/>
          <w:lang w:val="es"/>
        </w:rPr>
      </w:pPr>
    </w:p>
    <w:p w:rsidR="00333A71" w:rsidRPr="00FB053C" w:rsidRDefault="00333A71" w:rsidP="00AE205D">
      <w:pPr>
        <w:pStyle w:val="Prrafodelista"/>
        <w:numPr>
          <w:ilvl w:val="1"/>
          <w:numId w:val="39"/>
        </w:numPr>
        <w:autoSpaceDE w:val="0"/>
        <w:autoSpaceDN w:val="0"/>
        <w:adjustRightInd w:val="0"/>
        <w:contextualSpacing/>
        <w:jc w:val="both"/>
        <w:rPr>
          <w:rFonts w:ascii="Bookman Old Style" w:hAnsi="Bookman Old Style" w:cs="Bookman Old Style"/>
          <w:lang w:val="es"/>
        </w:rPr>
      </w:pPr>
      <w:r w:rsidRPr="00FB053C">
        <w:rPr>
          <w:rFonts w:ascii="Bookman Old Style" w:hAnsi="Bookman Old Style" w:cs="Arial"/>
          <w:i/>
          <w:lang w:val="es"/>
        </w:rPr>
        <w:t>(</w:t>
      </w:r>
      <w:r w:rsidRPr="00FB053C">
        <w:rPr>
          <w:rFonts w:ascii="Bookman Old Style" w:hAnsi="Bookman Old Style" w:cs="Arial"/>
          <w:i/>
        </w:rPr>
        <w:t>Demás condiciones que se puedan generar a partir de la suscripción del presente contrato.)</w:t>
      </w:r>
    </w:p>
    <w:p w:rsidR="00333A71" w:rsidRPr="00FB053C" w:rsidRDefault="00333A71" w:rsidP="00333A71">
      <w:pPr>
        <w:autoSpaceDE w:val="0"/>
        <w:autoSpaceDN w:val="0"/>
        <w:adjustRightInd w:val="0"/>
        <w:jc w:val="both"/>
        <w:rPr>
          <w:rFonts w:ascii="Bookman Old Style" w:hAnsi="Bookman Old Style" w:cs="Bookman Old Style"/>
          <w:bCs/>
          <w:lang w:val="es"/>
        </w:rPr>
      </w:pPr>
    </w:p>
    <w:p w:rsidR="00333A71" w:rsidRPr="00FB053C" w:rsidRDefault="00333A71" w:rsidP="00333A71">
      <w:pPr>
        <w:autoSpaceDE w:val="0"/>
        <w:autoSpaceDN w:val="0"/>
        <w:adjustRightInd w:val="0"/>
        <w:jc w:val="both"/>
        <w:rPr>
          <w:rFonts w:ascii="Bookman Old Style" w:hAnsi="Bookman Old Style" w:cs="Bookman Old Style"/>
          <w:b/>
          <w:bCs/>
        </w:rPr>
      </w:pPr>
      <w:r w:rsidRPr="00FB053C">
        <w:rPr>
          <w:rFonts w:ascii="Bookman Old Style" w:hAnsi="Bookman Old Style" w:cs="Bookman Old Style"/>
          <w:b/>
          <w:bCs/>
        </w:rPr>
        <w:t>CLAUSULA SÉPTIMA.- (CONDICIONES TÉCNICAS DEL MEDIO DE TRANSPORTE)</w:t>
      </w:r>
    </w:p>
    <w:p w:rsidR="00333A71" w:rsidRPr="00FB053C" w:rsidRDefault="00333A71" w:rsidP="00333A71">
      <w:pPr>
        <w:autoSpaceDE w:val="0"/>
        <w:autoSpaceDN w:val="0"/>
        <w:adjustRightInd w:val="0"/>
        <w:jc w:val="both"/>
        <w:rPr>
          <w:rFonts w:ascii="Bookman Old Style" w:hAnsi="Bookman Old Style" w:cs="Bookman Old Style"/>
          <w:b/>
          <w:bCs/>
          <w:highlight w:val="yellow"/>
        </w:rPr>
      </w:pPr>
    </w:p>
    <w:p w:rsidR="00333A71" w:rsidRPr="00FB053C" w:rsidRDefault="00333A71" w:rsidP="00333A71">
      <w:pPr>
        <w:autoSpaceDE w:val="0"/>
        <w:autoSpaceDN w:val="0"/>
        <w:adjustRightInd w:val="0"/>
        <w:jc w:val="both"/>
        <w:rPr>
          <w:rFonts w:ascii="Bookman Old Style" w:hAnsi="Bookman Old Style" w:cs="Bookman Old Style"/>
        </w:rPr>
      </w:pPr>
      <w:r w:rsidRPr="00FB053C">
        <w:rPr>
          <w:rFonts w:ascii="Bookman Old Style" w:hAnsi="Bookman Old Style" w:cs="Arial"/>
          <w:bCs/>
        </w:rPr>
        <w:t>El</w:t>
      </w:r>
      <w:r w:rsidRPr="00FB053C">
        <w:rPr>
          <w:rFonts w:ascii="Bookman Old Style" w:hAnsi="Bookman Old Style" w:cs="Arial"/>
          <w:bCs/>
          <w:lang w:val="es-ES_tradnl"/>
        </w:rPr>
        <w:t xml:space="preserve"> </w:t>
      </w:r>
      <w:r w:rsidRPr="00FB053C">
        <w:rPr>
          <w:rFonts w:ascii="Bookman Old Style" w:hAnsi="Bookman Old Style" w:cs="Arial"/>
          <w:b/>
          <w:lang w:val="es-ES_tradnl"/>
        </w:rPr>
        <w:t>Transportista</w:t>
      </w:r>
      <w:r w:rsidRPr="00FB053C">
        <w:rPr>
          <w:rFonts w:ascii="Bookman Old Style" w:hAnsi="Bookman Old Style" w:cs="Bookman Old Style"/>
        </w:rPr>
        <w:t xml:space="preserve"> garantiza que los Medios de Transporte que van a prestar el Servicio, cumplirán con los siguientes requisitos mínimos los mismos que son enunciativos y no limitativos:</w:t>
      </w:r>
    </w:p>
    <w:p w:rsidR="00333A71" w:rsidRPr="00FB053C" w:rsidRDefault="00333A71" w:rsidP="00333A71">
      <w:pPr>
        <w:autoSpaceDE w:val="0"/>
        <w:autoSpaceDN w:val="0"/>
        <w:adjustRightInd w:val="0"/>
        <w:jc w:val="both"/>
        <w:rPr>
          <w:rFonts w:ascii="Bookman Old Style" w:hAnsi="Bookman Old Style" w:cs="Bookman Old Style"/>
        </w:rPr>
      </w:pPr>
    </w:p>
    <w:p w:rsidR="00333A71" w:rsidRPr="00FB053C" w:rsidRDefault="00333A71" w:rsidP="00AE205D">
      <w:pPr>
        <w:pStyle w:val="Prrafodelista"/>
        <w:numPr>
          <w:ilvl w:val="1"/>
          <w:numId w:val="35"/>
        </w:numPr>
        <w:autoSpaceDE w:val="0"/>
        <w:autoSpaceDN w:val="0"/>
        <w:adjustRightInd w:val="0"/>
        <w:contextualSpacing/>
        <w:jc w:val="both"/>
        <w:rPr>
          <w:rFonts w:ascii="Bookman Old Style" w:hAnsi="Bookman Old Style" w:cs="Bookman Old Style"/>
        </w:rPr>
      </w:pPr>
      <w:r w:rsidRPr="00FB053C">
        <w:rPr>
          <w:rFonts w:ascii="Bookman Old Style" w:hAnsi="Bookman Old Style" w:cs="Bookman Old Style"/>
        </w:rPr>
        <w:t>Los Medios de Transporte deben tener una capacidad mínima de transporte de 800 (ochocientas) garrafas de GLP.</w:t>
      </w:r>
    </w:p>
    <w:p w:rsidR="00333A71" w:rsidRPr="00FB053C" w:rsidRDefault="00333A71" w:rsidP="00333A71">
      <w:pPr>
        <w:pStyle w:val="Prrafodelista"/>
        <w:autoSpaceDE w:val="0"/>
        <w:autoSpaceDN w:val="0"/>
        <w:adjustRightInd w:val="0"/>
        <w:jc w:val="both"/>
        <w:rPr>
          <w:rFonts w:ascii="Bookman Old Style" w:hAnsi="Bookman Old Style" w:cs="Bookman Old Style"/>
        </w:rPr>
      </w:pPr>
    </w:p>
    <w:p w:rsidR="00333A71" w:rsidRPr="00FB053C" w:rsidRDefault="00333A71" w:rsidP="00AE205D">
      <w:pPr>
        <w:pStyle w:val="Prrafodelista"/>
        <w:numPr>
          <w:ilvl w:val="1"/>
          <w:numId w:val="35"/>
        </w:numPr>
        <w:autoSpaceDE w:val="0"/>
        <w:autoSpaceDN w:val="0"/>
        <w:adjustRightInd w:val="0"/>
        <w:contextualSpacing/>
        <w:jc w:val="both"/>
        <w:rPr>
          <w:rFonts w:ascii="Bookman Old Style" w:hAnsi="Bookman Old Style" w:cs="Bookman Old Style"/>
        </w:rPr>
      </w:pPr>
      <w:r w:rsidRPr="00FB053C">
        <w:rPr>
          <w:rFonts w:ascii="Bookman Old Style" w:hAnsi="Bookman Old Style" w:cs="Bookman Old Style"/>
        </w:rPr>
        <w:t xml:space="preserve">La cantidad requerida para realizar el servicio es de ___ (________) Medios de Transporte a disposición y de exclusividad para </w:t>
      </w:r>
      <w:r w:rsidRPr="00FB053C">
        <w:rPr>
          <w:rFonts w:ascii="Bookman Old Style" w:hAnsi="Bookman Old Style" w:cs="Bookman Old Style"/>
          <w:b/>
        </w:rPr>
        <w:t>YPFB</w:t>
      </w:r>
      <w:r w:rsidRPr="00FB053C">
        <w:rPr>
          <w:rFonts w:ascii="Bookman Old Style" w:hAnsi="Bookman Old Style" w:cs="Bookman Old Style"/>
        </w:rPr>
        <w:t xml:space="preserve"> (no podrán cargar otras mercaderías).</w:t>
      </w:r>
    </w:p>
    <w:p w:rsidR="00333A71" w:rsidRPr="00FB053C" w:rsidRDefault="00333A71" w:rsidP="00333A71">
      <w:pPr>
        <w:pStyle w:val="Prrafodelista"/>
        <w:rPr>
          <w:rFonts w:ascii="Bookman Old Style" w:hAnsi="Bookman Old Style"/>
          <w:color w:val="333333"/>
        </w:rPr>
      </w:pPr>
    </w:p>
    <w:p w:rsidR="00333A71" w:rsidRPr="00FB053C" w:rsidRDefault="00333A71" w:rsidP="00AE205D">
      <w:pPr>
        <w:pStyle w:val="Prrafodelista"/>
        <w:numPr>
          <w:ilvl w:val="1"/>
          <w:numId w:val="35"/>
        </w:numPr>
        <w:autoSpaceDE w:val="0"/>
        <w:autoSpaceDN w:val="0"/>
        <w:adjustRightInd w:val="0"/>
        <w:contextualSpacing/>
        <w:jc w:val="both"/>
        <w:rPr>
          <w:rFonts w:ascii="Bookman Old Style" w:hAnsi="Bookman Old Style" w:cs="Bookman Old Style"/>
        </w:rPr>
      </w:pPr>
      <w:r w:rsidRPr="00FB053C">
        <w:rPr>
          <w:rFonts w:ascii="Bookman Old Style" w:hAnsi="Bookman Old Style"/>
          <w:color w:val="333333"/>
        </w:rPr>
        <w:t>En el caso de camiones deberán contener lo siguiente:</w:t>
      </w:r>
    </w:p>
    <w:p w:rsidR="00333A71" w:rsidRPr="00FB053C" w:rsidRDefault="00333A71" w:rsidP="00333A71">
      <w:pPr>
        <w:pStyle w:val="Prrafodelista"/>
        <w:rPr>
          <w:rFonts w:ascii="Bookman Old Style" w:hAnsi="Bookman Old Style" w:cs="Bookman Old Style"/>
        </w:rPr>
      </w:pPr>
    </w:p>
    <w:p w:rsidR="00333A71" w:rsidRPr="00FB053C" w:rsidRDefault="00333A71" w:rsidP="00AE205D">
      <w:pPr>
        <w:pStyle w:val="Prrafodelista"/>
        <w:numPr>
          <w:ilvl w:val="2"/>
          <w:numId w:val="35"/>
        </w:numPr>
        <w:autoSpaceDE w:val="0"/>
        <w:autoSpaceDN w:val="0"/>
        <w:adjustRightInd w:val="0"/>
        <w:contextualSpacing/>
        <w:jc w:val="both"/>
        <w:rPr>
          <w:rFonts w:ascii="Bookman Old Style" w:hAnsi="Bookman Old Style" w:cs="Bookman Old Style"/>
        </w:rPr>
      </w:pPr>
      <w:r w:rsidRPr="00FB053C">
        <w:rPr>
          <w:rFonts w:ascii="Bookman Old Style" w:hAnsi="Bookman Old Style"/>
          <w:color w:val="333333"/>
        </w:rPr>
        <w:t>Extintores tipo ABC o BC apto para hidrocarburos, Certificación de mantenimiento y fecha de vigencia.</w:t>
      </w:r>
    </w:p>
    <w:p w:rsidR="00333A71" w:rsidRPr="00FB053C" w:rsidRDefault="00333A71" w:rsidP="00333A71">
      <w:pPr>
        <w:pStyle w:val="Prrafodelista"/>
        <w:autoSpaceDE w:val="0"/>
        <w:autoSpaceDN w:val="0"/>
        <w:adjustRightInd w:val="0"/>
        <w:jc w:val="both"/>
        <w:rPr>
          <w:rFonts w:ascii="Bookman Old Style" w:hAnsi="Bookman Old Style" w:cs="Bookman Old Style"/>
        </w:rPr>
      </w:pPr>
    </w:p>
    <w:p w:rsidR="00333A71" w:rsidRPr="00333A71" w:rsidRDefault="00333A71" w:rsidP="00AE205D">
      <w:pPr>
        <w:pStyle w:val="Textoindependiente"/>
        <w:numPr>
          <w:ilvl w:val="0"/>
          <w:numId w:val="41"/>
        </w:numPr>
        <w:spacing w:after="0"/>
        <w:rPr>
          <w:rFonts w:ascii="Bookman Old Style" w:hAnsi="Bookman Old Style"/>
          <w:color w:val="333333"/>
          <w:lang w:val="es-BO"/>
        </w:rPr>
      </w:pPr>
      <w:r w:rsidRPr="00333A71">
        <w:rPr>
          <w:rFonts w:ascii="Bookman Old Style" w:hAnsi="Bookman Old Style"/>
          <w:color w:val="333333"/>
          <w:lang w:val="es-BO"/>
        </w:rPr>
        <w:t>Dos extintores de 30 Lb en la Carrocería.</w:t>
      </w:r>
    </w:p>
    <w:p w:rsidR="00333A71" w:rsidRPr="00333A71" w:rsidRDefault="00333A71" w:rsidP="00AE205D">
      <w:pPr>
        <w:pStyle w:val="Textoindependiente"/>
        <w:numPr>
          <w:ilvl w:val="0"/>
          <w:numId w:val="41"/>
        </w:numPr>
        <w:spacing w:after="0"/>
        <w:rPr>
          <w:rFonts w:ascii="Bookman Old Style" w:hAnsi="Bookman Old Style"/>
          <w:color w:val="333333"/>
          <w:lang w:val="es-BO"/>
        </w:rPr>
      </w:pPr>
      <w:r w:rsidRPr="00333A71">
        <w:rPr>
          <w:rFonts w:ascii="Bookman Old Style" w:hAnsi="Bookman Old Style"/>
          <w:color w:val="333333"/>
          <w:lang w:val="es-BO"/>
        </w:rPr>
        <w:t>Un extintor de 20 LB en la Cabina.</w:t>
      </w:r>
    </w:p>
    <w:p w:rsidR="00333A71" w:rsidRPr="00333A71" w:rsidRDefault="00333A71" w:rsidP="00333A71">
      <w:pPr>
        <w:pStyle w:val="Textoindependiente"/>
        <w:spacing w:after="0"/>
        <w:ind w:left="1068"/>
        <w:rPr>
          <w:rFonts w:ascii="Bookman Old Style" w:hAnsi="Bookman Old Style"/>
          <w:color w:val="333333"/>
          <w:lang w:val="es-BO"/>
        </w:rPr>
      </w:pPr>
    </w:p>
    <w:p w:rsidR="00333A71" w:rsidRPr="00FB053C" w:rsidRDefault="00333A71" w:rsidP="00AE205D">
      <w:pPr>
        <w:pStyle w:val="Prrafodelista"/>
        <w:numPr>
          <w:ilvl w:val="2"/>
          <w:numId w:val="35"/>
        </w:numPr>
        <w:autoSpaceDE w:val="0"/>
        <w:autoSpaceDN w:val="0"/>
        <w:adjustRightInd w:val="0"/>
        <w:contextualSpacing/>
        <w:jc w:val="both"/>
        <w:rPr>
          <w:rFonts w:ascii="Bookman Old Style" w:hAnsi="Bookman Old Style"/>
          <w:b/>
          <w:i/>
          <w:color w:val="333333"/>
          <w:u w:val="single"/>
        </w:rPr>
      </w:pPr>
      <w:r w:rsidRPr="00FB053C">
        <w:rPr>
          <w:rFonts w:ascii="Bookman Old Style" w:hAnsi="Bookman Old Style"/>
          <w:color w:val="333333"/>
        </w:rPr>
        <w:t xml:space="preserve">Aprobar las exigencias del formulario de </w:t>
      </w:r>
      <w:r w:rsidRPr="00FB053C">
        <w:rPr>
          <w:rFonts w:ascii="Bookman Old Style" w:hAnsi="Bookman Old Style"/>
          <w:b/>
          <w:i/>
          <w:color w:val="333333"/>
          <w:u w:val="single"/>
        </w:rPr>
        <w:t>“INSPECCIÓN DEL CAMIÓN”</w:t>
      </w:r>
      <w:r w:rsidRPr="00FB053C">
        <w:rPr>
          <w:rFonts w:ascii="Bookman Old Style" w:hAnsi="Bookman Old Style"/>
          <w:i/>
          <w:color w:val="333333"/>
          <w:u w:val="single"/>
        </w:rPr>
        <w:t>,</w:t>
      </w:r>
      <w:r w:rsidRPr="00FB053C">
        <w:rPr>
          <w:rFonts w:ascii="Bookman Old Style" w:hAnsi="Bookman Old Style"/>
          <w:b/>
          <w:i/>
          <w:color w:val="333333"/>
          <w:u w:val="single"/>
        </w:rPr>
        <w:t xml:space="preserve"> </w:t>
      </w:r>
      <w:r w:rsidRPr="00FB053C">
        <w:rPr>
          <w:rFonts w:ascii="Bookman Old Style" w:hAnsi="Bookman Old Style"/>
          <w:i/>
          <w:color w:val="333333"/>
        </w:rPr>
        <w:t>s</w:t>
      </w:r>
      <w:r w:rsidRPr="00FB053C">
        <w:rPr>
          <w:rFonts w:ascii="Bookman Old Style" w:hAnsi="Bookman Old Style"/>
          <w:color w:val="333333"/>
        </w:rPr>
        <w:t>egún Formulario:</w:t>
      </w:r>
    </w:p>
    <w:p w:rsidR="00333A71" w:rsidRPr="00FB053C" w:rsidRDefault="00333A71" w:rsidP="00333A71">
      <w:pPr>
        <w:pStyle w:val="Prrafodelista"/>
        <w:autoSpaceDE w:val="0"/>
        <w:autoSpaceDN w:val="0"/>
        <w:adjustRightInd w:val="0"/>
        <w:jc w:val="both"/>
        <w:rPr>
          <w:rFonts w:ascii="Bookman Old Style" w:hAnsi="Bookman Old Style"/>
          <w:b/>
          <w:i/>
          <w:color w:val="333333"/>
          <w:u w:val="single"/>
        </w:rPr>
      </w:pPr>
    </w:p>
    <w:p w:rsidR="00333A71" w:rsidRPr="00FB053C" w:rsidRDefault="00333A71" w:rsidP="00AE205D">
      <w:pPr>
        <w:pStyle w:val="Prrafodelista"/>
        <w:numPr>
          <w:ilvl w:val="0"/>
          <w:numId w:val="36"/>
        </w:numPr>
        <w:ind w:left="1134"/>
        <w:rPr>
          <w:rFonts w:ascii="Bookman Old Style" w:hAnsi="Bookman Old Style"/>
        </w:rPr>
      </w:pPr>
      <w:r w:rsidRPr="00FB053C">
        <w:rPr>
          <w:rFonts w:ascii="Bookman Old Style" w:hAnsi="Bookman Old Style"/>
        </w:rPr>
        <w:t>Nombre del Propietario del Camión.</w:t>
      </w:r>
    </w:p>
    <w:p w:rsidR="00333A71" w:rsidRPr="00FB053C" w:rsidRDefault="00333A71" w:rsidP="00AE205D">
      <w:pPr>
        <w:pStyle w:val="Prrafodelista"/>
        <w:numPr>
          <w:ilvl w:val="0"/>
          <w:numId w:val="36"/>
        </w:numPr>
        <w:ind w:left="1134"/>
        <w:rPr>
          <w:rFonts w:ascii="Bookman Old Style" w:hAnsi="Bookman Old Style"/>
        </w:rPr>
      </w:pPr>
      <w:r w:rsidRPr="00FB053C">
        <w:rPr>
          <w:rFonts w:ascii="Bookman Old Style" w:hAnsi="Bookman Old Style"/>
        </w:rPr>
        <w:t>Marca del Camión.</w:t>
      </w:r>
    </w:p>
    <w:p w:rsidR="00333A71" w:rsidRPr="00FB053C" w:rsidRDefault="00333A71" w:rsidP="00AE205D">
      <w:pPr>
        <w:pStyle w:val="Prrafodelista"/>
        <w:numPr>
          <w:ilvl w:val="0"/>
          <w:numId w:val="36"/>
        </w:numPr>
        <w:ind w:left="1134"/>
        <w:rPr>
          <w:rFonts w:ascii="Bookman Old Style" w:hAnsi="Bookman Old Style"/>
        </w:rPr>
      </w:pPr>
      <w:r w:rsidRPr="00FB053C">
        <w:rPr>
          <w:rFonts w:ascii="Bookman Old Style" w:hAnsi="Bookman Old Style"/>
        </w:rPr>
        <w:t>Modelo del Camión.</w:t>
      </w:r>
    </w:p>
    <w:p w:rsidR="00333A71" w:rsidRPr="00FB053C" w:rsidRDefault="00333A71" w:rsidP="00AE205D">
      <w:pPr>
        <w:pStyle w:val="Prrafodelista"/>
        <w:numPr>
          <w:ilvl w:val="0"/>
          <w:numId w:val="36"/>
        </w:numPr>
        <w:ind w:left="1134"/>
        <w:rPr>
          <w:rFonts w:ascii="Bookman Old Style" w:hAnsi="Bookman Old Style"/>
        </w:rPr>
      </w:pPr>
      <w:r w:rsidRPr="00FB053C">
        <w:rPr>
          <w:rFonts w:ascii="Bookman Old Style" w:hAnsi="Bookman Old Style"/>
        </w:rPr>
        <w:t>Color de la cabina.</w:t>
      </w:r>
    </w:p>
    <w:p w:rsidR="00333A71" w:rsidRPr="00FB053C" w:rsidRDefault="00333A71" w:rsidP="00AE205D">
      <w:pPr>
        <w:pStyle w:val="Prrafodelista"/>
        <w:numPr>
          <w:ilvl w:val="0"/>
          <w:numId w:val="36"/>
        </w:numPr>
        <w:ind w:left="1134"/>
        <w:rPr>
          <w:rFonts w:ascii="Bookman Old Style" w:hAnsi="Bookman Old Style"/>
        </w:rPr>
      </w:pPr>
      <w:r w:rsidRPr="00FB053C">
        <w:rPr>
          <w:rFonts w:ascii="Bookman Old Style" w:hAnsi="Bookman Old Style"/>
        </w:rPr>
        <w:t>Teléfono o celular Propietario.</w:t>
      </w:r>
    </w:p>
    <w:p w:rsidR="00333A71" w:rsidRPr="00FB053C" w:rsidRDefault="00333A71" w:rsidP="00333A71">
      <w:pPr>
        <w:pStyle w:val="Prrafodelista"/>
        <w:ind w:left="1134"/>
        <w:rPr>
          <w:rFonts w:ascii="Bookman Old Style" w:hAnsi="Bookman Old Style"/>
          <w:b/>
        </w:rPr>
      </w:pPr>
      <w:r w:rsidRPr="00FB053C">
        <w:rPr>
          <w:rFonts w:ascii="Bookman Old Style" w:hAnsi="Bookman Old Style"/>
          <w:b/>
        </w:rPr>
        <w:t>EQUIPO DE SEGURIDAD</w:t>
      </w:r>
    </w:p>
    <w:p w:rsidR="00333A71" w:rsidRPr="00FB053C" w:rsidRDefault="00333A71" w:rsidP="00AE205D">
      <w:pPr>
        <w:pStyle w:val="Prrafodelista"/>
        <w:numPr>
          <w:ilvl w:val="0"/>
          <w:numId w:val="36"/>
        </w:numPr>
        <w:ind w:left="1134"/>
        <w:rPr>
          <w:rFonts w:ascii="Bookman Old Style" w:hAnsi="Bookman Old Style"/>
        </w:rPr>
      </w:pPr>
      <w:r w:rsidRPr="00FB053C">
        <w:rPr>
          <w:rFonts w:ascii="Bookman Old Style" w:hAnsi="Bookman Old Style"/>
        </w:rPr>
        <w:t xml:space="preserve">Arresta llamas. </w:t>
      </w:r>
    </w:p>
    <w:p w:rsidR="00333A71" w:rsidRPr="00FB053C" w:rsidRDefault="00333A71" w:rsidP="00AE205D">
      <w:pPr>
        <w:pStyle w:val="Prrafodelista"/>
        <w:numPr>
          <w:ilvl w:val="0"/>
          <w:numId w:val="36"/>
        </w:numPr>
        <w:ind w:left="1134"/>
        <w:rPr>
          <w:rFonts w:ascii="Bookman Old Style" w:hAnsi="Bookman Old Style"/>
        </w:rPr>
      </w:pPr>
      <w:r w:rsidRPr="00FB053C">
        <w:rPr>
          <w:rFonts w:ascii="Bookman Old Style" w:hAnsi="Bookman Old Style"/>
        </w:rPr>
        <w:t>Placas de conexión a tierra de bronce.</w:t>
      </w:r>
    </w:p>
    <w:p w:rsidR="00333A71" w:rsidRPr="00FB053C" w:rsidRDefault="00333A71" w:rsidP="00AE205D">
      <w:pPr>
        <w:pStyle w:val="Prrafodelista"/>
        <w:numPr>
          <w:ilvl w:val="0"/>
          <w:numId w:val="36"/>
        </w:numPr>
        <w:ind w:left="1134"/>
        <w:rPr>
          <w:rFonts w:ascii="Bookman Old Style" w:hAnsi="Bookman Old Style"/>
        </w:rPr>
      </w:pPr>
      <w:r w:rsidRPr="00FB053C">
        <w:rPr>
          <w:rFonts w:ascii="Bookman Old Style" w:hAnsi="Bookman Old Style"/>
        </w:rPr>
        <w:t>4 Conos.</w:t>
      </w:r>
    </w:p>
    <w:p w:rsidR="00333A71" w:rsidRPr="00FB053C" w:rsidRDefault="00333A71" w:rsidP="00AE205D">
      <w:pPr>
        <w:pStyle w:val="Prrafodelista"/>
        <w:numPr>
          <w:ilvl w:val="0"/>
          <w:numId w:val="36"/>
        </w:numPr>
        <w:ind w:left="1134"/>
        <w:rPr>
          <w:rFonts w:ascii="Bookman Old Style" w:hAnsi="Bookman Old Style"/>
        </w:rPr>
      </w:pPr>
      <w:r w:rsidRPr="00FB053C">
        <w:rPr>
          <w:rFonts w:ascii="Bookman Old Style" w:hAnsi="Bookman Old Style"/>
        </w:rPr>
        <w:lastRenderedPageBreak/>
        <w:t>Extintor de PQS tipo ABC.</w:t>
      </w:r>
    </w:p>
    <w:p w:rsidR="00333A71" w:rsidRPr="00FB053C" w:rsidRDefault="00333A71" w:rsidP="00AE205D">
      <w:pPr>
        <w:pStyle w:val="Prrafodelista"/>
        <w:numPr>
          <w:ilvl w:val="0"/>
          <w:numId w:val="36"/>
        </w:numPr>
        <w:ind w:left="1134"/>
        <w:rPr>
          <w:rFonts w:ascii="Bookman Old Style" w:hAnsi="Bookman Old Style"/>
        </w:rPr>
      </w:pPr>
      <w:r w:rsidRPr="00FB053C">
        <w:rPr>
          <w:rFonts w:ascii="Bookman Old Style" w:hAnsi="Bookman Old Style"/>
        </w:rPr>
        <w:t>Fecha de la última recarga vigente.</w:t>
      </w:r>
    </w:p>
    <w:p w:rsidR="00333A71" w:rsidRPr="00FB053C" w:rsidRDefault="00333A71" w:rsidP="00AE205D">
      <w:pPr>
        <w:pStyle w:val="Prrafodelista"/>
        <w:numPr>
          <w:ilvl w:val="0"/>
          <w:numId w:val="36"/>
        </w:numPr>
        <w:ind w:left="1134"/>
        <w:rPr>
          <w:rFonts w:ascii="Bookman Old Style" w:hAnsi="Bookman Old Style"/>
        </w:rPr>
      </w:pPr>
      <w:r w:rsidRPr="00FB053C">
        <w:rPr>
          <w:rFonts w:ascii="Bookman Old Style" w:hAnsi="Bookman Old Style"/>
        </w:rPr>
        <w:t>1 Botiquín.</w:t>
      </w:r>
    </w:p>
    <w:p w:rsidR="00333A71" w:rsidRPr="00FB053C" w:rsidRDefault="00333A71" w:rsidP="00AE205D">
      <w:pPr>
        <w:pStyle w:val="Prrafodelista"/>
        <w:numPr>
          <w:ilvl w:val="0"/>
          <w:numId w:val="36"/>
        </w:numPr>
        <w:ind w:left="1134"/>
        <w:rPr>
          <w:rFonts w:ascii="Bookman Old Style" w:hAnsi="Bookman Old Style"/>
        </w:rPr>
      </w:pPr>
      <w:r w:rsidRPr="00FB053C">
        <w:rPr>
          <w:rFonts w:ascii="Bookman Old Style" w:hAnsi="Bookman Old Style"/>
        </w:rPr>
        <w:t>2 Triángulos reflectores.</w:t>
      </w:r>
    </w:p>
    <w:p w:rsidR="00333A71" w:rsidRPr="00FB053C" w:rsidRDefault="00333A71" w:rsidP="00AE205D">
      <w:pPr>
        <w:pStyle w:val="Prrafodelista"/>
        <w:numPr>
          <w:ilvl w:val="0"/>
          <w:numId w:val="36"/>
        </w:numPr>
        <w:ind w:left="1134"/>
        <w:rPr>
          <w:rFonts w:ascii="Bookman Old Style" w:hAnsi="Bookman Old Style"/>
        </w:rPr>
      </w:pPr>
      <w:r w:rsidRPr="00FB053C">
        <w:rPr>
          <w:rFonts w:ascii="Bookman Old Style" w:hAnsi="Bookman Old Style"/>
        </w:rPr>
        <w:t>4 Banderines rojos.</w:t>
      </w:r>
    </w:p>
    <w:p w:rsidR="00333A71" w:rsidRPr="00FB053C" w:rsidRDefault="00333A71" w:rsidP="00AE205D">
      <w:pPr>
        <w:pStyle w:val="Prrafodelista"/>
        <w:numPr>
          <w:ilvl w:val="0"/>
          <w:numId w:val="36"/>
        </w:numPr>
        <w:ind w:left="1134"/>
        <w:rPr>
          <w:rFonts w:ascii="Bookman Old Style" w:hAnsi="Bookman Old Style"/>
        </w:rPr>
      </w:pPr>
      <w:r w:rsidRPr="00FB053C">
        <w:rPr>
          <w:rFonts w:ascii="Bookman Old Style" w:hAnsi="Bookman Old Style"/>
        </w:rPr>
        <w:t>Overol de algodón.</w:t>
      </w:r>
    </w:p>
    <w:p w:rsidR="00333A71" w:rsidRPr="00FB053C" w:rsidRDefault="00333A71" w:rsidP="00AE205D">
      <w:pPr>
        <w:pStyle w:val="Prrafodelista"/>
        <w:numPr>
          <w:ilvl w:val="0"/>
          <w:numId w:val="36"/>
        </w:numPr>
        <w:ind w:left="1134"/>
        <w:rPr>
          <w:rFonts w:ascii="Bookman Old Style" w:hAnsi="Bookman Old Style"/>
        </w:rPr>
      </w:pPr>
      <w:r w:rsidRPr="00FB053C">
        <w:rPr>
          <w:rFonts w:ascii="Bookman Old Style" w:hAnsi="Bookman Old Style"/>
        </w:rPr>
        <w:t>Casco de seguridad.</w:t>
      </w:r>
    </w:p>
    <w:p w:rsidR="00333A71" w:rsidRPr="00FB053C" w:rsidRDefault="00333A71" w:rsidP="00333A71">
      <w:pPr>
        <w:pStyle w:val="Prrafodelista"/>
        <w:ind w:left="1134"/>
        <w:rPr>
          <w:rFonts w:ascii="Bookman Old Style" w:hAnsi="Bookman Old Style"/>
        </w:rPr>
      </w:pPr>
      <w:r w:rsidRPr="00FB053C">
        <w:rPr>
          <w:rFonts w:ascii="Bookman Old Style" w:hAnsi="Bookman Old Style"/>
          <w:b/>
        </w:rPr>
        <w:t xml:space="preserve">INTEGRIDAD DEL CAMIÓN </w:t>
      </w:r>
    </w:p>
    <w:p w:rsidR="00333A71" w:rsidRPr="00FB053C" w:rsidRDefault="00333A71" w:rsidP="00AE205D">
      <w:pPr>
        <w:pStyle w:val="Prrafodelista"/>
        <w:numPr>
          <w:ilvl w:val="0"/>
          <w:numId w:val="36"/>
        </w:numPr>
        <w:ind w:left="1134"/>
        <w:rPr>
          <w:rFonts w:ascii="Bookman Old Style" w:hAnsi="Bookman Old Style"/>
        </w:rPr>
      </w:pPr>
      <w:r w:rsidRPr="00FB053C">
        <w:rPr>
          <w:rFonts w:ascii="Bookman Old Style" w:hAnsi="Bookman Old Style"/>
        </w:rPr>
        <w:t>Estado llantas, trilla 4 mm.</w:t>
      </w:r>
    </w:p>
    <w:p w:rsidR="00333A71" w:rsidRPr="00FB053C" w:rsidRDefault="00333A71" w:rsidP="00AE205D">
      <w:pPr>
        <w:pStyle w:val="Prrafodelista"/>
        <w:numPr>
          <w:ilvl w:val="0"/>
          <w:numId w:val="36"/>
        </w:numPr>
        <w:ind w:left="1134"/>
        <w:rPr>
          <w:rFonts w:ascii="Bookman Old Style" w:hAnsi="Bookman Old Style"/>
        </w:rPr>
      </w:pPr>
      <w:r w:rsidRPr="00FB053C">
        <w:rPr>
          <w:rFonts w:ascii="Bookman Old Style" w:hAnsi="Bookman Old Style"/>
        </w:rPr>
        <w:t>Tuercas de las llantas completas.</w:t>
      </w:r>
    </w:p>
    <w:p w:rsidR="00333A71" w:rsidRPr="00FB053C" w:rsidRDefault="00333A71" w:rsidP="00AE205D">
      <w:pPr>
        <w:pStyle w:val="Prrafodelista"/>
        <w:numPr>
          <w:ilvl w:val="0"/>
          <w:numId w:val="36"/>
        </w:numPr>
        <w:ind w:left="1134"/>
        <w:rPr>
          <w:rFonts w:ascii="Bookman Old Style" w:hAnsi="Bookman Old Style"/>
        </w:rPr>
      </w:pPr>
      <w:r w:rsidRPr="00FB053C">
        <w:rPr>
          <w:rFonts w:ascii="Bookman Old Style" w:hAnsi="Bookman Old Style"/>
        </w:rPr>
        <w:t>Cinturón de seguridad.</w:t>
      </w:r>
    </w:p>
    <w:p w:rsidR="00333A71" w:rsidRPr="00FB053C" w:rsidRDefault="00333A71" w:rsidP="00AE205D">
      <w:pPr>
        <w:pStyle w:val="Prrafodelista"/>
        <w:numPr>
          <w:ilvl w:val="0"/>
          <w:numId w:val="36"/>
        </w:numPr>
        <w:ind w:left="1134"/>
        <w:rPr>
          <w:rFonts w:ascii="Bookman Old Style" w:hAnsi="Bookman Old Style"/>
        </w:rPr>
      </w:pPr>
      <w:r w:rsidRPr="00FB053C">
        <w:rPr>
          <w:rFonts w:ascii="Bookman Old Style" w:hAnsi="Bookman Old Style"/>
        </w:rPr>
        <w:t>Cabezal de asientos.</w:t>
      </w:r>
    </w:p>
    <w:p w:rsidR="00333A71" w:rsidRPr="00FB053C" w:rsidRDefault="00333A71" w:rsidP="00AE205D">
      <w:pPr>
        <w:pStyle w:val="Prrafodelista"/>
        <w:numPr>
          <w:ilvl w:val="0"/>
          <w:numId w:val="36"/>
        </w:numPr>
        <w:ind w:left="1134"/>
        <w:rPr>
          <w:rFonts w:ascii="Bookman Old Style" w:hAnsi="Bookman Old Style"/>
        </w:rPr>
      </w:pPr>
      <w:r w:rsidRPr="00FB053C">
        <w:rPr>
          <w:rFonts w:ascii="Bookman Old Style" w:hAnsi="Bookman Old Style"/>
        </w:rPr>
        <w:t>Llanta de auxilio.</w:t>
      </w:r>
    </w:p>
    <w:p w:rsidR="00333A71" w:rsidRPr="00FB053C" w:rsidRDefault="00333A71" w:rsidP="00AE205D">
      <w:pPr>
        <w:pStyle w:val="Prrafodelista"/>
        <w:numPr>
          <w:ilvl w:val="0"/>
          <w:numId w:val="36"/>
        </w:numPr>
        <w:ind w:left="1134"/>
        <w:rPr>
          <w:rFonts w:ascii="Bookman Old Style" w:hAnsi="Bookman Old Style"/>
        </w:rPr>
      </w:pPr>
      <w:r w:rsidRPr="00FB053C">
        <w:rPr>
          <w:rFonts w:ascii="Bookman Old Style" w:hAnsi="Bookman Old Style"/>
        </w:rPr>
        <w:t>Gata y accesorios, llaves.</w:t>
      </w:r>
    </w:p>
    <w:p w:rsidR="00333A71" w:rsidRPr="00FB053C" w:rsidRDefault="00333A71" w:rsidP="00AE205D">
      <w:pPr>
        <w:pStyle w:val="Prrafodelista"/>
        <w:numPr>
          <w:ilvl w:val="0"/>
          <w:numId w:val="36"/>
        </w:numPr>
        <w:ind w:left="1134"/>
        <w:rPr>
          <w:rFonts w:ascii="Bookman Old Style" w:hAnsi="Bookman Old Style"/>
        </w:rPr>
      </w:pPr>
      <w:r w:rsidRPr="00FB053C">
        <w:rPr>
          <w:rFonts w:ascii="Bookman Old Style" w:hAnsi="Bookman Old Style"/>
        </w:rPr>
        <w:t>Limpieza del vehículo.</w:t>
      </w:r>
    </w:p>
    <w:p w:rsidR="00333A71" w:rsidRPr="00FB053C" w:rsidRDefault="00333A71" w:rsidP="00AE205D">
      <w:pPr>
        <w:pStyle w:val="Prrafodelista"/>
        <w:numPr>
          <w:ilvl w:val="0"/>
          <w:numId w:val="36"/>
        </w:numPr>
        <w:ind w:left="1134"/>
        <w:rPr>
          <w:rFonts w:ascii="Bookman Old Style" w:hAnsi="Bookman Old Style"/>
        </w:rPr>
      </w:pPr>
      <w:r w:rsidRPr="00FB053C">
        <w:rPr>
          <w:rFonts w:ascii="Bookman Old Style" w:hAnsi="Bookman Old Style"/>
        </w:rPr>
        <w:t>Integridad del camión.</w:t>
      </w:r>
    </w:p>
    <w:p w:rsidR="00333A71" w:rsidRPr="00FB053C" w:rsidRDefault="00333A71" w:rsidP="00AE205D">
      <w:pPr>
        <w:pStyle w:val="Prrafodelista"/>
        <w:numPr>
          <w:ilvl w:val="0"/>
          <w:numId w:val="36"/>
        </w:numPr>
        <w:ind w:left="1134"/>
        <w:rPr>
          <w:rFonts w:ascii="Bookman Old Style" w:hAnsi="Bookman Old Style"/>
        </w:rPr>
      </w:pPr>
      <w:r w:rsidRPr="00FB053C">
        <w:rPr>
          <w:rFonts w:ascii="Bookman Old Style" w:hAnsi="Bookman Old Style"/>
        </w:rPr>
        <w:t>Placas delantera y trasera en su lugar.</w:t>
      </w:r>
    </w:p>
    <w:p w:rsidR="00333A71" w:rsidRPr="00FB053C" w:rsidRDefault="00333A71" w:rsidP="00333A71">
      <w:pPr>
        <w:pStyle w:val="Prrafodelista"/>
        <w:ind w:left="1134"/>
        <w:rPr>
          <w:rFonts w:ascii="Bookman Old Style" w:hAnsi="Bookman Old Style"/>
          <w:b/>
        </w:rPr>
      </w:pPr>
      <w:r w:rsidRPr="00FB053C">
        <w:rPr>
          <w:rFonts w:ascii="Bookman Old Style" w:hAnsi="Bookman Old Style"/>
          <w:b/>
        </w:rPr>
        <w:t>LUCES Y ACCESORIOS</w:t>
      </w:r>
    </w:p>
    <w:p w:rsidR="00333A71" w:rsidRPr="00FB053C" w:rsidRDefault="00333A71" w:rsidP="00AE205D">
      <w:pPr>
        <w:pStyle w:val="Prrafodelista"/>
        <w:numPr>
          <w:ilvl w:val="0"/>
          <w:numId w:val="36"/>
        </w:numPr>
        <w:ind w:left="1134"/>
        <w:rPr>
          <w:rFonts w:ascii="Bookman Old Style" w:hAnsi="Bookman Old Style"/>
        </w:rPr>
      </w:pPr>
      <w:r w:rsidRPr="00FB053C">
        <w:rPr>
          <w:rFonts w:ascii="Bookman Old Style" w:hAnsi="Bookman Old Style"/>
        </w:rPr>
        <w:t>Media luz.</w:t>
      </w:r>
    </w:p>
    <w:p w:rsidR="00333A71" w:rsidRPr="00FB053C" w:rsidRDefault="00333A71" w:rsidP="00AE205D">
      <w:pPr>
        <w:pStyle w:val="Prrafodelista"/>
        <w:numPr>
          <w:ilvl w:val="0"/>
          <w:numId w:val="36"/>
        </w:numPr>
        <w:ind w:left="1134"/>
        <w:rPr>
          <w:rFonts w:ascii="Bookman Old Style" w:hAnsi="Bookman Old Style"/>
        </w:rPr>
      </w:pPr>
      <w:r w:rsidRPr="00FB053C">
        <w:rPr>
          <w:rFonts w:ascii="Bookman Old Style" w:hAnsi="Bookman Old Style"/>
        </w:rPr>
        <w:t>Luz baja.</w:t>
      </w:r>
    </w:p>
    <w:p w:rsidR="00333A71" w:rsidRPr="00FB053C" w:rsidRDefault="00333A71" w:rsidP="00AE205D">
      <w:pPr>
        <w:pStyle w:val="Prrafodelista"/>
        <w:numPr>
          <w:ilvl w:val="0"/>
          <w:numId w:val="36"/>
        </w:numPr>
        <w:ind w:left="1134"/>
        <w:rPr>
          <w:rFonts w:ascii="Bookman Old Style" w:hAnsi="Bookman Old Style"/>
        </w:rPr>
      </w:pPr>
      <w:r w:rsidRPr="00FB053C">
        <w:rPr>
          <w:rFonts w:ascii="Bookman Old Style" w:hAnsi="Bookman Old Style"/>
        </w:rPr>
        <w:t>Luz alta.</w:t>
      </w:r>
    </w:p>
    <w:p w:rsidR="00333A71" w:rsidRPr="00FB053C" w:rsidRDefault="00333A71" w:rsidP="00AE205D">
      <w:pPr>
        <w:pStyle w:val="Prrafodelista"/>
        <w:numPr>
          <w:ilvl w:val="0"/>
          <w:numId w:val="36"/>
        </w:numPr>
        <w:ind w:left="1134"/>
        <w:rPr>
          <w:rFonts w:ascii="Bookman Old Style" w:hAnsi="Bookman Old Style"/>
        </w:rPr>
      </w:pPr>
      <w:r w:rsidRPr="00FB053C">
        <w:rPr>
          <w:rFonts w:ascii="Bookman Old Style" w:hAnsi="Bookman Old Style"/>
        </w:rPr>
        <w:t>Guiñadores delanteros (izquierdo y derecho).</w:t>
      </w:r>
    </w:p>
    <w:p w:rsidR="00333A71" w:rsidRPr="00FB053C" w:rsidRDefault="00333A71" w:rsidP="00AE205D">
      <w:pPr>
        <w:pStyle w:val="Prrafodelista"/>
        <w:numPr>
          <w:ilvl w:val="0"/>
          <w:numId w:val="36"/>
        </w:numPr>
        <w:ind w:left="1134"/>
        <w:rPr>
          <w:rFonts w:ascii="Bookman Old Style" w:hAnsi="Bookman Old Style"/>
        </w:rPr>
      </w:pPr>
      <w:r w:rsidRPr="00FB053C">
        <w:rPr>
          <w:rFonts w:ascii="Bookman Old Style" w:hAnsi="Bookman Old Style"/>
        </w:rPr>
        <w:t>Guiñadores traseros (izquierdo y derecho).</w:t>
      </w:r>
    </w:p>
    <w:p w:rsidR="00333A71" w:rsidRPr="00FB053C" w:rsidRDefault="00333A71" w:rsidP="00AE205D">
      <w:pPr>
        <w:pStyle w:val="Prrafodelista"/>
        <w:numPr>
          <w:ilvl w:val="0"/>
          <w:numId w:val="36"/>
        </w:numPr>
        <w:ind w:left="1134"/>
        <w:rPr>
          <w:rFonts w:ascii="Bookman Old Style" w:hAnsi="Bookman Old Style"/>
        </w:rPr>
      </w:pPr>
      <w:r w:rsidRPr="00FB053C">
        <w:rPr>
          <w:rFonts w:ascii="Bookman Old Style" w:hAnsi="Bookman Old Style"/>
        </w:rPr>
        <w:t>Luces de estacionamiento.</w:t>
      </w:r>
    </w:p>
    <w:p w:rsidR="00333A71" w:rsidRPr="00FB053C" w:rsidRDefault="00333A71" w:rsidP="00AE205D">
      <w:pPr>
        <w:pStyle w:val="Prrafodelista"/>
        <w:numPr>
          <w:ilvl w:val="0"/>
          <w:numId w:val="36"/>
        </w:numPr>
        <w:ind w:left="1134"/>
        <w:rPr>
          <w:rFonts w:ascii="Bookman Old Style" w:hAnsi="Bookman Old Style"/>
        </w:rPr>
      </w:pPr>
      <w:r w:rsidRPr="00FB053C">
        <w:rPr>
          <w:rFonts w:ascii="Bookman Old Style" w:hAnsi="Bookman Old Style"/>
        </w:rPr>
        <w:t>Luz de freno.</w:t>
      </w:r>
    </w:p>
    <w:p w:rsidR="00333A71" w:rsidRPr="00FB053C" w:rsidRDefault="00333A71" w:rsidP="00AE205D">
      <w:pPr>
        <w:pStyle w:val="Prrafodelista"/>
        <w:numPr>
          <w:ilvl w:val="0"/>
          <w:numId w:val="36"/>
        </w:numPr>
        <w:ind w:left="1134"/>
        <w:rPr>
          <w:rFonts w:ascii="Bookman Old Style" w:hAnsi="Bookman Old Style"/>
        </w:rPr>
      </w:pPr>
      <w:r w:rsidRPr="00FB053C">
        <w:rPr>
          <w:rFonts w:ascii="Bookman Old Style" w:hAnsi="Bookman Old Style"/>
        </w:rPr>
        <w:t>Luz de retro.</w:t>
      </w:r>
    </w:p>
    <w:p w:rsidR="00333A71" w:rsidRPr="00FB053C" w:rsidRDefault="00333A71" w:rsidP="00AE205D">
      <w:pPr>
        <w:pStyle w:val="Prrafodelista"/>
        <w:numPr>
          <w:ilvl w:val="0"/>
          <w:numId w:val="36"/>
        </w:numPr>
        <w:ind w:left="1134"/>
        <w:rPr>
          <w:rFonts w:ascii="Bookman Old Style" w:hAnsi="Bookman Old Style"/>
        </w:rPr>
      </w:pPr>
      <w:r w:rsidRPr="00FB053C">
        <w:rPr>
          <w:rFonts w:ascii="Bookman Old Style" w:hAnsi="Bookman Old Style"/>
        </w:rPr>
        <w:t>Alarma de retroceso.</w:t>
      </w:r>
    </w:p>
    <w:p w:rsidR="00333A71" w:rsidRPr="00FB053C" w:rsidRDefault="00333A71" w:rsidP="00AE205D">
      <w:pPr>
        <w:pStyle w:val="Prrafodelista"/>
        <w:numPr>
          <w:ilvl w:val="0"/>
          <w:numId w:val="36"/>
        </w:numPr>
        <w:ind w:left="1134"/>
        <w:rPr>
          <w:rFonts w:ascii="Bookman Old Style" w:hAnsi="Bookman Old Style"/>
        </w:rPr>
      </w:pPr>
      <w:r w:rsidRPr="00FB053C">
        <w:rPr>
          <w:rFonts w:ascii="Bookman Old Style" w:hAnsi="Bookman Old Style"/>
        </w:rPr>
        <w:t>Bocina.</w:t>
      </w:r>
    </w:p>
    <w:p w:rsidR="00333A71" w:rsidRPr="00FB053C" w:rsidRDefault="00333A71" w:rsidP="00AE205D">
      <w:pPr>
        <w:pStyle w:val="Prrafodelista"/>
        <w:numPr>
          <w:ilvl w:val="0"/>
          <w:numId w:val="36"/>
        </w:numPr>
        <w:ind w:left="1134"/>
        <w:rPr>
          <w:rFonts w:ascii="Bookman Old Style" w:hAnsi="Bookman Old Style"/>
        </w:rPr>
      </w:pPr>
      <w:r w:rsidRPr="00FB053C">
        <w:rPr>
          <w:rFonts w:ascii="Bookman Old Style" w:hAnsi="Bookman Old Style"/>
        </w:rPr>
        <w:t>Sistema eléctrico aislado.</w:t>
      </w:r>
    </w:p>
    <w:p w:rsidR="00333A71" w:rsidRPr="00FB053C" w:rsidRDefault="00333A71" w:rsidP="00AE205D">
      <w:pPr>
        <w:pStyle w:val="Prrafodelista"/>
        <w:numPr>
          <w:ilvl w:val="0"/>
          <w:numId w:val="36"/>
        </w:numPr>
        <w:ind w:left="1134"/>
        <w:rPr>
          <w:rFonts w:ascii="Bookman Old Style" w:hAnsi="Bookman Old Style"/>
        </w:rPr>
      </w:pPr>
      <w:r w:rsidRPr="00FB053C">
        <w:rPr>
          <w:rFonts w:ascii="Bookman Old Style" w:hAnsi="Bookman Old Style"/>
        </w:rPr>
        <w:t>Tapas de stops en buenas condiciones.</w:t>
      </w:r>
    </w:p>
    <w:p w:rsidR="00333A71" w:rsidRPr="00FB053C" w:rsidRDefault="00333A71" w:rsidP="00AE205D">
      <w:pPr>
        <w:pStyle w:val="Prrafodelista"/>
        <w:numPr>
          <w:ilvl w:val="0"/>
          <w:numId w:val="36"/>
        </w:numPr>
        <w:ind w:left="1134"/>
        <w:rPr>
          <w:rFonts w:ascii="Bookman Old Style" w:hAnsi="Bookman Old Style"/>
        </w:rPr>
      </w:pPr>
      <w:r w:rsidRPr="00FB053C">
        <w:rPr>
          <w:rFonts w:ascii="Bookman Old Style" w:hAnsi="Bookman Old Style"/>
        </w:rPr>
        <w:t>Parabrisas y ventanas.</w:t>
      </w:r>
    </w:p>
    <w:p w:rsidR="00333A71" w:rsidRPr="00FB053C" w:rsidRDefault="00333A71" w:rsidP="00AE205D">
      <w:pPr>
        <w:pStyle w:val="Prrafodelista"/>
        <w:numPr>
          <w:ilvl w:val="0"/>
          <w:numId w:val="36"/>
        </w:numPr>
        <w:ind w:left="1134"/>
        <w:rPr>
          <w:rFonts w:ascii="Bookman Old Style" w:hAnsi="Bookman Old Style"/>
        </w:rPr>
      </w:pPr>
      <w:r w:rsidRPr="00FB053C">
        <w:rPr>
          <w:rFonts w:ascii="Bookman Old Style" w:hAnsi="Bookman Old Style"/>
        </w:rPr>
        <w:t>Limpiaparabrisas.</w:t>
      </w:r>
    </w:p>
    <w:p w:rsidR="00333A71" w:rsidRPr="00FB053C" w:rsidRDefault="00333A71" w:rsidP="00AE205D">
      <w:pPr>
        <w:pStyle w:val="Prrafodelista"/>
        <w:numPr>
          <w:ilvl w:val="0"/>
          <w:numId w:val="36"/>
        </w:numPr>
        <w:ind w:left="1134"/>
        <w:rPr>
          <w:rFonts w:ascii="Bookman Old Style" w:hAnsi="Bookman Old Style"/>
        </w:rPr>
      </w:pPr>
      <w:r w:rsidRPr="00FB053C">
        <w:rPr>
          <w:rFonts w:ascii="Bookman Old Style" w:hAnsi="Bookman Old Style"/>
        </w:rPr>
        <w:t>Espejos retrovisores (Izquierdo y Derecho).</w:t>
      </w:r>
    </w:p>
    <w:p w:rsidR="00333A71" w:rsidRPr="00FB053C" w:rsidRDefault="00333A71" w:rsidP="00AE205D">
      <w:pPr>
        <w:pStyle w:val="Prrafodelista"/>
        <w:numPr>
          <w:ilvl w:val="0"/>
          <w:numId w:val="36"/>
        </w:numPr>
        <w:ind w:left="1134"/>
        <w:rPr>
          <w:rFonts w:ascii="Bookman Old Style" w:hAnsi="Bookman Old Style"/>
        </w:rPr>
      </w:pPr>
      <w:r w:rsidRPr="00FB053C">
        <w:rPr>
          <w:rFonts w:ascii="Bookman Old Style" w:hAnsi="Bookman Old Style"/>
        </w:rPr>
        <w:t>Batería protegida por caja aislante Goma.</w:t>
      </w:r>
    </w:p>
    <w:p w:rsidR="00333A71" w:rsidRPr="00FB053C" w:rsidRDefault="00333A71" w:rsidP="00333A71">
      <w:pPr>
        <w:pStyle w:val="Prrafodelista"/>
        <w:ind w:left="1134"/>
        <w:rPr>
          <w:rFonts w:ascii="Bookman Old Style" w:hAnsi="Bookman Old Style"/>
        </w:rPr>
      </w:pPr>
    </w:p>
    <w:p w:rsidR="00333A71" w:rsidRPr="00FB053C" w:rsidRDefault="00333A71" w:rsidP="00AE205D">
      <w:pPr>
        <w:pStyle w:val="Prrafodelista"/>
        <w:numPr>
          <w:ilvl w:val="1"/>
          <w:numId w:val="35"/>
        </w:numPr>
        <w:autoSpaceDE w:val="0"/>
        <w:autoSpaceDN w:val="0"/>
        <w:adjustRightInd w:val="0"/>
        <w:contextualSpacing/>
        <w:jc w:val="both"/>
        <w:rPr>
          <w:rFonts w:ascii="Bookman Old Style" w:hAnsi="Bookman Old Style" w:cs="Bookman Old Style"/>
          <w:lang w:val="es"/>
        </w:rPr>
      </w:pPr>
      <w:r w:rsidRPr="00FB053C">
        <w:rPr>
          <w:rFonts w:ascii="Bookman Old Style" w:hAnsi="Bookman Old Style" w:cs="Arial"/>
          <w:i/>
          <w:lang w:val="es"/>
        </w:rPr>
        <w:t>(</w:t>
      </w:r>
      <w:r w:rsidRPr="00FB053C">
        <w:rPr>
          <w:rFonts w:ascii="Bookman Old Style" w:hAnsi="Bookman Old Style" w:cs="Arial"/>
          <w:i/>
        </w:rPr>
        <w:t>Demás condiciones técnicas que se puedan generar a partir de la suscripción del presente contrato.)</w:t>
      </w:r>
    </w:p>
    <w:p w:rsidR="00333A71" w:rsidRPr="00FB053C" w:rsidRDefault="00333A71" w:rsidP="00333A71">
      <w:pPr>
        <w:autoSpaceDE w:val="0"/>
        <w:autoSpaceDN w:val="0"/>
        <w:adjustRightInd w:val="0"/>
        <w:jc w:val="both"/>
        <w:rPr>
          <w:rFonts w:ascii="Bookman Old Style" w:hAnsi="Bookman Old Style" w:cs="Bookman Old Style"/>
          <w:b/>
          <w:bCs/>
          <w:u w:val="single"/>
          <w:lang w:val="es"/>
        </w:rPr>
      </w:pPr>
    </w:p>
    <w:p w:rsidR="00333A71" w:rsidRPr="00FB053C" w:rsidRDefault="00333A71" w:rsidP="00333A71">
      <w:pPr>
        <w:autoSpaceDE w:val="0"/>
        <w:autoSpaceDN w:val="0"/>
        <w:adjustRightInd w:val="0"/>
        <w:jc w:val="both"/>
        <w:rPr>
          <w:rFonts w:ascii="Bookman Old Style" w:hAnsi="Bookman Old Style" w:cs="Bookman Old Style"/>
          <w:b/>
          <w:bCs/>
          <w:u w:val="single"/>
        </w:rPr>
      </w:pPr>
      <w:r w:rsidRPr="00FB053C">
        <w:rPr>
          <w:rFonts w:ascii="Bookman Old Style" w:hAnsi="Bookman Old Style" w:cs="Bookman Old Style"/>
          <w:b/>
          <w:bCs/>
          <w:u w:val="single"/>
        </w:rPr>
        <w:t>CLAUSULA OCTAVA.- (OBLIGACIONES DEL TRANSPORTISTA)</w:t>
      </w:r>
    </w:p>
    <w:p w:rsidR="00333A71" w:rsidRPr="00FB053C" w:rsidRDefault="00333A71" w:rsidP="00333A71">
      <w:pPr>
        <w:autoSpaceDE w:val="0"/>
        <w:autoSpaceDN w:val="0"/>
        <w:adjustRightInd w:val="0"/>
        <w:jc w:val="both"/>
        <w:rPr>
          <w:rFonts w:ascii="Bookman Old Style" w:hAnsi="Bookman Old Style" w:cs="Bookman Old Style"/>
          <w:b/>
          <w:bCs/>
        </w:rPr>
      </w:pPr>
    </w:p>
    <w:p w:rsidR="00333A71" w:rsidRPr="00FB053C" w:rsidRDefault="00333A71" w:rsidP="00333A71">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lang w:val="es"/>
        </w:rPr>
        <w:t>El</w:t>
      </w:r>
      <w:r w:rsidRPr="00FB053C">
        <w:rPr>
          <w:rFonts w:ascii="Bookman Old Style" w:hAnsi="Bookman Old Style" w:cs="Bookman Old Style"/>
          <w:b/>
          <w:bCs/>
          <w:lang w:val="es"/>
        </w:rPr>
        <w:t xml:space="preserve"> </w:t>
      </w:r>
      <w:r w:rsidRPr="00FB053C">
        <w:rPr>
          <w:rFonts w:ascii="Bookman Old Style" w:hAnsi="Bookman Old Style" w:cs="Arial"/>
          <w:b/>
          <w:lang w:val="es-ES_tradnl"/>
        </w:rPr>
        <w:t>Transportista</w:t>
      </w:r>
      <w:r w:rsidRPr="00FB053C">
        <w:rPr>
          <w:rFonts w:ascii="Bookman Old Style" w:hAnsi="Bookman Old Style" w:cs="Bookman Old Style"/>
          <w:lang w:val="es"/>
        </w:rPr>
        <w:t>,</w:t>
      </w:r>
      <w:r w:rsidRPr="00FB053C">
        <w:rPr>
          <w:rFonts w:ascii="Bookman Old Style" w:hAnsi="Bookman Old Style" w:cs="Bookman Old Style"/>
          <w:b/>
          <w:bCs/>
          <w:lang w:val="es"/>
        </w:rPr>
        <w:t xml:space="preserve"> </w:t>
      </w:r>
      <w:r w:rsidRPr="00FB053C">
        <w:rPr>
          <w:rFonts w:ascii="Bookman Old Style" w:hAnsi="Bookman Old Style" w:cs="Bookman Old Style"/>
          <w:lang w:val="es"/>
        </w:rPr>
        <w:t>deberá:</w:t>
      </w:r>
    </w:p>
    <w:p w:rsidR="00333A71" w:rsidRPr="00FB053C" w:rsidRDefault="00333A71" w:rsidP="00333A71">
      <w:pPr>
        <w:autoSpaceDE w:val="0"/>
        <w:autoSpaceDN w:val="0"/>
        <w:adjustRightInd w:val="0"/>
        <w:jc w:val="both"/>
        <w:rPr>
          <w:rFonts w:ascii="Bookman Old Style" w:hAnsi="Bookman Old Style" w:cs="Bookman Old Style"/>
          <w:lang w:val="es"/>
        </w:rPr>
      </w:pPr>
    </w:p>
    <w:p w:rsidR="00333A71" w:rsidRPr="00FB053C" w:rsidRDefault="00333A71" w:rsidP="00AE205D">
      <w:pPr>
        <w:pStyle w:val="Prrafodelista"/>
        <w:numPr>
          <w:ilvl w:val="1"/>
          <w:numId w:val="42"/>
        </w:numPr>
        <w:autoSpaceDE w:val="0"/>
        <w:autoSpaceDN w:val="0"/>
        <w:adjustRightInd w:val="0"/>
        <w:ind w:left="851" w:hanging="851"/>
        <w:contextualSpacing/>
        <w:jc w:val="both"/>
        <w:rPr>
          <w:rFonts w:ascii="Bookman Old Style" w:hAnsi="Bookman Old Style" w:cs="Bookman Old Style"/>
          <w:lang w:val="es"/>
        </w:rPr>
      </w:pPr>
      <w:r w:rsidRPr="00FB053C">
        <w:rPr>
          <w:rFonts w:ascii="Bookman Old Style" w:hAnsi="Bookman Old Style" w:cs="Bookman Old Style"/>
          <w:lang w:val="es"/>
        </w:rPr>
        <w:t>Conocer y cumplir con las regulaciones y normas sobre transporte, operación y manipuleo del Producto y Garrafas.</w:t>
      </w:r>
    </w:p>
    <w:p w:rsidR="00333A71" w:rsidRPr="00FB053C" w:rsidRDefault="00333A71" w:rsidP="00333A71">
      <w:pPr>
        <w:pStyle w:val="Prrafodelista"/>
        <w:autoSpaceDE w:val="0"/>
        <w:autoSpaceDN w:val="0"/>
        <w:adjustRightInd w:val="0"/>
        <w:ind w:left="851"/>
        <w:jc w:val="both"/>
        <w:rPr>
          <w:rFonts w:ascii="Bookman Old Style" w:hAnsi="Bookman Old Style" w:cs="Bookman Old Style"/>
          <w:lang w:val="es"/>
        </w:rPr>
      </w:pPr>
    </w:p>
    <w:p w:rsidR="00333A71" w:rsidRPr="00FB053C" w:rsidRDefault="00333A71" w:rsidP="00AE205D">
      <w:pPr>
        <w:pStyle w:val="Prrafodelista"/>
        <w:numPr>
          <w:ilvl w:val="1"/>
          <w:numId w:val="42"/>
        </w:numPr>
        <w:autoSpaceDE w:val="0"/>
        <w:autoSpaceDN w:val="0"/>
        <w:adjustRightInd w:val="0"/>
        <w:ind w:left="851" w:hanging="851"/>
        <w:contextualSpacing/>
        <w:jc w:val="both"/>
        <w:rPr>
          <w:rFonts w:ascii="Bookman Old Style" w:hAnsi="Bookman Old Style" w:cs="Bookman Old Style"/>
          <w:lang w:val="es"/>
        </w:rPr>
      </w:pPr>
      <w:r w:rsidRPr="00FB053C">
        <w:rPr>
          <w:rFonts w:ascii="Bookman Old Style" w:hAnsi="Bookman Old Style" w:cs="Bookman Old Style"/>
          <w:lang w:val="es"/>
        </w:rPr>
        <w:t xml:space="preserve">Notificar por escrito a </w:t>
      </w:r>
      <w:r w:rsidRPr="00FB053C">
        <w:rPr>
          <w:rFonts w:ascii="Bookman Old Style" w:hAnsi="Bookman Old Style" w:cs="Bookman Old Style"/>
          <w:b/>
          <w:bCs/>
          <w:lang w:val="es"/>
        </w:rPr>
        <w:t xml:space="preserve">YPFB </w:t>
      </w:r>
      <w:r w:rsidRPr="00FB053C">
        <w:rPr>
          <w:rFonts w:ascii="Bookman Old Style" w:hAnsi="Bookman Old Style" w:cs="Bookman Old Style"/>
          <w:lang w:val="es"/>
        </w:rPr>
        <w:t>con _____ (______) Días Hábiles de anticipación cualquier mantenimiento de los Medios de Transporte, con el objeto de tomar las previsiones que ameriten, sustituyendo el Medio de Transporte por otra, mientras dure el mantenimiento; a fin de no perjudicar ni atrasar el Servicio de Transporte ya programado, excepto en casos de imposibilidad sobrevenida debidamente justificados.</w:t>
      </w:r>
    </w:p>
    <w:p w:rsidR="00333A71" w:rsidRPr="00FB053C" w:rsidRDefault="00333A71" w:rsidP="00333A71">
      <w:pPr>
        <w:pStyle w:val="Prrafodelista"/>
        <w:rPr>
          <w:rFonts w:ascii="Bookman Old Style" w:hAnsi="Bookman Old Style" w:cs="Bookman Old Style"/>
          <w:lang w:val="es"/>
        </w:rPr>
      </w:pPr>
    </w:p>
    <w:p w:rsidR="00333A71" w:rsidRPr="00FB053C" w:rsidRDefault="00333A71" w:rsidP="00AE205D">
      <w:pPr>
        <w:pStyle w:val="Prrafodelista"/>
        <w:numPr>
          <w:ilvl w:val="1"/>
          <w:numId w:val="42"/>
        </w:numPr>
        <w:autoSpaceDE w:val="0"/>
        <w:autoSpaceDN w:val="0"/>
        <w:adjustRightInd w:val="0"/>
        <w:ind w:left="709"/>
        <w:contextualSpacing/>
        <w:jc w:val="both"/>
        <w:rPr>
          <w:rFonts w:ascii="Bookman Old Style" w:hAnsi="Bookman Old Style" w:cs="Bookman Old Style"/>
          <w:lang w:val="es"/>
        </w:rPr>
      </w:pPr>
      <w:r w:rsidRPr="00FB053C">
        <w:rPr>
          <w:rFonts w:ascii="Bookman Old Style" w:hAnsi="Bookman Old Style" w:cs="Bookman Old Style"/>
          <w:lang w:val="es"/>
        </w:rPr>
        <w:lastRenderedPageBreak/>
        <w:t>Contar en todo momento, con los permisos inherentes a la actividad de transporte de hidrocarburos terrestre.</w:t>
      </w:r>
    </w:p>
    <w:p w:rsidR="00333A71" w:rsidRPr="00FB053C" w:rsidRDefault="00333A71" w:rsidP="00333A71">
      <w:pPr>
        <w:pStyle w:val="Prrafodelista"/>
        <w:rPr>
          <w:rFonts w:ascii="Bookman Old Style" w:hAnsi="Bookman Old Style" w:cs="Bookman Old Style"/>
          <w:lang w:val="es"/>
        </w:rPr>
      </w:pPr>
    </w:p>
    <w:p w:rsidR="00333A71" w:rsidRPr="00FB053C" w:rsidRDefault="00333A71" w:rsidP="00AE205D">
      <w:pPr>
        <w:pStyle w:val="Prrafodelista"/>
        <w:numPr>
          <w:ilvl w:val="1"/>
          <w:numId w:val="42"/>
        </w:numPr>
        <w:autoSpaceDE w:val="0"/>
        <w:autoSpaceDN w:val="0"/>
        <w:adjustRightInd w:val="0"/>
        <w:ind w:left="709"/>
        <w:contextualSpacing/>
        <w:jc w:val="both"/>
        <w:rPr>
          <w:rFonts w:ascii="Bookman Old Style" w:hAnsi="Bookman Old Style" w:cs="Bookman Old Style"/>
          <w:lang w:val="es"/>
        </w:rPr>
      </w:pPr>
      <w:r w:rsidRPr="00FB053C">
        <w:rPr>
          <w:rFonts w:ascii="Bookman Old Style" w:hAnsi="Bookman Old Style" w:cs="Bookman Old Style"/>
          <w:lang w:val="es"/>
        </w:rPr>
        <w:t xml:space="preserve">En caso de que el Medio de Transporte sufra algún desperfecto durante la realización del transporte, </w:t>
      </w:r>
      <w:r w:rsidRPr="00FB053C">
        <w:rPr>
          <w:rFonts w:ascii="Bookman Old Style" w:hAnsi="Bookman Old Style" w:cs="Arial"/>
          <w:bCs/>
        </w:rPr>
        <w:t>el</w:t>
      </w:r>
      <w:r w:rsidRPr="00FB053C">
        <w:rPr>
          <w:rFonts w:ascii="Bookman Old Style" w:hAnsi="Bookman Old Style" w:cs="Arial"/>
          <w:bCs/>
          <w:lang w:val="es-ES_tradnl"/>
        </w:rPr>
        <w:t xml:space="preserve"> </w:t>
      </w:r>
      <w:r w:rsidRPr="00FB053C">
        <w:rPr>
          <w:rFonts w:ascii="Bookman Old Style" w:hAnsi="Bookman Old Style" w:cs="Arial"/>
          <w:b/>
          <w:lang w:val="es-ES_tradnl"/>
        </w:rPr>
        <w:t>Transportista</w:t>
      </w:r>
      <w:r w:rsidRPr="00FB053C">
        <w:rPr>
          <w:rFonts w:ascii="Bookman Old Style" w:hAnsi="Bookman Old Style" w:cs="Bookman Old Style"/>
          <w:lang w:val="es"/>
        </w:rPr>
        <w:t xml:space="preserve"> deberá solucionar el mismo, garantizando de esta manera el cumplimiento del programa acordado entre partes, asimismo el mantenimiento de los Medios de Transporte será responsabilidad del </w:t>
      </w:r>
      <w:r w:rsidRPr="00FB053C">
        <w:rPr>
          <w:rFonts w:ascii="Bookman Old Style" w:hAnsi="Bookman Old Style" w:cs="Arial"/>
          <w:b/>
          <w:lang w:val="es-ES_tradnl"/>
        </w:rPr>
        <w:t>Transportista</w:t>
      </w:r>
      <w:r w:rsidRPr="00FB053C">
        <w:rPr>
          <w:rFonts w:ascii="Bookman Old Style" w:hAnsi="Bookman Old Style" w:cs="Bookman Old Style"/>
          <w:b/>
          <w:bCs/>
          <w:lang w:val="es"/>
        </w:rPr>
        <w:t>.</w:t>
      </w:r>
    </w:p>
    <w:p w:rsidR="00333A71" w:rsidRPr="00FB053C" w:rsidRDefault="00333A71" w:rsidP="00333A71">
      <w:pPr>
        <w:pStyle w:val="Prrafodelista"/>
        <w:rPr>
          <w:rFonts w:ascii="Bookman Old Style" w:hAnsi="Bookman Old Style" w:cs="Bookman Old Style"/>
          <w:lang w:val="es"/>
        </w:rPr>
      </w:pPr>
    </w:p>
    <w:p w:rsidR="00333A71" w:rsidRPr="00FB053C" w:rsidRDefault="00333A71" w:rsidP="00AE205D">
      <w:pPr>
        <w:pStyle w:val="Prrafodelista"/>
        <w:numPr>
          <w:ilvl w:val="1"/>
          <w:numId w:val="42"/>
        </w:numPr>
        <w:autoSpaceDE w:val="0"/>
        <w:autoSpaceDN w:val="0"/>
        <w:adjustRightInd w:val="0"/>
        <w:ind w:left="709"/>
        <w:contextualSpacing/>
        <w:jc w:val="both"/>
        <w:rPr>
          <w:rFonts w:ascii="Bookman Old Style" w:hAnsi="Bookman Old Style" w:cs="Bookman Old Style"/>
          <w:lang w:val="es"/>
        </w:rPr>
      </w:pPr>
      <w:r w:rsidRPr="00FB053C">
        <w:rPr>
          <w:rFonts w:ascii="Bookman Old Style" w:hAnsi="Bookman Old Style" w:cs="Arial"/>
          <w:bCs/>
          <w:lang w:val="es"/>
        </w:rPr>
        <w:t>E</w:t>
      </w:r>
      <w:r w:rsidRPr="00FB053C">
        <w:rPr>
          <w:rFonts w:ascii="Bookman Old Style" w:hAnsi="Bookman Old Style" w:cs="Arial"/>
          <w:bCs/>
        </w:rPr>
        <w:t>l</w:t>
      </w:r>
      <w:r w:rsidRPr="00FB053C">
        <w:rPr>
          <w:rFonts w:ascii="Bookman Old Style" w:hAnsi="Bookman Old Style" w:cs="Arial"/>
          <w:bCs/>
          <w:lang w:val="es-ES_tradnl"/>
        </w:rPr>
        <w:t xml:space="preserve"> </w:t>
      </w:r>
      <w:r w:rsidRPr="00FB053C">
        <w:rPr>
          <w:rFonts w:ascii="Bookman Old Style" w:hAnsi="Bookman Old Style" w:cs="Arial"/>
          <w:b/>
          <w:lang w:val="es-ES_tradnl"/>
        </w:rPr>
        <w:t>Transportista</w:t>
      </w:r>
      <w:r w:rsidRPr="00FB053C">
        <w:rPr>
          <w:rFonts w:ascii="Bookman Old Style" w:hAnsi="Bookman Old Style" w:cs="Bookman Old Style"/>
          <w:lang w:val="es"/>
        </w:rPr>
        <w:t>, durante el periodo de prestación del Servicio se obliga a remitir reportes diarios sobre la ubicación de los Medios de Transporte durante la travesía de las rutas.</w:t>
      </w:r>
    </w:p>
    <w:p w:rsidR="00333A71" w:rsidRPr="00FB053C" w:rsidRDefault="00333A71" w:rsidP="00333A71">
      <w:pPr>
        <w:pStyle w:val="Prrafodelista"/>
        <w:rPr>
          <w:rFonts w:ascii="Bookman Old Style" w:hAnsi="Bookman Old Style"/>
          <w:color w:val="333333"/>
          <w:lang w:val="es"/>
        </w:rPr>
      </w:pPr>
    </w:p>
    <w:p w:rsidR="00333A71" w:rsidRPr="00FB053C" w:rsidRDefault="00333A71" w:rsidP="00AE205D">
      <w:pPr>
        <w:pStyle w:val="Prrafodelista"/>
        <w:numPr>
          <w:ilvl w:val="1"/>
          <w:numId w:val="42"/>
        </w:numPr>
        <w:autoSpaceDE w:val="0"/>
        <w:autoSpaceDN w:val="0"/>
        <w:adjustRightInd w:val="0"/>
        <w:ind w:left="709" w:hanging="709"/>
        <w:contextualSpacing/>
        <w:jc w:val="both"/>
        <w:rPr>
          <w:rFonts w:ascii="Bookman Old Style" w:hAnsi="Bookman Old Style" w:cs="Bookman Old Style"/>
        </w:rPr>
      </w:pPr>
      <w:r w:rsidRPr="00FB053C">
        <w:rPr>
          <w:rFonts w:ascii="Bookman Old Style" w:hAnsi="Bookman Old Style"/>
          <w:color w:val="333333"/>
        </w:rPr>
        <w:t>En el caso de Transporte por camiones, el conductor deberá contar con Licencia de Conducir Categoría “C” y será responsable de:</w:t>
      </w:r>
    </w:p>
    <w:p w:rsidR="00333A71" w:rsidRPr="00FB053C" w:rsidRDefault="00333A71" w:rsidP="00333A71">
      <w:pPr>
        <w:pStyle w:val="Prrafodelista"/>
        <w:autoSpaceDE w:val="0"/>
        <w:autoSpaceDN w:val="0"/>
        <w:adjustRightInd w:val="0"/>
        <w:ind w:left="709"/>
        <w:jc w:val="both"/>
        <w:rPr>
          <w:rFonts w:ascii="Bookman Old Style" w:hAnsi="Bookman Old Style" w:cs="Bookman Old Style"/>
        </w:rPr>
      </w:pPr>
    </w:p>
    <w:p w:rsidR="00333A71" w:rsidRPr="00FB053C" w:rsidRDefault="00333A71" w:rsidP="00AE205D">
      <w:pPr>
        <w:pStyle w:val="Prrafodelista"/>
        <w:numPr>
          <w:ilvl w:val="2"/>
          <w:numId w:val="42"/>
        </w:numPr>
        <w:autoSpaceDE w:val="0"/>
        <w:autoSpaceDN w:val="0"/>
        <w:adjustRightInd w:val="0"/>
        <w:contextualSpacing/>
        <w:jc w:val="both"/>
        <w:rPr>
          <w:rFonts w:ascii="Bookman Old Style" w:hAnsi="Bookman Old Style" w:cs="Bookman Old Style"/>
        </w:rPr>
      </w:pPr>
      <w:r w:rsidRPr="00FB053C">
        <w:rPr>
          <w:rFonts w:ascii="Bookman Old Style" w:hAnsi="Bookman Old Style"/>
          <w:color w:val="333333"/>
        </w:rPr>
        <w:t>Controlar que ninguna persona fume dentro o alrededor del vehículo.</w:t>
      </w:r>
    </w:p>
    <w:p w:rsidR="00333A71" w:rsidRPr="00FB053C" w:rsidRDefault="00333A71" w:rsidP="00333A71">
      <w:pPr>
        <w:pStyle w:val="Prrafodelista"/>
        <w:autoSpaceDE w:val="0"/>
        <w:autoSpaceDN w:val="0"/>
        <w:adjustRightInd w:val="0"/>
        <w:ind w:left="1440"/>
        <w:jc w:val="both"/>
        <w:rPr>
          <w:rFonts w:ascii="Bookman Old Style" w:hAnsi="Bookman Old Style" w:cs="Bookman Old Style"/>
        </w:rPr>
      </w:pPr>
    </w:p>
    <w:p w:rsidR="00333A71" w:rsidRPr="00FB053C" w:rsidRDefault="00333A71" w:rsidP="00AE205D">
      <w:pPr>
        <w:pStyle w:val="Prrafodelista"/>
        <w:numPr>
          <w:ilvl w:val="2"/>
          <w:numId w:val="42"/>
        </w:numPr>
        <w:autoSpaceDE w:val="0"/>
        <w:autoSpaceDN w:val="0"/>
        <w:adjustRightInd w:val="0"/>
        <w:contextualSpacing/>
        <w:jc w:val="both"/>
        <w:rPr>
          <w:rFonts w:ascii="Bookman Old Style" w:hAnsi="Bookman Old Style" w:cs="Bookman Old Style"/>
        </w:rPr>
      </w:pPr>
      <w:r w:rsidRPr="00FB053C">
        <w:rPr>
          <w:rFonts w:ascii="Bookman Old Style" w:hAnsi="Bookman Old Style"/>
          <w:color w:val="333333"/>
        </w:rPr>
        <w:t>Es responsable por la seguridad y manipuleo de las garrafas  que transporta.</w:t>
      </w:r>
    </w:p>
    <w:p w:rsidR="00333A71" w:rsidRPr="00FB053C" w:rsidRDefault="00333A71" w:rsidP="00333A71">
      <w:pPr>
        <w:autoSpaceDE w:val="0"/>
        <w:autoSpaceDN w:val="0"/>
        <w:adjustRightInd w:val="0"/>
        <w:jc w:val="both"/>
        <w:rPr>
          <w:rFonts w:ascii="Bookman Old Style" w:hAnsi="Bookman Old Style" w:cs="Bookman Old Style"/>
        </w:rPr>
      </w:pPr>
    </w:p>
    <w:p w:rsidR="00333A71" w:rsidRPr="00FB053C" w:rsidRDefault="00333A71" w:rsidP="00AE205D">
      <w:pPr>
        <w:pStyle w:val="Prrafodelista"/>
        <w:numPr>
          <w:ilvl w:val="2"/>
          <w:numId w:val="42"/>
        </w:numPr>
        <w:autoSpaceDE w:val="0"/>
        <w:autoSpaceDN w:val="0"/>
        <w:adjustRightInd w:val="0"/>
        <w:contextualSpacing/>
        <w:jc w:val="both"/>
        <w:rPr>
          <w:rFonts w:ascii="Bookman Old Style" w:hAnsi="Bookman Old Style" w:cs="Bookman Old Style"/>
        </w:rPr>
      </w:pPr>
      <w:r w:rsidRPr="00FB053C">
        <w:rPr>
          <w:rFonts w:ascii="Bookman Old Style" w:hAnsi="Bookman Old Style"/>
          <w:color w:val="333333"/>
        </w:rPr>
        <w:t>Controlar la carga y descarga de garrafas, llenas o vacías y que estén apiladas  correctamente.</w:t>
      </w:r>
    </w:p>
    <w:p w:rsidR="00333A71" w:rsidRPr="00FB053C" w:rsidRDefault="00333A71" w:rsidP="00333A71">
      <w:pPr>
        <w:autoSpaceDE w:val="0"/>
        <w:autoSpaceDN w:val="0"/>
        <w:adjustRightInd w:val="0"/>
        <w:jc w:val="both"/>
        <w:rPr>
          <w:rFonts w:ascii="Bookman Old Style" w:hAnsi="Bookman Old Style" w:cs="Bookman Old Style"/>
        </w:rPr>
      </w:pPr>
    </w:p>
    <w:p w:rsidR="00333A71" w:rsidRPr="00FB053C" w:rsidRDefault="00333A71" w:rsidP="00AE205D">
      <w:pPr>
        <w:pStyle w:val="Prrafodelista"/>
        <w:numPr>
          <w:ilvl w:val="2"/>
          <w:numId w:val="42"/>
        </w:numPr>
        <w:autoSpaceDE w:val="0"/>
        <w:autoSpaceDN w:val="0"/>
        <w:adjustRightInd w:val="0"/>
        <w:contextualSpacing/>
        <w:jc w:val="both"/>
        <w:rPr>
          <w:rFonts w:ascii="Bookman Old Style" w:hAnsi="Bookman Old Style" w:cs="Bookman Old Style"/>
        </w:rPr>
      </w:pPr>
      <w:r w:rsidRPr="00FB053C">
        <w:rPr>
          <w:rFonts w:ascii="Bookman Old Style" w:hAnsi="Bookman Old Style"/>
          <w:color w:val="333333"/>
        </w:rPr>
        <w:t>Debe verificar  el cierre de las válvulas, verificado posibles fugas de gas de los cilindros.</w:t>
      </w:r>
    </w:p>
    <w:p w:rsidR="00333A71" w:rsidRPr="00FB053C" w:rsidRDefault="00333A71" w:rsidP="00333A71">
      <w:pPr>
        <w:autoSpaceDE w:val="0"/>
        <w:autoSpaceDN w:val="0"/>
        <w:adjustRightInd w:val="0"/>
        <w:jc w:val="both"/>
        <w:rPr>
          <w:rFonts w:ascii="Bookman Old Style" w:hAnsi="Bookman Old Style" w:cs="Bookman Old Style"/>
        </w:rPr>
      </w:pPr>
    </w:p>
    <w:p w:rsidR="00333A71" w:rsidRPr="00FB053C" w:rsidRDefault="00333A71" w:rsidP="00AE205D">
      <w:pPr>
        <w:pStyle w:val="Prrafodelista"/>
        <w:numPr>
          <w:ilvl w:val="2"/>
          <w:numId w:val="42"/>
        </w:numPr>
        <w:autoSpaceDE w:val="0"/>
        <w:autoSpaceDN w:val="0"/>
        <w:adjustRightInd w:val="0"/>
        <w:contextualSpacing/>
        <w:jc w:val="both"/>
        <w:rPr>
          <w:rFonts w:ascii="Bookman Old Style" w:hAnsi="Bookman Old Style" w:cs="Bookman Old Style"/>
        </w:rPr>
      </w:pPr>
      <w:r w:rsidRPr="00FB053C">
        <w:rPr>
          <w:rFonts w:ascii="Bookman Old Style" w:hAnsi="Bookman Old Style"/>
          <w:color w:val="333333"/>
        </w:rPr>
        <w:t xml:space="preserve">Debe realizar la inspección de camión según formulario. </w:t>
      </w:r>
    </w:p>
    <w:p w:rsidR="00333A71" w:rsidRPr="00FB053C" w:rsidRDefault="00333A71" w:rsidP="00333A71">
      <w:pPr>
        <w:autoSpaceDE w:val="0"/>
        <w:autoSpaceDN w:val="0"/>
        <w:adjustRightInd w:val="0"/>
        <w:jc w:val="both"/>
        <w:rPr>
          <w:rFonts w:ascii="Bookman Old Style" w:hAnsi="Bookman Old Style" w:cs="Bookman Old Style"/>
        </w:rPr>
      </w:pPr>
    </w:p>
    <w:p w:rsidR="00333A71" w:rsidRPr="00FB053C" w:rsidRDefault="00333A71" w:rsidP="00AE205D">
      <w:pPr>
        <w:pStyle w:val="Prrafodelista"/>
        <w:numPr>
          <w:ilvl w:val="2"/>
          <w:numId w:val="42"/>
        </w:numPr>
        <w:autoSpaceDE w:val="0"/>
        <w:autoSpaceDN w:val="0"/>
        <w:adjustRightInd w:val="0"/>
        <w:contextualSpacing/>
        <w:jc w:val="both"/>
        <w:rPr>
          <w:rFonts w:ascii="Bookman Old Style" w:hAnsi="Bookman Old Style" w:cs="Bookman Old Style"/>
        </w:rPr>
      </w:pPr>
      <w:r w:rsidRPr="00FB053C">
        <w:rPr>
          <w:rFonts w:ascii="Bookman Old Style" w:hAnsi="Bookman Old Style"/>
          <w:color w:val="333333"/>
        </w:rPr>
        <w:t xml:space="preserve">  Contar con la documentación SOAT. </w:t>
      </w:r>
    </w:p>
    <w:p w:rsidR="00333A71" w:rsidRPr="00FB053C" w:rsidRDefault="00333A71" w:rsidP="00333A71">
      <w:pPr>
        <w:autoSpaceDE w:val="0"/>
        <w:autoSpaceDN w:val="0"/>
        <w:adjustRightInd w:val="0"/>
        <w:jc w:val="both"/>
        <w:rPr>
          <w:rFonts w:ascii="Bookman Old Style" w:hAnsi="Bookman Old Style" w:cs="Bookman Old Style"/>
        </w:rPr>
      </w:pPr>
    </w:p>
    <w:p w:rsidR="00333A71" w:rsidRPr="00FB053C" w:rsidRDefault="00333A71" w:rsidP="00AE205D">
      <w:pPr>
        <w:pStyle w:val="Prrafodelista"/>
        <w:numPr>
          <w:ilvl w:val="2"/>
          <w:numId w:val="42"/>
        </w:numPr>
        <w:autoSpaceDE w:val="0"/>
        <w:autoSpaceDN w:val="0"/>
        <w:adjustRightInd w:val="0"/>
        <w:contextualSpacing/>
        <w:jc w:val="both"/>
        <w:rPr>
          <w:rFonts w:ascii="Bookman Old Style" w:hAnsi="Bookman Old Style" w:cs="Bookman Old Style"/>
        </w:rPr>
      </w:pPr>
      <w:r w:rsidRPr="00FB053C">
        <w:rPr>
          <w:rFonts w:ascii="Bookman Old Style" w:hAnsi="Bookman Old Style"/>
          <w:color w:val="333333"/>
        </w:rPr>
        <w:t>Inspección correspondiente de Transito.</w:t>
      </w:r>
    </w:p>
    <w:p w:rsidR="00333A71" w:rsidRPr="00FB053C" w:rsidRDefault="00333A71" w:rsidP="00333A71">
      <w:pPr>
        <w:pStyle w:val="Prrafodelista"/>
        <w:rPr>
          <w:rFonts w:ascii="Bookman Old Style" w:hAnsi="Bookman Old Style" w:cs="Bookman Old Style"/>
        </w:rPr>
      </w:pPr>
    </w:p>
    <w:p w:rsidR="00333A71" w:rsidRPr="00333A71" w:rsidRDefault="00333A71" w:rsidP="00AE205D">
      <w:pPr>
        <w:pStyle w:val="Textoindependiente"/>
        <w:numPr>
          <w:ilvl w:val="1"/>
          <w:numId w:val="42"/>
        </w:numPr>
        <w:spacing w:after="0"/>
        <w:ind w:left="709" w:hanging="709"/>
        <w:jc w:val="both"/>
        <w:rPr>
          <w:rFonts w:ascii="Bookman Old Style" w:hAnsi="Bookman Old Style"/>
          <w:color w:val="333333"/>
          <w:lang w:val="es-BO"/>
        </w:rPr>
      </w:pPr>
      <w:r w:rsidRPr="00333A71">
        <w:rPr>
          <w:rFonts w:ascii="Bookman Old Style" w:hAnsi="Bookman Old Style"/>
          <w:color w:val="333333"/>
          <w:lang w:val="es-BO"/>
        </w:rPr>
        <w:t xml:space="preserve">Si se tuviera variaciones a Destino por el transporte vía terrestre es decir “mermas en producto o garrafas” estas deben ser asumidas y es de responsabilidad del </w:t>
      </w:r>
      <w:r w:rsidRPr="00FB053C">
        <w:rPr>
          <w:rFonts w:ascii="Bookman Old Style" w:hAnsi="Bookman Old Style" w:cs="Arial"/>
          <w:b/>
          <w:lang w:val="es-ES_tradnl"/>
        </w:rPr>
        <w:t>Transportista</w:t>
      </w:r>
      <w:r w:rsidRPr="00333A71">
        <w:rPr>
          <w:rFonts w:ascii="Bookman Old Style" w:hAnsi="Bookman Old Style"/>
          <w:color w:val="333333"/>
          <w:lang w:val="es-BO"/>
        </w:rPr>
        <w:t>.</w:t>
      </w:r>
    </w:p>
    <w:p w:rsidR="00333A71" w:rsidRPr="00333A71" w:rsidRDefault="00333A71" w:rsidP="00333A71">
      <w:pPr>
        <w:pStyle w:val="Textoindependiente"/>
        <w:spacing w:after="0"/>
        <w:ind w:left="1080"/>
        <w:rPr>
          <w:rFonts w:ascii="Bookman Old Style" w:hAnsi="Bookman Old Style"/>
          <w:color w:val="333333"/>
          <w:lang w:val="es-BO"/>
        </w:rPr>
      </w:pPr>
    </w:p>
    <w:p w:rsidR="00333A71" w:rsidRPr="00333A71" w:rsidRDefault="00333A71" w:rsidP="00AE205D">
      <w:pPr>
        <w:pStyle w:val="Textoindependiente"/>
        <w:numPr>
          <w:ilvl w:val="1"/>
          <w:numId w:val="42"/>
        </w:numPr>
        <w:spacing w:after="0"/>
        <w:ind w:left="709" w:hanging="709"/>
        <w:jc w:val="both"/>
        <w:rPr>
          <w:rFonts w:ascii="Bookman Old Style" w:hAnsi="Bookman Old Style"/>
          <w:color w:val="333333"/>
          <w:lang w:val="es-BO"/>
        </w:rPr>
      </w:pPr>
      <w:r w:rsidRPr="00333A71">
        <w:rPr>
          <w:rFonts w:ascii="Bookman Old Style" w:hAnsi="Bookman Old Style" w:cs="Arial"/>
          <w:bCs/>
          <w:lang w:val="es-BO"/>
        </w:rPr>
        <w:t>El</w:t>
      </w:r>
      <w:r w:rsidRPr="00FB053C">
        <w:rPr>
          <w:rFonts w:ascii="Bookman Old Style" w:hAnsi="Bookman Old Style" w:cs="Arial"/>
          <w:bCs/>
          <w:lang w:val="es-ES_tradnl"/>
        </w:rPr>
        <w:t xml:space="preserve"> </w:t>
      </w:r>
      <w:r w:rsidRPr="00FB053C">
        <w:rPr>
          <w:rFonts w:ascii="Bookman Old Style" w:hAnsi="Bookman Old Style" w:cs="Arial"/>
          <w:b/>
          <w:lang w:val="es-ES_tradnl"/>
        </w:rPr>
        <w:t>Transportista</w:t>
      </w:r>
      <w:r w:rsidRPr="00333A71">
        <w:rPr>
          <w:rFonts w:ascii="Bookman Old Style" w:hAnsi="Bookman Old Style"/>
          <w:color w:val="333333"/>
          <w:lang w:val="es-BO"/>
        </w:rPr>
        <w:t xml:space="preserve"> debe demostrar mediante fotocopias simples de contratos, la experiencia mínima de 1 (un) año  general de transporte de GLP en garrafas de 10 (diez) Kilogramos.</w:t>
      </w:r>
    </w:p>
    <w:p w:rsidR="00333A71" w:rsidRPr="00333A71" w:rsidRDefault="00333A71" w:rsidP="00333A71">
      <w:pPr>
        <w:pStyle w:val="Textoindependiente"/>
        <w:spacing w:after="0"/>
        <w:ind w:left="1080"/>
        <w:jc w:val="both"/>
        <w:rPr>
          <w:rFonts w:ascii="Bookman Old Style" w:hAnsi="Bookman Old Style"/>
          <w:color w:val="333333"/>
          <w:lang w:val="es-BO"/>
        </w:rPr>
      </w:pPr>
    </w:p>
    <w:p w:rsidR="00333A71" w:rsidRPr="00333A71" w:rsidRDefault="00333A71" w:rsidP="00AE205D">
      <w:pPr>
        <w:pStyle w:val="Textoindependiente"/>
        <w:numPr>
          <w:ilvl w:val="1"/>
          <w:numId w:val="42"/>
        </w:numPr>
        <w:spacing w:after="0"/>
        <w:ind w:left="709" w:hanging="709"/>
        <w:jc w:val="both"/>
        <w:rPr>
          <w:rFonts w:ascii="Bookman Old Style" w:hAnsi="Bookman Old Style"/>
          <w:color w:val="333333"/>
          <w:lang w:val="es-BO"/>
        </w:rPr>
      </w:pPr>
      <w:r w:rsidRPr="00333A71">
        <w:rPr>
          <w:rFonts w:ascii="Bookman Old Style" w:hAnsi="Bookman Old Style"/>
          <w:color w:val="333333"/>
          <w:lang w:val="es-BO"/>
        </w:rPr>
        <w:t xml:space="preserve">El proponente adjudicado, una vez recibida la notificación de adjudicación deberá designar un agente de servicio de su personal en planta, con el objeto de coordinar la disponibilidad de los camiones a solicitud por </w:t>
      </w:r>
      <w:r w:rsidRPr="00333A71">
        <w:rPr>
          <w:rFonts w:ascii="Bookman Old Style" w:hAnsi="Bookman Old Style"/>
          <w:b/>
          <w:color w:val="333333"/>
          <w:lang w:val="es-BO"/>
        </w:rPr>
        <w:t>YPFB</w:t>
      </w:r>
      <w:r w:rsidRPr="00333A71">
        <w:rPr>
          <w:rFonts w:ascii="Bookman Old Style" w:hAnsi="Bookman Old Style"/>
          <w:color w:val="333333"/>
          <w:lang w:val="es-BO"/>
        </w:rPr>
        <w:t>, cuyo nombre deberá hacer conocer mediante nota escrita con anticipación a la firma del contrato.</w:t>
      </w:r>
    </w:p>
    <w:p w:rsidR="00333A71" w:rsidRPr="00333A71" w:rsidRDefault="00333A71" w:rsidP="00333A71">
      <w:pPr>
        <w:pStyle w:val="Textoindependiente"/>
        <w:spacing w:after="0"/>
        <w:rPr>
          <w:rFonts w:ascii="Bookman Old Style" w:hAnsi="Bookman Old Style"/>
          <w:color w:val="333333"/>
          <w:lang w:val="es-BO"/>
        </w:rPr>
      </w:pPr>
    </w:p>
    <w:p w:rsidR="00333A71" w:rsidRPr="00FB053C" w:rsidRDefault="00333A71" w:rsidP="00AE205D">
      <w:pPr>
        <w:pStyle w:val="Prrafodelista"/>
        <w:numPr>
          <w:ilvl w:val="1"/>
          <w:numId w:val="42"/>
        </w:numPr>
        <w:autoSpaceDE w:val="0"/>
        <w:autoSpaceDN w:val="0"/>
        <w:adjustRightInd w:val="0"/>
        <w:ind w:left="709" w:hanging="709"/>
        <w:contextualSpacing/>
        <w:jc w:val="both"/>
        <w:rPr>
          <w:rFonts w:ascii="Bookman Old Style" w:hAnsi="Bookman Old Style" w:cs="Bookman Old Style"/>
          <w:lang w:val="es"/>
        </w:rPr>
      </w:pPr>
      <w:r w:rsidRPr="00FB053C">
        <w:rPr>
          <w:rFonts w:ascii="Bookman Old Style" w:hAnsi="Bookman Old Style" w:cs="Arial"/>
          <w:i/>
          <w:lang w:val="es"/>
        </w:rPr>
        <w:t>(</w:t>
      </w:r>
      <w:r w:rsidRPr="00FB053C">
        <w:rPr>
          <w:rFonts w:ascii="Bookman Old Style" w:hAnsi="Bookman Old Style" w:cs="Arial"/>
          <w:i/>
        </w:rPr>
        <w:t>Demás obligaciones que se puedan generar a partir de la suscripción del presente contrato.)</w:t>
      </w:r>
    </w:p>
    <w:p w:rsidR="00333A71" w:rsidRPr="00333A71" w:rsidRDefault="00333A71" w:rsidP="00333A71">
      <w:pPr>
        <w:pStyle w:val="Textoindependiente"/>
        <w:spacing w:after="0"/>
        <w:ind w:left="1080"/>
        <w:rPr>
          <w:rFonts w:ascii="Bookman Old Style" w:hAnsi="Bookman Old Style"/>
          <w:color w:val="333333"/>
          <w:lang w:val="es-BO"/>
        </w:rPr>
      </w:pPr>
    </w:p>
    <w:p w:rsidR="00333A71" w:rsidRPr="00FB053C" w:rsidRDefault="00333A71" w:rsidP="00333A71">
      <w:pPr>
        <w:autoSpaceDE w:val="0"/>
        <w:autoSpaceDN w:val="0"/>
        <w:adjustRightInd w:val="0"/>
        <w:jc w:val="both"/>
        <w:rPr>
          <w:rFonts w:ascii="Bookman Old Style" w:hAnsi="Bookman Old Style" w:cs="Bookman Old Style"/>
          <w:b/>
          <w:bCs/>
        </w:rPr>
      </w:pPr>
      <w:r w:rsidRPr="00FB053C">
        <w:rPr>
          <w:rFonts w:ascii="Bookman Old Style" w:hAnsi="Bookman Old Style" w:cs="Bookman Old Style"/>
          <w:b/>
          <w:bCs/>
        </w:rPr>
        <w:t>CLAUSULA NOVENA.- (GARANTÍA DE CUMPLIMIENTO DE CONTRATO)</w:t>
      </w:r>
    </w:p>
    <w:p w:rsidR="00333A71" w:rsidRPr="00FB053C" w:rsidRDefault="00333A71" w:rsidP="00333A71">
      <w:pPr>
        <w:autoSpaceDE w:val="0"/>
        <w:autoSpaceDN w:val="0"/>
        <w:adjustRightInd w:val="0"/>
        <w:ind w:right="29"/>
        <w:jc w:val="both"/>
        <w:rPr>
          <w:rFonts w:ascii="Bookman Old Style" w:hAnsi="Bookman Old Style" w:cs="Bookman Old Style"/>
          <w:b/>
          <w:bCs/>
          <w:color w:val="000000"/>
          <w:u w:val="single"/>
        </w:rPr>
      </w:pPr>
    </w:p>
    <w:p w:rsidR="00333A71" w:rsidRPr="00FB053C" w:rsidRDefault="00333A71" w:rsidP="00333A71">
      <w:pPr>
        <w:autoSpaceDE w:val="0"/>
        <w:autoSpaceDN w:val="0"/>
        <w:adjustRightInd w:val="0"/>
        <w:jc w:val="both"/>
        <w:rPr>
          <w:rFonts w:ascii="Bookman Old Style" w:hAnsi="Bookman Old Style" w:cs="Bookman Old Style"/>
          <w:b/>
          <w:i/>
          <w:lang w:val="es"/>
        </w:rPr>
      </w:pPr>
      <w:r w:rsidRPr="00FB053C">
        <w:rPr>
          <w:rFonts w:ascii="Bookman Old Style" w:hAnsi="Bookman Old Style" w:cs="Bookman Old Style"/>
          <w:b/>
          <w:i/>
          <w:lang w:val="es"/>
        </w:rPr>
        <w:t>(OPCIÓN 1)</w:t>
      </w:r>
    </w:p>
    <w:p w:rsidR="00333A71" w:rsidRPr="00FB053C" w:rsidRDefault="00333A71" w:rsidP="00333A71">
      <w:pPr>
        <w:autoSpaceDE w:val="0"/>
        <w:autoSpaceDN w:val="0"/>
        <w:adjustRightInd w:val="0"/>
        <w:ind w:right="29"/>
        <w:jc w:val="both"/>
        <w:rPr>
          <w:rFonts w:ascii="Bookman Old Style" w:hAnsi="Bookman Old Style" w:cs="Bookman Old Style"/>
          <w:b/>
          <w:bCs/>
          <w:color w:val="000000"/>
          <w:u w:val="single"/>
          <w:lang w:val="es"/>
        </w:rPr>
      </w:pPr>
    </w:p>
    <w:p w:rsidR="00333A71" w:rsidRPr="00FB053C" w:rsidRDefault="00333A71" w:rsidP="00AE205D">
      <w:pPr>
        <w:pStyle w:val="Prrafodelista"/>
        <w:numPr>
          <w:ilvl w:val="1"/>
          <w:numId w:val="43"/>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El Transportista otorgará a favor de </w:t>
      </w:r>
      <w:r w:rsidRPr="00FB053C">
        <w:rPr>
          <w:rFonts w:ascii="Bookman Old Style" w:hAnsi="Bookman Old Style" w:cs="Arial"/>
          <w:b/>
          <w:bCs/>
        </w:rPr>
        <w:t>YPFB</w:t>
      </w:r>
      <w:r w:rsidRPr="00FB053C">
        <w:rPr>
          <w:rFonts w:ascii="Bookman Old Style" w:hAnsi="Bookman Old Style" w:cs="Arial"/>
          <w:bCs/>
        </w:rPr>
        <w:t xml:space="preserve">, en calidad de Garantía de Cumplimiento de Contrato, una Boleta de Garantía a primer requerimiento, renovable e irrevocable, de ejecución inmediata a simple requerimiento de YPFB, con una vigencia desde el </w:t>
      </w:r>
      <w:r w:rsidRPr="00FB053C">
        <w:rPr>
          <w:rFonts w:ascii="Bookman Old Style" w:hAnsi="Bookman Old Style" w:cs="Arial"/>
          <w:bCs/>
        </w:rPr>
        <w:lastRenderedPageBreak/>
        <w:t xml:space="preserve">______________ hasta el ______________, por el monto equivalente al ______________% (______________Por Ciento) </w:t>
      </w:r>
      <w:r w:rsidRPr="009C542B">
        <w:rPr>
          <w:rFonts w:ascii="Bookman Old Style" w:hAnsi="Bookman Old Style" w:cs="Arial"/>
          <w:bCs/>
        </w:rPr>
        <w:t>del valor total del Contrato,</w:t>
      </w:r>
      <w:r w:rsidRPr="00FB053C">
        <w:rPr>
          <w:rFonts w:ascii="Bookman Old Style" w:hAnsi="Bookman Old Style" w:cs="Arial"/>
          <w:bCs/>
        </w:rPr>
        <w:t xml:space="preserve"> es decir, Bs. ______________ (______________Bolivianos). </w:t>
      </w:r>
    </w:p>
    <w:p w:rsidR="00333A71" w:rsidRPr="00FB053C" w:rsidRDefault="00333A71" w:rsidP="00333A71">
      <w:pPr>
        <w:pStyle w:val="Prrafodelista"/>
        <w:autoSpaceDE w:val="0"/>
        <w:autoSpaceDN w:val="0"/>
        <w:adjustRightInd w:val="0"/>
        <w:jc w:val="both"/>
        <w:rPr>
          <w:rFonts w:ascii="Bookman Old Style" w:hAnsi="Bookman Old Style" w:cs="Arial"/>
          <w:bCs/>
        </w:rPr>
      </w:pPr>
    </w:p>
    <w:p w:rsidR="00333A71" w:rsidRPr="00FB053C" w:rsidRDefault="00333A71" w:rsidP="00AE205D">
      <w:pPr>
        <w:pStyle w:val="Prrafodelista"/>
        <w:numPr>
          <w:ilvl w:val="1"/>
          <w:numId w:val="43"/>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La Garantía deberá ser presentada al </w:t>
      </w:r>
      <w:r w:rsidRPr="00FB053C">
        <w:rPr>
          <w:rFonts w:ascii="Bookman Old Style" w:hAnsi="Bookman Old Style" w:cs="Arial"/>
          <w:b/>
          <w:bCs/>
        </w:rPr>
        <w:t>YPFB</w:t>
      </w:r>
      <w:r w:rsidRPr="00FB053C">
        <w:rPr>
          <w:rFonts w:ascii="Bookman Old Style" w:hAnsi="Bookman Old Style" w:cs="Arial"/>
          <w:bCs/>
        </w:rPr>
        <w:t xml:space="preserve"> por el </w:t>
      </w:r>
      <w:r w:rsidRPr="00FB053C">
        <w:rPr>
          <w:rFonts w:ascii="Bookman Old Style" w:hAnsi="Bookman Old Style" w:cs="Arial"/>
          <w:b/>
          <w:bCs/>
        </w:rPr>
        <w:t>Transportista</w:t>
      </w:r>
      <w:r w:rsidRPr="00FB053C">
        <w:rPr>
          <w:rFonts w:ascii="Bookman Old Style" w:hAnsi="Bookman Old Style" w:cs="Arial"/>
          <w:bCs/>
        </w:rPr>
        <w:t>, dentro de los ______________  Días Hábiles siguientes a la suscripción del presente Contrato. En caso de no presentar la Boleta de Garantía en el plazo indicado y por el monto establecido, se retendrá automáticamente el  siete por ciento (7%) de cada pago parcial correspondiente durante la vigencia del Contrato.</w:t>
      </w:r>
    </w:p>
    <w:p w:rsidR="00333A71" w:rsidRPr="00FB053C" w:rsidRDefault="00333A71" w:rsidP="00333A71">
      <w:pPr>
        <w:autoSpaceDE w:val="0"/>
        <w:autoSpaceDN w:val="0"/>
        <w:adjustRightInd w:val="0"/>
        <w:jc w:val="both"/>
        <w:rPr>
          <w:rFonts w:ascii="Bookman Old Style" w:hAnsi="Bookman Old Style" w:cs="Arial"/>
          <w:bCs/>
        </w:rPr>
      </w:pPr>
    </w:p>
    <w:p w:rsidR="00333A71" w:rsidRPr="00FB053C" w:rsidRDefault="00333A71" w:rsidP="00AE205D">
      <w:pPr>
        <w:pStyle w:val="Prrafodelista"/>
        <w:numPr>
          <w:ilvl w:val="1"/>
          <w:numId w:val="43"/>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El Transportista, tiene la obligación de mantener actualizada la garantía de cumplimiento de contrato, cuantas veces lo requiera por razones justificadas el </w:t>
      </w:r>
      <w:r w:rsidRPr="00FB053C">
        <w:rPr>
          <w:rFonts w:ascii="Bookman Old Style" w:hAnsi="Bookman Old Style" w:cs="Arial"/>
          <w:b/>
          <w:bCs/>
        </w:rPr>
        <w:t>YPFB</w:t>
      </w:r>
      <w:r w:rsidRPr="00FB053C">
        <w:rPr>
          <w:rFonts w:ascii="Bookman Old Style" w:hAnsi="Bookman Old Style" w:cs="Arial"/>
          <w:bCs/>
        </w:rPr>
        <w:t>.</w:t>
      </w:r>
    </w:p>
    <w:p w:rsidR="00333A71" w:rsidRPr="00FB053C" w:rsidRDefault="00333A71" w:rsidP="00333A71">
      <w:pPr>
        <w:autoSpaceDE w:val="0"/>
        <w:autoSpaceDN w:val="0"/>
        <w:adjustRightInd w:val="0"/>
        <w:jc w:val="both"/>
        <w:rPr>
          <w:rFonts w:ascii="Bookman Old Style" w:hAnsi="Bookman Old Style" w:cs="Arial"/>
          <w:bCs/>
        </w:rPr>
      </w:pPr>
    </w:p>
    <w:p w:rsidR="00333A71" w:rsidRPr="00FB053C" w:rsidRDefault="00333A71" w:rsidP="00AE205D">
      <w:pPr>
        <w:pStyle w:val="Prrafodelista"/>
        <w:numPr>
          <w:ilvl w:val="1"/>
          <w:numId w:val="43"/>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Sin perjuicio de otras causales estipuladas en el Contrato, en caso de resolución unilateral del mismo aplicada por el </w:t>
      </w:r>
      <w:r w:rsidRPr="00FB053C">
        <w:rPr>
          <w:rFonts w:ascii="Bookman Old Style" w:hAnsi="Bookman Old Style" w:cs="Arial"/>
          <w:b/>
          <w:bCs/>
        </w:rPr>
        <w:t>YPFB</w:t>
      </w:r>
      <w:r w:rsidRPr="00FB053C">
        <w:rPr>
          <w:rFonts w:ascii="Bookman Old Style" w:hAnsi="Bookman Old Style" w:cs="Arial"/>
          <w:bCs/>
        </w:rPr>
        <w:t xml:space="preserve"> por causales atribuibles al </w:t>
      </w:r>
      <w:r w:rsidRPr="00FB053C">
        <w:rPr>
          <w:rFonts w:ascii="Bookman Old Style" w:hAnsi="Bookman Old Style" w:cs="Arial"/>
          <w:b/>
          <w:bCs/>
        </w:rPr>
        <w:t>Transportista</w:t>
      </w:r>
      <w:r w:rsidRPr="00FB053C">
        <w:rPr>
          <w:rFonts w:ascii="Bookman Old Style" w:hAnsi="Bookman Old Style" w:cs="Arial"/>
          <w:bCs/>
        </w:rPr>
        <w:t xml:space="preserve"> y derivadas del incumplimiento de sus obligaciones asumidas en el Contrato, </w:t>
      </w:r>
      <w:r w:rsidRPr="00FB053C">
        <w:rPr>
          <w:rFonts w:ascii="Bookman Old Style" w:hAnsi="Bookman Old Style" w:cs="Arial"/>
          <w:b/>
          <w:bCs/>
        </w:rPr>
        <w:t>YPFB</w:t>
      </w:r>
      <w:r w:rsidRPr="00FB053C">
        <w:rPr>
          <w:rFonts w:ascii="Bookman Old Style" w:hAnsi="Bookman Old Style" w:cs="Arial"/>
          <w:bCs/>
        </w:rPr>
        <w:t xml:space="preserve"> podrá ejecutar la Garantía citada en la presente Subcláusula.</w:t>
      </w:r>
    </w:p>
    <w:p w:rsidR="00333A71" w:rsidRPr="00FB053C" w:rsidRDefault="00333A71" w:rsidP="00333A71">
      <w:pPr>
        <w:pStyle w:val="Prrafodelista"/>
        <w:autoSpaceDE w:val="0"/>
        <w:autoSpaceDN w:val="0"/>
        <w:adjustRightInd w:val="0"/>
        <w:jc w:val="both"/>
        <w:rPr>
          <w:rFonts w:ascii="Bookman Old Style" w:hAnsi="Bookman Old Style" w:cs="Arial"/>
          <w:bCs/>
        </w:rPr>
      </w:pPr>
    </w:p>
    <w:p w:rsidR="00333A71" w:rsidRPr="00FB053C" w:rsidRDefault="00333A71" w:rsidP="00AE205D">
      <w:pPr>
        <w:pStyle w:val="Prrafodelista"/>
        <w:numPr>
          <w:ilvl w:val="1"/>
          <w:numId w:val="43"/>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Si la prestación del Servicio se realiza dentro del plazo contractual y en forma satisfactoria, hecho que se hará constar mediante un acta suscrita por las Partes, la Garantía será devuelta al </w:t>
      </w:r>
      <w:r w:rsidRPr="00FB053C">
        <w:rPr>
          <w:rFonts w:ascii="Bookman Old Style" w:hAnsi="Bookman Old Style" w:cs="Arial"/>
          <w:b/>
          <w:bCs/>
        </w:rPr>
        <w:t>Transportista</w:t>
      </w:r>
      <w:r w:rsidRPr="00FB053C">
        <w:rPr>
          <w:rFonts w:ascii="Bookman Old Style" w:hAnsi="Bookman Old Style" w:cs="Arial"/>
          <w:bCs/>
        </w:rPr>
        <w:t xml:space="preserve"> después del cierre del Contrato.</w:t>
      </w:r>
    </w:p>
    <w:p w:rsidR="00333A71" w:rsidRPr="00FB053C" w:rsidRDefault="00333A71" w:rsidP="00333A71">
      <w:pPr>
        <w:autoSpaceDE w:val="0"/>
        <w:autoSpaceDN w:val="0"/>
        <w:adjustRightInd w:val="0"/>
        <w:jc w:val="both"/>
        <w:rPr>
          <w:rFonts w:ascii="Bookman Old Style" w:hAnsi="Bookman Old Style" w:cs="Arial"/>
          <w:bCs/>
        </w:rPr>
      </w:pPr>
    </w:p>
    <w:p w:rsidR="00333A71" w:rsidRPr="00FB053C" w:rsidRDefault="00333A71" w:rsidP="00333A71">
      <w:pPr>
        <w:autoSpaceDE w:val="0"/>
        <w:autoSpaceDN w:val="0"/>
        <w:adjustRightInd w:val="0"/>
        <w:jc w:val="both"/>
        <w:rPr>
          <w:rFonts w:ascii="Bookman Old Style" w:hAnsi="Bookman Old Style" w:cs="Bookman Old Style"/>
          <w:b/>
          <w:i/>
          <w:lang w:val="es"/>
        </w:rPr>
      </w:pPr>
      <w:r w:rsidRPr="00FB053C">
        <w:rPr>
          <w:rFonts w:ascii="Bookman Old Style" w:hAnsi="Bookman Old Style" w:cs="Bookman Old Style"/>
          <w:b/>
          <w:i/>
          <w:lang w:val="es"/>
        </w:rPr>
        <w:t>(OPCIÓN 2)</w:t>
      </w:r>
    </w:p>
    <w:p w:rsidR="00333A71" w:rsidRPr="00FB053C" w:rsidRDefault="00333A71" w:rsidP="00AE205D">
      <w:pPr>
        <w:pStyle w:val="Prrafodelista"/>
        <w:numPr>
          <w:ilvl w:val="1"/>
          <w:numId w:val="48"/>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El </w:t>
      </w:r>
      <w:r w:rsidRPr="00FB053C">
        <w:rPr>
          <w:rFonts w:ascii="Bookman Old Style" w:hAnsi="Bookman Old Style" w:cs="Arial"/>
          <w:b/>
          <w:bCs/>
        </w:rPr>
        <w:t>Transportista</w:t>
      </w:r>
      <w:r w:rsidRPr="00FB053C">
        <w:rPr>
          <w:rFonts w:ascii="Bookman Old Style" w:hAnsi="Bookman Old Style" w:cs="Arial"/>
          <w:bCs/>
        </w:rPr>
        <w:t xml:space="preserve"> otorgará a favor de </w:t>
      </w:r>
      <w:r w:rsidRPr="00FB053C">
        <w:rPr>
          <w:rFonts w:ascii="Bookman Old Style" w:hAnsi="Bookman Old Style" w:cs="Arial"/>
          <w:b/>
          <w:bCs/>
        </w:rPr>
        <w:t>YPFB</w:t>
      </w:r>
      <w:r w:rsidRPr="00FB053C">
        <w:rPr>
          <w:rFonts w:ascii="Bookman Old Style" w:hAnsi="Bookman Old Style" w:cs="Arial"/>
          <w:bCs/>
        </w:rPr>
        <w:t xml:space="preserve">, en calidad de Garantía de Cumplimiento de Contrato, una Boleta de Garantía a primer requerimiento, renovable e irrevocable, de ejecución inmediata a simple requerimiento de YPFB, con una vigencia desde el ______________ hasta el ______________, por el monto equivalente al ______________% (______________Por Ciento) del valor </w:t>
      </w:r>
      <w:r w:rsidRPr="009C542B">
        <w:rPr>
          <w:rFonts w:ascii="Bookman Old Style" w:hAnsi="Bookman Old Style" w:cs="Arial"/>
          <w:bCs/>
        </w:rPr>
        <w:t>mensual del Contrato</w:t>
      </w:r>
      <w:r w:rsidRPr="00FB053C">
        <w:rPr>
          <w:rFonts w:ascii="Bookman Old Style" w:hAnsi="Bookman Old Style" w:cs="Arial"/>
          <w:bCs/>
        </w:rPr>
        <w:t xml:space="preserve">, es decir, Bs. ______________ (______________Bolivianos). </w:t>
      </w:r>
    </w:p>
    <w:p w:rsidR="00333A71" w:rsidRPr="00FB053C" w:rsidRDefault="00333A71" w:rsidP="00333A71">
      <w:pPr>
        <w:pStyle w:val="Prrafodelista"/>
        <w:autoSpaceDE w:val="0"/>
        <w:autoSpaceDN w:val="0"/>
        <w:adjustRightInd w:val="0"/>
        <w:jc w:val="both"/>
        <w:rPr>
          <w:rFonts w:ascii="Bookman Old Style" w:hAnsi="Bookman Old Style" w:cs="Arial"/>
          <w:bCs/>
        </w:rPr>
      </w:pPr>
    </w:p>
    <w:p w:rsidR="00333A71" w:rsidRPr="00FB053C" w:rsidRDefault="00333A71" w:rsidP="00AE205D">
      <w:pPr>
        <w:pStyle w:val="Prrafodelista"/>
        <w:numPr>
          <w:ilvl w:val="1"/>
          <w:numId w:val="48"/>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La Garantía deberá ser presentada al </w:t>
      </w:r>
      <w:r w:rsidRPr="00FB053C">
        <w:rPr>
          <w:rFonts w:ascii="Bookman Old Style" w:hAnsi="Bookman Old Style" w:cs="Arial"/>
          <w:b/>
          <w:bCs/>
        </w:rPr>
        <w:t>YPFB</w:t>
      </w:r>
      <w:r w:rsidRPr="00FB053C">
        <w:rPr>
          <w:rFonts w:ascii="Bookman Old Style" w:hAnsi="Bookman Old Style" w:cs="Arial"/>
          <w:bCs/>
        </w:rPr>
        <w:t xml:space="preserve"> por el </w:t>
      </w:r>
      <w:r w:rsidRPr="00FB053C">
        <w:rPr>
          <w:rFonts w:ascii="Bookman Old Style" w:hAnsi="Bookman Old Style" w:cs="Arial"/>
          <w:b/>
          <w:bCs/>
        </w:rPr>
        <w:t>Transportista</w:t>
      </w:r>
      <w:r w:rsidRPr="00FB053C">
        <w:rPr>
          <w:rFonts w:ascii="Bookman Old Style" w:hAnsi="Bookman Old Style" w:cs="Arial"/>
          <w:bCs/>
        </w:rPr>
        <w:t>, dentro de los ______________  Días Hábiles siguientes a la suscripción del presente Contrato. En caso de no presentar la Boleta de Garantía en el plazo indicado y por el monto establecido, se retendrá automáticamente el siete por ciento  (7%) de cada pago parcial correspondiente durante la vigencia del Contrato.</w:t>
      </w:r>
    </w:p>
    <w:p w:rsidR="00333A71" w:rsidRPr="00FB053C" w:rsidRDefault="00333A71" w:rsidP="00333A71">
      <w:pPr>
        <w:autoSpaceDE w:val="0"/>
        <w:autoSpaceDN w:val="0"/>
        <w:adjustRightInd w:val="0"/>
        <w:jc w:val="both"/>
        <w:rPr>
          <w:rFonts w:ascii="Bookman Old Style" w:hAnsi="Bookman Old Style" w:cs="Arial"/>
          <w:bCs/>
        </w:rPr>
      </w:pPr>
    </w:p>
    <w:p w:rsidR="00333A71" w:rsidRPr="00FB053C" w:rsidRDefault="00333A71" w:rsidP="00AE205D">
      <w:pPr>
        <w:pStyle w:val="Prrafodelista"/>
        <w:numPr>
          <w:ilvl w:val="1"/>
          <w:numId w:val="48"/>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El </w:t>
      </w:r>
      <w:r w:rsidRPr="00FB053C">
        <w:rPr>
          <w:rFonts w:ascii="Bookman Old Style" w:hAnsi="Bookman Old Style" w:cs="Arial"/>
          <w:b/>
          <w:bCs/>
        </w:rPr>
        <w:t>Transportista</w:t>
      </w:r>
      <w:r w:rsidRPr="00FB053C">
        <w:rPr>
          <w:rFonts w:ascii="Bookman Old Style" w:hAnsi="Bookman Old Style" w:cs="Arial"/>
          <w:bCs/>
        </w:rPr>
        <w:t xml:space="preserve">, tiene la obligación de mantener actualizada la garantía de cumplimiento de contrato, cuantas veces lo requiera por razones justificadas el </w:t>
      </w:r>
      <w:r w:rsidRPr="00FB053C">
        <w:rPr>
          <w:rFonts w:ascii="Bookman Old Style" w:hAnsi="Bookman Old Style" w:cs="Arial"/>
          <w:b/>
          <w:bCs/>
        </w:rPr>
        <w:t>YPFB</w:t>
      </w:r>
      <w:r w:rsidRPr="00FB053C">
        <w:rPr>
          <w:rFonts w:ascii="Bookman Old Style" w:hAnsi="Bookman Old Style" w:cs="Arial"/>
          <w:bCs/>
        </w:rPr>
        <w:t>.</w:t>
      </w:r>
    </w:p>
    <w:p w:rsidR="00333A71" w:rsidRPr="00FB053C" w:rsidRDefault="00333A71" w:rsidP="00333A71">
      <w:pPr>
        <w:autoSpaceDE w:val="0"/>
        <w:autoSpaceDN w:val="0"/>
        <w:adjustRightInd w:val="0"/>
        <w:jc w:val="both"/>
        <w:rPr>
          <w:rFonts w:ascii="Bookman Old Style" w:hAnsi="Bookman Old Style" w:cs="Arial"/>
          <w:bCs/>
        </w:rPr>
      </w:pPr>
    </w:p>
    <w:p w:rsidR="00333A71" w:rsidRPr="00FB053C" w:rsidRDefault="00333A71" w:rsidP="00AE205D">
      <w:pPr>
        <w:pStyle w:val="Prrafodelista"/>
        <w:numPr>
          <w:ilvl w:val="1"/>
          <w:numId w:val="48"/>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Sin perjuicio de otras causales estipuladas en el Contrato, en caso de resolución unilateral del mismo aplicada por el </w:t>
      </w:r>
      <w:r w:rsidRPr="00FB053C">
        <w:rPr>
          <w:rFonts w:ascii="Bookman Old Style" w:hAnsi="Bookman Old Style" w:cs="Arial"/>
          <w:b/>
          <w:bCs/>
        </w:rPr>
        <w:t>YPFB</w:t>
      </w:r>
      <w:r w:rsidRPr="00FB053C">
        <w:rPr>
          <w:rFonts w:ascii="Bookman Old Style" w:hAnsi="Bookman Old Style" w:cs="Arial"/>
          <w:bCs/>
        </w:rPr>
        <w:t xml:space="preserve"> por causales atribuibles al Transportista y derivadas del incumplimiento de sus obligaciones asumidas en el Contrato, el </w:t>
      </w:r>
      <w:r w:rsidRPr="00FB053C">
        <w:rPr>
          <w:rFonts w:ascii="Bookman Old Style" w:hAnsi="Bookman Old Style" w:cs="Arial"/>
          <w:b/>
          <w:bCs/>
        </w:rPr>
        <w:t>YPFB</w:t>
      </w:r>
      <w:r w:rsidRPr="00FB053C">
        <w:rPr>
          <w:rFonts w:ascii="Bookman Old Style" w:hAnsi="Bookman Old Style" w:cs="Arial"/>
          <w:bCs/>
        </w:rPr>
        <w:t xml:space="preserve"> podrá ejecutar la Garantía citada en la presente Subcláusula.</w:t>
      </w:r>
    </w:p>
    <w:p w:rsidR="00333A71" w:rsidRPr="00FB053C" w:rsidRDefault="00333A71" w:rsidP="00333A71">
      <w:pPr>
        <w:autoSpaceDE w:val="0"/>
        <w:autoSpaceDN w:val="0"/>
        <w:adjustRightInd w:val="0"/>
        <w:jc w:val="both"/>
        <w:rPr>
          <w:rFonts w:ascii="Bookman Old Style" w:hAnsi="Bookman Old Style" w:cs="Arial"/>
          <w:bCs/>
        </w:rPr>
      </w:pPr>
    </w:p>
    <w:p w:rsidR="00333A71" w:rsidRPr="00FB053C" w:rsidRDefault="00333A71" w:rsidP="00AE205D">
      <w:pPr>
        <w:pStyle w:val="Prrafodelista"/>
        <w:numPr>
          <w:ilvl w:val="1"/>
          <w:numId w:val="48"/>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Si la prestación del Servicio se realiza dentro del plazo contractual y en forma satisfactoria, hecho que se hará constar mediante un acta suscrita por las Partes, la Garantía será devuelta al Transportista después del cierre del Contrato.</w:t>
      </w:r>
    </w:p>
    <w:p w:rsidR="00333A71" w:rsidRPr="00FB053C" w:rsidRDefault="00333A71" w:rsidP="00333A71">
      <w:pPr>
        <w:autoSpaceDE w:val="0"/>
        <w:autoSpaceDN w:val="0"/>
        <w:adjustRightInd w:val="0"/>
        <w:jc w:val="both"/>
        <w:rPr>
          <w:rFonts w:ascii="Bookman Old Style" w:hAnsi="Bookman Old Style" w:cs="Arial"/>
          <w:bCs/>
        </w:rPr>
      </w:pPr>
    </w:p>
    <w:p w:rsidR="00333A71" w:rsidRPr="00FB053C" w:rsidRDefault="00333A71" w:rsidP="00333A71">
      <w:pPr>
        <w:autoSpaceDE w:val="0"/>
        <w:autoSpaceDN w:val="0"/>
        <w:adjustRightInd w:val="0"/>
        <w:jc w:val="both"/>
        <w:rPr>
          <w:rFonts w:ascii="Bookman Old Style" w:hAnsi="Bookman Old Style" w:cs="Bookman Old Style"/>
          <w:b/>
          <w:i/>
          <w:lang w:val="es"/>
        </w:rPr>
      </w:pPr>
      <w:r w:rsidRPr="00FB053C">
        <w:rPr>
          <w:rFonts w:ascii="Bookman Old Style" w:hAnsi="Bookman Old Style" w:cs="Bookman Old Style"/>
          <w:b/>
          <w:i/>
          <w:lang w:val="es"/>
        </w:rPr>
        <w:t>(OPCIÓN 3)</w:t>
      </w:r>
    </w:p>
    <w:p w:rsidR="00333A71" w:rsidRPr="00FB053C" w:rsidRDefault="00333A71" w:rsidP="00333A71">
      <w:pPr>
        <w:pStyle w:val="Prrafodelista"/>
        <w:autoSpaceDE w:val="0"/>
        <w:autoSpaceDN w:val="0"/>
        <w:adjustRightInd w:val="0"/>
        <w:ind w:left="0"/>
        <w:jc w:val="both"/>
        <w:rPr>
          <w:rFonts w:ascii="Bookman Old Style" w:hAnsi="Bookman Old Style" w:cs="Arial"/>
          <w:b/>
          <w:bCs/>
        </w:rPr>
      </w:pPr>
    </w:p>
    <w:p w:rsidR="00333A71" w:rsidRPr="00FB053C" w:rsidRDefault="00333A71" w:rsidP="00AE205D">
      <w:pPr>
        <w:pStyle w:val="Prrafodelista"/>
        <w:numPr>
          <w:ilvl w:val="1"/>
          <w:numId w:val="49"/>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El </w:t>
      </w:r>
      <w:r w:rsidRPr="00FB053C">
        <w:rPr>
          <w:rFonts w:ascii="Bookman Old Style" w:hAnsi="Bookman Old Style" w:cs="Arial"/>
          <w:b/>
          <w:bCs/>
        </w:rPr>
        <w:t>Transportista</w:t>
      </w:r>
      <w:r w:rsidRPr="00FB053C">
        <w:rPr>
          <w:rFonts w:ascii="Bookman Old Style" w:hAnsi="Bookman Old Style" w:cs="Arial"/>
          <w:bCs/>
        </w:rPr>
        <w:t xml:space="preserve"> otorga a favor de </w:t>
      </w:r>
      <w:r w:rsidRPr="00FB053C">
        <w:rPr>
          <w:rFonts w:ascii="Bookman Old Style" w:hAnsi="Bookman Old Style" w:cs="Arial"/>
          <w:b/>
          <w:bCs/>
        </w:rPr>
        <w:t>YPFB</w:t>
      </w:r>
      <w:r w:rsidRPr="00FB053C">
        <w:rPr>
          <w:rFonts w:ascii="Bookman Old Style" w:hAnsi="Bookman Old Style" w:cs="Arial"/>
          <w:bCs/>
        </w:rPr>
        <w:t xml:space="preserve">, en calidad de Garantía de Cumplimiento de Contrato, la Boleta de Garantía a primer requerimiento N°______________, emitida por el Banco ______________, cumpliendo ésta con las características de renovable e irrevocable, de ejecución inmediata a simple requerimiento de </w:t>
      </w:r>
      <w:r w:rsidRPr="00FB053C">
        <w:rPr>
          <w:rFonts w:ascii="Bookman Old Style" w:hAnsi="Bookman Old Style" w:cs="Arial"/>
          <w:b/>
          <w:bCs/>
        </w:rPr>
        <w:t>YPFB</w:t>
      </w:r>
      <w:r w:rsidRPr="00FB053C">
        <w:rPr>
          <w:rFonts w:ascii="Bookman Old Style" w:hAnsi="Bookman Old Style" w:cs="Arial"/>
          <w:bCs/>
        </w:rPr>
        <w:t xml:space="preserve">, con una vigencia </w:t>
      </w:r>
      <w:r w:rsidRPr="00FB053C">
        <w:rPr>
          <w:rFonts w:ascii="Bookman Old Style" w:hAnsi="Bookman Old Style" w:cs="Arial"/>
          <w:bCs/>
        </w:rPr>
        <w:lastRenderedPageBreak/>
        <w:t xml:space="preserve">desde el ______________ hasta el ______________, por el monto equivalente al ______________% (______________Por Ciento) </w:t>
      </w:r>
      <w:r w:rsidRPr="009C542B">
        <w:rPr>
          <w:rFonts w:ascii="Bookman Old Style" w:hAnsi="Bookman Old Style" w:cs="Arial"/>
          <w:bCs/>
        </w:rPr>
        <w:t>del valor total del Contrato,</w:t>
      </w:r>
      <w:r w:rsidRPr="00FB053C">
        <w:rPr>
          <w:rFonts w:ascii="Bookman Old Style" w:hAnsi="Bookman Old Style" w:cs="Arial"/>
          <w:bCs/>
        </w:rPr>
        <w:t xml:space="preserve"> es decir, Bs. ______________ (______________Bolivianos). </w:t>
      </w:r>
    </w:p>
    <w:p w:rsidR="00333A71" w:rsidRPr="00FB053C" w:rsidRDefault="00333A71" w:rsidP="00333A71">
      <w:pPr>
        <w:pStyle w:val="Prrafodelista"/>
        <w:autoSpaceDE w:val="0"/>
        <w:autoSpaceDN w:val="0"/>
        <w:adjustRightInd w:val="0"/>
        <w:jc w:val="both"/>
        <w:rPr>
          <w:rFonts w:ascii="Bookman Old Style" w:hAnsi="Bookman Old Style" w:cs="Arial"/>
          <w:bCs/>
        </w:rPr>
      </w:pPr>
    </w:p>
    <w:p w:rsidR="00333A71" w:rsidRPr="00FB053C" w:rsidRDefault="00333A71" w:rsidP="00AE205D">
      <w:pPr>
        <w:pStyle w:val="Prrafodelista"/>
        <w:numPr>
          <w:ilvl w:val="1"/>
          <w:numId w:val="49"/>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El </w:t>
      </w:r>
      <w:r w:rsidRPr="00FB053C">
        <w:rPr>
          <w:rFonts w:ascii="Bookman Old Style" w:hAnsi="Bookman Old Style" w:cs="Arial"/>
          <w:b/>
          <w:bCs/>
        </w:rPr>
        <w:t>Transportista</w:t>
      </w:r>
      <w:r w:rsidRPr="00FB053C">
        <w:rPr>
          <w:rFonts w:ascii="Bookman Old Style" w:hAnsi="Bookman Old Style" w:cs="Arial"/>
          <w:bCs/>
        </w:rPr>
        <w:t xml:space="preserve">, tiene la obligación de mantener actualizada la garantía de cumplimiento de contrato, cuantas veces lo requiera por razones justificadas </w:t>
      </w:r>
      <w:r w:rsidRPr="00FB053C">
        <w:rPr>
          <w:rFonts w:ascii="Bookman Old Style" w:hAnsi="Bookman Old Style" w:cs="Arial"/>
          <w:b/>
          <w:bCs/>
        </w:rPr>
        <w:t>YPFB</w:t>
      </w:r>
      <w:r w:rsidRPr="00FB053C">
        <w:rPr>
          <w:rFonts w:ascii="Bookman Old Style" w:hAnsi="Bookman Old Style" w:cs="Arial"/>
          <w:bCs/>
        </w:rPr>
        <w:t>.</w:t>
      </w:r>
    </w:p>
    <w:p w:rsidR="00333A71" w:rsidRPr="00FB053C" w:rsidRDefault="00333A71" w:rsidP="00333A71">
      <w:pPr>
        <w:autoSpaceDE w:val="0"/>
        <w:autoSpaceDN w:val="0"/>
        <w:adjustRightInd w:val="0"/>
        <w:jc w:val="both"/>
        <w:rPr>
          <w:rFonts w:ascii="Bookman Old Style" w:hAnsi="Bookman Old Style" w:cs="Arial"/>
          <w:bCs/>
        </w:rPr>
      </w:pPr>
    </w:p>
    <w:p w:rsidR="00333A71" w:rsidRPr="00FB053C" w:rsidRDefault="00333A71" w:rsidP="00AE205D">
      <w:pPr>
        <w:pStyle w:val="Prrafodelista"/>
        <w:numPr>
          <w:ilvl w:val="1"/>
          <w:numId w:val="49"/>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Sin perjuicio de otras causales estipuladas en el Contrato, en caso de resolución unilateral del mismo aplicada por el </w:t>
      </w:r>
      <w:r w:rsidRPr="00FB053C">
        <w:rPr>
          <w:rFonts w:ascii="Bookman Old Style" w:hAnsi="Bookman Old Style" w:cs="Arial"/>
          <w:b/>
          <w:bCs/>
        </w:rPr>
        <w:t>YPFB</w:t>
      </w:r>
      <w:r w:rsidRPr="00FB053C">
        <w:rPr>
          <w:rFonts w:ascii="Bookman Old Style" w:hAnsi="Bookman Old Style" w:cs="Arial"/>
          <w:bCs/>
        </w:rPr>
        <w:t xml:space="preserve"> por causales atribuibles al </w:t>
      </w:r>
      <w:r w:rsidRPr="00FB053C">
        <w:rPr>
          <w:rFonts w:ascii="Bookman Old Style" w:hAnsi="Bookman Old Style" w:cs="Arial"/>
          <w:b/>
          <w:bCs/>
        </w:rPr>
        <w:t>Transportista</w:t>
      </w:r>
      <w:r w:rsidRPr="00FB053C">
        <w:rPr>
          <w:rFonts w:ascii="Bookman Old Style" w:hAnsi="Bookman Old Style" w:cs="Arial"/>
          <w:bCs/>
        </w:rPr>
        <w:t xml:space="preserve"> y derivadas del incumplimiento de sus obligaciones asumidas en el Contrato, </w:t>
      </w:r>
      <w:r w:rsidRPr="00FB053C">
        <w:rPr>
          <w:rFonts w:ascii="Bookman Old Style" w:hAnsi="Bookman Old Style" w:cs="Arial"/>
          <w:b/>
          <w:bCs/>
        </w:rPr>
        <w:t>YPFB</w:t>
      </w:r>
      <w:r w:rsidRPr="00FB053C">
        <w:rPr>
          <w:rFonts w:ascii="Bookman Old Style" w:hAnsi="Bookman Old Style" w:cs="Arial"/>
          <w:bCs/>
        </w:rPr>
        <w:t xml:space="preserve"> podrá ejecutar la Garantía citada en la presente Subcláusula.</w:t>
      </w:r>
    </w:p>
    <w:p w:rsidR="00333A71" w:rsidRPr="00FB053C" w:rsidRDefault="00333A71" w:rsidP="00333A71">
      <w:pPr>
        <w:autoSpaceDE w:val="0"/>
        <w:autoSpaceDN w:val="0"/>
        <w:adjustRightInd w:val="0"/>
        <w:jc w:val="both"/>
        <w:rPr>
          <w:rFonts w:ascii="Bookman Old Style" w:hAnsi="Bookman Old Style" w:cs="Arial"/>
          <w:bCs/>
        </w:rPr>
      </w:pPr>
    </w:p>
    <w:p w:rsidR="00333A71" w:rsidRPr="00FB053C" w:rsidRDefault="00333A71" w:rsidP="00AE205D">
      <w:pPr>
        <w:pStyle w:val="Prrafodelista"/>
        <w:numPr>
          <w:ilvl w:val="1"/>
          <w:numId w:val="49"/>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Si la prestación del Servicio se realiza dentro del plazo contractual y en forma satisfactoria, hecho que se hará constar mediante un acta suscrita por las Partes, la Garantía será devuelta al </w:t>
      </w:r>
      <w:r w:rsidRPr="00FB053C">
        <w:rPr>
          <w:rFonts w:ascii="Bookman Old Style" w:hAnsi="Bookman Old Style" w:cs="Arial"/>
          <w:b/>
          <w:bCs/>
        </w:rPr>
        <w:t>Transportista</w:t>
      </w:r>
      <w:r w:rsidRPr="00FB053C">
        <w:rPr>
          <w:rFonts w:ascii="Bookman Old Style" w:hAnsi="Bookman Old Style" w:cs="Arial"/>
          <w:bCs/>
        </w:rPr>
        <w:t xml:space="preserve"> después del cierre del Contrato.</w:t>
      </w:r>
    </w:p>
    <w:p w:rsidR="00333A71" w:rsidRPr="00FB053C" w:rsidRDefault="00333A71" w:rsidP="00333A71">
      <w:pPr>
        <w:autoSpaceDE w:val="0"/>
        <w:autoSpaceDN w:val="0"/>
        <w:adjustRightInd w:val="0"/>
        <w:jc w:val="both"/>
        <w:rPr>
          <w:rFonts w:ascii="Bookman Old Style" w:hAnsi="Bookman Old Style" w:cs="Arial"/>
          <w:b/>
          <w:bCs/>
        </w:rPr>
      </w:pPr>
    </w:p>
    <w:p w:rsidR="00333A71" w:rsidRPr="00FB053C" w:rsidRDefault="00333A71" w:rsidP="00333A71">
      <w:pPr>
        <w:autoSpaceDE w:val="0"/>
        <w:autoSpaceDN w:val="0"/>
        <w:adjustRightInd w:val="0"/>
        <w:jc w:val="both"/>
        <w:rPr>
          <w:rFonts w:ascii="Bookman Old Style" w:hAnsi="Bookman Old Style" w:cs="Arial"/>
          <w:b/>
          <w:bCs/>
          <w:i/>
        </w:rPr>
      </w:pPr>
      <w:r w:rsidRPr="00FB053C">
        <w:rPr>
          <w:rFonts w:ascii="Bookman Old Style" w:hAnsi="Bookman Old Style" w:cs="Arial"/>
          <w:b/>
          <w:bCs/>
        </w:rPr>
        <w:t>(</w:t>
      </w:r>
      <w:r w:rsidRPr="00FB053C">
        <w:rPr>
          <w:rFonts w:ascii="Bookman Old Style" w:hAnsi="Bookman Old Style" w:cs="Arial"/>
          <w:b/>
          <w:bCs/>
          <w:i/>
        </w:rPr>
        <w:t>OPCIÓN 4)</w:t>
      </w:r>
    </w:p>
    <w:p w:rsidR="00333A71" w:rsidRPr="009C542B" w:rsidRDefault="00333A71" w:rsidP="00333A71">
      <w:pPr>
        <w:autoSpaceDE w:val="0"/>
        <w:autoSpaceDN w:val="0"/>
        <w:adjustRightInd w:val="0"/>
        <w:jc w:val="both"/>
        <w:rPr>
          <w:rFonts w:ascii="Bookman Old Style" w:hAnsi="Bookman Old Style" w:cs="Arial"/>
          <w:b/>
          <w:bCs/>
          <w:i/>
        </w:rPr>
      </w:pPr>
    </w:p>
    <w:p w:rsidR="00333A71" w:rsidRPr="00FB053C" w:rsidRDefault="00333A71" w:rsidP="00AE205D">
      <w:pPr>
        <w:pStyle w:val="Prrafodelista"/>
        <w:numPr>
          <w:ilvl w:val="1"/>
          <w:numId w:val="50"/>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El </w:t>
      </w:r>
      <w:r w:rsidRPr="00FB053C">
        <w:rPr>
          <w:rFonts w:ascii="Bookman Old Style" w:hAnsi="Bookman Old Style" w:cs="Arial"/>
          <w:b/>
          <w:bCs/>
        </w:rPr>
        <w:t>Transportista</w:t>
      </w:r>
      <w:r w:rsidRPr="00FB053C">
        <w:rPr>
          <w:rFonts w:ascii="Bookman Old Style" w:hAnsi="Bookman Old Style" w:cs="Arial"/>
          <w:bCs/>
        </w:rPr>
        <w:t xml:space="preserve"> otorga a favor de </w:t>
      </w:r>
      <w:r w:rsidRPr="00FB053C">
        <w:rPr>
          <w:rFonts w:ascii="Bookman Old Style" w:hAnsi="Bookman Old Style" w:cs="Arial"/>
          <w:b/>
          <w:bCs/>
        </w:rPr>
        <w:t>YPFB</w:t>
      </w:r>
      <w:r w:rsidRPr="00FB053C">
        <w:rPr>
          <w:rFonts w:ascii="Bookman Old Style" w:hAnsi="Bookman Old Style" w:cs="Arial"/>
          <w:bCs/>
        </w:rPr>
        <w:t xml:space="preserve">, en calidad de Garantía de Cumplimiento de Contrato, la Boleta de Garantía a primer requerimiento N°______________, emitida por el Banco ______________, cumpliendo ésta con las características de renovable e irrevocable, de ejecución inmediata a simple requerimiento de </w:t>
      </w:r>
      <w:r w:rsidRPr="00FB053C">
        <w:rPr>
          <w:rFonts w:ascii="Bookman Old Style" w:hAnsi="Bookman Old Style" w:cs="Arial"/>
          <w:b/>
          <w:bCs/>
        </w:rPr>
        <w:t>YPFB</w:t>
      </w:r>
      <w:r w:rsidRPr="00FB053C">
        <w:rPr>
          <w:rFonts w:ascii="Bookman Old Style" w:hAnsi="Bookman Old Style" w:cs="Arial"/>
          <w:bCs/>
        </w:rPr>
        <w:t xml:space="preserve">, con una vigencia desde el ______________ hasta el ______________, por el monto equivalente al ______________% (______________Por Ciento) </w:t>
      </w:r>
      <w:r w:rsidRPr="009C542B">
        <w:rPr>
          <w:rFonts w:ascii="Bookman Old Style" w:hAnsi="Bookman Old Style" w:cs="Arial"/>
          <w:bCs/>
        </w:rPr>
        <w:t>del valor mensual del Contrato</w:t>
      </w:r>
      <w:r w:rsidRPr="00FB053C">
        <w:rPr>
          <w:rFonts w:ascii="Bookman Old Style" w:hAnsi="Bookman Old Style" w:cs="Arial"/>
          <w:bCs/>
        </w:rPr>
        <w:t xml:space="preserve">, es decir, Bs. ______________ (______________Bolivianos). </w:t>
      </w:r>
    </w:p>
    <w:p w:rsidR="00333A71" w:rsidRPr="00FB053C" w:rsidRDefault="00333A71" w:rsidP="00333A71">
      <w:pPr>
        <w:pStyle w:val="Prrafodelista"/>
        <w:autoSpaceDE w:val="0"/>
        <w:autoSpaceDN w:val="0"/>
        <w:adjustRightInd w:val="0"/>
        <w:jc w:val="both"/>
        <w:rPr>
          <w:rFonts w:ascii="Bookman Old Style" w:hAnsi="Bookman Old Style" w:cs="Arial"/>
          <w:bCs/>
        </w:rPr>
      </w:pPr>
    </w:p>
    <w:p w:rsidR="00333A71" w:rsidRPr="00FB053C" w:rsidRDefault="00333A71" w:rsidP="00AE205D">
      <w:pPr>
        <w:pStyle w:val="Prrafodelista"/>
        <w:numPr>
          <w:ilvl w:val="1"/>
          <w:numId w:val="50"/>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El </w:t>
      </w:r>
      <w:r w:rsidRPr="00FB053C">
        <w:rPr>
          <w:rFonts w:ascii="Bookman Old Style" w:hAnsi="Bookman Old Style" w:cs="Arial"/>
          <w:b/>
          <w:bCs/>
        </w:rPr>
        <w:t>Transportista</w:t>
      </w:r>
      <w:r w:rsidRPr="00FB053C">
        <w:rPr>
          <w:rFonts w:ascii="Bookman Old Style" w:hAnsi="Bookman Old Style" w:cs="Arial"/>
          <w:bCs/>
        </w:rPr>
        <w:t xml:space="preserve">, tiene la obligación de mantener actualizada la garantía de cumplimiento de contrato, cuantas veces lo requiera por razones justificadas </w:t>
      </w:r>
      <w:r w:rsidRPr="00FB053C">
        <w:rPr>
          <w:rFonts w:ascii="Bookman Old Style" w:hAnsi="Bookman Old Style" w:cs="Arial"/>
          <w:b/>
          <w:bCs/>
        </w:rPr>
        <w:t>YPFB</w:t>
      </w:r>
      <w:r w:rsidRPr="00FB053C">
        <w:rPr>
          <w:rFonts w:ascii="Bookman Old Style" w:hAnsi="Bookman Old Style" w:cs="Arial"/>
          <w:bCs/>
        </w:rPr>
        <w:t>.</w:t>
      </w:r>
    </w:p>
    <w:p w:rsidR="00333A71" w:rsidRPr="00FB053C" w:rsidRDefault="00333A71" w:rsidP="00333A71">
      <w:pPr>
        <w:autoSpaceDE w:val="0"/>
        <w:autoSpaceDN w:val="0"/>
        <w:adjustRightInd w:val="0"/>
        <w:jc w:val="both"/>
        <w:rPr>
          <w:rFonts w:ascii="Bookman Old Style" w:hAnsi="Bookman Old Style" w:cs="Arial"/>
          <w:bCs/>
        </w:rPr>
      </w:pPr>
    </w:p>
    <w:p w:rsidR="00333A71" w:rsidRPr="00FB053C" w:rsidRDefault="00333A71" w:rsidP="00AE205D">
      <w:pPr>
        <w:pStyle w:val="Prrafodelista"/>
        <w:numPr>
          <w:ilvl w:val="1"/>
          <w:numId w:val="50"/>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Sin perjuicio de otras causales estipuladas en el Contrato, en caso de resolución unilateral del mismo aplicada por el </w:t>
      </w:r>
      <w:r w:rsidRPr="00FB053C">
        <w:rPr>
          <w:rFonts w:ascii="Bookman Old Style" w:hAnsi="Bookman Old Style" w:cs="Arial"/>
          <w:b/>
          <w:bCs/>
        </w:rPr>
        <w:t>YPFB</w:t>
      </w:r>
      <w:r w:rsidRPr="00FB053C">
        <w:rPr>
          <w:rFonts w:ascii="Bookman Old Style" w:hAnsi="Bookman Old Style" w:cs="Arial"/>
          <w:bCs/>
        </w:rPr>
        <w:t xml:space="preserve"> por causales atribuibles al </w:t>
      </w:r>
      <w:r w:rsidRPr="00FB053C">
        <w:rPr>
          <w:rFonts w:ascii="Bookman Old Style" w:hAnsi="Bookman Old Style" w:cs="Arial"/>
          <w:b/>
          <w:bCs/>
        </w:rPr>
        <w:t>Transportista</w:t>
      </w:r>
      <w:r w:rsidRPr="00FB053C">
        <w:rPr>
          <w:rFonts w:ascii="Bookman Old Style" w:hAnsi="Bookman Old Style" w:cs="Arial"/>
          <w:bCs/>
        </w:rPr>
        <w:t xml:space="preserve"> y derivadas del incumplimiento de sus obligaciones asumidas en el Contrato, </w:t>
      </w:r>
      <w:r w:rsidRPr="00FB053C">
        <w:rPr>
          <w:rFonts w:ascii="Bookman Old Style" w:hAnsi="Bookman Old Style" w:cs="Arial"/>
          <w:b/>
          <w:bCs/>
        </w:rPr>
        <w:t>YPFB</w:t>
      </w:r>
      <w:r w:rsidRPr="00FB053C">
        <w:rPr>
          <w:rFonts w:ascii="Bookman Old Style" w:hAnsi="Bookman Old Style" w:cs="Arial"/>
          <w:bCs/>
        </w:rPr>
        <w:t xml:space="preserve"> podrá ejecutar la Garantía citada en la presente Subcláusula.</w:t>
      </w:r>
    </w:p>
    <w:p w:rsidR="00333A71" w:rsidRPr="00FB053C" w:rsidRDefault="00333A71" w:rsidP="00333A71">
      <w:pPr>
        <w:autoSpaceDE w:val="0"/>
        <w:autoSpaceDN w:val="0"/>
        <w:adjustRightInd w:val="0"/>
        <w:jc w:val="both"/>
        <w:rPr>
          <w:rFonts w:ascii="Bookman Old Style" w:hAnsi="Bookman Old Style" w:cs="Arial"/>
          <w:bCs/>
        </w:rPr>
      </w:pPr>
    </w:p>
    <w:p w:rsidR="00333A71" w:rsidRPr="00FB053C" w:rsidRDefault="00333A71" w:rsidP="00AE205D">
      <w:pPr>
        <w:pStyle w:val="Prrafodelista"/>
        <w:numPr>
          <w:ilvl w:val="1"/>
          <w:numId w:val="50"/>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Si la prestación del Servicio se realiza dentro del plazo contractual y en forma satisfactoria, hecho que se hará constar mediante un acta suscrita por las Partes, la Garantía será devuelta al </w:t>
      </w:r>
      <w:r w:rsidRPr="00FB053C">
        <w:rPr>
          <w:rFonts w:ascii="Bookman Old Style" w:hAnsi="Bookman Old Style" w:cs="Arial"/>
          <w:b/>
          <w:bCs/>
        </w:rPr>
        <w:t>Transportista</w:t>
      </w:r>
      <w:r w:rsidRPr="00FB053C">
        <w:rPr>
          <w:rFonts w:ascii="Bookman Old Style" w:hAnsi="Bookman Old Style" w:cs="Arial"/>
          <w:bCs/>
        </w:rPr>
        <w:t xml:space="preserve"> después del cierre del Contrato.</w:t>
      </w:r>
    </w:p>
    <w:p w:rsidR="00333A71" w:rsidRPr="00FB053C" w:rsidRDefault="00333A71" w:rsidP="00333A71">
      <w:pPr>
        <w:autoSpaceDE w:val="0"/>
        <w:autoSpaceDN w:val="0"/>
        <w:adjustRightInd w:val="0"/>
        <w:jc w:val="both"/>
        <w:rPr>
          <w:rFonts w:ascii="Bookman Old Style" w:hAnsi="Bookman Old Style" w:cs="Arial"/>
          <w:b/>
          <w:bCs/>
        </w:rPr>
      </w:pPr>
    </w:p>
    <w:p w:rsidR="00333A71" w:rsidRPr="00FB053C" w:rsidRDefault="00333A71" w:rsidP="00333A71">
      <w:pPr>
        <w:autoSpaceDE w:val="0"/>
        <w:autoSpaceDN w:val="0"/>
        <w:adjustRightInd w:val="0"/>
        <w:jc w:val="both"/>
        <w:rPr>
          <w:rFonts w:ascii="Bookman Old Style" w:hAnsi="Bookman Old Style" w:cs="Arial"/>
          <w:b/>
          <w:bCs/>
        </w:rPr>
      </w:pPr>
      <w:r w:rsidRPr="009C542B">
        <w:rPr>
          <w:rFonts w:ascii="Bookman Old Style" w:hAnsi="Bookman Old Style" w:cs="Arial"/>
          <w:b/>
          <w:bCs/>
        </w:rPr>
        <w:t>(</w:t>
      </w:r>
      <w:r w:rsidRPr="00FB053C">
        <w:rPr>
          <w:rFonts w:ascii="Bookman Old Style" w:hAnsi="Bookman Old Style" w:cs="Arial"/>
          <w:b/>
          <w:bCs/>
          <w:i/>
        </w:rPr>
        <w:t>OPCIÓN 5)</w:t>
      </w:r>
      <w:r w:rsidRPr="00FB053C">
        <w:rPr>
          <w:rFonts w:ascii="Bookman Old Style" w:hAnsi="Bookman Old Style" w:cs="Arial"/>
          <w:b/>
          <w:bCs/>
        </w:rPr>
        <w:t xml:space="preserve"> </w:t>
      </w:r>
    </w:p>
    <w:p w:rsidR="00333A71" w:rsidRPr="009C542B" w:rsidRDefault="00333A71" w:rsidP="00333A71">
      <w:pPr>
        <w:autoSpaceDE w:val="0"/>
        <w:autoSpaceDN w:val="0"/>
        <w:adjustRightInd w:val="0"/>
        <w:jc w:val="both"/>
        <w:rPr>
          <w:rFonts w:ascii="Bookman Old Style" w:hAnsi="Bookman Old Style" w:cs="Arial"/>
          <w:bCs/>
        </w:rPr>
      </w:pPr>
    </w:p>
    <w:p w:rsidR="00333A71" w:rsidRPr="00FB053C" w:rsidRDefault="00333A71" w:rsidP="00AE205D">
      <w:pPr>
        <w:pStyle w:val="Prrafodelista"/>
        <w:numPr>
          <w:ilvl w:val="1"/>
          <w:numId w:val="51"/>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El </w:t>
      </w:r>
      <w:r w:rsidRPr="00FB053C">
        <w:rPr>
          <w:rFonts w:ascii="Bookman Old Style" w:hAnsi="Bookman Old Style" w:cs="Arial"/>
          <w:b/>
          <w:bCs/>
        </w:rPr>
        <w:t>Transportista</w:t>
      </w:r>
      <w:r w:rsidRPr="00FB053C">
        <w:rPr>
          <w:rFonts w:ascii="Bookman Old Style" w:hAnsi="Bookman Old Style" w:cs="Arial"/>
          <w:bCs/>
        </w:rPr>
        <w:t xml:space="preserve"> acepta que el </w:t>
      </w:r>
      <w:r w:rsidRPr="00FB053C">
        <w:rPr>
          <w:rFonts w:ascii="Bookman Old Style" w:hAnsi="Bookman Old Style" w:cs="Arial"/>
          <w:b/>
          <w:bCs/>
        </w:rPr>
        <w:t>YPFB</w:t>
      </w:r>
      <w:r w:rsidRPr="00FB053C">
        <w:rPr>
          <w:rFonts w:ascii="Bookman Old Style" w:hAnsi="Bookman Old Style" w:cs="Arial"/>
          <w:bCs/>
        </w:rPr>
        <w:t xml:space="preserve"> retendrá el ______________% ____ por ciento de cada pago parcial con el fin de constituir Garantía de Cumplimiento de Contrato.</w:t>
      </w:r>
    </w:p>
    <w:p w:rsidR="00333A71" w:rsidRPr="00FB053C" w:rsidRDefault="00333A71" w:rsidP="00333A71">
      <w:pPr>
        <w:pStyle w:val="Prrafodelista"/>
        <w:autoSpaceDE w:val="0"/>
        <w:autoSpaceDN w:val="0"/>
        <w:adjustRightInd w:val="0"/>
        <w:jc w:val="both"/>
        <w:rPr>
          <w:rFonts w:ascii="Bookman Old Style" w:hAnsi="Bookman Old Style" w:cs="Arial"/>
          <w:bCs/>
        </w:rPr>
      </w:pPr>
    </w:p>
    <w:p w:rsidR="00333A71" w:rsidRPr="00FB053C" w:rsidRDefault="00333A71" w:rsidP="00AE205D">
      <w:pPr>
        <w:pStyle w:val="Prrafodelista"/>
        <w:numPr>
          <w:ilvl w:val="1"/>
          <w:numId w:val="51"/>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Sin perjuicio de otras causales estipuladas en el Contrato, en caso de Resolución unilateral del mismo aplicada por el </w:t>
      </w:r>
      <w:r w:rsidRPr="00FB053C">
        <w:rPr>
          <w:rFonts w:ascii="Bookman Old Style" w:hAnsi="Bookman Old Style" w:cs="Arial"/>
          <w:b/>
          <w:bCs/>
        </w:rPr>
        <w:t>YPFB</w:t>
      </w:r>
      <w:r w:rsidRPr="00FB053C">
        <w:rPr>
          <w:rFonts w:ascii="Bookman Old Style" w:hAnsi="Bookman Old Style" w:cs="Arial"/>
          <w:bCs/>
        </w:rPr>
        <w:t xml:space="preserve">, por causales atribuible al </w:t>
      </w:r>
      <w:r w:rsidRPr="00FB053C">
        <w:rPr>
          <w:rFonts w:ascii="Bookman Old Style" w:hAnsi="Bookman Old Style" w:cs="Arial"/>
          <w:b/>
          <w:bCs/>
        </w:rPr>
        <w:t>Transportista</w:t>
      </w:r>
      <w:r w:rsidRPr="00FB053C">
        <w:rPr>
          <w:rFonts w:ascii="Bookman Old Style" w:hAnsi="Bookman Old Style" w:cs="Arial"/>
          <w:bCs/>
        </w:rPr>
        <w:t xml:space="preserve">, por incumplimiento de las obligaciones asumidas en el Contrato, el </w:t>
      </w:r>
      <w:r w:rsidRPr="00FB053C">
        <w:rPr>
          <w:rFonts w:ascii="Bookman Old Style" w:hAnsi="Bookman Old Style" w:cs="Arial"/>
          <w:b/>
          <w:bCs/>
        </w:rPr>
        <w:t>YPFB</w:t>
      </w:r>
      <w:r w:rsidRPr="00FB053C">
        <w:rPr>
          <w:rFonts w:ascii="Bookman Old Style" w:hAnsi="Bookman Old Style" w:cs="Arial"/>
          <w:bCs/>
        </w:rPr>
        <w:t xml:space="preserve"> podrá ejecutar la Garantía citada en la presente Subcláusula. </w:t>
      </w:r>
    </w:p>
    <w:p w:rsidR="00333A71" w:rsidRPr="00FB053C" w:rsidRDefault="00333A71" w:rsidP="00AE205D">
      <w:pPr>
        <w:pStyle w:val="Prrafodelista"/>
        <w:numPr>
          <w:ilvl w:val="1"/>
          <w:numId w:val="51"/>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Si la prestación del Servicio se realiza dentro del plazo contractual y en forma satisfactoria, hecho que se hará constar mediante un acta suscrita por las Partes, la Garantía será devuelta al </w:t>
      </w:r>
      <w:r w:rsidRPr="00FB053C">
        <w:rPr>
          <w:rFonts w:ascii="Bookman Old Style" w:hAnsi="Bookman Old Style" w:cs="Arial"/>
          <w:b/>
          <w:bCs/>
        </w:rPr>
        <w:t>Transportista</w:t>
      </w:r>
      <w:r w:rsidRPr="00FB053C">
        <w:rPr>
          <w:rFonts w:ascii="Bookman Old Style" w:hAnsi="Bookman Old Style" w:cs="Arial"/>
          <w:bCs/>
        </w:rPr>
        <w:t xml:space="preserve"> después del cierre del Contrato.</w:t>
      </w:r>
    </w:p>
    <w:p w:rsidR="00333A71" w:rsidRPr="00FB053C" w:rsidRDefault="00333A71" w:rsidP="00333A71">
      <w:pPr>
        <w:autoSpaceDE w:val="0"/>
        <w:autoSpaceDN w:val="0"/>
        <w:adjustRightInd w:val="0"/>
        <w:jc w:val="both"/>
        <w:rPr>
          <w:rFonts w:ascii="Bookman Old Style" w:hAnsi="Bookman Old Style" w:cs="Arial"/>
          <w:b/>
          <w:bCs/>
        </w:rPr>
      </w:pPr>
    </w:p>
    <w:p w:rsidR="00333A71" w:rsidRPr="00FB053C" w:rsidRDefault="00333A71" w:rsidP="00333A71">
      <w:pPr>
        <w:autoSpaceDE w:val="0"/>
        <w:autoSpaceDN w:val="0"/>
        <w:adjustRightInd w:val="0"/>
        <w:jc w:val="both"/>
        <w:rPr>
          <w:rFonts w:ascii="Bookman Old Style" w:hAnsi="Bookman Old Style" w:cs="Arial"/>
          <w:b/>
          <w:bCs/>
        </w:rPr>
      </w:pPr>
      <w:r w:rsidRPr="009C542B">
        <w:rPr>
          <w:rFonts w:ascii="Bookman Old Style" w:hAnsi="Bookman Old Style" w:cs="Arial"/>
          <w:b/>
          <w:bCs/>
        </w:rPr>
        <w:t>(</w:t>
      </w:r>
      <w:r w:rsidRPr="00FB053C">
        <w:rPr>
          <w:rFonts w:ascii="Bookman Old Style" w:hAnsi="Bookman Old Style" w:cs="Arial"/>
          <w:b/>
          <w:bCs/>
          <w:i/>
        </w:rPr>
        <w:t>OPCIÓN 6)</w:t>
      </w:r>
      <w:r w:rsidRPr="00FB053C">
        <w:rPr>
          <w:rFonts w:ascii="Bookman Old Style" w:hAnsi="Bookman Old Style" w:cs="Arial"/>
          <w:b/>
          <w:bCs/>
        </w:rPr>
        <w:t xml:space="preserve"> </w:t>
      </w:r>
    </w:p>
    <w:p w:rsidR="00333A71" w:rsidRPr="00FB053C" w:rsidRDefault="00333A71" w:rsidP="00333A71">
      <w:pPr>
        <w:autoSpaceDE w:val="0"/>
        <w:autoSpaceDN w:val="0"/>
        <w:adjustRightInd w:val="0"/>
        <w:jc w:val="both"/>
        <w:rPr>
          <w:rFonts w:ascii="Bookman Old Style" w:hAnsi="Bookman Old Style" w:cs="Arial"/>
          <w:bCs/>
        </w:rPr>
      </w:pPr>
    </w:p>
    <w:p w:rsidR="00333A71" w:rsidRPr="00FB053C" w:rsidRDefault="00333A71" w:rsidP="00AE205D">
      <w:pPr>
        <w:pStyle w:val="Prrafodelista"/>
        <w:numPr>
          <w:ilvl w:val="1"/>
          <w:numId w:val="52"/>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lastRenderedPageBreak/>
        <w:t xml:space="preserve">El </w:t>
      </w:r>
      <w:r w:rsidRPr="00FB053C">
        <w:rPr>
          <w:rFonts w:ascii="Bookman Old Style" w:hAnsi="Bookman Old Style" w:cs="Arial"/>
          <w:b/>
          <w:bCs/>
        </w:rPr>
        <w:t>Transportista</w:t>
      </w:r>
      <w:r w:rsidRPr="00FB053C">
        <w:rPr>
          <w:rFonts w:ascii="Bookman Old Style" w:hAnsi="Bookman Old Style" w:cs="Arial"/>
          <w:bCs/>
        </w:rPr>
        <w:t xml:space="preserve"> acepta expresamente, que </w:t>
      </w:r>
      <w:r w:rsidRPr="00FB053C">
        <w:rPr>
          <w:rFonts w:ascii="Bookman Old Style" w:hAnsi="Bookman Old Style" w:cs="Arial"/>
          <w:b/>
          <w:bCs/>
        </w:rPr>
        <w:t>YPFB</w:t>
      </w:r>
      <w:r w:rsidRPr="00FB053C">
        <w:rPr>
          <w:rFonts w:ascii="Bookman Old Style" w:hAnsi="Bookman Old Style" w:cs="Arial"/>
          <w:bCs/>
        </w:rPr>
        <w:t xml:space="preserve"> retendrá el _________ por cien (_%) de cada pago parcial, para constituir la Garantía de Cumplimiento de Contrato. Estas retenciones serán reintegradas una vez que sea aprobado el Informe Final, entendiéndose que el mismo se elabora una vez finalizado el Contrato.</w:t>
      </w:r>
    </w:p>
    <w:p w:rsidR="00333A71" w:rsidRPr="00FB053C" w:rsidRDefault="00333A71" w:rsidP="00333A71">
      <w:pPr>
        <w:pStyle w:val="Prrafodelista"/>
        <w:autoSpaceDE w:val="0"/>
        <w:autoSpaceDN w:val="0"/>
        <w:adjustRightInd w:val="0"/>
        <w:jc w:val="both"/>
        <w:rPr>
          <w:rFonts w:ascii="Bookman Old Style" w:hAnsi="Bookman Old Style" w:cs="Arial"/>
          <w:bCs/>
        </w:rPr>
      </w:pPr>
    </w:p>
    <w:p w:rsidR="00333A71" w:rsidRPr="00FB053C" w:rsidRDefault="00333A71" w:rsidP="00AE205D">
      <w:pPr>
        <w:pStyle w:val="Prrafodelista"/>
        <w:numPr>
          <w:ilvl w:val="1"/>
          <w:numId w:val="52"/>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Sin perjuicio de otras causales estipuladas en el Contrato, en caso de Resolución unilateral del mismo aplicada por </w:t>
      </w:r>
      <w:r w:rsidRPr="00FB053C">
        <w:rPr>
          <w:rFonts w:ascii="Bookman Old Style" w:hAnsi="Bookman Old Style" w:cs="Arial"/>
          <w:b/>
          <w:bCs/>
        </w:rPr>
        <w:t>YPFB</w:t>
      </w:r>
      <w:r w:rsidRPr="00FB053C">
        <w:rPr>
          <w:rFonts w:ascii="Bookman Old Style" w:hAnsi="Bookman Old Style" w:cs="Arial"/>
          <w:bCs/>
        </w:rPr>
        <w:t xml:space="preserve">, por causales atribuible al Transportista, por incumplimiento de las obligaciones asumidas en el Contrato, </w:t>
      </w:r>
      <w:r w:rsidRPr="00B40499">
        <w:rPr>
          <w:rFonts w:ascii="Bookman Old Style" w:hAnsi="Bookman Old Style" w:cs="Arial"/>
          <w:b/>
          <w:bCs/>
        </w:rPr>
        <w:t>YPFB</w:t>
      </w:r>
      <w:r w:rsidRPr="00FB053C">
        <w:rPr>
          <w:rFonts w:ascii="Bookman Old Style" w:hAnsi="Bookman Old Style" w:cs="Arial"/>
          <w:bCs/>
        </w:rPr>
        <w:t xml:space="preserve"> podrá retener los pagos parciales citados en la presente Subcláusula. </w:t>
      </w:r>
    </w:p>
    <w:p w:rsidR="00333A71" w:rsidRPr="00FB053C" w:rsidRDefault="00333A71" w:rsidP="00333A71">
      <w:pPr>
        <w:pStyle w:val="Prrafodelista"/>
        <w:autoSpaceDE w:val="0"/>
        <w:autoSpaceDN w:val="0"/>
        <w:adjustRightInd w:val="0"/>
        <w:jc w:val="both"/>
        <w:rPr>
          <w:rFonts w:ascii="Bookman Old Style" w:hAnsi="Bookman Old Style" w:cs="Arial"/>
          <w:bCs/>
        </w:rPr>
      </w:pPr>
    </w:p>
    <w:p w:rsidR="00333A71" w:rsidRPr="00FB053C" w:rsidRDefault="00333A71" w:rsidP="00333A71">
      <w:pPr>
        <w:autoSpaceDE w:val="0"/>
        <w:autoSpaceDN w:val="0"/>
        <w:adjustRightInd w:val="0"/>
        <w:jc w:val="both"/>
        <w:rPr>
          <w:rFonts w:ascii="Bookman Old Style" w:hAnsi="Bookman Old Style" w:cs="Bookman Old Style"/>
        </w:rPr>
      </w:pPr>
      <w:r w:rsidRPr="00FB053C">
        <w:rPr>
          <w:rFonts w:ascii="Bookman Old Style" w:hAnsi="Bookman Old Style" w:cs="Bookman Old Style"/>
          <w:b/>
          <w:bCs/>
        </w:rPr>
        <w:t>CLAUSULA DÉCIMA.- (TARIFA Y FORMA DE PAGO)</w:t>
      </w:r>
    </w:p>
    <w:p w:rsidR="00333A71" w:rsidRPr="00FB053C" w:rsidRDefault="00333A71" w:rsidP="00333A71">
      <w:pPr>
        <w:pStyle w:val="Prrafodelista"/>
        <w:jc w:val="both"/>
        <w:rPr>
          <w:rFonts w:ascii="Bookman Old Style" w:hAnsi="Bookman Old Style"/>
          <w:color w:val="333333"/>
        </w:rPr>
      </w:pPr>
    </w:p>
    <w:p w:rsidR="00333A71" w:rsidRPr="00FB053C" w:rsidRDefault="00333A71" w:rsidP="00AE205D">
      <w:pPr>
        <w:pStyle w:val="Prrafodelista"/>
        <w:numPr>
          <w:ilvl w:val="1"/>
          <w:numId w:val="44"/>
        </w:numPr>
        <w:contextualSpacing/>
        <w:jc w:val="both"/>
        <w:rPr>
          <w:rFonts w:ascii="Bookman Old Style" w:hAnsi="Bookman Old Style"/>
          <w:color w:val="333333"/>
        </w:rPr>
      </w:pPr>
      <w:r w:rsidRPr="00FB053C">
        <w:rPr>
          <w:rFonts w:ascii="Bookman Old Style" w:hAnsi="Bookman Old Style"/>
          <w:color w:val="333333"/>
        </w:rPr>
        <w:t xml:space="preserve"> </w:t>
      </w:r>
      <w:r w:rsidRPr="00FB053C">
        <w:rPr>
          <w:rFonts w:ascii="Bookman Old Style" w:hAnsi="Bookman Old Style"/>
          <w:b/>
          <w:color w:val="333333"/>
        </w:rPr>
        <w:t>Los tramos corresponden a:</w:t>
      </w:r>
    </w:p>
    <w:p w:rsidR="00333A71" w:rsidRPr="00FB053C" w:rsidRDefault="00333A71" w:rsidP="00333A71">
      <w:pPr>
        <w:pStyle w:val="Prrafodelista"/>
        <w:rPr>
          <w:rFonts w:ascii="Bookman Old Style" w:hAnsi="Bookman Old Style"/>
          <w:color w:val="333333"/>
        </w:rPr>
      </w:pPr>
    </w:p>
    <w:p w:rsidR="00333A71" w:rsidRPr="00FB053C" w:rsidRDefault="00333A71" w:rsidP="00AE205D">
      <w:pPr>
        <w:pStyle w:val="Prrafodelista"/>
        <w:numPr>
          <w:ilvl w:val="2"/>
          <w:numId w:val="44"/>
        </w:numPr>
        <w:tabs>
          <w:tab w:val="left" w:pos="851"/>
        </w:tabs>
        <w:ind w:left="709" w:firstLine="0"/>
        <w:contextualSpacing/>
        <w:jc w:val="both"/>
        <w:rPr>
          <w:rFonts w:ascii="Bookman Old Style" w:hAnsi="Bookman Old Style"/>
          <w:color w:val="333333"/>
        </w:rPr>
      </w:pPr>
      <w:r w:rsidRPr="00FB053C">
        <w:rPr>
          <w:rFonts w:ascii="Bookman Old Style" w:hAnsi="Bookman Old Style"/>
          <w:color w:val="333333"/>
        </w:rPr>
        <w:t>Punto de Entrega:</w:t>
      </w:r>
      <w:r w:rsidRPr="00FB053C">
        <w:rPr>
          <w:rFonts w:ascii="Bookman Old Style" w:hAnsi="Bookman Old Style"/>
          <w:color w:val="333333"/>
        </w:rPr>
        <w:tab/>
        <w:t>De acuerdo al Anexo I: ______________</w:t>
      </w:r>
      <w:r w:rsidRPr="00FB053C">
        <w:rPr>
          <w:rFonts w:ascii="Bookman Old Style" w:hAnsi="Bookman Old Style"/>
          <w:color w:val="333333"/>
        </w:rPr>
        <w:tab/>
        <w:t xml:space="preserve"> </w:t>
      </w:r>
    </w:p>
    <w:p w:rsidR="00333A71" w:rsidRPr="00FB053C" w:rsidRDefault="00333A71" w:rsidP="00333A71">
      <w:pPr>
        <w:pStyle w:val="Prrafodelista"/>
        <w:jc w:val="both"/>
        <w:rPr>
          <w:rFonts w:ascii="Bookman Old Style" w:hAnsi="Bookman Old Style"/>
          <w:color w:val="333333"/>
        </w:rPr>
      </w:pPr>
    </w:p>
    <w:p w:rsidR="00333A71" w:rsidRPr="00FB053C" w:rsidRDefault="00333A71" w:rsidP="00AE205D">
      <w:pPr>
        <w:pStyle w:val="Prrafodelista"/>
        <w:numPr>
          <w:ilvl w:val="2"/>
          <w:numId w:val="44"/>
        </w:numPr>
        <w:contextualSpacing/>
        <w:jc w:val="both"/>
        <w:rPr>
          <w:rFonts w:ascii="Bookman Old Style" w:hAnsi="Bookman Old Style"/>
          <w:color w:val="333333"/>
        </w:rPr>
      </w:pPr>
      <w:r w:rsidRPr="00FB053C">
        <w:rPr>
          <w:rFonts w:ascii="Bookman Old Style" w:hAnsi="Bookman Old Style"/>
          <w:color w:val="333333"/>
        </w:rPr>
        <w:t xml:space="preserve">Punto de Recepción: De acuerdo al Anexo I:_____________ </w:t>
      </w:r>
    </w:p>
    <w:p w:rsidR="00333A71" w:rsidRPr="00FB053C" w:rsidRDefault="00333A71" w:rsidP="00333A71">
      <w:pPr>
        <w:pStyle w:val="Prrafodelista"/>
        <w:ind w:left="0"/>
        <w:jc w:val="both"/>
        <w:rPr>
          <w:rFonts w:ascii="Bookman Old Style" w:hAnsi="Bookman Old Style"/>
          <w:b/>
          <w:i/>
          <w:color w:val="333333"/>
        </w:rPr>
      </w:pPr>
    </w:p>
    <w:p w:rsidR="00333A71" w:rsidRDefault="00333A71" w:rsidP="00AE205D">
      <w:pPr>
        <w:pStyle w:val="Prrafodelista"/>
        <w:numPr>
          <w:ilvl w:val="2"/>
          <w:numId w:val="44"/>
        </w:numPr>
        <w:contextualSpacing/>
        <w:jc w:val="both"/>
        <w:rPr>
          <w:rFonts w:ascii="Bookman Old Style" w:hAnsi="Bookman Old Style" w:cs="Bookman Old Style"/>
        </w:rPr>
      </w:pPr>
      <w:r>
        <w:rPr>
          <w:rFonts w:ascii="Bookman Old Style" w:hAnsi="Bookman Old Style" w:cs="Bookman Old Style"/>
        </w:rPr>
        <w:t>La tarifas por el Servicio de Transporte de Garrafas de GLP se detallan a continuación:</w:t>
      </w:r>
    </w:p>
    <w:p w:rsidR="00333A71" w:rsidRDefault="00333A71" w:rsidP="00333A71">
      <w:pPr>
        <w:pStyle w:val="Prrafodelista"/>
        <w:jc w:val="both"/>
        <w:rPr>
          <w:rFonts w:ascii="Bookman Old Style" w:hAnsi="Bookman Old Style" w:cs="Bookman Old Style"/>
        </w:rPr>
      </w:pPr>
    </w:p>
    <w:tbl>
      <w:tblPr>
        <w:tblW w:w="6040" w:type="dxa"/>
        <w:jc w:val="center"/>
        <w:tblCellMar>
          <w:left w:w="70" w:type="dxa"/>
          <w:right w:w="70" w:type="dxa"/>
        </w:tblCellMar>
        <w:tblLook w:val="04A0" w:firstRow="1" w:lastRow="0" w:firstColumn="1" w:lastColumn="0" w:noHBand="0" w:noVBand="1"/>
      </w:tblPr>
      <w:tblGrid>
        <w:gridCol w:w="2040"/>
        <w:gridCol w:w="1600"/>
        <w:gridCol w:w="1200"/>
        <w:gridCol w:w="1200"/>
      </w:tblGrid>
      <w:tr w:rsidR="00333A71" w:rsidRPr="00FB053C" w:rsidTr="004E6FA7">
        <w:trPr>
          <w:trHeight w:val="510"/>
          <w:jc w:val="center"/>
        </w:trPr>
        <w:tc>
          <w:tcPr>
            <w:tcW w:w="204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333A71" w:rsidRPr="00FB053C" w:rsidRDefault="00333A71" w:rsidP="004E6FA7">
            <w:pPr>
              <w:jc w:val="center"/>
              <w:rPr>
                <w:rFonts w:ascii="Bookman Old Style" w:hAnsi="Bookman Old Style"/>
                <w:b/>
                <w:bCs/>
                <w:lang w:eastAsia="es-BO"/>
              </w:rPr>
            </w:pPr>
            <w:r w:rsidRPr="00FB053C">
              <w:rPr>
                <w:rFonts w:ascii="Bookman Old Style" w:hAnsi="Bookman Old Style"/>
                <w:b/>
                <w:bCs/>
                <w:lang w:eastAsia="es-BO"/>
              </w:rPr>
              <w:t>Punto de Recepción</w:t>
            </w:r>
          </w:p>
        </w:tc>
        <w:tc>
          <w:tcPr>
            <w:tcW w:w="1600" w:type="dxa"/>
            <w:tcBorders>
              <w:top w:val="single" w:sz="4" w:space="0" w:color="auto"/>
              <w:left w:val="nil"/>
              <w:bottom w:val="single" w:sz="4" w:space="0" w:color="auto"/>
              <w:right w:val="single" w:sz="4" w:space="0" w:color="auto"/>
            </w:tcBorders>
            <w:shd w:val="clear" w:color="auto" w:fill="92D050"/>
            <w:vAlign w:val="center"/>
            <w:hideMark/>
          </w:tcPr>
          <w:p w:rsidR="00333A71" w:rsidRPr="00FB053C" w:rsidRDefault="00333A71" w:rsidP="004E6FA7">
            <w:pPr>
              <w:jc w:val="center"/>
              <w:rPr>
                <w:rFonts w:ascii="Bookman Old Style" w:hAnsi="Bookman Old Style"/>
                <w:b/>
                <w:bCs/>
                <w:lang w:eastAsia="es-BO"/>
              </w:rPr>
            </w:pPr>
            <w:r w:rsidRPr="00FB053C">
              <w:rPr>
                <w:rFonts w:ascii="Bookman Old Style" w:hAnsi="Bookman Old Style"/>
                <w:b/>
                <w:bCs/>
                <w:lang w:eastAsia="es-BO"/>
              </w:rPr>
              <w:t>Punto de Entrega</w:t>
            </w:r>
          </w:p>
        </w:tc>
        <w:tc>
          <w:tcPr>
            <w:tcW w:w="1200" w:type="dxa"/>
            <w:tcBorders>
              <w:top w:val="single" w:sz="4" w:space="0" w:color="auto"/>
              <w:left w:val="nil"/>
              <w:bottom w:val="single" w:sz="4" w:space="0" w:color="auto"/>
              <w:right w:val="single" w:sz="4" w:space="0" w:color="auto"/>
            </w:tcBorders>
            <w:shd w:val="clear" w:color="auto" w:fill="92D050"/>
            <w:vAlign w:val="center"/>
            <w:hideMark/>
          </w:tcPr>
          <w:p w:rsidR="00333A71" w:rsidRPr="00FB053C" w:rsidRDefault="00333A71" w:rsidP="004E6FA7">
            <w:pPr>
              <w:jc w:val="center"/>
              <w:rPr>
                <w:rFonts w:ascii="Bookman Old Style" w:hAnsi="Bookman Old Style"/>
                <w:b/>
                <w:bCs/>
                <w:lang w:eastAsia="es-BO"/>
              </w:rPr>
            </w:pPr>
            <w:r w:rsidRPr="00FB053C">
              <w:rPr>
                <w:rFonts w:ascii="Bookman Old Style" w:hAnsi="Bookman Old Style"/>
                <w:b/>
                <w:bCs/>
                <w:lang w:eastAsia="es-BO"/>
              </w:rPr>
              <w:t>Tarifa</w:t>
            </w:r>
          </w:p>
        </w:tc>
        <w:tc>
          <w:tcPr>
            <w:tcW w:w="1200" w:type="dxa"/>
            <w:tcBorders>
              <w:top w:val="single" w:sz="4" w:space="0" w:color="auto"/>
              <w:left w:val="nil"/>
              <w:bottom w:val="single" w:sz="4" w:space="0" w:color="auto"/>
              <w:right w:val="single" w:sz="4" w:space="0" w:color="auto"/>
            </w:tcBorders>
            <w:shd w:val="clear" w:color="auto" w:fill="92D050"/>
            <w:vAlign w:val="center"/>
            <w:hideMark/>
          </w:tcPr>
          <w:p w:rsidR="00333A71" w:rsidRPr="00FB053C" w:rsidRDefault="00333A71" w:rsidP="004E6FA7">
            <w:pPr>
              <w:jc w:val="center"/>
              <w:rPr>
                <w:rFonts w:ascii="Bookman Old Style" w:hAnsi="Bookman Old Style"/>
                <w:b/>
                <w:bCs/>
                <w:lang w:eastAsia="es-BO"/>
              </w:rPr>
            </w:pPr>
            <w:r w:rsidRPr="00FB053C">
              <w:rPr>
                <w:rFonts w:ascii="Bookman Old Style" w:hAnsi="Bookman Old Style"/>
                <w:b/>
                <w:bCs/>
                <w:lang w:eastAsia="es-BO"/>
              </w:rPr>
              <w:t>OBS.</w:t>
            </w:r>
          </w:p>
        </w:tc>
      </w:tr>
      <w:tr w:rsidR="00333A71" w:rsidRPr="00FB053C" w:rsidTr="004E6FA7">
        <w:trPr>
          <w:trHeight w:val="300"/>
          <w:jc w:val="center"/>
        </w:trPr>
        <w:tc>
          <w:tcPr>
            <w:tcW w:w="4840" w:type="dxa"/>
            <w:gridSpan w:val="3"/>
            <w:tcBorders>
              <w:top w:val="single" w:sz="4" w:space="0" w:color="auto"/>
              <w:left w:val="single" w:sz="4" w:space="0" w:color="auto"/>
              <w:bottom w:val="single" w:sz="4" w:space="0" w:color="auto"/>
              <w:right w:val="nil"/>
            </w:tcBorders>
            <w:shd w:val="clear" w:color="000000" w:fill="FFFFFF"/>
            <w:vAlign w:val="center"/>
            <w:hideMark/>
          </w:tcPr>
          <w:p w:rsidR="00333A71" w:rsidRPr="00FB053C" w:rsidRDefault="00333A71" w:rsidP="004E6FA7">
            <w:pPr>
              <w:jc w:val="center"/>
              <w:rPr>
                <w:rFonts w:ascii="Bookman Old Style" w:hAnsi="Bookman Old Style"/>
                <w:b/>
                <w:bCs/>
                <w:lang w:eastAsia="es-BO"/>
              </w:rPr>
            </w:pPr>
            <w:r w:rsidRPr="00FB053C">
              <w:rPr>
                <w:rFonts w:ascii="Bookman Old Style" w:hAnsi="Bookman Old Style"/>
                <w:b/>
                <w:bCs/>
                <w:lang w:eastAsia="es-BO"/>
              </w:rPr>
              <w:t>TRAMOS PRINCIPALES</w:t>
            </w:r>
          </w:p>
        </w:tc>
        <w:tc>
          <w:tcPr>
            <w:tcW w:w="1200" w:type="dxa"/>
            <w:tcBorders>
              <w:top w:val="nil"/>
              <w:left w:val="nil"/>
              <w:bottom w:val="single" w:sz="4" w:space="0" w:color="auto"/>
              <w:right w:val="single" w:sz="4" w:space="0" w:color="auto"/>
            </w:tcBorders>
            <w:shd w:val="clear" w:color="000000" w:fill="FFFFFF"/>
            <w:noWrap/>
            <w:vAlign w:val="bottom"/>
            <w:hideMark/>
          </w:tcPr>
          <w:p w:rsidR="00333A71" w:rsidRPr="00FB053C" w:rsidRDefault="00333A71" w:rsidP="004E6FA7">
            <w:pPr>
              <w:rPr>
                <w:rFonts w:ascii="Bookman Old Style" w:hAnsi="Bookman Old Style"/>
                <w:color w:val="000000"/>
                <w:lang w:eastAsia="es-BO"/>
              </w:rPr>
            </w:pPr>
            <w:r w:rsidRPr="00FB053C">
              <w:rPr>
                <w:rFonts w:ascii="Bookman Old Style" w:hAnsi="Bookman Old Style"/>
                <w:color w:val="000000"/>
                <w:lang w:eastAsia="es-BO"/>
              </w:rPr>
              <w:t> </w:t>
            </w:r>
          </w:p>
        </w:tc>
      </w:tr>
      <w:tr w:rsidR="00333A71" w:rsidRPr="00FB053C" w:rsidTr="004E6FA7">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333A71" w:rsidRPr="00FB053C" w:rsidRDefault="00333A71" w:rsidP="004E6FA7">
            <w:pPr>
              <w:rPr>
                <w:rFonts w:ascii="Bookman Old Style" w:hAnsi="Bookman Old Style"/>
                <w:lang w:eastAsia="es-BO"/>
              </w:rPr>
            </w:pPr>
          </w:p>
        </w:tc>
        <w:tc>
          <w:tcPr>
            <w:tcW w:w="1600" w:type="dxa"/>
            <w:tcBorders>
              <w:top w:val="nil"/>
              <w:left w:val="nil"/>
              <w:bottom w:val="single" w:sz="4" w:space="0" w:color="auto"/>
              <w:right w:val="single" w:sz="4" w:space="0" w:color="auto"/>
            </w:tcBorders>
            <w:shd w:val="clear" w:color="000000" w:fill="FFFFFF"/>
            <w:vAlign w:val="center"/>
          </w:tcPr>
          <w:p w:rsidR="00333A71" w:rsidRPr="00FB053C" w:rsidRDefault="00333A71" w:rsidP="004E6FA7">
            <w:pPr>
              <w:rPr>
                <w:rFonts w:ascii="Bookman Old Style" w:hAnsi="Bookman Old Style"/>
                <w:lang w:eastAsia="es-BO"/>
              </w:rPr>
            </w:pPr>
          </w:p>
        </w:tc>
        <w:tc>
          <w:tcPr>
            <w:tcW w:w="1200" w:type="dxa"/>
            <w:tcBorders>
              <w:top w:val="nil"/>
              <w:left w:val="nil"/>
              <w:bottom w:val="single" w:sz="4" w:space="0" w:color="auto"/>
              <w:right w:val="single" w:sz="4" w:space="0" w:color="auto"/>
            </w:tcBorders>
            <w:shd w:val="clear" w:color="000000" w:fill="FFFFFF"/>
            <w:vAlign w:val="center"/>
          </w:tcPr>
          <w:p w:rsidR="00333A71" w:rsidRPr="00FB053C" w:rsidRDefault="00333A71" w:rsidP="004E6FA7">
            <w:pPr>
              <w:jc w:val="center"/>
              <w:rPr>
                <w:rFonts w:ascii="Bookman Old Style" w:hAnsi="Bookman Old Style"/>
                <w:color w:val="000000"/>
                <w:lang w:eastAsia="es-BO"/>
              </w:rPr>
            </w:pPr>
          </w:p>
        </w:tc>
        <w:tc>
          <w:tcPr>
            <w:tcW w:w="1200" w:type="dxa"/>
            <w:tcBorders>
              <w:top w:val="single" w:sz="4" w:space="0" w:color="auto"/>
              <w:left w:val="nil"/>
              <w:bottom w:val="single" w:sz="4" w:space="0" w:color="auto"/>
              <w:right w:val="single" w:sz="4" w:space="0" w:color="auto"/>
            </w:tcBorders>
            <w:shd w:val="clear" w:color="000000" w:fill="FFFFFF"/>
            <w:noWrap/>
            <w:vAlign w:val="bottom"/>
          </w:tcPr>
          <w:p w:rsidR="00333A71" w:rsidRPr="00FB053C" w:rsidRDefault="00333A71" w:rsidP="004E6FA7">
            <w:pPr>
              <w:rPr>
                <w:rFonts w:ascii="Bookman Old Style" w:hAnsi="Bookman Old Style"/>
                <w:color w:val="000000"/>
                <w:lang w:eastAsia="es-BO"/>
              </w:rPr>
            </w:pPr>
          </w:p>
        </w:tc>
      </w:tr>
      <w:tr w:rsidR="00333A71" w:rsidRPr="00FB053C" w:rsidTr="004E6FA7">
        <w:trPr>
          <w:trHeight w:val="315"/>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333A71" w:rsidRPr="00FB053C" w:rsidRDefault="00333A71" w:rsidP="004E6FA7">
            <w:pPr>
              <w:rPr>
                <w:rFonts w:ascii="Bookman Old Style" w:hAnsi="Bookman Old Style"/>
                <w:lang w:eastAsia="es-BO"/>
              </w:rPr>
            </w:pPr>
          </w:p>
        </w:tc>
        <w:tc>
          <w:tcPr>
            <w:tcW w:w="1600" w:type="dxa"/>
            <w:tcBorders>
              <w:top w:val="nil"/>
              <w:left w:val="nil"/>
              <w:bottom w:val="single" w:sz="4" w:space="0" w:color="auto"/>
              <w:right w:val="single" w:sz="4" w:space="0" w:color="auto"/>
            </w:tcBorders>
            <w:shd w:val="clear" w:color="000000" w:fill="FFFFFF"/>
            <w:vAlign w:val="center"/>
          </w:tcPr>
          <w:p w:rsidR="00333A71" w:rsidRPr="00FB053C" w:rsidRDefault="00333A71" w:rsidP="004E6FA7">
            <w:pPr>
              <w:rPr>
                <w:rFonts w:ascii="Bookman Old Style" w:hAnsi="Bookman Old Style"/>
                <w:lang w:eastAsia="es-BO"/>
              </w:rPr>
            </w:pPr>
          </w:p>
        </w:tc>
        <w:tc>
          <w:tcPr>
            <w:tcW w:w="1200" w:type="dxa"/>
            <w:tcBorders>
              <w:top w:val="nil"/>
              <w:left w:val="nil"/>
              <w:bottom w:val="single" w:sz="4" w:space="0" w:color="auto"/>
              <w:right w:val="single" w:sz="4" w:space="0" w:color="auto"/>
            </w:tcBorders>
            <w:shd w:val="clear" w:color="000000" w:fill="FFFFFF"/>
            <w:vAlign w:val="center"/>
          </w:tcPr>
          <w:p w:rsidR="00333A71" w:rsidRPr="00FB053C" w:rsidRDefault="00333A71" w:rsidP="004E6FA7">
            <w:pPr>
              <w:jc w:val="center"/>
              <w:rPr>
                <w:rFonts w:ascii="Bookman Old Style" w:hAnsi="Bookman Old Style"/>
                <w:color w:val="000000"/>
                <w:lang w:eastAsia="es-BO"/>
              </w:rPr>
            </w:pPr>
          </w:p>
        </w:tc>
        <w:tc>
          <w:tcPr>
            <w:tcW w:w="1200" w:type="dxa"/>
            <w:tcBorders>
              <w:top w:val="nil"/>
              <w:left w:val="nil"/>
              <w:bottom w:val="single" w:sz="4" w:space="0" w:color="auto"/>
              <w:right w:val="single" w:sz="4" w:space="0" w:color="auto"/>
            </w:tcBorders>
            <w:shd w:val="clear" w:color="000000" w:fill="FFFFFF"/>
            <w:noWrap/>
            <w:vAlign w:val="bottom"/>
          </w:tcPr>
          <w:p w:rsidR="00333A71" w:rsidRPr="00FB053C" w:rsidRDefault="00333A71" w:rsidP="004E6FA7">
            <w:pPr>
              <w:rPr>
                <w:rFonts w:ascii="Bookman Old Style" w:hAnsi="Bookman Old Style"/>
                <w:color w:val="000000"/>
                <w:lang w:eastAsia="es-BO"/>
              </w:rPr>
            </w:pPr>
          </w:p>
        </w:tc>
      </w:tr>
      <w:tr w:rsidR="00333A71" w:rsidRPr="00FB053C" w:rsidTr="004E6FA7">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333A71" w:rsidRPr="00FB053C" w:rsidRDefault="00333A71" w:rsidP="004E6FA7">
            <w:pPr>
              <w:rPr>
                <w:rFonts w:ascii="Bookman Old Style" w:hAnsi="Bookman Old Style"/>
                <w:lang w:eastAsia="es-BO"/>
              </w:rPr>
            </w:pPr>
          </w:p>
        </w:tc>
        <w:tc>
          <w:tcPr>
            <w:tcW w:w="1600" w:type="dxa"/>
            <w:tcBorders>
              <w:top w:val="nil"/>
              <w:left w:val="nil"/>
              <w:bottom w:val="single" w:sz="4" w:space="0" w:color="auto"/>
              <w:right w:val="single" w:sz="4" w:space="0" w:color="auto"/>
            </w:tcBorders>
            <w:shd w:val="clear" w:color="000000" w:fill="FFFFFF"/>
            <w:vAlign w:val="center"/>
          </w:tcPr>
          <w:p w:rsidR="00333A71" w:rsidRPr="00FB053C" w:rsidRDefault="00333A71" w:rsidP="004E6FA7">
            <w:pPr>
              <w:rPr>
                <w:rFonts w:ascii="Bookman Old Style" w:hAnsi="Bookman Old Style"/>
                <w:lang w:eastAsia="es-BO"/>
              </w:rPr>
            </w:pPr>
          </w:p>
        </w:tc>
        <w:tc>
          <w:tcPr>
            <w:tcW w:w="1200" w:type="dxa"/>
            <w:tcBorders>
              <w:top w:val="nil"/>
              <w:left w:val="nil"/>
              <w:bottom w:val="single" w:sz="4" w:space="0" w:color="auto"/>
              <w:right w:val="single" w:sz="4" w:space="0" w:color="auto"/>
            </w:tcBorders>
            <w:shd w:val="clear" w:color="000000" w:fill="FFFFFF"/>
            <w:vAlign w:val="center"/>
          </w:tcPr>
          <w:p w:rsidR="00333A71" w:rsidRPr="00FB053C" w:rsidRDefault="00333A71" w:rsidP="004E6FA7">
            <w:pPr>
              <w:jc w:val="center"/>
              <w:rPr>
                <w:rFonts w:ascii="Bookman Old Style" w:hAnsi="Bookman Old Style"/>
                <w:color w:val="000000"/>
                <w:lang w:eastAsia="es-BO"/>
              </w:rPr>
            </w:pPr>
          </w:p>
        </w:tc>
        <w:tc>
          <w:tcPr>
            <w:tcW w:w="1200" w:type="dxa"/>
            <w:tcBorders>
              <w:top w:val="nil"/>
              <w:left w:val="nil"/>
              <w:bottom w:val="single" w:sz="4" w:space="0" w:color="auto"/>
              <w:right w:val="single" w:sz="4" w:space="0" w:color="auto"/>
            </w:tcBorders>
            <w:shd w:val="clear" w:color="000000" w:fill="FFFFFF"/>
            <w:noWrap/>
            <w:vAlign w:val="bottom"/>
          </w:tcPr>
          <w:p w:rsidR="00333A71" w:rsidRPr="00FB053C" w:rsidRDefault="00333A71" w:rsidP="004E6FA7">
            <w:pPr>
              <w:rPr>
                <w:rFonts w:ascii="Bookman Old Style" w:hAnsi="Bookman Old Style"/>
                <w:color w:val="000000"/>
                <w:lang w:eastAsia="es-BO"/>
              </w:rPr>
            </w:pPr>
          </w:p>
        </w:tc>
      </w:tr>
      <w:tr w:rsidR="00333A71" w:rsidRPr="00FB053C" w:rsidTr="004E6FA7">
        <w:trPr>
          <w:trHeight w:val="300"/>
          <w:jc w:val="center"/>
        </w:trPr>
        <w:tc>
          <w:tcPr>
            <w:tcW w:w="4840" w:type="dxa"/>
            <w:gridSpan w:val="3"/>
            <w:tcBorders>
              <w:top w:val="single" w:sz="4" w:space="0" w:color="auto"/>
              <w:left w:val="single" w:sz="4" w:space="0" w:color="auto"/>
              <w:bottom w:val="single" w:sz="4" w:space="0" w:color="auto"/>
              <w:right w:val="nil"/>
            </w:tcBorders>
            <w:shd w:val="clear" w:color="000000" w:fill="FFFFFF"/>
            <w:vAlign w:val="center"/>
            <w:hideMark/>
          </w:tcPr>
          <w:p w:rsidR="00333A71" w:rsidRPr="00FB053C" w:rsidRDefault="00333A71" w:rsidP="004E6FA7">
            <w:pPr>
              <w:jc w:val="center"/>
              <w:rPr>
                <w:rFonts w:ascii="Bookman Old Style" w:hAnsi="Bookman Old Style"/>
                <w:b/>
                <w:bCs/>
                <w:lang w:eastAsia="es-BO"/>
              </w:rPr>
            </w:pPr>
            <w:r w:rsidRPr="00FB053C">
              <w:rPr>
                <w:rFonts w:ascii="Bookman Old Style" w:hAnsi="Bookman Old Style"/>
                <w:b/>
                <w:bCs/>
                <w:lang w:eastAsia="es-BO"/>
              </w:rPr>
              <w:t>TRAMOS EVENTUALES</w:t>
            </w:r>
          </w:p>
        </w:tc>
        <w:tc>
          <w:tcPr>
            <w:tcW w:w="1200" w:type="dxa"/>
            <w:tcBorders>
              <w:top w:val="nil"/>
              <w:left w:val="nil"/>
              <w:bottom w:val="nil"/>
              <w:right w:val="single" w:sz="4" w:space="0" w:color="auto"/>
            </w:tcBorders>
            <w:shd w:val="clear" w:color="000000" w:fill="FFFFFF"/>
            <w:noWrap/>
            <w:vAlign w:val="bottom"/>
            <w:hideMark/>
          </w:tcPr>
          <w:p w:rsidR="00333A71" w:rsidRPr="00FB053C" w:rsidRDefault="00333A71" w:rsidP="004E6FA7">
            <w:pPr>
              <w:rPr>
                <w:rFonts w:ascii="Bookman Old Style" w:hAnsi="Bookman Old Style"/>
                <w:color w:val="000000"/>
                <w:lang w:eastAsia="es-BO"/>
              </w:rPr>
            </w:pPr>
            <w:r w:rsidRPr="00FB053C">
              <w:rPr>
                <w:rFonts w:ascii="Bookman Old Style" w:hAnsi="Bookman Old Style"/>
                <w:color w:val="000000"/>
                <w:lang w:eastAsia="es-BO"/>
              </w:rPr>
              <w:t> </w:t>
            </w:r>
          </w:p>
        </w:tc>
      </w:tr>
      <w:tr w:rsidR="00333A71" w:rsidRPr="00FB053C" w:rsidTr="004E6FA7">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333A71" w:rsidRPr="00FB053C" w:rsidRDefault="00333A71" w:rsidP="004E6FA7">
            <w:pPr>
              <w:rPr>
                <w:rFonts w:ascii="Bookman Old Style" w:hAnsi="Bookman Old Style"/>
                <w:lang w:eastAsia="es-BO"/>
              </w:rPr>
            </w:pPr>
          </w:p>
        </w:tc>
        <w:tc>
          <w:tcPr>
            <w:tcW w:w="1600" w:type="dxa"/>
            <w:tcBorders>
              <w:top w:val="nil"/>
              <w:left w:val="nil"/>
              <w:bottom w:val="single" w:sz="4" w:space="0" w:color="auto"/>
              <w:right w:val="single" w:sz="4" w:space="0" w:color="auto"/>
            </w:tcBorders>
            <w:shd w:val="clear" w:color="000000" w:fill="FFFFFF"/>
            <w:vAlign w:val="center"/>
          </w:tcPr>
          <w:p w:rsidR="00333A71" w:rsidRPr="00FB053C" w:rsidRDefault="00333A71" w:rsidP="004E6FA7">
            <w:pPr>
              <w:rPr>
                <w:rFonts w:ascii="Bookman Old Style" w:hAnsi="Bookman Old Style"/>
                <w:lang w:eastAsia="es-BO"/>
              </w:rPr>
            </w:pPr>
          </w:p>
        </w:tc>
        <w:tc>
          <w:tcPr>
            <w:tcW w:w="1200" w:type="dxa"/>
            <w:tcBorders>
              <w:top w:val="nil"/>
              <w:left w:val="nil"/>
              <w:bottom w:val="single" w:sz="4" w:space="0" w:color="auto"/>
              <w:right w:val="single" w:sz="4" w:space="0" w:color="auto"/>
            </w:tcBorders>
            <w:shd w:val="clear" w:color="auto" w:fill="auto"/>
            <w:vAlign w:val="center"/>
          </w:tcPr>
          <w:p w:rsidR="00333A71" w:rsidRPr="00FB053C" w:rsidRDefault="00333A71" w:rsidP="004E6FA7">
            <w:pPr>
              <w:jc w:val="center"/>
              <w:rPr>
                <w:rFonts w:ascii="Bookman Old Style" w:hAnsi="Bookman Old Style"/>
                <w:color w:val="000000"/>
                <w:lang w:eastAsia="es-BO"/>
              </w:rPr>
            </w:pPr>
          </w:p>
        </w:tc>
        <w:tc>
          <w:tcPr>
            <w:tcW w:w="1200" w:type="dxa"/>
            <w:tcBorders>
              <w:top w:val="single" w:sz="4" w:space="0" w:color="auto"/>
              <w:left w:val="nil"/>
              <w:bottom w:val="single" w:sz="4" w:space="0" w:color="auto"/>
              <w:right w:val="single" w:sz="4" w:space="0" w:color="auto"/>
            </w:tcBorders>
            <w:shd w:val="clear" w:color="000000" w:fill="FFFFFF"/>
            <w:noWrap/>
            <w:vAlign w:val="bottom"/>
          </w:tcPr>
          <w:p w:rsidR="00333A71" w:rsidRPr="00FB053C" w:rsidRDefault="00333A71" w:rsidP="004E6FA7">
            <w:pPr>
              <w:rPr>
                <w:rFonts w:ascii="Bookman Old Style" w:hAnsi="Bookman Old Style"/>
                <w:color w:val="000000"/>
                <w:lang w:eastAsia="es-BO"/>
              </w:rPr>
            </w:pPr>
          </w:p>
        </w:tc>
      </w:tr>
      <w:tr w:rsidR="00333A71" w:rsidRPr="00FB053C" w:rsidTr="004E6FA7">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333A71" w:rsidRPr="00FB053C" w:rsidRDefault="00333A71" w:rsidP="004E6FA7">
            <w:pPr>
              <w:rPr>
                <w:rFonts w:ascii="Bookman Old Style" w:hAnsi="Bookman Old Style"/>
                <w:lang w:eastAsia="es-BO"/>
              </w:rPr>
            </w:pPr>
          </w:p>
        </w:tc>
        <w:tc>
          <w:tcPr>
            <w:tcW w:w="1600" w:type="dxa"/>
            <w:tcBorders>
              <w:top w:val="nil"/>
              <w:left w:val="nil"/>
              <w:bottom w:val="single" w:sz="4" w:space="0" w:color="auto"/>
              <w:right w:val="single" w:sz="4" w:space="0" w:color="auto"/>
            </w:tcBorders>
            <w:shd w:val="clear" w:color="000000" w:fill="FFFFFF"/>
            <w:vAlign w:val="center"/>
          </w:tcPr>
          <w:p w:rsidR="00333A71" w:rsidRPr="00FB053C" w:rsidRDefault="00333A71" w:rsidP="004E6FA7">
            <w:pPr>
              <w:rPr>
                <w:rFonts w:ascii="Bookman Old Style" w:hAnsi="Bookman Old Style"/>
                <w:lang w:eastAsia="es-BO"/>
              </w:rPr>
            </w:pPr>
          </w:p>
        </w:tc>
        <w:tc>
          <w:tcPr>
            <w:tcW w:w="1200" w:type="dxa"/>
            <w:tcBorders>
              <w:top w:val="nil"/>
              <w:left w:val="nil"/>
              <w:bottom w:val="single" w:sz="4" w:space="0" w:color="auto"/>
              <w:right w:val="single" w:sz="4" w:space="0" w:color="auto"/>
            </w:tcBorders>
            <w:shd w:val="clear" w:color="auto" w:fill="auto"/>
            <w:vAlign w:val="center"/>
          </w:tcPr>
          <w:p w:rsidR="00333A71" w:rsidRPr="00FB053C" w:rsidRDefault="00333A71" w:rsidP="004E6FA7">
            <w:pPr>
              <w:jc w:val="center"/>
              <w:rPr>
                <w:rFonts w:ascii="Bookman Old Style" w:hAnsi="Bookman Old Style"/>
                <w:color w:val="000000"/>
                <w:lang w:eastAsia="es-BO"/>
              </w:rPr>
            </w:pPr>
          </w:p>
        </w:tc>
        <w:tc>
          <w:tcPr>
            <w:tcW w:w="1200" w:type="dxa"/>
            <w:tcBorders>
              <w:top w:val="nil"/>
              <w:left w:val="nil"/>
              <w:bottom w:val="single" w:sz="4" w:space="0" w:color="auto"/>
              <w:right w:val="single" w:sz="4" w:space="0" w:color="auto"/>
            </w:tcBorders>
            <w:shd w:val="clear" w:color="000000" w:fill="FFFFFF"/>
            <w:noWrap/>
            <w:vAlign w:val="bottom"/>
          </w:tcPr>
          <w:p w:rsidR="00333A71" w:rsidRPr="00FB053C" w:rsidRDefault="00333A71" w:rsidP="004E6FA7">
            <w:pPr>
              <w:rPr>
                <w:rFonts w:ascii="Bookman Old Style" w:hAnsi="Bookman Old Style"/>
                <w:color w:val="000000"/>
                <w:lang w:eastAsia="es-BO"/>
              </w:rPr>
            </w:pPr>
          </w:p>
        </w:tc>
      </w:tr>
    </w:tbl>
    <w:p w:rsidR="00333A71" w:rsidRPr="00DE14F8" w:rsidRDefault="00333A71" w:rsidP="00333A71">
      <w:pPr>
        <w:jc w:val="both"/>
        <w:rPr>
          <w:rFonts w:ascii="Bookman Old Style" w:hAnsi="Bookman Old Style" w:cs="Bookman Old Style"/>
        </w:rPr>
      </w:pPr>
    </w:p>
    <w:p w:rsidR="00333A71" w:rsidRPr="00FB053C" w:rsidRDefault="00333A71" w:rsidP="00AE205D">
      <w:pPr>
        <w:pStyle w:val="Prrafodelista"/>
        <w:numPr>
          <w:ilvl w:val="1"/>
          <w:numId w:val="44"/>
        </w:numPr>
        <w:contextualSpacing/>
        <w:jc w:val="both"/>
        <w:rPr>
          <w:rFonts w:ascii="Bookman Old Style" w:hAnsi="Bookman Old Style" w:cs="Bookman Old Style"/>
        </w:rPr>
      </w:pPr>
      <w:r w:rsidRPr="00FB053C">
        <w:rPr>
          <w:rFonts w:ascii="Bookman Old Style" w:hAnsi="Bookman Old Style" w:cs="Bookman Old Style"/>
        </w:rPr>
        <w:t xml:space="preserve">Se establece que la tarifa del Servicio a ser cancelada por </w:t>
      </w:r>
      <w:r w:rsidRPr="00FB053C">
        <w:rPr>
          <w:rFonts w:ascii="Bookman Old Style" w:hAnsi="Bookman Old Style" w:cs="Bookman Old Style"/>
          <w:b/>
          <w:bCs/>
        </w:rPr>
        <w:t xml:space="preserve">YPFB </w:t>
      </w:r>
      <w:r w:rsidRPr="00FB053C">
        <w:rPr>
          <w:rFonts w:ascii="Bookman Old Style" w:hAnsi="Bookman Old Style" w:cs="Bookman Old Style"/>
        </w:rPr>
        <w:t>cubre los gastos administrativos y operativos resultantes de las operaciones del Transporte durante la travesía desde el Punto de Entrega hasta el Punto de Recepción, que las mismas incluyen los impuestos de ley IVA, IT a la conclusión de cada viaje o cada mes.</w:t>
      </w:r>
    </w:p>
    <w:p w:rsidR="00333A71" w:rsidRPr="00FB053C" w:rsidRDefault="00333A71" w:rsidP="00333A71">
      <w:pPr>
        <w:pStyle w:val="Prrafodelista"/>
        <w:autoSpaceDE w:val="0"/>
        <w:autoSpaceDN w:val="0"/>
        <w:adjustRightInd w:val="0"/>
        <w:ind w:left="709"/>
        <w:jc w:val="both"/>
        <w:rPr>
          <w:rFonts w:ascii="Bookman Old Style" w:hAnsi="Bookman Old Style" w:cs="Bookman Old Style"/>
          <w:highlight w:val="yellow"/>
        </w:rPr>
      </w:pPr>
    </w:p>
    <w:p w:rsidR="00333A71" w:rsidRPr="00FB053C" w:rsidRDefault="00333A71" w:rsidP="00AE205D">
      <w:pPr>
        <w:pStyle w:val="Prrafodelista"/>
        <w:numPr>
          <w:ilvl w:val="1"/>
          <w:numId w:val="44"/>
        </w:numPr>
        <w:contextualSpacing/>
        <w:jc w:val="both"/>
        <w:rPr>
          <w:rFonts w:ascii="Bookman Old Style" w:hAnsi="Bookman Old Style" w:cs="Bookman Old Style"/>
        </w:rPr>
      </w:pPr>
      <w:r w:rsidRPr="00FB053C">
        <w:rPr>
          <w:rFonts w:ascii="Bookman Old Style" w:hAnsi="Bookman Old Style" w:cs="Bookman Old Style"/>
        </w:rPr>
        <w:t xml:space="preserve">Dentro de los _______Días siguientes a la recepción de la solicitud de conciliación, </w:t>
      </w:r>
      <w:r w:rsidRPr="00FB053C">
        <w:rPr>
          <w:rFonts w:ascii="Bookman Old Style" w:hAnsi="Bookman Old Style" w:cs="Bookman Old Style"/>
          <w:b/>
        </w:rPr>
        <w:t>YPFB</w:t>
      </w:r>
      <w:r w:rsidRPr="00FB053C">
        <w:rPr>
          <w:rFonts w:ascii="Bookman Old Style" w:hAnsi="Bookman Old Style" w:cs="Bookman Old Style"/>
        </w:rPr>
        <w:t xml:space="preserve"> indicará por escrito o vía correo electrónico,  la conciliación de cantidad de garrafas a ser considerados por Servicio prestado. </w:t>
      </w:r>
      <w:r w:rsidRPr="00FB053C">
        <w:rPr>
          <w:rFonts w:ascii="Bookman Old Style" w:hAnsi="Bookman Old Style" w:cs="Arial"/>
          <w:bCs/>
        </w:rPr>
        <w:t>El</w:t>
      </w:r>
      <w:r w:rsidRPr="00FB053C">
        <w:rPr>
          <w:rFonts w:ascii="Bookman Old Style" w:hAnsi="Bookman Old Style" w:cs="Arial"/>
          <w:bCs/>
          <w:lang w:val="es-ES_tradnl"/>
        </w:rPr>
        <w:t xml:space="preserve"> </w:t>
      </w:r>
      <w:r w:rsidRPr="00FB053C">
        <w:rPr>
          <w:rFonts w:ascii="Bookman Old Style" w:hAnsi="Bookman Old Style" w:cs="Arial"/>
          <w:b/>
          <w:lang w:val="es-ES_tradnl"/>
        </w:rPr>
        <w:t>Transportista</w:t>
      </w:r>
      <w:r w:rsidRPr="00FB053C">
        <w:rPr>
          <w:rFonts w:ascii="Bookman Old Style" w:hAnsi="Bookman Old Style" w:cs="Bookman Old Style"/>
          <w:lang w:val="es"/>
        </w:rPr>
        <w:t xml:space="preserve"> </w:t>
      </w:r>
      <w:r w:rsidRPr="00FB053C">
        <w:rPr>
          <w:rFonts w:ascii="Bookman Old Style" w:hAnsi="Bookman Old Style" w:cs="Bookman Old Style"/>
        </w:rPr>
        <w:t xml:space="preserve">deberá comunicar su aprobación u observaciones a la misma. Si </w:t>
      </w:r>
      <w:r w:rsidRPr="00FB053C">
        <w:rPr>
          <w:rFonts w:ascii="Bookman Old Style" w:hAnsi="Bookman Old Style" w:cs="Bookman Old Style"/>
          <w:b/>
        </w:rPr>
        <w:t>YPFB</w:t>
      </w:r>
      <w:r w:rsidRPr="00FB053C">
        <w:rPr>
          <w:rFonts w:ascii="Bookman Old Style" w:hAnsi="Bookman Old Style" w:cs="Bookman Old Style"/>
        </w:rPr>
        <w:t xml:space="preserve"> no recibe la aprobación del </w:t>
      </w:r>
      <w:r w:rsidRPr="00FB053C">
        <w:rPr>
          <w:rFonts w:ascii="Bookman Old Style" w:hAnsi="Bookman Old Style" w:cs="Arial"/>
          <w:b/>
          <w:lang w:val="es-ES_tradnl"/>
        </w:rPr>
        <w:t>Transportista</w:t>
      </w:r>
      <w:r w:rsidRPr="00FB053C">
        <w:rPr>
          <w:rFonts w:ascii="Bookman Old Style" w:hAnsi="Bookman Old Style" w:cs="Bookman Old Style"/>
        </w:rPr>
        <w:t xml:space="preserve">, en el plazo de _______, </w:t>
      </w:r>
      <w:r w:rsidRPr="00FB053C">
        <w:rPr>
          <w:rFonts w:ascii="Bookman Old Style" w:hAnsi="Bookman Old Style" w:cs="Bookman Old Style"/>
          <w:b/>
        </w:rPr>
        <w:t xml:space="preserve">YPFB </w:t>
      </w:r>
      <w:r w:rsidRPr="00FB053C">
        <w:rPr>
          <w:rFonts w:ascii="Bookman Old Style" w:hAnsi="Bookman Old Style" w:cs="Bookman Old Style"/>
        </w:rPr>
        <w:t xml:space="preserve"> considerará una aceptación tácita a la misma, sin derecho a reclamación ulterior. </w:t>
      </w:r>
    </w:p>
    <w:p w:rsidR="00333A71" w:rsidRPr="00FB053C" w:rsidRDefault="00333A71" w:rsidP="00333A71">
      <w:pPr>
        <w:pStyle w:val="Prrafodelista"/>
        <w:rPr>
          <w:rFonts w:ascii="Bookman Old Style" w:hAnsi="Bookman Old Style" w:cs="Bookman Old Style"/>
        </w:rPr>
      </w:pPr>
    </w:p>
    <w:p w:rsidR="00333A71" w:rsidRPr="00FB053C" w:rsidRDefault="00333A71" w:rsidP="00AE205D">
      <w:pPr>
        <w:pStyle w:val="Prrafodelista"/>
        <w:numPr>
          <w:ilvl w:val="1"/>
          <w:numId w:val="44"/>
        </w:numPr>
        <w:contextualSpacing/>
        <w:jc w:val="both"/>
        <w:rPr>
          <w:rFonts w:ascii="Bookman Old Style" w:hAnsi="Bookman Old Style" w:cs="Bookman Old Style"/>
        </w:rPr>
      </w:pPr>
      <w:r w:rsidRPr="00FB053C">
        <w:rPr>
          <w:rFonts w:ascii="Bookman Old Style" w:hAnsi="Bookman Old Style" w:cs="Bookman Old Style"/>
        </w:rPr>
        <w:t xml:space="preserve">Una vez conciliada la cantidad de Garrafas, </w:t>
      </w:r>
      <w:r w:rsidRPr="00FB053C">
        <w:rPr>
          <w:rFonts w:ascii="Bookman Old Style" w:hAnsi="Bookman Old Style" w:cs="Bookman Old Style"/>
          <w:b/>
        </w:rPr>
        <w:t>YPFB</w:t>
      </w:r>
      <w:r w:rsidRPr="00FB053C">
        <w:rPr>
          <w:rFonts w:ascii="Bookman Old Style" w:hAnsi="Bookman Old Style" w:cs="Bookman Old Style"/>
        </w:rPr>
        <w:t xml:space="preserve"> enviará al </w:t>
      </w:r>
      <w:r w:rsidRPr="00FB053C">
        <w:rPr>
          <w:rFonts w:ascii="Bookman Old Style" w:hAnsi="Bookman Old Style" w:cs="Arial"/>
          <w:b/>
          <w:lang w:val="es-ES_tradnl"/>
        </w:rPr>
        <w:t>Transportista</w:t>
      </w:r>
      <w:r w:rsidRPr="00FB053C">
        <w:rPr>
          <w:rFonts w:ascii="Bookman Old Style" w:hAnsi="Bookman Old Style" w:cs="Bookman Old Style"/>
        </w:rPr>
        <w:t>, por escrito o vía correo electrónico, en un plazo de _______Días la liquidación del Servicio de Transporte a ser facturado y pagado.</w:t>
      </w:r>
    </w:p>
    <w:p w:rsidR="00333A71" w:rsidRPr="00FB053C" w:rsidRDefault="00333A71" w:rsidP="00333A71">
      <w:pPr>
        <w:pStyle w:val="Prrafodelista"/>
        <w:rPr>
          <w:rFonts w:ascii="Bookman Old Style" w:hAnsi="Bookman Old Style" w:cs="Bookman Old Style"/>
        </w:rPr>
      </w:pPr>
    </w:p>
    <w:p w:rsidR="00333A71" w:rsidRPr="00FB053C" w:rsidRDefault="00333A71" w:rsidP="00AE205D">
      <w:pPr>
        <w:pStyle w:val="Prrafodelista"/>
        <w:numPr>
          <w:ilvl w:val="1"/>
          <w:numId w:val="44"/>
        </w:numPr>
        <w:contextualSpacing/>
        <w:jc w:val="both"/>
        <w:rPr>
          <w:rFonts w:ascii="Bookman Old Style" w:hAnsi="Bookman Old Style" w:cs="Bookman Old Style"/>
        </w:rPr>
      </w:pPr>
      <w:r w:rsidRPr="00FB053C">
        <w:rPr>
          <w:rFonts w:ascii="Bookman Old Style" w:hAnsi="Bookman Old Style" w:cs="Bookman Old Style"/>
        </w:rPr>
        <w:t xml:space="preserve">Una vez recibida la liquidación del Servicio, </w:t>
      </w:r>
      <w:r w:rsidRPr="00FB053C">
        <w:rPr>
          <w:rFonts w:ascii="Bookman Old Style" w:hAnsi="Bookman Old Style" w:cs="Arial"/>
          <w:bCs/>
        </w:rPr>
        <w:t>el</w:t>
      </w:r>
      <w:r w:rsidRPr="00FB053C">
        <w:rPr>
          <w:rFonts w:ascii="Bookman Old Style" w:hAnsi="Bookman Old Style" w:cs="Arial"/>
          <w:bCs/>
          <w:lang w:val="es-ES_tradnl"/>
        </w:rPr>
        <w:t xml:space="preserve"> </w:t>
      </w:r>
      <w:r w:rsidRPr="00FB053C">
        <w:rPr>
          <w:rFonts w:ascii="Bookman Old Style" w:hAnsi="Bookman Old Style" w:cs="Arial"/>
          <w:b/>
          <w:lang w:val="es-ES_tradnl"/>
        </w:rPr>
        <w:t>Transportista</w:t>
      </w:r>
      <w:r w:rsidRPr="00FB053C">
        <w:rPr>
          <w:rFonts w:ascii="Bookman Old Style" w:hAnsi="Bookman Old Style" w:cs="Bookman Old Style"/>
          <w:lang w:val="es"/>
        </w:rPr>
        <w:t xml:space="preserve"> </w:t>
      </w:r>
      <w:r w:rsidRPr="00FB053C">
        <w:rPr>
          <w:rFonts w:ascii="Bookman Old Style" w:hAnsi="Bookman Old Style" w:cs="Bookman Old Style"/>
        </w:rPr>
        <w:t xml:space="preserve">deberá remitir a </w:t>
      </w:r>
      <w:r w:rsidRPr="00FB053C">
        <w:rPr>
          <w:rFonts w:ascii="Bookman Old Style" w:hAnsi="Bookman Old Style" w:cs="Bookman Old Style"/>
          <w:b/>
        </w:rPr>
        <w:t>YPFB</w:t>
      </w:r>
      <w:r w:rsidRPr="00FB053C">
        <w:rPr>
          <w:rFonts w:ascii="Bookman Old Style" w:hAnsi="Bookman Old Style" w:cs="Bookman Old Style"/>
        </w:rPr>
        <w:t xml:space="preserve"> la factura y la solicitud de pago, la misma que reflejará la tarifa estipulada en la presente Cláusula por la cantidad de Garrafas recibidas (con o sin contenido) en el Punto de Entrega, descontando el importe por pérdidas o merma, cuando </w:t>
      </w:r>
      <w:r w:rsidRPr="00FB053C">
        <w:rPr>
          <w:rFonts w:ascii="Bookman Old Style" w:hAnsi="Bookman Old Style" w:cs="Bookman Old Style"/>
        </w:rPr>
        <w:lastRenderedPageBreak/>
        <w:t xml:space="preserve">corresponda, asimismo, en caso de que se produzca un siniestro con pérdida de Garrafas se aplicará lo estipulado por la  Cláusula Décima Segunda (Seguros). </w:t>
      </w:r>
    </w:p>
    <w:p w:rsidR="00333A71" w:rsidRPr="00FB053C" w:rsidRDefault="00333A71" w:rsidP="00333A71">
      <w:pPr>
        <w:pStyle w:val="Prrafodelista"/>
        <w:rPr>
          <w:rFonts w:ascii="Bookman Old Style" w:eastAsia="SimSun" w:hAnsi="Bookman Old Style"/>
          <w:highlight w:val="yellow"/>
          <w:lang w:eastAsia="zh-CN"/>
        </w:rPr>
      </w:pPr>
    </w:p>
    <w:p w:rsidR="00333A71" w:rsidRPr="00FB053C" w:rsidRDefault="00333A71" w:rsidP="00AE205D">
      <w:pPr>
        <w:pStyle w:val="Prrafodelista"/>
        <w:numPr>
          <w:ilvl w:val="1"/>
          <w:numId w:val="44"/>
        </w:numPr>
        <w:contextualSpacing/>
        <w:jc w:val="both"/>
        <w:rPr>
          <w:rFonts w:ascii="Bookman Old Style" w:hAnsi="Bookman Old Style" w:cs="Bookman Old Style"/>
        </w:rPr>
      </w:pPr>
      <w:r w:rsidRPr="00FB053C">
        <w:rPr>
          <w:rFonts w:ascii="Bookman Old Style" w:eastAsia="SimSun" w:hAnsi="Bookman Old Style"/>
          <w:lang w:eastAsia="zh-CN"/>
        </w:rPr>
        <w:t>La Facturación se la realizara mensualmente hasta los primeros 5 (cinco) días de __________, por los servicios realizados en el mes anterior transcurrido, adjuntando la documentación necesaria de  cada uno de los viajes del Transporte terrestre con el siguiente detalle adjunto:</w:t>
      </w:r>
    </w:p>
    <w:p w:rsidR="00333A71" w:rsidRPr="00FB053C" w:rsidRDefault="00333A71" w:rsidP="00333A71">
      <w:pPr>
        <w:pStyle w:val="Prrafodelista"/>
        <w:rPr>
          <w:rFonts w:ascii="Bookman Old Style" w:hAnsi="Bookman Old Style" w:cs="Bookman Old Style"/>
          <w:highlight w:val="yellow"/>
        </w:rPr>
      </w:pPr>
    </w:p>
    <w:p w:rsidR="00333A71" w:rsidRPr="00FB053C" w:rsidRDefault="00333A71" w:rsidP="00AE205D">
      <w:pPr>
        <w:pStyle w:val="Prrafodelista"/>
        <w:numPr>
          <w:ilvl w:val="2"/>
          <w:numId w:val="44"/>
        </w:numPr>
        <w:tabs>
          <w:tab w:val="left" w:pos="709"/>
          <w:tab w:val="left" w:pos="851"/>
        </w:tabs>
        <w:ind w:left="1134" w:hanging="425"/>
        <w:contextualSpacing/>
        <w:jc w:val="both"/>
        <w:rPr>
          <w:rFonts w:ascii="Bookman Old Style" w:hAnsi="Bookman Old Style" w:cs="Bookman Old Style"/>
        </w:rPr>
      </w:pPr>
      <w:r w:rsidRPr="00FB053C">
        <w:rPr>
          <w:rFonts w:ascii="Bookman Old Style" w:eastAsia="SimSun" w:hAnsi="Bookman Old Style"/>
          <w:lang w:eastAsia="zh-CN"/>
        </w:rPr>
        <w:t>Nota de solicitud de Pago Adjuntado.</w:t>
      </w:r>
    </w:p>
    <w:p w:rsidR="00333A71" w:rsidRPr="00FB053C" w:rsidRDefault="00333A71" w:rsidP="00333A71">
      <w:pPr>
        <w:pStyle w:val="Prrafodelista"/>
        <w:tabs>
          <w:tab w:val="left" w:pos="851"/>
        </w:tabs>
        <w:ind w:left="1134"/>
        <w:jc w:val="both"/>
        <w:rPr>
          <w:rFonts w:ascii="Bookman Old Style" w:hAnsi="Bookman Old Style" w:cs="Bookman Old Style"/>
        </w:rPr>
      </w:pPr>
    </w:p>
    <w:p w:rsidR="00333A71" w:rsidRPr="00FB053C" w:rsidRDefault="00333A71" w:rsidP="00AE205D">
      <w:pPr>
        <w:pStyle w:val="Prrafodelista"/>
        <w:numPr>
          <w:ilvl w:val="2"/>
          <w:numId w:val="44"/>
        </w:numPr>
        <w:tabs>
          <w:tab w:val="left" w:pos="851"/>
        </w:tabs>
        <w:ind w:left="1134" w:hanging="425"/>
        <w:contextualSpacing/>
        <w:jc w:val="both"/>
        <w:rPr>
          <w:rFonts w:ascii="Bookman Old Style" w:hAnsi="Bookman Old Style" w:cs="Bookman Old Style"/>
        </w:rPr>
      </w:pPr>
      <w:r w:rsidRPr="00FB053C">
        <w:rPr>
          <w:rFonts w:ascii="Bookman Old Style" w:eastAsia="SimSun" w:hAnsi="Bookman Old Style"/>
          <w:lang w:eastAsia="zh-CN"/>
        </w:rPr>
        <w:t>Acta de conformidad de entrega del producto en Destino.</w:t>
      </w:r>
    </w:p>
    <w:p w:rsidR="00333A71" w:rsidRPr="00FB053C" w:rsidRDefault="00333A71" w:rsidP="00333A71">
      <w:pPr>
        <w:pStyle w:val="Prrafodelista"/>
        <w:tabs>
          <w:tab w:val="left" w:pos="851"/>
        </w:tabs>
        <w:rPr>
          <w:rFonts w:ascii="Bookman Old Style" w:hAnsi="Bookman Old Style" w:cs="Bookman Old Style"/>
        </w:rPr>
      </w:pPr>
    </w:p>
    <w:p w:rsidR="00333A71" w:rsidRPr="00FB053C" w:rsidRDefault="00333A71" w:rsidP="00AE205D">
      <w:pPr>
        <w:pStyle w:val="Prrafodelista"/>
        <w:numPr>
          <w:ilvl w:val="2"/>
          <w:numId w:val="44"/>
        </w:numPr>
        <w:tabs>
          <w:tab w:val="left" w:pos="851"/>
        </w:tabs>
        <w:ind w:left="1134" w:hanging="425"/>
        <w:contextualSpacing/>
        <w:jc w:val="both"/>
        <w:rPr>
          <w:rFonts w:ascii="Bookman Old Style" w:hAnsi="Bookman Old Style" w:cs="Bookman Old Style"/>
        </w:rPr>
      </w:pPr>
      <w:r w:rsidRPr="00FB053C">
        <w:rPr>
          <w:rFonts w:ascii="Bookman Old Style" w:eastAsia="SimSun" w:hAnsi="Bookman Old Style"/>
          <w:lang w:eastAsia="zh-CN"/>
        </w:rPr>
        <w:t xml:space="preserve">Conciliación realizada entre la empresa de transporte e </w:t>
      </w:r>
      <w:r w:rsidRPr="00FB053C">
        <w:rPr>
          <w:rFonts w:ascii="Bookman Old Style" w:eastAsia="SimSun" w:hAnsi="Bookman Old Style"/>
          <w:b/>
          <w:lang w:eastAsia="zh-CN"/>
        </w:rPr>
        <w:t>YPFB</w:t>
      </w:r>
      <w:r w:rsidRPr="00FB053C">
        <w:rPr>
          <w:rFonts w:ascii="Bookman Old Style" w:eastAsia="SimSun" w:hAnsi="Bookman Old Style"/>
          <w:lang w:eastAsia="zh-CN"/>
        </w:rPr>
        <w:t xml:space="preserve">. </w:t>
      </w:r>
    </w:p>
    <w:p w:rsidR="00333A71" w:rsidRPr="00FB053C" w:rsidRDefault="00333A71" w:rsidP="00333A71">
      <w:pPr>
        <w:tabs>
          <w:tab w:val="left" w:pos="851"/>
        </w:tabs>
        <w:jc w:val="both"/>
        <w:rPr>
          <w:rFonts w:ascii="Bookman Old Style" w:hAnsi="Bookman Old Style" w:cs="Bookman Old Style"/>
        </w:rPr>
      </w:pPr>
    </w:p>
    <w:p w:rsidR="00333A71" w:rsidRPr="00FB053C" w:rsidRDefault="00333A71" w:rsidP="00AE205D">
      <w:pPr>
        <w:pStyle w:val="Prrafodelista"/>
        <w:numPr>
          <w:ilvl w:val="2"/>
          <w:numId w:val="44"/>
        </w:numPr>
        <w:tabs>
          <w:tab w:val="left" w:pos="851"/>
        </w:tabs>
        <w:ind w:left="1134" w:hanging="425"/>
        <w:contextualSpacing/>
        <w:jc w:val="both"/>
        <w:rPr>
          <w:rFonts w:ascii="Bookman Old Style" w:hAnsi="Bookman Old Style" w:cs="Bookman Old Style"/>
        </w:rPr>
      </w:pPr>
      <w:r w:rsidRPr="00FB053C">
        <w:rPr>
          <w:rFonts w:ascii="Bookman Old Style" w:eastAsia="SimSun" w:hAnsi="Bookman Old Style"/>
          <w:lang w:eastAsia="zh-CN"/>
        </w:rPr>
        <w:t xml:space="preserve"> Formulario de Administración de Viaje firmado.</w:t>
      </w:r>
    </w:p>
    <w:p w:rsidR="00333A71" w:rsidRPr="00FB053C" w:rsidRDefault="00333A71" w:rsidP="00333A71">
      <w:pPr>
        <w:tabs>
          <w:tab w:val="left" w:pos="851"/>
        </w:tabs>
        <w:jc w:val="both"/>
        <w:rPr>
          <w:rFonts w:ascii="Bookman Old Style" w:hAnsi="Bookman Old Style" w:cs="Bookman Old Style"/>
        </w:rPr>
      </w:pPr>
    </w:p>
    <w:p w:rsidR="00333A71" w:rsidRPr="00FB053C" w:rsidRDefault="00333A71" w:rsidP="00AE205D">
      <w:pPr>
        <w:pStyle w:val="Prrafodelista"/>
        <w:numPr>
          <w:ilvl w:val="2"/>
          <w:numId w:val="44"/>
        </w:numPr>
        <w:tabs>
          <w:tab w:val="left" w:pos="851"/>
        </w:tabs>
        <w:ind w:left="1134" w:hanging="425"/>
        <w:contextualSpacing/>
        <w:jc w:val="both"/>
        <w:rPr>
          <w:rFonts w:ascii="Bookman Old Style" w:hAnsi="Bookman Old Style" w:cs="Bookman Old Style"/>
        </w:rPr>
      </w:pPr>
      <w:r w:rsidRPr="00FB053C">
        <w:rPr>
          <w:rFonts w:ascii="Bookman Old Style" w:eastAsia="SimSun" w:hAnsi="Bookman Old Style"/>
          <w:lang w:eastAsia="zh-CN"/>
        </w:rPr>
        <w:t>Acta del transporte  y/o conocimiento de carga.</w:t>
      </w:r>
    </w:p>
    <w:p w:rsidR="00333A71" w:rsidRPr="00FB053C" w:rsidRDefault="00333A71" w:rsidP="00333A71">
      <w:pPr>
        <w:pStyle w:val="Prrafodelista"/>
        <w:rPr>
          <w:rFonts w:ascii="Bookman Old Style" w:hAnsi="Bookman Old Style" w:cs="Bookman Old Style"/>
        </w:rPr>
      </w:pPr>
    </w:p>
    <w:p w:rsidR="00333A71" w:rsidRPr="00FB053C" w:rsidRDefault="00333A71" w:rsidP="00AE205D">
      <w:pPr>
        <w:pStyle w:val="Prrafodelista"/>
        <w:numPr>
          <w:ilvl w:val="1"/>
          <w:numId w:val="44"/>
        </w:numPr>
        <w:contextualSpacing/>
        <w:jc w:val="both"/>
        <w:rPr>
          <w:rFonts w:ascii="Bookman Old Style" w:hAnsi="Bookman Old Style" w:cs="Bookman Old Style"/>
        </w:rPr>
      </w:pPr>
      <w:r w:rsidRPr="00FB053C">
        <w:rPr>
          <w:rFonts w:ascii="Bookman Old Style" w:hAnsi="Bookman Old Style" w:cs="Bookman Old Style"/>
        </w:rPr>
        <w:t>El pago será efectuado mediante SIGMA.</w:t>
      </w:r>
    </w:p>
    <w:p w:rsidR="00333A71" w:rsidRPr="00FB053C" w:rsidRDefault="00333A71" w:rsidP="00333A71">
      <w:pPr>
        <w:pStyle w:val="Prrafodelista"/>
        <w:rPr>
          <w:rFonts w:ascii="Bookman Old Style" w:hAnsi="Bookman Old Style" w:cs="Bookman Old Style"/>
        </w:rPr>
      </w:pPr>
    </w:p>
    <w:p w:rsidR="00333A71" w:rsidRPr="00FB053C" w:rsidRDefault="00333A71" w:rsidP="00AE205D">
      <w:pPr>
        <w:pStyle w:val="Prrafodelista"/>
        <w:numPr>
          <w:ilvl w:val="1"/>
          <w:numId w:val="44"/>
        </w:numPr>
        <w:contextualSpacing/>
        <w:jc w:val="both"/>
        <w:rPr>
          <w:rFonts w:ascii="Bookman Old Style" w:hAnsi="Bookman Old Style" w:cs="Bookman Old Style"/>
        </w:rPr>
      </w:pPr>
      <w:r w:rsidRPr="00FB053C">
        <w:rPr>
          <w:rFonts w:ascii="Bookman Old Style" w:hAnsi="Bookman Old Style" w:cs="Bookman Old Style"/>
        </w:rPr>
        <w:t xml:space="preserve">Cualquier Servicio no informado debidamente en tiempo y forma por </w:t>
      </w:r>
      <w:r w:rsidRPr="00FB053C">
        <w:rPr>
          <w:rFonts w:ascii="Bookman Old Style" w:hAnsi="Bookman Old Style" w:cs="Arial"/>
          <w:bCs/>
        </w:rPr>
        <w:t xml:space="preserve">el </w:t>
      </w:r>
      <w:r w:rsidRPr="00FB053C">
        <w:rPr>
          <w:rFonts w:ascii="Bookman Old Style" w:hAnsi="Bookman Old Style" w:cs="Arial"/>
          <w:b/>
          <w:lang w:val="es-ES_tradnl"/>
        </w:rPr>
        <w:t>Transportista</w:t>
      </w:r>
      <w:r w:rsidRPr="00FB053C">
        <w:rPr>
          <w:rFonts w:ascii="Bookman Old Style" w:hAnsi="Bookman Old Style" w:cs="Bookman Old Style"/>
          <w:lang w:val="es"/>
        </w:rPr>
        <w:t xml:space="preserve"> </w:t>
      </w:r>
      <w:r w:rsidRPr="00FB053C">
        <w:rPr>
          <w:rFonts w:ascii="Bookman Old Style" w:hAnsi="Bookman Old Style" w:cs="Bookman Old Style"/>
        </w:rPr>
        <w:t xml:space="preserve">a </w:t>
      </w:r>
      <w:r w:rsidRPr="00FB053C">
        <w:rPr>
          <w:rFonts w:ascii="Bookman Old Style" w:hAnsi="Bookman Old Style" w:cs="Bookman Old Style"/>
          <w:b/>
        </w:rPr>
        <w:t>YPFB</w:t>
      </w:r>
      <w:r w:rsidRPr="00FB053C">
        <w:rPr>
          <w:rFonts w:ascii="Bookman Old Style" w:hAnsi="Bookman Old Style" w:cs="Bookman Old Style"/>
        </w:rPr>
        <w:t xml:space="preserve">, y que no sea facturado según lo estipulado en la presente Cláusula, no será aceptado como tal, por lo tanto, </w:t>
      </w:r>
      <w:r w:rsidRPr="00FB053C">
        <w:rPr>
          <w:rFonts w:ascii="Bookman Old Style" w:hAnsi="Bookman Old Style" w:cs="Bookman Old Style"/>
          <w:b/>
        </w:rPr>
        <w:t>YPFB</w:t>
      </w:r>
      <w:r w:rsidRPr="00FB053C">
        <w:rPr>
          <w:rFonts w:ascii="Bookman Old Style" w:hAnsi="Bookman Old Style" w:cs="Bookman Old Style"/>
        </w:rPr>
        <w:t xml:space="preserve"> no reconocerá pago alguno por el mismo.</w:t>
      </w:r>
    </w:p>
    <w:p w:rsidR="00333A71" w:rsidRPr="00FB053C" w:rsidRDefault="00333A71" w:rsidP="00333A71">
      <w:pPr>
        <w:pStyle w:val="Prrafodelista"/>
        <w:rPr>
          <w:rFonts w:ascii="Bookman Old Style" w:hAnsi="Bookman Old Style" w:cs="Bookman Old Style"/>
        </w:rPr>
      </w:pPr>
    </w:p>
    <w:p w:rsidR="00333A71" w:rsidRPr="00FB053C" w:rsidRDefault="00333A71" w:rsidP="00AE205D">
      <w:pPr>
        <w:pStyle w:val="Prrafodelista"/>
        <w:numPr>
          <w:ilvl w:val="1"/>
          <w:numId w:val="44"/>
        </w:numPr>
        <w:tabs>
          <w:tab w:val="left" w:pos="851"/>
        </w:tabs>
        <w:ind w:left="851" w:hanging="851"/>
        <w:contextualSpacing/>
        <w:jc w:val="both"/>
        <w:rPr>
          <w:rFonts w:ascii="Bookman Old Style" w:hAnsi="Bookman Old Style" w:cs="Bookman Old Style"/>
        </w:rPr>
      </w:pPr>
      <w:r w:rsidRPr="00FB053C">
        <w:rPr>
          <w:rFonts w:ascii="Bookman Old Style" w:hAnsi="Bookman Old Style" w:cs="Bookman Old Style"/>
        </w:rPr>
        <w:t xml:space="preserve">Todos los cargos, gastos y comisiones bancarias estarán a cargo exclusivo del </w:t>
      </w:r>
      <w:r w:rsidRPr="00FB053C">
        <w:rPr>
          <w:rFonts w:ascii="Bookman Old Style" w:hAnsi="Bookman Old Style" w:cs="Arial"/>
          <w:b/>
          <w:lang w:val="es-ES_tradnl"/>
        </w:rPr>
        <w:t>Transportista</w:t>
      </w:r>
      <w:r w:rsidRPr="00FB053C">
        <w:rPr>
          <w:rFonts w:ascii="Bookman Old Style" w:hAnsi="Bookman Old Style" w:cs="Bookman Old Style"/>
        </w:rPr>
        <w:t>.</w:t>
      </w:r>
    </w:p>
    <w:p w:rsidR="00333A71" w:rsidRPr="00FB053C" w:rsidRDefault="00333A71" w:rsidP="00333A71">
      <w:pPr>
        <w:pStyle w:val="Prrafodelista"/>
        <w:tabs>
          <w:tab w:val="left" w:pos="851"/>
        </w:tabs>
        <w:ind w:left="567" w:hanging="567"/>
        <w:rPr>
          <w:rFonts w:ascii="Bookman Old Style" w:hAnsi="Bookman Old Style" w:cs="Bookman Old Style"/>
        </w:rPr>
      </w:pPr>
    </w:p>
    <w:p w:rsidR="00333A71" w:rsidRPr="00FB053C" w:rsidRDefault="00333A71" w:rsidP="00AE205D">
      <w:pPr>
        <w:pStyle w:val="Prrafodelista"/>
        <w:numPr>
          <w:ilvl w:val="1"/>
          <w:numId w:val="44"/>
        </w:numPr>
        <w:tabs>
          <w:tab w:val="left" w:pos="851"/>
        </w:tabs>
        <w:ind w:left="567" w:hanging="567"/>
        <w:contextualSpacing/>
        <w:jc w:val="both"/>
        <w:rPr>
          <w:rFonts w:ascii="Bookman Old Style" w:hAnsi="Bookman Old Style" w:cs="Bookman Old Style"/>
        </w:rPr>
      </w:pPr>
      <w:r w:rsidRPr="00FB053C">
        <w:rPr>
          <w:rFonts w:ascii="Bookman Old Style" w:hAnsi="Bookman Old Style" w:cs="Bookman Old Style"/>
          <w:b/>
        </w:rPr>
        <w:t>YPFB</w:t>
      </w:r>
      <w:r w:rsidRPr="00FB053C">
        <w:rPr>
          <w:rFonts w:ascii="Bookman Old Style" w:hAnsi="Bookman Old Style" w:cs="Bookman Old Style"/>
        </w:rPr>
        <w:t xml:space="preserve"> no otorgará ningún anticipo de pago.</w:t>
      </w:r>
    </w:p>
    <w:p w:rsidR="00333A71" w:rsidRPr="00FB053C" w:rsidRDefault="00333A71" w:rsidP="00333A71">
      <w:pPr>
        <w:autoSpaceDE w:val="0"/>
        <w:autoSpaceDN w:val="0"/>
        <w:adjustRightInd w:val="0"/>
        <w:jc w:val="both"/>
        <w:rPr>
          <w:rFonts w:ascii="Bookman Old Style" w:hAnsi="Bookman Old Style" w:cs="Bookman Old Style"/>
          <w:b/>
          <w:bCs/>
          <w:u w:val="single"/>
        </w:rPr>
      </w:pPr>
    </w:p>
    <w:p w:rsidR="00333A71" w:rsidRPr="00FB053C" w:rsidRDefault="00333A71" w:rsidP="00333A71">
      <w:pPr>
        <w:autoSpaceDE w:val="0"/>
        <w:autoSpaceDN w:val="0"/>
        <w:adjustRightInd w:val="0"/>
        <w:jc w:val="both"/>
        <w:rPr>
          <w:rFonts w:ascii="Bookman Old Style" w:hAnsi="Bookman Old Style" w:cs="Bookman Old Style"/>
          <w:b/>
          <w:bCs/>
        </w:rPr>
      </w:pPr>
      <w:r w:rsidRPr="00FB053C">
        <w:rPr>
          <w:rFonts w:ascii="Bookman Old Style" w:hAnsi="Bookman Old Style" w:cs="Bookman Old Style"/>
          <w:b/>
          <w:bCs/>
        </w:rPr>
        <w:t>CLAUSULA DÉCIMA PRIMERA.- (IMPUESTOS)</w:t>
      </w:r>
    </w:p>
    <w:p w:rsidR="00333A71" w:rsidRPr="00FB053C" w:rsidRDefault="00333A71" w:rsidP="00333A71">
      <w:pPr>
        <w:autoSpaceDE w:val="0"/>
        <w:autoSpaceDN w:val="0"/>
        <w:adjustRightInd w:val="0"/>
        <w:jc w:val="both"/>
        <w:rPr>
          <w:rFonts w:ascii="Bookman Old Style" w:hAnsi="Bookman Old Style" w:cs="Bookman Old Style"/>
        </w:rPr>
      </w:pPr>
    </w:p>
    <w:p w:rsidR="00333A71" w:rsidRPr="00FB053C" w:rsidRDefault="00333A71" w:rsidP="00AE205D">
      <w:pPr>
        <w:pStyle w:val="Prrafodelista"/>
        <w:numPr>
          <w:ilvl w:val="1"/>
          <w:numId w:val="45"/>
        </w:numPr>
        <w:autoSpaceDE w:val="0"/>
        <w:autoSpaceDN w:val="0"/>
        <w:adjustRightInd w:val="0"/>
        <w:contextualSpacing/>
        <w:jc w:val="both"/>
        <w:rPr>
          <w:rFonts w:ascii="Bookman Old Style" w:hAnsi="Bookman Old Style" w:cs="Bookman Old Style"/>
          <w:lang w:val="es"/>
        </w:rPr>
      </w:pPr>
      <w:r w:rsidRPr="00FB053C">
        <w:rPr>
          <w:rFonts w:ascii="Bookman Old Style" w:hAnsi="Bookman Old Style" w:cs="Bookman Old Style"/>
          <w:lang w:val="es"/>
        </w:rPr>
        <w:t xml:space="preserve">Correrán por cuenta del </w:t>
      </w:r>
      <w:r w:rsidRPr="00FB053C">
        <w:rPr>
          <w:rFonts w:ascii="Bookman Old Style" w:hAnsi="Bookman Old Style" w:cs="Arial"/>
          <w:b/>
          <w:lang w:val="es-ES_tradnl"/>
        </w:rPr>
        <w:t>Transportista</w:t>
      </w:r>
      <w:r w:rsidRPr="00FB053C">
        <w:rPr>
          <w:rFonts w:ascii="Bookman Old Style" w:hAnsi="Bookman Old Style" w:cs="Bookman Old Style"/>
          <w:b/>
          <w:bCs/>
          <w:lang w:val="es"/>
        </w:rPr>
        <w:t xml:space="preserve"> </w:t>
      </w:r>
      <w:r w:rsidRPr="00FB053C">
        <w:rPr>
          <w:rFonts w:ascii="Bookman Old Style" w:hAnsi="Bookman Old Style" w:cs="Bookman Old Style"/>
          <w:lang w:val="es"/>
        </w:rPr>
        <w:t>el pago de todos los tributos vigentes en el país a la fecha de suscripción del presente Contrato.</w:t>
      </w:r>
    </w:p>
    <w:p w:rsidR="00333A71" w:rsidRPr="00FB053C" w:rsidRDefault="00333A71" w:rsidP="00333A71">
      <w:pPr>
        <w:autoSpaceDE w:val="0"/>
        <w:autoSpaceDN w:val="0"/>
        <w:adjustRightInd w:val="0"/>
        <w:jc w:val="both"/>
        <w:rPr>
          <w:rFonts w:ascii="Bookman Old Style" w:hAnsi="Bookman Old Style" w:cs="Bookman Old Style"/>
          <w:lang w:val="es"/>
        </w:rPr>
      </w:pPr>
    </w:p>
    <w:p w:rsidR="00333A71" w:rsidRPr="00FB053C" w:rsidRDefault="00333A71" w:rsidP="00AE205D">
      <w:pPr>
        <w:pStyle w:val="Prrafodelista"/>
        <w:numPr>
          <w:ilvl w:val="1"/>
          <w:numId w:val="45"/>
        </w:numPr>
        <w:autoSpaceDE w:val="0"/>
        <w:autoSpaceDN w:val="0"/>
        <w:adjustRightInd w:val="0"/>
        <w:contextualSpacing/>
        <w:jc w:val="both"/>
        <w:rPr>
          <w:rFonts w:ascii="Bookman Old Style" w:hAnsi="Bookman Old Style" w:cs="Bookman Old Style"/>
        </w:rPr>
      </w:pPr>
      <w:r w:rsidRPr="00FB053C">
        <w:rPr>
          <w:rFonts w:ascii="Bookman Old Style" w:hAnsi="Bookman Old Style" w:cs="Bookman Old Style"/>
        </w:rPr>
        <w:t xml:space="preserve">Si posteriormente mediante disposición legal expresa se dictaran tributos adicionales, o disminuyeran o incrementaran los existentes, el </w:t>
      </w:r>
      <w:r w:rsidRPr="00FB053C">
        <w:rPr>
          <w:rFonts w:ascii="Bookman Old Style" w:hAnsi="Bookman Old Style" w:cs="Arial"/>
          <w:b/>
          <w:lang w:val="es-ES_tradnl"/>
        </w:rPr>
        <w:t>Transportista</w:t>
      </w:r>
      <w:r w:rsidRPr="00FB053C">
        <w:rPr>
          <w:rFonts w:ascii="Bookman Old Style" w:hAnsi="Bookman Old Style" w:cs="Bookman Old Style"/>
          <w:b/>
          <w:bCs/>
        </w:rPr>
        <w:t xml:space="preserve"> </w:t>
      </w:r>
      <w:r w:rsidRPr="00FB053C">
        <w:rPr>
          <w:rFonts w:ascii="Bookman Old Style" w:hAnsi="Bookman Old Style" w:cs="Bookman Old Style"/>
        </w:rPr>
        <w:t>deberá acogerse al cumplimiento de los mismos, a partir de su vigencia.</w:t>
      </w:r>
    </w:p>
    <w:p w:rsidR="00333A71" w:rsidRPr="00FB053C" w:rsidRDefault="00333A71" w:rsidP="00333A71">
      <w:pPr>
        <w:autoSpaceDE w:val="0"/>
        <w:autoSpaceDN w:val="0"/>
        <w:adjustRightInd w:val="0"/>
        <w:jc w:val="both"/>
        <w:rPr>
          <w:rFonts w:ascii="Bookman Old Style" w:hAnsi="Bookman Old Style" w:cs="Bookman Old Style"/>
          <w:b/>
          <w:bCs/>
          <w:u w:val="single"/>
        </w:rPr>
      </w:pPr>
    </w:p>
    <w:p w:rsidR="00333A71" w:rsidRPr="00FB053C" w:rsidRDefault="00333A71" w:rsidP="00333A71">
      <w:pPr>
        <w:autoSpaceDE w:val="0"/>
        <w:autoSpaceDN w:val="0"/>
        <w:adjustRightInd w:val="0"/>
        <w:jc w:val="both"/>
        <w:rPr>
          <w:rFonts w:ascii="Bookman Old Style" w:hAnsi="Bookman Old Style" w:cs="Bookman Old Style"/>
        </w:rPr>
      </w:pPr>
      <w:r w:rsidRPr="00FB053C">
        <w:rPr>
          <w:rFonts w:ascii="Bookman Old Style" w:hAnsi="Bookman Old Style" w:cs="Bookman Old Style"/>
          <w:b/>
          <w:bCs/>
        </w:rPr>
        <w:t>CLAUSULA DÉCIMA SEGUNDA.-</w:t>
      </w:r>
      <w:r w:rsidRPr="00FB053C">
        <w:rPr>
          <w:rFonts w:ascii="Bookman Old Style" w:hAnsi="Bookman Old Style" w:cs="Bookman Old Style"/>
        </w:rPr>
        <w:t xml:space="preserve"> </w:t>
      </w:r>
      <w:r w:rsidRPr="00FB053C">
        <w:rPr>
          <w:rFonts w:ascii="Bookman Old Style" w:hAnsi="Bookman Old Style" w:cs="Bookman Old Style"/>
          <w:b/>
          <w:bCs/>
        </w:rPr>
        <w:t>(SEGUROS)</w:t>
      </w:r>
    </w:p>
    <w:p w:rsidR="00333A71" w:rsidRPr="00FB053C" w:rsidRDefault="00333A71" w:rsidP="00333A71">
      <w:pPr>
        <w:autoSpaceDE w:val="0"/>
        <w:autoSpaceDN w:val="0"/>
        <w:adjustRightInd w:val="0"/>
        <w:jc w:val="both"/>
        <w:rPr>
          <w:rFonts w:ascii="Bookman Old Style" w:hAnsi="Bookman Old Style" w:cs="Bookman Old Style"/>
        </w:rPr>
      </w:pPr>
    </w:p>
    <w:p w:rsidR="00333A71" w:rsidRPr="00FB053C" w:rsidRDefault="00333A71" w:rsidP="00333A71">
      <w:pPr>
        <w:autoSpaceDE w:val="0"/>
        <w:autoSpaceDN w:val="0"/>
        <w:adjustRightInd w:val="0"/>
        <w:jc w:val="both"/>
        <w:rPr>
          <w:rFonts w:ascii="Bookman Old Style" w:hAnsi="Bookman Old Style" w:cs="Bookman Old Style"/>
        </w:rPr>
      </w:pPr>
      <w:r w:rsidRPr="00FB053C">
        <w:rPr>
          <w:rFonts w:ascii="Bookman Old Style" w:hAnsi="Bookman Old Style" w:cs="Bookman Old Style"/>
        </w:rPr>
        <w:t xml:space="preserve">El </w:t>
      </w:r>
      <w:r w:rsidRPr="00FB053C">
        <w:rPr>
          <w:rFonts w:ascii="Bookman Old Style" w:hAnsi="Bookman Old Style" w:cs="Arial"/>
          <w:b/>
          <w:lang w:val="es-ES_tradnl"/>
        </w:rPr>
        <w:t>Transportista</w:t>
      </w:r>
      <w:r w:rsidRPr="00FB053C">
        <w:rPr>
          <w:rFonts w:ascii="Bookman Old Style" w:hAnsi="Bookman Old Style" w:cs="Bookman Old Style"/>
          <w:b/>
          <w:bCs/>
        </w:rPr>
        <w:t xml:space="preserve"> </w:t>
      </w:r>
      <w:r w:rsidRPr="00FB053C">
        <w:rPr>
          <w:rFonts w:ascii="Bookman Old Style" w:hAnsi="Bookman Old Style" w:cs="Bookman Old Style"/>
        </w:rPr>
        <w:t>deberá contratar las Pólizas de Seguros que le corresponden para resguardar las Garrafas y el GLP y respectivos accesorios, para tal efecto, deberá cumplir con las normas de seguridad industrial, además de las siguientes Pólizas:</w:t>
      </w:r>
    </w:p>
    <w:p w:rsidR="00333A71" w:rsidRPr="00FB053C" w:rsidRDefault="00333A71" w:rsidP="00333A71">
      <w:pPr>
        <w:autoSpaceDE w:val="0"/>
        <w:autoSpaceDN w:val="0"/>
        <w:adjustRightInd w:val="0"/>
        <w:jc w:val="both"/>
        <w:rPr>
          <w:rFonts w:ascii="Bookman Old Style" w:hAnsi="Bookman Old Style" w:cs="Bookman Old Style"/>
        </w:rPr>
      </w:pPr>
    </w:p>
    <w:p w:rsidR="00333A71" w:rsidRPr="00FB053C" w:rsidRDefault="00333A71" w:rsidP="00AE205D">
      <w:pPr>
        <w:pStyle w:val="Prrafodelista"/>
        <w:numPr>
          <w:ilvl w:val="1"/>
          <w:numId w:val="53"/>
        </w:numPr>
        <w:autoSpaceDE w:val="0"/>
        <w:autoSpaceDN w:val="0"/>
        <w:adjustRightInd w:val="0"/>
        <w:contextualSpacing/>
        <w:jc w:val="both"/>
        <w:rPr>
          <w:rFonts w:ascii="Bookman Old Style" w:hAnsi="Bookman Old Style" w:cs="Arial"/>
        </w:rPr>
      </w:pPr>
      <w:r w:rsidRPr="00FB053C">
        <w:rPr>
          <w:rFonts w:ascii="Bookman Old Style" w:hAnsi="Bookman Old Style" w:cs="Arial"/>
          <w:b/>
        </w:rPr>
        <w:t>Póliza de Responsabilidad Civil por daños a terceros, o bienes de terceros</w:t>
      </w:r>
      <w:r w:rsidRPr="00FB053C">
        <w:rPr>
          <w:rFonts w:ascii="Bookman Old Style" w:hAnsi="Bookman Old Style" w:cs="Arial"/>
        </w:rPr>
        <w:t xml:space="preserve">, por cualquier causa que durante el transporte pudiera ocasionar el Producto, la Garrafa  y sus equipos, que incluya, contaminación, polución, filtración, daños al medio ambiente y/o al eco sistema; así como gastos de aceleración de atención de siniestros y extraordinarios, remoción y limpieza dejando indemne a </w:t>
      </w:r>
      <w:r w:rsidRPr="00FB053C">
        <w:rPr>
          <w:rFonts w:ascii="Bookman Old Style" w:hAnsi="Bookman Old Style" w:cs="Arial"/>
          <w:b/>
        </w:rPr>
        <w:t>YPFB</w:t>
      </w:r>
      <w:r w:rsidRPr="00FB053C">
        <w:rPr>
          <w:rFonts w:ascii="Bookman Old Style" w:hAnsi="Bookman Old Style" w:cs="Arial"/>
        </w:rPr>
        <w:t xml:space="preserve"> por cualquier suceso.</w:t>
      </w:r>
    </w:p>
    <w:p w:rsidR="00333A71" w:rsidRPr="00FB053C" w:rsidRDefault="00333A71" w:rsidP="00333A71">
      <w:pPr>
        <w:pStyle w:val="Prrafodelista"/>
        <w:ind w:left="851" w:hanging="284"/>
        <w:jc w:val="both"/>
        <w:rPr>
          <w:rFonts w:ascii="Bookman Old Style" w:hAnsi="Bookman Old Style" w:cs="Arial"/>
        </w:rPr>
      </w:pPr>
    </w:p>
    <w:p w:rsidR="00333A71" w:rsidRPr="00FB053C" w:rsidRDefault="00333A71" w:rsidP="00333A71">
      <w:pPr>
        <w:ind w:left="709"/>
        <w:jc w:val="both"/>
        <w:rPr>
          <w:rFonts w:ascii="Bookman Old Style" w:hAnsi="Bookman Old Style" w:cs="Arial"/>
        </w:rPr>
      </w:pPr>
      <w:r>
        <w:rPr>
          <w:rFonts w:ascii="Bookman Old Style" w:hAnsi="Bookman Old Style" w:cs="Arial"/>
        </w:rPr>
        <w:t xml:space="preserve">Valor asegurado hasta Bs. </w:t>
      </w:r>
      <w:r w:rsidRPr="00FB053C">
        <w:rPr>
          <w:rFonts w:ascii="Bookman Old Style" w:hAnsi="Bookman Old Style" w:cs="Arial"/>
        </w:rPr>
        <w:t>______ (_______00/100</w:t>
      </w:r>
      <w:r>
        <w:rPr>
          <w:rFonts w:ascii="Bookman Old Style" w:hAnsi="Bookman Old Style" w:cs="Arial"/>
        </w:rPr>
        <w:t xml:space="preserve"> Bolivianos</w:t>
      </w:r>
      <w:r w:rsidRPr="00FB053C">
        <w:rPr>
          <w:rFonts w:ascii="Bookman Old Style" w:hAnsi="Bookman Old Style" w:cs="Arial"/>
        </w:rPr>
        <w:t>) por evento y/o recl</w:t>
      </w:r>
      <w:r>
        <w:rPr>
          <w:rFonts w:ascii="Bookman Old Style" w:hAnsi="Bookman Old Style" w:cs="Arial"/>
        </w:rPr>
        <w:t xml:space="preserve">amo con un agregado anual de Bs. </w:t>
      </w:r>
      <w:r w:rsidRPr="00FB053C">
        <w:rPr>
          <w:rFonts w:ascii="Bookman Old Style" w:hAnsi="Bookman Old Style" w:cs="Arial"/>
        </w:rPr>
        <w:t xml:space="preserve">_______(_________ 00/100 </w:t>
      </w:r>
      <w:r>
        <w:rPr>
          <w:rFonts w:ascii="Bookman Old Style" w:hAnsi="Bookman Old Style" w:cs="Arial"/>
        </w:rPr>
        <w:t>Bolivianos</w:t>
      </w:r>
      <w:r w:rsidRPr="00FB053C">
        <w:rPr>
          <w:rFonts w:ascii="Bookman Old Style" w:hAnsi="Bookman Old Style" w:cs="Arial"/>
        </w:rPr>
        <w:t>).</w:t>
      </w:r>
    </w:p>
    <w:p w:rsidR="00333A71" w:rsidRPr="00FB053C" w:rsidRDefault="00333A71" w:rsidP="00333A71">
      <w:pPr>
        <w:ind w:left="709"/>
        <w:jc w:val="both"/>
        <w:rPr>
          <w:rFonts w:ascii="Bookman Old Style" w:hAnsi="Bookman Old Style" w:cs="Arial"/>
        </w:rPr>
      </w:pPr>
    </w:p>
    <w:p w:rsidR="00333A71" w:rsidRPr="006A6791" w:rsidRDefault="00333A71" w:rsidP="00333A71">
      <w:pPr>
        <w:ind w:left="709"/>
        <w:jc w:val="both"/>
        <w:rPr>
          <w:rFonts w:ascii="Bookman Old Style" w:hAnsi="Bookman Old Style" w:cs="Arial"/>
        </w:rPr>
      </w:pPr>
      <w:r w:rsidRPr="006A6791">
        <w:rPr>
          <w:rFonts w:ascii="Bookman Old Style" w:hAnsi="Bookman Old Style" w:cs="Arial"/>
        </w:rPr>
        <w:lastRenderedPageBreak/>
        <w:t>En caso de exceder el límite agregado anual (5 eventos) la empresa transportadora deberá presentar una póliza complementaria que amplíe a cubrir cualquier eventualidad bajo los mismos parámetros indicados y/o asumir la responsabilidad de manera directa. La póliza deberá contener el límite geográfico de acuerdo a los servicios que brindará el  Contrato.</w:t>
      </w:r>
    </w:p>
    <w:p w:rsidR="00333A71" w:rsidRPr="00FB053C" w:rsidRDefault="00333A71" w:rsidP="00333A71">
      <w:pPr>
        <w:ind w:left="851"/>
        <w:jc w:val="both"/>
        <w:rPr>
          <w:rFonts w:ascii="Bookman Old Style" w:hAnsi="Bookman Old Style" w:cs="Arial"/>
          <w:highlight w:val="yellow"/>
        </w:rPr>
      </w:pPr>
    </w:p>
    <w:p w:rsidR="00333A71" w:rsidRPr="00FB053C" w:rsidRDefault="00333A71" w:rsidP="00AE205D">
      <w:pPr>
        <w:pStyle w:val="Prrafodelista"/>
        <w:numPr>
          <w:ilvl w:val="1"/>
          <w:numId w:val="53"/>
        </w:numPr>
        <w:autoSpaceDE w:val="0"/>
        <w:autoSpaceDN w:val="0"/>
        <w:adjustRightInd w:val="0"/>
        <w:contextualSpacing/>
        <w:jc w:val="both"/>
        <w:rPr>
          <w:rFonts w:ascii="Bookman Old Style" w:hAnsi="Bookman Old Style" w:cs="Arial"/>
        </w:rPr>
      </w:pPr>
      <w:r w:rsidRPr="00FB053C">
        <w:rPr>
          <w:rFonts w:ascii="Bookman Old Style" w:hAnsi="Bookman Old Style" w:cs="Arial"/>
          <w:b/>
        </w:rPr>
        <w:t xml:space="preserve">Seguro de Transporte contra todo riesgo de Producto Transportado </w:t>
      </w:r>
      <w:r w:rsidRPr="00FB053C">
        <w:rPr>
          <w:rFonts w:ascii="Bookman Old Style" w:hAnsi="Bookman Old Style" w:cs="Arial"/>
        </w:rPr>
        <w:t xml:space="preserve">con cobertura desde el Punto de Entrega y/o el Punto de Recepción y/o descarguío (CLÁUSULA </w:t>
      </w:r>
      <w:r>
        <w:rPr>
          <w:rFonts w:ascii="Bookman Old Style" w:hAnsi="Bookman Old Style" w:cs="Arial"/>
        </w:rPr>
        <w:t>“</w:t>
      </w:r>
      <w:r w:rsidRPr="00FB053C">
        <w:rPr>
          <w:rFonts w:ascii="Bookman Old Style" w:hAnsi="Bookman Old Style" w:cs="Arial"/>
        </w:rPr>
        <w:t>A</w:t>
      </w:r>
      <w:r>
        <w:rPr>
          <w:rFonts w:ascii="Bookman Old Style" w:hAnsi="Bookman Old Style" w:cs="Arial"/>
        </w:rPr>
        <w:t>”</w:t>
      </w:r>
      <w:r w:rsidRPr="00FB053C">
        <w:rPr>
          <w:rFonts w:ascii="Bookman Old Style" w:hAnsi="Bookman Old Style" w:cs="Arial"/>
        </w:rPr>
        <w:t xml:space="preserve"> del INSTITUTO DE LONDRES) que cubra el valor total del Producto y de la Garrafa transportado, ante cualquier eventualidad, considerando un límite por travesía o despacho de acuerdo a la capacidad de cada Medio de Transporte declarada en </w:t>
      </w:r>
      <w:r>
        <w:rPr>
          <w:rFonts w:ascii="Bookman Old Style" w:hAnsi="Bookman Old Style" w:cs="Arial"/>
        </w:rPr>
        <w:t>Bolivianos</w:t>
      </w:r>
      <w:r w:rsidRPr="00FB053C">
        <w:rPr>
          <w:rFonts w:ascii="Bookman Old Style" w:hAnsi="Bookman Old Style" w:cs="Arial"/>
        </w:rPr>
        <w:t xml:space="preserve"> </w:t>
      </w:r>
      <w:r>
        <w:rPr>
          <w:rFonts w:ascii="Bookman Old Style" w:hAnsi="Bookman Old Style" w:cs="Arial"/>
        </w:rPr>
        <w:t>(Bs.)</w:t>
      </w:r>
      <w:r w:rsidRPr="00FB053C">
        <w:rPr>
          <w:rFonts w:ascii="Bookman Old Style" w:hAnsi="Bookman Old Style" w:cs="Arial"/>
        </w:rPr>
        <w:t xml:space="preserve"> Esta póliza debe estar necesariamente subrogada a favor de </w:t>
      </w:r>
      <w:r w:rsidRPr="00FB053C">
        <w:rPr>
          <w:rFonts w:ascii="Bookman Old Style" w:hAnsi="Bookman Old Style" w:cs="Arial"/>
          <w:b/>
        </w:rPr>
        <w:t>YPFB</w:t>
      </w:r>
      <w:r w:rsidRPr="00FB053C">
        <w:rPr>
          <w:rFonts w:ascii="Bookman Old Style" w:hAnsi="Bookman Old Style" w:cs="Arial"/>
        </w:rPr>
        <w:t>.</w:t>
      </w:r>
    </w:p>
    <w:p w:rsidR="00333A71" w:rsidRDefault="00333A71" w:rsidP="00333A71">
      <w:pPr>
        <w:ind w:firstLine="708"/>
        <w:jc w:val="both"/>
        <w:rPr>
          <w:rFonts w:ascii="Bookman Old Style" w:hAnsi="Bookman Old Style" w:cs="Arial"/>
          <w:lang w:val="es-ES_tradnl"/>
        </w:rPr>
      </w:pPr>
    </w:p>
    <w:p w:rsidR="00333A71" w:rsidRPr="00FB053C" w:rsidRDefault="00333A71" w:rsidP="00333A71">
      <w:pPr>
        <w:ind w:firstLine="708"/>
        <w:jc w:val="both"/>
        <w:rPr>
          <w:rFonts w:ascii="Bookman Old Style" w:hAnsi="Bookman Old Style" w:cs="Arial"/>
          <w:lang w:val="es-ES_tradnl"/>
        </w:rPr>
      </w:pPr>
      <w:r w:rsidRPr="00FB053C">
        <w:rPr>
          <w:rFonts w:ascii="Bookman Old Style" w:hAnsi="Bookman Old Style" w:cs="Arial"/>
          <w:lang w:val="es-ES_tradnl"/>
        </w:rPr>
        <w:t>Valor Asegurado: En base al costo del Producto.</w:t>
      </w:r>
    </w:p>
    <w:p w:rsidR="00333A71" w:rsidRPr="00FB053C" w:rsidRDefault="00333A71" w:rsidP="00333A71">
      <w:pPr>
        <w:ind w:left="567"/>
        <w:jc w:val="both"/>
        <w:rPr>
          <w:rFonts w:ascii="Bookman Old Style" w:hAnsi="Bookman Old Style" w:cs="Arial"/>
          <w:highlight w:val="yellow"/>
          <w:lang w:val="es-ES_tradnl"/>
        </w:rPr>
      </w:pPr>
    </w:p>
    <w:tbl>
      <w:tblPr>
        <w:tblW w:w="6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93"/>
        <w:gridCol w:w="4516"/>
      </w:tblGrid>
      <w:tr w:rsidR="00333A71" w:rsidRPr="00FB053C" w:rsidTr="004E6FA7">
        <w:trPr>
          <w:trHeight w:val="349"/>
          <w:jc w:val="center"/>
        </w:trPr>
        <w:tc>
          <w:tcPr>
            <w:tcW w:w="2193" w:type="dxa"/>
            <w:shd w:val="clear" w:color="auto" w:fill="92D050"/>
            <w:vAlign w:val="center"/>
            <w:hideMark/>
          </w:tcPr>
          <w:p w:rsidR="00333A71" w:rsidRPr="00FB053C" w:rsidRDefault="00333A71" w:rsidP="004E6FA7">
            <w:pPr>
              <w:rPr>
                <w:rFonts w:ascii="Bookman Old Style" w:hAnsi="Bookman Old Style" w:cs="Arial"/>
                <w:b/>
                <w:bCs/>
              </w:rPr>
            </w:pPr>
            <w:r w:rsidRPr="00FB053C">
              <w:rPr>
                <w:rFonts w:ascii="Bookman Old Style" w:hAnsi="Bookman Old Style" w:cs="Arial"/>
                <w:b/>
                <w:bCs/>
              </w:rPr>
              <w:t>Producto</w:t>
            </w:r>
          </w:p>
        </w:tc>
        <w:tc>
          <w:tcPr>
            <w:tcW w:w="4516" w:type="dxa"/>
            <w:shd w:val="clear" w:color="auto" w:fill="92D050"/>
            <w:vAlign w:val="center"/>
          </w:tcPr>
          <w:p w:rsidR="00333A71" w:rsidRPr="00FB053C" w:rsidRDefault="00333A71" w:rsidP="004E6FA7">
            <w:pPr>
              <w:rPr>
                <w:rFonts w:ascii="Bookman Old Style" w:hAnsi="Bookman Old Style" w:cs="Arial"/>
                <w:b/>
                <w:bCs/>
              </w:rPr>
            </w:pPr>
            <w:r w:rsidRPr="00FB053C">
              <w:rPr>
                <w:rFonts w:ascii="Bookman Old Style" w:hAnsi="Bookman Old Style" w:cs="Arial"/>
                <w:b/>
                <w:bCs/>
              </w:rPr>
              <w:t>Costo de Producto</w:t>
            </w:r>
          </w:p>
        </w:tc>
      </w:tr>
      <w:tr w:rsidR="00333A71" w:rsidRPr="00FB053C" w:rsidTr="004E6FA7">
        <w:trPr>
          <w:trHeight w:val="240"/>
          <w:jc w:val="center"/>
        </w:trPr>
        <w:tc>
          <w:tcPr>
            <w:tcW w:w="2193" w:type="dxa"/>
            <w:shd w:val="clear" w:color="auto" w:fill="auto"/>
            <w:vAlign w:val="center"/>
            <w:hideMark/>
          </w:tcPr>
          <w:p w:rsidR="00333A71" w:rsidRPr="00FB053C" w:rsidRDefault="00333A71" w:rsidP="004E6FA7">
            <w:pPr>
              <w:rPr>
                <w:rFonts w:ascii="Bookman Old Style" w:hAnsi="Bookman Old Style" w:cs="Arial"/>
              </w:rPr>
            </w:pPr>
            <w:r w:rsidRPr="00FB053C">
              <w:rPr>
                <w:rFonts w:ascii="Bookman Old Style" w:hAnsi="Bookman Old Style" w:cs="Arial"/>
              </w:rPr>
              <w:t>Garrafa más GLP</w:t>
            </w:r>
          </w:p>
        </w:tc>
        <w:tc>
          <w:tcPr>
            <w:tcW w:w="4516" w:type="dxa"/>
            <w:vAlign w:val="center"/>
          </w:tcPr>
          <w:p w:rsidR="00333A71" w:rsidRPr="00FB053C" w:rsidRDefault="00333A71" w:rsidP="004E6FA7">
            <w:pPr>
              <w:rPr>
                <w:rFonts w:ascii="Bookman Old Style" w:hAnsi="Bookman Old Style" w:cs="Arial"/>
              </w:rPr>
            </w:pPr>
            <w:r w:rsidRPr="00FB053C">
              <w:rPr>
                <w:rFonts w:ascii="Bookman Old Style" w:hAnsi="Bookman Old Style" w:cs="Arial"/>
              </w:rPr>
              <w:t>Costo al valor del precio final al consumidor</w:t>
            </w:r>
          </w:p>
        </w:tc>
      </w:tr>
    </w:tbl>
    <w:p w:rsidR="00333A71" w:rsidRPr="00FB053C" w:rsidRDefault="00333A71" w:rsidP="00333A71">
      <w:pPr>
        <w:pStyle w:val="Prrafodelista"/>
        <w:ind w:left="1068" w:firstLine="348"/>
        <w:jc w:val="both"/>
        <w:rPr>
          <w:rFonts w:ascii="Bookman Old Style" w:hAnsi="Bookman Old Style" w:cs="Arial"/>
        </w:rPr>
      </w:pPr>
    </w:p>
    <w:p w:rsidR="00333A71" w:rsidRPr="00FB053C" w:rsidRDefault="00333A71" w:rsidP="00333A71">
      <w:pPr>
        <w:jc w:val="both"/>
        <w:rPr>
          <w:rFonts w:ascii="Bookman Old Style" w:hAnsi="Bookman Old Style" w:cs="Arial"/>
        </w:rPr>
      </w:pPr>
      <w:r w:rsidRPr="00FB053C">
        <w:rPr>
          <w:rFonts w:ascii="Bookman Old Style" w:hAnsi="Bookman Old Style" w:cs="Arial"/>
          <w:b/>
        </w:rPr>
        <w:t>YPFB</w:t>
      </w:r>
      <w:r w:rsidRPr="00FB053C">
        <w:rPr>
          <w:rFonts w:ascii="Bookman Old Style" w:hAnsi="Bookman Old Style" w:cs="Arial"/>
        </w:rPr>
        <w:t xml:space="preserve"> realizará el descuento del valor de los Productos perdidos y no cancelados por el seguro dentro de un plazo de _____ (_____) Días después de ocurrido el siniestro, de la facturación por transporte.</w:t>
      </w:r>
    </w:p>
    <w:p w:rsidR="00333A71" w:rsidRPr="00FB053C" w:rsidRDefault="00333A71" w:rsidP="00333A71">
      <w:pPr>
        <w:jc w:val="both"/>
        <w:rPr>
          <w:rFonts w:ascii="Bookman Old Style" w:hAnsi="Bookman Old Style" w:cs="Arial"/>
        </w:rPr>
      </w:pPr>
      <w:r w:rsidRPr="00FB053C">
        <w:rPr>
          <w:rFonts w:ascii="Bookman Old Style" w:hAnsi="Bookman Old Style" w:cs="Arial"/>
        </w:rPr>
        <w:t xml:space="preserve">De suspenderse por cualquier razón la vigencia o cobertura de cualquiera de las pólizas nominadas precedentemente, o bien se presente la existencia de eventos no cubiertos por las mismas; el </w:t>
      </w:r>
      <w:r w:rsidRPr="00FB053C">
        <w:rPr>
          <w:rFonts w:ascii="Bookman Old Style" w:hAnsi="Bookman Old Style" w:cs="Arial"/>
          <w:b/>
          <w:lang w:val="es-ES_tradnl"/>
        </w:rPr>
        <w:t>Transportista</w:t>
      </w:r>
      <w:r w:rsidRPr="00FB053C">
        <w:rPr>
          <w:rFonts w:ascii="Bookman Old Style" w:hAnsi="Bookman Old Style" w:cs="Arial"/>
        </w:rPr>
        <w:t xml:space="preserve"> se hace enteramente responsable frente a </w:t>
      </w:r>
      <w:r w:rsidRPr="00FB053C">
        <w:rPr>
          <w:rFonts w:ascii="Bookman Old Style" w:hAnsi="Bookman Old Style" w:cs="Arial"/>
          <w:b/>
        </w:rPr>
        <w:t>YPFB</w:t>
      </w:r>
      <w:r w:rsidRPr="00FB053C">
        <w:rPr>
          <w:rFonts w:ascii="Bookman Old Style" w:hAnsi="Bookman Old Style" w:cs="Arial"/>
        </w:rPr>
        <w:t xml:space="preserve"> y a terceros por todos los daños emergentes, desde la recepción del Producto y la Garrafa en los Puntos de Entrega hasta el Punto de Recepción.</w:t>
      </w:r>
    </w:p>
    <w:p w:rsidR="00333A71" w:rsidRDefault="00333A71" w:rsidP="00333A71">
      <w:pPr>
        <w:contextualSpacing/>
        <w:jc w:val="both"/>
        <w:rPr>
          <w:rFonts w:ascii="Bookman Old Style" w:hAnsi="Bookman Old Style"/>
          <w:b/>
          <w:color w:val="000000"/>
        </w:rPr>
      </w:pPr>
    </w:p>
    <w:p w:rsidR="00333A71" w:rsidRPr="00FB053C" w:rsidRDefault="00333A71" w:rsidP="00333A71">
      <w:pPr>
        <w:contextualSpacing/>
        <w:jc w:val="both"/>
        <w:rPr>
          <w:rFonts w:ascii="Bookman Old Style" w:hAnsi="Bookman Old Style"/>
          <w:b/>
          <w:color w:val="000000"/>
        </w:rPr>
      </w:pPr>
      <w:r w:rsidRPr="00FB053C">
        <w:rPr>
          <w:rFonts w:ascii="Bookman Old Style" w:hAnsi="Bookman Old Style"/>
          <w:b/>
          <w:color w:val="000000"/>
        </w:rPr>
        <w:t>CLÁUSULA DÉCIMA TERCERA.- (CESIÓN)</w:t>
      </w:r>
    </w:p>
    <w:p w:rsidR="00333A71" w:rsidRPr="00FB053C" w:rsidRDefault="00333A71" w:rsidP="00333A71">
      <w:pPr>
        <w:contextualSpacing/>
        <w:jc w:val="both"/>
        <w:rPr>
          <w:rFonts w:ascii="Bookman Old Style" w:hAnsi="Bookman Old Style"/>
          <w:b/>
          <w:color w:val="000000"/>
        </w:rPr>
      </w:pPr>
    </w:p>
    <w:p w:rsidR="00333A71" w:rsidRPr="00FB053C" w:rsidRDefault="00333A71" w:rsidP="00333A71">
      <w:pPr>
        <w:contextualSpacing/>
        <w:jc w:val="both"/>
        <w:rPr>
          <w:rFonts w:ascii="Bookman Old Style" w:hAnsi="Bookman Old Style"/>
          <w:b/>
        </w:rPr>
      </w:pPr>
      <w:r w:rsidRPr="00FB053C">
        <w:rPr>
          <w:rFonts w:ascii="Bookman Old Style" w:hAnsi="Bookman Old Style"/>
          <w:color w:val="000000"/>
        </w:rPr>
        <w:t>Ninguna de las Partes podrá ceder el presente Contrato total o parcialmente, ni dar participación en el mismo a terceros, sin el previo consentimiento de la otra Parte, expresado por escrito.</w:t>
      </w:r>
      <w:r w:rsidRPr="00FB053C">
        <w:rPr>
          <w:rFonts w:ascii="Bookman Old Style" w:hAnsi="Bookman Old Style"/>
          <w:b/>
        </w:rPr>
        <w:t xml:space="preserve"> </w:t>
      </w:r>
    </w:p>
    <w:p w:rsidR="00333A71" w:rsidRPr="00FB053C" w:rsidRDefault="00333A71" w:rsidP="00333A71">
      <w:pPr>
        <w:contextualSpacing/>
        <w:jc w:val="both"/>
        <w:rPr>
          <w:rFonts w:ascii="Bookman Old Style" w:hAnsi="Bookman Old Style"/>
          <w:b/>
          <w:color w:val="000000"/>
        </w:rPr>
      </w:pPr>
    </w:p>
    <w:p w:rsidR="00333A71" w:rsidRPr="00FB053C" w:rsidRDefault="00333A71" w:rsidP="00333A71">
      <w:pPr>
        <w:autoSpaceDE w:val="0"/>
        <w:autoSpaceDN w:val="0"/>
        <w:adjustRightInd w:val="0"/>
        <w:jc w:val="both"/>
        <w:rPr>
          <w:rFonts w:ascii="Bookman Old Style" w:hAnsi="Bookman Old Style" w:cs="Bookman Old Style"/>
          <w:b/>
          <w:bCs/>
        </w:rPr>
      </w:pPr>
      <w:r w:rsidRPr="00FB053C">
        <w:rPr>
          <w:rFonts w:ascii="Bookman Old Style" w:hAnsi="Bookman Old Style" w:cs="Bookman Old Style"/>
          <w:b/>
          <w:bCs/>
        </w:rPr>
        <w:t>CLAUSULA DÉCIMA CUARTA.- (MULTAS)</w:t>
      </w:r>
    </w:p>
    <w:p w:rsidR="00333A71" w:rsidRPr="00FB053C" w:rsidRDefault="00333A71" w:rsidP="00333A71">
      <w:pPr>
        <w:autoSpaceDE w:val="0"/>
        <w:autoSpaceDN w:val="0"/>
        <w:adjustRightInd w:val="0"/>
        <w:jc w:val="both"/>
        <w:rPr>
          <w:rFonts w:ascii="Bookman Old Style" w:hAnsi="Bookman Old Style" w:cs="Bookman Old Style"/>
        </w:rPr>
      </w:pPr>
    </w:p>
    <w:p w:rsidR="00333A71" w:rsidRPr="00FB053C" w:rsidRDefault="00333A71" w:rsidP="00333A71">
      <w:pPr>
        <w:autoSpaceDE w:val="0"/>
        <w:autoSpaceDN w:val="0"/>
        <w:adjustRightInd w:val="0"/>
        <w:jc w:val="both"/>
        <w:rPr>
          <w:rFonts w:ascii="Bookman Old Style" w:hAnsi="Bookman Old Style" w:cs="Bookman Old Style"/>
        </w:rPr>
      </w:pPr>
      <w:r w:rsidRPr="00FB053C">
        <w:rPr>
          <w:rFonts w:ascii="Bookman Old Style" w:hAnsi="Bookman Old Style" w:cs="Bookman Old Style"/>
        </w:rPr>
        <w:t xml:space="preserve">En caso de que el </w:t>
      </w:r>
      <w:r w:rsidRPr="00FB053C">
        <w:rPr>
          <w:rFonts w:ascii="Bookman Old Style" w:hAnsi="Bookman Old Style" w:cs="Arial"/>
          <w:b/>
          <w:lang w:val="es-ES_tradnl"/>
        </w:rPr>
        <w:t>Transportista</w:t>
      </w:r>
      <w:r w:rsidRPr="00FB053C">
        <w:rPr>
          <w:rFonts w:ascii="Bookman Old Style" w:hAnsi="Bookman Old Style" w:cs="Bookman Old Style"/>
          <w:b/>
          <w:bCs/>
        </w:rPr>
        <w:t xml:space="preserve"> </w:t>
      </w:r>
      <w:r w:rsidRPr="00FB053C">
        <w:rPr>
          <w:rFonts w:ascii="Bookman Old Style" w:hAnsi="Bookman Old Style" w:cs="Bookman Old Style"/>
        </w:rPr>
        <w:t xml:space="preserve">no cumpliera con el cronograma por viaje, en el plazo de entrega de la Garrafa (con o sin Producto) en cada travesía realizada, sin necesidad de ningún aviso previo de </w:t>
      </w:r>
      <w:r w:rsidRPr="00FB053C">
        <w:rPr>
          <w:rFonts w:ascii="Bookman Old Style" w:hAnsi="Bookman Old Style" w:cs="Bookman Old Style"/>
          <w:b/>
          <w:bCs/>
        </w:rPr>
        <w:t>YPFB</w:t>
      </w:r>
      <w:r w:rsidRPr="00FB053C">
        <w:rPr>
          <w:rFonts w:ascii="Bookman Old Style" w:hAnsi="Bookman Old Style" w:cs="Bookman Old Style"/>
          <w:bCs/>
        </w:rPr>
        <w:t xml:space="preserve">, </w:t>
      </w:r>
      <w:r w:rsidRPr="00FB053C">
        <w:rPr>
          <w:rFonts w:ascii="Bookman Old Style" w:hAnsi="Bookman Old Style" w:cs="Bookman Old Style"/>
        </w:rPr>
        <w:t xml:space="preserve">el </w:t>
      </w:r>
      <w:r w:rsidRPr="00FB053C">
        <w:rPr>
          <w:rFonts w:ascii="Bookman Old Style" w:hAnsi="Bookman Old Style" w:cs="Arial"/>
          <w:b/>
          <w:lang w:val="es-ES_tradnl"/>
        </w:rPr>
        <w:t>Transportista</w:t>
      </w:r>
      <w:r w:rsidRPr="00FB053C">
        <w:rPr>
          <w:rFonts w:ascii="Bookman Old Style" w:hAnsi="Bookman Old Style" w:cs="Bookman Old Style"/>
          <w:b/>
          <w:bCs/>
        </w:rPr>
        <w:t xml:space="preserve"> </w:t>
      </w:r>
      <w:r w:rsidRPr="00FB053C">
        <w:rPr>
          <w:rFonts w:ascii="Bookman Old Style" w:hAnsi="Bookman Old Style" w:cs="Bookman Old Style"/>
        </w:rPr>
        <w:t xml:space="preserve">se constituirá automáticamente </w:t>
      </w:r>
      <w:r w:rsidRPr="00FB053C">
        <w:rPr>
          <w:rFonts w:ascii="Bookman Old Style" w:hAnsi="Bookman Old Style"/>
          <w:color w:val="000000"/>
        </w:rPr>
        <w:t xml:space="preserve">en mora,  sin necesidad de interpelación o reclamo de cualquier índole </w:t>
      </w:r>
      <w:r w:rsidRPr="00FB053C">
        <w:rPr>
          <w:rFonts w:ascii="Bookman Old Style" w:hAnsi="Bookman Old Style" w:cs="Bookman Old Style"/>
        </w:rPr>
        <w:t>obligándose a pagar por cada Día calendario de retraso una multa equivalente al ___% (_______por ciento) del monto mensual prom</w:t>
      </w:r>
      <w:r>
        <w:rPr>
          <w:rFonts w:ascii="Bookman Old Style" w:hAnsi="Bookman Old Style" w:cs="Bookman Old Style"/>
        </w:rPr>
        <w:t>edio de la facturación</w:t>
      </w:r>
      <w:r w:rsidRPr="00FB053C">
        <w:rPr>
          <w:rFonts w:ascii="Bookman Old Style" w:hAnsi="Bookman Old Style" w:cs="Bookman Old Style"/>
        </w:rPr>
        <w:t>, correspondiente a Bs. _______ (______ 00/100 BOLIVIANOS).</w:t>
      </w:r>
      <w:r w:rsidRPr="00FB053C">
        <w:rPr>
          <w:rFonts w:ascii="Bookman Old Style" w:hAnsi="Bookman Old Style"/>
        </w:rPr>
        <w:t xml:space="preserve"> </w:t>
      </w:r>
      <w:r w:rsidRPr="00FB053C">
        <w:rPr>
          <w:rFonts w:ascii="Bookman Old Style" w:hAnsi="Bookman Old Style" w:cs="Bookman Old Style"/>
        </w:rPr>
        <w:t>La suma de multas no podrá exceder el veinte por ciento (20%) del monto total del contrato sin perjuicio de resolver el mismo.</w:t>
      </w:r>
    </w:p>
    <w:p w:rsidR="00333A71" w:rsidRPr="00FB053C" w:rsidRDefault="00333A71" w:rsidP="00333A71">
      <w:pPr>
        <w:autoSpaceDE w:val="0"/>
        <w:autoSpaceDN w:val="0"/>
        <w:adjustRightInd w:val="0"/>
        <w:jc w:val="both"/>
        <w:rPr>
          <w:rFonts w:ascii="Bookman Old Style" w:hAnsi="Bookman Old Style" w:cs="Bookman Old Style"/>
        </w:rPr>
      </w:pPr>
    </w:p>
    <w:p w:rsidR="00333A71" w:rsidRPr="00FB053C" w:rsidRDefault="00333A71" w:rsidP="00333A71">
      <w:pPr>
        <w:autoSpaceDE w:val="0"/>
        <w:autoSpaceDN w:val="0"/>
        <w:adjustRightInd w:val="0"/>
        <w:jc w:val="both"/>
        <w:rPr>
          <w:rFonts w:ascii="Bookman Old Style" w:hAnsi="Bookman Old Style" w:cs="Bookman Old Style"/>
          <w:b/>
          <w:bCs/>
        </w:rPr>
      </w:pPr>
      <w:r w:rsidRPr="00FB053C">
        <w:rPr>
          <w:rFonts w:ascii="Bookman Old Style" w:hAnsi="Bookman Old Style" w:cs="Bookman Old Style"/>
        </w:rPr>
        <w:t xml:space="preserve">Además de la multa establecida en la presente Cláusula, el </w:t>
      </w:r>
      <w:r w:rsidRPr="00FB053C">
        <w:rPr>
          <w:rFonts w:ascii="Bookman Old Style" w:hAnsi="Bookman Old Style" w:cs="Arial"/>
          <w:b/>
          <w:lang w:val="es-ES_tradnl"/>
        </w:rPr>
        <w:t>Transportista</w:t>
      </w:r>
      <w:r w:rsidRPr="00FB053C">
        <w:rPr>
          <w:rFonts w:ascii="Bookman Old Style" w:hAnsi="Bookman Old Style" w:cs="Bookman Old Style"/>
        </w:rPr>
        <w:t xml:space="preserve"> será responsable de compensar por los daños y perjuicios causados a </w:t>
      </w:r>
      <w:r w:rsidRPr="00FB053C">
        <w:rPr>
          <w:rFonts w:ascii="Bookman Old Style" w:hAnsi="Bookman Old Style" w:cs="Bookman Old Style"/>
          <w:bCs/>
        </w:rPr>
        <w:t>los</w:t>
      </w:r>
      <w:r w:rsidRPr="00FB053C">
        <w:rPr>
          <w:rFonts w:ascii="Bookman Old Style" w:hAnsi="Bookman Old Style" w:cs="Bookman Old Style"/>
        </w:rPr>
        <w:t xml:space="preserve"> clientes de </w:t>
      </w:r>
      <w:r w:rsidRPr="00FB053C">
        <w:rPr>
          <w:rFonts w:ascii="Bookman Old Style" w:hAnsi="Bookman Old Style" w:cs="Bookman Old Style"/>
          <w:b/>
          <w:bCs/>
        </w:rPr>
        <w:t>YPFB.</w:t>
      </w:r>
    </w:p>
    <w:p w:rsidR="00333A71" w:rsidRPr="00FB053C" w:rsidRDefault="00333A71" w:rsidP="00333A71">
      <w:pPr>
        <w:autoSpaceDE w:val="0"/>
        <w:autoSpaceDN w:val="0"/>
        <w:adjustRightInd w:val="0"/>
        <w:jc w:val="both"/>
        <w:rPr>
          <w:rFonts w:ascii="Bookman Old Style" w:hAnsi="Bookman Old Style" w:cs="Bookman Old Style"/>
          <w:b/>
          <w:bCs/>
          <w:u w:val="single"/>
        </w:rPr>
      </w:pPr>
    </w:p>
    <w:p w:rsidR="00333A71" w:rsidRPr="00FB053C" w:rsidRDefault="00333A71" w:rsidP="00333A71">
      <w:pPr>
        <w:autoSpaceDE w:val="0"/>
        <w:autoSpaceDN w:val="0"/>
        <w:adjustRightInd w:val="0"/>
        <w:jc w:val="both"/>
        <w:rPr>
          <w:rFonts w:ascii="Bookman Old Style" w:hAnsi="Bookman Old Style" w:cs="Bookman Old Style"/>
          <w:b/>
          <w:bCs/>
        </w:rPr>
      </w:pPr>
      <w:r w:rsidRPr="00FB053C">
        <w:rPr>
          <w:rFonts w:ascii="Bookman Old Style" w:hAnsi="Bookman Old Style" w:cs="Bookman Old Style"/>
          <w:b/>
          <w:bCs/>
        </w:rPr>
        <w:t>CLAUSULA DÉCIMA QUINTA.- (LÍMITES A LA RESPONSABILIDAD POR DAÑO A TERCEROS)</w:t>
      </w:r>
    </w:p>
    <w:p w:rsidR="00333A71" w:rsidRPr="00FB053C" w:rsidRDefault="00333A71" w:rsidP="00333A71">
      <w:pPr>
        <w:autoSpaceDE w:val="0"/>
        <w:autoSpaceDN w:val="0"/>
        <w:adjustRightInd w:val="0"/>
        <w:jc w:val="both"/>
        <w:rPr>
          <w:rFonts w:ascii="Bookman Old Style" w:hAnsi="Bookman Old Style" w:cs="Bookman Old Style"/>
        </w:rPr>
      </w:pPr>
    </w:p>
    <w:p w:rsidR="00333A71" w:rsidRPr="00FB053C" w:rsidRDefault="00333A71" w:rsidP="00333A71">
      <w:pPr>
        <w:autoSpaceDE w:val="0"/>
        <w:autoSpaceDN w:val="0"/>
        <w:adjustRightInd w:val="0"/>
        <w:jc w:val="both"/>
        <w:rPr>
          <w:rFonts w:ascii="Bookman Old Style" w:hAnsi="Bookman Old Style" w:cs="Bookman Old Style"/>
        </w:rPr>
      </w:pPr>
      <w:r w:rsidRPr="00FB053C">
        <w:rPr>
          <w:rFonts w:ascii="Bookman Old Style" w:hAnsi="Bookman Old Style" w:cs="Bookman Old Style"/>
        </w:rPr>
        <w:t xml:space="preserve">El </w:t>
      </w:r>
      <w:r w:rsidRPr="00FB053C">
        <w:rPr>
          <w:rFonts w:ascii="Bookman Old Style" w:hAnsi="Bookman Old Style" w:cs="Arial"/>
          <w:b/>
          <w:lang w:val="es-ES_tradnl"/>
        </w:rPr>
        <w:t>Transportista</w:t>
      </w:r>
      <w:r w:rsidRPr="00FB053C">
        <w:rPr>
          <w:rFonts w:ascii="Bookman Old Style" w:hAnsi="Bookman Old Style" w:cs="Bookman Old Style"/>
          <w:b/>
          <w:bCs/>
        </w:rPr>
        <w:t xml:space="preserve"> </w:t>
      </w:r>
      <w:r w:rsidRPr="00FB053C">
        <w:rPr>
          <w:rFonts w:ascii="Bookman Old Style" w:hAnsi="Bookman Old Style" w:cs="Bookman Old Style"/>
        </w:rPr>
        <w:t xml:space="preserve">se obliga y se responsabiliza por todos los daños y consecuencias que pudiesen surgir por daño a terceros en la provisión del Servicio, dejando indemne a </w:t>
      </w:r>
      <w:r w:rsidRPr="00FB053C">
        <w:rPr>
          <w:rFonts w:ascii="Bookman Old Style" w:hAnsi="Bookman Old Style" w:cs="Bookman Old Style"/>
          <w:b/>
        </w:rPr>
        <w:t>YPFB</w:t>
      </w:r>
      <w:r w:rsidRPr="00FB053C">
        <w:rPr>
          <w:rFonts w:ascii="Bookman Old Style" w:hAnsi="Bookman Old Style" w:cs="Bookman Old Style"/>
        </w:rPr>
        <w:t xml:space="preserve"> de cualquier responsabilidad.</w:t>
      </w:r>
    </w:p>
    <w:p w:rsidR="00333A71" w:rsidRDefault="00333A71" w:rsidP="00333A71">
      <w:pPr>
        <w:autoSpaceDE w:val="0"/>
        <w:autoSpaceDN w:val="0"/>
        <w:adjustRightInd w:val="0"/>
        <w:jc w:val="both"/>
        <w:rPr>
          <w:rFonts w:ascii="Bookman Old Style" w:hAnsi="Bookman Old Style" w:cs="Bookman Old Style"/>
        </w:rPr>
      </w:pPr>
    </w:p>
    <w:p w:rsidR="00333A71" w:rsidRDefault="00333A71" w:rsidP="00333A71">
      <w:pPr>
        <w:autoSpaceDE w:val="0"/>
        <w:autoSpaceDN w:val="0"/>
        <w:adjustRightInd w:val="0"/>
        <w:jc w:val="both"/>
        <w:rPr>
          <w:rFonts w:ascii="Bookman Old Style" w:hAnsi="Bookman Old Style" w:cs="Bookman Old Style"/>
        </w:rPr>
      </w:pPr>
    </w:p>
    <w:p w:rsidR="00333A71" w:rsidRPr="00FB053C" w:rsidRDefault="00333A71" w:rsidP="00333A71">
      <w:pPr>
        <w:autoSpaceDE w:val="0"/>
        <w:autoSpaceDN w:val="0"/>
        <w:adjustRightInd w:val="0"/>
        <w:jc w:val="both"/>
        <w:rPr>
          <w:rFonts w:ascii="Bookman Old Style" w:hAnsi="Bookman Old Style" w:cs="Bookman Old Style"/>
        </w:rPr>
      </w:pPr>
    </w:p>
    <w:p w:rsidR="00333A71" w:rsidRPr="00FB053C" w:rsidRDefault="00333A71" w:rsidP="00333A71">
      <w:pPr>
        <w:contextualSpacing/>
        <w:jc w:val="both"/>
        <w:rPr>
          <w:rFonts w:ascii="Bookman Old Style" w:hAnsi="Bookman Old Style"/>
          <w:b/>
          <w:color w:val="000000"/>
        </w:rPr>
      </w:pPr>
      <w:r w:rsidRPr="00FB053C">
        <w:rPr>
          <w:rFonts w:ascii="Bookman Old Style" w:hAnsi="Bookman Old Style"/>
          <w:b/>
          <w:color w:val="000000"/>
        </w:rPr>
        <w:t>CLÁUSULA DÉCIMA SEXTA.- (RELACIÓN LABORAL ENTRE LAS PARTES)</w:t>
      </w:r>
    </w:p>
    <w:p w:rsidR="00333A71" w:rsidRPr="00FB053C" w:rsidRDefault="00333A71" w:rsidP="00333A71">
      <w:pPr>
        <w:contextualSpacing/>
        <w:jc w:val="both"/>
        <w:rPr>
          <w:rFonts w:ascii="Bookman Old Style" w:hAnsi="Bookman Old Style"/>
          <w:b/>
          <w:color w:val="000000"/>
        </w:rPr>
      </w:pPr>
    </w:p>
    <w:p w:rsidR="00333A71" w:rsidRPr="00FB053C" w:rsidRDefault="00333A71" w:rsidP="00333A71">
      <w:pPr>
        <w:contextualSpacing/>
        <w:jc w:val="both"/>
        <w:rPr>
          <w:rFonts w:ascii="Bookman Old Style" w:hAnsi="Bookman Old Style"/>
          <w:b/>
          <w:color w:val="000000"/>
        </w:rPr>
      </w:pPr>
      <w:r w:rsidRPr="00FB053C">
        <w:rPr>
          <w:rFonts w:ascii="Bookman Old Style" w:hAnsi="Bookman Old Style"/>
        </w:rPr>
        <w:t xml:space="preserve">Las Partes dejan constancia que no existe ninguna relación laboral o societaria entre </w:t>
      </w:r>
      <w:r w:rsidRPr="00FB053C">
        <w:rPr>
          <w:rFonts w:ascii="Bookman Old Style" w:hAnsi="Bookman Old Style"/>
          <w:b/>
        </w:rPr>
        <w:t>YPFB</w:t>
      </w:r>
      <w:r w:rsidRPr="00FB053C">
        <w:rPr>
          <w:rFonts w:ascii="Bookman Old Style" w:hAnsi="Bookman Old Style"/>
        </w:rPr>
        <w:t xml:space="preserve"> y el</w:t>
      </w:r>
      <w:r w:rsidRPr="00FB053C">
        <w:rPr>
          <w:rFonts w:ascii="Bookman Old Style" w:hAnsi="Bookman Old Style"/>
          <w:b/>
        </w:rPr>
        <w:t xml:space="preserve"> </w:t>
      </w:r>
      <w:r w:rsidRPr="00FB053C">
        <w:rPr>
          <w:rFonts w:ascii="Bookman Old Style" w:hAnsi="Bookman Old Style" w:cs="Arial"/>
          <w:b/>
          <w:lang w:val="es-ES_tradnl"/>
        </w:rPr>
        <w:t>Transportista</w:t>
      </w:r>
      <w:r w:rsidRPr="00FB053C">
        <w:rPr>
          <w:rFonts w:ascii="Bookman Old Style" w:hAnsi="Bookman Old Style"/>
        </w:rPr>
        <w:t>, ni entre el personal de los mismos, y que cada Parte será responsable exclusivamente por los daños directos causados por incumplimiento del Contrato a la otra Parte y que ninguna de las Partes será responsable ante la otra por cualquier daño indirecto, incidental y/o perdida consecuente o lucro cesante, salvo en caso de culpa grave o dolo de la Parte incumplidora.</w:t>
      </w:r>
      <w:r w:rsidRPr="00FB053C">
        <w:rPr>
          <w:rFonts w:ascii="Bookman Old Style" w:hAnsi="Bookman Old Style"/>
          <w:b/>
        </w:rPr>
        <w:t xml:space="preserve"> </w:t>
      </w:r>
    </w:p>
    <w:p w:rsidR="00333A71" w:rsidRPr="00FB053C" w:rsidRDefault="00333A71" w:rsidP="00333A71">
      <w:pPr>
        <w:autoSpaceDE w:val="0"/>
        <w:autoSpaceDN w:val="0"/>
        <w:adjustRightInd w:val="0"/>
        <w:jc w:val="both"/>
        <w:rPr>
          <w:rFonts w:ascii="Bookman Old Style" w:hAnsi="Bookman Old Style" w:cs="Bookman Old Style"/>
          <w:b/>
          <w:bCs/>
          <w:u w:val="single"/>
        </w:rPr>
      </w:pPr>
    </w:p>
    <w:p w:rsidR="00333A71" w:rsidRPr="00FB053C" w:rsidRDefault="00333A71" w:rsidP="00333A71">
      <w:pPr>
        <w:autoSpaceDE w:val="0"/>
        <w:autoSpaceDN w:val="0"/>
        <w:adjustRightInd w:val="0"/>
        <w:jc w:val="both"/>
        <w:rPr>
          <w:rFonts w:ascii="Bookman Old Style" w:hAnsi="Bookman Old Style" w:cs="Bookman Old Style"/>
          <w:b/>
          <w:bCs/>
        </w:rPr>
      </w:pPr>
      <w:r w:rsidRPr="00FB053C">
        <w:rPr>
          <w:rFonts w:ascii="Bookman Old Style" w:hAnsi="Bookman Old Style" w:cs="Bookman Old Style"/>
          <w:b/>
          <w:bCs/>
        </w:rPr>
        <w:t>CLAUSULA DÉCIMA SÉPTIMA.- (EXONERACION DE LAS CARGAS LABORALES Y SOCIALES)</w:t>
      </w:r>
    </w:p>
    <w:p w:rsidR="00333A71" w:rsidRPr="00FB053C" w:rsidRDefault="00333A71" w:rsidP="00333A71">
      <w:pPr>
        <w:autoSpaceDE w:val="0"/>
        <w:autoSpaceDN w:val="0"/>
        <w:adjustRightInd w:val="0"/>
        <w:jc w:val="both"/>
        <w:rPr>
          <w:rFonts w:ascii="Bookman Old Style" w:hAnsi="Bookman Old Style" w:cs="Bookman Old Style"/>
        </w:rPr>
      </w:pPr>
    </w:p>
    <w:p w:rsidR="00333A71" w:rsidRPr="00FB053C" w:rsidRDefault="00333A71" w:rsidP="00333A71">
      <w:pPr>
        <w:autoSpaceDE w:val="0"/>
        <w:autoSpaceDN w:val="0"/>
        <w:adjustRightInd w:val="0"/>
        <w:jc w:val="both"/>
        <w:rPr>
          <w:rFonts w:ascii="Bookman Old Style" w:hAnsi="Bookman Old Style" w:cs="Bookman Old Style"/>
          <w:b/>
          <w:bCs/>
        </w:rPr>
      </w:pPr>
      <w:r w:rsidRPr="00FB053C">
        <w:rPr>
          <w:rFonts w:ascii="Bookman Old Style" w:hAnsi="Bookman Old Style" w:cs="Bookman Old Style"/>
        </w:rPr>
        <w:t xml:space="preserve">El </w:t>
      </w:r>
      <w:r w:rsidRPr="00FB053C">
        <w:rPr>
          <w:rFonts w:ascii="Bookman Old Style" w:hAnsi="Bookman Old Style" w:cs="Arial"/>
          <w:b/>
          <w:lang w:val="es-ES_tradnl"/>
        </w:rPr>
        <w:t>Transportista</w:t>
      </w:r>
      <w:r w:rsidRPr="00FB053C">
        <w:rPr>
          <w:rFonts w:ascii="Bookman Old Style" w:hAnsi="Bookman Old Style" w:cs="Bookman Old Style"/>
          <w:b/>
          <w:bCs/>
        </w:rPr>
        <w:t xml:space="preserve"> </w:t>
      </w:r>
      <w:r w:rsidRPr="00FB053C">
        <w:rPr>
          <w:rFonts w:ascii="Bookman Old Style" w:hAnsi="Bookman Old Style" w:cs="Bookman Old Style"/>
        </w:rPr>
        <w:t xml:space="preserve">corre con las obligaciones que emerjan del objeto del presente Contrato, respecto a las cargas laborales y sociales con el personal de su dependencia, por lo que se exonera de estas obligaciones a </w:t>
      </w:r>
      <w:r w:rsidRPr="00FB053C">
        <w:rPr>
          <w:rFonts w:ascii="Bookman Old Style" w:hAnsi="Bookman Old Style" w:cs="Bookman Old Style"/>
          <w:b/>
          <w:bCs/>
        </w:rPr>
        <w:t>YPFB.</w:t>
      </w:r>
    </w:p>
    <w:p w:rsidR="00333A71" w:rsidRPr="00FB053C" w:rsidRDefault="00333A71" w:rsidP="00333A71">
      <w:pPr>
        <w:autoSpaceDE w:val="0"/>
        <w:autoSpaceDN w:val="0"/>
        <w:adjustRightInd w:val="0"/>
        <w:jc w:val="both"/>
        <w:rPr>
          <w:rFonts w:ascii="Bookman Old Style" w:hAnsi="Bookman Old Style" w:cs="Bookman Old Style"/>
          <w:b/>
          <w:bCs/>
        </w:rPr>
      </w:pPr>
    </w:p>
    <w:p w:rsidR="00333A71" w:rsidRPr="00FB053C" w:rsidRDefault="00333A71" w:rsidP="00333A71">
      <w:pPr>
        <w:autoSpaceDE w:val="0"/>
        <w:autoSpaceDN w:val="0"/>
        <w:adjustRightInd w:val="0"/>
        <w:jc w:val="both"/>
        <w:rPr>
          <w:rFonts w:ascii="Bookman Old Style" w:hAnsi="Bookman Old Style" w:cs="Bookman Old Style"/>
          <w:b/>
          <w:bCs/>
        </w:rPr>
      </w:pPr>
      <w:r w:rsidRPr="00FB053C">
        <w:rPr>
          <w:rFonts w:ascii="Bookman Old Style" w:hAnsi="Bookman Old Style" w:cs="Bookman Old Style"/>
          <w:b/>
          <w:bCs/>
        </w:rPr>
        <w:t xml:space="preserve">CLAUSULA DÉCIMA OCTAVA.- (CASO FORTUITO O FUERZA MAYOR) </w:t>
      </w:r>
    </w:p>
    <w:p w:rsidR="00333A71" w:rsidRPr="00FB053C" w:rsidRDefault="00333A71" w:rsidP="00333A71">
      <w:pPr>
        <w:autoSpaceDE w:val="0"/>
        <w:autoSpaceDN w:val="0"/>
        <w:adjustRightInd w:val="0"/>
        <w:jc w:val="both"/>
        <w:rPr>
          <w:rFonts w:ascii="Bookman Old Style" w:hAnsi="Bookman Old Style" w:cs="Bookman Old Style"/>
        </w:rPr>
      </w:pPr>
    </w:p>
    <w:p w:rsidR="00333A71" w:rsidRPr="00FB053C" w:rsidRDefault="00333A71" w:rsidP="00333A71">
      <w:pPr>
        <w:autoSpaceDE w:val="0"/>
        <w:autoSpaceDN w:val="0"/>
        <w:adjustRightInd w:val="0"/>
        <w:jc w:val="both"/>
        <w:rPr>
          <w:rFonts w:ascii="Bookman Old Style" w:hAnsi="Bookman Old Style" w:cs="Bookman Old Style"/>
        </w:rPr>
      </w:pPr>
      <w:r w:rsidRPr="00FB053C">
        <w:rPr>
          <w:rFonts w:ascii="Bookman Old Style" w:hAnsi="Bookman Old Style" w:cs="Bookman Old Style"/>
        </w:rPr>
        <w:t>Se establece que constituye caso fortuito y/o fuerza mayor, para efectos del presente Contrato</w:t>
      </w:r>
      <w:r w:rsidRPr="00FB053C">
        <w:rPr>
          <w:rFonts w:ascii="Bookman Old Style" w:hAnsi="Bookman Old Style" w:cs="Bookman Old Style"/>
          <w:b/>
          <w:bCs/>
        </w:rPr>
        <w:t xml:space="preserve"> </w:t>
      </w:r>
      <w:r w:rsidRPr="00FB053C">
        <w:rPr>
          <w:rFonts w:ascii="Bookman Old Style" w:hAnsi="Bookman Old Style" w:cs="Bookman Old Style"/>
        </w:rPr>
        <w:t>y determinación de cumplimiento del mismo, aquella causa no imputable, consistente en un</w:t>
      </w:r>
      <w:r w:rsidRPr="00FB053C">
        <w:rPr>
          <w:rFonts w:ascii="Bookman Old Style" w:hAnsi="Bookman Old Style" w:cs="Bookman Old Style"/>
          <w:b/>
          <w:bCs/>
        </w:rPr>
        <w:t xml:space="preserve"> </w:t>
      </w:r>
      <w:r w:rsidRPr="00FB053C">
        <w:rPr>
          <w:rFonts w:ascii="Bookman Old Style" w:hAnsi="Bookman Old Style" w:cs="Bookman Old Style"/>
        </w:rPr>
        <w:t>evento extraordinario, imprevisible e inevitable, que impida la ejecución de las prestaciones o</w:t>
      </w:r>
      <w:r w:rsidRPr="00FB053C">
        <w:rPr>
          <w:rFonts w:ascii="Bookman Old Style" w:hAnsi="Bookman Old Style" w:cs="Bookman Old Style"/>
          <w:b/>
          <w:bCs/>
        </w:rPr>
        <w:t xml:space="preserve"> </w:t>
      </w:r>
      <w:r w:rsidRPr="00FB053C">
        <w:rPr>
          <w:rFonts w:ascii="Bookman Old Style" w:hAnsi="Bookman Old Style" w:cs="Bookman Old Style"/>
        </w:rPr>
        <w:t>que determine el cumplimiento parcial, tardío o defectuoso, en el caso de fortuito atribuible al</w:t>
      </w:r>
      <w:r w:rsidRPr="00FB053C">
        <w:rPr>
          <w:rFonts w:ascii="Bookman Old Style" w:hAnsi="Bookman Old Style" w:cs="Bookman Old Style"/>
          <w:b/>
          <w:bCs/>
        </w:rPr>
        <w:t xml:space="preserve"> </w:t>
      </w:r>
      <w:r w:rsidRPr="00FB053C">
        <w:rPr>
          <w:rFonts w:ascii="Bookman Old Style" w:hAnsi="Bookman Old Style" w:cs="Bookman Old Style"/>
        </w:rPr>
        <w:t>hombre y en caso de fuerza mayor atribuible a la naturaleza.</w:t>
      </w:r>
    </w:p>
    <w:p w:rsidR="00333A71" w:rsidRPr="00FB053C" w:rsidRDefault="00333A71" w:rsidP="00333A71">
      <w:pPr>
        <w:autoSpaceDE w:val="0"/>
        <w:autoSpaceDN w:val="0"/>
        <w:adjustRightInd w:val="0"/>
        <w:jc w:val="both"/>
        <w:rPr>
          <w:rFonts w:ascii="Bookman Old Style" w:hAnsi="Bookman Old Style" w:cs="Bookman Old Style"/>
        </w:rPr>
      </w:pPr>
    </w:p>
    <w:p w:rsidR="00333A71" w:rsidRPr="00FB053C" w:rsidRDefault="00333A71" w:rsidP="00333A71">
      <w:pPr>
        <w:autoSpaceDE w:val="0"/>
        <w:autoSpaceDN w:val="0"/>
        <w:adjustRightInd w:val="0"/>
        <w:jc w:val="both"/>
        <w:rPr>
          <w:rFonts w:ascii="Bookman Old Style" w:hAnsi="Bookman Old Style" w:cs="Bookman Old Style"/>
        </w:rPr>
      </w:pPr>
      <w:r w:rsidRPr="00FB053C">
        <w:rPr>
          <w:rFonts w:ascii="Bookman Old Style" w:hAnsi="Bookman Old Style" w:cs="Bookman Old Style"/>
        </w:rPr>
        <w:t>Entre tales eventos quedan comprendidos enunciativamente, mas no limitativamente: incendios, temblores, terremotos, maremotos, derrumbes, avalanchas, inundaciones, tempestades, huracanes, explosiones, conflictos bélicos, guerras externas o internas, leyes y actos gubernamentales, actos de terrorismo y sabotaje, conmoción civil, bloqueos, huelgas y paros, falla total o parcial de maquinarias o tuberías en plantas, turbiones, encallamientos, así como cualquier otra causa semejante o distinta, entendiéndose que la presente lista es sólo enunciativa y no taxativa por lo que quedan comprendidos todos los eventos que estén fuera de control razonable de las partes y no pudieran haber sido previstas o que habiéndolo sido no pudieran ser evitadas.</w:t>
      </w:r>
    </w:p>
    <w:p w:rsidR="00333A71" w:rsidRPr="00FB053C" w:rsidRDefault="00333A71" w:rsidP="00333A71">
      <w:pPr>
        <w:autoSpaceDE w:val="0"/>
        <w:autoSpaceDN w:val="0"/>
        <w:adjustRightInd w:val="0"/>
        <w:jc w:val="both"/>
        <w:rPr>
          <w:rFonts w:ascii="Bookman Old Style" w:hAnsi="Bookman Old Style" w:cs="Bookman Old Style"/>
        </w:rPr>
      </w:pPr>
    </w:p>
    <w:p w:rsidR="00333A71" w:rsidRPr="00FB053C" w:rsidRDefault="00333A71" w:rsidP="00333A71">
      <w:pPr>
        <w:autoSpaceDE w:val="0"/>
        <w:autoSpaceDN w:val="0"/>
        <w:adjustRightInd w:val="0"/>
        <w:jc w:val="both"/>
        <w:rPr>
          <w:rFonts w:ascii="Bookman Old Style" w:hAnsi="Bookman Old Style" w:cs="Bookman Old Style"/>
        </w:rPr>
      </w:pPr>
      <w:r w:rsidRPr="00FB053C">
        <w:rPr>
          <w:rFonts w:ascii="Bookman Old Style" w:hAnsi="Bookman Old Style" w:cs="Bookman Old Style"/>
        </w:rPr>
        <w:t>Las obligaciones de las Partes se suspenderán por el tiempo en que el cumplimiento del Contrato se encuentre impedido por causas de una imposibilidad sobrevenida, que para fines del Contrato se entiende como la acción del hombre o las fuerzas de la naturaleza que no pueden ser prevenidas o que previstas no hayan podido ser evitadas.</w:t>
      </w:r>
    </w:p>
    <w:p w:rsidR="00333A71" w:rsidRPr="00FB053C" w:rsidRDefault="00333A71" w:rsidP="00333A71">
      <w:pPr>
        <w:autoSpaceDE w:val="0"/>
        <w:autoSpaceDN w:val="0"/>
        <w:adjustRightInd w:val="0"/>
        <w:jc w:val="both"/>
        <w:rPr>
          <w:rFonts w:ascii="Bookman Old Style" w:hAnsi="Bookman Old Style" w:cs="Bookman Old Style"/>
        </w:rPr>
      </w:pPr>
    </w:p>
    <w:p w:rsidR="00333A71" w:rsidRPr="00FB053C" w:rsidRDefault="00333A71" w:rsidP="00333A71">
      <w:pPr>
        <w:autoSpaceDE w:val="0"/>
        <w:autoSpaceDN w:val="0"/>
        <w:adjustRightInd w:val="0"/>
        <w:jc w:val="both"/>
        <w:rPr>
          <w:rFonts w:ascii="Bookman Old Style" w:hAnsi="Bookman Old Style" w:cs="Bookman Old Style"/>
        </w:rPr>
      </w:pPr>
      <w:r w:rsidRPr="00FB053C">
        <w:rPr>
          <w:rFonts w:ascii="Bookman Old Style" w:hAnsi="Bookman Old Style" w:cs="Bookman Old Style"/>
        </w:rPr>
        <w:t xml:space="preserve">Si el </w:t>
      </w:r>
      <w:r w:rsidRPr="00FB053C">
        <w:rPr>
          <w:rFonts w:ascii="Bookman Old Style" w:hAnsi="Bookman Old Style" w:cs="Arial"/>
          <w:b/>
          <w:lang w:val="es-ES_tradnl"/>
        </w:rPr>
        <w:t>Transportista</w:t>
      </w:r>
      <w:r w:rsidRPr="00FB053C">
        <w:rPr>
          <w:rFonts w:ascii="Bookman Old Style" w:hAnsi="Bookman Old Style" w:cs="Bookman Old Style"/>
          <w:bCs/>
        </w:rPr>
        <w:t>,</w:t>
      </w:r>
      <w:r w:rsidRPr="00FB053C">
        <w:rPr>
          <w:rFonts w:ascii="Bookman Old Style" w:hAnsi="Bookman Old Style" w:cs="Bookman Old Style"/>
          <w:b/>
          <w:bCs/>
        </w:rPr>
        <w:t xml:space="preserve"> </w:t>
      </w:r>
      <w:r w:rsidRPr="00FB053C">
        <w:rPr>
          <w:rFonts w:ascii="Bookman Old Style" w:hAnsi="Bookman Old Style" w:cs="Bookman Old Style"/>
        </w:rPr>
        <w:t xml:space="preserve">sus contratistas, o </w:t>
      </w:r>
      <w:r w:rsidRPr="00FB053C">
        <w:rPr>
          <w:rFonts w:ascii="Bookman Old Style" w:hAnsi="Bookman Old Style" w:cs="Bookman Old Style"/>
          <w:b/>
          <w:bCs/>
        </w:rPr>
        <w:t xml:space="preserve">YPFB </w:t>
      </w:r>
      <w:r w:rsidRPr="00FB053C">
        <w:rPr>
          <w:rFonts w:ascii="Bookman Old Style" w:hAnsi="Bookman Old Style" w:cs="Bookman Old Style"/>
        </w:rPr>
        <w:t>quedaren incapacitadas, total o parcialmente, de cumplir con sus obligaciones estipuladas en el presente Contrato, por un evento de imposibilidad sobrevenida, excepto la obligación de hacer pagos y de custodia de la Garrafa (con o sin producto) y el Producto, la Parte incapacitada comunicará a la otra Parte tan pronto como razonablemente sea posible, que las obligaciones y servicios que deberían ser presentados no serán cumplidos porque fueron afectados por la imposibilidad sobrevenida; por lo tanto los servicios y obligaciones serán suspendidos mientras persista tal incapacidad.</w:t>
      </w:r>
    </w:p>
    <w:p w:rsidR="00333A71" w:rsidRPr="00FB053C" w:rsidRDefault="00333A71" w:rsidP="00333A71">
      <w:pPr>
        <w:autoSpaceDE w:val="0"/>
        <w:autoSpaceDN w:val="0"/>
        <w:adjustRightInd w:val="0"/>
        <w:jc w:val="both"/>
        <w:rPr>
          <w:rFonts w:ascii="Bookman Old Style" w:hAnsi="Bookman Old Style" w:cs="Bookman Old Style"/>
        </w:rPr>
      </w:pPr>
    </w:p>
    <w:p w:rsidR="00333A71" w:rsidRPr="00FB053C" w:rsidRDefault="00333A71" w:rsidP="00333A71">
      <w:pPr>
        <w:autoSpaceDE w:val="0"/>
        <w:autoSpaceDN w:val="0"/>
        <w:adjustRightInd w:val="0"/>
        <w:jc w:val="both"/>
        <w:rPr>
          <w:rFonts w:ascii="Bookman Old Style" w:hAnsi="Bookman Old Style" w:cs="Bookman Old Style"/>
        </w:rPr>
      </w:pPr>
      <w:r w:rsidRPr="00FB053C">
        <w:rPr>
          <w:rFonts w:ascii="Bookman Old Style" w:hAnsi="Bookman Old Style" w:cs="Bookman Old Style"/>
        </w:rPr>
        <w:t>Al mismo tiempo la Parte incapacitada indicará las causas de la imposibilidad sobrevenida y la forma y tiempo en la que tal causa será remediada, en la medida posible, con toda prontitud razonable.</w:t>
      </w:r>
    </w:p>
    <w:p w:rsidR="00333A71" w:rsidRPr="00FB053C" w:rsidRDefault="00333A71" w:rsidP="00333A71">
      <w:pPr>
        <w:autoSpaceDE w:val="0"/>
        <w:autoSpaceDN w:val="0"/>
        <w:adjustRightInd w:val="0"/>
        <w:jc w:val="both"/>
        <w:rPr>
          <w:rFonts w:ascii="Bookman Old Style" w:hAnsi="Bookman Old Style" w:cs="Bookman Old Style"/>
        </w:rPr>
      </w:pPr>
    </w:p>
    <w:p w:rsidR="00333A71" w:rsidRPr="00FB053C" w:rsidRDefault="00333A71" w:rsidP="00333A71">
      <w:pPr>
        <w:autoSpaceDE w:val="0"/>
        <w:autoSpaceDN w:val="0"/>
        <w:adjustRightInd w:val="0"/>
        <w:jc w:val="both"/>
        <w:rPr>
          <w:rFonts w:ascii="Bookman Old Style" w:hAnsi="Bookman Old Style" w:cs="Bookman Old Style"/>
        </w:rPr>
      </w:pPr>
      <w:r w:rsidRPr="00FB053C">
        <w:rPr>
          <w:rFonts w:ascii="Bookman Old Style" w:hAnsi="Bookman Old Style" w:cs="Bookman Old Style"/>
        </w:rPr>
        <w:lastRenderedPageBreak/>
        <w:t xml:space="preserve">Si se anticipa que un evento interrumpirá la prestación del Servicio del </w:t>
      </w:r>
      <w:r w:rsidRPr="00FB053C">
        <w:rPr>
          <w:rFonts w:ascii="Bookman Old Style" w:hAnsi="Bookman Old Style" w:cs="Arial"/>
          <w:b/>
          <w:lang w:val="es-ES_tradnl"/>
        </w:rPr>
        <w:t>Transportista</w:t>
      </w:r>
      <w:r w:rsidRPr="00FB053C">
        <w:rPr>
          <w:rFonts w:ascii="Bookman Old Style" w:hAnsi="Bookman Old Style" w:cs="Bookman Old Style"/>
          <w:b/>
          <w:bCs/>
        </w:rPr>
        <w:t xml:space="preserve"> </w:t>
      </w:r>
      <w:r w:rsidRPr="00FB053C">
        <w:rPr>
          <w:rFonts w:ascii="Bookman Old Style" w:hAnsi="Bookman Old Style" w:cs="Bookman Old Style"/>
        </w:rPr>
        <w:t xml:space="preserve">por más de 72 (setenta y dos) horas, el </w:t>
      </w:r>
      <w:r w:rsidRPr="00FB053C">
        <w:rPr>
          <w:rFonts w:ascii="Bookman Old Style" w:hAnsi="Bookman Old Style" w:cs="Arial"/>
          <w:b/>
          <w:lang w:val="es-ES_tradnl"/>
        </w:rPr>
        <w:t>Transportista</w:t>
      </w:r>
      <w:r w:rsidRPr="00FB053C">
        <w:rPr>
          <w:rFonts w:ascii="Bookman Old Style" w:hAnsi="Bookman Old Style" w:cs="Bookman Old Style"/>
        </w:rPr>
        <w:t xml:space="preserve"> presentará un plan de contingencia a </w:t>
      </w:r>
      <w:r w:rsidRPr="00FB053C">
        <w:rPr>
          <w:rFonts w:ascii="Bookman Old Style" w:hAnsi="Bookman Old Style" w:cs="Bookman Old Style"/>
          <w:b/>
          <w:bCs/>
        </w:rPr>
        <w:t>YPFB</w:t>
      </w:r>
      <w:r w:rsidRPr="00FB053C">
        <w:rPr>
          <w:rFonts w:ascii="Bookman Old Style" w:hAnsi="Bookman Old Style" w:cs="Bookman Old Style"/>
          <w:bCs/>
        </w:rPr>
        <w:t>.</w:t>
      </w:r>
      <w:r w:rsidRPr="00FB053C">
        <w:rPr>
          <w:rFonts w:ascii="Bookman Old Style" w:hAnsi="Bookman Old Style" w:cs="Bookman Old Style"/>
          <w:b/>
          <w:bCs/>
        </w:rPr>
        <w:t xml:space="preserve"> </w:t>
      </w:r>
      <w:r w:rsidRPr="00FB053C">
        <w:rPr>
          <w:rFonts w:ascii="Bookman Old Style" w:hAnsi="Bookman Old Style" w:cs="Bookman Old Style"/>
        </w:rPr>
        <w:t xml:space="preserve">El plan de contingencia será diseñado para minimizar inconveniencias a </w:t>
      </w:r>
      <w:r w:rsidRPr="00FB053C">
        <w:rPr>
          <w:rFonts w:ascii="Bookman Old Style" w:hAnsi="Bookman Old Style" w:cs="Bookman Old Style"/>
          <w:b/>
          <w:bCs/>
        </w:rPr>
        <w:t>YPFB</w:t>
      </w:r>
      <w:r w:rsidRPr="00FB053C">
        <w:rPr>
          <w:rFonts w:ascii="Bookman Old Style" w:hAnsi="Bookman Old Style" w:cs="Bookman Old Style"/>
          <w:bCs/>
        </w:rPr>
        <w:t>.</w:t>
      </w:r>
    </w:p>
    <w:p w:rsidR="00333A71" w:rsidRPr="00FB053C" w:rsidRDefault="00333A71" w:rsidP="00333A71">
      <w:pPr>
        <w:autoSpaceDE w:val="0"/>
        <w:autoSpaceDN w:val="0"/>
        <w:adjustRightInd w:val="0"/>
        <w:jc w:val="both"/>
        <w:rPr>
          <w:rFonts w:ascii="Bookman Old Style" w:hAnsi="Bookman Old Style" w:cs="Bookman Old Style"/>
        </w:rPr>
      </w:pPr>
    </w:p>
    <w:p w:rsidR="00333A71" w:rsidRPr="00FB053C" w:rsidRDefault="00333A71" w:rsidP="00333A71">
      <w:pPr>
        <w:autoSpaceDE w:val="0"/>
        <w:autoSpaceDN w:val="0"/>
        <w:adjustRightInd w:val="0"/>
        <w:jc w:val="both"/>
        <w:rPr>
          <w:rFonts w:ascii="Bookman Old Style" w:hAnsi="Bookman Old Style" w:cs="Bookman Old Style"/>
        </w:rPr>
      </w:pPr>
      <w:r w:rsidRPr="00FB053C">
        <w:rPr>
          <w:rFonts w:ascii="Bookman Old Style" w:hAnsi="Bookman Old Style" w:cs="Bookman Old Style"/>
        </w:rPr>
        <w:t>Solamente las recepciones y/o entregas que sean afectadas por tal imposibilidad Sobrevenida, serán suspendidas, restringidas o reprogramadas.</w:t>
      </w:r>
    </w:p>
    <w:p w:rsidR="00333A71" w:rsidRPr="00FB053C" w:rsidRDefault="00333A71" w:rsidP="00333A71">
      <w:pPr>
        <w:autoSpaceDE w:val="0"/>
        <w:autoSpaceDN w:val="0"/>
        <w:adjustRightInd w:val="0"/>
        <w:jc w:val="both"/>
        <w:rPr>
          <w:rFonts w:ascii="Bookman Old Style" w:hAnsi="Bookman Old Style" w:cs="Bookman Old Style"/>
        </w:rPr>
      </w:pPr>
    </w:p>
    <w:p w:rsidR="00333A71" w:rsidRPr="00FB053C" w:rsidRDefault="00333A71" w:rsidP="00333A71">
      <w:pPr>
        <w:autoSpaceDE w:val="0"/>
        <w:autoSpaceDN w:val="0"/>
        <w:adjustRightInd w:val="0"/>
        <w:jc w:val="both"/>
        <w:rPr>
          <w:rFonts w:ascii="Bookman Old Style" w:hAnsi="Bookman Old Style" w:cs="Bookman Old Style"/>
        </w:rPr>
      </w:pPr>
      <w:r w:rsidRPr="00FB053C">
        <w:rPr>
          <w:rFonts w:ascii="Bookman Old Style" w:hAnsi="Bookman Old Style" w:cs="Bookman Old Style"/>
        </w:rPr>
        <w:t>De producirse la interrupción o la ejecución parcial, tardía o defectuosa de la obligación que fue afectada por imposibilidad sobrevenida, ello no exime a las Partes de continuar con la ejecución de las demás obligaciones derivadas del Contrato que no fuesen afectadas por tales acontecimientos.</w:t>
      </w:r>
    </w:p>
    <w:p w:rsidR="00333A71" w:rsidRPr="00FB053C" w:rsidRDefault="00333A71" w:rsidP="00333A71">
      <w:pPr>
        <w:autoSpaceDE w:val="0"/>
        <w:autoSpaceDN w:val="0"/>
        <w:adjustRightInd w:val="0"/>
        <w:jc w:val="both"/>
        <w:rPr>
          <w:rFonts w:ascii="Bookman Old Style" w:hAnsi="Bookman Old Style" w:cs="Bookman Old Style"/>
        </w:rPr>
      </w:pPr>
    </w:p>
    <w:p w:rsidR="00333A71" w:rsidRPr="00FB053C" w:rsidRDefault="00333A71" w:rsidP="00333A71">
      <w:pPr>
        <w:autoSpaceDE w:val="0"/>
        <w:autoSpaceDN w:val="0"/>
        <w:adjustRightInd w:val="0"/>
        <w:jc w:val="both"/>
        <w:rPr>
          <w:rFonts w:ascii="Bookman Old Style" w:hAnsi="Bookman Old Style" w:cs="Bookman Old Style"/>
        </w:rPr>
      </w:pPr>
      <w:r w:rsidRPr="00FB053C">
        <w:rPr>
          <w:rFonts w:ascii="Bookman Old Style" w:hAnsi="Bookman Old Style" w:cs="Bookman Old Style"/>
        </w:rPr>
        <w:t>De existir discrepancias respecto a la existencia de la imposibilidad sobrevenida, la misma será sometida a la solución de controversias conforme lo previsto en el presente Contrato.</w:t>
      </w:r>
    </w:p>
    <w:p w:rsidR="00333A71" w:rsidRPr="00FB053C" w:rsidRDefault="00333A71" w:rsidP="00333A71">
      <w:pPr>
        <w:autoSpaceDE w:val="0"/>
        <w:autoSpaceDN w:val="0"/>
        <w:adjustRightInd w:val="0"/>
        <w:jc w:val="both"/>
        <w:rPr>
          <w:rFonts w:ascii="Bookman Old Style" w:hAnsi="Bookman Old Style" w:cs="Bookman Old Style"/>
        </w:rPr>
      </w:pPr>
    </w:p>
    <w:p w:rsidR="00333A71" w:rsidRPr="00FB053C" w:rsidRDefault="00333A71" w:rsidP="00333A71">
      <w:pPr>
        <w:autoSpaceDE w:val="0"/>
        <w:autoSpaceDN w:val="0"/>
        <w:adjustRightInd w:val="0"/>
        <w:jc w:val="both"/>
        <w:rPr>
          <w:rFonts w:ascii="Bookman Old Style" w:hAnsi="Bookman Old Style" w:cs="Bookman Old Style"/>
        </w:rPr>
      </w:pPr>
      <w:r w:rsidRPr="00FB053C">
        <w:rPr>
          <w:rFonts w:ascii="Bookman Old Style" w:hAnsi="Bookman Old Style" w:cs="Bookman Old Style"/>
        </w:rPr>
        <w:t>Si la causa de imposibilidad sobrevenida tiene una duración mayor a quince (15) Días, las Partes se reunirán a objeto de determinar las medidas necesarias emergentes o en su defecto acordar la terminación del Contrato si la imposibilidad sobrevenida supere los treinta (30) Días Hábiles.</w:t>
      </w:r>
    </w:p>
    <w:p w:rsidR="00333A71" w:rsidRPr="00FB053C" w:rsidRDefault="00333A71" w:rsidP="00333A71">
      <w:pPr>
        <w:autoSpaceDE w:val="0"/>
        <w:autoSpaceDN w:val="0"/>
        <w:adjustRightInd w:val="0"/>
        <w:jc w:val="both"/>
        <w:rPr>
          <w:rFonts w:ascii="Bookman Old Style" w:hAnsi="Bookman Old Style" w:cs="Bookman Old Style"/>
        </w:rPr>
      </w:pPr>
    </w:p>
    <w:p w:rsidR="00333A71" w:rsidRPr="00FB053C" w:rsidRDefault="00333A71" w:rsidP="00333A71">
      <w:pPr>
        <w:jc w:val="both"/>
        <w:rPr>
          <w:rFonts w:ascii="Bookman Old Style" w:hAnsi="Bookman Old Style" w:cs="Arial"/>
        </w:rPr>
      </w:pPr>
      <w:r w:rsidRPr="00FB053C">
        <w:rPr>
          <w:rFonts w:ascii="Bookman Old Style" w:hAnsi="Bookman Old Style" w:cs="Arial"/>
        </w:rPr>
        <w:t xml:space="preserve">La Parte afectada por caso fortuito o fuerza mayor, bajo ninguna circunstancia podrá beneficiarse del evento, si tal evento es el resultado de imposibilidad financiera o cambios legales y/o económicos en las circunstancias de su entorno, ni podrá ser utilizada como excusa para la imposibilidad de pago de cualquier obligación monetaria conforme a los términos del presente Contrato. </w:t>
      </w:r>
    </w:p>
    <w:p w:rsidR="00333A71" w:rsidRPr="00FB053C" w:rsidRDefault="00333A71" w:rsidP="00333A71">
      <w:pPr>
        <w:autoSpaceDE w:val="0"/>
        <w:autoSpaceDN w:val="0"/>
        <w:adjustRightInd w:val="0"/>
        <w:jc w:val="both"/>
        <w:rPr>
          <w:rFonts w:ascii="Bookman Old Style" w:hAnsi="Bookman Old Style" w:cs="Bookman Old Style"/>
          <w:b/>
          <w:bCs/>
          <w:u w:val="single"/>
        </w:rPr>
      </w:pPr>
    </w:p>
    <w:p w:rsidR="00333A71" w:rsidRPr="00FB053C" w:rsidRDefault="00333A71" w:rsidP="00333A71">
      <w:pPr>
        <w:autoSpaceDE w:val="0"/>
        <w:autoSpaceDN w:val="0"/>
        <w:adjustRightInd w:val="0"/>
        <w:jc w:val="both"/>
        <w:rPr>
          <w:rFonts w:ascii="Bookman Old Style" w:hAnsi="Bookman Old Style" w:cs="Bookman Old Style"/>
          <w:b/>
          <w:bCs/>
        </w:rPr>
      </w:pPr>
      <w:r w:rsidRPr="00FB053C">
        <w:rPr>
          <w:rFonts w:ascii="Bookman Old Style" w:hAnsi="Bookman Old Style" w:cs="Bookman Old Style"/>
          <w:b/>
          <w:bCs/>
        </w:rPr>
        <w:t>CLAUSULA DÉCIMA NOVENA.- (TERMINACION DEL CONTRATO)</w:t>
      </w:r>
    </w:p>
    <w:p w:rsidR="00333A71" w:rsidRPr="00FB053C" w:rsidRDefault="00333A71" w:rsidP="00333A71">
      <w:pPr>
        <w:autoSpaceDE w:val="0"/>
        <w:autoSpaceDN w:val="0"/>
        <w:adjustRightInd w:val="0"/>
        <w:jc w:val="both"/>
        <w:rPr>
          <w:rFonts w:ascii="Bookman Old Style" w:hAnsi="Bookman Old Style" w:cs="Bookman Old Style"/>
        </w:rPr>
      </w:pPr>
    </w:p>
    <w:p w:rsidR="00333A71" w:rsidRPr="00FB053C" w:rsidRDefault="00333A71" w:rsidP="00333A71">
      <w:pPr>
        <w:pStyle w:val="Sangra3detindependiente"/>
        <w:spacing w:after="0"/>
        <w:ind w:left="0"/>
        <w:jc w:val="both"/>
        <w:rPr>
          <w:rFonts w:ascii="Bookman Old Style" w:hAnsi="Bookman Old Style"/>
          <w:color w:val="000000"/>
          <w:sz w:val="22"/>
          <w:szCs w:val="22"/>
          <w:lang w:val="es-ES"/>
        </w:rPr>
      </w:pPr>
      <w:r w:rsidRPr="00FB053C">
        <w:rPr>
          <w:rFonts w:ascii="Bookman Old Style" w:hAnsi="Bookman Old Style"/>
          <w:color w:val="000000"/>
          <w:sz w:val="22"/>
          <w:szCs w:val="22"/>
          <w:lang w:val="es-ES"/>
        </w:rPr>
        <w:t>El presente Contrato concluirá bajo una de las siguientes modalidades:</w:t>
      </w:r>
    </w:p>
    <w:p w:rsidR="00333A71" w:rsidRPr="00FB053C" w:rsidRDefault="00333A71" w:rsidP="00333A71">
      <w:pPr>
        <w:pStyle w:val="Sangra3detindependiente"/>
        <w:spacing w:after="0"/>
        <w:ind w:left="0"/>
        <w:jc w:val="both"/>
        <w:rPr>
          <w:rFonts w:ascii="Bookman Old Style" w:hAnsi="Bookman Old Style"/>
          <w:color w:val="000000"/>
          <w:sz w:val="22"/>
          <w:szCs w:val="22"/>
          <w:lang w:val="es-ES"/>
        </w:rPr>
      </w:pPr>
    </w:p>
    <w:p w:rsidR="00333A71" w:rsidRPr="00FB053C" w:rsidRDefault="00333A71" w:rsidP="00AE205D">
      <w:pPr>
        <w:pStyle w:val="Prrafodelista"/>
        <w:numPr>
          <w:ilvl w:val="1"/>
          <w:numId w:val="46"/>
        </w:numPr>
        <w:contextualSpacing/>
        <w:jc w:val="both"/>
        <w:rPr>
          <w:rFonts w:ascii="Bookman Old Style" w:hAnsi="Bookman Old Style" w:cs="Arial"/>
          <w:color w:val="000000"/>
        </w:rPr>
      </w:pPr>
      <w:r w:rsidRPr="00FB053C">
        <w:rPr>
          <w:rFonts w:ascii="Bookman Old Style" w:hAnsi="Bookman Old Style" w:cs="Arial"/>
          <w:b/>
          <w:color w:val="000000"/>
        </w:rPr>
        <w:t>Por cumplimiento de Contrato</w:t>
      </w:r>
      <w:r w:rsidRPr="00FB053C">
        <w:rPr>
          <w:rFonts w:ascii="Bookman Old Style" w:hAnsi="Bookman Old Style" w:cs="Arial"/>
          <w:color w:val="000000"/>
        </w:rPr>
        <w:t xml:space="preserve">: De forma normal, tanto </w:t>
      </w:r>
      <w:r w:rsidRPr="00FB053C">
        <w:rPr>
          <w:rFonts w:ascii="Bookman Old Style" w:hAnsi="Bookman Old Style" w:cs="Arial"/>
          <w:b/>
          <w:color w:val="000000"/>
        </w:rPr>
        <w:t>YPFB</w:t>
      </w:r>
      <w:r w:rsidRPr="00FB053C">
        <w:rPr>
          <w:rFonts w:ascii="Bookman Old Style" w:hAnsi="Bookman Old Style" w:cs="Arial"/>
          <w:color w:val="000000"/>
        </w:rPr>
        <w:t xml:space="preserve"> como el  </w:t>
      </w:r>
      <w:r w:rsidRPr="00FB053C">
        <w:rPr>
          <w:rFonts w:ascii="Bookman Old Style" w:hAnsi="Bookman Old Style" w:cs="Arial"/>
          <w:b/>
          <w:lang w:val="es-ES_tradnl"/>
        </w:rPr>
        <w:t>Transportista</w:t>
      </w:r>
      <w:r w:rsidRPr="00FB053C">
        <w:rPr>
          <w:rFonts w:ascii="Bookman Old Style" w:hAnsi="Bookman Old Style" w:cs="Arial"/>
          <w:color w:val="000000"/>
        </w:rPr>
        <w:t xml:space="preserve">, darán por terminado el presente Contrato, una vez que se alcance la fecha de vigencia del presente Contrato y ambas Partes hayan dado cumplimiento a todas las condiciones y estipulaciones contenidas en el mismo, lo cual se hará constar en el acta de conformidad suscrita por ambas Partes, debiendo posteriormente, </w:t>
      </w:r>
      <w:r w:rsidRPr="00FB053C">
        <w:rPr>
          <w:rFonts w:ascii="Bookman Old Style" w:hAnsi="Bookman Old Style" w:cs="Arial"/>
          <w:b/>
          <w:color w:val="000000"/>
        </w:rPr>
        <w:t>YPFB</w:t>
      </w:r>
      <w:r w:rsidRPr="00FB053C">
        <w:rPr>
          <w:rFonts w:ascii="Bookman Old Style" w:hAnsi="Bookman Old Style" w:cs="Arial"/>
          <w:color w:val="000000"/>
        </w:rPr>
        <w:t xml:space="preserve"> emitir el Certificado de cumplimiento de Contrato. </w:t>
      </w:r>
    </w:p>
    <w:p w:rsidR="00333A71" w:rsidRPr="00FB053C" w:rsidRDefault="00333A71" w:rsidP="00AE205D">
      <w:pPr>
        <w:pStyle w:val="Prrafodelista"/>
        <w:numPr>
          <w:ilvl w:val="1"/>
          <w:numId w:val="46"/>
        </w:numPr>
        <w:contextualSpacing/>
        <w:jc w:val="both"/>
        <w:rPr>
          <w:rFonts w:ascii="Bookman Old Style" w:hAnsi="Bookman Old Style"/>
          <w:color w:val="000000"/>
        </w:rPr>
      </w:pPr>
      <w:r w:rsidRPr="00FB053C">
        <w:rPr>
          <w:rFonts w:ascii="Bookman Old Style" w:hAnsi="Bookman Old Style"/>
          <w:b/>
          <w:color w:val="000000"/>
        </w:rPr>
        <w:t>Por resolución del Contrato</w:t>
      </w:r>
      <w:r w:rsidRPr="00FB053C">
        <w:rPr>
          <w:rFonts w:ascii="Bookman Old Style" w:hAnsi="Bookman Old Style"/>
          <w:color w:val="000000"/>
        </w:rPr>
        <w:t xml:space="preserve">: Si es que se diera el caso y como una forma excepcional de terminar el Contrato antes de su finalización, a los efectos legales correspondientes, las Partes, dentro del marco legal vigente en el Estado Plurinacional de Bolivia, podrán resolver el Contrato, además de por otras razones estipuladas expresamente en el mismo, en caso de que se produzca alguna de las siguientes causales: </w:t>
      </w:r>
    </w:p>
    <w:p w:rsidR="00333A71" w:rsidRPr="00FB053C" w:rsidRDefault="00333A71" w:rsidP="00333A71">
      <w:pPr>
        <w:pStyle w:val="Prrafodelista"/>
        <w:rPr>
          <w:rFonts w:ascii="Bookman Old Style" w:hAnsi="Bookman Old Style"/>
          <w:color w:val="000000"/>
        </w:rPr>
      </w:pPr>
    </w:p>
    <w:p w:rsidR="00333A71" w:rsidRPr="00FB053C" w:rsidRDefault="00333A71" w:rsidP="00AE205D">
      <w:pPr>
        <w:numPr>
          <w:ilvl w:val="0"/>
          <w:numId w:val="34"/>
        </w:numPr>
        <w:jc w:val="both"/>
        <w:rPr>
          <w:rFonts w:ascii="Bookman Old Style" w:hAnsi="Bookman Old Style" w:cs="Arial"/>
        </w:rPr>
      </w:pPr>
      <w:r w:rsidRPr="00FB053C">
        <w:rPr>
          <w:rFonts w:ascii="Bookman Old Style" w:hAnsi="Bookman Old Style" w:cs="Arial"/>
        </w:rPr>
        <w:t xml:space="preserve">Por disolución del </w:t>
      </w:r>
      <w:r w:rsidRPr="00FB053C">
        <w:rPr>
          <w:rFonts w:ascii="Bookman Old Style" w:hAnsi="Bookman Old Style" w:cs="Arial"/>
          <w:b/>
          <w:lang w:val="es-ES_tradnl"/>
        </w:rPr>
        <w:t>Transportista</w:t>
      </w:r>
      <w:r w:rsidRPr="00FB053C">
        <w:rPr>
          <w:rFonts w:ascii="Bookman Old Style" w:hAnsi="Bookman Old Style" w:cs="Arial"/>
        </w:rPr>
        <w:t>.</w:t>
      </w:r>
    </w:p>
    <w:p w:rsidR="00333A71" w:rsidRPr="00FB053C" w:rsidRDefault="00333A71" w:rsidP="00AE205D">
      <w:pPr>
        <w:numPr>
          <w:ilvl w:val="0"/>
          <w:numId w:val="34"/>
        </w:numPr>
        <w:jc w:val="both"/>
        <w:rPr>
          <w:rFonts w:ascii="Bookman Old Style" w:hAnsi="Bookman Old Style" w:cs="Arial"/>
        </w:rPr>
      </w:pPr>
      <w:r w:rsidRPr="00FB053C">
        <w:rPr>
          <w:rFonts w:ascii="Bookman Old Style" w:hAnsi="Bookman Old Style" w:cs="Arial"/>
        </w:rPr>
        <w:t>Por quiebra declarada del</w:t>
      </w:r>
      <w:r w:rsidRPr="00FB053C">
        <w:rPr>
          <w:rFonts w:ascii="Bookman Old Style" w:hAnsi="Bookman Old Style" w:cs="Arial"/>
          <w:b/>
        </w:rPr>
        <w:t xml:space="preserve"> </w:t>
      </w:r>
      <w:r w:rsidRPr="00FB053C">
        <w:rPr>
          <w:rFonts w:ascii="Bookman Old Style" w:hAnsi="Bookman Old Style" w:cs="Arial"/>
          <w:b/>
          <w:lang w:val="es-ES_tradnl"/>
        </w:rPr>
        <w:t>Transportista</w:t>
      </w:r>
      <w:r w:rsidRPr="00FB053C">
        <w:rPr>
          <w:rFonts w:ascii="Bookman Old Style" w:hAnsi="Bookman Old Style" w:cs="Arial"/>
          <w:bCs/>
        </w:rPr>
        <w:t>.</w:t>
      </w:r>
    </w:p>
    <w:p w:rsidR="00333A71" w:rsidRPr="00FB053C" w:rsidRDefault="00333A71" w:rsidP="00AE205D">
      <w:pPr>
        <w:numPr>
          <w:ilvl w:val="0"/>
          <w:numId w:val="34"/>
        </w:numPr>
        <w:jc w:val="both"/>
        <w:rPr>
          <w:rFonts w:ascii="Bookman Old Style" w:hAnsi="Bookman Old Style" w:cs="Arial"/>
        </w:rPr>
      </w:pPr>
      <w:r w:rsidRPr="00FB053C">
        <w:rPr>
          <w:rFonts w:ascii="Bookman Old Style" w:hAnsi="Bookman Old Style" w:cs="Arial"/>
        </w:rPr>
        <w:t>Por incumplimiento del servicio.</w:t>
      </w:r>
    </w:p>
    <w:p w:rsidR="00333A71" w:rsidRPr="00FB053C" w:rsidRDefault="00333A71" w:rsidP="00AE205D">
      <w:pPr>
        <w:pStyle w:val="prrafodelista0"/>
        <w:numPr>
          <w:ilvl w:val="0"/>
          <w:numId w:val="34"/>
        </w:numPr>
        <w:autoSpaceDE w:val="0"/>
        <w:autoSpaceDN w:val="0"/>
        <w:ind w:right="11"/>
        <w:jc w:val="both"/>
        <w:rPr>
          <w:rFonts w:ascii="Bookman Old Style" w:hAnsi="Bookman Old Style" w:cs="Arial"/>
          <w:sz w:val="22"/>
          <w:szCs w:val="22"/>
          <w:lang w:val="es-ES_tradnl"/>
        </w:rPr>
      </w:pPr>
      <w:r w:rsidRPr="00FB053C">
        <w:rPr>
          <w:rFonts w:ascii="Bookman Old Style" w:hAnsi="Bookman Old Style" w:cs="Arial"/>
          <w:sz w:val="22"/>
          <w:szCs w:val="22"/>
          <w:lang w:val="es-ES_tradnl"/>
        </w:rPr>
        <w:t>Por mutuo acuerdo entre Partes.</w:t>
      </w:r>
    </w:p>
    <w:p w:rsidR="00333A71" w:rsidRPr="00FB053C" w:rsidRDefault="00333A71" w:rsidP="00AE205D">
      <w:pPr>
        <w:pStyle w:val="prrafodelista0"/>
        <w:numPr>
          <w:ilvl w:val="0"/>
          <w:numId w:val="34"/>
        </w:numPr>
        <w:autoSpaceDE w:val="0"/>
        <w:autoSpaceDN w:val="0"/>
        <w:ind w:right="11"/>
        <w:jc w:val="both"/>
        <w:rPr>
          <w:rFonts w:ascii="Bookman Old Style" w:hAnsi="Bookman Old Style" w:cs="Arial"/>
          <w:sz w:val="22"/>
          <w:szCs w:val="22"/>
          <w:lang w:val="es-ES_tradnl"/>
        </w:rPr>
      </w:pPr>
      <w:r w:rsidRPr="00FB053C">
        <w:rPr>
          <w:rFonts w:ascii="Bookman Old Style" w:hAnsi="Bookman Old Style" w:cs="Arial"/>
          <w:sz w:val="22"/>
          <w:szCs w:val="22"/>
          <w:lang w:val="es-ES_tradnl"/>
        </w:rPr>
        <w:t>Por incumplimiento de cualquiera de las Clausulas estipuladas en el presente Contrato por parte del</w:t>
      </w:r>
      <w:r w:rsidRPr="00FB053C">
        <w:rPr>
          <w:rFonts w:ascii="Bookman Old Style" w:hAnsi="Bookman Old Style" w:cs="Arial"/>
          <w:b/>
          <w:sz w:val="22"/>
          <w:szCs w:val="22"/>
          <w:lang w:val="es-BO"/>
        </w:rPr>
        <w:t xml:space="preserve"> </w:t>
      </w:r>
      <w:r w:rsidRPr="00FB053C">
        <w:rPr>
          <w:rFonts w:ascii="Bookman Old Style" w:hAnsi="Bookman Old Style" w:cs="Arial"/>
          <w:b/>
          <w:sz w:val="22"/>
          <w:szCs w:val="22"/>
          <w:lang w:val="es-ES_tradnl"/>
        </w:rPr>
        <w:t>Transportista</w:t>
      </w:r>
      <w:r w:rsidRPr="00FB053C">
        <w:rPr>
          <w:rFonts w:ascii="Bookman Old Style" w:hAnsi="Bookman Old Style" w:cs="Arial"/>
          <w:sz w:val="22"/>
          <w:szCs w:val="22"/>
          <w:lang w:val="es-ES_tradnl"/>
        </w:rPr>
        <w:t>.</w:t>
      </w:r>
    </w:p>
    <w:p w:rsidR="00333A71" w:rsidRPr="00FB053C" w:rsidRDefault="00333A71" w:rsidP="00AE205D">
      <w:pPr>
        <w:pStyle w:val="prrafodelista0"/>
        <w:numPr>
          <w:ilvl w:val="0"/>
          <w:numId w:val="34"/>
        </w:numPr>
        <w:autoSpaceDE w:val="0"/>
        <w:autoSpaceDN w:val="0"/>
        <w:ind w:right="11"/>
        <w:jc w:val="both"/>
        <w:rPr>
          <w:rFonts w:ascii="Bookman Old Style" w:hAnsi="Bookman Old Style" w:cs="Arial"/>
          <w:i/>
          <w:sz w:val="22"/>
          <w:szCs w:val="22"/>
          <w:lang w:val="es-ES_tradnl"/>
        </w:rPr>
      </w:pPr>
      <w:r w:rsidRPr="00FB053C">
        <w:rPr>
          <w:rFonts w:ascii="Bookman Old Style" w:hAnsi="Bookman Old Style" w:cs="Arial"/>
          <w:i/>
          <w:sz w:val="22"/>
          <w:szCs w:val="22"/>
          <w:lang w:val="es-ES_tradnl"/>
        </w:rPr>
        <w:t>(Opcional) Por incumplimiento en la presentación de garantías y/o pólizas.</w:t>
      </w:r>
    </w:p>
    <w:p w:rsidR="00333A71" w:rsidRPr="00FB053C" w:rsidRDefault="00333A71" w:rsidP="00AE205D">
      <w:pPr>
        <w:pStyle w:val="prrafodelista0"/>
        <w:numPr>
          <w:ilvl w:val="0"/>
          <w:numId w:val="34"/>
        </w:numPr>
        <w:autoSpaceDE w:val="0"/>
        <w:autoSpaceDN w:val="0"/>
        <w:ind w:right="11"/>
        <w:jc w:val="both"/>
        <w:rPr>
          <w:rFonts w:ascii="Bookman Old Style" w:hAnsi="Bookman Old Style"/>
          <w:sz w:val="22"/>
          <w:szCs w:val="22"/>
          <w:lang w:val="es-ES_tradnl"/>
        </w:rPr>
      </w:pPr>
      <w:r w:rsidRPr="00FB053C">
        <w:rPr>
          <w:rFonts w:ascii="Bookman Old Style" w:hAnsi="Bookman Old Style"/>
          <w:sz w:val="22"/>
          <w:szCs w:val="22"/>
          <w:lang w:val="es-ES_tradnl"/>
        </w:rPr>
        <w:t>Por incumplimiento a lo establecido en la Cláusula Vigésima Quinta (Cláusula Anticorrupción).</w:t>
      </w:r>
    </w:p>
    <w:p w:rsidR="00333A71" w:rsidRPr="00FB053C" w:rsidRDefault="00333A71" w:rsidP="00AE205D">
      <w:pPr>
        <w:pStyle w:val="prrafodelista0"/>
        <w:numPr>
          <w:ilvl w:val="0"/>
          <w:numId w:val="34"/>
        </w:numPr>
        <w:autoSpaceDE w:val="0"/>
        <w:autoSpaceDN w:val="0"/>
        <w:ind w:right="11"/>
        <w:jc w:val="both"/>
        <w:rPr>
          <w:rFonts w:ascii="Bookman Old Style" w:hAnsi="Bookman Old Style"/>
          <w:sz w:val="22"/>
          <w:szCs w:val="22"/>
          <w:lang w:val="es-ES_tradnl"/>
        </w:rPr>
      </w:pPr>
      <w:r w:rsidRPr="00FB053C">
        <w:rPr>
          <w:rFonts w:ascii="Bookman Old Style" w:hAnsi="Bookman Old Style" w:cs="Arial"/>
          <w:i/>
          <w:sz w:val="22"/>
          <w:szCs w:val="22"/>
          <w:lang w:val="es-ES_tradnl"/>
        </w:rPr>
        <w:t>(_______________, por otras causales que pudieren surgir)</w:t>
      </w:r>
    </w:p>
    <w:p w:rsidR="00333A71" w:rsidRPr="00FB053C" w:rsidRDefault="00333A71" w:rsidP="00333A71">
      <w:pPr>
        <w:pStyle w:val="Sangra3detindependiente"/>
        <w:spacing w:after="0"/>
        <w:ind w:left="0"/>
        <w:jc w:val="both"/>
        <w:rPr>
          <w:rFonts w:ascii="Bookman Old Style" w:hAnsi="Bookman Old Style"/>
          <w:color w:val="000000"/>
          <w:sz w:val="22"/>
          <w:szCs w:val="22"/>
          <w:lang w:val="es-ES"/>
        </w:rPr>
      </w:pPr>
    </w:p>
    <w:p w:rsidR="00333A71" w:rsidRPr="00FB053C" w:rsidRDefault="00333A71" w:rsidP="00333A71">
      <w:pPr>
        <w:pStyle w:val="Sangra3detindependiente"/>
        <w:spacing w:after="0"/>
        <w:ind w:left="0"/>
        <w:jc w:val="both"/>
        <w:rPr>
          <w:rFonts w:ascii="Bookman Old Style" w:hAnsi="Bookman Old Style"/>
          <w:color w:val="000000"/>
          <w:sz w:val="22"/>
          <w:szCs w:val="22"/>
          <w:lang w:val="es-ES"/>
        </w:rPr>
      </w:pPr>
      <w:r w:rsidRPr="00FB053C">
        <w:rPr>
          <w:rFonts w:ascii="Bookman Old Style" w:hAnsi="Bookman Old Style"/>
          <w:color w:val="000000"/>
          <w:sz w:val="22"/>
          <w:szCs w:val="22"/>
          <w:lang w:val="es-ES"/>
        </w:rPr>
        <w:t xml:space="preserve">Además de la terminación del Contrato, en todos los casos precedentemente señalados, cualquiera de las Partes tendrá la potestad de ejercer en contra la otra Parte todos los derechos y acciones que le otorgan las Leyes Aplicables y el presente Contrato. </w:t>
      </w:r>
    </w:p>
    <w:p w:rsidR="00333A71" w:rsidRPr="00FB053C" w:rsidRDefault="00333A71" w:rsidP="00333A71">
      <w:pPr>
        <w:pStyle w:val="Sangra3detindependiente"/>
        <w:spacing w:after="0"/>
        <w:jc w:val="both"/>
        <w:rPr>
          <w:rFonts w:ascii="Bookman Old Style" w:hAnsi="Bookman Old Style"/>
          <w:color w:val="000000"/>
          <w:sz w:val="22"/>
          <w:szCs w:val="22"/>
          <w:lang w:val="es-ES"/>
        </w:rPr>
      </w:pPr>
    </w:p>
    <w:p w:rsidR="00333A71" w:rsidRPr="00FB053C" w:rsidRDefault="00333A71" w:rsidP="00AE205D">
      <w:pPr>
        <w:pStyle w:val="Prrafodelista"/>
        <w:numPr>
          <w:ilvl w:val="1"/>
          <w:numId w:val="46"/>
        </w:numPr>
        <w:contextualSpacing/>
        <w:jc w:val="both"/>
        <w:rPr>
          <w:rFonts w:ascii="Bookman Old Style" w:hAnsi="Bookman Old Style"/>
          <w:color w:val="000000"/>
        </w:rPr>
      </w:pPr>
      <w:r w:rsidRPr="00FB053C">
        <w:rPr>
          <w:rFonts w:ascii="Bookman Old Style" w:hAnsi="Bookman Old Style"/>
          <w:b/>
          <w:color w:val="000000"/>
        </w:rPr>
        <w:t>Resolución por causa de Fuerza Mayor y/o Caso fortuito que afecten a una o ambas Partes</w:t>
      </w:r>
      <w:r w:rsidRPr="00FB053C">
        <w:rPr>
          <w:rFonts w:ascii="Bookman Old Style" w:hAnsi="Bookman Old Style"/>
          <w:color w:val="000000"/>
        </w:rPr>
        <w:t>: Cualquiera de las Partes podrá resolver el presente Contrato, si se suscitara un hecho de Fuerza Mayor o Caso Fortuito, probado, que no tenga fecha previsible de solución, circunstancia que deberá ser notificada fehacientemente a la otra Parte, en conformidad con lo establecido en la Cláusula Décima Octava del presente Contrato.</w:t>
      </w:r>
    </w:p>
    <w:p w:rsidR="00333A71" w:rsidRPr="00FB053C" w:rsidRDefault="00333A71" w:rsidP="00333A71">
      <w:pPr>
        <w:pStyle w:val="Prrafodelista"/>
        <w:jc w:val="both"/>
        <w:rPr>
          <w:rFonts w:ascii="Bookman Old Style" w:hAnsi="Bookman Old Style"/>
          <w:color w:val="000000"/>
        </w:rPr>
      </w:pPr>
    </w:p>
    <w:p w:rsidR="00333A71" w:rsidRPr="00FB053C" w:rsidRDefault="00333A71" w:rsidP="00333A71">
      <w:pPr>
        <w:contextualSpacing/>
        <w:jc w:val="both"/>
        <w:rPr>
          <w:rFonts w:ascii="Bookman Old Style" w:hAnsi="Bookman Old Style"/>
          <w:b/>
          <w:color w:val="000000"/>
        </w:rPr>
      </w:pPr>
      <w:r w:rsidRPr="00FB053C">
        <w:rPr>
          <w:rFonts w:ascii="Bookman Old Style" w:hAnsi="Bookman Old Style"/>
          <w:b/>
          <w:color w:val="000000"/>
        </w:rPr>
        <w:t xml:space="preserve">CLÁUSULA </w:t>
      </w:r>
      <w:r w:rsidRPr="00FB053C">
        <w:rPr>
          <w:rFonts w:ascii="Bookman Old Style" w:hAnsi="Bookman Old Style"/>
          <w:b/>
        </w:rPr>
        <w:t>VIGÉSIMA.- (</w:t>
      </w:r>
      <w:r w:rsidRPr="00FB053C">
        <w:rPr>
          <w:rFonts w:ascii="Bookman Old Style" w:hAnsi="Bookman Old Style"/>
          <w:b/>
          <w:color w:val="000000"/>
        </w:rPr>
        <w:t>SOLUCIÓN DE CONTROVERSIAS)</w:t>
      </w:r>
    </w:p>
    <w:p w:rsidR="00333A71" w:rsidRPr="00FB053C" w:rsidRDefault="00333A71" w:rsidP="00333A71">
      <w:pPr>
        <w:contextualSpacing/>
        <w:jc w:val="both"/>
        <w:rPr>
          <w:rFonts w:ascii="Bookman Old Style" w:hAnsi="Bookman Old Style"/>
          <w:b/>
          <w:color w:val="000000"/>
        </w:rPr>
      </w:pPr>
    </w:p>
    <w:p w:rsidR="00333A71" w:rsidRPr="00FB053C" w:rsidRDefault="00333A71" w:rsidP="00AE205D">
      <w:pPr>
        <w:pStyle w:val="Prrafodelista"/>
        <w:numPr>
          <w:ilvl w:val="1"/>
          <w:numId w:val="47"/>
        </w:numPr>
        <w:contextualSpacing/>
        <w:jc w:val="both"/>
        <w:rPr>
          <w:rFonts w:ascii="Bookman Old Style" w:hAnsi="Bookman Old Style"/>
          <w:u w:val="single"/>
        </w:rPr>
      </w:pPr>
      <w:r w:rsidRPr="00FB053C">
        <w:rPr>
          <w:rFonts w:ascii="Bookman Old Style" w:hAnsi="Bookman Old Style"/>
          <w:b/>
          <w:bCs/>
          <w:color w:val="000000"/>
          <w:u w:val="single"/>
        </w:rPr>
        <w:t>Negociaciones</w:t>
      </w:r>
    </w:p>
    <w:p w:rsidR="00333A71" w:rsidRPr="00FB053C" w:rsidRDefault="00333A71" w:rsidP="00333A71">
      <w:pPr>
        <w:pStyle w:val="Prrafodelista"/>
        <w:ind w:left="709"/>
        <w:jc w:val="both"/>
        <w:rPr>
          <w:rFonts w:ascii="Bookman Old Style" w:hAnsi="Bookman Old Style"/>
        </w:rPr>
      </w:pPr>
    </w:p>
    <w:p w:rsidR="00333A71" w:rsidRPr="00FB053C" w:rsidRDefault="00333A71" w:rsidP="00333A71">
      <w:pPr>
        <w:pStyle w:val="Default"/>
        <w:jc w:val="both"/>
        <w:rPr>
          <w:rFonts w:ascii="Bookman Old Style" w:hAnsi="Bookman Old Style"/>
          <w:sz w:val="22"/>
          <w:szCs w:val="22"/>
        </w:rPr>
      </w:pPr>
      <w:r w:rsidRPr="00FB053C">
        <w:rPr>
          <w:rFonts w:ascii="Bookman Old Style" w:hAnsi="Bookman Old Style"/>
          <w:sz w:val="22"/>
          <w:szCs w:val="22"/>
        </w:rPr>
        <w:t>En la eventualidad de que surja cualquier controversia o conflicto en relación con la ejecución y/o contenido del presente Contrato (en adelante una “</w:t>
      </w:r>
      <w:r w:rsidRPr="00FB053C">
        <w:rPr>
          <w:rFonts w:ascii="Bookman Old Style" w:hAnsi="Bookman Old Style"/>
          <w:b/>
          <w:bCs/>
          <w:sz w:val="22"/>
          <w:szCs w:val="22"/>
        </w:rPr>
        <w:t>Controversia</w:t>
      </w:r>
      <w:r w:rsidRPr="00FB053C">
        <w:rPr>
          <w:rFonts w:ascii="Bookman Old Style" w:hAnsi="Bookman Old Style"/>
          <w:sz w:val="22"/>
          <w:szCs w:val="22"/>
        </w:rPr>
        <w:t>”), las Partes de este Contrato primero intentarán resolver cualquier Controversia de la siguiente manera: Las Partes intentarán resolver en un plazo máximo de treinta (30) Días, cualquier Controversia mediante negociaciones entre los directivos que tengan la autoridad para resolver la controversia. Cuando una parte entienda que hay una Controversia relacionada al Contrato, la Parte le enviará un aviso por escrito a la otra con prontitud sobre la Controversia (en adelante un “</w:t>
      </w:r>
      <w:r w:rsidRPr="00FB053C">
        <w:rPr>
          <w:rFonts w:ascii="Bookman Old Style" w:hAnsi="Bookman Old Style"/>
          <w:b/>
          <w:bCs/>
          <w:sz w:val="22"/>
          <w:szCs w:val="22"/>
        </w:rPr>
        <w:t>Aviso de Controversia</w:t>
      </w:r>
      <w:r w:rsidRPr="00FB053C">
        <w:rPr>
          <w:rFonts w:ascii="Bookman Old Style" w:hAnsi="Bookman Old Style"/>
          <w:sz w:val="22"/>
          <w:szCs w:val="22"/>
        </w:rPr>
        <w:t xml:space="preserve">”). </w:t>
      </w:r>
    </w:p>
    <w:p w:rsidR="00333A71" w:rsidRPr="00FB053C" w:rsidRDefault="00333A71" w:rsidP="00333A71">
      <w:pPr>
        <w:pStyle w:val="Default"/>
        <w:jc w:val="both"/>
        <w:rPr>
          <w:rFonts w:ascii="Bookman Old Style" w:hAnsi="Bookman Old Style"/>
          <w:sz w:val="22"/>
          <w:szCs w:val="22"/>
        </w:rPr>
      </w:pPr>
    </w:p>
    <w:p w:rsidR="00333A71" w:rsidRPr="00FB053C" w:rsidRDefault="00333A71" w:rsidP="00AE205D">
      <w:pPr>
        <w:pStyle w:val="Prrafodelista"/>
        <w:numPr>
          <w:ilvl w:val="1"/>
          <w:numId w:val="47"/>
        </w:numPr>
        <w:contextualSpacing/>
        <w:jc w:val="both"/>
        <w:rPr>
          <w:rFonts w:ascii="Bookman Old Style" w:hAnsi="Bookman Old Style"/>
          <w:b/>
          <w:bCs/>
          <w:color w:val="000000"/>
          <w:u w:val="single"/>
        </w:rPr>
      </w:pPr>
      <w:r w:rsidRPr="00FB053C">
        <w:rPr>
          <w:rFonts w:ascii="Bookman Old Style" w:hAnsi="Bookman Old Style"/>
          <w:b/>
          <w:bCs/>
          <w:color w:val="000000"/>
          <w:u w:val="single"/>
        </w:rPr>
        <w:t xml:space="preserve">Resolución de Controversias </w:t>
      </w:r>
    </w:p>
    <w:p w:rsidR="00333A71" w:rsidRPr="00FB053C" w:rsidRDefault="00333A71" w:rsidP="00333A71">
      <w:pPr>
        <w:pStyle w:val="Default"/>
        <w:jc w:val="both"/>
        <w:rPr>
          <w:rFonts w:ascii="Bookman Old Style" w:hAnsi="Bookman Old Style"/>
          <w:sz w:val="22"/>
          <w:szCs w:val="22"/>
        </w:rPr>
      </w:pPr>
    </w:p>
    <w:p w:rsidR="00333A71" w:rsidRPr="00FB053C" w:rsidRDefault="00333A71" w:rsidP="00333A71">
      <w:pPr>
        <w:shd w:val="clear" w:color="auto" w:fill="FFFFFF"/>
        <w:jc w:val="both"/>
        <w:rPr>
          <w:rFonts w:ascii="Bookman Old Style" w:hAnsi="Bookman Old Style"/>
          <w:color w:val="000000"/>
        </w:rPr>
      </w:pPr>
      <w:r w:rsidRPr="00FB053C">
        <w:rPr>
          <w:rFonts w:ascii="Bookman Old Style" w:hAnsi="Bookman Old Style"/>
          <w:color w:val="000000"/>
        </w:rPr>
        <w:t>En el marco de la Constitución Política del Estado, cualquier controversia, divergencia o disputa respecto a o en relación con este Contrato, su validez, ejecución o cumplimiento, incluyendo la presente Sub Cláusula, </w:t>
      </w:r>
      <w:r w:rsidRPr="00FB053C">
        <w:rPr>
          <w:rStyle w:val="apple-converted-space"/>
          <w:rFonts w:ascii="Bookman Old Style" w:hAnsi="Bookman Old Style"/>
          <w:color w:val="000000"/>
        </w:rPr>
        <w:t> </w:t>
      </w:r>
      <w:r w:rsidRPr="00FB053C">
        <w:rPr>
          <w:rFonts w:ascii="Bookman Old Style" w:hAnsi="Bookman Old Style"/>
          <w:color w:val="000000"/>
        </w:rPr>
        <w:t xml:space="preserve">será resuelta mediante arbitraje nacional en derecho, de conformidad con las </w:t>
      </w:r>
      <w:r w:rsidRPr="00FB053C">
        <w:rPr>
          <w:rFonts w:ascii="Bookman Old Style" w:hAnsi="Bookman Old Style"/>
          <w:spacing w:val="-1"/>
          <w:lang w:val="es-ES_tradnl"/>
        </w:rPr>
        <w:t xml:space="preserve">Normas de Arbitraje de la Cámara Nacional de Comercio de Bolivia (CNC) con sede en la ciudad de La Paz, Bolivia, de </w:t>
      </w:r>
      <w:r w:rsidRPr="00FB053C">
        <w:rPr>
          <w:rFonts w:ascii="Bookman Old Style" w:hAnsi="Bookman Old Style"/>
          <w:lang w:val="es-ES_tradnl"/>
        </w:rPr>
        <w:t xml:space="preserve">conformidad con el Reglamento de Conciliación y Arbitraje de la CNC. </w:t>
      </w:r>
      <w:r w:rsidRPr="00FB053C">
        <w:rPr>
          <w:rFonts w:ascii="Bookman Old Style" w:hAnsi="Bookman Old Style"/>
          <w:color w:val="000000"/>
        </w:rPr>
        <w:t xml:space="preserve">El número de árbitros será tres (3), uno (1) nombrado por </w:t>
      </w:r>
      <w:r w:rsidRPr="00FB053C">
        <w:rPr>
          <w:rFonts w:ascii="Bookman Old Style" w:hAnsi="Bookman Old Style"/>
          <w:b/>
          <w:color w:val="000000"/>
        </w:rPr>
        <w:t>YPFB</w:t>
      </w:r>
      <w:r w:rsidRPr="00FB053C">
        <w:rPr>
          <w:rFonts w:ascii="Bookman Old Style" w:hAnsi="Bookman Old Style"/>
          <w:color w:val="000000"/>
        </w:rPr>
        <w:t xml:space="preserve">, uno (1) nombrado por el </w:t>
      </w:r>
      <w:r w:rsidRPr="00FB053C">
        <w:rPr>
          <w:rFonts w:ascii="Bookman Old Style" w:hAnsi="Bookman Old Style" w:cs="Arial"/>
          <w:b/>
          <w:lang w:val="es-ES_tradnl"/>
        </w:rPr>
        <w:t>Transportista</w:t>
      </w:r>
      <w:r w:rsidRPr="00FB053C">
        <w:rPr>
          <w:rFonts w:ascii="Bookman Old Style" w:hAnsi="Bookman Old Style"/>
          <w:color w:val="000000"/>
        </w:rPr>
        <w:t xml:space="preserve">, y el tercero por los dos (2) árbitros nombrados anteriormente. Si el tercer árbitro no es nombrado dentro de un período de sesenta (60) Días contados a partir del nombramiento del segundo árbitro, o si alguna de las Partes no nombra un árbitro en el plazo establecido en el Reglamento CNC, entonces dicho árbitro será nombrado de acuerdo con lo dispuesto en el Reglamento CNC. Los Árbitros a ser designados conforme esta Cláusula. La sede del arbitraje será la ciudad de La Paz, del Estado Plurinacional de Bolivia. Las leyes aplicables serán las leyes del Estado Plurinacional de Bolivia. El arbitraje se conducirá en idioma castellano. </w:t>
      </w:r>
    </w:p>
    <w:p w:rsidR="00333A71" w:rsidRPr="00FB053C" w:rsidRDefault="00333A71" w:rsidP="00333A71">
      <w:pPr>
        <w:shd w:val="clear" w:color="auto" w:fill="FFFFFF"/>
        <w:jc w:val="both"/>
        <w:rPr>
          <w:rFonts w:ascii="Bookman Old Style" w:hAnsi="Bookman Old Style"/>
          <w:color w:val="000000"/>
        </w:rPr>
      </w:pPr>
    </w:p>
    <w:p w:rsidR="00333A71" w:rsidRPr="00FB053C" w:rsidRDefault="00333A71" w:rsidP="00AE205D">
      <w:pPr>
        <w:pStyle w:val="Prrafodelista"/>
        <w:numPr>
          <w:ilvl w:val="1"/>
          <w:numId w:val="47"/>
        </w:numPr>
        <w:contextualSpacing/>
        <w:jc w:val="both"/>
        <w:rPr>
          <w:rFonts w:ascii="Bookman Old Style" w:hAnsi="Bookman Old Style"/>
          <w:b/>
          <w:bCs/>
          <w:color w:val="000000"/>
          <w:u w:val="single"/>
        </w:rPr>
      </w:pPr>
      <w:r w:rsidRPr="00FB053C">
        <w:rPr>
          <w:rFonts w:ascii="Bookman Old Style" w:hAnsi="Bookman Old Style"/>
          <w:b/>
          <w:bCs/>
          <w:color w:val="000000"/>
          <w:u w:val="single"/>
        </w:rPr>
        <w:t>Continuación del Contrato</w:t>
      </w:r>
    </w:p>
    <w:p w:rsidR="00333A71" w:rsidRPr="00FB053C" w:rsidRDefault="00333A71" w:rsidP="00333A71">
      <w:pPr>
        <w:pStyle w:val="Default"/>
        <w:jc w:val="both"/>
        <w:rPr>
          <w:rFonts w:ascii="Bookman Old Style" w:hAnsi="Bookman Old Style"/>
          <w:sz w:val="22"/>
          <w:szCs w:val="22"/>
        </w:rPr>
      </w:pPr>
    </w:p>
    <w:p w:rsidR="00333A71" w:rsidRPr="00FB053C" w:rsidRDefault="00333A71" w:rsidP="00333A71">
      <w:pPr>
        <w:pStyle w:val="Default"/>
        <w:jc w:val="both"/>
        <w:rPr>
          <w:rFonts w:ascii="Bookman Old Style" w:hAnsi="Bookman Old Style"/>
          <w:b/>
          <w:bCs/>
          <w:sz w:val="22"/>
          <w:szCs w:val="22"/>
        </w:rPr>
      </w:pPr>
      <w:r w:rsidRPr="00FB053C">
        <w:rPr>
          <w:rFonts w:ascii="Bookman Old Style" w:hAnsi="Bookman Old Style"/>
          <w:sz w:val="22"/>
          <w:szCs w:val="22"/>
        </w:rPr>
        <w:t>La realización del Contrato continuará durante cualquier procedimiento relacionado con cualquier Controversia, a menos que cualquiera de las Partes ordene la suspensión del mismo.</w:t>
      </w:r>
    </w:p>
    <w:p w:rsidR="00333A71" w:rsidRPr="00FB053C" w:rsidRDefault="00333A71" w:rsidP="00333A71">
      <w:pPr>
        <w:jc w:val="both"/>
        <w:rPr>
          <w:rFonts w:ascii="Bookman Old Style" w:hAnsi="Bookman Old Style" w:cs="Arial"/>
          <w:b/>
        </w:rPr>
      </w:pPr>
    </w:p>
    <w:p w:rsidR="00333A71" w:rsidRPr="00FB053C" w:rsidRDefault="00333A71" w:rsidP="00333A71">
      <w:pPr>
        <w:jc w:val="both"/>
        <w:rPr>
          <w:rFonts w:ascii="Bookman Old Style" w:hAnsi="Bookman Old Style" w:cs="Arial"/>
          <w:b/>
        </w:rPr>
      </w:pPr>
      <w:r w:rsidRPr="00FB053C">
        <w:rPr>
          <w:rFonts w:ascii="Bookman Old Style" w:hAnsi="Bookman Old Style" w:cs="Arial"/>
          <w:b/>
        </w:rPr>
        <w:t>CLÁUSULA VIGÉSIMA PRIMERA.- (LEY APLICABLE)</w:t>
      </w:r>
    </w:p>
    <w:p w:rsidR="00333A71" w:rsidRPr="00FB053C" w:rsidRDefault="00333A71" w:rsidP="00333A71">
      <w:pPr>
        <w:jc w:val="both"/>
        <w:rPr>
          <w:rFonts w:ascii="Bookman Old Style" w:hAnsi="Bookman Old Style" w:cs="Arial"/>
        </w:rPr>
      </w:pPr>
    </w:p>
    <w:p w:rsidR="00333A71" w:rsidRPr="00FB053C" w:rsidRDefault="00333A71" w:rsidP="00333A71">
      <w:pPr>
        <w:autoSpaceDE w:val="0"/>
        <w:autoSpaceDN w:val="0"/>
        <w:adjustRightInd w:val="0"/>
        <w:jc w:val="both"/>
        <w:rPr>
          <w:rFonts w:ascii="Bookman Old Style" w:hAnsi="Bookman Old Style" w:cs="Arial"/>
        </w:rPr>
      </w:pPr>
      <w:r w:rsidRPr="00FB053C">
        <w:rPr>
          <w:rFonts w:ascii="Bookman Old Style" w:hAnsi="Bookman Old Style" w:cs="Arial"/>
        </w:rPr>
        <w:lastRenderedPageBreak/>
        <w:t>El Contrato se interpretará y se regirá de acuerdo a las Leyes Aplicables del Estado Plurinacional de Bolivia, y las Partes acuerdan someterse a las mismas.</w:t>
      </w:r>
    </w:p>
    <w:p w:rsidR="00333A71" w:rsidRPr="00FB053C" w:rsidRDefault="00333A71" w:rsidP="00333A71">
      <w:pPr>
        <w:widowControl w:val="0"/>
        <w:jc w:val="both"/>
        <w:rPr>
          <w:rFonts w:ascii="Bookman Old Style" w:hAnsi="Bookman Old Style"/>
        </w:rPr>
      </w:pPr>
    </w:p>
    <w:p w:rsidR="00333A71" w:rsidRPr="00FB053C" w:rsidRDefault="00333A71" w:rsidP="00333A71">
      <w:pPr>
        <w:contextualSpacing/>
        <w:jc w:val="both"/>
        <w:rPr>
          <w:rFonts w:ascii="Bookman Old Style" w:hAnsi="Bookman Old Style"/>
          <w:b/>
          <w:color w:val="000000"/>
        </w:rPr>
      </w:pPr>
      <w:r w:rsidRPr="00FB053C">
        <w:rPr>
          <w:rFonts w:ascii="Bookman Old Style" w:hAnsi="Bookman Old Style" w:cs="Arial"/>
          <w:b/>
        </w:rPr>
        <w:t>CLÁUSULA</w:t>
      </w:r>
      <w:r w:rsidRPr="00FB053C">
        <w:rPr>
          <w:rFonts w:ascii="Bookman Old Style" w:hAnsi="Bookman Old Style"/>
          <w:b/>
          <w:color w:val="000000"/>
        </w:rPr>
        <w:t xml:space="preserve"> VIGÉSIMA SEGUNDA.- (MEDIO AMBIENTE)</w:t>
      </w:r>
    </w:p>
    <w:p w:rsidR="00333A71" w:rsidRPr="00FB053C" w:rsidRDefault="00333A71" w:rsidP="00333A71">
      <w:pPr>
        <w:contextualSpacing/>
        <w:jc w:val="both"/>
        <w:rPr>
          <w:rFonts w:ascii="Bookman Old Style" w:hAnsi="Bookman Old Style"/>
          <w:b/>
          <w:color w:val="000000"/>
          <w:highlight w:val="yellow"/>
          <w:u w:val="single"/>
        </w:rPr>
      </w:pPr>
    </w:p>
    <w:p w:rsidR="00333A71" w:rsidRPr="00FB053C" w:rsidRDefault="00333A71" w:rsidP="00333A71">
      <w:pPr>
        <w:contextualSpacing/>
        <w:jc w:val="both"/>
        <w:rPr>
          <w:rFonts w:ascii="Bookman Old Style" w:hAnsi="Bookman Old Style"/>
        </w:rPr>
      </w:pPr>
      <w:r w:rsidRPr="00FB053C">
        <w:rPr>
          <w:rFonts w:ascii="Bookman Old Style" w:hAnsi="Bookman Old Style"/>
        </w:rPr>
        <w:t>Las Partes del presente Contrato se obligan recíprocamente al cumplimiento de las normas vigentes, en el Estado Plurinacional de Bolivia, en materia ambiental.</w:t>
      </w:r>
    </w:p>
    <w:p w:rsidR="00333A71" w:rsidRPr="00FB053C" w:rsidRDefault="00333A71" w:rsidP="00333A71">
      <w:pPr>
        <w:contextualSpacing/>
        <w:jc w:val="both"/>
        <w:rPr>
          <w:rFonts w:ascii="Bookman Old Style" w:hAnsi="Bookman Old Style"/>
        </w:rPr>
      </w:pPr>
    </w:p>
    <w:p w:rsidR="00333A71" w:rsidRPr="00FB053C" w:rsidRDefault="00333A71" w:rsidP="00333A71">
      <w:pPr>
        <w:widowControl w:val="0"/>
        <w:jc w:val="both"/>
        <w:rPr>
          <w:rFonts w:ascii="Bookman Old Style" w:hAnsi="Bookman Old Style"/>
          <w:b/>
        </w:rPr>
      </w:pPr>
      <w:r w:rsidRPr="00FB053C">
        <w:rPr>
          <w:rFonts w:ascii="Bookman Old Style" w:hAnsi="Bookman Old Style" w:cs="Arial"/>
          <w:b/>
        </w:rPr>
        <w:t>CLÁUSULA</w:t>
      </w:r>
      <w:r w:rsidRPr="00FB053C">
        <w:rPr>
          <w:rFonts w:ascii="Bookman Old Style" w:hAnsi="Bookman Old Style"/>
          <w:b/>
        </w:rPr>
        <w:t xml:space="preserve"> VIGÉSIMA TERCERA.- (MODIFICACIONES AL CONTRATO)</w:t>
      </w:r>
    </w:p>
    <w:p w:rsidR="00333A71" w:rsidRPr="00FB053C" w:rsidRDefault="00333A71" w:rsidP="00333A71">
      <w:pPr>
        <w:widowControl w:val="0"/>
        <w:jc w:val="both"/>
        <w:rPr>
          <w:rFonts w:ascii="Bookman Old Style" w:hAnsi="Bookman Old Style"/>
          <w:b/>
        </w:rPr>
      </w:pPr>
    </w:p>
    <w:p w:rsidR="00333A71" w:rsidRPr="00FB053C" w:rsidRDefault="00333A71" w:rsidP="00333A71">
      <w:pPr>
        <w:widowControl w:val="0"/>
        <w:jc w:val="both"/>
        <w:rPr>
          <w:rFonts w:ascii="Bookman Old Style" w:hAnsi="Bookman Old Style"/>
        </w:rPr>
      </w:pPr>
      <w:r w:rsidRPr="00FB053C">
        <w:rPr>
          <w:rFonts w:ascii="Bookman Old Style" w:hAnsi="Bookman Old Style"/>
        </w:rPr>
        <w:t xml:space="preserve">Los términos y condiciones contenidas en el presente Contrato no podrán ser modificados unilateralmente. Se podrá modificar y/o complementar el presente Contrato mediante la suscripción de una adenda, si así conviene a los intereses de las Partes. </w:t>
      </w:r>
    </w:p>
    <w:p w:rsidR="00333A71" w:rsidRPr="00FB053C" w:rsidRDefault="00333A71" w:rsidP="00333A71">
      <w:pPr>
        <w:jc w:val="both"/>
        <w:rPr>
          <w:rFonts w:ascii="Bookman Old Style" w:hAnsi="Bookman Old Style"/>
          <w:color w:val="000000"/>
          <w:spacing w:val="-3"/>
        </w:rPr>
      </w:pPr>
    </w:p>
    <w:p w:rsidR="00333A71" w:rsidRPr="00FB053C" w:rsidRDefault="00333A71" w:rsidP="00333A71">
      <w:pPr>
        <w:jc w:val="both"/>
        <w:rPr>
          <w:rFonts w:ascii="Bookman Old Style" w:hAnsi="Bookman Old Style"/>
        </w:rPr>
      </w:pPr>
      <w:r w:rsidRPr="00FB053C">
        <w:rPr>
          <w:rFonts w:ascii="Bookman Old Style" w:hAnsi="Bookman Old Style" w:cs="Arial"/>
          <w:b/>
        </w:rPr>
        <w:t>CLÁUSULA</w:t>
      </w:r>
      <w:r w:rsidRPr="00FB053C">
        <w:rPr>
          <w:rFonts w:ascii="Bookman Old Style" w:hAnsi="Bookman Old Style"/>
          <w:b/>
          <w:color w:val="000000"/>
        </w:rPr>
        <w:t xml:space="preserve"> VIGÉSIMA CUARTA.- (NOTIFICACIONES Y COMUNICACIONES)</w:t>
      </w:r>
    </w:p>
    <w:p w:rsidR="00333A71" w:rsidRPr="00FB053C" w:rsidRDefault="00333A71" w:rsidP="00333A71">
      <w:pPr>
        <w:autoSpaceDE w:val="0"/>
        <w:autoSpaceDN w:val="0"/>
        <w:adjustRightInd w:val="0"/>
        <w:jc w:val="both"/>
        <w:rPr>
          <w:rFonts w:ascii="Bookman Old Style" w:hAnsi="Bookman Old Style"/>
        </w:rPr>
      </w:pPr>
    </w:p>
    <w:p w:rsidR="00333A71" w:rsidRPr="00FB053C" w:rsidRDefault="00333A71" w:rsidP="00AE205D">
      <w:pPr>
        <w:pStyle w:val="Prrafodelista"/>
        <w:numPr>
          <w:ilvl w:val="1"/>
          <w:numId w:val="54"/>
        </w:numPr>
        <w:autoSpaceDE w:val="0"/>
        <w:autoSpaceDN w:val="0"/>
        <w:adjustRightInd w:val="0"/>
        <w:contextualSpacing/>
        <w:jc w:val="both"/>
        <w:rPr>
          <w:rFonts w:ascii="Bookman Old Style" w:hAnsi="Bookman Old Style"/>
        </w:rPr>
      </w:pPr>
      <w:r w:rsidRPr="00FB053C">
        <w:rPr>
          <w:rFonts w:ascii="Bookman Old Style" w:hAnsi="Bookman Old Style"/>
        </w:rPr>
        <w:t>Las notificaciones que se cursen entre las Partes, tendrán validez siempre que se envíen a los domicilios que se indican a continuación o se transmitan vía facsímile o bien se entreguen en forma directa y personal, en otro lugar, con constancia, a los representantes designados por las Partes.</w:t>
      </w:r>
    </w:p>
    <w:p w:rsidR="00333A71" w:rsidRPr="00FB053C" w:rsidRDefault="00333A71" w:rsidP="00333A71">
      <w:pPr>
        <w:autoSpaceDE w:val="0"/>
        <w:autoSpaceDN w:val="0"/>
        <w:adjustRightInd w:val="0"/>
        <w:jc w:val="both"/>
        <w:rPr>
          <w:rFonts w:ascii="Bookman Old Style" w:hAnsi="Bookman Old Style"/>
          <w:b/>
        </w:rPr>
      </w:pPr>
    </w:p>
    <w:p w:rsidR="00333A71" w:rsidRPr="00FB053C" w:rsidRDefault="00333A71" w:rsidP="00333A71">
      <w:pPr>
        <w:autoSpaceDE w:val="0"/>
        <w:autoSpaceDN w:val="0"/>
        <w:adjustRightInd w:val="0"/>
        <w:jc w:val="both"/>
        <w:rPr>
          <w:rFonts w:ascii="Bookman Old Style" w:hAnsi="Bookman Old Style"/>
          <w:b/>
        </w:rPr>
      </w:pPr>
      <w:r w:rsidRPr="00FB053C">
        <w:rPr>
          <w:rFonts w:ascii="Bookman Old Style" w:hAnsi="Bookman Old Style"/>
          <w:b/>
        </w:rPr>
        <w:t>YPFB:</w:t>
      </w:r>
    </w:p>
    <w:p w:rsidR="00333A71" w:rsidRPr="00FB053C" w:rsidRDefault="00333A71" w:rsidP="00333A71">
      <w:pPr>
        <w:autoSpaceDE w:val="0"/>
        <w:autoSpaceDN w:val="0"/>
        <w:adjustRightInd w:val="0"/>
        <w:jc w:val="both"/>
        <w:rPr>
          <w:rFonts w:ascii="Bookman Old Style" w:hAnsi="Bookman Old Style"/>
        </w:rPr>
      </w:pPr>
    </w:p>
    <w:p w:rsidR="00333A71" w:rsidRPr="00FB053C" w:rsidRDefault="00333A71" w:rsidP="00333A71">
      <w:pPr>
        <w:autoSpaceDE w:val="0"/>
        <w:autoSpaceDN w:val="0"/>
        <w:adjustRightInd w:val="0"/>
        <w:jc w:val="both"/>
        <w:rPr>
          <w:rFonts w:ascii="Bookman Old Style" w:hAnsi="Bookman Old Style"/>
        </w:rPr>
      </w:pPr>
      <w:r w:rsidRPr="00FB053C">
        <w:rPr>
          <w:rFonts w:ascii="Bookman Old Style" w:hAnsi="Bookman Old Style"/>
        </w:rPr>
        <w:t>Yacimientos Petrolíferos Fiscales Bolivianos</w:t>
      </w:r>
    </w:p>
    <w:p w:rsidR="00333A71" w:rsidRPr="00FB053C" w:rsidRDefault="00333A71" w:rsidP="00333A71">
      <w:pPr>
        <w:autoSpaceDE w:val="0"/>
        <w:autoSpaceDN w:val="0"/>
        <w:adjustRightInd w:val="0"/>
        <w:jc w:val="both"/>
        <w:rPr>
          <w:rFonts w:ascii="Bookman Old Style" w:hAnsi="Bookman Old Style"/>
        </w:rPr>
      </w:pPr>
      <w:r w:rsidRPr="00FB053C">
        <w:rPr>
          <w:rFonts w:ascii="Bookman Old Style" w:hAnsi="Bookman Old Style"/>
        </w:rPr>
        <w:t>Calle Bueno. Nro. 185, Edificio YPFB</w:t>
      </w:r>
    </w:p>
    <w:p w:rsidR="00333A71" w:rsidRPr="00FB053C" w:rsidRDefault="00333A71" w:rsidP="00333A71">
      <w:pPr>
        <w:autoSpaceDE w:val="0"/>
        <w:autoSpaceDN w:val="0"/>
        <w:adjustRightInd w:val="0"/>
        <w:jc w:val="both"/>
        <w:rPr>
          <w:rFonts w:ascii="Bookman Old Style" w:hAnsi="Bookman Old Style"/>
        </w:rPr>
      </w:pPr>
      <w:r w:rsidRPr="00FB053C">
        <w:rPr>
          <w:rFonts w:ascii="Bookman Old Style" w:hAnsi="Bookman Old Style"/>
        </w:rPr>
        <w:t>Teléfono: (02) 2 370202</w:t>
      </w:r>
    </w:p>
    <w:p w:rsidR="00333A71" w:rsidRPr="00FB053C" w:rsidRDefault="00333A71" w:rsidP="00333A71">
      <w:pPr>
        <w:autoSpaceDE w:val="0"/>
        <w:autoSpaceDN w:val="0"/>
        <w:adjustRightInd w:val="0"/>
        <w:jc w:val="both"/>
        <w:rPr>
          <w:rFonts w:ascii="Bookman Old Style" w:hAnsi="Bookman Old Style"/>
        </w:rPr>
      </w:pPr>
      <w:r w:rsidRPr="00FB053C">
        <w:rPr>
          <w:rFonts w:ascii="Bookman Old Style" w:hAnsi="Bookman Old Style"/>
        </w:rPr>
        <w:t>Fax: (02) 2 374469</w:t>
      </w:r>
    </w:p>
    <w:p w:rsidR="00333A71" w:rsidRPr="00FB053C" w:rsidRDefault="00333A71" w:rsidP="00333A71">
      <w:pPr>
        <w:autoSpaceDE w:val="0"/>
        <w:autoSpaceDN w:val="0"/>
        <w:adjustRightInd w:val="0"/>
        <w:jc w:val="both"/>
        <w:rPr>
          <w:rFonts w:ascii="Bookman Old Style" w:hAnsi="Bookman Old Style"/>
        </w:rPr>
      </w:pPr>
      <w:r w:rsidRPr="00FB053C">
        <w:rPr>
          <w:rFonts w:ascii="Bookman Old Style" w:hAnsi="Bookman Old Style"/>
        </w:rPr>
        <w:t>La Paz – Estado Plurinacional de Bolivia</w:t>
      </w:r>
    </w:p>
    <w:p w:rsidR="00333A71" w:rsidRPr="00FB053C" w:rsidRDefault="00333A71" w:rsidP="00333A71">
      <w:pPr>
        <w:autoSpaceDE w:val="0"/>
        <w:autoSpaceDN w:val="0"/>
        <w:adjustRightInd w:val="0"/>
        <w:jc w:val="both"/>
        <w:rPr>
          <w:rFonts w:ascii="Bookman Old Style" w:hAnsi="Bookman Old Style"/>
          <w:b/>
        </w:rPr>
      </w:pPr>
    </w:p>
    <w:p w:rsidR="00333A71" w:rsidRPr="00FB053C" w:rsidRDefault="00333A71" w:rsidP="00333A71">
      <w:pPr>
        <w:autoSpaceDE w:val="0"/>
        <w:autoSpaceDN w:val="0"/>
        <w:adjustRightInd w:val="0"/>
        <w:jc w:val="both"/>
        <w:rPr>
          <w:rFonts w:ascii="Bookman Old Style" w:hAnsi="Bookman Old Style"/>
          <w:b/>
        </w:rPr>
      </w:pPr>
      <w:r w:rsidRPr="00FB053C">
        <w:rPr>
          <w:rFonts w:ascii="Bookman Old Style" w:hAnsi="Bookman Old Style"/>
          <w:b/>
        </w:rPr>
        <w:t>TRANSPORTISTA:</w:t>
      </w:r>
    </w:p>
    <w:p w:rsidR="00333A71" w:rsidRPr="00FB053C" w:rsidRDefault="00333A71" w:rsidP="00333A71">
      <w:pPr>
        <w:autoSpaceDE w:val="0"/>
        <w:autoSpaceDN w:val="0"/>
        <w:adjustRightInd w:val="0"/>
        <w:jc w:val="both"/>
        <w:rPr>
          <w:rFonts w:ascii="Bookman Old Style" w:hAnsi="Bookman Old Style"/>
        </w:rPr>
      </w:pPr>
    </w:p>
    <w:p w:rsidR="00333A71" w:rsidRPr="00FB053C" w:rsidRDefault="00333A71" w:rsidP="00333A71">
      <w:pPr>
        <w:autoSpaceDE w:val="0"/>
        <w:autoSpaceDN w:val="0"/>
        <w:adjustRightInd w:val="0"/>
        <w:jc w:val="both"/>
        <w:rPr>
          <w:rFonts w:ascii="Bookman Old Style" w:hAnsi="Bookman Old Style"/>
        </w:rPr>
      </w:pPr>
      <w:r w:rsidRPr="00FB053C">
        <w:rPr>
          <w:rFonts w:ascii="Bookman Old Style" w:hAnsi="Bookman Old Style"/>
        </w:rPr>
        <w:t>_____________________</w:t>
      </w:r>
    </w:p>
    <w:p w:rsidR="00333A71" w:rsidRPr="00FB053C" w:rsidRDefault="00333A71" w:rsidP="00333A71">
      <w:pPr>
        <w:autoSpaceDE w:val="0"/>
        <w:autoSpaceDN w:val="0"/>
        <w:adjustRightInd w:val="0"/>
        <w:jc w:val="both"/>
        <w:rPr>
          <w:rFonts w:ascii="Bookman Old Style" w:hAnsi="Bookman Old Style"/>
        </w:rPr>
      </w:pPr>
      <w:r w:rsidRPr="00FB053C">
        <w:rPr>
          <w:rFonts w:ascii="Bookman Old Style" w:hAnsi="Bookman Old Style"/>
        </w:rPr>
        <w:t>_____________________</w:t>
      </w:r>
    </w:p>
    <w:p w:rsidR="00333A71" w:rsidRPr="00FB053C" w:rsidRDefault="00333A71" w:rsidP="00333A71">
      <w:pPr>
        <w:autoSpaceDE w:val="0"/>
        <w:autoSpaceDN w:val="0"/>
        <w:adjustRightInd w:val="0"/>
        <w:jc w:val="both"/>
        <w:rPr>
          <w:rFonts w:ascii="Bookman Old Style" w:hAnsi="Bookman Old Style"/>
        </w:rPr>
      </w:pPr>
      <w:r w:rsidRPr="00FB053C">
        <w:rPr>
          <w:rFonts w:ascii="Bookman Old Style" w:hAnsi="Bookman Old Style"/>
        </w:rPr>
        <w:t>_____________________</w:t>
      </w:r>
    </w:p>
    <w:p w:rsidR="00333A71" w:rsidRPr="00FB053C" w:rsidRDefault="00333A71" w:rsidP="00333A71">
      <w:pPr>
        <w:autoSpaceDE w:val="0"/>
        <w:autoSpaceDN w:val="0"/>
        <w:adjustRightInd w:val="0"/>
        <w:jc w:val="both"/>
        <w:rPr>
          <w:rFonts w:ascii="Bookman Old Style" w:hAnsi="Bookman Old Style"/>
        </w:rPr>
      </w:pPr>
      <w:r w:rsidRPr="00FB053C">
        <w:rPr>
          <w:rFonts w:ascii="Bookman Old Style" w:hAnsi="Bookman Old Style"/>
        </w:rPr>
        <w:t>_____________________</w:t>
      </w:r>
    </w:p>
    <w:p w:rsidR="00333A71" w:rsidRPr="00FB053C" w:rsidRDefault="00333A71" w:rsidP="00333A71">
      <w:pPr>
        <w:autoSpaceDE w:val="0"/>
        <w:autoSpaceDN w:val="0"/>
        <w:adjustRightInd w:val="0"/>
        <w:jc w:val="both"/>
        <w:rPr>
          <w:rFonts w:ascii="Bookman Old Style" w:hAnsi="Bookman Old Style"/>
        </w:rPr>
      </w:pPr>
      <w:r w:rsidRPr="00FB053C">
        <w:rPr>
          <w:rFonts w:ascii="Bookman Old Style" w:hAnsi="Bookman Old Style"/>
        </w:rPr>
        <w:t>_____________________</w:t>
      </w:r>
    </w:p>
    <w:p w:rsidR="00333A71" w:rsidRPr="00FB053C" w:rsidRDefault="00333A71" w:rsidP="00333A71">
      <w:pPr>
        <w:autoSpaceDE w:val="0"/>
        <w:autoSpaceDN w:val="0"/>
        <w:adjustRightInd w:val="0"/>
        <w:jc w:val="both"/>
        <w:rPr>
          <w:rFonts w:ascii="Bookman Old Style" w:hAnsi="Bookman Old Style"/>
        </w:rPr>
      </w:pPr>
      <w:r w:rsidRPr="00FB053C">
        <w:rPr>
          <w:rFonts w:ascii="Bookman Old Style" w:hAnsi="Bookman Old Style"/>
        </w:rPr>
        <w:t>_____________________</w:t>
      </w:r>
    </w:p>
    <w:p w:rsidR="00333A71" w:rsidRPr="00FB053C" w:rsidRDefault="00333A71" w:rsidP="00333A71">
      <w:pPr>
        <w:autoSpaceDE w:val="0"/>
        <w:autoSpaceDN w:val="0"/>
        <w:adjustRightInd w:val="0"/>
        <w:jc w:val="both"/>
        <w:rPr>
          <w:rFonts w:ascii="Bookman Old Style" w:hAnsi="Bookman Old Style"/>
          <w:b/>
        </w:rPr>
      </w:pPr>
    </w:p>
    <w:p w:rsidR="00333A71" w:rsidRPr="00FB053C" w:rsidRDefault="00333A71" w:rsidP="00AE205D">
      <w:pPr>
        <w:pStyle w:val="Prrafodelista"/>
        <w:numPr>
          <w:ilvl w:val="1"/>
          <w:numId w:val="54"/>
        </w:numPr>
        <w:autoSpaceDE w:val="0"/>
        <w:autoSpaceDN w:val="0"/>
        <w:adjustRightInd w:val="0"/>
        <w:contextualSpacing/>
        <w:jc w:val="both"/>
        <w:rPr>
          <w:rFonts w:ascii="Bookman Old Style" w:hAnsi="Bookman Old Style"/>
        </w:rPr>
      </w:pPr>
      <w:r w:rsidRPr="00FB053C">
        <w:rPr>
          <w:rFonts w:ascii="Bookman Old Style" w:hAnsi="Bookman Old Style"/>
        </w:rPr>
        <w:t>Cuando cualquiera de las Partes cambiare el domicilio consignado en el presente Contrato, su dirección postal o su número facsímile, mediante Notificación Fehaciente deberá notificar a la otra Parte, por lo menos con tres (3) días de anticipación a la fecha efectiva del cambio.</w:t>
      </w:r>
    </w:p>
    <w:p w:rsidR="00333A71" w:rsidRPr="00FB053C" w:rsidRDefault="00333A71" w:rsidP="00333A71">
      <w:pPr>
        <w:widowControl w:val="0"/>
        <w:jc w:val="both"/>
        <w:rPr>
          <w:rFonts w:ascii="Bookman Old Style" w:hAnsi="Bookman Old Style" w:cs="Arial"/>
          <w:b/>
        </w:rPr>
      </w:pPr>
    </w:p>
    <w:p w:rsidR="00333A71" w:rsidRPr="00FB053C" w:rsidRDefault="00333A71" w:rsidP="00333A71">
      <w:pPr>
        <w:widowControl w:val="0"/>
        <w:jc w:val="both"/>
        <w:rPr>
          <w:rFonts w:ascii="Bookman Old Style" w:hAnsi="Bookman Old Style" w:cs="Tahoma"/>
          <w:color w:val="000000"/>
        </w:rPr>
      </w:pPr>
      <w:r w:rsidRPr="00FB053C">
        <w:rPr>
          <w:rFonts w:ascii="Bookman Old Style" w:hAnsi="Bookman Old Style" w:cs="Arial"/>
          <w:b/>
        </w:rPr>
        <w:t>CLÁUSULA</w:t>
      </w:r>
      <w:r w:rsidRPr="00FB053C">
        <w:rPr>
          <w:rFonts w:ascii="Bookman Old Style" w:hAnsi="Bookman Old Style"/>
          <w:b/>
          <w:color w:val="000000"/>
        </w:rPr>
        <w:t xml:space="preserve"> VIGÉSIMA QUINTA.- (ANTICORRUPCIÓN</w:t>
      </w:r>
      <w:r w:rsidRPr="00FB053C">
        <w:rPr>
          <w:rFonts w:ascii="Bookman Old Style" w:hAnsi="Bookman Old Style" w:cs="Tahoma"/>
          <w:b/>
          <w:color w:val="000000"/>
        </w:rPr>
        <w:t>)</w:t>
      </w:r>
    </w:p>
    <w:p w:rsidR="00333A71" w:rsidRPr="00FB053C" w:rsidRDefault="00333A71" w:rsidP="00333A71">
      <w:pPr>
        <w:pStyle w:val="ss"/>
        <w:tabs>
          <w:tab w:val="left" w:pos="709"/>
        </w:tabs>
        <w:spacing w:after="0"/>
        <w:ind w:right="-7" w:firstLine="0"/>
        <w:rPr>
          <w:rFonts w:ascii="Bookman Old Style" w:hAnsi="Bookman Old Style" w:cs="Tahoma"/>
          <w:b/>
          <w:color w:val="000000"/>
          <w:sz w:val="22"/>
          <w:szCs w:val="22"/>
          <w:lang w:val="es-ES"/>
        </w:rPr>
      </w:pPr>
    </w:p>
    <w:p w:rsidR="00333A71" w:rsidRPr="00FB053C" w:rsidRDefault="00333A71" w:rsidP="00333A71">
      <w:pPr>
        <w:jc w:val="both"/>
        <w:rPr>
          <w:rFonts w:ascii="Bookman Old Style" w:hAnsi="Bookman Old Style"/>
        </w:rPr>
      </w:pPr>
      <w:r w:rsidRPr="00FB053C">
        <w:rPr>
          <w:rFonts w:ascii="Bookman Old Style" w:hAnsi="Bookman Old Style"/>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Boliviana Nº 004 de fecha 31 de marzo de 2010 (Ley de Lucha Contra la Corrupción, Enriquecimiento, Ilícito e Investigación de Fortunas “Marcelo </w:t>
      </w:r>
      <w:r w:rsidRPr="00FB053C">
        <w:rPr>
          <w:rFonts w:ascii="Bookman Old Style" w:hAnsi="Bookman Old Style"/>
        </w:rPr>
        <w:lastRenderedPageBreak/>
        <w:t>Quiroga Santa Cruz”) y/o la “Convención de Lucha Contra la Corrupción de las Naciones Unidas” y/o la “Convención Interamericana Contra la Corrupción.”</w:t>
      </w:r>
    </w:p>
    <w:p w:rsidR="00333A71" w:rsidRPr="00FB053C" w:rsidRDefault="00333A71" w:rsidP="00333A71">
      <w:pPr>
        <w:widowControl w:val="0"/>
        <w:jc w:val="both"/>
        <w:rPr>
          <w:rFonts w:ascii="Bookman Old Style" w:hAnsi="Bookman Old Style"/>
          <w:b/>
          <w:color w:val="000000"/>
        </w:rPr>
      </w:pPr>
    </w:p>
    <w:p w:rsidR="00333A71" w:rsidRPr="00FB053C" w:rsidRDefault="00333A71" w:rsidP="00333A71">
      <w:pPr>
        <w:contextualSpacing/>
        <w:jc w:val="both"/>
        <w:rPr>
          <w:rFonts w:ascii="Bookman Old Style" w:hAnsi="Bookman Old Style"/>
          <w:b/>
        </w:rPr>
      </w:pPr>
      <w:r w:rsidRPr="00FB053C">
        <w:rPr>
          <w:rFonts w:ascii="Bookman Old Style" w:hAnsi="Bookman Old Style" w:cs="Arial"/>
          <w:b/>
        </w:rPr>
        <w:t>CLÁUSULA</w:t>
      </w:r>
      <w:r w:rsidRPr="00FB053C">
        <w:rPr>
          <w:rFonts w:ascii="Bookman Old Style" w:hAnsi="Bookman Old Style"/>
          <w:b/>
        </w:rPr>
        <w:t xml:space="preserve"> VIGÉSIMA SEXTA.- </w:t>
      </w:r>
      <w:r w:rsidRPr="00FB053C">
        <w:rPr>
          <w:rFonts w:ascii="Bookman Old Style" w:hAnsi="Bookman Old Style"/>
          <w:b/>
          <w:color w:val="000000"/>
        </w:rPr>
        <w:t>(</w:t>
      </w:r>
      <w:r w:rsidRPr="00FB053C">
        <w:rPr>
          <w:rFonts w:ascii="Bookman Old Style" w:hAnsi="Bookman Old Style"/>
          <w:b/>
        </w:rPr>
        <w:t>PROTOCOLIZACIÓN DEL CONTRATO)</w:t>
      </w:r>
    </w:p>
    <w:p w:rsidR="00333A71" w:rsidRPr="00FB053C" w:rsidRDefault="00333A71" w:rsidP="00333A71">
      <w:pPr>
        <w:autoSpaceDE w:val="0"/>
        <w:autoSpaceDN w:val="0"/>
        <w:adjustRightInd w:val="0"/>
        <w:jc w:val="both"/>
        <w:rPr>
          <w:rFonts w:ascii="Bookman Old Style" w:hAnsi="Bookman Old Style"/>
          <w:b/>
        </w:rPr>
      </w:pPr>
    </w:p>
    <w:p w:rsidR="00333A71" w:rsidRPr="00FB053C" w:rsidRDefault="00333A71" w:rsidP="00333A71">
      <w:pPr>
        <w:pStyle w:val="Textoindependiente2"/>
        <w:spacing w:after="0" w:line="240" w:lineRule="auto"/>
        <w:jc w:val="both"/>
        <w:rPr>
          <w:rFonts w:ascii="Bookman Old Style" w:hAnsi="Bookman Old Style"/>
          <w:b/>
          <w:i/>
          <w:sz w:val="22"/>
          <w:szCs w:val="22"/>
          <w:lang w:val="es-BO"/>
        </w:rPr>
      </w:pPr>
      <w:r w:rsidRPr="00FB053C">
        <w:rPr>
          <w:rFonts w:ascii="Bookman Old Style" w:hAnsi="Bookman Old Style"/>
          <w:b/>
          <w:i/>
          <w:sz w:val="22"/>
          <w:szCs w:val="22"/>
          <w:u w:val="single"/>
          <w:lang w:val="es-BO"/>
        </w:rPr>
        <w:t>OPCION 1</w:t>
      </w:r>
      <w:r w:rsidRPr="00FB053C">
        <w:rPr>
          <w:rFonts w:ascii="Bookman Old Style" w:hAnsi="Bookman Old Style"/>
          <w:b/>
          <w:sz w:val="22"/>
          <w:szCs w:val="22"/>
          <w:lang w:val="es-BO"/>
        </w:rPr>
        <w:t xml:space="preserve"> </w:t>
      </w:r>
      <w:r w:rsidRPr="00FB053C">
        <w:rPr>
          <w:rFonts w:ascii="Bookman Old Style" w:hAnsi="Bookman Old Style"/>
          <w:b/>
          <w:i/>
          <w:sz w:val="22"/>
          <w:szCs w:val="22"/>
          <w:lang w:val="es-BO"/>
        </w:rPr>
        <w:t>(CUANDO EL CONTRATO SE SUSCRIBE CON PERSONAS DE DERECHO PÚBLICO)</w:t>
      </w:r>
    </w:p>
    <w:p w:rsidR="00333A71" w:rsidRPr="00FB053C" w:rsidRDefault="00333A71" w:rsidP="00333A71">
      <w:pPr>
        <w:pStyle w:val="Textoindependiente2"/>
        <w:spacing w:after="0" w:line="240" w:lineRule="auto"/>
        <w:jc w:val="both"/>
        <w:rPr>
          <w:rFonts w:ascii="Bookman Old Style" w:hAnsi="Bookman Old Style"/>
          <w:b/>
          <w:i/>
          <w:sz w:val="22"/>
          <w:szCs w:val="22"/>
          <w:lang w:val="es-BO"/>
        </w:rPr>
      </w:pPr>
    </w:p>
    <w:p w:rsidR="00333A71" w:rsidRPr="00FB053C" w:rsidRDefault="00333A71" w:rsidP="00333A71">
      <w:pPr>
        <w:pStyle w:val="Textoindependiente2"/>
        <w:spacing w:after="0" w:line="240" w:lineRule="auto"/>
        <w:jc w:val="both"/>
        <w:rPr>
          <w:rFonts w:ascii="Bookman Old Style" w:hAnsi="Bookman Old Style"/>
          <w:sz w:val="22"/>
          <w:szCs w:val="22"/>
          <w:lang w:val="es-BO"/>
        </w:rPr>
      </w:pPr>
      <w:r w:rsidRPr="00FB053C">
        <w:rPr>
          <w:rFonts w:ascii="Bookman Old Style" w:hAnsi="Bookman Old Style"/>
          <w:sz w:val="22"/>
          <w:szCs w:val="22"/>
          <w:lang w:val="es-BO"/>
        </w:rPr>
        <w:t xml:space="preserve">El Contrato será protocolizado por </w:t>
      </w:r>
      <w:r w:rsidRPr="00FB053C">
        <w:rPr>
          <w:rFonts w:ascii="Bookman Old Style" w:hAnsi="Bookman Old Style"/>
          <w:b/>
          <w:sz w:val="22"/>
          <w:szCs w:val="22"/>
          <w:lang w:val="es-BO"/>
        </w:rPr>
        <w:t>YPFB</w:t>
      </w:r>
      <w:r w:rsidRPr="00FB053C">
        <w:rPr>
          <w:rFonts w:ascii="Bookman Old Style" w:hAnsi="Bookman Old Style"/>
          <w:i/>
          <w:sz w:val="22"/>
          <w:szCs w:val="22"/>
          <w:lang w:val="es-BO"/>
        </w:rPr>
        <w:t xml:space="preserve"> </w:t>
      </w:r>
      <w:r w:rsidRPr="00FB053C">
        <w:rPr>
          <w:rFonts w:ascii="Bookman Old Style" w:hAnsi="Bookman Old Style"/>
          <w:sz w:val="22"/>
          <w:szCs w:val="22"/>
          <w:lang w:val="es-BO"/>
        </w:rPr>
        <w:t xml:space="preserve">con todas las formalidades de Ley. Los gastos emergentes de su protocolización correrán por cuenta de </w:t>
      </w:r>
      <w:r w:rsidRPr="00FB053C">
        <w:rPr>
          <w:rFonts w:ascii="Bookman Old Style" w:hAnsi="Bookman Old Style"/>
          <w:b/>
          <w:sz w:val="22"/>
          <w:szCs w:val="22"/>
          <w:lang w:val="es-BO"/>
        </w:rPr>
        <w:t>YPFB</w:t>
      </w:r>
      <w:r w:rsidRPr="00FB053C">
        <w:rPr>
          <w:rFonts w:ascii="Bookman Old Style" w:hAnsi="Bookman Old Style"/>
          <w:sz w:val="22"/>
          <w:szCs w:val="22"/>
          <w:lang w:val="es-BO"/>
        </w:rPr>
        <w:t xml:space="preserve">. En caso de que por cualquier circunstancia, el presente documento no fuese protocolizado, servirá a los efectos de Ley y de su cumplimiento, como documento suficiente a las partes. </w:t>
      </w:r>
    </w:p>
    <w:p w:rsidR="00333A71" w:rsidRPr="00FB053C" w:rsidRDefault="00333A71" w:rsidP="00333A71">
      <w:pPr>
        <w:pStyle w:val="Textoindependiente2"/>
        <w:spacing w:after="0" w:line="240" w:lineRule="auto"/>
        <w:jc w:val="both"/>
        <w:rPr>
          <w:rFonts w:ascii="Bookman Old Style" w:hAnsi="Bookman Old Style"/>
          <w:sz w:val="22"/>
          <w:szCs w:val="22"/>
          <w:lang w:val="es-BO"/>
        </w:rPr>
      </w:pPr>
    </w:p>
    <w:p w:rsidR="00333A71" w:rsidRPr="00FB053C" w:rsidRDefault="00333A71" w:rsidP="00333A71">
      <w:pPr>
        <w:pStyle w:val="Textoindependiente2"/>
        <w:spacing w:after="0" w:line="240" w:lineRule="auto"/>
        <w:jc w:val="both"/>
        <w:rPr>
          <w:rFonts w:ascii="Bookman Old Style" w:hAnsi="Bookman Old Style"/>
          <w:b/>
          <w:i/>
          <w:sz w:val="22"/>
          <w:szCs w:val="22"/>
          <w:lang w:val="es-BO"/>
        </w:rPr>
      </w:pPr>
      <w:r w:rsidRPr="00FB053C">
        <w:rPr>
          <w:rFonts w:ascii="Bookman Old Style" w:hAnsi="Bookman Old Style"/>
          <w:b/>
          <w:i/>
          <w:sz w:val="22"/>
          <w:szCs w:val="22"/>
          <w:u w:val="single"/>
          <w:lang w:val="es-BO"/>
        </w:rPr>
        <w:t>OPCION 2</w:t>
      </w:r>
      <w:r w:rsidRPr="00FB053C">
        <w:rPr>
          <w:rFonts w:ascii="Bookman Old Style" w:hAnsi="Bookman Old Style"/>
          <w:b/>
          <w:i/>
          <w:sz w:val="22"/>
          <w:szCs w:val="22"/>
          <w:lang w:val="es-BO"/>
        </w:rPr>
        <w:t xml:space="preserve"> (CUANDO EL CONTRATO SE SUSCRIBE CON PERSONAS DE DERECHO PRIVADO)</w:t>
      </w:r>
    </w:p>
    <w:p w:rsidR="00333A71" w:rsidRPr="00FB053C" w:rsidRDefault="00333A71" w:rsidP="00333A71">
      <w:pPr>
        <w:pStyle w:val="Textoindependiente2"/>
        <w:spacing w:after="0" w:line="240" w:lineRule="auto"/>
        <w:jc w:val="both"/>
        <w:rPr>
          <w:rFonts w:ascii="Bookman Old Style" w:hAnsi="Bookman Old Style"/>
          <w:b/>
          <w:i/>
          <w:sz w:val="22"/>
          <w:szCs w:val="22"/>
          <w:lang w:val="es-BO"/>
        </w:rPr>
      </w:pPr>
    </w:p>
    <w:p w:rsidR="00333A71" w:rsidRPr="00FB053C" w:rsidRDefault="00333A71" w:rsidP="00333A71">
      <w:pPr>
        <w:pStyle w:val="Textoindependiente2"/>
        <w:spacing w:after="0" w:line="240" w:lineRule="auto"/>
        <w:jc w:val="both"/>
        <w:rPr>
          <w:rFonts w:ascii="Bookman Old Style" w:hAnsi="Bookman Old Style"/>
          <w:sz w:val="22"/>
          <w:szCs w:val="22"/>
          <w:lang w:val="es-BO"/>
        </w:rPr>
      </w:pPr>
      <w:r w:rsidRPr="00FB053C">
        <w:rPr>
          <w:rFonts w:ascii="Bookman Old Style" w:hAnsi="Bookman Old Style"/>
          <w:sz w:val="22"/>
          <w:szCs w:val="22"/>
          <w:lang w:val="es-BO"/>
        </w:rPr>
        <w:t>El Contrato será protocolizado por YPFB</w:t>
      </w:r>
      <w:r w:rsidRPr="00FB053C">
        <w:rPr>
          <w:rFonts w:ascii="Bookman Old Style" w:hAnsi="Bookman Old Style"/>
          <w:i/>
          <w:sz w:val="22"/>
          <w:szCs w:val="22"/>
          <w:lang w:val="es-BO"/>
        </w:rPr>
        <w:t xml:space="preserve"> </w:t>
      </w:r>
      <w:r w:rsidRPr="00FB053C">
        <w:rPr>
          <w:rFonts w:ascii="Bookman Old Style" w:hAnsi="Bookman Old Style"/>
          <w:sz w:val="22"/>
          <w:szCs w:val="22"/>
          <w:lang w:val="es-BO"/>
        </w:rPr>
        <w:t xml:space="preserve">con todas las formalidades de Ley. Los gastos emergentes de su protocolización correrán por cuenta del </w:t>
      </w:r>
      <w:r w:rsidRPr="00FB053C">
        <w:rPr>
          <w:rFonts w:ascii="Bookman Old Style" w:hAnsi="Bookman Old Style" w:cs="Arial"/>
          <w:b/>
          <w:sz w:val="22"/>
          <w:szCs w:val="22"/>
          <w:lang w:val="es-ES_tradnl"/>
        </w:rPr>
        <w:t>Transportista</w:t>
      </w:r>
      <w:r w:rsidRPr="00FB053C">
        <w:rPr>
          <w:rFonts w:ascii="Bookman Old Style" w:hAnsi="Bookman Old Style"/>
          <w:sz w:val="22"/>
          <w:szCs w:val="22"/>
          <w:lang w:val="es-BO"/>
        </w:rPr>
        <w:t xml:space="preserve">. En caso de que por cualquier circunstancia, el presente documento no fuese protocolizado, servirá a los efectos de Ley y de su cumplimiento, como documento suficiente a las partes. </w:t>
      </w:r>
    </w:p>
    <w:p w:rsidR="00333A71" w:rsidRPr="00FB053C" w:rsidRDefault="00333A71" w:rsidP="00333A71">
      <w:pPr>
        <w:autoSpaceDE w:val="0"/>
        <w:autoSpaceDN w:val="0"/>
        <w:adjustRightInd w:val="0"/>
        <w:jc w:val="both"/>
        <w:rPr>
          <w:rFonts w:ascii="Bookman Old Style" w:hAnsi="Bookman Old Style"/>
        </w:rPr>
      </w:pPr>
    </w:p>
    <w:p w:rsidR="00333A71" w:rsidRPr="00FB053C" w:rsidRDefault="00333A71" w:rsidP="00333A71">
      <w:pPr>
        <w:pStyle w:val="Textoindependiente2"/>
        <w:spacing w:after="0" w:line="240" w:lineRule="auto"/>
        <w:rPr>
          <w:rFonts w:ascii="Bookman Old Style" w:hAnsi="Bookman Old Style" w:cs="Arial"/>
          <w:b/>
          <w:i/>
          <w:sz w:val="22"/>
          <w:szCs w:val="22"/>
          <w:lang w:val="es-BO"/>
        </w:rPr>
      </w:pPr>
      <w:r w:rsidRPr="00FB053C">
        <w:rPr>
          <w:rFonts w:ascii="Bookman Old Style" w:hAnsi="Bookman Old Style" w:cs="Arial"/>
          <w:b/>
          <w:i/>
          <w:sz w:val="22"/>
          <w:szCs w:val="22"/>
          <w:lang w:val="es-BO"/>
        </w:rPr>
        <w:t>(OPCIONAL)</w:t>
      </w:r>
      <w:r w:rsidRPr="00FB053C">
        <w:rPr>
          <w:rFonts w:ascii="Bookman Old Style" w:hAnsi="Bookman Old Style" w:cs="Arial"/>
          <w:b/>
          <w:sz w:val="22"/>
          <w:szCs w:val="22"/>
          <w:lang w:val="es-BO"/>
        </w:rPr>
        <w:t xml:space="preserve"> </w:t>
      </w:r>
      <w:r w:rsidRPr="00FB053C">
        <w:rPr>
          <w:rFonts w:ascii="Bookman Old Style" w:hAnsi="Bookman Old Style" w:cs="Arial"/>
          <w:b/>
          <w:i/>
          <w:sz w:val="22"/>
          <w:szCs w:val="22"/>
          <w:lang w:val="es-BO"/>
        </w:rPr>
        <w:t xml:space="preserve">CLÁUSULA VIGÉSIMA </w:t>
      </w:r>
      <w:r w:rsidRPr="00FB053C">
        <w:rPr>
          <w:rFonts w:ascii="Bookman Old Style" w:hAnsi="Bookman Old Style"/>
          <w:b/>
          <w:i/>
          <w:sz w:val="22"/>
          <w:szCs w:val="22"/>
          <w:lang w:val="es-BO"/>
        </w:rPr>
        <w:t>SÉPTIMA</w:t>
      </w:r>
      <w:r w:rsidRPr="00FB053C">
        <w:rPr>
          <w:rFonts w:ascii="Bookman Old Style" w:hAnsi="Bookman Old Style" w:cs="Arial"/>
          <w:b/>
          <w:i/>
          <w:sz w:val="22"/>
          <w:szCs w:val="22"/>
          <w:lang w:val="es-BO"/>
        </w:rPr>
        <w:t>.- (DOCUMENTOS DEL CONTRATO)</w:t>
      </w:r>
    </w:p>
    <w:p w:rsidR="00333A71" w:rsidRPr="00FB053C" w:rsidRDefault="00333A71" w:rsidP="00333A71">
      <w:pPr>
        <w:pStyle w:val="Textoindependiente2"/>
        <w:spacing w:after="0" w:line="240" w:lineRule="auto"/>
        <w:jc w:val="both"/>
        <w:rPr>
          <w:rFonts w:ascii="Bookman Old Style" w:hAnsi="Bookman Old Style" w:cs="Arial"/>
          <w:b/>
          <w:i/>
          <w:sz w:val="22"/>
          <w:szCs w:val="22"/>
          <w:lang w:val="es-BO"/>
        </w:rPr>
      </w:pPr>
    </w:p>
    <w:p w:rsidR="00333A71" w:rsidRPr="00FB053C" w:rsidRDefault="00333A71" w:rsidP="00333A71">
      <w:pPr>
        <w:pStyle w:val="Textoindependiente2"/>
        <w:spacing w:after="0" w:line="240" w:lineRule="auto"/>
        <w:jc w:val="both"/>
        <w:rPr>
          <w:rFonts w:ascii="Bookman Old Style" w:hAnsi="Bookman Old Style" w:cs="Arial"/>
          <w:i/>
          <w:sz w:val="22"/>
          <w:szCs w:val="22"/>
          <w:lang w:val="es-BO"/>
        </w:rPr>
      </w:pPr>
      <w:r w:rsidRPr="00FB053C">
        <w:rPr>
          <w:rFonts w:ascii="Bookman Old Style" w:hAnsi="Bookman Old Style" w:cs="Arial"/>
          <w:i/>
          <w:sz w:val="22"/>
          <w:szCs w:val="22"/>
          <w:lang w:val="es-BO"/>
        </w:rPr>
        <w:t>Forman parte integrante del contrato, los siguientes documentos y/o Anexos._________________.</w:t>
      </w:r>
    </w:p>
    <w:p w:rsidR="00333A71" w:rsidRPr="00FB053C" w:rsidRDefault="00333A71" w:rsidP="00333A71">
      <w:pPr>
        <w:autoSpaceDE w:val="0"/>
        <w:autoSpaceDN w:val="0"/>
        <w:adjustRightInd w:val="0"/>
        <w:jc w:val="both"/>
        <w:rPr>
          <w:rFonts w:ascii="Bookman Old Style" w:hAnsi="Bookman Old Style"/>
        </w:rPr>
      </w:pPr>
    </w:p>
    <w:p w:rsidR="00333A71" w:rsidRPr="00FB053C" w:rsidRDefault="00333A71" w:rsidP="00333A71">
      <w:pPr>
        <w:autoSpaceDE w:val="0"/>
        <w:autoSpaceDN w:val="0"/>
        <w:adjustRightInd w:val="0"/>
        <w:jc w:val="both"/>
        <w:rPr>
          <w:rFonts w:ascii="Bookman Old Style" w:hAnsi="Bookman Old Style"/>
        </w:rPr>
      </w:pPr>
    </w:p>
    <w:p w:rsidR="00333A71" w:rsidRPr="00FB053C" w:rsidRDefault="00333A71" w:rsidP="00333A71">
      <w:pPr>
        <w:contextualSpacing/>
        <w:jc w:val="both"/>
        <w:rPr>
          <w:rFonts w:ascii="Bookman Old Style" w:hAnsi="Bookman Old Style"/>
          <w:b/>
          <w:color w:val="000000"/>
        </w:rPr>
      </w:pPr>
      <w:r w:rsidRPr="00FB053C">
        <w:rPr>
          <w:rFonts w:ascii="Bookman Old Style" w:hAnsi="Bookman Old Style" w:cs="Arial"/>
          <w:b/>
        </w:rPr>
        <w:t>CLÁUSULA</w:t>
      </w:r>
      <w:r w:rsidRPr="00FB053C">
        <w:rPr>
          <w:rFonts w:ascii="Bookman Old Style" w:hAnsi="Bookman Old Style"/>
          <w:b/>
          <w:color w:val="000000"/>
        </w:rPr>
        <w:t xml:space="preserve"> VIGÉSIMA OCTAVA.- (CONFORMIDAD)</w:t>
      </w:r>
    </w:p>
    <w:p w:rsidR="00333A71" w:rsidRPr="00FB053C" w:rsidRDefault="00333A71" w:rsidP="00333A71">
      <w:pPr>
        <w:pStyle w:val="Textoindependiente2"/>
        <w:spacing w:after="0" w:line="240" w:lineRule="auto"/>
        <w:jc w:val="both"/>
        <w:rPr>
          <w:rFonts w:ascii="Bookman Old Style" w:hAnsi="Bookman Old Style"/>
          <w:sz w:val="22"/>
          <w:szCs w:val="22"/>
          <w:lang w:val="es-BO"/>
        </w:rPr>
      </w:pPr>
    </w:p>
    <w:p w:rsidR="00333A71" w:rsidRPr="00FB053C" w:rsidRDefault="00333A71" w:rsidP="00333A71">
      <w:pPr>
        <w:pStyle w:val="Textoindependiente2"/>
        <w:spacing w:after="0" w:line="240" w:lineRule="auto"/>
        <w:jc w:val="both"/>
        <w:rPr>
          <w:rFonts w:ascii="Bookman Old Style" w:hAnsi="Bookman Old Style"/>
          <w:sz w:val="22"/>
          <w:szCs w:val="22"/>
          <w:lang w:val="es-BO"/>
        </w:rPr>
      </w:pPr>
      <w:r w:rsidRPr="00FB053C">
        <w:rPr>
          <w:rFonts w:ascii="Bookman Old Style" w:hAnsi="Bookman Old Style"/>
          <w:sz w:val="22"/>
          <w:szCs w:val="22"/>
          <w:lang w:val="es-BO"/>
        </w:rPr>
        <w:t xml:space="preserve">Nosotros, </w:t>
      </w:r>
      <w:r w:rsidRPr="00FB053C">
        <w:rPr>
          <w:rFonts w:ascii="Bookman Old Style" w:hAnsi="Bookman Old Style"/>
          <w:b/>
          <w:sz w:val="22"/>
          <w:szCs w:val="22"/>
          <w:lang w:val="es-BO"/>
        </w:rPr>
        <w:t>YPFB</w:t>
      </w:r>
      <w:r w:rsidRPr="00FB053C">
        <w:rPr>
          <w:rFonts w:ascii="Bookman Old Style" w:hAnsi="Bookman Old Style"/>
          <w:sz w:val="22"/>
          <w:szCs w:val="22"/>
          <w:lang w:val="es-BO"/>
        </w:rPr>
        <w:t xml:space="preserve"> y el </w:t>
      </w:r>
      <w:r w:rsidRPr="00FB053C">
        <w:rPr>
          <w:rFonts w:ascii="Bookman Old Style" w:hAnsi="Bookman Old Style" w:cs="Arial"/>
          <w:b/>
          <w:sz w:val="22"/>
          <w:szCs w:val="22"/>
          <w:lang w:val="es-ES_tradnl"/>
        </w:rPr>
        <w:t>Transportista</w:t>
      </w:r>
      <w:r w:rsidRPr="00FB053C">
        <w:rPr>
          <w:rFonts w:ascii="Bookman Old Style" w:hAnsi="Bookman Old Style"/>
          <w:sz w:val="22"/>
          <w:szCs w:val="22"/>
          <w:lang w:val="es-BO"/>
        </w:rPr>
        <w:t xml:space="preserve">, aceptamos todas las Cláusulas precedentes declarando nuestra plena conformidad con el contenido íntegro de las mismas, y nos sometemos a su estricto y fiel cumplimiento por lo que lo suscribimos, en cinco (5) ejemplares de un mismo tenor y para un mismo efecto legal, en la ciudad de__________, del Estado Plurinacional de Bolivia, a los _____ días del mes de _______ de _______. </w:t>
      </w:r>
    </w:p>
    <w:p w:rsidR="00333A71" w:rsidRPr="00FB053C" w:rsidRDefault="00333A71" w:rsidP="00333A71">
      <w:pPr>
        <w:pStyle w:val="Textoindependiente2"/>
        <w:spacing w:after="0" w:line="240" w:lineRule="auto"/>
        <w:jc w:val="both"/>
        <w:rPr>
          <w:rFonts w:ascii="Bookman Old Style" w:hAnsi="Bookman Old Style"/>
          <w:sz w:val="22"/>
          <w:szCs w:val="22"/>
          <w:lang w:val="es-BO"/>
        </w:rPr>
      </w:pPr>
    </w:p>
    <w:p w:rsidR="00333A71" w:rsidRPr="00FB053C" w:rsidRDefault="00333A71" w:rsidP="00333A71">
      <w:pPr>
        <w:rPr>
          <w:rFonts w:ascii="Bookman Old Style" w:hAnsi="Bookman Old Style"/>
        </w:rPr>
      </w:pPr>
    </w:p>
    <w:p w:rsidR="00333A71" w:rsidRPr="00FB053C" w:rsidRDefault="00333A71" w:rsidP="00333A71">
      <w:pPr>
        <w:rPr>
          <w:rFonts w:ascii="Bookman Old Style" w:hAnsi="Bookman Old Style"/>
        </w:rPr>
      </w:pPr>
    </w:p>
    <w:tbl>
      <w:tblPr>
        <w:tblW w:w="0" w:type="auto"/>
        <w:jc w:val="center"/>
        <w:tblCellMar>
          <w:left w:w="0" w:type="dxa"/>
          <w:right w:w="0" w:type="dxa"/>
        </w:tblCellMar>
        <w:tblLook w:val="04A0" w:firstRow="1" w:lastRow="0" w:firstColumn="1" w:lastColumn="0" w:noHBand="0" w:noVBand="1"/>
      </w:tblPr>
      <w:tblGrid>
        <w:gridCol w:w="4428"/>
        <w:gridCol w:w="4428"/>
      </w:tblGrid>
      <w:tr w:rsidR="00333A71" w:rsidRPr="00FB053C" w:rsidTr="004E6FA7">
        <w:trPr>
          <w:jc w:val="center"/>
        </w:trPr>
        <w:tc>
          <w:tcPr>
            <w:tcW w:w="4428" w:type="dxa"/>
            <w:tcMar>
              <w:top w:w="0" w:type="dxa"/>
              <w:left w:w="108" w:type="dxa"/>
              <w:bottom w:w="0" w:type="dxa"/>
              <w:right w:w="108" w:type="dxa"/>
            </w:tcMar>
          </w:tcPr>
          <w:p w:rsidR="00333A71" w:rsidRPr="00FB053C" w:rsidRDefault="00333A71" w:rsidP="004E6FA7">
            <w:pPr>
              <w:jc w:val="center"/>
              <w:rPr>
                <w:rFonts w:ascii="Bookman Old Style" w:hAnsi="Bookman Old Style" w:cs="Arial"/>
                <w:b/>
                <w:bCs/>
              </w:rPr>
            </w:pPr>
          </w:p>
          <w:p w:rsidR="00333A71" w:rsidRPr="00FB053C" w:rsidRDefault="00333A71" w:rsidP="004E6FA7">
            <w:pPr>
              <w:jc w:val="center"/>
              <w:rPr>
                <w:rFonts w:ascii="Bookman Old Style" w:hAnsi="Bookman Old Style" w:cs="Arial"/>
              </w:rPr>
            </w:pPr>
            <w:r w:rsidRPr="00FB053C">
              <w:rPr>
                <w:rFonts w:ascii="Bookman Old Style" w:hAnsi="Bookman Old Style" w:cs="Arial"/>
              </w:rPr>
              <w:t>_____________________________</w:t>
            </w:r>
          </w:p>
          <w:p w:rsidR="00333A71" w:rsidRPr="00FB053C" w:rsidRDefault="00333A71" w:rsidP="004E6FA7">
            <w:pPr>
              <w:jc w:val="center"/>
              <w:rPr>
                <w:rFonts w:ascii="Bookman Old Style" w:hAnsi="Bookman Old Style" w:cs="Arial"/>
              </w:rPr>
            </w:pPr>
            <w:r w:rsidRPr="00FB053C">
              <w:rPr>
                <w:rFonts w:ascii="Bookman Old Style" w:hAnsi="Bookman Old Style" w:cs="Arial"/>
              </w:rPr>
              <w:t>………………………..</w:t>
            </w:r>
          </w:p>
          <w:p w:rsidR="00333A71" w:rsidRPr="00FB053C" w:rsidRDefault="00333A71" w:rsidP="004E6FA7">
            <w:pPr>
              <w:jc w:val="center"/>
              <w:rPr>
                <w:rFonts w:ascii="Bookman Old Style" w:hAnsi="Bookman Old Style" w:cs="Arial"/>
                <w:b/>
                <w:bCs/>
              </w:rPr>
            </w:pPr>
            <w:r w:rsidRPr="00FB053C">
              <w:rPr>
                <w:rFonts w:ascii="Bookman Old Style" w:hAnsi="Bookman Old Style" w:cs="Arial"/>
                <w:b/>
                <w:bCs/>
              </w:rPr>
              <w:t xml:space="preserve">REPRESENTANTE LEGAL </w:t>
            </w:r>
          </w:p>
          <w:p w:rsidR="00333A71" w:rsidRPr="00FB053C" w:rsidRDefault="00333A71" w:rsidP="004E6FA7">
            <w:pPr>
              <w:jc w:val="center"/>
              <w:rPr>
                <w:rFonts w:ascii="Bookman Old Style" w:hAnsi="Bookman Old Style" w:cs="Arial"/>
                <w:b/>
                <w:bCs/>
              </w:rPr>
            </w:pPr>
            <w:r w:rsidRPr="00FB053C">
              <w:rPr>
                <w:rFonts w:ascii="Bookman Old Style" w:hAnsi="Bookman Old Style" w:cs="Arial"/>
                <w:b/>
                <w:bCs/>
              </w:rPr>
              <w:t xml:space="preserve"> YPFB</w:t>
            </w:r>
          </w:p>
        </w:tc>
        <w:tc>
          <w:tcPr>
            <w:tcW w:w="4428" w:type="dxa"/>
            <w:tcMar>
              <w:top w:w="0" w:type="dxa"/>
              <w:left w:w="108" w:type="dxa"/>
              <w:bottom w:w="0" w:type="dxa"/>
              <w:right w:w="108" w:type="dxa"/>
            </w:tcMar>
          </w:tcPr>
          <w:p w:rsidR="00333A71" w:rsidRPr="00FB053C" w:rsidRDefault="00333A71" w:rsidP="004E6FA7">
            <w:pPr>
              <w:jc w:val="center"/>
              <w:rPr>
                <w:rFonts w:ascii="Bookman Old Style" w:hAnsi="Bookman Old Style" w:cs="Arial"/>
              </w:rPr>
            </w:pPr>
          </w:p>
          <w:p w:rsidR="00333A71" w:rsidRPr="00FB053C" w:rsidRDefault="00333A71" w:rsidP="004E6FA7">
            <w:pPr>
              <w:jc w:val="center"/>
              <w:rPr>
                <w:rFonts w:ascii="Bookman Old Style" w:hAnsi="Bookman Old Style" w:cs="Arial"/>
                <w:lang w:val="pt-BR"/>
              </w:rPr>
            </w:pPr>
            <w:r w:rsidRPr="00FB053C">
              <w:rPr>
                <w:rFonts w:ascii="Bookman Old Style" w:hAnsi="Bookman Old Style" w:cs="Arial"/>
                <w:lang w:val="pt-BR"/>
              </w:rPr>
              <w:t>________________________________</w:t>
            </w:r>
          </w:p>
          <w:p w:rsidR="00333A71" w:rsidRPr="00FB053C" w:rsidRDefault="00333A71" w:rsidP="004E6FA7">
            <w:pPr>
              <w:jc w:val="center"/>
              <w:rPr>
                <w:rFonts w:ascii="Bookman Old Style" w:hAnsi="Bookman Old Style" w:cs="Arial"/>
                <w:bCs/>
                <w:lang w:val="pt-BR"/>
              </w:rPr>
            </w:pPr>
            <w:r w:rsidRPr="00FB053C">
              <w:rPr>
                <w:rFonts w:ascii="Bookman Old Style" w:hAnsi="Bookman Old Style" w:cs="Arial"/>
                <w:bCs/>
                <w:lang w:val="pt-BR"/>
              </w:rPr>
              <w:t>............................</w:t>
            </w:r>
          </w:p>
          <w:p w:rsidR="00333A71" w:rsidRPr="00FB053C" w:rsidRDefault="00333A71" w:rsidP="004E6FA7">
            <w:pPr>
              <w:jc w:val="center"/>
              <w:rPr>
                <w:rFonts w:ascii="Bookman Old Style" w:hAnsi="Bookman Old Style" w:cs="Arial"/>
                <w:b/>
                <w:bCs/>
                <w:lang w:val="pt-BR"/>
              </w:rPr>
            </w:pPr>
            <w:r w:rsidRPr="00FB053C">
              <w:rPr>
                <w:rFonts w:ascii="Bookman Old Style" w:hAnsi="Bookman Old Style" w:cs="Arial"/>
                <w:b/>
                <w:bCs/>
                <w:lang w:val="pt-BR"/>
              </w:rPr>
              <w:t>REPRESENTANTE LEGAL</w:t>
            </w:r>
          </w:p>
          <w:p w:rsidR="00333A71" w:rsidRPr="00FB053C" w:rsidRDefault="00333A71" w:rsidP="004E6FA7">
            <w:pPr>
              <w:jc w:val="center"/>
              <w:rPr>
                <w:rFonts w:ascii="Bookman Old Style" w:hAnsi="Bookman Old Style" w:cs="Arial"/>
                <w:bCs/>
                <w:lang w:val="pt-BR"/>
              </w:rPr>
            </w:pPr>
            <w:r w:rsidRPr="00FB053C">
              <w:rPr>
                <w:rFonts w:ascii="Bookman Old Style" w:hAnsi="Bookman Old Style" w:cs="Arial"/>
                <w:bCs/>
                <w:lang w:val="pt-BR"/>
              </w:rPr>
              <w:t>..........................</w:t>
            </w:r>
          </w:p>
        </w:tc>
      </w:tr>
    </w:tbl>
    <w:p w:rsidR="00333A71" w:rsidRPr="00FB053C" w:rsidRDefault="00333A71" w:rsidP="00333A71">
      <w:pPr>
        <w:autoSpaceDE w:val="0"/>
        <w:autoSpaceDN w:val="0"/>
        <w:adjustRightInd w:val="0"/>
        <w:jc w:val="both"/>
        <w:rPr>
          <w:rFonts w:ascii="Bookman Old Style" w:hAnsi="Bookman Old Style" w:cs="Bookman Old Style"/>
        </w:rPr>
      </w:pPr>
    </w:p>
    <w:p w:rsidR="00333A71" w:rsidRPr="00FB053C" w:rsidRDefault="00333A71" w:rsidP="00333A71">
      <w:pPr>
        <w:rPr>
          <w:rFonts w:ascii="Bookman Old Style" w:hAnsi="Bookman Old Style"/>
        </w:rPr>
      </w:pPr>
    </w:p>
    <w:p w:rsidR="00F651FF" w:rsidRDefault="00F651FF" w:rsidP="00333A71">
      <w:pPr>
        <w:jc w:val="center"/>
        <w:rPr>
          <w:rFonts w:ascii="Bookman Old Style" w:hAnsi="Bookman Old Style"/>
          <w:b/>
          <w:u w:val="single"/>
        </w:rPr>
      </w:pPr>
    </w:p>
    <w:p w:rsidR="00F651FF" w:rsidRDefault="00F651FF" w:rsidP="00333A71">
      <w:pPr>
        <w:jc w:val="center"/>
        <w:rPr>
          <w:rFonts w:ascii="Bookman Old Style" w:hAnsi="Bookman Old Style"/>
          <w:b/>
          <w:u w:val="single"/>
        </w:rPr>
      </w:pPr>
    </w:p>
    <w:p w:rsidR="00F651FF" w:rsidRDefault="00F651FF" w:rsidP="00333A71">
      <w:pPr>
        <w:jc w:val="center"/>
        <w:rPr>
          <w:rFonts w:ascii="Bookman Old Style" w:hAnsi="Bookman Old Style"/>
          <w:b/>
          <w:u w:val="single"/>
        </w:rPr>
      </w:pPr>
    </w:p>
    <w:p w:rsidR="00F651FF" w:rsidRDefault="00F651FF" w:rsidP="00333A71">
      <w:pPr>
        <w:jc w:val="center"/>
        <w:rPr>
          <w:rFonts w:ascii="Bookman Old Style" w:hAnsi="Bookman Old Style"/>
          <w:b/>
          <w:u w:val="single"/>
        </w:rPr>
      </w:pPr>
    </w:p>
    <w:p w:rsidR="00F651FF" w:rsidRDefault="00F651FF" w:rsidP="00333A71">
      <w:pPr>
        <w:jc w:val="center"/>
        <w:rPr>
          <w:rFonts w:ascii="Bookman Old Style" w:hAnsi="Bookman Old Style"/>
          <w:b/>
          <w:u w:val="single"/>
        </w:rPr>
      </w:pPr>
    </w:p>
    <w:p w:rsidR="00333A71" w:rsidRDefault="00333A71" w:rsidP="00333A71">
      <w:pPr>
        <w:jc w:val="center"/>
        <w:rPr>
          <w:rFonts w:ascii="Bookman Old Style" w:hAnsi="Bookman Old Style"/>
          <w:b/>
          <w:u w:val="single"/>
        </w:rPr>
      </w:pPr>
      <w:r w:rsidRPr="00FB053C">
        <w:rPr>
          <w:rFonts w:ascii="Bookman Old Style" w:hAnsi="Bookman Old Style"/>
          <w:b/>
          <w:u w:val="single"/>
        </w:rPr>
        <w:lastRenderedPageBreak/>
        <w:t>ANEXO I</w:t>
      </w:r>
    </w:p>
    <w:p w:rsidR="00333A71" w:rsidRPr="00FB053C" w:rsidRDefault="00333A71" w:rsidP="00333A71">
      <w:pPr>
        <w:jc w:val="center"/>
        <w:rPr>
          <w:rFonts w:ascii="Bookman Old Style" w:hAnsi="Bookman Old Style"/>
          <w:b/>
          <w:u w:val="single"/>
        </w:rPr>
      </w:pPr>
      <w:r>
        <w:rPr>
          <w:rFonts w:ascii="Bookman Old Style" w:hAnsi="Bookman Old Style"/>
          <w:b/>
          <w:u w:val="single"/>
        </w:rPr>
        <w:t>_____________________</w:t>
      </w:r>
    </w:p>
    <w:p w:rsidR="00333A71" w:rsidRPr="00FB053C" w:rsidRDefault="00333A71" w:rsidP="00333A71">
      <w:pPr>
        <w:jc w:val="center"/>
        <w:rPr>
          <w:rFonts w:ascii="Bookman Old Style" w:hAnsi="Bookman Old Style"/>
          <w:b/>
          <w:u w:val="single"/>
        </w:rPr>
      </w:pPr>
    </w:p>
    <w:tbl>
      <w:tblPr>
        <w:tblW w:w="6040" w:type="dxa"/>
        <w:jc w:val="center"/>
        <w:tblCellMar>
          <w:left w:w="70" w:type="dxa"/>
          <w:right w:w="70" w:type="dxa"/>
        </w:tblCellMar>
        <w:tblLook w:val="04A0" w:firstRow="1" w:lastRow="0" w:firstColumn="1" w:lastColumn="0" w:noHBand="0" w:noVBand="1"/>
      </w:tblPr>
      <w:tblGrid>
        <w:gridCol w:w="2040"/>
        <w:gridCol w:w="1600"/>
        <w:gridCol w:w="1200"/>
        <w:gridCol w:w="1200"/>
      </w:tblGrid>
      <w:tr w:rsidR="00333A71" w:rsidRPr="00FB053C" w:rsidTr="004E6FA7">
        <w:trPr>
          <w:trHeight w:val="510"/>
          <w:jc w:val="center"/>
        </w:trPr>
        <w:tc>
          <w:tcPr>
            <w:tcW w:w="204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333A71" w:rsidRPr="00FB053C" w:rsidRDefault="00333A71" w:rsidP="004E6FA7">
            <w:pPr>
              <w:jc w:val="center"/>
              <w:rPr>
                <w:rFonts w:ascii="Bookman Old Style" w:hAnsi="Bookman Old Style"/>
                <w:b/>
                <w:bCs/>
                <w:lang w:eastAsia="es-BO"/>
              </w:rPr>
            </w:pPr>
            <w:r w:rsidRPr="00FB053C">
              <w:rPr>
                <w:rFonts w:ascii="Bookman Old Style" w:hAnsi="Bookman Old Style"/>
                <w:b/>
                <w:bCs/>
                <w:lang w:eastAsia="es-BO"/>
              </w:rPr>
              <w:t>Punto de Recepción</w:t>
            </w:r>
          </w:p>
        </w:tc>
        <w:tc>
          <w:tcPr>
            <w:tcW w:w="1600" w:type="dxa"/>
            <w:tcBorders>
              <w:top w:val="single" w:sz="4" w:space="0" w:color="auto"/>
              <w:left w:val="nil"/>
              <w:bottom w:val="single" w:sz="4" w:space="0" w:color="auto"/>
              <w:right w:val="single" w:sz="4" w:space="0" w:color="auto"/>
            </w:tcBorders>
            <w:shd w:val="clear" w:color="auto" w:fill="92D050"/>
            <w:vAlign w:val="center"/>
            <w:hideMark/>
          </w:tcPr>
          <w:p w:rsidR="00333A71" w:rsidRPr="00FB053C" w:rsidRDefault="00333A71" w:rsidP="004E6FA7">
            <w:pPr>
              <w:jc w:val="center"/>
              <w:rPr>
                <w:rFonts w:ascii="Bookman Old Style" w:hAnsi="Bookman Old Style"/>
                <w:b/>
                <w:bCs/>
                <w:lang w:eastAsia="es-BO"/>
              </w:rPr>
            </w:pPr>
            <w:r w:rsidRPr="00FB053C">
              <w:rPr>
                <w:rFonts w:ascii="Bookman Old Style" w:hAnsi="Bookman Old Style"/>
                <w:b/>
                <w:bCs/>
                <w:lang w:eastAsia="es-BO"/>
              </w:rPr>
              <w:t>Punto de Entrega</w:t>
            </w:r>
          </w:p>
        </w:tc>
        <w:tc>
          <w:tcPr>
            <w:tcW w:w="1200" w:type="dxa"/>
            <w:tcBorders>
              <w:top w:val="single" w:sz="4" w:space="0" w:color="auto"/>
              <w:left w:val="nil"/>
              <w:bottom w:val="single" w:sz="4" w:space="0" w:color="auto"/>
              <w:right w:val="single" w:sz="4" w:space="0" w:color="auto"/>
            </w:tcBorders>
            <w:shd w:val="clear" w:color="auto" w:fill="92D050"/>
            <w:vAlign w:val="center"/>
            <w:hideMark/>
          </w:tcPr>
          <w:p w:rsidR="00333A71" w:rsidRPr="00FB053C" w:rsidRDefault="00333A71" w:rsidP="004E6FA7">
            <w:pPr>
              <w:jc w:val="center"/>
              <w:rPr>
                <w:rFonts w:ascii="Bookman Old Style" w:hAnsi="Bookman Old Style"/>
                <w:b/>
                <w:bCs/>
                <w:lang w:eastAsia="es-BO"/>
              </w:rPr>
            </w:pPr>
            <w:r w:rsidRPr="00FB053C">
              <w:rPr>
                <w:rFonts w:ascii="Bookman Old Style" w:hAnsi="Bookman Old Style"/>
                <w:b/>
                <w:bCs/>
                <w:lang w:eastAsia="es-BO"/>
              </w:rPr>
              <w:t>Tarifa</w:t>
            </w:r>
          </w:p>
        </w:tc>
        <w:tc>
          <w:tcPr>
            <w:tcW w:w="1200" w:type="dxa"/>
            <w:tcBorders>
              <w:top w:val="single" w:sz="4" w:space="0" w:color="auto"/>
              <w:left w:val="nil"/>
              <w:bottom w:val="single" w:sz="4" w:space="0" w:color="auto"/>
              <w:right w:val="single" w:sz="4" w:space="0" w:color="auto"/>
            </w:tcBorders>
            <w:shd w:val="clear" w:color="auto" w:fill="92D050"/>
            <w:vAlign w:val="center"/>
            <w:hideMark/>
          </w:tcPr>
          <w:p w:rsidR="00333A71" w:rsidRPr="00FB053C" w:rsidRDefault="00333A71" w:rsidP="004E6FA7">
            <w:pPr>
              <w:jc w:val="center"/>
              <w:rPr>
                <w:rFonts w:ascii="Bookman Old Style" w:hAnsi="Bookman Old Style"/>
                <w:b/>
                <w:bCs/>
                <w:lang w:eastAsia="es-BO"/>
              </w:rPr>
            </w:pPr>
            <w:r w:rsidRPr="00FB053C">
              <w:rPr>
                <w:rFonts w:ascii="Bookman Old Style" w:hAnsi="Bookman Old Style"/>
                <w:b/>
                <w:bCs/>
                <w:lang w:eastAsia="es-BO"/>
              </w:rPr>
              <w:t>OBS.</w:t>
            </w:r>
          </w:p>
        </w:tc>
      </w:tr>
      <w:tr w:rsidR="00333A71" w:rsidRPr="00FB053C" w:rsidTr="004E6FA7">
        <w:trPr>
          <w:trHeight w:val="300"/>
          <w:jc w:val="center"/>
        </w:trPr>
        <w:tc>
          <w:tcPr>
            <w:tcW w:w="4840" w:type="dxa"/>
            <w:gridSpan w:val="3"/>
            <w:tcBorders>
              <w:top w:val="single" w:sz="4" w:space="0" w:color="auto"/>
              <w:left w:val="single" w:sz="4" w:space="0" w:color="auto"/>
              <w:bottom w:val="single" w:sz="4" w:space="0" w:color="auto"/>
              <w:right w:val="nil"/>
            </w:tcBorders>
            <w:shd w:val="clear" w:color="000000" w:fill="FFFFFF"/>
            <w:vAlign w:val="center"/>
            <w:hideMark/>
          </w:tcPr>
          <w:p w:rsidR="00333A71" w:rsidRPr="00FB053C" w:rsidRDefault="00333A71" w:rsidP="004E6FA7">
            <w:pPr>
              <w:jc w:val="center"/>
              <w:rPr>
                <w:rFonts w:ascii="Bookman Old Style" w:hAnsi="Bookman Old Style"/>
                <w:b/>
                <w:bCs/>
                <w:lang w:eastAsia="es-BO"/>
              </w:rPr>
            </w:pPr>
            <w:r w:rsidRPr="00FB053C">
              <w:rPr>
                <w:rFonts w:ascii="Bookman Old Style" w:hAnsi="Bookman Old Style"/>
                <w:b/>
                <w:bCs/>
                <w:lang w:eastAsia="es-BO"/>
              </w:rPr>
              <w:t>TRAMOS PRINCIPALES</w:t>
            </w:r>
          </w:p>
        </w:tc>
        <w:tc>
          <w:tcPr>
            <w:tcW w:w="1200" w:type="dxa"/>
            <w:tcBorders>
              <w:top w:val="nil"/>
              <w:left w:val="nil"/>
              <w:bottom w:val="single" w:sz="4" w:space="0" w:color="auto"/>
              <w:right w:val="single" w:sz="4" w:space="0" w:color="auto"/>
            </w:tcBorders>
            <w:shd w:val="clear" w:color="000000" w:fill="FFFFFF"/>
            <w:noWrap/>
            <w:vAlign w:val="bottom"/>
            <w:hideMark/>
          </w:tcPr>
          <w:p w:rsidR="00333A71" w:rsidRPr="00FB053C" w:rsidRDefault="00333A71" w:rsidP="004E6FA7">
            <w:pPr>
              <w:rPr>
                <w:rFonts w:ascii="Bookman Old Style" w:hAnsi="Bookman Old Style"/>
                <w:color w:val="000000"/>
                <w:lang w:eastAsia="es-BO"/>
              </w:rPr>
            </w:pPr>
            <w:r w:rsidRPr="00FB053C">
              <w:rPr>
                <w:rFonts w:ascii="Bookman Old Style" w:hAnsi="Bookman Old Style"/>
                <w:color w:val="000000"/>
                <w:lang w:eastAsia="es-BO"/>
              </w:rPr>
              <w:t> </w:t>
            </w:r>
          </w:p>
        </w:tc>
      </w:tr>
      <w:tr w:rsidR="00333A71" w:rsidRPr="00FB053C" w:rsidTr="004E6FA7">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333A71" w:rsidRPr="00FB053C" w:rsidRDefault="00333A71" w:rsidP="004E6FA7">
            <w:pPr>
              <w:rPr>
                <w:rFonts w:ascii="Bookman Old Style" w:hAnsi="Bookman Old Style"/>
                <w:lang w:eastAsia="es-BO"/>
              </w:rPr>
            </w:pPr>
          </w:p>
        </w:tc>
        <w:tc>
          <w:tcPr>
            <w:tcW w:w="1600" w:type="dxa"/>
            <w:tcBorders>
              <w:top w:val="nil"/>
              <w:left w:val="nil"/>
              <w:bottom w:val="single" w:sz="4" w:space="0" w:color="auto"/>
              <w:right w:val="single" w:sz="4" w:space="0" w:color="auto"/>
            </w:tcBorders>
            <w:shd w:val="clear" w:color="000000" w:fill="FFFFFF"/>
            <w:vAlign w:val="center"/>
          </w:tcPr>
          <w:p w:rsidR="00333A71" w:rsidRPr="00FB053C" w:rsidRDefault="00333A71" w:rsidP="004E6FA7">
            <w:pPr>
              <w:rPr>
                <w:rFonts w:ascii="Bookman Old Style" w:hAnsi="Bookman Old Style"/>
                <w:lang w:eastAsia="es-BO"/>
              </w:rPr>
            </w:pPr>
          </w:p>
        </w:tc>
        <w:tc>
          <w:tcPr>
            <w:tcW w:w="1200" w:type="dxa"/>
            <w:tcBorders>
              <w:top w:val="nil"/>
              <w:left w:val="nil"/>
              <w:bottom w:val="single" w:sz="4" w:space="0" w:color="auto"/>
              <w:right w:val="single" w:sz="4" w:space="0" w:color="auto"/>
            </w:tcBorders>
            <w:shd w:val="clear" w:color="000000" w:fill="FFFFFF"/>
            <w:vAlign w:val="center"/>
          </w:tcPr>
          <w:p w:rsidR="00333A71" w:rsidRPr="00FB053C" w:rsidRDefault="00333A71" w:rsidP="004E6FA7">
            <w:pPr>
              <w:jc w:val="center"/>
              <w:rPr>
                <w:rFonts w:ascii="Bookman Old Style" w:hAnsi="Bookman Old Style"/>
                <w:color w:val="000000"/>
                <w:lang w:eastAsia="es-BO"/>
              </w:rPr>
            </w:pPr>
          </w:p>
        </w:tc>
        <w:tc>
          <w:tcPr>
            <w:tcW w:w="1200" w:type="dxa"/>
            <w:tcBorders>
              <w:top w:val="single" w:sz="4" w:space="0" w:color="auto"/>
              <w:left w:val="nil"/>
              <w:bottom w:val="single" w:sz="4" w:space="0" w:color="auto"/>
              <w:right w:val="single" w:sz="4" w:space="0" w:color="auto"/>
            </w:tcBorders>
            <w:shd w:val="clear" w:color="000000" w:fill="FFFFFF"/>
            <w:noWrap/>
            <w:vAlign w:val="bottom"/>
          </w:tcPr>
          <w:p w:rsidR="00333A71" w:rsidRPr="00FB053C" w:rsidRDefault="00333A71" w:rsidP="004E6FA7">
            <w:pPr>
              <w:rPr>
                <w:rFonts w:ascii="Bookman Old Style" w:hAnsi="Bookman Old Style"/>
                <w:color w:val="000000"/>
                <w:lang w:eastAsia="es-BO"/>
              </w:rPr>
            </w:pPr>
          </w:p>
        </w:tc>
      </w:tr>
      <w:tr w:rsidR="00333A71" w:rsidRPr="00FB053C" w:rsidTr="004E6FA7">
        <w:trPr>
          <w:trHeight w:val="315"/>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333A71" w:rsidRPr="00FB053C" w:rsidRDefault="00333A71" w:rsidP="004E6FA7">
            <w:pPr>
              <w:rPr>
                <w:rFonts w:ascii="Bookman Old Style" w:hAnsi="Bookman Old Style"/>
                <w:lang w:eastAsia="es-BO"/>
              </w:rPr>
            </w:pPr>
          </w:p>
        </w:tc>
        <w:tc>
          <w:tcPr>
            <w:tcW w:w="1600" w:type="dxa"/>
            <w:tcBorders>
              <w:top w:val="nil"/>
              <w:left w:val="nil"/>
              <w:bottom w:val="single" w:sz="4" w:space="0" w:color="auto"/>
              <w:right w:val="single" w:sz="4" w:space="0" w:color="auto"/>
            </w:tcBorders>
            <w:shd w:val="clear" w:color="000000" w:fill="FFFFFF"/>
            <w:vAlign w:val="center"/>
          </w:tcPr>
          <w:p w:rsidR="00333A71" w:rsidRPr="00FB053C" w:rsidRDefault="00333A71" w:rsidP="004E6FA7">
            <w:pPr>
              <w:rPr>
                <w:rFonts w:ascii="Bookman Old Style" w:hAnsi="Bookman Old Style"/>
                <w:lang w:eastAsia="es-BO"/>
              </w:rPr>
            </w:pPr>
          </w:p>
        </w:tc>
        <w:tc>
          <w:tcPr>
            <w:tcW w:w="1200" w:type="dxa"/>
            <w:tcBorders>
              <w:top w:val="nil"/>
              <w:left w:val="nil"/>
              <w:bottom w:val="single" w:sz="4" w:space="0" w:color="auto"/>
              <w:right w:val="single" w:sz="4" w:space="0" w:color="auto"/>
            </w:tcBorders>
            <w:shd w:val="clear" w:color="000000" w:fill="FFFFFF"/>
            <w:vAlign w:val="center"/>
          </w:tcPr>
          <w:p w:rsidR="00333A71" w:rsidRPr="00FB053C" w:rsidRDefault="00333A71" w:rsidP="004E6FA7">
            <w:pPr>
              <w:jc w:val="center"/>
              <w:rPr>
                <w:rFonts w:ascii="Bookman Old Style" w:hAnsi="Bookman Old Style"/>
                <w:color w:val="000000"/>
                <w:lang w:eastAsia="es-BO"/>
              </w:rPr>
            </w:pPr>
          </w:p>
        </w:tc>
        <w:tc>
          <w:tcPr>
            <w:tcW w:w="1200" w:type="dxa"/>
            <w:tcBorders>
              <w:top w:val="nil"/>
              <w:left w:val="nil"/>
              <w:bottom w:val="single" w:sz="4" w:space="0" w:color="auto"/>
              <w:right w:val="single" w:sz="4" w:space="0" w:color="auto"/>
            </w:tcBorders>
            <w:shd w:val="clear" w:color="000000" w:fill="FFFFFF"/>
            <w:noWrap/>
            <w:vAlign w:val="bottom"/>
          </w:tcPr>
          <w:p w:rsidR="00333A71" w:rsidRPr="00FB053C" w:rsidRDefault="00333A71" w:rsidP="004E6FA7">
            <w:pPr>
              <w:rPr>
                <w:rFonts w:ascii="Bookman Old Style" w:hAnsi="Bookman Old Style"/>
                <w:color w:val="000000"/>
                <w:lang w:eastAsia="es-BO"/>
              </w:rPr>
            </w:pPr>
          </w:p>
        </w:tc>
      </w:tr>
      <w:tr w:rsidR="00333A71" w:rsidRPr="00FB053C" w:rsidTr="004E6FA7">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333A71" w:rsidRPr="00FB053C" w:rsidRDefault="00333A71" w:rsidP="004E6FA7">
            <w:pPr>
              <w:rPr>
                <w:rFonts w:ascii="Bookman Old Style" w:hAnsi="Bookman Old Style"/>
                <w:lang w:eastAsia="es-BO"/>
              </w:rPr>
            </w:pPr>
          </w:p>
        </w:tc>
        <w:tc>
          <w:tcPr>
            <w:tcW w:w="1600" w:type="dxa"/>
            <w:tcBorders>
              <w:top w:val="nil"/>
              <w:left w:val="nil"/>
              <w:bottom w:val="single" w:sz="4" w:space="0" w:color="auto"/>
              <w:right w:val="single" w:sz="4" w:space="0" w:color="auto"/>
            </w:tcBorders>
            <w:shd w:val="clear" w:color="000000" w:fill="FFFFFF"/>
            <w:vAlign w:val="center"/>
          </w:tcPr>
          <w:p w:rsidR="00333A71" w:rsidRPr="00FB053C" w:rsidRDefault="00333A71" w:rsidP="004E6FA7">
            <w:pPr>
              <w:rPr>
                <w:rFonts w:ascii="Bookman Old Style" w:hAnsi="Bookman Old Style"/>
                <w:lang w:eastAsia="es-BO"/>
              </w:rPr>
            </w:pPr>
          </w:p>
        </w:tc>
        <w:tc>
          <w:tcPr>
            <w:tcW w:w="1200" w:type="dxa"/>
            <w:tcBorders>
              <w:top w:val="nil"/>
              <w:left w:val="nil"/>
              <w:bottom w:val="single" w:sz="4" w:space="0" w:color="auto"/>
              <w:right w:val="single" w:sz="4" w:space="0" w:color="auto"/>
            </w:tcBorders>
            <w:shd w:val="clear" w:color="000000" w:fill="FFFFFF"/>
            <w:vAlign w:val="center"/>
          </w:tcPr>
          <w:p w:rsidR="00333A71" w:rsidRPr="00FB053C" w:rsidRDefault="00333A71" w:rsidP="004E6FA7">
            <w:pPr>
              <w:jc w:val="center"/>
              <w:rPr>
                <w:rFonts w:ascii="Bookman Old Style" w:hAnsi="Bookman Old Style"/>
                <w:color w:val="000000"/>
                <w:lang w:eastAsia="es-BO"/>
              </w:rPr>
            </w:pPr>
          </w:p>
        </w:tc>
        <w:tc>
          <w:tcPr>
            <w:tcW w:w="1200" w:type="dxa"/>
            <w:tcBorders>
              <w:top w:val="nil"/>
              <w:left w:val="nil"/>
              <w:bottom w:val="single" w:sz="4" w:space="0" w:color="auto"/>
              <w:right w:val="single" w:sz="4" w:space="0" w:color="auto"/>
            </w:tcBorders>
            <w:shd w:val="clear" w:color="000000" w:fill="FFFFFF"/>
            <w:noWrap/>
            <w:vAlign w:val="bottom"/>
          </w:tcPr>
          <w:p w:rsidR="00333A71" w:rsidRPr="00FB053C" w:rsidRDefault="00333A71" w:rsidP="004E6FA7">
            <w:pPr>
              <w:rPr>
                <w:rFonts w:ascii="Bookman Old Style" w:hAnsi="Bookman Old Style"/>
                <w:color w:val="000000"/>
                <w:lang w:eastAsia="es-BO"/>
              </w:rPr>
            </w:pPr>
          </w:p>
        </w:tc>
      </w:tr>
      <w:tr w:rsidR="00333A71" w:rsidRPr="00FB053C" w:rsidTr="004E6FA7">
        <w:trPr>
          <w:trHeight w:val="300"/>
          <w:jc w:val="center"/>
        </w:trPr>
        <w:tc>
          <w:tcPr>
            <w:tcW w:w="4840" w:type="dxa"/>
            <w:gridSpan w:val="3"/>
            <w:tcBorders>
              <w:top w:val="single" w:sz="4" w:space="0" w:color="auto"/>
              <w:left w:val="single" w:sz="4" w:space="0" w:color="auto"/>
              <w:bottom w:val="single" w:sz="4" w:space="0" w:color="auto"/>
              <w:right w:val="nil"/>
            </w:tcBorders>
            <w:shd w:val="clear" w:color="000000" w:fill="FFFFFF"/>
            <w:vAlign w:val="center"/>
            <w:hideMark/>
          </w:tcPr>
          <w:p w:rsidR="00333A71" w:rsidRPr="00FB053C" w:rsidRDefault="00333A71" w:rsidP="004E6FA7">
            <w:pPr>
              <w:jc w:val="center"/>
              <w:rPr>
                <w:rFonts w:ascii="Bookman Old Style" w:hAnsi="Bookman Old Style"/>
                <w:b/>
                <w:bCs/>
                <w:lang w:eastAsia="es-BO"/>
              </w:rPr>
            </w:pPr>
            <w:r w:rsidRPr="00FB053C">
              <w:rPr>
                <w:rFonts w:ascii="Bookman Old Style" w:hAnsi="Bookman Old Style"/>
                <w:b/>
                <w:bCs/>
                <w:lang w:eastAsia="es-BO"/>
              </w:rPr>
              <w:t>TRAMOS EVENTUALES</w:t>
            </w:r>
          </w:p>
        </w:tc>
        <w:tc>
          <w:tcPr>
            <w:tcW w:w="1200" w:type="dxa"/>
            <w:tcBorders>
              <w:top w:val="nil"/>
              <w:left w:val="nil"/>
              <w:bottom w:val="nil"/>
              <w:right w:val="single" w:sz="4" w:space="0" w:color="auto"/>
            </w:tcBorders>
            <w:shd w:val="clear" w:color="000000" w:fill="FFFFFF"/>
            <w:noWrap/>
            <w:vAlign w:val="bottom"/>
            <w:hideMark/>
          </w:tcPr>
          <w:p w:rsidR="00333A71" w:rsidRPr="00FB053C" w:rsidRDefault="00333A71" w:rsidP="004E6FA7">
            <w:pPr>
              <w:rPr>
                <w:rFonts w:ascii="Bookman Old Style" w:hAnsi="Bookman Old Style"/>
                <w:color w:val="000000"/>
                <w:lang w:eastAsia="es-BO"/>
              </w:rPr>
            </w:pPr>
            <w:r w:rsidRPr="00FB053C">
              <w:rPr>
                <w:rFonts w:ascii="Bookman Old Style" w:hAnsi="Bookman Old Style"/>
                <w:color w:val="000000"/>
                <w:lang w:eastAsia="es-BO"/>
              </w:rPr>
              <w:t> </w:t>
            </w:r>
          </w:p>
        </w:tc>
      </w:tr>
      <w:tr w:rsidR="00333A71" w:rsidRPr="00FB053C" w:rsidTr="004E6FA7">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333A71" w:rsidRPr="00FB053C" w:rsidRDefault="00333A71" w:rsidP="004E6FA7">
            <w:pPr>
              <w:rPr>
                <w:rFonts w:ascii="Bookman Old Style" w:hAnsi="Bookman Old Style"/>
                <w:lang w:eastAsia="es-BO"/>
              </w:rPr>
            </w:pPr>
          </w:p>
        </w:tc>
        <w:tc>
          <w:tcPr>
            <w:tcW w:w="1600" w:type="dxa"/>
            <w:tcBorders>
              <w:top w:val="nil"/>
              <w:left w:val="nil"/>
              <w:bottom w:val="single" w:sz="4" w:space="0" w:color="auto"/>
              <w:right w:val="single" w:sz="4" w:space="0" w:color="auto"/>
            </w:tcBorders>
            <w:shd w:val="clear" w:color="000000" w:fill="FFFFFF"/>
            <w:vAlign w:val="center"/>
          </w:tcPr>
          <w:p w:rsidR="00333A71" w:rsidRPr="00FB053C" w:rsidRDefault="00333A71" w:rsidP="004E6FA7">
            <w:pPr>
              <w:rPr>
                <w:rFonts w:ascii="Bookman Old Style" w:hAnsi="Bookman Old Style"/>
                <w:lang w:eastAsia="es-BO"/>
              </w:rPr>
            </w:pPr>
          </w:p>
        </w:tc>
        <w:tc>
          <w:tcPr>
            <w:tcW w:w="1200" w:type="dxa"/>
            <w:tcBorders>
              <w:top w:val="nil"/>
              <w:left w:val="nil"/>
              <w:bottom w:val="single" w:sz="4" w:space="0" w:color="auto"/>
              <w:right w:val="single" w:sz="4" w:space="0" w:color="auto"/>
            </w:tcBorders>
            <w:shd w:val="clear" w:color="auto" w:fill="auto"/>
            <w:vAlign w:val="center"/>
          </w:tcPr>
          <w:p w:rsidR="00333A71" w:rsidRPr="00FB053C" w:rsidRDefault="00333A71" w:rsidP="004E6FA7">
            <w:pPr>
              <w:jc w:val="center"/>
              <w:rPr>
                <w:rFonts w:ascii="Bookman Old Style" w:hAnsi="Bookman Old Style"/>
                <w:color w:val="000000"/>
                <w:lang w:eastAsia="es-BO"/>
              </w:rPr>
            </w:pPr>
          </w:p>
        </w:tc>
        <w:tc>
          <w:tcPr>
            <w:tcW w:w="1200" w:type="dxa"/>
            <w:tcBorders>
              <w:top w:val="single" w:sz="4" w:space="0" w:color="auto"/>
              <w:left w:val="nil"/>
              <w:bottom w:val="single" w:sz="4" w:space="0" w:color="auto"/>
              <w:right w:val="single" w:sz="4" w:space="0" w:color="auto"/>
            </w:tcBorders>
            <w:shd w:val="clear" w:color="000000" w:fill="FFFFFF"/>
            <w:noWrap/>
            <w:vAlign w:val="bottom"/>
          </w:tcPr>
          <w:p w:rsidR="00333A71" w:rsidRPr="00FB053C" w:rsidRDefault="00333A71" w:rsidP="004E6FA7">
            <w:pPr>
              <w:rPr>
                <w:rFonts w:ascii="Bookman Old Style" w:hAnsi="Bookman Old Style"/>
                <w:color w:val="000000"/>
                <w:lang w:eastAsia="es-BO"/>
              </w:rPr>
            </w:pPr>
          </w:p>
        </w:tc>
      </w:tr>
      <w:tr w:rsidR="00333A71" w:rsidRPr="00FB053C" w:rsidTr="004E6FA7">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333A71" w:rsidRPr="00FB053C" w:rsidRDefault="00333A71" w:rsidP="004E6FA7">
            <w:pPr>
              <w:rPr>
                <w:rFonts w:ascii="Bookman Old Style" w:hAnsi="Bookman Old Style"/>
                <w:lang w:eastAsia="es-BO"/>
              </w:rPr>
            </w:pPr>
          </w:p>
        </w:tc>
        <w:tc>
          <w:tcPr>
            <w:tcW w:w="1600" w:type="dxa"/>
            <w:tcBorders>
              <w:top w:val="nil"/>
              <w:left w:val="nil"/>
              <w:bottom w:val="single" w:sz="4" w:space="0" w:color="auto"/>
              <w:right w:val="single" w:sz="4" w:space="0" w:color="auto"/>
            </w:tcBorders>
            <w:shd w:val="clear" w:color="000000" w:fill="FFFFFF"/>
            <w:vAlign w:val="center"/>
          </w:tcPr>
          <w:p w:rsidR="00333A71" w:rsidRPr="00FB053C" w:rsidRDefault="00333A71" w:rsidP="004E6FA7">
            <w:pPr>
              <w:rPr>
                <w:rFonts w:ascii="Bookman Old Style" w:hAnsi="Bookman Old Style"/>
                <w:lang w:eastAsia="es-BO"/>
              </w:rPr>
            </w:pPr>
          </w:p>
        </w:tc>
        <w:tc>
          <w:tcPr>
            <w:tcW w:w="1200" w:type="dxa"/>
            <w:tcBorders>
              <w:top w:val="nil"/>
              <w:left w:val="nil"/>
              <w:bottom w:val="single" w:sz="4" w:space="0" w:color="auto"/>
              <w:right w:val="single" w:sz="4" w:space="0" w:color="auto"/>
            </w:tcBorders>
            <w:shd w:val="clear" w:color="auto" w:fill="auto"/>
            <w:vAlign w:val="center"/>
          </w:tcPr>
          <w:p w:rsidR="00333A71" w:rsidRPr="00FB053C" w:rsidRDefault="00333A71" w:rsidP="004E6FA7">
            <w:pPr>
              <w:jc w:val="center"/>
              <w:rPr>
                <w:rFonts w:ascii="Bookman Old Style" w:hAnsi="Bookman Old Style"/>
                <w:color w:val="000000"/>
                <w:lang w:eastAsia="es-BO"/>
              </w:rPr>
            </w:pPr>
          </w:p>
        </w:tc>
        <w:tc>
          <w:tcPr>
            <w:tcW w:w="1200" w:type="dxa"/>
            <w:tcBorders>
              <w:top w:val="nil"/>
              <w:left w:val="nil"/>
              <w:bottom w:val="single" w:sz="4" w:space="0" w:color="auto"/>
              <w:right w:val="single" w:sz="4" w:space="0" w:color="auto"/>
            </w:tcBorders>
            <w:shd w:val="clear" w:color="000000" w:fill="FFFFFF"/>
            <w:noWrap/>
            <w:vAlign w:val="bottom"/>
          </w:tcPr>
          <w:p w:rsidR="00333A71" w:rsidRPr="00FB053C" w:rsidRDefault="00333A71" w:rsidP="004E6FA7">
            <w:pPr>
              <w:rPr>
                <w:rFonts w:ascii="Bookman Old Style" w:hAnsi="Bookman Old Style"/>
                <w:color w:val="000000"/>
                <w:lang w:eastAsia="es-BO"/>
              </w:rPr>
            </w:pPr>
          </w:p>
        </w:tc>
      </w:tr>
    </w:tbl>
    <w:p w:rsidR="00333A71" w:rsidRPr="00FB053C" w:rsidRDefault="00333A71" w:rsidP="00333A71">
      <w:pPr>
        <w:rPr>
          <w:rFonts w:ascii="Bookman Old Style" w:hAnsi="Bookman Old Style"/>
        </w:rPr>
      </w:pPr>
    </w:p>
    <w:p w:rsidR="00333A71" w:rsidRPr="00FB053C" w:rsidRDefault="00333A71" w:rsidP="00333A71">
      <w:pPr>
        <w:rPr>
          <w:rFonts w:ascii="Bookman Old Style" w:hAnsi="Bookman Old Style"/>
        </w:rPr>
      </w:pPr>
    </w:p>
    <w:p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205D" w:rsidRDefault="00AE205D">
      <w:r>
        <w:separator/>
      </w:r>
    </w:p>
  </w:endnote>
  <w:endnote w:type="continuationSeparator" w:id="0">
    <w:p w:rsidR="00AE205D" w:rsidRDefault="00AE20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4588" w:rsidRDefault="00B14588">
    <w:pPr>
      <w:pStyle w:val="Piedepgina"/>
      <w:jc w:val="right"/>
    </w:pPr>
    <w:r>
      <w:fldChar w:fldCharType="begin"/>
    </w:r>
    <w:r>
      <w:instrText xml:space="preserve"> PAGE   \* MERGEFORMAT </w:instrText>
    </w:r>
    <w:r>
      <w:fldChar w:fldCharType="separate"/>
    </w:r>
    <w:r w:rsidR="003374BA">
      <w:rPr>
        <w:noProof/>
      </w:rPr>
      <w:t>135</w:t>
    </w:r>
    <w:r>
      <w:fldChar w:fldCharType="end"/>
    </w:r>
  </w:p>
  <w:p w:rsidR="00B14588" w:rsidRDefault="00B1458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205D" w:rsidRDefault="00AE205D">
      <w:r>
        <w:separator/>
      </w:r>
    </w:p>
  </w:footnote>
  <w:footnote w:type="continuationSeparator" w:id="0">
    <w:p w:rsidR="00AE205D" w:rsidRDefault="00AE205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1F2781"/>
    <w:multiLevelType w:val="hybridMultilevel"/>
    <w:tmpl w:val="03D8E05A"/>
    <w:lvl w:ilvl="0" w:tplc="0C0A0017">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
    <w:nsid w:val="025E775B"/>
    <w:multiLevelType w:val="multilevel"/>
    <w:tmpl w:val="01FC5C94"/>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0396365C"/>
    <w:multiLevelType w:val="multilevel"/>
    <w:tmpl w:val="F168BF0C"/>
    <w:lvl w:ilvl="0">
      <w:start w:val="8"/>
      <w:numFmt w:val="decimal"/>
      <w:lvlText w:val="%1."/>
      <w:lvlJc w:val="left"/>
      <w:pPr>
        <w:ind w:left="420" w:hanging="42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nsid w:val="03FE5FC3"/>
    <w:multiLevelType w:val="hybridMultilevel"/>
    <w:tmpl w:val="99386850"/>
    <w:lvl w:ilvl="0" w:tplc="400A0017">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5F36A83"/>
    <w:multiLevelType w:val="hybridMultilevel"/>
    <w:tmpl w:val="99386850"/>
    <w:lvl w:ilvl="0" w:tplc="400A0017">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5F66D69"/>
    <w:multiLevelType w:val="hybridMultilevel"/>
    <w:tmpl w:val="28406E22"/>
    <w:lvl w:ilvl="0" w:tplc="FC2A6B3A">
      <w:start w:val="1"/>
      <w:numFmt w:val="decimal"/>
      <w:lvlText w:val="%1."/>
      <w:lvlJc w:val="left"/>
      <w:pPr>
        <w:ind w:left="1080" w:hanging="360"/>
      </w:pPr>
      <w:rPr>
        <w:rFonts w:hint="default"/>
      </w:rPr>
    </w:lvl>
    <w:lvl w:ilvl="1" w:tplc="400A0019" w:tentative="1">
      <w:start w:val="1"/>
      <w:numFmt w:val="lowerLetter"/>
      <w:lvlText w:val="%2."/>
      <w:lvlJc w:val="left"/>
      <w:pPr>
        <w:ind w:left="1800" w:hanging="360"/>
      </w:pPr>
    </w:lvl>
    <w:lvl w:ilvl="2" w:tplc="400A001B">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9">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07BB3F20"/>
    <w:multiLevelType w:val="multilevel"/>
    <w:tmpl w:val="B510CA46"/>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090B2899"/>
    <w:multiLevelType w:val="hybridMultilevel"/>
    <w:tmpl w:val="CF4E85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0A42445F"/>
    <w:multiLevelType w:val="multilevel"/>
    <w:tmpl w:val="038EC4D8"/>
    <w:lvl w:ilvl="0">
      <w:start w:val="6"/>
      <w:numFmt w:val="decimal"/>
      <w:lvlText w:val="%1."/>
      <w:lvlJc w:val="left"/>
      <w:pPr>
        <w:ind w:left="450" w:hanging="450"/>
      </w:pPr>
      <w:rPr>
        <w:rFonts w:hint="default"/>
        <w:u w:val="none"/>
      </w:rPr>
    </w:lvl>
    <w:lvl w:ilvl="1">
      <w:start w:val="1"/>
      <w:numFmt w:val="decimal"/>
      <w:lvlText w:val="%1.%2."/>
      <w:lvlJc w:val="left"/>
      <w:pPr>
        <w:ind w:left="720" w:hanging="720"/>
      </w:pPr>
      <w:rPr>
        <w:rFonts w:hint="default"/>
        <w:b/>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800" w:hanging="180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2160" w:hanging="2160"/>
      </w:pPr>
      <w:rPr>
        <w:rFonts w:hint="default"/>
        <w:u w:val="none"/>
      </w:rPr>
    </w:lvl>
  </w:abstractNum>
  <w:abstractNum w:abstractNumId="14">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15">
    <w:nsid w:val="0CA30723"/>
    <w:multiLevelType w:val="hybridMultilevel"/>
    <w:tmpl w:val="930E0108"/>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0D5811DE"/>
    <w:multiLevelType w:val="hybridMultilevel"/>
    <w:tmpl w:val="ECE217F2"/>
    <w:lvl w:ilvl="0" w:tplc="DF66CA34">
      <w:start w:val="1"/>
      <w:numFmt w:val="lowerLetter"/>
      <w:lvlText w:val="%1)"/>
      <w:lvlJc w:val="left"/>
      <w:pPr>
        <w:tabs>
          <w:tab w:val="num" w:pos="1776"/>
        </w:tabs>
        <w:ind w:left="1776" w:hanging="360"/>
      </w:pPr>
      <w:rPr>
        <w:rFonts w:hint="default"/>
        <w:b/>
        <w:i w:val="0"/>
      </w:rPr>
    </w:lvl>
    <w:lvl w:ilvl="1" w:tplc="0C0A0019">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7">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0ED10DA7"/>
    <w:multiLevelType w:val="hybridMultilevel"/>
    <w:tmpl w:val="03D8E05A"/>
    <w:lvl w:ilvl="0" w:tplc="0C0A0017">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9">
    <w:nsid w:val="116626E5"/>
    <w:multiLevelType w:val="hybridMultilevel"/>
    <w:tmpl w:val="3362C2E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116E5FCA"/>
    <w:multiLevelType w:val="hybridMultilevel"/>
    <w:tmpl w:val="DEB8B664"/>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A0E026DE">
      <w:start w:val="2"/>
      <w:numFmt w:val="decimal"/>
      <w:lvlText w:val="%5."/>
      <w:lvlJc w:val="left"/>
      <w:pPr>
        <w:ind w:left="3240" w:hanging="360"/>
      </w:pPr>
      <w:rPr>
        <w:rFonts w:hint="default"/>
      </w:r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1">
    <w:nsid w:val="11AF2C78"/>
    <w:multiLevelType w:val="hybridMultilevel"/>
    <w:tmpl w:val="99386850"/>
    <w:lvl w:ilvl="0" w:tplc="400A0017">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12211F46"/>
    <w:multiLevelType w:val="multilevel"/>
    <w:tmpl w:val="D488EC04"/>
    <w:lvl w:ilvl="0">
      <w:start w:val="1"/>
      <w:numFmt w:val="decimal"/>
      <w:lvlText w:val="%1."/>
      <w:lvlJc w:val="left"/>
      <w:pPr>
        <w:ind w:left="450" w:hanging="45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23">
    <w:nsid w:val="12A508F3"/>
    <w:multiLevelType w:val="multilevel"/>
    <w:tmpl w:val="5B764AAE"/>
    <w:lvl w:ilvl="0">
      <w:start w:val="11"/>
      <w:numFmt w:val="decimal"/>
      <w:lvlText w:val="%1."/>
      <w:lvlJc w:val="left"/>
      <w:pPr>
        <w:ind w:left="555" w:hanging="55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5">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26">
    <w:nsid w:val="13851356"/>
    <w:multiLevelType w:val="hybridMultilevel"/>
    <w:tmpl w:val="1C369A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8">
    <w:nsid w:val="19D95520"/>
    <w:multiLevelType w:val="multilevel"/>
    <w:tmpl w:val="FE9EBBC6"/>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1A380020"/>
    <w:multiLevelType w:val="hybridMultilevel"/>
    <w:tmpl w:val="3362C2E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1BD26BEF"/>
    <w:multiLevelType w:val="hybridMultilevel"/>
    <w:tmpl w:val="12CC71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1D1F6C99"/>
    <w:multiLevelType w:val="hybridMultilevel"/>
    <w:tmpl w:val="A350C6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1E7B091E"/>
    <w:multiLevelType w:val="hybridMultilevel"/>
    <w:tmpl w:val="3362C2E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4">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22315A4D"/>
    <w:multiLevelType w:val="hybridMultilevel"/>
    <w:tmpl w:val="99386850"/>
    <w:lvl w:ilvl="0" w:tplc="400A0017">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225D14F5"/>
    <w:multiLevelType w:val="hybridMultilevel"/>
    <w:tmpl w:val="D3166F5C"/>
    <w:lvl w:ilvl="0" w:tplc="781C5F7E">
      <w:start w:val="1"/>
      <w:numFmt w:val="decimal"/>
      <w:lvlText w:val="%1."/>
      <w:lvlJc w:val="left"/>
      <w:pPr>
        <w:ind w:left="360" w:hanging="360"/>
      </w:pPr>
      <w:rPr>
        <w:rFonts w:hint="default"/>
      </w:rPr>
    </w:lvl>
    <w:lvl w:ilvl="1" w:tplc="0C0A0019">
      <w:start w:val="1"/>
      <w:numFmt w:val="lowerLetter"/>
      <w:lvlText w:val="%2."/>
      <w:lvlJc w:val="left"/>
      <w:pPr>
        <w:ind w:left="1440" w:hanging="360"/>
      </w:pPr>
    </w:lvl>
    <w:lvl w:ilvl="2" w:tplc="837A519E">
      <w:start w:val="1"/>
      <w:numFmt w:val="lowerLetter"/>
      <w:lvlText w:val="%3)"/>
      <w:lvlJc w:val="left"/>
      <w:pPr>
        <w:ind w:left="2340" w:hanging="360"/>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8">
    <w:nsid w:val="244B0B60"/>
    <w:multiLevelType w:val="hybridMultilevel"/>
    <w:tmpl w:val="CF4E85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24A61FA7"/>
    <w:multiLevelType w:val="multilevel"/>
    <w:tmpl w:val="B6148EDA"/>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nsid w:val="24E21E60"/>
    <w:multiLevelType w:val="hybridMultilevel"/>
    <w:tmpl w:val="99386850"/>
    <w:lvl w:ilvl="0" w:tplc="400A0017">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27867F2B"/>
    <w:multiLevelType w:val="hybridMultilevel"/>
    <w:tmpl w:val="3362C2E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28F50A20"/>
    <w:multiLevelType w:val="hybridMultilevel"/>
    <w:tmpl w:val="99386850"/>
    <w:lvl w:ilvl="0" w:tplc="400A0017">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4">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45">
    <w:nsid w:val="2B004B71"/>
    <w:multiLevelType w:val="hybridMultilevel"/>
    <w:tmpl w:val="39746B9C"/>
    <w:lvl w:ilvl="0" w:tplc="76F8A0AA">
      <w:start w:val="1"/>
      <w:numFmt w:val="bullet"/>
      <w:lvlText w:val=""/>
      <w:lvlJc w:val="left"/>
      <w:pPr>
        <w:ind w:left="720" w:hanging="360"/>
      </w:pPr>
      <w:rPr>
        <w:rFonts w:ascii="Symbol" w:hAnsi="Symbol" w:hint="default"/>
        <w:sz w:val="18"/>
        <w:szCs w:val="18"/>
      </w:rPr>
    </w:lvl>
    <w:lvl w:ilvl="1" w:tplc="E160E5B2">
      <w:numFmt w:val="bullet"/>
      <w:lvlText w:val="-"/>
      <w:lvlJc w:val="left"/>
      <w:pPr>
        <w:ind w:left="1785" w:hanging="705"/>
      </w:pPr>
      <w:rPr>
        <w:rFonts w:ascii="Calibri" w:eastAsia="Times New Roman" w:hAnsi="Calibri" w:cs="Calibr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nsid w:val="2F022886"/>
    <w:multiLevelType w:val="hybridMultilevel"/>
    <w:tmpl w:val="34A6284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50">
    <w:nsid w:val="3392370F"/>
    <w:multiLevelType w:val="multilevel"/>
    <w:tmpl w:val="E2F8DFB4"/>
    <w:lvl w:ilvl="0">
      <w:start w:val="24"/>
      <w:numFmt w:val="decimal"/>
      <w:lvlText w:val="%1."/>
      <w:lvlJc w:val="left"/>
      <w:pPr>
        <w:ind w:left="555" w:hanging="55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nsid w:val="35703C52"/>
    <w:multiLevelType w:val="hybridMultilevel"/>
    <w:tmpl w:val="3362C2E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53">
    <w:nsid w:val="369D57DB"/>
    <w:multiLevelType w:val="multilevel"/>
    <w:tmpl w:val="4EDE13D6"/>
    <w:lvl w:ilvl="0">
      <w:start w:val="20"/>
      <w:numFmt w:val="decimal"/>
      <w:lvlText w:val="%1."/>
      <w:lvlJc w:val="left"/>
      <w:pPr>
        <w:ind w:left="600" w:hanging="600"/>
      </w:pPr>
      <w:rPr>
        <w:rFonts w:hint="default"/>
        <w:b/>
        <w:color w:val="000000"/>
      </w:rPr>
    </w:lvl>
    <w:lvl w:ilvl="1">
      <w:start w:val="1"/>
      <w:numFmt w:val="decimal"/>
      <w:lvlText w:val="%1.%2."/>
      <w:lvlJc w:val="left"/>
      <w:pPr>
        <w:ind w:left="1080" w:hanging="720"/>
      </w:pPr>
      <w:rPr>
        <w:rFonts w:hint="default"/>
        <w:b/>
        <w:color w:val="000000"/>
      </w:rPr>
    </w:lvl>
    <w:lvl w:ilvl="2">
      <w:start w:val="1"/>
      <w:numFmt w:val="decimal"/>
      <w:lvlText w:val="%1.%2.%3."/>
      <w:lvlJc w:val="left"/>
      <w:pPr>
        <w:ind w:left="1440" w:hanging="720"/>
      </w:pPr>
      <w:rPr>
        <w:rFonts w:hint="default"/>
        <w:b/>
        <w:color w:val="000000"/>
      </w:rPr>
    </w:lvl>
    <w:lvl w:ilvl="3">
      <w:start w:val="1"/>
      <w:numFmt w:val="decimal"/>
      <w:lvlText w:val="%1.%2.%3.%4."/>
      <w:lvlJc w:val="left"/>
      <w:pPr>
        <w:ind w:left="2160" w:hanging="1080"/>
      </w:pPr>
      <w:rPr>
        <w:rFonts w:hint="default"/>
        <w:b/>
        <w:color w:val="000000"/>
      </w:rPr>
    </w:lvl>
    <w:lvl w:ilvl="4">
      <w:start w:val="1"/>
      <w:numFmt w:val="decimal"/>
      <w:lvlText w:val="%1.%2.%3.%4.%5."/>
      <w:lvlJc w:val="left"/>
      <w:pPr>
        <w:ind w:left="2520" w:hanging="1080"/>
      </w:pPr>
      <w:rPr>
        <w:rFonts w:hint="default"/>
        <w:b/>
        <w:color w:val="000000"/>
      </w:rPr>
    </w:lvl>
    <w:lvl w:ilvl="5">
      <w:start w:val="1"/>
      <w:numFmt w:val="decimal"/>
      <w:lvlText w:val="%1.%2.%3.%4.%5.%6."/>
      <w:lvlJc w:val="left"/>
      <w:pPr>
        <w:ind w:left="3240" w:hanging="1440"/>
      </w:pPr>
      <w:rPr>
        <w:rFonts w:hint="default"/>
        <w:b/>
        <w:color w:val="000000"/>
      </w:rPr>
    </w:lvl>
    <w:lvl w:ilvl="6">
      <w:start w:val="1"/>
      <w:numFmt w:val="decimal"/>
      <w:lvlText w:val="%1.%2.%3.%4.%5.%6.%7."/>
      <w:lvlJc w:val="left"/>
      <w:pPr>
        <w:ind w:left="3600" w:hanging="1440"/>
      </w:pPr>
      <w:rPr>
        <w:rFonts w:hint="default"/>
        <w:b/>
        <w:color w:val="000000"/>
      </w:rPr>
    </w:lvl>
    <w:lvl w:ilvl="7">
      <w:start w:val="1"/>
      <w:numFmt w:val="decimal"/>
      <w:lvlText w:val="%1.%2.%3.%4.%5.%6.%7.%8."/>
      <w:lvlJc w:val="left"/>
      <w:pPr>
        <w:ind w:left="4320" w:hanging="1800"/>
      </w:pPr>
      <w:rPr>
        <w:rFonts w:hint="default"/>
        <w:b/>
        <w:color w:val="000000"/>
      </w:rPr>
    </w:lvl>
    <w:lvl w:ilvl="8">
      <w:start w:val="1"/>
      <w:numFmt w:val="decimal"/>
      <w:lvlText w:val="%1.%2.%3.%4.%5.%6.%7.%8.%9."/>
      <w:lvlJc w:val="left"/>
      <w:pPr>
        <w:ind w:left="5040" w:hanging="2160"/>
      </w:pPr>
      <w:rPr>
        <w:rFonts w:hint="default"/>
        <w:b/>
        <w:color w:val="000000"/>
      </w:rPr>
    </w:lvl>
  </w:abstractNum>
  <w:abstractNum w:abstractNumId="54">
    <w:nsid w:val="37FC79B8"/>
    <w:multiLevelType w:val="hybridMultilevel"/>
    <w:tmpl w:val="99386850"/>
    <w:lvl w:ilvl="0" w:tplc="400A0017">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40A9445B"/>
    <w:multiLevelType w:val="hybridMultilevel"/>
    <w:tmpl w:val="2472A7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412F5798"/>
    <w:multiLevelType w:val="hybridMultilevel"/>
    <w:tmpl w:val="99386850"/>
    <w:lvl w:ilvl="0" w:tplc="400A0017">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428C3E94"/>
    <w:multiLevelType w:val="multilevel"/>
    <w:tmpl w:val="CF2673BC"/>
    <w:lvl w:ilvl="0">
      <w:start w:val="19"/>
      <w:numFmt w:val="decimal"/>
      <w:lvlText w:val="%1."/>
      <w:lvlJc w:val="left"/>
      <w:pPr>
        <w:ind w:left="600" w:hanging="60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58">
    <w:nsid w:val="452A25DB"/>
    <w:multiLevelType w:val="hybridMultilevel"/>
    <w:tmpl w:val="D3166F5C"/>
    <w:lvl w:ilvl="0" w:tplc="781C5F7E">
      <w:start w:val="1"/>
      <w:numFmt w:val="decimal"/>
      <w:lvlText w:val="%1."/>
      <w:lvlJc w:val="left"/>
      <w:pPr>
        <w:ind w:left="360" w:hanging="360"/>
      </w:pPr>
      <w:rPr>
        <w:rFonts w:hint="default"/>
      </w:rPr>
    </w:lvl>
    <w:lvl w:ilvl="1" w:tplc="0C0A0019">
      <w:start w:val="1"/>
      <w:numFmt w:val="lowerLetter"/>
      <w:lvlText w:val="%2."/>
      <w:lvlJc w:val="left"/>
      <w:pPr>
        <w:ind w:left="1440" w:hanging="360"/>
      </w:pPr>
    </w:lvl>
    <w:lvl w:ilvl="2" w:tplc="837A519E">
      <w:start w:val="1"/>
      <w:numFmt w:val="lowerLetter"/>
      <w:lvlText w:val="%3)"/>
      <w:lvlJc w:val="left"/>
      <w:pPr>
        <w:ind w:left="2340" w:hanging="360"/>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nsid w:val="46AD1A31"/>
    <w:multiLevelType w:val="hybridMultilevel"/>
    <w:tmpl w:val="99386850"/>
    <w:lvl w:ilvl="0" w:tplc="400A0017">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4768370B"/>
    <w:multiLevelType w:val="hybridMultilevel"/>
    <w:tmpl w:val="3362C2E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47B816B4"/>
    <w:multiLevelType w:val="multilevel"/>
    <w:tmpl w:val="D42C3908"/>
    <w:lvl w:ilvl="0">
      <w:start w:val="5"/>
      <w:numFmt w:val="decimal"/>
      <w:lvlText w:val="%1."/>
      <w:lvlJc w:val="left"/>
      <w:pPr>
        <w:ind w:left="420" w:hanging="420"/>
      </w:pPr>
      <w:rPr>
        <w:rFonts w:cs="Arial" w:hint="default"/>
        <w:b w:val="0"/>
        <w:color w:val="auto"/>
      </w:rPr>
    </w:lvl>
    <w:lvl w:ilvl="1">
      <w:start w:val="1"/>
      <w:numFmt w:val="decimal"/>
      <w:lvlText w:val="%1.%2."/>
      <w:lvlJc w:val="left"/>
      <w:pPr>
        <w:ind w:left="720" w:hanging="720"/>
      </w:pPr>
      <w:rPr>
        <w:rFonts w:cs="Arial" w:hint="default"/>
        <w:b/>
        <w:color w:val="auto"/>
      </w:rPr>
    </w:lvl>
    <w:lvl w:ilvl="2">
      <w:start w:val="1"/>
      <w:numFmt w:val="decimal"/>
      <w:lvlText w:val="%1.%2.%3."/>
      <w:lvlJc w:val="left"/>
      <w:pPr>
        <w:ind w:left="720" w:hanging="720"/>
      </w:pPr>
      <w:rPr>
        <w:rFonts w:cs="Arial" w:hint="default"/>
        <w:b w:val="0"/>
        <w:color w:val="auto"/>
      </w:rPr>
    </w:lvl>
    <w:lvl w:ilvl="3">
      <w:start w:val="1"/>
      <w:numFmt w:val="decimal"/>
      <w:lvlText w:val="%1.%2.%3.%4."/>
      <w:lvlJc w:val="left"/>
      <w:pPr>
        <w:ind w:left="1080" w:hanging="1080"/>
      </w:pPr>
      <w:rPr>
        <w:rFonts w:cs="Arial" w:hint="default"/>
        <w:b w:val="0"/>
        <w:color w:val="auto"/>
      </w:rPr>
    </w:lvl>
    <w:lvl w:ilvl="4">
      <w:start w:val="1"/>
      <w:numFmt w:val="decimal"/>
      <w:lvlText w:val="%1.%2.%3.%4.%5."/>
      <w:lvlJc w:val="left"/>
      <w:pPr>
        <w:ind w:left="1080" w:hanging="1080"/>
      </w:pPr>
      <w:rPr>
        <w:rFonts w:cs="Arial" w:hint="default"/>
        <w:b w:val="0"/>
        <w:color w:val="auto"/>
      </w:rPr>
    </w:lvl>
    <w:lvl w:ilvl="5">
      <w:start w:val="1"/>
      <w:numFmt w:val="decimal"/>
      <w:lvlText w:val="%1.%2.%3.%4.%5.%6."/>
      <w:lvlJc w:val="left"/>
      <w:pPr>
        <w:ind w:left="1440" w:hanging="1440"/>
      </w:pPr>
      <w:rPr>
        <w:rFonts w:cs="Arial" w:hint="default"/>
        <w:b w:val="0"/>
        <w:color w:val="auto"/>
      </w:rPr>
    </w:lvl>
    <w:lvl w:ilvl="6">
      <w:start w:val="1"/>
      <w:numFmt w:val="decimal"/>
      <w:lvlText w:val="%1.%2.%3.%4.%5.%6.%7."/>
      <w:lvlJc w:val="left"/>
      <w:pPr>
        <w:ind w:left="1800" w:hanging="1800"/>
      </w:pPr>
      <w:rPr>
        <w:rFonts w:cs="Arial" w:hint="default"/>
        <w:b w:val="0"/>
        <w:color w:val="auto"/>
      </w:rPr>
    </w:lvl>
    <w:lvl w:ilvl="7">
      <w:start w:val="1"/>
      <w:numFmt w:val="decimal"/>
      <w:lvlText w:val="%1.%2.%3.%4.%5.%6.%7.%8."/>
      <w:lvlJc w:val="left"/>
      <w:pPr>
        <w:ind w:left="1800" w:hanging="1800"/>
      </w:pPr>
      <w:rPr>
        <w:rFonts w:cs="Arial" w:hint="default"/>
        <w:b w:val="0"/>
        <w:color w:val="auto"/>
      </w:rPr>
    </w:lvl>
    <w:lvl w:ilvl="8">
      <w:start w:val="1"/>
      <w:numFmt w:val="decimal"/>
      <w:lvlText w:val="%1.%2.%3.%4.%5.%6.%7.%8.%9."/>
      <w:lvlJc w:val="left"/>
      <w:pPr>
        <w:ind w:left="2160" w:hanging="2160"/>
      </w:pPr>
      <w:rPr>
        <w:rFonts w:cs="Arial" w:hint="default"/>
        <w:b w:val="0"/>
        <w:color w:val="auto"/>
      </w:rPr>
    </w:lvl>
  </w:abstractNum>
  <w:abstractNum w:abstractNumId="62">
    <w:nsid w:val="47D27FAD"/>
    <w:multiLevelType w:val="hybridMultilevel"/>
    <w:tmpl w:val="CF4E85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48496D3D"/>
    <w:multiLevelType w:val="multilevel"/>
    <w:tmpl w:val="D79C1A76"/>
    <w:lvl w:ilvl="0">
      <w:start w:val="10"/>
      <w:numFmt w:val="decimal"/>
      <w:lvlText w:val="%1."/>
      <w:lvlJc w:val="left"/>
      <w:pPr>
        <w:ind w:left="555" w:hanging="555"/>
      </w:pPr>
      <w:rPr>
        <w:rFonts w:hint="default"/>
      </w:rPr>
    </w:lvl>
    <w:lvl w:ilvl="1">
      <w:start w:val="1"/>
      <w:numFmt w:val="decimal"/>
      <w:lvlText w:val="%1.%2."/>
      <w:lvlJc w:val="left"/>
      <w:pPr>
        <w:ind w:left="1004" w:hanging="720"/>
      </w:pPr>
      <w:rPr>
        <w:rFonts w:hint="default"/>
        <w:b/>
      </w:rPr>
    </w:lvl>
    <w:lvl w:ilvl="2">
      <w:start w:val="1"/>
      <w:numFmt w:val="decimal"/>
      <w:lvlText w:val="%1.%2.%3."/>
      <w:lvlJc w:val="left"/>
      <w:pPr>
        <w:ind w:left="143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4">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66">
    <w:nsid w:val="4ECE0D4F"/>
    <w:multiLevelType w:val="hybridMultilevel"/>
    <w:tmpl w:val="34A6284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4F9014FB"/>
    <w:multiLevelType w:val="multilevel"/>
    <w:tmpl w:val="F8B8576A"/>
    <w:lvl w:ilvl="0">
      <w:start w:val="2"/>
      <w:numFmt w:val="decimal"/>
      <w:lvlText w:val="%1."/>
      <w:lvlJc w:val="left"/>
      <w:pPr>
        <w:ind w:left="420" w:hanging="420"/>
      </w:pPr>
      <w:rPr>
        <w:rFonts w:cs="Times New Roman" w:hint="default"/>
      </w:rPr>
    </w:lvl>
    <w:lvl w:ilvl="1">
      <w:start w:val="1"/>
      <w:numFmt w:val="decimal"/>
      <w:lvlText w:val="%1.%2."/>
      <w:lvlJc w:val="left"/>
      <w:pPr>
        <w:ind w:left="720" w:hanging="72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69">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0">
    <w:nsid w:val="52901AB2"/>
    <w:multiLevelType w:val="hybridMultilevel"/>
    <w:tmpl w:val="99386850"/>
    <w:lvl w:ilvl="0" w:tplc="400A0017">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52DB563D"/>
    <w:multiLevelType w:val="hybridMultilevel"/>
    <w:tmpl w:val="3362C2E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73">
    <w:nsid w:val="55696403"/>
    <w:multiLevelType w:val="hybridMultilevel"/>
    <w:tmpl w:val="ACDAA7EE"/>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nsid w:val="55BE13C8"/>
    <w:multiLevelType w:val="multilevel"/>
    <w:tmpl w:val="01C64CE8"/>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6">
    <w:nsid w:val="59A55EC6"/>
    <w:multiLevelType w:val="hybridMultilevel"/>
    <w:tmpl w:val="99386850"/>
    <w:lvl w:ilvl="0" w:tplc="400A0017">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nsid w:val="5C6C7438"/>
    <w:multiLevelType w:val="hybridMultilevel"/>
    <w:tmpl w:val="BD60C1DC"/>
    <w:lvl w:ilvl="0" w:tplc="4EE2C1BC">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nsid w:val="5C8A6F52"/>
    <w:multiLevelType w:val="hybridMultilevel"/>
    <w:tmpl w:val="5134C3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nsid w:val="5C9D2E4F"/>
    <w:multiLevelType w:val="hybridMultilevel"/>
    <w:tmpl w:val="03D8E05A"/>
    <w:lvl w:ilvl="0" w:tplc="0C0A0017">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80">
    <w:nsid w:val="5CA03439"/>
    <w:multiLevelType w:val="hybridMultilevel"/>
    <w:tmpl w:val="2D82269A"/>
    <w:lvl w:ilvl="0" w:tplc="1F2AE470">
      <w:numFmt w:val="bullet"/>
      <w:lvlText w:val=""/>
      <w:lvlJc w:val="left"/>
      <w:pPr>
        <w:ind w:left="2484" w:hanging="360"/>
      </w:pPr>
      <w:rPr>
        <w:rFonts w:ascii="Symbol" w:eastAsia="Calibri" w:hAnsi="Symbol" w:cs="Times New Roman"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81">
    <w:nsid w:val="5DBE0949"/>
    <w:multiLevelType w:val="hybridMultilevel"/>
    <w:tmpl w:val="03D8E05A"/>
    <w:lvl w:ilvl="0" w:tplc="0C0A0017">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82">
    <w:nsid w:val="5DC62E6A"/>
    <w:multiLevelType w:val="multilevel"/>
    <w:tmpl w:val="A20C11DA"/>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3">
    <w:nsid w:val="5E1345AC"/>
    <w:multiLevelType w:val="hybridMultilevel"/>
    <w:tmpl w:val="C0DEA628"/>
    <w:lvl w:ilvl="0" w:tplc="400A000F">
      <w:start w:val="2"/>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nsid w:val="5FD528BC"/>
    <w:multiLevelType w:val="hybridMultilevel"/>
    <w:tmpl w:val="CF4E85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nsid w:val="62D42412"/>
    <w:multiLevelType w:val="hybridMultilevel"/>
    <w:tmpl w:val="99386850"/>
    <w:lvl w:ilvl="0" w:tplc="400A0017">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88">
    <w:nsid w:val="64211C13"/>
    <w:multiLevelType w:val="multilevel"/>
    <w:tmpl w:val="C248C428"/>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9">
    <w:nsid w:val="662F6140"/>
    <w:multiLevelType w:val="hybridMultilevel"/>
    <w:tmpl w:val="34A6284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0">
    <w:nsid w:val="66977049"/>
    <w:multiLevelType w:val="multilevel"/>
    <w:tmpl w:val="04407278"/>
    <w:lvl w:ilvl="0">
      <w:start w:val="9"/>
      <w:numFmt w:val="decimal"/>
      <w:lvlText w:val="%1."/>
      <w:lvlJc w:val="left"/>
      <w:pPr>
        <w:ind w:left="420" w:hanging="420"/>
      </w:pPr>
      <w:rPr>
        <w:rFonts w:cs="Arial" w:hint="default"/>
      </w:rPr>
    </w:lvl>
    <w:lvl w:ilvl="1">
      <w:start w:val="1"/>
      <w:numFmt w:val="decimal"/>
      <w:lvlText w:val="%1.%2."/>
      <w:lvlJc w:val="left"/>
      <w:pPr>
        <w:ind w:left="720" w:hanging="720"/>
      </w:pPr>
      <w:rPr>
        <w:rFonts w:cs="Arial" w:hint="default"/>
        <w:b/>
      </w:rPr>
    </w:lvl>
    <w:lvl w:ilvl="2">
      <w:start w:val="1"/>
      <w:numFmt w:val="decimal"/>
      <w:lvlText w:val="%1.%2.%3."/>
      <w:lvlJc w:val="left"/>
      <w:pPr>
        <w:ind w:left="720" w:hanging="720"/>
      </w:pPr>
      <w:rPr>
        <w:rFonts w:cs="Arial" w:hint="default"/>
      </w:rPr>
    </w:lvl>
    <w:lvl w:ilvl="3">
      <w:start w:val="1"/>
      <w:numFmt w:val="decimal"/>
      <w:lvlText w:val="%1.%2.%3.%4."/>
      <w:lvlJc w:val="left"/>
      <w:pPr>
        <w:ind w:left="1080" w:hanging="108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440" w:hanging="144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800" w:hanging="1800"/>
      </w:pPr>
      <w:rPr>
        <w:rFonts w:cs="Arial" w:hint="default"/>
      </w:rPr>
    </w:lvl>
    <w:lvl w:ilvl="8">
      <w:start w:val="1"/>
      <w:numFmt w:val="decimal"/>
      <w:lvlText w:val="%1.%2.%3.%4.%5.%6.%7.%8.%9."/>
      <w:lvlJc w:val="left"/>
      <w:pPr>
        <w:ind w:left="2160" w:hanging="2160"/>
      </w:pPr>
      <w:rPr>
        <w:rFonts w:cs="Arial" w:hint="default"/>
      </w:rPr>
    </w:lvl>
  </w:abstractNum>
  <w:abstractNum w:abstractNumId="91">
    <w:nsid w:val="6A7D0D84"/>
    <w:multiLevelType w:val="hybridMultilevel"/>
    <w:tmpl w:val="34A6284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nsid w:val="6DD66BA5"/>
    <w:multiLevelType w:val="hybridMultilevel"/>
    <w:tmpl w:val="12FEE7AE"/>
    <w:lvl w:ilvl="0" w:tplc="73642A32">
      <w:start w:val="1"/>
      <w:numFmt w:val="bullet"/>
      <w:lvlText w:val=""/>
      <w:lvlJc w:val="left"/>
      <w:pPr>
        <w:ind w:left="1068" w:hanging="360"/>
      </w:pPr>
      <w:rPr>
        <w:rFonts w:ascii="Symbol" w:eastAsiaTheme="minorHAnsi" w:hAnsi="Symbol" w:cstheme="minorBidi"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93">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4">
    <w:nsid w:val="70A95A4A"/>
    <w:multiLevelType w:val="hybridMultilevel"/>
    <w:tmpl w:val="3362C2E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5">
    <w:nsid w:val="71DA020C"/>
    <w:multiLevelType w:val="hybridMultilevel"/>
    <w:tmpl w:val="99386850"/>
    <w:lvl w:ilvl="0" w:tplc="400A0017">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6">
    <w:nsid w:val="727F2F98"/>
    <w:multiLevelType w:val="hybridMultilevel"/>
    <w:tmpl w:val="3362C2E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7">
    <w:nsid w:val="74857372"/>
    <w:multiLevelType w:val="hybridMultilevel"/>
    <w:tmpl w:val="99386850"/>
    <w:lvl w:ilvl="0" w:tplc="400A0017">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8">
    <w:nsid w:val="771C39AA"/>
    <w:multiLevelType w:val="multilevel"/>
    <w:tmpl w:val="B882D4E8"/>
    <w:lvl w:ilvl="0">
      <w:start w:val="12"/>
      <w:numFmt w:val="decimal"/>
      <w:lvlText w:val="%1."/>
      <w:lvlJc w:val="left"/>
      <w:pPr>
        <w:ind w:left="600" w:hanging="60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9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100">
    <w:nsid w:val="7D8C3C62"/>
    <w:multiLevelType w:val="hybridMultilevel"/>
    <w:tmpl w:val="181092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1">
    <w:nsid w:val="7DD05BB8"/>
    <w:multiLevelType w:val="multilevel"/>
    <w:tmpl w:val="CF4AF5B4"/>
    <w:lvl w:ilvl="0">
      <w:start w:val="1"/>
      <w:numFmt w:val="decimal"/>
      <w:lvlText w:val="%1."/>
      <w:lvlJc w:val="left"/>
      <w:pPr>
        <w:ind w:left="420" w:hanging="420"/>
      </w:pPr>
      <w:rPr>
        <w:rFonts w:hint="default"/>
        <w:i/>
      </w:rPr>
    </w:lvl>
    <w:lvl w:ilvl="1">
      <w:start w:val="2"/>
      <w:numFmt w:val="decimal"/>
      <w:lvlText w:val="%1.%2."/>
      <w:lvlJc w:val="left"/>
      <w:pPr>
        <w:ind w:left="1080" w:hanging="720"/>
      </w:pPr>
      <w:rPr>
        <w:rFonts w:hint="default"/>
        <w:b/>
        <w:i/>
      </w:rPr>
    </w:lvl>
    <w:lvl w:ilvl="2">
      <w:start w:val="1"/>
      <w:numFmt w:val="decimal"/>
      <w:lvlText w:val="%1.%2.%3."/>
      <w:lvlJc w:val="left"/>
      <w:pPr>
        <w:ind w:left="1440" w:hanging="720"/>
      </w:pPr>
      <w:rPr>
        <w:rFonts w:hint="default"/>
        <w:i/>
      </w:rPr>
    </w:lvl>
    <w:lvl w:ilvl="3">
      <w:start w:val="1"/>
      <w:numFmt w:val="decimal"/>
      <w:lvlText w:val="%1.%2.%3.%4."/>
      <w:lvlJc w:val="left"/>
      <w:pPr>
        <w:ind w:left="2160" w:hanging="1080"/>
      </w:pPr>
      <w:rPr>
        <w:rFonts w:hint="default"/>
        <w:i/>
      </w:rPr>
    </w:lvl>
    <w:lvl w:ilvl="4">
      <w:start w:val="1"/>
      <w:numFmt w:val="decimal"/>
      <w:lvlText w:val="%1.%2.%3.%4.%5."/>
      <w:lvlJc w:val="left"/>
      <w:pPr>
        <w:ind w:left="2520" w:hanging="1080"/>
      </w:pPr>
      <w:rPr>
        <w:rFonts w:hint="default"/>
        <w:i/>
      </w:rPr>
    </w:lvl>
    <w:lvl w:ilvl="5">
      <w:start w:val="1"/>
      <w:numFmt w:val="decimal"/>
      <w:lvlText w:val="%1.%2.%3.%4.%5.%6."/>
      <w:lvlJc w:val="left"/>
      <w:pPr>
        <w:ind w:left="3240" w:hanging="1440"/>
      </w:pPr>
      <w:rPr>
        <w:rFonts w:hint="default"/>
        <w:i/>
      </w:rPr>
    </w:lvl>
    <w:lvl w:ilvl="6">
      <w:start w:val="1"/>
      <w:numFmt w:val="decimal"/>
      <w:lvlText w:val="%1.%2.%3.%4.%5.%6.%7."/>
      <w:lvlJc w:val="left"/>
      <w:pPr>
        <w:ind w:left="3600" w:hanging="1440"/>
      </w:pPr>
      <w:rPr>
        <w:rFonts w:hint="default"/>
        <w:i/>
      </w:rPr>
    </w:lvl>
    <w:lvl w:ilvl="7">
      <w:start w:val="1"/>
      <w:numFmt w:val="decimal"/>
      <w:lvlText w:val="%1.%2.%3.%4.%5.%6.%7.%8."/>
      <w:lvlJc w:val="left"/>
      <w:pPr>
        <w:ind w:left="4320" w:hanging="1800"/>
      </w:pPr>
      <w:rPr>
        <w:rFonts w:hint="default"/>
        <w:i/>
      </w:rPr>
    </w:lvl>
    <w:lvl w:ilvl="8">
      <w:start w:val="1"/>
      <w:numFmt w:val="decimal"/>
      <w:lvlText w:val="%1.%2.%3.%4.%5.%6.%7.%8.%9."/>
      <w:lvlJc w:val="left"/>
      <w:pPr>
        <w:ind w:left="5040" w:hanging="2160"/>
      </w:pPr>
      <w:rPr>
        <w:rFonts w:hint="default"/>
        <w:i/>
      </w:rPr>
    </w:lvl>
  </w:abstractNum>
  <w:num w:numId="1">
    <w:abstractNumId w:val="27"/>
  </w:num>
  <w:num w:numId="2">
    <w:abstractNumId w:val="37"/>
  </w:num>
  <w:num w:numId="3">
    <w:abstractNumId w:val="84"/>
  </w:num>
  <w:num w:numId="4">
    <w:abstractNumId w:val="24"/>
  </w:num>
  <w:num w:numId="5">
    <w:abstractNumId w:val="49"/>
  </w:num>
  <w:num w:numId="6">
    <w:abstractNumId w:val="52"/>
  </w:num>
  <w:num w:numId="7">
    <w:abstractNumId w:val="0"/>
  </w:num>
  <w:num w:numId="8">
    <w:abstractNumId w:val="93"/>
  </w:num>
  <w:num w:numId="9">
    <w:abstractNumId w:val="43"/>
  </w:num>
  <w:num w:numId="10">
    <w:abstractNumId w:val="20"/>
  </w:num>
  <w:num w:numId="11">
    <w:abstractNumId w:val="17"/>
  </w:num>
  <w:num w:numId="12">
    <w:abstractNumId w:val="25"/>
  </w:num>
  <w:num w:numId="13">
    <w:abstractNumId w:val="69"/>
  </w:num>
  <w:num w:numId="14">
    <w:abstractNumId w:val="65"/>
  </w:num>
  <w:num w:numId="15">
    <w:abstractNumId w:val="72"/>
  </w:num>
  <w:num w:numId="16">
    <w:abstractNumId w:val="33"/>
  </w:num>
  <w:num w:numId="17">
    <w:abstractNumId w:val="5"/>
  </w:num>
  <w:num w:numId="18">
    <w:abstractNumId w:val="87"/>
  </w:num>
  <w:num w:numId="19">
    <w:abstractNumId w:val="46"/>
  </w:num>
  <w:num w:numId="2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6"/>
  </w:num>
  <w:num w:numId="23">
    <w:abstractNumId w:val="34"/>
  </w:num>
  <w:num w:numId="24">
    <w:abstractNumId w:val="75"/>
  </w:num>
  <w:num w:numId="25">
    <w:abstractNumId w:val="64"/>
  </w:num>
  <w:num w:numId="26">
    <w:abstractNumId w:val="48"/>
  </w:num>
  <w:num w:numId="27">
    <w:abstractNumId w:val="67"/>
  </w:num>
  <w:num w:numId="28">
    <w:abstractNumId w:val="9"/>
  </w:num>
  <w:num w:numId="29">
    <w:abstractNumId w:val="99"/>
  </w:num>
  <w:num w:numId="30">
    <w:abstractNumId w:val="14"/>
  </w:num>
  <w:num w:numId="31">
    <w:abstractNumId w:val="78"/>
  </w:num>
  <w:num w:numId="32">
    <w:abstractNumId w:val="39"/>
  </w:num>
  <w:num w:numId="33">
    <w:abstractNumId w:val="68"/>
  </w:num>
  <w:num w:numId="34">
    <w:abstractNumId w:val="16"/>
  </w:num>
  <w:num w:numId="35">
    <w:abstractNumId w:val="2"/>
  </w:num>
  <w:num w:numId="36">
    <w:abstractNumId w:val="26"/>
  </w:num>
  <w:num w:numId="37">
    <w:abstractNumId w:val="22"/>
  </w:num>
  <w:num w:numId="38">
    <w:abstractNumId w:val="61"/>
  </w:num>
  <w:num w:numId="39">
    <w:abstractNumId w:val="13"/>
  </w:num>
  <w:num w:numId="40">
    <w:abstractNumId w:val="101"/>
  </w:num>
  <w:num w:numId="41">
    <w:abstractNumId w:val="92"/>
  </w:num>
  <w:num w:numId="42">
    <w:abstractNumId w:val="3"/>
  </w:num>
  <w:num w:numId="43">
    <w:abstractNumId w:val="90"/>
  </w:num>
  <w:num w:numId="44">
    <w:abstractNumId w:val="63"/>
  </w:num>
  <w:num w:numId="45">
    <w:abstractNumId w:val="23"/>
  </w:num>
  <w:num w:numId="46">
    <w:abstractNumId w:val="57"/>
  </w:num>
  <w:num w:numId="47">
    <w:abstractNumId w:val="53"/>
  </w:num>
  <w:num w:numId="48">
    <w:abstractNumId w:val="74"/>
  </w:num>
  <w:num w:numId="49">
    <w:abstractNumId w:val="11"/>
  </w:num>
  <w:num w:numId="50">
    <w:abstractNumId w:val="28"/>
  </w:num>
  <w:num w:numId="51">
    <w:abstractNumId w:val="82"/>
  </w:num>
  <w:num w:numId="52">
    <w:abstractNumId w:val="88"/>
  </w:num>
  <w:num w:numId="53">
    <w:abstractNumId w:val="98"/>
  </w:num>
  <w:num w:numId="54">
    <w:abstractNumId w:val="50"/>
  </w:num>
  <w:num w:numId="55">
    <w:abstractNumId w:val="55"/>
  </w:num>
  <w:num w:numId="56">
    <w:abstractNumId w:val="30"/>
  </w:num>
  <w:num w:numId="57">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6"/>
  </w:num>
  <w:num w:numId="59">
    <w:abstractNumId w:val="15"/>
  </w:num>
  <w:num w:numId="60">
    <w:abstractNumId w:val="77"/>
  </w:num>
  <w:num w:numId="61">
    <w:abstractNumId w:val="73"/>
  </w:num>
  <w:num w:numId="62">
    <w:abstractNumId w:val="31"/>
  </w:num>
  <w:num w:numId="63">
    <w:abstractNumId w:val="54"/>
  </w:num>
  <w:num w:numId="64">
    <w:abstractNumId w:val="38"/>
  </w:num>
  <w:num w:numId="65">
    <w:abstractNumId w:val="100"/>
  </w:num>
  <w:num w:numId="66">
    <w:abstractNumId w:val="1"/>
  </w:num>
  <w:num w:numId="67">
    <w:abstractNumId w:val="83"/>
  </w:num>
  <w:num w:numId="68">
    <w:abstractNumId w:val="45"/>
  </w:num>
  <w:num w:numId="69">
    <w:abstractNumId w:val="58"/>
  </w:num>
  <w:num w:numId="70">
    <w:abstractNumId w:val="51"/>
  </w:num>
  <w:num w:numId="71">
    <w:abstractNumId w:val="36"/>
  </w:num>
  <w:num w:numId="72">
    <w:abstractNumId w:val="4"/>
  </w:num>
  <w:num w:numId="73">
    <w:abstractNumId w:val="21"/>
  </w:num>
  <w:num w:numId="74">
    <w:abstractNumId w:val="97"/>
  </w:num>
  <w:num w:numId="75">
    <w:abstractNumId w:val="35"/>
  </w:num>
  <w:num w:numId="76">
    <w:abstractNumId w:val="76"/>
  </w:num>
  <w:num w:numId="77">
    <w:abstractNumId w:val="40"/>
  </w:num>
  <w:num w:numId="78">
    <w:abstractNumId w:val="95"/>
  </w:num>
  <w:num w:numId="79">
    <w:abstractNumId w:val="56"/>
  </w:num>
  <w:num w:numId="80">
    <w:abstractNumId w:val="70"/>
  </w:num>
  <w:num w:numId="81">
    <w:abstractNumId w:val="86"/>
  </w:num>
  <w:num w:numId="82">
    <w:abstractNumId w:val="59"/>
  </w:num>
  <w:num w:numId="83">
    <w:abstractNumId w:val="7"/>
  </w:num>
  <w:num w:numId="84">
    <w:abstractNumId w:val="42"/>
  </w:num>
  <w:num w:numId="85">
    <w:abstractNumId w:val="19"/>
  </w:num>
  <w:num w:numId="86">
    <w:abstractNumId w:val="60"/>
  </w:num>
  <w:num w:numId="87">
    <w:abstractNumId w:val="71"/>
  </w:num>
  <w:num w:numId="88">
    <w:abstractNumId w:val="41"/>
  </w:num>
  <w:num w:numId="89">
    <w:abstractNumId w:val="96"/>
  </w:num>
  <w:num w:numId="90">
    <w:abstractNumId w:val="29"/>
  </w:num>
  <w:num w:numId="91">
    <w:abstractNumId w:val="94"/>
  </w:num>
  <w:num w:numId="92">
    <w:abstractNumId w:val="32"/>
  </w:num>
  <w:num w:numId="93">
    <w:abstractNumId w:val="85"/>
  </w:num>
  <w:num w:numId="94">
    <w:abstractNumId w:val="18"/>
  </w:num>
  <w:num w:numId="95">
    <w:abstractNumId w:val="91"/>
  </w:num>
  <w:num w:numId="96">
    <w:abstractNumId w:val="62"/>
  </w:num>
  <w:num w:numId="97">
    <w:abstractNumId w:val="89"/>
  </w:num>
  <w:num w:numId="98">
    <w:abstractNumId w:val="79"/>
  </w:num>
  <w:num w:numId="99">
    <w:abstractNumId w:val="81"/>
  </w:num>
  <w:num w:numId="100">
    <w:abstractNumId w:val="8"/>
  </w:num>
  <w:num w:numId="101">
    <w:abstractNumId w:val="12"/>
  </w:num>
  <w:num w:numId="102">
    <w:abstractNumId w:val="47"/>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5FF3"/>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243"/>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2C0"/>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0F6"/>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15E"/>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79"/>
    <w:rsid w:val="000F5CF0"/>
    <w:rsid w:val="000F614A"/>
    <w:rsid w:val="000F6A35"/>
    <w:rsid w:val="000F72CE"/>
    <w:rsid w:val="000F7525"/>
    <w:rsid w:val="001001A5"/>
    <w:rsid w:val="001004AA"/>
    <w:rsid w:val="001009F5"/>
    <w:rsid w:val="00100BA4"/>
    <w:rsid w:val="00100EE9"/>
    <w:rsid w:val="00100F56"/>
    <w:rsid w:val="00101462"/>
    <w:rsid w:val="001018AB"/>
    <w:rsid w:val="00101A19"/>
    <w:rsid w:val="00101BD7"/>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14A1"/>
    <w:rsid w:val="00122104"/>
    <w:rsid w:val="0012260B"/>
    <w:rsid w:val="00122868"/>
    <w:rsid w:val="0012388B"/>
    <w:rsid w:val="00123B21"/>
    <w:rsid w:val="00123C4F"/>
    <w:rsid w:val="001240D6"/>
    <w:rsid w:val="00125958"/>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37544"/>
    <w:rsid w:val="001405E5"/>
    <w:rsid w:val="001413A6"/>
    <w:rsid w:val="00141B5E"/>
    <w:rsid w:val="00141D35"/>
    <w:rsid w:val="00141DA7"/>
    <w:rsid w:val="001420AC"/>
    <w:rsid w:val="00142229"/>
    <w:rsid w:val="00142428"/>
    <w:rsid w:val="00143123"/>
    <w:rsid w:val="00143139"/>
    <w:rsid w:val="0014317C"/>
    <w:rsid w:val="00143420"/>
    <w:rsid w:val="00143F38"/>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371"/>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8DF"/>
    <w:rsid w:val="00173ABB"/>
    <w:rsid w:val="001741EB"/>
    <w:rsid w:val="00174B80"/>
    <w:rsid w:val="00174C31"/>
    <w:rsid w:val="001756DA"/>
    <w:rsid w:val="00176536"/>
    <w:rsid w:val="00176DDF"/>
    <w:rsid w:val="00176EBE"/>
    <w:rsid w:val="001774DA"/>
    <w:rsid w:val="001774FC"/>
    <w:rsid w:val="00177AD7"/>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EE8"/>
    <w:rsid w:val="00193F70"/>
    <w:rsid w:val="001940C8"/>
    <w:rsid w:val="001940FC"/>
    <w:rsid w:val="0019468E"/>
    <w:rsid w:val="00194AED"/>
    <w:rsid w:val="00194CC7"/>
    <w:rsid w:val="00195275"/>
    <w:rsid w:val="00195C5B"/>
    <w:rsid w:val="00196271"/>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1D74"/>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1D4"/>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2AD"/>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2B5"/>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00C"/>
    <w:rsid w:val="00266276"/>
    <w:rsid w:val="00266586"/>
    <w:rsid w:val="002667CD"/>
    <w:rsid w:val="0026703B"/>
    <w:rsid w:val="00270022"/>
    <w:rsid w:val="00270845"/>
    <w:rsid w:val="00271B62"/>
    <w:rsid w:val="002729B6"/>
    <w:rsid w:val="00273198"/>
    <w:rsid w:val="00274A24"/>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8CE"/>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3A71"/>
    <w:rsid w:val="003351A3"/>
    <w:rsid w:val="00335D13"/>
    <w:rsid w:val="00335F35"/>
    <w:rsid w:val="00335F9E"/>
    <w:rsid w:val="0033714D"/>
    <w:rsid w:val="003374AD"/>
    <w:rsid w:val="003374BA"/>
    <w:rsid w:val="0033772D"/>
    <w:rsid w:val="00340DE2"/>
    <w:rsid w:val="00343340"/>
    <w:rsid w:val="003433E5"/>
    <w:rsid w:val="00343519"/>
    <w:rsid w:val="00343FB9"/>
    <w:rsid w:val="00344139"/>
    <w:rsid w:val="00345A0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366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5D13"/>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967"/>
    <w:rsid w:val="00433C4A"/>
    <w:rsid w:val="00433E26"/>
    <w:rsid w:val="00434D78"/>
    <w:rsid w:val="00434E41"/>
    <w:rsid w:val="00435064"/>
    <w:rsid w:val="00435C45"/>
    <w:rsid w:val="00436A1E"/>
    <w:rsid w:val="00436E15"/>
    <w:rsid w:val="0044084D"/>
    <w:rsid w:val="004410B5"/>
    <w:rsid w:val="0044137A"/>
    <w:rsid w:val="0044149D"/>
    <w:rsid w:val="0044242A"/>
    <w:rsid w:val="00442629"/>
    <w:rsid w:val="00442869"/>
    <w:rsid w:val="004429A2"/>
    <w:rsid w:val="004429D4"/>
    <w:rsid w:val="004430B0"/>
    <w:rsid w:val="004431F1"/>
    <w:rsid w:val="004432A5"/>
    <w:rsid w:val="00443A9C"/>
    <w:rsid w:val="0044485C"/>
    <w:rsid w:val="00444DED"/>
    <w:rsid w:val="0044569A"/>
    <w:rsid w:val="00445B24"/>
    <w:rsid w:val="00446373"/>
    <w:rsid w:val="0044652A"/>
    <w:rsid w:val="00446916"/>
    <w:rsid w:val="00446C07"/>
    <w:rsid w:val="004476AC"/>
    <w:rsid w:val="00447896"/>
    <w:rsid w:val="004478F9"/>
    <w:rsid w:val="00447A2D"/>
    <w:rsid w:val="004522D4"/>
    <w:rsid w:val="00452B99"/>
    <w:rsid w:val="00452D02"/>
    <w:rsid w:val="00453223"/>
    <w:rsid w:val="00453516"/>
    <w:rsid w:val="004539D4"/>
    <w:rsid w:val="004540D9"/>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6FA7"/>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1F41"/>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6AB5"/>
    <w:rsid w:val="00567017"/>
    <w:rsid w:val="005675C2"/>
    <w:rsid w:val="00567EF0"/>
    <w:rsid w:val="00567F7C"/>
    <w:rsid w:val="00570017"/>
    <w:rsid w:val="00571489"/>
    <w:rsid w:val="00572611"/>
    <w:rsid w:val="00572D85"/>
    <w:rsid w:val="005735A9"/>
    <w:rsid w:val="00573918"/>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01C7"/>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1D"/>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69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6FC"/>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3CD5"/>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67E"/>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97ACB"/>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414"/>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5B0"/>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520"/>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3516"/>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0F0"/>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4AF"/>
    <w:rsid w:val="0076781E"/>
    <w:rsid w:val="0077033E"/>
    <w:rsid w:val="00770483"/>
    <w:rsid w:val="00770E73"/>
    <w:rsid w:val="007719D5"/>
    <w:rsid w:val="00772A35"/>
    <w:rsid w:val="00772DA5"/>
    <w:rsid w:val="00772FC5"/>
    <w:rsid w:val="00773071"/>
    <w:rsid w:val="00773448"/>
    <w:rsid w:val="00773D5A"/>
    <w:rsid w:val="00775480"/>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3F2F"/>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5A"/>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335"/>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C3E"/>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C0C"/>
    <w:rsid w:val="00892EA2"/>
    <w:rsid w:val="00893445"/>
    <w:rsid w:val="00893457"/>
    <w:rsid w:val="008937F7"/>
    <w:rsid w:val="00893E1D"/>
    <w:rsid w:val="00894CEE"/>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813"/>
    <w:rsid w:val="008C7CAD"/>
    <w:rsid w:val="008D111C"/>
    <w:rsid w:val="008D1F5D"/>
    <w:rsid w:val="008D1F9D"/>
    <w:rsid w:val="008D2F9D"/>
    <w:rsid w:val="008D3DB7"/>
    <w:rsid w:val="008D43F2"/>
    <w:rsid w:val="008D4DB1"/>
    <w:rsid w:val="008D4FAF"/>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CE1"/>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5CA"/>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1748"/>
    <w:rsid w:val="00952100"/>
    <w:rsid w:val="00952BFC"/>
    <w:rsid w:val="00952F15"/>
    <w:rsid w:val="009538A3"/>
    <w:rsid w:val="009545AA"/>
    <w:rsid w:val="0095469A"/>
    <w:rsid w:val="00954FC3"/>
    <w:rsid w:val="00955C0C"/>
    <w:rsid w:val="00956840"/>
    <w:rsid w:val="00956D0C"/>
    <w:rsid w:val="00956F92"/>
    <w:rsid w:val="00957EF9"/>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4D4"/>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3E"/>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7D4"/>
    <w:rsid w:val="009A7803"/>
    <w:rsid w:val="009A78FA"/>
    <w:rsid w:val="009B026E"/>
    <w:rsid w:val="009B095D"/>
    <w:rsid w:val="009B0B4C"/>
    <w:rsid w:val="009B2467"/>
    <w:rsid w:val="009B2B95"/>
    <w:rsid w:val="009B3232"/>
    <w:rsid w:val="009B33B2"/>
    <w:rsid w:val="009B3C9E"/>
    <w:rsid w:val="009B3D6B"/>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03B"/>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171"/>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5C30"/>
    <w:rsid w:val="00A374EC"/>
    <w:rsid w:val="00A40F06"/>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7DD"/>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298"/>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6441"/>
    <w:rsid w:val="00A6762E"/>
    <w:rsid w:val="00A7046F"/>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471"/>
    <w:rsid w:val="00A86B79"/>
    <w:rsid w:val="00A87AA1"/>
    <w:rsid w:val="00A90780"/>
    <w:rsid w:val="00A909F8"/>
    <w:rsid w:val="00A90BB2"/>
    <w:rsid w:val="00A91303"/>
    <w:rsid w:val="00A916C7"/>
    <w:rsid w:val="00A91748"/>
    <w:rsid w:val="00A918BF"/>
    <w:rsid w:val="00A92203"/>
    <w:rsid w:val="00A92995"/>
    <w:rsid w:val="00A92AC9"/>
    <w:rsid w:val="00A92F96"/>
    <w:rsid w:val="00A9336F"/>
    <w:rsid w:val="00A93D75"/>
    <w:rsid w:val="00A9421F"/>
    <w:rsid w:val="00A955BC"/>
    <w:rsid w:val="00A959CE"/>
    <w:rsid w:val="00A95AF3"/>
    <w:rsid w:val="00A962B1"/>
    <w:rsid w:val="00A96A23"/>
    <w:rsid w:val="00A96B27"/>
    <w:rsid w:val="00A97263"/>
    <w:rsid w:val="00AA010A"/>
    <w:rsid w:val="00AA04AB"/>
    <w:rsid w:val="00AA0A9A"/>
    <w:rsid w:val="00AA2030"/>
    <w:rsid w:val="00AA20F8"/>
    <w:rsid w:val="00AA308C"/>
    <w:rsid w:val="00AA3155"/>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4C4"/>
    <w:rsid w:val="00AD5EFF"/>
    <w:rsid w:val="00AD61AE"/>
    <w:rsid w:val="00AD6748"/>
    <w:rsid w:val="00AD6863"/>
    <w:rsid w:val="00AD6A3B"/>
    <w:rsid w:val="00AD6A7E"/>
    <w:rsid w:val="00AD74A7"/>
    <w:rsid w:val="00AD7C61"/>
    <w:rsid w:val="00AD7F60"/>
    <w:rsid w:val="00AE0388"/>
    <w:rsid w:val="00AE0730"/>
    <w:rsid w:val="00AE0745"/>
    <w:rsid w:val="00AE0A5D"/>
    <w:rsid w:val="00AE20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ED8"/>
    <w:rsid w:val="00AE7FA3"/>
    <w:rsid w:val="00AF02D2"/>
    <w:rsid w:val="00AF0BBA"/>
    <w:rsid w:val="00AF1504"/>
    <w:rsid w:val="00AF2036"/>
    <w:rsid w:val="00AF22A8"/>
    <w:rsid w:val="00AF2568"/>
    <w:rsid w:val="00AF32C1"/>
    <w:rsid w:val="00AF35CD"/>
    <w:rsid w:val="00AF39A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041"/>
    <w:rsid w:val="00B1243C"/>
    <w:rsid w:val="00B12795"/>
    <w:rsid w:val="00B13057"/>
    <w:rsid w:val="00B131D6"/>
    <w:rsid w:val="00B136D9"/>
    <w:rsid w:val="00B137BE"/>
    <w:rsid w:val="00B13ACD"/>
    <w:rsid w:val="00B13C58"/>
    <w:rsid w:val="00B140A2"/>
    <w:rsid w:val="00B140BD"/>
    <w:rsid w:val="00B14588"/>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C03"/>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413"/>
    <w:rsid w:val="00B9486A"/>
    <w:rsid w:val="00B9487D"/>
    <w:rsid w:val="00B94B53"/>
    <w:rsid w:val="00B94B9A"/>
    <w:rsid w:val="00B9567A"/>
    <w:rsid w:val="00B95DC2"/>
    <w:rsid w:val="00B965BD"/>
    <w:rsid w:val="00B96E4F"/>
    <w:rsid w:val="00B96F05"/>
    <w:rsid w:val="00B973DB"/>
    <w:rsid w:val="00B975A1"/>
    <w:rsid w:val="00BA09A5"/>
    <w:rsid w:val="00BA17CD"/>
    <w:rsid w:val="00BA1C70"/>
    <w:rsid w:val="00BA26C6"/>
    <w:rsid w:val="00BA26D9"/>
    <w:rsid w:val="00BA2A75"/>
    <w:rsid w:val="00BA2F36"/>
    <w:rsid w:val="00BA47B6"/>
    <w:rsid w:val="00BA4EED"/>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2A0"/>
    <w:rsid w:val="00BB1651"/>
    <w:rsid w:val="00BB1D44"/>
    <w:rsid w:val="00BB1DD9"/>
    <w:rsid w:val="00BB2727"/>
    <w:rsid w:val="00BB3376"/>
    <w:rsid w:val="00BB3587"/>
    <w:rsid w:val="00BB39F3"/>
    <w:rsid w:val="00BB3DA7"/>
    <w:rsid w:val="00BB41E9"/>
    <w:rsid w:val="00BB448F"/>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3A9"/>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4A6"/>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20F"/>
    <w:rsid w:val="00C9344F"/>
    <w:rsid w:val="00C94010"/>
    <w:rsid w:val="00C942F3"/>
    <w:rsid w:val="00C943EE"/>
    <w:rsid w:val="00C94491"/>
    <w:rsid w:val="00C95420"/>
    <w:rsid w:val="00C957F2"/>
    <w:rsid w:val="00C95B35"/>
    <w:rsid w:val="00C95E4D"/>
    <w:rsid w:val="00C95E5E"/>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2DD"/>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6C01"/>
    <w:rsid w:val="00CC772D"/>
    <w:rsid w:val="00CC7AC2"/>
    <w:rsid w:val="00CC7D56"/>
    <w:rsid w:val="00CD03F3"/>
    <w:rsid w:val="00CD05F8"/>
    <w:rsid w:val="00CD0C7A"/>
    <w:rsid w:val="00CD0FE2"/>
    <w:rsid w:val="00CD1062"/>
    <w:rsid w:val="00CD126E"/>
    <w:rsid w:val="00CD1667"/>
    <w:rsid w:val="00CD1B0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548"/>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3A8B"/>
    <w:rsid w:val="00D03B40"/>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0A8"/>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1B6"/>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559"/>
    <w:rsid w:val="00D73E19"/>
    <w:rsid w:val="00D73F87"/>
    <w:rsid w:val="00D74A51"/>
    <w:rsid w:val="00D75257"/>
    <w:rsid w:val="00D7589D"/>
    <w:rsid w:val="00D75B1F"/>
    <w:rsid w:val="00D7624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62"/>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B73CC"/>
    <w:rsid w:val="00DC0164"/>
    <w:rsid w:val="00DC01F6"/>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6F5"/>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D2E"/>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0F"/>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DCC"/>
    <w:rsid w:val="00E76BF1"/>
    <w:rsid w:val="00E76C4F"/>
    <w:rsid w:val="00E80263"/>
    <w:rsid w:val="00E808FC"/>
    <w:rsid w:val="00E81D80"/>
    <w:rsid w:val="00E82999"/>
    <w:rsid w:val="00E82D30"/>
    <w:rsid w:val="00E82D6D"/>
    <w:rsid w:val="00E82E58"/>
    <w:rsid w:val="00E830F8"/>
    <w:rsid w:val="00E839AB"/>
    <w:rsid w:val="00E848C9"/>
    <w:rsid w:val="00E84C01"/>
    <w:rsid w:val="00E853B1"/>
    <w:rsid w:val="00E85A3B"/>
    <w:rsid w:val="00E85B26"/>
    <w:rsid w:val="00E85DE2"/>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E72"/>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482"/>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013"/>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2BD"/>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053"/>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3984"/>
    <w:rsid w:val="00F645AD"/>
    <w:rsid w:val="00F646B7"/>
    <w:rsid w:val="00F64872"/>
    <w:rsid w:val="00F64DD7"/>
    <w:rsid w:val="00F64F17"/>
    <w:rsid w:val="00F64FB8"/>
    <w:rsid w:val="00F65087"/>
    <w:rsid w:val="00F651FF"/>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57E"/>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09D4"/>
    <w:rsid w:val="00FA0A5F"/>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017"/>
    <w:rsid w:val="00FB3174"/>
    <w:rsid w:val="00FB41FC"/>
    <w:rsid w:val="00FB449E"/>
    <w:rsid w:val="00FB4BE8"/>
    <w:rsid w:val="00FB4C2D"/>
    <w:rsid w:val="00FB4E5D"/>
    <w:rsid w:val="00FB601A"/>
    <w:rsid w:val="00FB6E43"/>
    <w:rsid w:val="00FB74EC"/>
    <w:rsid w:val="00FB7A62"/>
    <w:rsid w:val="00FB7DF1"/>
    <w:rsid w:val="00FC0324"/>
    <w:rsid w:val="00FC037E"/>
    <w:rsid w:val="00FC0489"/>
    <w:rsid w:val="00FC07B0"/>
    <w:rsid w:val="00FC156A"/>
    <w:rsid w:val="00FC2677"/>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6FD"/>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3C0"/>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F32CF3D-D97B-40E1-8D66-0A7DCFB61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 w:type="paragraph" w:customStyle="1" w:styleId="4">
    <w:name w:val="4"/>
    <w:basedOn w:val="Normal"/>
    <w:next w:val="Normal"/>
    <w:unhideWhenUsed/>
    <w:qFormat/>
    <w:rsid w:val="00FC2677"/>
    <w:pPr>
      <w:spacing w:after="200"/>
    </w:pPr>
    <w:rPr>
      <w:i/>
      <w:iCs/>
      <w:color w:val="1F497D"/>
      <w:sz w:val="18"/>
      <w:szCs w:val="18"/>
      <w:lang w:eastAsia="es-ES"/>
    </w:rPr>
  </w:style>
  <w:style w:type="paragraph" w:customStyle="1" w:styleId="2">
    <w:name w:val="2"/>
    <w:basedOn w:val="Normal"/>
    <w:next w:val="Normal"/>
    <w:unhideWhenUsed/>
    <w:qFormat/>
    <w:rsid w:val="00951748"/>
    <w:pPr>
      <w:spacing w:after="200"/>
    </w:pPr>
    <w:rPr>
      <w:i/>
      <w:iCs/>
      <w:color w:val="1F497D"/>
      <w:sz w:val="18"/>
      <w:szCs w:val="18"/>
      <w:lang w:eastAsia="es-ES"/>
    </w:rPr>
  </w:style>
  <w:style w:type="paragraph" w:customStyle="1" w:styleId="prrafodelista0">
    <w:name w:val="prrafodelista"/>
    <w:basedOn w:val="Normal"/>
    <w:rsid w:val="00673CD5"/>
    <w:pPr>
      <w:ind w:left="708"/>
    </w:pPr>
    <w:rPr>
      <w:rFonts w:eastAsia="Calibri"/>
      <w:lang w:eastAsia="es-ES"/>
    </w:rPr>
  </w:style>
  <w:style w:type="paragraph" w:customStyle="1" w:styleId="Textosinformato1">
    <w:name w:val="Texto sin formato1"/>
    <w:basedOn w:val="Normal"/>
    <w:uiPriority w:val="99"/>
    <w:rsid w:val="0044149D"/>
    <w:rPr>
      <w:rFonts w:ascii="Courier New" w:hAnsi="Courier New"/>
      <w:lang w:eastAsia="es-ES"/>
    </w:rPr>
  </w:style>
  <w:style w:type="paragraph" w:styleId="TDC4">
    <w:name w:val="toc 4"/>
    <w:basedOn w:val="Normal"/>
    <w:next w:val="Normal"/>
    <w:autoRedefine/>
    <w:semiHidden/>
    <w:rsid w:val="00333A71"/>
    <w:pPr>
      <w:ind w:left="720"/>
    </w:pPr>
    <w:rPr>
      <w:lang w:eastAsia="es-ES"/>
    </w:rPr>
  </w:style>
  <w:style w:type="paragraph" w:styleId="TDC5">
    <w:name w:val="toc 5"/>
    <w:basedOn w:val="Normal"/>
    <w:next w:val="Normal"/>
    <w:autoRedefine/>
    <w:semiHidden/>
    <w:rsid w:val="00333A71"/>
    <w:pPr>
      <w:ind w:left="960"/>
    </w:pPr>
    <w:rPr>
      <w:lang w:eastAsia="es-ES"/>
    </w:rPr>
  </w:style>
  <w:style w:type="paragraph" w:styleId="TDC6">
    <w:name w:val="toc 6"/>
    <w:basedOn w:val="Normal"/>
    <w:next w:val="Normal"/>
    <w:autoRedefine/>
    <w:semiHidden/>
    <w:rsid w:val="00333A71"/>
    <w:pPr>
      <w:ind w:left="1200"/>
    </w:pPr>
    <w:rPr>
      <w:lang w:eastAsia="es-ES"/>
    </w:rPr>
  </w:style>
  <w:style w:type="paragraph" w:styleId="TDC7">
    <w:name w:val="toc 7"/>
    <w:basedOn w:val="Normal"/>
    <w:next w:val="Normal"/>
    <w:autoRedefine/>
    <w:semiHidden/>
    <w:rsid w:val="00333A71"/>
    <w:pPr>
      <w:ind w:left="1440"/>
    </w:pPr>
    <w:rPr>
      <w:lang w:eastAsia="es-ES"/>
    </w:rPr>
  </w:style>
  <w:style w:type="paragraph" w:styleId="TDC8">
    <w:name w:val="toc 8"/>
    <w:basedOn w:val="Normal"/>
    <w:next w:val="Normal"/>
    <w:autoRedefine/>
    <w:semiHidden/>
    <w:rsid w:val="00333A71"/>
    <w:pPr>
      <w:ind w:left="1680"/>
    </w:pPr>
    <w:rPr>
      <w:lang w:eastAsia="es-ES"/>
    </w:rPr>
  </w:style>
  <w:style w:type="paragraph" w:styleId="TDC9">
    <w:name w:val="toc 9"/>
    <w:basedOn w:val="Normal"/>
    <w:next w:val="Normal"/>
    <w:autoRedefine/>
    <w:semiHidden/>
    <w:rsid w:val="00333A71"/>
    <w:pPr>
      <w:ind w:left="1920"/>
    </w:pPr>
    <w:rPr>
      <w:lang w:eastAsia="es-ES"/>
    </w:rPr>
  </w:style>
  <w:style w:type="paragraph" w:customStyle="1" w:styleId="CM12">
    <w:name w:val="CM12"/>
    <w:basedOn w:val="Normal"/>
    <w:next w:val="Normal"/>
    <w:rsid w:val="00333A71"/>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333A71"/>
    <w:pPr>
      <w:widowControl w:val="0"/>
    </w:pPr>
    <w:rPr>
      <w:rFonts w:ascii="Verdana" w:hAnsi="Verdana" w:cs="Times New Roman"/>
      <w:color w:val="auto"/>
    </w:rPr>
  </w:style>
  <w:style w:type="paragraph" w:customStyle="1" w:styleId="CM8">
    <w:name w:val="CM8"/>
    <w:basedOn w:val="Default"/>
    <w:next w:val="Default"/>
    <w:rsid w:val="00333A71"/>
    <w:pPr>
      <w:widowControl w:val="0"/>
      <w:spacing w:line="246" w:lineRule="atLeast"/>
    </w:pPr>
    <w:rPr>
      <w:rFonts w:ascii="Verdana" w:hAnsi="Verdana" w:cs="Times New Roman"/>
      <w:color w:val="auto"/>
    </w:rPr>
  </w:style>
  <w:style w:type="paragraph" w:customStyle="1" w:styleId="CM14">
    <w:name w:val="CM14"/>
    <w:basedOn w:val="Default"/>
    <w:next w:val="Default"/>
    <w:rsid w:val="00333A71"/>
    <w:pPr>
      <w:widowControl w:val="0"/>
    </w:pPr>
    <w:rPr>
      <w:rFonts w:ascii="Verdana" w:hAnsi="Verdana"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799425205">
          <w:marLeft w:val="0"/>
          <w:marRight w:val="0"/>
          <w:marTop w:val="0"/>
          <w:marBottom w:val="0"/>
          <w:divBdr>
            <w:top w:val="none" w:sz="0" w:space="0" w:color="auto"/>
            <w:left w:val="none" w:sz="0" w:space="0" w:color="auto"/>
            <w:bottom w:val="none" w:sz="0" w:space="0" w:color="auto"/>
            <w:right w:val="none" w:sz="0" w:space="0" w:color="auto"/>
          </w:divBdr>
        </w:div>
        <w:div w:id="984697276">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29303811">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1299609328">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048113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158687093">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6059647">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2006544797">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mailto:cvperez@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1FE390-B4F4-41ED-A286-AF981C3CF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167</Pages>
  <Words>53581</Words>
  <Characters>294699</Characters>
  <Application>Microsoft Office Word</Application>
  <DocSecurity>0</DocSecurity>
  <Lines>2455</Lines>
  <Paragraphs>695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347585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Alfredo Soliz Lopez</dc:creator>
  <cp:keywords/>
  <dc:description/>
  <cp:lastModifiedBy>Carla Valeria Perez Quintanilla</cp:lastModifiedBy>
  <cp:revision>11</cp:revision>
  <cp:lastPrinted>2015-02-19T14:27:00Z</cp:lastPrinted>
  <dcterms:created xsi:type="dcterms:W3CDTF">2016-10-29T04:00:00Z</dcterms:created>
  <dcterms:modified xsi:type="dcterms:W3CDTF">2016-11-01T00:42:00Z</dcterms:modified>
</cp:coreProperties>
</file>