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58040198" wp14:editId="2CBE0E18">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122F7B73" wp14:editId="429F9E41">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0086F54A" wp14:editId="547CCAE8">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34FDF" w:rsidRPr="00AD6AF2" w:rsidRDefault="00334FDF" w:rsidP="00B26F20">
                            <w:pPr>
                              <w:ind w:right="930"/>
                              <w:jc w:val="center"/>
                              <w:rPr>
                                <w:rFonts w:ascii="Century Gothic" w:hAnsi="Century Gothic"/>
                                <w:sz w:val="14"/>
                                <w:lang w:val="es-ES_tradnl"/>
                              </w:rPr>
                            </w:pPr>
                          </w:p>
                          <w:p w:rsidR="00334FDF" w:rsidRDefault="00334FD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334FDF" w:rsidRPr="00AD6AF2" w:rsidRDefault="00334FDF"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334FDF" w:rsidRPr="00AD6AF2" w:rsidRDefault="00334FDF" w:rsidP="00B26F20">
                      <w:pPr>
                        <w:ind w:right="930"/>
                        <w:jc w:val="center"/>
                        <w:rPr>
                          <w:rFonts w:ascii="Century Gothic" w:hAnsi="Century Gothic"/>
                          <w:sz w:val="14"/>
                          <w:lang w:val="es-ES_tradnl"/>
                        </w:rPr>
                      </w:pPr>
                    </w:p>
                    <w:p w:rsidR="00334FDF" w:rsidRDefault="00334FD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334FDF" w:rsidRPr="00AD6AF2" w:rsidRDefault="00334FDF"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52811ADF" wp14:editId="3DF0B43B">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563EFF64" wp14:editId="49D895DD">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34FDF" w:rsidRPr="00B26F20" w:rsidRDefault="00334FDF" w:rsidP="00BC21BB">
                            <w:pPr>
                              <w:pStyle w:val="Ttulo1"/>
                              <w:ind w:left="142"/>
                              <w:jc w:val="center"/>
                              <w:rPr>
                                <w:rFonts w:ascii="Century Gothic" w:hAnsi="Century Gothic"/>
                                <w:sz w:val="10"/>
                                <w:szCs w:val="28"/>
                              </w:rPr>
                            </w:pPr>
                          </w:p>
                          <w:p w:rsidR="00334FDF" w:rsidRDefault="00334FD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34FDF" w:rsidRPr="00196858" w:rsidRDefault="00334FDF" w:rsidP="00196858"/>
                          <w:p w:rsidR="00334FDF" w:rsidRDefault="00334FDF" w:rsidP="00BC21BB">
                            <w:pPr>
                              <w:ind w:left="142"/>
                              <w:jc w:val="center"/>
                              <w:rPr>
                                <w:rFonts w:ascii="Verdana" w:hAnsi="Verdana"/>
                                <w:b/>
                              </w:rPr>
                            </w:pPr>
                          </w:p>
                          <w:p w:rsidR="00334FDF" w:rsidRDefault="00334FD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FD408B" wp14:editId="12A1EC3D">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34FDF" w:rsidRPr="00103622" w:rsidRDefault="00334FDF" w:rsidP="00963B46">
                            <w:pPr>
                              <w:ind w:left="142"/>
                              <w:jc w:val="center"/>
                              <w:rPr>
                                <w:rFonts w:ascii="Century Gothic" w:hAnsi="Century Gothic" w:cs="Arial"/>
                                <w:b/>
                                <w:sz w:val="32"/>
                                <w:szCs w:val="32"/>
                                <w:lang w:val="es-MX"/>
                              </w:rPr>
                            </w:pPr>
                          </w:p>
                          <w:p w:rsidR="00334FDF" w:rsidRPr="00103622" w:rsidRDefault="00334FD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34FDF" w:rsidRDefault="00334FD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334FDF" w:rsidRDefault="00334FDF" w:rsidP="00BC6236">
                            <w:pPr>
                              <w:jc w:val="center"/>
                              <w:rPr>
                                <w:rFonts w:ascii="Century Gothic" w:hAnsi="Century Gothic" w:cs="Arial"/>
                                <w:b/>
                                <w:sz w:val="28"/>
                                <w:szCs w:val="32"/>
                              </w:rPr>
                            </w:pPr>
                          </w:p>
                          <w:p w:rsidR="00334FDF" w:rsidRDefault="00334FDF" w:rsidP="00BC6236">
                            <w:pPr>
                              <w:jc w:val="center"/>
                              <w:rPr>
                                <w:rFonts w:ascii="Century Gothic" w:hAnsi="Century Gothic" w:cs="Arial"/>
                                <w:b/>
                                <w:sz w:val="28"/>
                                <w:szCs w:val="32"/>
                              </w:rPr>
                            </w:pPr>
                          </w:p>
                          <w:p w:rsidR="00334FDF" w:rsidRPr="00D94CE2" w:rsidRDefault="00334FDF"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34FDF" w:rsidRPr="00D94CE2" w:rsidRDefault="00334FDF"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334FDF" w:rsidRPr="00F40D69" w:rsidRDefault="00334FDF" w:rsidP="003606AD">
                            <w:pPr>
                              <w:ind w:left="142"/>
                              <w:jc w:val="center"/>
                              <w:rPr>
                                <w:rFonts w:ascii="Century Gothic" w:hAnsi="Century Gothic" w:cs="Arial"/>
                                <w:b/>
                                <w:sz w:val="28"/>
                                <w:szCs w:val="28"/>
                              </w:rPr>
                            </w:pPr>
                          </w:p>
                          <w:p w:rsidR="00334FDF" w:rsidRDefault="00334FDF" w:rsidP="003606AD">
                            <w:pPr>
                              <w:ind w:left="142"/>
                              <w:jc w:val="center"/>
                              <w:rPr>
                                <w:rFonts w:ascii="Century Gothic" w:hAnsi="Century Gothic" w:cs="Arial"/>
                                <w:b/>
                                <w:sz w:val="28"/>
                                <w:szCs w:val="28"/>
                                <w:lang w:val="es-MX"/>
                              </w:rPr>
                            </w:pPr>
                          </w:p>
                          <w:p w:rsidR="00334FDF" w:rsidRPr="00103622" w:rsidRDefault="00334FDF"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34FDF" w:rsidRPr="005F6C94" w:rsidRDefault="00334FDF" w:rsidP="003606AD">
                            <w:pPr>
                              <w:ind w:left="142"/>
                              <w:rPr>
                                <w:rFonts w:ascii="Century Gothic" w:hAnsi="Century Gothic"/>
                                <w:b/>
                                <w:sz w:val="28"/>
                                <w:szCs w:val="28"/>
                                <w:lang w:val="es-MX"/>
                              </w:rPr>
                            </w:pPr>
                          </w:p>
                          <w:p w:rsidR="00334FDF" w:rsidRPr="00D94CE2" w:rsidRDefault="00334FDF"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F174CB">
                              <w:rPr>
                                <w:rFonts w:ascii="Century Gothic" w:hAnsi="Century Gothic" w:cs="Century Gothic"/>
                                <w:b/>
                                <w:bCs/>
                                <w:color w:val="FF0000"/>
                                <w:sz w:val="28"/>
                                <w:szCs w:val="28"/>
                              </w:rPr>
                              <w:t>SERVICIO DE INSPECCION DE  CALIDAD Y CANTIDAD – GESTION 2017</w:t>
                            </w:r>
                          </w:p>
                          <w:p w:rsidR="00334FDF" w:rsidRPr="00D94CE2" w:rsidRDefault="00334FDF" w:rsidP="003606AD">
                            <w:pPr>
                              <w:jc w:val="center"/>
                              <w:rPr>
                                <w:rFonts w:ascii="Century Gothic" w:hAnsi="Century Gothic" w:cs="Century Gothic"/>
                                <w:b/>
                                <w:bCs/>
                                <w:color w:val="FF0000"/>
                                <w:sz w:val="28"/>
                                <w:szCs w:val="28"/>
                              </w:rPr>
                            </w:pPr>
                          </w:p>
                          <w:p w:rsidR="00334FDF" w:rsidRPr="00D94CE2" w:rsidRDefault="00334FDF"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292FE9" w:rsidRPr="00292FE9">
                              <w:rPr>
                                <w:rFonts w:ascii="Century Gothic" w:hAnsi="Century Gothic" w:cs="Century Gothic"/>
                                <w:b/>
                                <w:bCs/>
                                <w:color w:val="FF0000"/>
                                <w:sz w:val="28"/>
                                <w:szCs w:val="28"/>
                              </w:rPr>
                              <w:t>DCO-CDL-GCHL-435-16</w:t>
                            </w:r>
                          </w:p>
                          <w:p w:rsidR="00334FDF" w:rsidRPr="00D94CE2" w:rsidRDefault="00334FDF" w:rsidP="003606AD">
                            <w:pPr>
                              <w:jc w:val="center"/>
                              <w:rPr>
                                <w:rFonts w:ascii="Century Gothic" w:hAnsi="Century Gothic" w:cs="Century Gothic"/>
                                <w:b/>
                                <w:bCs/>
                                <w:color w:val="FF0000"/>
                                <w:sz w:val="28"/>
                                <w:szCs w:val="28"/>
                              </w:rPr>
                            </w:pPr>
                          </w:p>
                          <w:p w:rsidR="00334FDF" w:rsidRPr="00D94CE2" w:rsidRDefault="00334FDF" w:rsidP="003606A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334FDF" w:rsidRPr="00103622" w:rsidRDefault="00334FDF" w:rsidP="003606AD">
                            <w:pPr>
                              <w:jc w:val="center"/>
                              <w:rPr>
                                <w:rFonts w:ascii="Century Gothic" w:hAnsi="Century Gothic"/>
                                <w:sz w:val="32"/>
                                <w:szCs w:val="32"/>
                                <w:lang w:val="es-ES_tradnl"/>
                              </w:rPr>
                            </w:pPr>
                          </w:p>
                          <w:p w:rsidR="00334FDF" w:rsidRPr="00103622" w:rsidRDefault="00334FDF" w:rsidP="00BC21BB">
                            <w:pPr>
                              <w:ind w:right="930"/>
                              <w:jc w:val="center"/>
                              <w:rPr>
                                <w:rFonts w:ascii="Century Gothic" w:hAnsi="Century Gothic"/>
                                <w:sz w:val="32"/>
                                <w:szCs w:val="32"/>
                                <w:lang w:val="es-ES_tradnl"/>
                              </w:rPr>
                            </w:pPr>
                          </w:p>
                          <w:p w:rsidR="00334FDF" w:rsidRPr="00103622" w:rsidRDefault="00334FDF" w:rsidP="00BC21BB">
                            <w:pPr>
                              <w:ind w:right="930"/>
                              <w:jc w:val="center"/>
                              <w:rPr>
                                <w:rFonts w:ascii="Century Gothic" w:hAnsi="Century Gothic"/>
                                <w:sz w:val="32"/>
                                <w:szCs w:val="32"/>
                                <w:lang w:val="es-ES_tradnl"/>
                              </w:rPr>
                            </w:pPr>
                          </w:p>
                          <w:p w:rsidR="00334FDF" w:rsidRDefault="00334FDF" w:rsidP="00BC21BB">
                            <w:pPr>
                              <w:ind w:right="930"/>
                              <w:jc w:val="center"/>
                              <w:rPr>
                                <w:rFonts w:ascii="Century Gothic" w:hAnsi="Century Gothic"/>
                                <w:lang w:val="es-ES_tradnl"/>
                              </w:rPr>
                            </w:pPr>
                          </w:p>
                          <w:p w:rsidR="00334FDF" w:rsidRPr="009C5A35" w:rsidRDefault="00334FD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334FDF" w:rsidRPr="00B26F20" w:rsidRDefault="00334FDF" w:rsidP="00BC21BB">
                      <w:pPr>
                        <w:pStyle w:val="Ttulo1"/>
                        <w:ind w:left="142"/>
                        <w:jc w:val="center"/>
                        <w:rPr>
                          <w:rFonts w:ascii="Century Gothic" w:hAnsi="Century Gothic"/>
                          <w:sz w:val="10"/>
                          <w:szCs w:val="28"/>
                        </w:rPr>
                      </w:pPr>
                    </w:p>
                    <w:p w:rsidR="00334FDF" w:rsidRDefault="00334FD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34FDF" w:rsidRPr="00196858" w:rsidRDefault="00334FDF" w:rsidP="00196858"/>
                    <w:p w:rsidR="00334FDF" w:rsidRDefault="00334FDF" w:rsidP="00BC21BB">
                      <w:pPr>
                        <w:ind w:left="142"/>
                        <w:jc w:val="center"/>
                        <w:rPr>
                          <w:rFonts w:ascii="Verdana" w:hAnsi="Verdana"/>
                          <w:b/>
                        </w:rPr>
                      </w:pPr>
                    </w:p>
                    <w:p w:rsidR="00334FDF" w:rsidRDefault="00334FD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FD408B" wp14:editId="12A1EC3D">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34FDF" w:rsidRPr="00103622" w:rsidRDefault="00334FDF" w:rsidP="00963B46">
                      <w:pPr>
                        <w:ind w:left="142"/>
                        <w:jc w:val="center"/>
                        <w:rPr>
                          <w:rFonts w:ascii="Century Gothic" w:hAnsi="Century Gothic" w:cs="Arial"/>
                          <w:b/>
                          <w:sz w:val="32"/>
                          <w:szCs w:val="32"/>
                          <w:lang w:val="es-MX"/>
                        </w:rPr>
                      </w:pPr>
                    </w:p>
                    <w:p w:rsidR="00334FDF" w:rsidRPr="00103622" w:rsidRDefault="00334FD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34FDF" w:rsidRDefault="00334FD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334FDF" w:rsidRDefault="00334FDF" w:rsidP="00BC6236">
                      <w:pPr>
                        <w:jc w:val="center"/>
                        <w:rPr>
                          <w:rFonts w:ascii="Century Gothic" w:hAnsi="Century Gothic" w:cs="Arial"/>
                          <w:b/>
                          <w:sz w:val="28"/>
                          <w:szCs w:val="32"/>
                        </w:rPr>
                      </w:pPr>
                    </w:p>
                    <w:p w:rsidR="00334FDF" w:rsidRDefault="00334FDF" w:rsidP="00BC6236">
                      <w:pPr>
                        <w:jc w:val="center"/>
                        <w:rPr>
                          <w:rFonts w:ascii="Century Gothic" w:hAnsi="Century Gothic" w:cs="Arial"/>
                          <w:b/>
                          <w:sz w:val="28"/>
                          <w:szCs w:val="32"/>
                        </w:rPr>
                      </w:pPr>
                    </w:p>
                    <w:p w:rsidR="00334FDF" w:rsidRPr="00D94CE2" w:rsidRDefault="00334FDF"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34FDF" w:rsidRPr="00D94CE2" w:rsidRDefault="00334FDF"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334FDF" w:rsidRPr="00F40D69" w:rsidRDefault="00334FDF" w:rsidP="003606AD">
                      <w:pPr>
                        <w:ind w:left="142"/>
                        <w:jc w:val="center"/>
                        <w:rPr>
                          <w:rFonts w:ascii="Century Gothic" w:hAnsi="Century Gothic" w:cs="Arial"/>
                          <w:b/>
                          <w:sz w:val="28"/>
                          <w:szCs w:val="28"/>
                        </w:rPr>
                      </w:pPr>
                    </w:p>
                    <w:p w:rsidR="00334FDF" w:rsidRDefault="00334FDF" w:rsidP="003606AD">
                      <w:pPr>
                        <w:ind w:left="142"/>
                        <w:jc w:val="center"/>
                        <w:rPr>
                          <w:rFonts w:ascii="Century Gothic" w:hAnsi="Century Gothic" w:cs="Arial"/>
                          <w:b/>
                          <w:sz w:val="28"/>
                          <w:szCs w:val="28"/>
                          <w:lang w:val="es-MX"/>
                        </w:rPr>
                      </w:pPr>
                    </w:p>
                    <w:p w:rsidR="00334FDF" w:rsidRPr="00103622" w:rsidRDefault="00334FDF"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34FDF" w:rsidRPr="005F6C94" w:rsidRDefault="00334FDF" w:rsidP="003606AD">
                      <w:pPr>
                        <w:ind w:left="142"/>
                        <w:rPr>
                          <w:rFonts w:ascii="Century Gothic" w:hAnsi="Century Gothic"/>
                          <w:b/>
                          <w:sz w:val="28"/>
                          <w:szCs w:val="28"/>
                          <w:lang w:val="es-MX"/>
                        </w:rPr>
                      </w:pPr>
                    </w:p>
                    <w:p w:rsidR="00334FDF" w:rsidRPr="00D94CE2" w:rsidRDefault="00334FDF"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F174CB">
                        <w:rPr>
                          <w:rFonts w:ascii="Century Gothic" w:hAnsi="Century Gothic" w:cs="Century Gothic"/>
                          <w:b/>
                          <w:bCs/>
                          <w:color w:val="FF0000"/>
                          <w:sz w:val="28"/>
                          <w:szCs w:val="28"/>
                        </w:rPr>
                        <w:t>SERVICIO DE INSPECCION DE  CALIDAD Y CANTIDAD – GESTION 2017</w:t>
                      </w:r>
                    </w:p>
                    <w:p w:rsidR="00334FDF" w:rsidRPr="00D94CE2" w:rsidRDefault="00334FDF" w:rsidP="003606AD">
                      <w:pPr>
                        <w:jc w:val="center"/>
                        <w:rPr>
                          <w:rFonts w:ascii="Century Gothic" w:hAnsi="Century Gothic" w:cs="Century Gothic"/>
                          <w:b/>
                          <w:bCs/>
                          <w:color w:val="FF0000"/>
                          <w:sz w:val="28"/>
                          <w:szCs w:val="28"/>
                        </w:rPr>
                      </w:pPr>
                    </w:p>
                    <w:p w:rsidR="00334FDF" w:rsidRPr="00D94CE2" w:rsidRDefault="00334FDF"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bookmarkStart w:id="1" w:name="_GoBack"/>
                      <w:r w:rsidR="00292FE9" w:rsidRPr="00292FE9">
                        <w:rPr>
                          <w:rFonts w:ascii="Century Gothic" w:hAnsi="Century Gothic" w:cs="Century Gothic"/>
                          <w:b/>
                          <w:bCs/>
                          <w:color w:val="FF0000"/>
                          <w:sz w:val="28"/>
                          <w:szCs w:val="28"/>
                        </w:rPr>
                        <w:t>DCO-CDL-GCHL-435-16</w:t>
                      </w:r>
                    </w:p>
                    <w:bookmarkEnd w:id="1"/>
                    <w:p w:rsidR="00334FDF" w:rsidRPr="00D94CE2" w:rsidRDefault="00334FDF" w:rsidP="003606AD">
                      <w:pPr>
                        <w:jc w:val="center"/>
                        <w:rPr>
                          <w:rFonts w:ascii="Century Gothic" w:hAnsi="Century Gothic" w:cs="Century Gothic"/>
                          <w:b/>
                          <w:bCs/>
                          <w:color w:val="FF0000"/>
                          <w:sz w:val="28"/>
                          <w:szCs w:val="28"/>
                        </w:rPr>
                      </w:pPr>
                    </w:p>
                    <w:p w:rsidR="00334FDF" w:rsidRPr="00D94CE2" w:rsidRDefault="00334FDF" w:rsidP="003606A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334FDF" w:rsidRPr="00103622" w:rsidRDefault="00334FDF" w:rsidP="003606AD">
                      <w:pPr>
                        <w:jc w:val="center"/>
                        <w:rPr>
                          <w:rFonts w:ascii="Century Gothic" w:hAnsi="Century Gothic"/>
                          <w:sz w:val="32"/>
                          <w:szCs w:val="32"/>
                          <w:lang w:val="es-ES_tradnl"/>
                        </w:rPr>
                      </w:pPr>
                    </w:p>
                    <w:p w:rsidR="00334FDF" w:rsidRPr="00103622" w:rsidRDefault="00334FDF" w:rsidP="00BC21BB">
                      <w:pPr>
                        <w:ind w:right="930"/>
                        <w:jc w:val="center"/>
                        <w:rPr>
                          <w:rFonts w:ascii="Century Gothic" w:hAnsi="Century Gothic"/>
                          <w:sz w:val="32"/>
                          <w:szCs w:val="32"/>
                          <w:lang w:val="es-ES_tradnl"/>
                        </w:rPr>
                      </w:pPr>
                    </w:p>
                    <w:p w:rsidR="00334FDF" w:rsidRPr="00103622" w:rsidRDefault="00334FDF" w:rsidP="00BC21BB">
                      <w:pPr>
                        <w:ind w:right="930"/>
                        <w:jc w:val="center"/>
                        <w:rPr>
                          <w:rFonts w:ascii="Century Gothic" w:hAnsi="Century Gothic"/>
                          <w:sz w:val="32"/>
                          <w:szCs w:val="32"/>
                          <w:lang w:val="es-ES_tradnl"/>
                        </w:rPr>
                      </w:pPr>
                    </w:p>
                    <w:p w:rsidR="00334FDF" w:rsidRDefault="00334FDF" w:rsidP="00BC21BB">
                      <w:pPr>
                        <w:ind w:right="930"/>
                        <w:jc w:val="center"/>
                        <w:rPr>
                          <w:rFonts w:ascii="Century Gothic" w:hAnsi="Century Gothic"/>
                          <w:lang w:val="es-ES_tradnl"/>
                        </w:rPr>
                      </w:pPr>
                    </w:p>
                    <w:p w:rsidR="00334FDF" w:rsidRPr="009C5A35" w:rsidRDefault="00334FDF"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84"/>
      </w:tblGrid>
      <w:tr w:rsidR="00B05600" w:rsidRPr="00C75BEC" w:rsidTr="00F934AE">
        <w:trPr>
          <w:trHeight w:val="507"/>
          <w:jc w:val="center"/>
        </w:trPr>
        <w:tc>
          <w:tcPr>
            <w:tcW w:w="9084" w:type="dxa"/>
            <w:tcBorders>
              <w:bottom w:val="single" w:sz="4" w:space="0" w:color="000000"/>
            </w:tcBorders>
            <w:shd w:val="clear" w:color="auto" w:fill="D9D9D9"/>
            <w:vAlign w:val="center"/>
          </w:tcPr>
          <w:p w:rsidR="00B05600" w:rsidRPr="00631500" w:rsidRDefault="00B05600" w:rsidP="00F934AE">
            <w:pPr>
              <w:jc w:val="center"/>
              <w:rPr>
                <w:rFonts w:ascii="Calibri" w:eastAsia="Calibri" w:hAnsi="Calibri" w:cs="Calibri"/>
                <w:b/>
                <w:sz w:val="18"/>
                <w:szCs w:val="18"/>
              </w:rPr>
            </w:pPr>
            <w:r>
              <w:rPr>
                <w:rFonts w:ascii="Calibri" w:eastAsia="Calibri" w:hAnsi="Calibri" w:cs="Calibri"/>
                <w:b/>
                <w:sz w:val="18"/>
                <w:szCs w:val="18"/>
              </w:rPr>
              <w:t>CONTRATACION  DE BIENES Y SERVICIOS GENERALES RECURRENTES PARA YPFB GESTION 2017</w:t>
            </w:r>
          </w:p>
        </w:tc>
      </w:tr>
      <w:tr w:rsidR="00B05600" w:rsidRPr="00C75BEC" w:rsidTr="00F934AE">
        <w:trPr>
          <w:trHeight w:val="426"/>
          <w:jc w:val="center"/>
        </w:trPr>
        <w:tc>
          <w:tcPr>
            <w:tcW w:w="9084" w:type="dxa"/>
            <w:tcBorders>
              <w:top w:val="single" w:sz="4" w:space="0" w:color="auto"/>
              <w:bottom w:val="single" w:sz="4" w:space="0" w:color="auto"/>
            </w:tcBorders>
            <w:shd w:val="clear" w:color="auto" w:fill="auto"/>
            <w:vAlign w:val="center"/>
          </w:tcPr>
          <w:p w:rsidR="00B05600" w:rsidRPr="00225BCF" w:rsidRDefault="00B05600" w:rsidP="00F934AE">
            <w:pPr>
              <w:jc w:val="both"/>
              <w:rPr>
                <w:rFonts w:ascii="Calibri" w:eastAsia="Calibri" w:hAnsi="Calibri" w:cs="Calibri"/>
                <w:i/>
                <w:sz w:val="18"/>
                <w:szCs w:val="18"/>
              </w:rPr>
            </w:pPr>
            <w:r w:rsidRPr="00225BCF">
              <w:rPr>
                <w:rFonts w:ascii="Calibri" w:eastAsia="Calibri" w:hAnsi="Calibri" w:cs="Calibri"/>
                <w:sz w:val="18"/>
                <w:szCs w:val="18"/>
              </w:rPr>
              <w:t>EL PROCESO DE CONTRATACION NO OBSTANTE DE LLEGAR HASTA LA ADJUDICACION, SE LLEVARA A CABO SIN COMPROMISO ESTANDO SUJETO A LA APROBACION DEL PRESUPUESTO DE LA SIGUIENTE GESTION</w:t>
            </w:r>
          </w:p>
        </w:tc>
      </w:tr>
    </w:tbl>
    <w:p w:rsidR="00B05600" w:rsidRPr="00552079" w:rsidRDefault="00B05600"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F174C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F174C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CF22B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45"/>
        <w:gridCol w:w="1278"/>
        <w:gridCol w:w="47"/>
        <w:gridCol w:w="1068"/>
        <w:gridCol w:w="3267"/>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CF22B9">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CF22B9">
        <w:trPr>
          <w:trHeight w:val="64"/>
        </w:trPr>
        <w:tc>
          <w:tcPr>
            <w:tcW w:w="433" w:type="dxa"/>
          </w:tcPr>
          <w:p w:rsidR="00103622" w:rsidRPr="00552079" w:rsidRDefault="00103622" w:rsidP="00B37050">
            <w:pPr>
              <w:rPr>
                <w:rFonts w:asciiTheme="minorHAnsi" w:hAnsiTheme="minorHAnsi" w:cstheme="minorHAnsi"/>
                <w:sz w:val="22"/>
                <w:szCs w:val="22"/>
              </w:rPr>
            </w:pPr>
          </w:p>
        </w:tc>
        <w:tc>
          <w:tcPr>
            <w:tcW w:w="3038" w:type="dxa"/>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rPr>
                <w:rFonts w:asciiTheme="minorHAnsi" w:hAnsiTheme="minorHAnsi" w:cstheme="minorHAnsi"/>
                <w:sz w:val="22"/>
                <w:szCs w:val="22"/>
                <w:highlight w:val="yellow"/>
              </w:rPr>
            </w:pPr>
          </w:p>
        </w:tc>
        <w:tc>
          <w:tcPr>
            <w:tcW w:w="3337" w:type="dxa"/>
          </w:tcPr>
          <w:p w:rsidR="00103622" w:rsidRPr="00552079" w:rsidRDefault="00103622" w:rsidP="00B37050">
            <w:pPr>
              <w:rPr>
                <w:rFonts w:asciiTheme="minorHAnsi" w:hAnsiTheme="minorHAnsi" w:cstheme="minorHAnsi"/>
                <w:sz w:val="22"/>
                <w:szCs w:val="22"/>
              </w:rPr>
            </w:pPr>
          </w:p>
        </w:tc>
      </w:tr>
      <w:tr w:rsidR="00103622" w:rsidRPr="00552079" w:rsidTr="00CF22B9">
        <w:trPr>
          <w:trHeight w:val="30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rsidR="00103622" w:rsidRPr="00552079" w:rsidRDefault="00103622" w:rsidP="001B5615">
            <w:pPr>
              <w:jc w:val="both"/>
              <w:rPr>
                <w:rFonts w:asciiTheme="minorHAnsi" w:hAnsiTheme="minorHAnsi" w:cstheme="minorHAnsi"/>
                <w:color w:val="000000"/>
                <w:sz w:val="22"/>
                <w:szCs w:val="22"/>
              </w:rPr>
            </w:pPr>
          </w:p>
        </w:tc>
      </w:tr>
      <w:tr w:rsidR="00103622" w:rsidRPr="00552079" w:rsidTr="00CF22B9">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3038" w:type="dxa"/>
            <w:vAlign w:val="center"/>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jc w:val="center"/>
              <w:rPr>
                <w:rFonts w:asciiTheme="minorHAnsi" w:hAnsiTheme="minorHAnsi" w:cstheme="minorHAnsi"/>
                <w:sz w:val="22"/>
                <w:szCs w:val="22"/>
              </w:rPr>
            </w:pPr>
          </w:p>
        </w:tc>
        <w:tc>
          <w:tcPr>
            <w:tcW w:w="3337" w:type="dxa"/>
          </w:tcPr>
          <w:p w:rsidR="00103622" w:rsidRPr="00552079" w:rsidRDefault="00103622" w:rsidP="00B37050">
            <w:pPr>
              <w:jc w:val="both"/>
              <w:rPr>
                <w:rFonts w:asciiTheme="minorHAnsi" w:hAnsiTheme="minorHAnsi" w:cstheme="minorHAnsi"/>
                <w:sz w:val="22"/>
                <w:szCs w:val="22"/>
              </w:rPr>
            </w:pPr>
          </w:p>
        </w:tc>
      </w:tr>
      <w:tr w:rsidR="00CF22B9" w:rsidRPr="00552079" w:rsidTr="00CF22B9">
        <w:trPr>
          <w:trHeight w:val="433"/>
        </w:trPr>
        <w:tc>
          <w:tcPr>
            <w:tcW w:w="433" w:type="dxa"/>
            <w:shd w:val="clear" w:color="auto" w:fill="auto"/>
            <w:vAlign w:val="center"/>
          </w:tcPr>
          <w:p w:rsidR="00CF22B9" w:rsidRPr="00552079" w:rsidRDefault="00CF22B9" w:rsidP="00CF22B9">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rsidR="00CF22B9" w:rsidRPr="00552079" w:rsidRDefault="00CF22B9" w:rsidP="00CF22B9">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rsidR="00CF22B9" w:rsidRPr="00552079" w:rsidRDefault="00CF22B9" w:rsidP="00CF22B9">
            <w:pPr>
              <w:rPr>
                <w:rFonts w:asciiTheme="minorHAnsi" w:hAnsiTheme="minorHAnsi" w:cstheme="minorHAnsi"/>
                <w:sz w:val="22"/>
                <w:szCs w:val="22"/>
              </w:rPr>
            </w:pPr>
            <w:r w:rsidRPr="00552079">
              <w:rPr>
                <w:rFonts w:asciiTheme="minorHAnsi" w:hAnsiTheme="minorHAnsi" w:cstheme="minorHAnsi"/>
                <w:sz w:val="22"/>
                <w:szCs w:val="22"/>
              </w:rPr>
              <w:t>Fecha:</w:t>
            </w:r>
          </w:p>
          <w:p w:rsidR="00CF22B9" w:rsidRPr="00552079" w:rsidRDefault="00CF22B9" w:rsidP="00301657">
            <w:pPr>
              <w:rPr>
                <w:rFonts w:asciiTheme="minorHAnsi" w:hAnsiTheme="minorHAnsi" w:cstheme="minorHAnsi"/>
                <w:sz w:val="22"/>
                <w:szCs w:val="22"/>
              </w:rPr>
            </w:pPr>
            <w:r>
              <w:rPr>
                <w:rFonts w:asciiTheme="minorHAnsi" w:hAnsiTheme="minorHAnsi" w:cstheme="minorHAnsi"/>
                <w:sz w:val="22"/>
                <w:szCs w:val="22"/>
              </w:rPr>
              <w:t>0</w:t>
            </w:r>
            <w:r w:rsidR="00301657">
              <w:rPr>
                <w:rFonts w:asciiTheme="minorHAnsi" w:hAnsiTheme="minorHAnsi" w:cstheme="minorHAnsi"/>
                <w:sz w:val="22"/>
                <w:szCs w:val="22"/>
              </w:rPr>
              <w:t>4</w:t>
            </w:r>
            <w:bookmarkStart w:id="0" w:name="_GoBack"/>
            <w:bookmarkEnd w:id="0"/>
            <w:r>
              <w:rPr>
                <w:rFonts w:asciiTheme="minorHAnsi" w:hAnsiTheme="minorHAnsi" w:cstheme="minorHAnsi"/>
                <w:sz w:val="22"/>
                <w:szCs w:val="22"/>
              </w:rPr>
              <w:t>/11/2016</w:t>
            </w:r>
          </w:p>
        </w:tc>
        <w:tc>
          <w:tcPr>
            <w:tcW w:w="1088" w:type="dxa"/>
            <w:vAlign w:val="center"/>
          </w:tcPr>
          <w:p w:rsidR="00CF22B9" w:rsidRPr="00552079" w:rsidRDefault="00CF22B9" w:rsidP="00CF22B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F22B9" w:rsidRPr="00552079" w:rsidRDefault="00CF22B9" w:rsidP="00CF22B9">
            <w:pPr>
              <w:jc w:val="center"/>
              <w:rPr>
                <w:rFonts w:asciiTheme="minorHAnsi" w:hAnsiTheme="minorHAnsi" w:cstheme="minorHAnsi"/>
                <w:sz w:val="22"/>
                <w:szCs w:val="22"/>
              </w:rPr>
            </w:pPr>
            <w:r>
              <w:rPr>
                <w:rFonts w:asciiTheme="minorHAnsi" w:hAnsiTheme="minorHAnsi" w:cstheme="minorHAnsi"/>
                <w:sz w:val="22"/>
                <w:szCs w:val="22"/>
              </w:rPr>
              <w:t>09:00</w:t>
            </w:r>
          </w:p>
        </w:tc>
        <w:tc>
          <w:tcPr>
            <w:tcW w:w="3337" w:type="dxa"/>
            <w:vAlign w:val="center"/>
          </w:tcPr>
          <w:p w:rsidR="00CF22B9" w:rsidRPr="00552079" w:rsidRDefault="00DE1BFC" w:rsidP="00CF22B9">
            <w:pPr>
              <w:jc w:val="center"/>
              <w:rPr>
                <w:rFonts w:asciiTheme="minorHAnsi" w:hAnsiTheme="minorHAnsi" w:cstheme="minorHAnsi"/>
                <w:b/>
                <w:color w:val="000000"/>
                <w:sz w:val="22"/>
                <w:szCs w:val="22"/>
              </w:rPr>
            </w:pPr>
            <w:hyperlink r:id="rId11" w:history="1">
              <w:r w:rsidR="00CF22B9" w:rsidRPr="00FB0BB8">
                <w:rPr>
                  <w:rStyle w:val="Hipervnculo"/>
                  <w:rFonts w:ascii="Calibri" w:hAnsi="Calibri" w:cs="Calibri"/>
                </w:rPr>
                <w:t>aheredia@ypfb.gob.bo</w:t>
              </w:r>
            </w:hyperlink>
            <w:r w:rsidR="00CF22B9">
              <w:rPr>
                <w:rFonts w:ascii="Calibri" w:hAnsi="Calibri" w:cs="Calibri"/>
              </w:rPr>
              <w:t xml:space="preserve"> </w:t>
            </w:r>
          </w:p>
        </w:tc>
      </w:tr>
      <w:tr w:rsidR="00CF22B9" w:rsidRPr="00552079" w:rsidTr="00CF22B9">
        <w:trPr>
          <w:trHeight w:val="65"/>
        </w:trPr>
        <w:tc>
          <w:tcPr>
            <w:tcW w:w="433" w:type="dxa"/>
            <w:vAlign w:val="center"/>
          </w:tcPr>
          <w:p w:rsidR="00CF22B9" w:rsidRPr="00552079" w:rsidRDefault="00CF22B9" w:rsidP="00CF22B9">
            <w:pPr>
              <w:jc w:val="center"/>
              <w:rPr>
                <w:rFonts w:asciiTheme="minorHAnsi" w:hAnsiTheme="minorHAnsi" w:cstheme="minorHAnsi"/>
                <w:sz w:val="22"/>
                <w:szCs w:val="22"/>
              </w:rPr>
            </w:pPr>
          </w:p>
        </w:tc>
        <w:tc>
          <w:tcPr>
            <w:tcW w:w="3038" w:type="dxa"/>
            <w:vAlign w:val="center"/>
          </w:tcPr>
          <w:p w:rsidR="00CF22B9" w:rsidRPr="00552079" w:rsidRDefault="00CF22B9" w:rsidP="00CF22B9">
            <w:pPr>
              <w:rPr>
                <w:rFonts w:asciiTheme="minorHAnsi" w:hAnsiTheme="minorHAnsi" w:cstheme="minorHAnsi"/>
                <w:sz w:val="22"/>
                <w:szCs w:val="22"/>
              </w:rPr>
            </w:pPr>
          </w:p>
        </w:tc>
        <w:tc>
          <w:tcPr>
            <w:tcW w:w="2231" w:type="dxa"/>
            <w:gridSpan w:val="3"/>
          </w:tcPr>
          <w:p w:rsidR="00CF22B9" w:rsidRPr="00552079" w:rsidRDefault="00CF22B9" w:rsidP="00CF22B9">
            <w:pPr>
              <w:rPr>
                <w:rFonts w:asciiTheme="minorHAnsi" w:hAnsiTheme="minorHAnsi" w:cstheme="minorHAnsi"/>
                <w:sz w:val="22"/>
                <w:szCs w:val="22"/>
              </w:rPr>
            </w:pPr>
          </w:p>
        </w:tc>
        <w:tc>
          <w:tcPr>
            <w:tcW w:w="3337" w:type="dxa"/>
          </w:tcPr>
          <w:p w:rsidR="00CF22B9" w:rsidRPr="00552079" w:rsidRDefault="00CF22B9" w:rsidP="00CF22B9">
            <w:pPr>
              <w:rPr>
                <w:rFonts w:asciiTheme="minorHAnsi" w:hAnsiTheme="minorHAnsi" w:cstheme="minorHAnsi"/>
                <w:sz w:val="22"/>
                <w:szCs w:val="22"/>
              </w:rPr>
            </w:pPr>
          </w:p>
        </w:tc>
      </w:tr>
      <w:tr w:rsidR="00CF22B9" w:rsidRPr="00552079" w:rsidTr="00CF22B9">
        <w:trPr>
          <w:trHeight w:val="370"/>
        </w:trPr>
        <w:tc>
          <w:tcPr>
            <w:tcW w:w="433" w:type="dxa"/>
            <w:vAlign w:val="center"/>
          </w:tcPr>
          <w:p w:rsidR="00CF22B9" w:rsidRPr="00552079" w:rsidRDefault="00CF22B9" w:rsidP="00CF22B9">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rsidR="00CF22B9" w:rsidRPr="00552079" w:rsidRDefault="00CF22B9" w:rsidP="00CF22B9">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CF22B9" w:rsidRPr="00552079" w:rsidRDefault="00CF22B9" w:rsidP="00CF22B9">
            <w:pPr>
              <w:rPr>
                <w:rFonts w:asciiTheme="minorHAnsi" w:hAnsiTheme="minorHAnsi" w:cstheme="minorHAnsi"/>
                <w:sz w:val="22"/>
                <w:szCs w:val="22"/>
              </w:rPr>
            </w:pPr>
            <w:r w:rsidRPr="00552079">
              <w:rPr>
                <w:rFonts w:asciiTheme="minorHAnsi" w:hAnsiTheme="minorHAnsi" w:cstheme="minorHAnsi"/>
                <w:sz w:val="22"/>
                <w:szCs w:val="22"/>
              </w:rPr>
              <w:t>Fecha:</w:t>
            </w:r>
          </w:p>
          <w:p w:rsidR="00CF22B9" w:rsidRPr="00552079" w:rsidRDefault="00CF22B9" w:rsidP="00CF22B9">
            <w:pPr>
              <w:rPr>
                <w:rFonts w:asciiTheme="minorHAnsi" w:hAnsiTheme="minorHAnsi" w:cstheme="minorHAnsi"/>
                <w:sz w:val="22"/>
                <w:szCs w:val="22"/>
              </w:rPr>
            </w:pPr>
            <w:r>
              <w:rPr>
                <w:rFonts w:asciiTheme="minorHAnsi" w:hAnsiTheme="minorHAnsi" w:cstheme="minorHAnsi"/>
                <w:sz w:val="22"/>
                <w:szCs w:val="22"/>
              </w:rPr>
              <w:t>04/11/2016</w:t>
            </w:r>
          </w:p>
        </w:tc>
        <w:tc>
          <w:tcPr>
            <w:tcW w:w="1088" w:type="dxa"/>
            <w:vAlign w:val="center"/>
          </w:tcPr>
          <w:p w:rsidR="00CF22B9" w:rsidRPr="00552079" w:rsidRDefault="00CF22B9" w:rsidP="00CF22B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F22B9" w:rsidRPr="00552079" w:rsidRDefault="00CF22B9" w:rsidP="00CF22B9">
            <w:pPr>
              <w:rPr>
                <w:rFonts w:asciiTheme="minorHAnsi" w:hAnsiTheme="minorHAnsi" w:cstheme="minorHAnsi"/>
                <w:sz w:val="22"/>
                <w:szCs w:val="22"/>
              </w:rPr>
            </w:pPr>
            <w:r>
              <w:rPr>
                <w:rFonts w:asciiTheme="minorHAnsi" w:hAnsiTheme="minorHAnsi" w:cstheme="minorHAnsi"/>
                <w:sz w:val="22"/>
                <w:szCs w:val="22"/>
              </w:rPr>
              <w:t>16:00</w:t>
            </w:r>
          </w:p>
        </w:tc>
        <w:tc>
          <w:tcPr>
            <w:tcW w:w="3337" w:type="dxa"/>
          </w:tcPr>
          <w:p w:rsidR="00CF22B9" w:rsidRPr="001B5615" w:rsidRDefault="00CF22B9" w:rsidP="00CF22B9">
            <w:pPr>
              <w:jc w:val="center"/>
              <w:rPr>
                <w:rFonts w:asciiTheme="minorHAnsi" w:hAnsiTheme="minorHAnsi" w:cstheme="minorHAnsi"/>
                <w:color w:val="FF0000"/>
                <w:sz w:val="22"/>
                <w:szCs w:val="22"/>
              </w:rPr>
            </w:pPr>
            <w:r w:rsidRPr="0073442F">
              <w:rPr>
                <w:rFonts w:ascii="Calibri" w:hAnsi="Calibri" w:cs="Calibri"/>
                <w:sz w:val="18"/>
                <w:szCs w:val="18"/>
              </w:rPr>
              <w:t>Lugar: Calle Bueno N° 185, Piso 1, Gerencia de Contrataciones Corporativa – Sala de Reuniones– La Paz - Bolivia.</w:t>
            </w:r>
          </w:p>
        </w:tc>
      </w:tr>
      <w:tr w:rsidR="00CF22B9" w:rsidRPr="00552079" w:rsidTr="00CF22B9">
        <w:trPr>
          <w:trHeight w:val="64"/>
        </w:trPr>
        <w:tc>
          <w:tcPr>
            <w:tcW w:w="433" w:type="dxa"/>
            <w:vAlign w:val="center"/>
          </w:tcPr>
          <w:p w:rsidR="00CF22B9" w:rsidRPr="00552079" w:rsidRDefault="00CF22B9" w:rsidP="00CF22B9">
            <w:pPr>
              <w:jc w:val="center"/>
              <w:rPr>
                <w:rFonts w:asciiTheme="minorHAnsi" w:hAnsiTheme="minorHAnsi" w:cstheme="minorHAnsi"/>
                <w:sz w:val="22"/>
                <w:szCs w:val="22"/>
              </w:rPr>
            </w:pPr>
          </w:p>
        </w:tc>
        <w:tc>
          <w:tcPr>
            <w:tcW w:w="3038" w:type="dxa"/>
            <w:vAlign w:val="center"/>
          </w:tcPr>
          <w:p w:rsidR="00CF22B9" w:rsidRPr="00552079" w:rsidRDefault="00CF22B9" w:rsidP="00CF22B9">
            <w:pPr>
              <w:jc w:val="center"/>
              <w:rPr>
                <w:rFonts w:asciiTheme="minorHAnsi" w:hAnsiTheme="minorHAnsi" w:cstheme="minorHAnsi"/>
                <w:sz w:val="22"/>
                <w:szCs w:val="22"/>
              </w:rPr>
            </w:pPr>
          </w:p>
        </w:tc>
        <w:tc>
          <w:tcPr>
            <w:tcW w:w="2231" w:type="dxa"/>
            <w:gridSpan w:val="3"/>
            <w:vAlign w:val="center"/>
          </w:tcPr>
          <w:p w:rsidR="00CF22B9" w:rsidRPr="00552079" w:rsidRDefault="00CF22B9" w:rsidP="00CF22B9">
            <w:pPr>
              <w:jc w:val="center"/>
              <w:rPr>
                <w:rFonts w:asciiTheme="minorHAnsi" w:hAnsiTheme="minorHAnsi" w:cstheme="minorHAnsi"/>
                <w:sz w:val="22"/>
                <w:szCs w:val="22"/>
              </w:rPr>
            </w:pPr>
          </w:p>
        </w:tc>
        <w:tc>
          <w:tcPr>
            <w:tcW w:w="3337" w:type="dxa"/>
            <w:vAlign w:val="center"/>
          </w:tcPr>
          <w:p w:rsidR="00CF22B9" w:rsidRPr="001B5615" w:rsidRDefault="00CF22B9" w:rsidP="00CF22B9">
            <w:pPr>
              <w:rPr>
                <w:rFonts w:asciiTheme="minorHAnsi" w:hAnsiTheme="minorHAnsi" w:cstheme="minorHAnsi"/>
                <w:color w:val="FF0000"/>
                <w:sz w:val="22"/>
                <w:szCs w:val="22"/>
              </w:rPr>
            </w:pPr>
          </w:p>
        </w:tc>
      </w:tr>
      <w:tr w:rsidR="00CF22B9" w:rsidRPr="00552079" w:rsidTr="00CF22B9">
        <w:trPr>
          <w:trHeight w:val="370"/>
        </w:trPr>
        <w:tc>
          <w:tcPr>
            <w:tcW w:w="433" w:type="dxa"/>
            <w:vAlign w:val="center"/>
          </w:tcPr>
          <w:p w:rsidR="00CF22B9" w:rsidRPr="00552079" w:rsidRDefault="00CF22B9" w:rsidP="00CF22B9">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rsidR="00CF22B9" w:rsidRPr="00552079" w:rsidRDefault="00CF22B9" w:rsidP="00CF22B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CF22B9" w:rsidRPr="00552079" w:rsidRDefault="00CF22B9" w:rsidP="00CF22B9">
            <w:pPr>
              <w:rPr>
                <w:rFonts w:asciiTheme="minorHAnsi" w:hAnsiTheme="minorHAnsi" w:cstheme="minorHAnsi"/>
                <w:sz w:val="22"/>
                <w:szCs w:val="22"/>
              </w:rPr>
            </w:pPr>
            <w:r w:rsidRPr="00552079">
              <w:rPr>
                <w:rFonts w:asciiTheme="minorHAnsi" w:hAnsiTheme="minorHAnsi" w:cstheme="minorHAnsi"/>
                <w:sz w:val="22"/>
                <w:szCs w:val="22"/>
              </w:rPr>
              <w:t>Fecha:</w:t>
            </w:r>
          </w:p>
          <w:p w:rsidR="00CF22B9" w:rsidRPr="00552079" w:rsidRDefault="00CF22B9" w:rsidP="00CF22B9">
            <w:pPr>
              <w:rPr>
                <w:rFonts w:asciiTheme="minorHAnsi" w:hAnsiTheme="minorHAnsi" w:cstheme="minorHAnsi"/>
                <w:sz w:val="22"/>
                <w:szCs w:val="22"/>
              </w:rPr>
            </w:pPr>
            <w:r>
              <w:rPr>
                <w:rFonts w:asciiTheme="minorHAnsi" w:hAnsiTheme="minorHAnsi" w:cstheme="minorHAnsi"/>
                <w:sz w:val="22"/>
                <w:szCs w:val="22"/>
              </w:rPr>
              <w:t>11/11/2016</w:t>
            </w:r>
          </w:p>
        </w:tc>
        <w:tc>
          <w:tcPr>
            <w:tcW w:w="1088" w:type="dxa"/>
            <w:vAlign w:val="center"/>
          </w:tcPr>
          <w:p w:rsidR="00CF22B9" w:rsidRPr="00552079" w:rsidRDefault="00CF22B9" w:rsidP="00CF22B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F22B9" w:rsidRPr="00552079" w:rsidRDefault="00CF22B9" w:rsidP="00931470">
            <w:pPr>
              <w:rPr>
                <w:rFonts w:asciiTheme="minorHAnsi" w:hAnsiTheme="minorHAnsi" w:cstheme="minorHAnsi"/>
                <w:sz w:val="22"/>
                <w:szCs w:val="22"/>
              </w:rPr>
            </w:pPr>
            <w:r>
              <w:rPr>
                <w:rFonts w:asciiTheme="minorHAnsi" w:hAnsiTheme="minorHAnsi" w:cstheme="minorHAnsi"/>
                <w:sz w:val="22"/>
                <w:szCs w:val="22"/>
              </w:rPr>
              <w:t>1</w:t>
            </w:r>
            <w:r w:rsidR="00931470">
              <w:rPr>
                <w:rFonts w:asciiTheme="minorHAnsi" w:hAnsiTheme="minorHAnsi" w:cstheme="minorHAnsi"/>
                <w:sz w:val="22"/>
                <w:szCs w:val="22"/>
              </w:rPr>
              <w:t>5</w:t>
            </w:r>
            <w:r>
              <w:rPr>
                <w:rFonts w:asciiTheme="minorHAnsi" w:hAnsiTheme="minorHAnsi" w:cstheme="minorHAnsi"/>
                <w:sz w:val="22"/>
                <w:szCs w:val="22"/>
              </w:rPr>
              <w:t>:00</w:t>
            </w:r>
          </w:p>
        </w:tc>
        <w:tc>
          <w:tcPr>
            <w:tcW w:w="3337" w:type="dxa"/>
          </w:tcPr>
          <w:p w:rsidR="00CF22B9" w:rsidRDefault="00CF22B9" w:rsidP="00CF22B9">
            <w:pPr>
              <w:jc w:val="center"/>
              <w:rPr>
                <w:rFonts w:ascii="Calibri" w:hAnsi="Calibri" w:cs="Calibri"/>
                <w:sz w:val="18"/>
                <w:szCs w:val="18"/>
              </w:rPr>
            </w:pPr>
            <w:r w:rsidRPr="00A05361">
              <w:rPr>
                <w:rFonts w:ascii="Calibri" w:hAnsi="Calibri" w:cs="Calibri"/>
                <w:sz w:val="18"/>
                <w:szCs w:val="18"/>
              </w:rPr>
              <w:t>FEXPOCRUZ</w:t>
            </w:r>
            <w:r>
              <w:rPr>
                <w:rFonts w:ascii="Calibri" w:hAnsi="Calibri" w:cs="Calibri"/>
                <w:sz w:val="18"/>
                <w:szCs w:val="18"/>
              </w:rPr>
              <w:t xml:space="preserve"> – SALON GUARAYOS; ubicado en la Av. Roca y Coronado S/N de la ciudad de Santa Cruz de la Sierra</w:t>
            </w:r>
          </w:p>
          <w:p w:rsidR="00CF22B9" w:rsidRPr="00631500" w:rsidRDefault="00CF22B9" w:rsidP="00CF22B9">
            <w:pPr>
              <w:jc w:val="center"/>
              <w:rPr>
                <w:rFonts w:ascii="Calibri" w:hAnsi="Calibri" w:cs="Calibri"/>
                <w:sz w:val="18"/>
                <w:szCs w:val="18"/>
              </w:rPr>
            </w:pPr>
            <w:r>
              <w:rPr>
                <w:rFonts w:ascii="Calibri" w:hAnsi="Calibri" w:cs="Calibri"/>
                <w:sz w:val="18"/>
                <w:szCs w:val="18"/>
              </w:rPr>
              <w:t>Mesa N° 10</w:t>
            </w:r>
          </w:p>
        </w:tc>
      </w:tr>
      <w:tr w:rsidR="00CF22B9" w:rsidRPr="00552079" w:rsidTr="00CF22B9">
        <w:trPr>
          <w:trHeight w:val="64"/>
        </w:trPr>
        <w:tc>
          <w:tcPr>
            <w:tcW w:w="433" w:type="dxa"/>
            <w:vAlign w:val="center"/>
          </w:tcPr>
          <w:p w:rsidR="00CF22B9" w:rsidRPr="00552079" w:rsidRDefault="00CF22B9" w:rsidP="00CF22B9">
            <w:pPr>
              <w:jc w:val="center"/>
              <w:rPr>
                <w:rFonts w:asciiTheme="minorHAnsi" w:hAnsiTheme="minorHAnsi" w:cstheme="minorHAnsi"/>
                <w:sz w:val="22"/>
                <w:szCs w:val="22"/>
              </w:rPr>
            </w:pPr>
          </w:p>
        </w:tc>
        <w:tc>
          <w:tcPr>
            <w:tcW w:w="3038" w:type="dxa"/>
            <w:vAlign w:val="center"/>
          </w:tcPr>
          <w:p w:rsidR="00CF22B9" w:rsidRPr="00552079" w:rsidRDefault="00CF22B9" w:rsidP="00CF22B9">
            <w:pPr>
              <w:rPr>
                <w:rFonts w:asciiTheme="minorHAnsi" w:hAnsiTheme="minorHAnsi" w:cstheme="minorHAnsi"/>
                <w:sz w:val="22"/>
                <w:szCs w:val="22"/>
              </w:rPr>
            </w:pPr>
          </w:p>
        </w:tc>
        <w:tc>
          <w:tcPr>
            <w:tcW w:w="2231" w:type="dxa"/>
            <w:gridSpan w:val="3"/>
            <w:vAlign w:val="center"/>
          </w:tcPr>
          <w:p w:rsidR="00CF22B9" w:rsidRPr="00552079" w:rsidRDefault="00CF22B9" w:rsidP="00CF22B9">
            <w:pPr>
              <w:jc w:val="center"/>
              <w:rPr>
                <w:rFonts w:asciiTheme="minorHAnsi" w:hAnsiTheme="minorHAnsi" w:cstheme="minorHAnsi"/>
                <w:sz w:val="22"/>
                <w:szCs w:val="22"/>
              </w:rPr>
            </w:pPr>
          </w:p>
        </w:tc>
        <w:tc>
          <w:tcPr>
            <w:tcW w:w="3337" w:type="dxa"/>
          </w:tcPr>
          <w:p w:rsidR="00CF22B9" w:rsidRPr="001B5615" w:rsidRDefault="00CF22B9" w:rsidP="00CF22B9">
            <w:pPr>
              <w:rPr>
                <w:rFonts w:asciiTheme="minorHAnsi" w:hAnsiTheme="minorHAnsi" w:cstheme="minorHAnsi"/>
                <w:color w:val="FF0000"/>
                <w:sz w:val="22"/>
                <w:szCs w:val="22"/>
              </w:rPr>
            </w:pPr>
          </w:p>
        </w:tc>
      </w:tr>
      <w:tr w:rsidR="00CF22B9" w:rsidRPr="00552079" w:rsidTr="00CF22B9">
        <w:trPr>
          <w:trHeight w:val="246"/>
        </w:trPr>
        <w:tc>
          <w:tcPr>
            <w:tcW w:w="433" w:type="dxa"/>
            <w:vAlign w:val="center"/>
          </w:tcPr>
          <w:p w:rsidR="00CF22B9" w:rsidRPr="00552079" w:rsidRDefault="00CF22B9" w:rsidP="00CF22B9">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rsidR="00CF22B9" w:rsidRPr="00552079" w:rsidRDefault="00CF22B9" w:rsidP="00CF22B9">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rsidR="00CF22B9" w:rsidRPr="00552079" w:rsidRDefault="00CF22B9" w:rsidP="00CF22B9">
            <w:pPr>
              <w:rPr>
                <w:rFonts w:asciiTheme="minorHAnsi" w:hAnsiTheme="minorHAnsi" w:cstheme="minorHAnsi"/>
                <w:sz w:val="22"/>
                <w:szCs w:val="22"/>
              </w:rPr>
            </w:pPr>
            <w:r w:rsidRPr="00552079">
              <w:rPr>
                <w:rFonts w:asciiTheme="minorHAnsi" w:hAnsiTheme="minorHAnsi" w:cstheme="minorHAnsi"/>
                <w:sz w:val="22"/>
                <w:szCs w:val="22"/>
              </w:rPr>
              <w:t>Fecha:</w:t>
            </w:r>
          </w:p>
          <w:p w:rsidR="00CF22B9" w:rsidRPr="00552079" w:rsidRDefault="00CF22B9" w:rsidP="00CF22B9">
            <w:pPr>
              <w:rPr>
                <w:rFonts w:asciiTheme="minorHAnsi" w:hAnsiTheme="minorHAnsi" w:cstheme="minorHAnsi"/>
                <w:sz w:val="22"/>
                <w:szCs w:val="22"/>
              </w:rPr>
            </w:pPr>
            <w:r>
              <w:rPr>
                <w:rFonts w:asciiTheme="minorHAnsi" w:hAnsiTheme="minorHAnsi" w:cstheme="minorHAnsi"/>
                <w:sz w:val="22"/>
                <w:szCs w:val="22"/>
              </w:rPr>
              <w:t>11/11/2016</w:t>
            </w:r>
          </w:p>
        </w:tc>
        <w:tc>
          <w:tcPr>
            <w:tcW w:w="1138" w:type="dxa"/>
            <w:gridSpan w:val="2"/>
            <w:vAlign w:val="center"/>
          </w:tcPr>
          <w:p w:rsidR="00CF22B9" w:rsidRPr="00552079" w:rsidRDefault="00CF22B9" w:rsidP="00CF22B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F22B9" w:rsidRPr="00552079" w:rsidRDefault="00CF22B9" w:rsidP="00931470">
            <w:pPr>
              <w:jc w:val="center"/>
              <w:rPr>
                <w:rFonts w:asciiTheme="minorHAnsi" w:hAnsiTheme="minorHAnsi" w:cstheme="minorHAnsi"/>
                <w:sz w:val="22"/>
                <w:szCs w:val="22"/>
              </w:rPr>
            </w:pPr>
            <w:r>
              <w:rPr>
                <w:rFonts w:asciiTheme="minorHAnsi" w:hAnsiTheme="minorHAnsi" w:cstheme="minorHAnsi"/>
                <w:sz w:val="22"/>
                <w:szCs w:val="22"/>
              </w:rPr>
              <w:t>1</w:t>
            </w:r>
            <w:r w:rsidR="00931470">
              <w:rPr>
                <w:rFonts w:asciiTheme="minorHAnsi" w:hAnsiTheme="minorHAnsi" w:cstheme="minorHAnsi"/>
                <w:sz w:val="22"/>
                <w:szCs w:val="22"/>
              </w:rPr>
              <w:t>5</w:t>
            </w:r>
            <w:r>
              <w:rPr>
                <w:rFonts w:asciiTheme="minorHAnsi" w:hAnsiTheme="minorHAnsi" w:cstheme="minorHAnsi"/>
                <w:sz w:val="22"/>
                <w:szCs w:val="22"/>
              </w:rPr>
              <w:t>:30</w:t>
            </w:r>
          </w:p>
        </w:tc>
        <w:tc>
          <w:tcPr>
            <w:tcW w:w="3337" w:type="dxa"/>
            <w:vAlign w:val="center"/>
          </w:tcPr>
          <w:p w:rsidR="00CF22B9" w:rsidRDefault="00CF22B9" w:rsidP="00CF22B9">
            <w:pPr>
              <w:jc w:val="center"/>
              <w:rPr>
                <w:rFonts w:ascii="Calibri" w:hAnsi="Calibri" w:cs="Calibri"/>
                <w:sz w:val="18"/>
                <w:szCs w:val="18"/>
              </w:rPr>
            </w:pPr>
            <w:r w:rsidRPr="00A05361">
              <w:rPr>
                <w:rFonts w:ascii="Calibri" w:hAnsi="Calibri" w:cs="Calibri"/>
                <w:sz w:val="18"/>
                <w:szCs w:val="18"/>
              </w:rPr>
              <w:t>FEXPOCRUZ</w:t>
            </w:r>
            <w:r>
              <w:rPr>
                <w:rFonts w:ascii="Calibri" w:hAnsi="Calibri" w:cs="Calibri"/>
                <w:sz w:val="18"/>
                <w:szCs w:val="18"/>
              </w:rPr>
              <w:t xml:space="preserve"> – SALON GUARAYOS; ubicado en la Av. Roca y Coronado S/N de la ciudad de Santa Cruz de la Sierra</w:t>
            </w:r>
          </w:p>
          <w:p w:rsidR="00CF22B9" w:rsidRPr="008F0A28" w:rsidRDefault="00CF22B9" w:rsidP="00CF22B9">
            <w:pPr>
              <w:jc w:val="center"/>
              <w:rPr>
                <w:rFonts w:ascii="Calibri" w:hAnsi="Calibri" w:cs="Calibri"/>
                <w:sz w:val="18"/>
                <w:szCs w:val="18"/>
              </w:rPr>
            </w:pPr>
            <w:r>
              <w:rPr>
                <w:rFonts w:ascii="Calibri" w:hAnsi="Calibri" w:cs="Calibri"/>
                <w:sz w:val="18"/>
                <w:szCs w:val="18"/>
              </w:rPr>
              <w:t>Mesa N° 10</w:t>
            </w:r>
          </w:p>
        </w:tc>
      </w:tr>
      <w:tr w:rsidR="00A73638" w:rsidRPr="00552079" w:rsidTr="00CF22B9">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3038" w:type="dxa"/>
            <w:vAlign w:val="center"/>
          </w:tcPr>
          <w:p w:rsidR="00A73638" w:rsidRPr="00552079" w:rsidRDefault="00A73638" w:rsidP="00B37050">
            <w:pPr>
              <w:rPr>
                <w:rFonts w:asciiTheme="minorHAnsi" w:hAnsiTheme="minorHAnsi" w:cstheme="minorHAnsi"/>
                <w:sz w:val="22"/>
                <w:szCs w:val="22"/>
              </w:rPr>
            </w:pPr>
          </w:p>
        </w:tc>
        <w:tc>
          <w:tcPr>
            <w:tcW w:w="1093" w:type="dxa"/>
            <w:vAlign w:val="center"/>
          </w:tcPr>
          <w:p w:rsidR="00A73638" w:rsidRPr="00552079" w:rsidRDefault="00A73638" w:rsidP="00B37050">
            <w:pPr>
              <w:rPr>
                <w:rFonts w:asciiTheme="minorHAnsi" w:hAnsiTheme="minorHAnsi" w:cstheme="minorHAnsi"/>
                <w:sz w:val="22"/>
                <w:szCs w:val="22"/>
              </w:rPr>
            </w:pPr>
          </w:p>
        </w:tc>
        <w:tc>
          <w:tcPr>
            <w:tcW w:w="1138" w:type="dxa"/>
            <w:gridSpan w:val="2"/>
            <w:vAlign w:val="center"/>
          </w:tcPr>
          <w:p w:rsidR="00A73638" w:rsidRPr="00552079" w:rsidRDefault="00A73638" w:rsidP="00B37050">
            <w:pPr>
              <w:jc w:val="center"/>
              <w:rPr>
                <w:rFonts w:asciiTheme="minorHAnsi" w:hAnsiTheme="minorHAnsi" w:cstheme="minorHAnsi"/>
                <w:sz w:val="22"/>
                <w:szCs w:val="22"/>
              </w:rPr>
            </w:pPr>
          </w:p>
        </w:tc>
        <w:tc>
          <w:tcPr>
            <w:tcW w:w="3337"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Default="00103622" w:rsidP="00B37050">
      <w:pPr>
        <w:jc w:val="center"/>
        <w:rPr>
          <w:rFonts w:asciiTheme="minorHAnsi" w:hAnsiTheme="minorHAnsi" w:cstheme="minorHAnsi"/>
          <w:sz w:val="22"/>
          <w:szCs w:val="22"/>
        </w:rPr>
      </w:pPr>
    </w:p>
    <w:p w:rsidR="00B05600" w:rsidRPr="00552079" w:rsidRDefault="00B05600" w:rsidP="00B05600">
      <w:pPr>
        <w:tabs>
          <w:tab w:val="left" w:pos="5691"/>
        </w:tabs>
        <w:rPr>
          <w:rFonts w:asciiTheme="minorHAnsi" w:hAnsiTheme="minorHAnsi" w:cstheme="minorHAnsi"/>
          <w:b/>
          <w:sz w:val="22"/>
          <w:szCs w:val="22"/>
        </w:rPr>
      </w:pPr>
      <w:r w:rsidRPr="00B5070E">
        <w:rPr>
          <w:rFonts w:ascii="Calibri" w:hAnsi="Calibri" w:cs="Calibri"/>
          <w:b/>
          <w:sz w:val="22"/>
          <w:szCs w:val="22"/>
        </w:rPr>
        <w:t xml:space="preserve">*EL PRESUPUESTO ASIGNADO PARA LA GESTION 2017: </w:t>
      </w:r>
      <w:r w:rsidR="00CE2E05" w:rsidRPr="00B5070E">
        <w:rPr>
          <w:rFonts w:ascii="Calibri" w:hAnsi="Calibri" w:cs="Calibri"/>
          <w:b/>
          <w:sz w:val="22"/>
          <w:szCs w:val="22"/>
        </w:rPr>
        <w:t xml:space="preserve">Bs. </w:t>
      </w:r>
      <w:r w:rsidR="00CE2E05">
        <w:rPr>
          <w:rFonts w:ascii="Calibri" w:hAnsi="Calibri" w:cs="Calibri"/>
          <w:b/>
          <w:sz w:val="22"/>
          <w:szCs w:val="22"/>
        </w:rPr>
        <w:t>8.998.092.-</w:t>
      </w:r>
    </w:p>
    <w:p w:rsidR="00B05600" w:rsidRDefault="00B05600">
      <w:pPr>
        <w:rPr>
          <w:rFonts w:asciiTheme="minorHAnsi" w:hAnsiTheme="minorHAnsi" w:cstheme="minorHAnsi"/>
          <w:b/>
          <w:sz w:val="22"/>
          <w:szCs w:val="22"/>
        </w:rPr>
      </w:pPr>
      <w:r>
        <w:rPr>
          <w:rFonts w:asciiTheme="minorHAnsi" w:hAnsiTheme="minorHAnsi" w:cstheme="minorHAnsi"/>
          <w:b/>
          <w:sz w:val="22"/>
          <w:szCs w:val="22"/>
        </w:rPr>
        <w:br w:type="page"/>
      </w:r>
    </w:p>
    <w:p w:rsidR="003606AD" w:rsidRPr="00552079" w:rsidRDefault="003606AD"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98050E">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98050E">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98050E">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98050E">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98050E">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98050E">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98050E">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98050E">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98050E">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98050E">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98050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98050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98050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98050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98050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98050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98050E">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2"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3"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98050E">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98050E">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98050E">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98050E">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98050E">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98050E">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98050E">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98050E">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98050E">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98050E">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4"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8050E">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8050E">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8050E">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98050E">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98050E">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98050E">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98050E">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98050E">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98050E">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98050E">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98050E">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98050E">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98050E">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98050E">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BA649A" w:rsidRPr="00552079">
        <w:rPr>
          <w:rFonts w:asciiTheme="minorHAnsi" w:hAnsiTheme="minorHAnsi" w:cstheme="minorHAnsi"/>
          <w:sz w:val="22"/>
          <w:szCs w:val="22"/>
        </w:rPr>
        <w:t>señaladas</w:t>
      </w:r>
      <w:r w:rsidR="000E33F0" w:rsidRPr="00552079">
        <w:rPr>
          <w:rFonts w:asciiTheme="minorHAnsi" w:hAnsiTheme="minorHAnsi" w:cstheme="minorHAnsi"/>
          <w:sz w:val="22"/>
          <w:szCs w:val="22"/>
        </w:rPr>
        <w:t xml:space="preserve">.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0E33F0" w:rsidRPr="00552079" w:rsidRDefault="000E33F0"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5"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810045" w:rsidRDefault="00810045" w:rsidP="00B37050">
      <w:pPr>
        <w:ind w:firstLine="426"/>
        <w:jc w:val="both"/>
        <w:rPr>
          <w:rFonts w:asciiTheme="minorHAnsi" w:hAnsiTheme="minorHAnsi" w:cstheme="minorHAnsi"/>
          <w:sz w:val="22"/>
          <w:szCs w:val="22"/>
        </w:rPr>
      </w:pPr>
    </w:p>
    <w:p w:rsidR="002B50B9" w:rsidRPr="00552079" w:rsidRDefault="002B50B9"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6"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18EB132C" wp14:editId="0D4B48CB">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2B50B9" w:rsidRDefault="002B50B9">
      <w:pPr>
        <w:rPr>
          <w:rFonts w:asciiTheme="minorHAnsi" w:hAnsiTheme="minorHAnsi" w:cstheme="minorHAnsi"/>
          <w:b/>
          <w:sz w:val="22"/>
          <w:szCs w:val="22"/>
        </w:rPr>
      </w:pPr>
      <w:r>
        <w:rPr>
          <w:rFonts w:asciiTheme="minorHAnsi" w:hAnsiTheme="minorHAnsi" w:cstheme="minorHAnsi"/>
          <w:b/>
          <w:sz w:val="22"/>
          <w:szCs w:val="22"/>
        </w:rPr>
        <w:br w:type="page"/>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98050E">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98050E">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2B50B9" w:rsidRDefault="002B50B9">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B50B9" w:rsidRPr="00443EE1" w:rsidTr="00F934AE">
        <w:trPr>
          <w:trHeight w:val="70"/>
        </w:trPr>
        <w:tc>
          <w:tcPr>
            <w:tcW w:w="9322" w:type="dxa"/>
            <w:shd w:val="clear" w:color="auto" w:fill="9CC2E5"/>
            <w:vAlign w:val="center"/>
          </w:tcPr>
          <w:p w:rsidR="002B50B9" w:rsidRPr="00443EE1" w:rsidRDefault="002B50B9" w:rsidP="00F934AE">
            <w:pPr>
              <w:autoSpaceDE w:val="0"/>
              <w:autoSpaceDN w:val="0"/>
              <w:adjustRightInd w:val="0"/>
              <w:jc w:val="both"/>
              <w:rPr>
                <w:rFonts w:ascii="Calibri" w:hAnsi="Calibri" w:cs="Bookman Old Style,Bold"/>
                <w:b/>
                <w:bCs/>
                <w:lang w:val="es-BO" w:eastAsia="es-BO"/>
              </w:rPr>
            </w:pPr>
            <w:r>
              <w:rPr>
                <w:rFonts w:ascii="Calibri" w:hAnsi="Calibri" w:cs="Bookman Old Style,Bold"/>
                <w:b/>
                <w:bCs/>
                <w:lang w:val="es-BO" w:eastAsia="es-BO"/>
              </w:rPr>
              <w:t>ANEXO 2</w:t>
            </w:r>
            <w:r w:rsidRPr="00443EE1">
              <w:rPr>
                <w:rFonts w:ascii="Calibri" w:hAnsi="Calibri" w:cs="Bookman Old Style,Bold"/>
                <w:b/>
                <w:bCs/>
                <w:lang w:val="es-BO" w:eastAsia="es-BO"/>
              </w:rPr>
              <w:t>: GARANTÍAS FINANCIERAS</w:t>
            </w:r>
          </w:p>
        </w:tc>
      </w:tr>
      <w:tr w:rsidR="002B50B9" w:rsidRPr="00443EE1" w:rsidTr="00F934AE">
        <w:trPr>
          <w:trHeight w:val="70"/>
        </w:trPr>
        <w:tc>
          <w:tcPr>
            <w:tcW w:w="9322" w:type="dxa"/>
            <w:shd w:val="clear" w:color="auto" w:fill="9CC2E5"/>
            <w:vAlign w:val="center"/>
          </w:tcPr>
          <w:p w:rsidR="002B50B9" w:rsidRPr="00443EE1" w:rsidRDefault="002B50B9" w:rsidP="00F934AE">
            <w:pPr>
              <w:autoSpaceDE w:val="0"/>
              <w:autoSpaceDN w:val="0"/>
              <w:adjustRightInd w:val="0"/>
              <w:rPr>
                <w:rFonts w:ascii="Calibri" w:hAnsi="Calibri" w:cs="Calibri"/>
                <w:b/>
              </w:rPr>
            </w:pPr>
            <w:r w:rsidRPr="00443EE1">
              <w:rPr>
                <w:rFonts w:ascii="Calibri" w:hAnsi="Calibri" w:cs="Calibri"/>
                <w:b/>
              </w:rPr>
              <w:t>GARANTÍA DE SERIEDAD DE PROPUESTA</w:t>
            </w:r>
          </w:p>
        </w:tc>
      </w:tr>
      <w:tr w:rsidR="002B50B9" w:rsidRPr="00443EE1" w:rsidTr="00F934AE">
        <w:trPr>
          <w:trHeight w:val="454"/>
        </w:trPr>
        <w:tc>
          <w:tcPr>
            <w:tcW w:w="9322" w:type="dxa"/>
            <w:shd w:val="clear" w:color="auto" w:fill="auto"/>
            <w:vAlign w:val="center"/>
          </w:tcPr>
          <w:p w:rsidR="002B50B9" w:rsidRPr="00443EE1" w:rsidRDefault="002B50B9" w:rsidP="00F934AE">
            <w:pPr>
              <w:autoSpaceDE w:val="0"/>
              <w:autoSpaceDN w:val="0"/>
              <w:adjustRightInd w:val="0"/>
              <w:jc w:val="both"/>
              <w:rPr>
                <w:rFonts w:ascii="Calibri" w:hAnsi="Calibri" w:cs="Calibri"/>
              </w:rPr>
            </w:pPr>
            <w:r w:rsidRPr="00443EE1">
              <w:rPr>
                <w:rFonts w:ascii="Calibri" w:hAnsi="Calibri" w:cs="Calibri"/>
              </w:rPr>
              <w:t>A elección del proponente, este podrá presentar, conjuntamente con su oferta, una de las siguientes alternativas:</w:t>
            </w:r>
          </w:p>
          <w:p w:rsidR="002B50B9" w:rsidRPr="00443EE1" w:rsidRDefault="002B50B9" w:rsidP="00F934AE">
            <w:pPr>
              <w:pStyle w:val="Prrafodelista"/>
              <w:ind w:left="0"/>
              <w:jc w:val="both"/>
              <w:rPr>
                <w:rFonts w:ascii="Calibri" w:hAnsi="Calibri" w:cs="Calibri"/>
              </w:rPr>
            </w:pPr>
          </w:p>
          <w:p w:rsidR="002B50B9" w:rsidRPr="00443EE1" w:rsidRDefault="002B50B9" w:rsidP="0098050E">
            <w:pPr>
              <w:pStyle w:val="Prrafodelista"/>
              <w:numPr>
                <w:ilvl w:val="0"/>
                <w:numId w:val="39"/>
              </w:numPr>
              <w:jc w:val="both"/>
              <w:rPr>
                <w:rFonts w:ascii="Calibri" w:hAnsi="Calibri" w:cs="Calibri"/>
              </w:rPr>
            </w:pPr>
            <w:r w:rsidRPr="00443EE1">
              <w:rPr>
                <w:rFonts w:ascii="Calibri" w:hAnsi="Calibri" w:cs="Calibri"/>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sesenta días calendario adicionales a partir de su emisión, debiendo ser renovada las veces que YPFB lo requiera por un importe equivalente al 1% del valor mensual de su propuesta.</w:t>
            </w:r>
          </w:p>
          <w:p w:rsidR="002B50B9" w:rsidRPr="00443EE1" w:rsidRDefault="002B50B9" w:rsidP="00F934AE">
            <w:pPr>
              <w:pStyle w:val="Prrafodelista"/>
              <w:ind w:left="0"/>
              <w:jc w:val="both"/>
              <w:rPr>
                <w:rFonts w:ascii="Calibri" w:hAnsi="Calibri" w:cs="Calibri"/>
              </w:rPr>
            </w:pPr>
          </w:p>
          <w:p w:rsidR="002B50B9" w:rsidRPr="00443EE1" w:rsidRDefault="002B50B9" w:rsidP="0098050E">
            <w:pPr>
              <w:pStyle w:val="Prrafodelista"/>
              <w:numPr>
                <w:ilvl w:val="0"/>
                <w:numId w:val="39"/>
              </w:numPr>
              <w:jc w:val="both"/>
              <w:rPr>
                <w:rFonts w:ascii="Calibri" w:hAnsi="Calibri" w:cs="Calibri"/>
              </w:rPr>
            </w:pPr>
            <w:r w:rsidRPr="00443EE1">
              <w:rPr>
                <w:rFonts w:ascii="Calibri" w:hAnsi="Calibri" w:cs="Calibri"/>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sesenta días calendario adicionales a partir de su emisión, debiendo ser renovada las veces que YPFB lo requiera, por un importe equivalente al 1% del valor mensual de su propuesta.</w:t>
            </w:r>
          </w:p>
          <w:p w:rsidR="002B50B9" w:rsidRPr="00443EE1" w:rsidRDefault="002B50B9" w:rsidP="00F934AE">
            <w:pPr>
              <w:pStyle w:val="Prrafodelista"/>
              <w:ind w:left="0"/>
              <w:jc w:val="both"/>
              <w:rPr>
                <w:rFonts w:ascii="Calibri" w:hAnsi="Calibri" w:cs="Calibri"/>
              </w:rPr>
            </w:pPr>
          </w:p>
          <w:p w:rsidR="002B50B9" w:rsidRPr="00443EE1" w:rsidRDefault="002B50B9" w:rsidP="00F934AE">
            <w:pPr>
              <w:jc w:val="both"/>
              <w:rPr>
                <w:rFonts w:ascii="Calibri" w:hAnsi="Calibri" w:cs="Calibri"/>
              </w:rPr>
            </w:pPr>
            <w:r w:rsidRPr="00443EE1">
              <w:rPr>
                <w:rFonts w:ascii="Calibri" w:hAnsi="Calibri" w:cs="Calibri"/>
              </w:rPr>
              <w:t>El monto de la garantía deberá calcularse de la siguiente manera:</w:t>
            </w:r>
          </w:p>
          <w:p w:rsidR="002B50B9" w:rsidRPr="00443EE1" w:rsidRDefault="002B50B9" w:rsidP="00F934AE">
            <w:pPr>
              <w:jc w:val="both"/>
              <w:rPr>
                <w:rFonts w:ascii="Calibri" w:hAnsi="Calibri" w:cs="Calibri"/>
                <w:highlight w:val="green"/>
              </w:rPr>
            </w:pPr>
          </w:p>
          <w:p w:rsidR="002B50B9" w:rsidRPr="00A32580" w:rsidRDefault="002B50B9" w:rsidP="00F934AE">
            <w:pPr>
              <w:jc w:val="center"/>
              <w:rPr>
                <w:rFonts w:ascii="Calibri" w:hAnsi="Calibri" w:cs="Calibri"/>
                <w:b/>
                <w:snapToGrid w:val="0"/>
              </w:rPr>
            </w:pPr>
            <w:r w:rsidRPr="00A32580">
              <w:rPr>
                <w:rFonts w:ascii="Calibri" w:hAnsi="Calibri" w:cs="Calibri"/>
                <w:b/>
                <w:snapToGrid w:val="0"/>
              </w:rPr>
              <w:t>BG = (</w:t>
            </w:r>
            <w:proofErr w:type="spellStart"/>
            <w:r w:rsidRPr="00A32580">
              <w:rPr>
                <w:rFonts w:ascii="Calibri" w:hAnsi="Calibri" w:cs="Calibri"/>
                <w:b/>
                <w:snapToGrid w:val="0"/>
              </w:rPr>
              <w:t>Cant+Cal+Alij</w:t>
            </w:r>
            <w:proofErr w:type="spellEnd"/>
            <w:r w:rsidRPr="00A32580">
              <w:rPr>
                <w:rFonts w:ascii="Calibri" w:hAnsi="Calibri" w:cs="Calibri"/>
                <w:b/>
                <w:snapToGrid w:val="0"/>
              </w:rPr>
              <w:t>)*1%</w:t>
            </w:r>
          </w:p>
          <w:p w:rsidR="002B50B9" w:rsidRPr="00A32580" w:rsidRDefault="002B50B9" w:rsidP="00F934AE">
            <w:pPr>
              <w:ind w:left="708"/>
              <w:rPr>
                <w:rFonts w:ascii="Calibri" w:hAnsi="Calibri" w:cs="Calibri"/>
                <w:snapToGrid w:val="0"/>
              </w:rPr>
            </w:pPr>
            <w:r w:rsidRPr="00A32580">
              <w:rPr>
                <w:rFonts w:ascii="Calibri" w:hAnsi="Calibri" w:cs="Calibri"/>
                <w:snapToGrid w:val="0"/>
              </w:rPr>
              <w:t>Donde:</w:t>
            </w:r>
          </w:p>
          <w:p w:rsidR="002B50B9" w:rsidRPr="00A32580" w:rsidRDefault="002B50B9" w:rsidP="00F934AE">
            <w:pPr>
              <w:ind w:left="141"/>
              <w:rPr>
                <w:rFonts w:ascii="Calibri" w:hAnsi="Calibri" w:cs="Calibri"/>
                <w:snapToGrid w:val="0"/>
              </w:rPr>
            </w:pPr>
          </w:p>
          <w:p w:rsidR="002B50B9" w:rsidRPr="00A32580" w:rsidRDefault="002B50B9" w:rsidP="00F934AE">
            <w:pPr>
              <w:ind w:left="708"/>
              <w:rPr>
                <w:rFonts w:ascii="Calibri" w:hAnsi="Calibri" w:cs="Calibri"/>
                <w:snapToGrid w:val="0"/>
              </w:rPr>
            </w:pPr>
            <w:r w:rsidRPr="00A32580">
              <w:rPr>
                <w:rFonts w:ascii="Calibri" w:hAnsi="Calibri" w:cs="Calibri"/>
                <w:snapToGrid w:val="0"/>
              </w:rPr>
              <w:t>BG = Monto de la Boleta de Garantía (Bs)</w:t>
            </w:r>
          </w:p>
          <w:p w:rsidR="002B50B9" w:rsidRPr="00A32580" w:rsidRDefault="002B50B9" w:rsidP="00F934AE">
            <w:pPr>
              <w:ind w:left="708"/>
              <w:rPr>
                <w:rFonts w:ascii="Calibri" w:hAnsi="Calibri" w:cs="Calibri"/>
                <w:snapToGrid w:val="0"/>
              </w:rPr>
            </w:pPr>
            <w:proofErr w:type="spellStart"/>
            <w:r w:rsidRPr="00A32580">
              <w:rPr>
                <w:rFonts w:ascii="Calibri" w:hAnsi="Calibri" w:cs="Calibri"/>
                <w:snapToGrid w:val="0"/>
              </w:rPr>
              <w:t>Cant</w:t>
            </w:r>
            <w:proofErr w:type="spellEnd"/>
            <w:r w:rsidRPr="00A32580">
              <w:rPr>
                <w:rFonts w:ascii="Calibri" w:hAnsi="Calibri" w:cs="Calibri"/>
                <w:snapToGrid w:val="0"/>
              </w:rPr>
              <w:t xml:space="preserve"> = Cotización Mensual Cantidad (considerando promedio de inspectores por planta).</w:t>
            </w:r>
          </w:p>
          <w:p w:rsidR="002B50B9" w:rsidRPr="00A32580" w:rsidRDefault="002B50B9" w:rsidP="00F934AE">
            <w:pPr>
              <w:ind w:left="708"/>
              <w:rPr>
                <w:rFonts w:ascii="Calibri" w:hAnsi="Calibri" w:cs="Calibri"/>
                <w:snapToGrid w:val="0"/>
              </w:rPr>
            </w:pPr>
            <w:r w:rsidRPr="00A32580">
              <w:rPr>
                <w:rFonts w:ascii="Calibri" w:hAnsi="Calibri" w:cs="Calibri"/>
                <w:snapToGrid w:val="0"/>
              </w:rPr>
              <w:t>Cal = Cotización Mensual Calidad (considerando dos inspecciones de calidad por mes de cada producto).</w:t>
            </w:r>
          </w:p>
          <w:p w:rsidR="002B50B9" w:rsidRPr="00A32580" w:rsidRDefault="002B50B9" w:rsidP="00F934AE">
            <w:pPr>
              <w:ind w:left="708"/>
              <w:rPr>
                <w:rFonts w:ascii="Calibri" w:hAnsi="Calibri" w:cs="Calibri"/>
                <w:snapToGrid w:val="0"/>
              </w:rPr>
            </w:pPr>
            <w:proofErr w:type="spellStart"/>
            <w:r w:rsidRPr="00A32580">
              <w:rPr>
                <w:rFonts w:ascii="Calibri" w:hAnsi="Calibri" w:cs="Calibri"/>
                <w:snapToGrid w:val="0"/>
              </w:rPr>
              <w:t>Alij</w:t>
            </w:r>
            <w:proofErr w:type="spellEnd"/>
            <w:r w:rsidRPr="00A32580">
              <w:rPr>
                <w:rFonts w:ascii="Calibri" w:hAnsi="Calibri" w:cs="Calibri"/>
                <w:snapToGrid w:val="0"/>
              </w:rPr>
              <w:t xml:space="preserve"> = Cotización Mensual Alije (considerando dos inspecciones de alije por mes).</w:t>
            </w:r>
          </w:p>
          <w:p w:rsidR="002B50B9" w:rsidRPr="00443EE1" w:rsidRDefault="002B50B9" w:rsidP="00F934AE">
            <w:pPr>
              <w:ind w:left="1416"/>
              <w:rPr>
                <w:rFonts w:ascii="Calibri" w:hAnsi="Calibri" w:cs="Calibri"/>
              </w:rPr>
            </w:pPr>
          </w:p>
        </w:tc>
      </w:tr>
      <w:tr w:rsidR="002B50B9" w:rsidRPr="00443EE1" w:rsidTr="00F934AE">
        <w:trPr>
          <w:trHeight w:val="70"/>
        </w:trPr>
        <w:tc>
          <w:tcPr>
            <w:tcW w:w="9322" w:type="dxa"/>
            <w:shd w:val="clear" w:color="auto" w:fill="9CC2E5"/>
            <w:vAlign w:val="center"/>
          </w:tcPr>
          <w:p w:rsidR="002B50B9" w:rsidRPr="00443EE1" w:rsidRDefault="002B50B9" w:rsidP="00F934AE">
            <w:pPr>
              <w:autoSpaceDE w:val="0"/>
              <w:autoSpaceDN w:val="0"/>
              <w:adjustRightInd w:val="0"/>
              <w:rPr>
                <w:rFonts w:ascii="Calibri" w:hAnsi="Calibri" w:cs="Calibri"/>
                <w:b/>
              </w:rPr>
            </w:pPr>
            <w:r w:rsidRPr="00443EE1">
              <w:rPr>
                <w:rFonts w:ascii="Calibri" w:hAnsi="Calibri" w:cs="Calibri"/>
                <w:b/>
              </w:rPr>
              <w:t>GARANTÍA DE CUMPLIMIENTO DE CONTRATO</w:t>
            </w:r>
          </w:p>
        </w:tc>
      </w:tr>
      <w:tr w:rsidR="002B50B9" w:rsidRPr="00443EE1" w:rsidTr="00F934AE">
        <w:trPr>
          <w:trHeight w:val="454"/>
        </w:trPr>
        <w:tc>
          <w:tcPr>
            <w:tcW w:w="9322" w:type="dxa"/>
            <w:shd w:val="clear" w:color="auto" w:fill="auto"/>
            <w:vAlign w:val="center"/>
          </w:tcPr>
          <w:p w:rsidR="002B50B9" w:rsidRPr="00443EE1" w:rsidRDefault="002B50B9" w:rsidP="00F934AE">
            <w:pPr>
              <w:pStyle w:val="Prrafodelista"/>
              <w:ind w:left="0"/>
              <w:jc w:val="both"/>
              <w:rPr>
                <w:rFonts w:ascii="Calibri" w:hAnsi="Calibri" w:cs="Calibri"/>
              </w:rPr>
            </w:pPr>
            <w:r w:rsidRPr="00443EE1">
              <w:rPr>
                <w:rFonts w:ascii="Calibri" w:hAnsi="Calibri" w:cs="Calibri"/>
              </w:rPr>
              <w:t xml:space="preserve">A elección del </w:t>
            </w:r>
            <w:r w:rsidRPr="00443EE1">
              <w:rPr>
                <w:rFonts w:ascii="Calibri" w:hAnsi="Calibri" w:cs="Calibri"/>
                <w:color w:val="FF0000"/>
              </w:rPr>
              <w:t>adjudicado</w:t>
            </w:r>
            <w:r w:rsidRPr="00443EE1">
              <w:rPr>
                <w:rFonts w:ascii="Calibri" w:hAnsi="Calibri" w:cs="Calibri"/>
              </w:rPr>
              <w:t>, para la suscripción del Contrato, este podrá optar por uno de los siguientes instrumentos financieros:</w:t>
            </w:r>
          </w:p>
          <w:p w:rsidR="002B50B9" w:rsidRPr="00443EE1" w:rsidRDefault="002B50B9" w:rsidP="00F934AE">
            <w:pPr>
              <w:pStyle w:val="Prrafodelista"/>
              <w:ind w:left="0"/>
              <w:jc w:val="both"/>
              <w:rPr>
                <w:rFonts w:ascii="Calibri" w:hAnsi="Calibri" w:cs="Calibri"/>
              </w:rPr>
            </w:pPr>
          </w:p>
          <w:p w:rsidR="002B50B9" w:rsidRPr="00443EE1" w:rsidRDefault="002B50B9" w:rsidP="0098050E">
            <w:pPr>
              <w:pStyle w:val="Prrafodelista"/>
              <w:numPr>
                <w:ilvl w:val="0"/>
                <w:numId w:val="40"/>
              </w:numPr>
              <w:jc w:val="both"/>
              <w:rPr>
                <w:rFonts w:ascii="Calibri" w:hAnsi="Calibri" w:cs="Calibri"/>
              </w:rPr>
            </w:pPr>
            <w:r w:rsidRPr="00443EE1">
              <w:rPr>
                <w:rFonts w:ascii="Calibri" w:hAnsi="Calibri" w:cs="Calibri"/>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sesenta días calendario adicionales a la vigencia del contrato, debiendo ser renovada las veces que YPFB lo requiera por un importe equivalente al 7% del valor mensual del contrato.</w:t>
            </w:r>
          </w:p>
          <w:p w:rsidR="002B50B9" w:rsidRPr="00443EE1" w:rsidRDefault="002B50B9" w:rsidP="00F934AE">
            <w:pPr>
              <w:pStyle w:val="Prrafodelista"/>
              <w:ind w:left="0"/>
              <w:jc w:val="both"/>
              <w:rPr>
                <w:rFonts w:ascii="Calibri" w:hAnsi="Calibri" w:cs="Calibri"/>
              </w:rPr>
            </w:pPr>
          </w:p>
          <w:p w:rsidR="002B50B9" w:rsidRPr="00443EE1" w:rsidRDefault="002B50B9" w:rsidP="0098050E">
            <w:pPr>
              <w:pStyle w:val="Prrafodelista"/>
              <w:numPr>
                <w:ilvl w:val="0"/>
                <w:numId w:val="40"/>
              </w:numPr>
              <w:jc w:val="both"/>
              <w:rPr>
                <w:rFonts w:ascii="Calibri" w:hAnsi="Calibri" w:cs="Calibri"/>
              </w:rPr>
            </w:pPr>
            <w:r w:rsidRPr="00443EE1">
              <w:rPr>
                <w:rFonts w:ascii="Calibri" w:hAnsi="Calibri" w:cs="Calibri"/>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sesenta días calendario adicionales a la vigencia del contrato, debiendo ser renovada las veces que YPFB lo requiera, por un importe equivalente al 7% del valor mensual del contrato.</w:t>
            </w:r>
          </w:p>
          <w:p w:rsidR="002B50B9" w:rsidRPr="00443EE1" w:rsidRDefault="002B50B9" w:rsidP="00F934AE">
            <w:pPr>
              <w:pStyle w:val="Prrafodelista"/>
              <w:ind w:left="0"/>
              <w:jc w:val="both"/>
              <w:rPr>
                <w:rFonts w:ascii="Calibri" w:hAnsi="Calibri" w:cs="Calibri"/>
              </w:rPr>
            </w:pPr>
          </w:p>
          <w:p w:rsidR="002B50B9" w:rsidRPr="00443EE1" w:rsidRDefault="002B50B9" w:rsidP="00F934AE">
            <w:pPr>
              <w:jc w:val="both"/>
              <w:rPr>
                <w:rFonts w:ascii="Calibri" w:hAnsi="Calibri" w:cs="Calibri"/>
              </w:rPr>
            </w:pPr>
            <w:r w:rsidRPr="00443EE1">
              <w:rPr>
                <w:rFonts w:ascii="Calibri" w:hAnsi="Calibri" w:cs="Calibri"/>
              </w:rPr>
              <w:t>El monto de la garantía deberá calcularse de la siguiente manera:</w:t>
            </w:r>
          </w:p>
          <w:p w:rsidR="002B50B9" w:rsidRPr="00443EE1" w:rsidRDefault="002B50B9" w:rsidP="00F934AE">
            <w:pPr>
              <w:jc w:val="both"/>
              <w:rPr>
                <w:rFonts w:ascii="Calibri" w:hAnsi="Calibri" w:cs="Calibri"/>
                <w:highlight w:val="green"/>
              </w:rPr>
            </w:pPr>
          </w:p>
          <w:p w:rsidR="002B50B9" w:rsidRPr="00A32580" w:rsidRDefault="002B50B9" w:rsidP="00F934AE">
            <w:pPr>
              <w:jc w:val="center"/>
              <w:rPr>
                <w:rFonts w:ascii="Calibri" w:hAnsi="Calibri" w:cs="Calibri"/>
                <w:b/>
                <w:snapToGrid w:val="0"/>
              </w:rPr>
            </w:pPr>
            <w:r w:rsidRPr="00A32580">
              <w:rPr>
                <w:rFonts w:ascii="Calibri" w:hAnsi="Calibri" w:cs="Calibri"/>
                <w:b/>
                <w:snapToGrid w:val="0"/>
              </w:rPr>
              <w:t>BG = (</w:t>
            </w:r>
            <w:proofErr w:type="spellStart"/>
            <w:r w:rsidRPr="00A32580">
              <w:rPr>
                <w:rFonts w:ascii="Calibri" w:hAnsi="Calibri" w:cs="Calibri"/>
                <w:b/>
                <w:snapToGrid w:val="0"/>
              </w:rPr>
              <w:t>Cant+Cal+Alij</w:t>
            </w:r>
            <w:proofErr w:type="spellEnd"/>
            <w:r w:rsidRPr="00A32580">
              <w:rPr>
                <w:rFonts w:ascii="Calibri" w:hAnsi="Calibri" w:cs="Calibri"/>
                <w:b/>
                <w:snapToGrid w:val="0"/>
              </w:rPr>
              <w:t>)*7%</w:t>
            </w:r>
          </w:p>
          <w:p w:rsidR="002B50B9" w:rsidRPr="00A32580" w:rsidRDefault="002B50B9" w:rsidP="00F934AE">
            <w:pPr>
              <w:ind w:left="708"/>
              <w:rPr>
                <w:rFonts w:ascii="Calibri" w:hAnsi="Calibri" w:cs="Calibri"/>
                <w:snapToGrid w:val="0"/>
              </w:rPr>
            </w:pPr>
            <w:r w:rsidRPr="00A32580">
              <w:rPr>
                <w:rFonts w:ascii="Calibri" w:hAnsi="Calibri" w:cs="Calibri"/>
                <w:snapToGrid w:val="0"/>
              </w:rPr>
              <w:t>Donde:</w:t>
            </w:r>
          </w:p>
          <w:p w:rsidR="002B50B9" w:rsidRPr="00A32580" w:rsidRDefault="002B50B9" w:rsidP="00F934AE">
            <w:pPr>
              <w:ind w:left="141"/>
              <w:rPr>
                <w:rFonts w:ascii="Calibri" w:hAnsi="Calibri" w:cs="Calibri"/>
                <w:snapToGrid w:val="0"/>
              </w:rPr>
            </w:pPr>
          </w:p>
          <w:p w:rsidR="002B50B9" w:rsidRPr="00A32580" w:rsidRDefault="002B50B9" w:rsidP="00F934AE">
            <w:pPr>
              <w:ind w:left="708"/>
              <w:rPr>
                <w:rFonts w:ascii="Calibri" w:hAnsi="Calibri" w:cs="Calibri"/>
                <w:snapToGrid w:val="0"/>
              </w:rPr>
            </w:pPr>
            <w:r w:rsidRPr="00A32580">
              <w:rPr>
                <w:rFonts w:ascii="Calibri" w:hAnsi="Calibri" w:cs="Calibri"/>
                <w:snapToGrid w:val="0"/>
              </w:rPr>
              <w:t>BG = Monto de la Boleta de Garantía (Bs)</w:t>
            </w:r>
          </w:p>
          <w:p w:rsidR="002B50B9" w:rsidRPr="00A32580" w:rsidRDefault="002B50B9" w:rsidP="00F934AE">
            <w:pPr>
              <w:ind w:left="708"/>
              <w:rPr>
                <w:rFonts w:ascii="Calibri" w:hAnsi="Calibri" w:cs="Calibri"/>
                <w:snapToGrid w:val="0"/>
              </w:rPr>
            </w:pPr>
            <w:proofErr w:type="spellStart"/>
            <w:r w:rsidRPr="00A32580">
              <w:rPr>
                <w:rFonts w:ascii="Calibri" w:hAnsi="Calibri" w:cs="Calibri"/>
                <w:snapToGrid w:val="0"/>
              </w:rPr>
              <w:t>Cant</w:t>
            </w:r>
            <w:proofErr w:type="spellEnd"/>
            <w:r w:rsidRPr="00A32580">
              <w:rPr>
                <w:rFonts w:ascii="Calibri" w:hAnsi="Calibri" w:cs="Calibri"/>
                <w:snapToGrid w:val="0"/>
              </w:rPr>
              <w:t xml:space="preserve"> = Cotización Mensual Cantidad (considerando promedio de inspectores por planta).</w:t>
            </w:r>
          </w:p>
          <w:p w:rsidR="002B50B9" w:rsidRPr="00A32580" w:rsidRDefault="002B50B9" w:rsidP="00F934AE">
            <w:pPr>
              <w:ind w:left="708"/>
              <w:rPr>
                <w:rFonts w:ascii="Calibri" w:hAnsi="Calibri" w:cs="Calibri"/>
                <w:snapToGrid w:val="0"/>
              </w:rPr>
            </w:pPr>
            <w:r w:rsidRPr="00A32580">
              <w:rPr>
                <w:rFonts w:ascii="Calibri" w:hAnsi="Calibri" w:cs="Calibri"/>
                <w:snapToGrid w:val="0"/>
              </w:rPr>
              <w:t>Cal = Cotización Mensual Calidad (considerando dos inspecciones de calidad por mes de cada producto).</w:t>
            </w:r>
          </w:p>
          <w:p w:rsidR="002B50B9" w:rsidRPr="00A32580" w:rsidRDefault="002B50B9" w:rsidP="00F934AE">
            <w:pPr>
              <w:ind w:left="708"/>
              <w:rPr>
                <w:rFonts w:ascii="Calibri" w:hAnsi="Calibri" w:cs="Calibri"/>
                <w:snapToGrid w:val="0"/>
              </w:rPr>
            </w:pPr>
            <w:proofErr w:type="spellStart"/>
            <w:r w:rsidRPr="00A32580">
              <w:rPr>
                <w:rFonts w:ascii="Calibri" w:hAnsi="Calibri" w:cs="Calibri"/>
                <w:snapToGrid w:val="0"/>
              </w:rPr>
              <w:t>Alij</w:t>
            </w:r>
            <w:proofErr w:type="spellEnd"/>
            <w:r w:rsidRPr="00A32580">
              <w:rPr>
                <w:rFonts w:ascii="Calibri" w:hAnsi="Calibri" w:cs="Calibri"/>
                <w:snapToGrid w:val="0"/>
              </w:rPr>
              <w:t xml:space="preserve"> = Cotización Mensual Alije (considerando dos inspecciones de alije por mes).</w:t>
            </w:r>
          </w:p>
          <w:p w:rsidR="002B50B9" w:rsidRPr="00443EE1" w:rsidRDefault="002B50B9" w:rsidP="00F934AE">
            <w:pPr>
              <w:jc w:val="both"/>
              <w:rPr>
                <w:rFonts w:ascii="Calibri" w:hAnsi="Calibri" w:cs="Calibri"/>
                <w:highlight w:val="green"/>
              </w:rPr>
            </w:pPr>
          </w:p>
          <w:p w:rsidR="002B50B9" w:rsidRPr="00443EE1" w:rsidRDefault="002B50B9" w:rsidP="0098050E">
            <w:pPr>
              <w:pStyle w:val="Prrafodelista"/>
              <w:numPr>
                <w:ilvl w:val="0"/>
                <w:numId w:val="40"/>
              </w:numPr>
              <w:jc w:val="both"/>
              <w:rPr>
                <w:rFonts w:ascii="Calibri" w:hAnsi="Calibri" w:cs="Calibri"/>
              </w:rPr>
            </w:pPr>
            <w:r w:rsidRPr="00443EE1">
              <w:rPr>
                <w:rFonts w:ascii="Calibri" w:hAnsi="Calibri" w:cs="Calibri"/>
              </w:rPr>
              <w:t>Retenciones</w:t>
            </w:r>
          </w:p>
          <w:p w:rsidR="002B50B9" w:rsidRPr="00443EE1" w:rsidRDefault="002B50B9" w:rsidP="00F934AE">
            <w:pPr>
              <w:pStyle w:val="Prrafodelista"/>
              <w:jc w:val="both"/>
              <w:rPr>
                <w:rFonts w:ascii="Calibri" w:hAnsi="Calibri" w:cs="Calibri"/>
              </w:rPr>
            </w:pPr>
          </w:p>
          <w:p w:rsidR="002B50B9" w:rsidRPr="00443EE1" w:rsidRDefault="002B50B9" w:rsidP="00F934AE">
            <w:pPr>
              <w:pStyle w:val="Prrafodelista"/>
              <w:jc w:val="both"/>
              <w:rPr>
                <w:rFonts w:ascii="Calibri" w:hAnsi="Calibri" w:cs="Calibri"/>
              </w:rPr>
            </w:pPr>
            <w:r w:rsidRPr="00443EE1">
              <w:rPr>
                <w:rFonts w:ascii="Calibri" w:hAnsi="Calibri" w:cs="Calibri"/>
              </w:rPr>
              <w:t>En reemplazo a la garantía de cumplimiento de contrato el proponente podrá solicitar, mediante nota expresa, a Yacimientos Petrolíferos Fiscales Bolivianos, la retención del 7% de cada pago parcial recibido.</w:t>
            </w:r>
          </w:p>
          <w:p w:rsidR="002B50B9" w:rsidRPr="00443EE1" w:rsidRDefault="002B50B9" w:rsidP="00F934AE">
            <w:pPr>
              <w:pStyle w:val="Prrafodelista"/>
              <w:ind w:left="0"/>
              <w:jc w:val="both"/>
              <w:rPr>
                <w:rFonts w:ascii="Calibri" w:hAnsi="Calibri" w:cs="Calibri"/>
              </w:rPr>
            </w:pPr>
          </w:p>
          <w:p w:rsidR="002B50B9" w:rsidRPr="00443EE1" w:rsidRDefault="002B50B9" w:rsidP="00F934AE">
            <w:pPr>
              <w:pStyle w:val="Prrafodelista"/>
              <w:ind w:left="0"/>
              <w:jc w:val="both"/>
              <w:rPr>
                <w:rFonts w:ascii="Calibri" w:hAnsi="Calibri" w:cs="Calibri"/>
              </w:rPr>
            </w:pPr>
            <w:r w:rsidRPr="00443EE1">
              <w:rPr>
                <w:rFonts w:ascii="Calibri" w:hAnsi="Calibri" w:cs="Calibri"/>
              </w:rPr>
              <w:t>La modalidad de Garantía no podrá ser modificada durante la vigencia del contrato.</w:t>
            </w:r>
          </w:p>
        </w:tc>
      </w:tr>
    </w:tbl>
    <w:p w:rsidR="00F50C94" w:rsidRPr="002B50B9" w:rsidRDefault="00F50C94" w:rsidP="00B37050">
      <w:pPr>
        <w:jc w:val="center"/>
        <w:rPr>
          <w:rFonts w:asciiTheme="minorHAnsi" w:hAnsiTheme="minorHAnsi" w:cstheme="minorHAnsi"/>
          <w:b/>
          <w:sz w:val="22"/>
          <w:szCs w:val="22"/>
        </w:rPr>
      </w:pPr>
    </w:p>
    <w:p w:rsidR="002B50B9" w:rsidRDefault="002B50B9">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rsidR="0002531B" w:rsidRDefault="0002531B" w:rsidP="00B37050">
      <w:pPr>
        <w:jc w:val="center"/>
        <w:rPr>
          <w:rFonts w:asciiTheme="minorHAnsi" w:hAnsiTheme="minorHAnsi" w:cstheme="minorHAnsi"/>
          <w:b/>
          <w:sz w:val="22"/>
          <w:szCs w:val="22"/>
          <w:lang w:val="es-ES_tradnl"/>
        </w:rPr>
      </w:pPr>
    </w:p>
    <w:p w:rsidR="00F50C94" w:rsidRPr="00F50C94" w:rsidRDefault="00F50C94" w:rsidP="002B50B9">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2B50B9" w:rsidRPr="00A92021" w:rsidRDefault="00883D0A" w:rsidP="002B50B9">
      <w:pPr>
        <w:pStyle w:val="Ttulo1"/>
        <w:spacing w:after="0"/>
        <w:ind w:left="357"/>
        <w:jc w:val="center"/>
        <w:rPr>
          <w:rFonts w:ascii="Calibri" w:eastAsia="Arial Unicode MS" w:hAnsi="Calibri" w:cs="Calibri"/>
          <w:b w:val="0"/>
          <w:color w:val="FF0000"/>
          <w:sz w:val="20"/>
          <w:szCs w:val="20"/>
          <w:lang w:val="es-MX"/>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bookmarkEnd w:id="3"/>
      <w:bookmarkEnd w:id="4"/>
      <w:bookmarkEnd w:id="5"/>
    </w:p>
    <w:p w:rsidR="002B50B9" w:rsidRPr="00A92021" w:rsidRDefault="002B50B9" w:rsidP="002B50B9">
      <w:pPr>
        <w:pStyle w:val="Encabezado"/>
        <w:jc w:val="center"/>
        <w:rPr>
          <w:rFonts w:ascii="Calibri" w:eastAsia="Arial Unicode MS" w:hAnsi="Calibri" w:cs="Calibri"/>
          <w:lang w:val="es-MX"/>
        </w:rPr>
      </w:pPr>
      <w:r w:rsidRPr="00A92021">
        <w:rPr>
          <w:rFonts w:ascii="Calibri" w:eastAsia="Arial Unicode MS" w:hAnsi="Calibri" w:cs="Calibri"/>
          <w:b/>
          <w:lang w:val="es-MX"/>
        </w:rPr>
        <w:t>SERVICIO DE INSPECCION DE CALIDAD Y CANTIDAD – GESTIÓN 2017</w:t>
      </w:r>
    </w:p>
    <w:p w:rsidR="002B50B9" w:rsidRPr="00A92021" w:rsidRDefault="002B50B9" w:rsidP="002B50B9">
      <w:pPr>
        <w:rPr>
          <w:rFonts w:ascii="Calibri" w:hAnsi="Calibri" w:cs="Calibri"/>
          <w:b/>
        </w:rPr>
      </w:pPr>
    </w:p>
    <w:tbl>
      <w:tblPr>
        <w:tblW w:w="9214" w:type="dxa"/>
        <w:tblInd w:w="70" w:type="dxa"/>
        <w:tblCellMar>
          <w:left w:w="70" w:type="dxa"/>
          <w:right w:w="70" w:type="dxa"/>
        </w:tblCellMar>
        <w:tblLook w:val="04A0" w:firstRow="1" w:lastRow="0" w:firstColumn="1" w:lastColumn="0" w:noHBand="0" w:noVBand="1"/>
      </w:tblPr>
      <w:tblGrid>
        <w:gridCol w:w="1134"/>
        <w:gridCol w:w="8080"/>
      </w:tblGrid>
      <w:tr w:rsidR="002B50B9" w:rsidRPr="00A92021" w:rsidTr="00F934AE">
        <w:trPr>
          <w:trHeight w:val="53"/>
        </w:trPr>
        <w:tc>
          <w:tcPr>
            <w:tcW w:w="1134" w:type="dxa"/>
            <w:tcBorders>
              <w:top w:val="single" w:sz="4" w:space="0" w:color="auto"/>
              <w:left w:val="single" w:sz="4" w:space="0" w:color="auto"/>
              <w:bottom w:val="single" w:sz="4" w:space="0" w:color="auto"/>
              <w:right w:val="single" w:sz="4" w:space="0" w:color="000000"/>
            </w:tcBorders>
            <w:shd w:val="clear" w:color="auto" w:fill="C6D9F1"/>
            <w:vAlign w:val="center"/>
          </w:tcPr>
          <w:p w:rsidR="002B50B9" w:rsidRPr="00A92021" w:rsidRDefault="002B50B9" w:rsidP="00F934AE">
            <w:pPr>
              <w:spacing w:before="60" w:after="60"/>
              <w:jc w:val="center"/>
              <w:rPr>
                <w:rFonts w:ascii="Calibri" w:hAnsi="Calibri" w:cs="Calibri"/>
                <w:b/>
                <w:bCs/>
                <w:lang w:val="es-BO"/>
              </w:rPr>
            </w:pPr>
            <w:r w:rsidRPr="00A92021">
              <w:rPr>
                <w:rFonts w:ascii="Calibri" w:hAnsi="Calibri" w:cs="Calibri"/>
                <w:b/>
                <w:bCs/>
                <w:lang w:val="es-BO"/>
              </w:rPr>
              <w:t xml:space="preserve">N° </w:t>
            </w:r>
          </w:p>
        </w:tc>
        <w:tc>
          <w:tcPr>
            <w:tcW w:w="8080"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2B50B9" w:rsidRPr="00A92021" w:rsidRDefault="002B50B9" w:rsidP="00F934AE">
            <w:pPr>
              <w:spacing w:before="60" w:after="60"/>
              <w:jc w:val="center"/>
              <w:rPr>
                <w:rFonts w:ascii="Calibri" w:hAnsi="Calibri" w:cs="Calibri"/>
                <w:b/>
                <w:bCs/>
                <w:lang w:val="es-BO"/>
              </w:rPr>
            </w:pPr>
            <w:r w:rsidRPr="00A92021">
              <w:rPr>
                <w:rFonts w:ascii="Calibri" w:hAnsi="Calibri" w:cs="Calibri"/>
                <w:b/>
                <w:bCs/>
                <w:lang w:val="es-BO"/>
              </w:rPr>
              <w:t xml:space="preserve">DESCRIPCIÓN DETALLADA DEL SERVICIO </w:t>
            </w:r>
          </w:p>
        </w:tc>
      </w:tr>
      <w:tr w:rsidR="002B50B9" w:rsidRPr="00A92021" w:rsidTr="00F934AE">
        <w:trPr>
          <w:trHeight w:val="105"/>
        </w:trPr>
        <w:tc>
          <w:tcPr>
            <w:tcW w:w="1134" w:type="dxa"/>
            <w:tcBorders>
              <w:top w:val="single" w:sz="4" w:space="0" w:color="auto"/>
              <w:left w:val="single" w:sz="4" w:space="0" w:color="auto"/>
              <w:bottom w:val="single" w:sz="4" w:space="0" w:color="auto"/>
              <w:right w:val="single" w:sz="4" w:space="0" w:color="000000"/>
            </w:tcBorders>
            <w:vAlign w:val="center"/>
          </w:tcPr>
          <w:p w:rsidR="002B50B9" w:rsidRPr="00A92021" w:rsidRDefault="002B50B9" w:rsidP="00F934AE">
            <w:pPr>
              <w:spacing w:before="60" w:after="60"/>
              <w:jc w:val="center"/>
              <w:rPr>
                <w:rFonts w:ascii="Calibri" w:hAnsi="Calibri" w:cs="Calibri"/>
                <w:bCs/>
                <w:lang w:val="es-BO"/>
              </w:rPr>
            </w:pPr>
            <w:r w:rsidRPr="00A92021">
              <w:rPr>
                <w:rFonts w:ascii="Calibri" w:hAnsi="Calibri" w:cs="Calibri"/>
                <w:bCs/>
                <w:lang w:val="es-BO"/>
              </w:rPr>
              <w:t>1</w:t>
            </w:r>
          </w:p>
        </w:tc>
        <w:tc>
          <w:tcPr>
            <w:tcW w:w="80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B50B9" w:rsidRPr="00A92021" w:rsidRDefault="002B50B9" w:rsidP="00F934AE">
            <w:pPr>
              <w:spacing w:before="60" w:after="60"/>
              <w:jc w:val="both"/>
              <w:rPr>
                <w:rFonts w:ascii="Calibri" w:hAnsi="Calibri" w:cs="Calibri"/>
                <w:lang w:val="es-BO"/>
              </w:rPr>
            </w:pPr>
            <w:r w:rsidRPr="004877E6">
              <w:rPr>
                <w:rFonts w:ascii="Calibri" w:hAnsi="Calibri" w:cs="Calibri"/>
              </w:rPr>
              <w:t>Prestación del Servicio de Inspección y Certificación de Calidad y Cantidad en la recepción y despacho de Productos, en plantas de almacenaje en el Estado Plurinacional de Bolivia, en plantas ubicadas en territorio internacional y/</w:t>
            </w:r>
            <w:proofErr w:type="spellStart"/>
            <w:r w:rsidRPr="004877E6">
              <w:rPr>
                <w:rFonts w:ascii="Calibri" w:hAnsi="Calibri" w:cs="Calibri"/>
              </w:rPr>
              <w:t>o</w:t>
            </w:r>
            <w:proofErr w:type="spellEnd"/>
            <w:r w:rsidRPr="004877E6">
              <w:rPr>
                <w:rFonts w:ascii="Calibri" w:hAnsi="Calibri" w:cs="Calibri"/>
              </w:rPr>
              <w:t xml:space="preserve"> operaciones de alijes, productos de propiedad de YPFB.</w:t>
            </w:r>
          </w:p>
        </w:tc>
      </w:tr>
    </w:tbl>
    <w:p w:rsidR="002B50B9" w:rsidRPr="00A92021" w:rsidRDefault="002B50B9" w:rsidP="002B50B9">
      <w:pPr>
        <w:rPr>
          <w:rFonts w:ascii="Calibri" w:hAnsi="Calibri" w:cs="Calibri"/>
          <w:b/>
        </w:rPr>
      </w:pPr>
    </w:p>
    <w:p w:rsidR="002B50B9" w:rsidRPr="00A92021" w:rsidRDefault="002B50B9" w:rsidP="0098050E">
      <w:pPr>
        <w:pStyle w:val="Prrafodelista"/>
        <w:numPr>
          <w:ilvl w:val="0"/>
          <w:numId w:val="32"/>
        </w:numPr>
        <w:ind w:left="567" w:hanging="567"/>
        <w:contextualSpacing/>
        <w:jc w:val="both"/>
        <w:rPr>
          <w:rFonts w:ascii="Calibri" w:hAnsi="Calibri" w:cs="Calibri"/>
          <w:b/>
          <w:bCs/>
          <w:lang w:eastAsia="es-BO"/>
        </w:rPr>
      </w:pPr>
      <w:r w:rsidRPr="00A92021">
        <w:rPr>
          <w:rFonts w:ascii="Calibri" w:hAnsi="Calibri" w:cs="Calibri"/>
          <w:b/>
          <w:bCs/>
          <w:lang w:eastAsia="es-BO"/>
        </w:rPr>
        <w:t>CARACTERÍSTICAS DEL SERVICIO (Sujeto a Evaluación)</w:t>
      </w:r>
    </w:p>
    <w:p w:rsidR="002B50B9" w:rsidRPr="00A92021" w:rsidRDefault="002B50B9" w:rsidP="002B50B9">
      <w:pPr>
        <w:pStyle w:val="Prrafodelista"/>
        <w:ind w:left="0"/>
        <w:contextualSpacing/>
        <w:jc w:val="both"/>
        <w:rPr>
          <w:rFonts w:ascii="Calibri" w:hAnsi="Calibri" w:cs="Calibri"/>
          <w:b/>
          <w:bCs/>
          <w:lang w:eastAsia="es-B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2B50B9" w:rsidRPr="00A92021" w:rsidTr="00F934AE">
        <w:trPr>
          <w:trHeight w:val="425"/>
        </w:trPr>
        <w:tc>
          <w:tcPr>
            <w:tcW w:w="9214" w:type="dxa"/>
            <w:shd w:val="clear" w:color="auto" w:fill="C6D9F1"/>
            <w:vAlign w:val="center"/>
          </w:tcPr>
          <w:p w:rsidR="002B50B9" w:rsidRPr="00A92021" w:rsidRDefault="002B50B9" w:rsidP="00F934AE">
            <w:pPr>
              <w:rPr>
                <w:rFonts w:ascii="Calibri" w:hAnsi="Calibri" w:cs="Calibri"/>
              </w:rPr>
            </w:pPr>
            <w:r w:rsidRPr="00A92021">
              <w:rPr>
                <w:rFonts w:ascii="Calibri" w:hAnsi="Calibri" w:cs="Calibri"/>
                <w:b/>
                <w:bCs/>
              </w:rPr>
              <w:t>EXPERIENCIA DEL PROPONENTE</w:t>
            </w:r>
          </w:p>
        </w:tc>
      </w:tr>
      <w:tr w:rsidR="002B50B9" w:rsidRPr="00A92021" w:rsidTr="00F934AE">
        <w:trPr>
          <w:trHeight w:val="1128"/>
        </w:trPr>
        <w:tc>
          <w:tcPr>
            <w:tcW w:w="9214" w:type="dxa"/>
            <w:shd w:val="clear" w:color="auto" w:fill="auto"/>
            <w:vAlign w:val="center"/>
          </w:tcPr>
          <w:p w:rsidR="002B50B9" w:rsidRPr="00A92021" w:rsidRDefault="002B50B9" w:rsidP="00F934AE">
            <w:pPr>
              <w:autoSpaceDE w:val="0"/>
              <w:autoSpaceDN w:val="0"/>
              <w:jc w:val="both"/>
              <w:rPr>
                <w:rFonts w:ascii="Calibri" w:hAnsi="Calibri" w:cs="Calibri"/>
              </w:rPr>
            </w:pPr>
            <w:r w:rsidRPr="00A92021">
              <w:rPr>
                <w:rFonts w:ascii="Calibri" w:hAnsi="Calibri" w:cs="Calibri"/>
              </w:rPr>
              <w:t>La empresa proponente deberá tener experiencia de al menos 1 año en servicios de fiscalización de cantidad y calidad de hidrocarburos, o haber suscrito por lo menos 1 contrato con YPFB.</w:t>
            </w:r>
          </w:p>
          <w:p w:rsidR="002B50B9" w:rsidRPr="00A92021" w:rsidRDefault="002B50B9" w:rsidP="00F934AE">
            <w:pPr>
              <w:autoSpaceDE w:val="0"/>
              <w:autoSpaceDN w:val="0"/>
              <w:jc w:val="both"/>
              <w:rPr>
                <w:rFonts w:ascii="Calibri" w:hAnsi="Calibri" w:cs="Calibri"/>
              </w:rPr>
            </w:pPr>
          </w:p>
          <w:p w:rsidR="002B50B9" w:rsidRPr="00A92021" w:rsidRDefault="002B50B9" w:rsidP="00F934AE">
            <w:pPr>
              <w:autoSpaceDE w:val="0"/>
              <w:autoSpaceDN w:val="0"/>
              <w:jc w:val="both"/>
              <w:rPr>
                <w:rFonts w:ascii="Calibri" w:hAnsi="Calibri" w:cs="Calibri"/>
              </w:rPr>
            </w:pPr>
            <w:r w:rsidRPr="00A92021">
              <w:rPr>
                <w:rFonts w:ascii="Calibri" w:hAnsi="Calibri" w:cs="Calibri"/>
              </w:rPr>
              <w:t>Para el caso que el proponente no haya suscrito ningún contrato con YPFB, deberá incluir en su propuesta la documentación que acredite su experiencia. (Copia de contratos, facturas u otros documentos que respalde la experiencia mencionada).</w:t>
            </w:r>
          </w:p>
          <w:p w:rsidR="002B50B9" w:rsidRPr="00A92021" w:rsidRDefault="002B50B9" w:rsidP="00F934AE">
            <w:pPr>
              <w:autoSpaceDE w:val="0"/>
              <w:autoSpaceDN w:val="0"/>
              <w:jc w:val="both"/>
              <w:rPr>
                <w:rFonts w:ascii="Calibri" w:hAnsi="Calibri" w:cs="Calibri"/>
              </w:rPr>
            </w:pPr>
          </w:p>
          <w:p w:rsidR="002B50B9" w:rsidRPr="00A92021" w:rsidRDefault="002B50B9" w:rsidP="00F934AE">
            <w:pPr>
              <w:autoSpaceDE w:val="0"/>
              <w:autoSpaceDN w:val="0"/>
              <w:adjustRightInd w:val="0"/>
              <w:jc w:val="both"/>
              <w:rPr>
                <w:rFonts w:ascii="Calibri" w:hAnsi="Calibri" w:cs="Calibri"/>
              </w:rPr>
            </w:pPr>
            <w:r w:rsidRPr="00A92021">
              <w:rPr>
                <w:rFonts w:ascii="Calibri" w:hAnsi="Calibri" w:cs="Calibri"/>
              </w:rPr>
              <w:t>En caso que la empresa haya suscrito contrato(s) con YPFB, deberá detallar el número y fecha de los mismos, y no es necesario adjuntar una copia del contrato de respaldo que será revisado al momento de la evaluación técnica.</w:t>
            </w:r>
          </w:p>
        </w:tc>
      </w:tr>
    </w:tbl>
    <w:p w:rsidR="002B50B9" w:rsidRPr="00A92021" w:rsidRDefault="002B50B9" w:rsidP="002B50B9">
      <w:pPr>
        <w:pStyle w:val="Prrafodelista"/>
        <w:ind w:left="0"/>
        <w:contextualSpacing/>
        <w:jc w:val="both"/>
        <w:rPr>
          <w:rFonts w:ascii="Calibri" w:hAnsi="Calibri" w:cs="Calibri"/>
          <w:b/>
          <w:bCs/>
          <w:lang w:eastAsia="es-BO"/>
        </w:rPr>
      </w:pPr>
    </w:p>
    <w:p w:rsidR="002B50B9" w:rsidRDefault="002B50B9" w:rsidP="0098050E">
      <w:pPr>
        <w:pStyle w:val="Prrafodelista"/>
        <w:numPr>
          <w:ilvl w:val="0"/>
          <w:numId w:val="32"/>
        </w:numPr>
        <w:ind w:left="567" w:hanging="567"/>
        <w:jc w:val="both"/>
        <w:rPr>
          <w:rFonts w:ascii="Calibri" w:hAnsi="Calibri" w:cs="Calibri"/>
          <w:b/>
          <w:bCs/>
          <w:lang w:eastAsia="es-BO"/>
        </w:rPr>
      </w:pPr>
      <w:r w:rsidRPr="00A92021">
        <w:rPr>
          <w:rFonts w:ascii="Calibri" w:hAnsi="Calibri" w:cs="Calibri"/>
          <w:b/>
          <w:bCs/>
          <w:lang w:eastAsia="es-BO"/>
        </w:rPr>
        <w:t>CONDICIONES REQUERIDAS PARA EL SERVICIO</w:t>
      </w:r>
    </w:p>
    <w:p w:rsidR="002B50B9" w:rsidRPr="00A92021" w:rsidRDefault="002B50B9" w:rsidP="002B50B9">
      <w:pPr>
        <w:pStyle w:val="Prrafodelista"/>
        <w:ind w:left="567"/>
        <w:jc w:val="both"/>
        <w:rPr>
          <w:rFonts w:ascii="Calibri" w:hAnsi="Calibri" w:cs="Calibri"/>
          <w:b/>
          <w:bCs/>
          <w:lang w:eastAsia="es-B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2B50B9" w:rsidRPr="00A92021" w:rsidTr="00F934AE">
        <w:trPr>
          <w:trHeight w:val="388"/>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2B50B9" w:rsidRPr="003E4F23" w:rsidRDefault="002B50B9" w:rsidP="00F934AE">
            <w:pPr>
              <w:autoSpaceDE w:val="0"/>
              <w:autoSpaceDN w:val="0"/>
              <w:adjustRightInd w:val="0"/>
              <w:rPr>
                <w:rFonts w:ascii="Calibri" w:hAnsi="Calibri" w:cs="Calibri"/>
                <w:b/>
                <w:bCs/>
              </w:rPr>
            </w:pPr>
            <w:r w:rsidRPr="00A92021">
              <w:rPr>
                <w:rFonts w:ascii="Calibri" w:hAnsi="Calibri" w:cs="Calibri"/>
                <w:b/>
                <w:bCs/>
              </w:rPr>
              <w:t>PLAZO DEL SERVICIO</w:t>
            </w:r>
          </w:p>
        </w:tc>
      </w:tr>
      <w:tr w:rsidR="002B50B9" w:rsidRPr="00A92021" w:rsidTr="00F934AE">
        <w:trPr>
          <w:trHeight w:val="388"/>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2B50B9" w:rsidRPr="003E4F23" w:rsidRDefault="002B50B9" w:rsidP="00F934AE">
            <w:pPr>
              <w:autoSpaceDE w:val="0"/>
              <w:autoSpaceDN w:val="0"/>
              <w:adjustRightInd w:val="0"/>
              <w:rPr>
                <w:rFonts w:ascii="Calibri" w:hAnsi="Calibri" w:cs="Calibri"/>
                <w:bCs/>
              </w:rPr>
            </w:pPr>
            <w:r w:rsidRPr="003E4F23">
              <w:rPr>
                <w:rFonts w:ascii="Calibri" w:hAnsi="Calibri" w:cs="Calibri"/>
                <w:bCs/>
              </w:rPr>
              <w:t>Desde el 1ro de enero de 2017 hasta el 31 de diciembre de 2017.</w:t>
            </w:r>
          </w:p>
        </w:tc>
      </w:tr>
      <w:tr w:rsidR="002B50B9" w:rsidRPr="00A92021" w:rsidTr="00F934AE">
        <w:trPr>
          <w:trHeight w:val="388"/>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2B50B9" w:rsidRPr="003E4F23" w:rsidRDefault="002B50B9" w:rsidP="00F934AE">
            <w:pPr>
              <w:autoSpaceDE w:val="0"/>
              <w:autoSpaceDN w:val="0"/>
              <w:adjustRightInd w:val="0"/>
              <w:rPr>
                <w:rFonts w:ascii="Calibri" w:hAnsi="Calibri" w:cs="Calibri"/>
                <w:b/>
                <w:bCs/>
              </w:rPr>
            </w:pPr>
            <w:r w:rsidRPr="00A92021">
              <w:rPr>
                <w:rFonts w:ascii="Calibri" w:hAnsi="Calibri" w:cs="Calibri"/>
                <w:b/>
                <w:bCs/>
              </w:rPr>
              <w:t xml:space="preserve">LUGAR DE PRESTACIÓN DEL SERVICIO </w:t>
            </w:r>
          </w:p>
        </w:tc>
      </w:tr>
      <w:tr w:rsidR="002B50B9" w:rsidRPr="00A92021" w:rsidTr="00F934AE">
        <w:trPr>
          <w:trHeight w:val="388"/>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2B50B9" w:rsidRPr="003E4F23" w:rsidRDefault="002B50B9" w:rsidP="00F934AE">
            <w:pPr>
              <w:autoSpaceDE w:val="0"/>
              <w:autoSpaceDN w:val="0"/>
              <w:adjustRightInd w:val="0"/>
              <w:rPr>
                <w:rFonts w:ascii="Calibri" w:hAnsi="Calibri" w:cs="Calibri"/>
                <w:bCs/>
              </w:rPr>
            </w:pPr>
            <w:r w:rsidRPr="003E4F23">
              <w:rPr>
                <w:rFonts w:ascii="Calibri" w:hAnsi="Calibri" w:cs="Calibri"/>
                <w:bCs/>
              </w:rPr>
              <w:t>El servicio de inspección será en territorio nacional y a requerimiento de YPFB en territorio internacional.</w:t>
            </w:r>
          </w:p>
        </w:tc>
      </w:tr>
      <w:tr w:rsidR="002B50B9" w:rsidRPr="00A92021" w:rsidTr="00F934AE">
        <w:trPr>
          <w:trHeight w:val="388"/>
        </w:trPr>
        <w:tc>
          <w:tcPr>
            <w:tcW w:w="9214" w:type="dxa"/>
            <w:shd w:val="clear" w:color="auto" w:fill="C6D9F1"/>
            <w:vAlign w:val="center"/>
          </w:tcPr>
          <w:p w:rsidR="002B50B9" w:rsidRPr="00A92021" w:rsidRDefault="002B50B9" w:rsidP="00F934AE">
            <w:pPr>
              <w:autoSpaceDE w:val="0"/>
              <w:autoSpaceDN w:val="0"/>
              <w:adjustRightInd w:val="0"/>
              <w:rPr>
                <w:rFonts w:ascii="Calibri" w:hAnsi="Calibri" w:cs="Calibri"/>
              </w:rPr>
            </w:pPr>
            <w:r w:rsidRPr="00A92021">
              <w:rPr>
                <w:rFonts w:ascii="Calibri" w:hAnsi="Calibri" w:cs="Calibri"/>
                <w:b/>
                <w:bCs/>
              </w:rPr>
              <w:t xml:space="preserve">DESCRIPCIÓN DEL SERVICIO </w:t>
            </w:r>
          </w:p>
        </w:tc>
      </w:tr>
      <w:tr w:rsidR="002B50B9" w:rsidRPr="00A92021" w:rsidTr="00F934AE">
        <w:trPr>
          <w:trHeight w:val="484"/>
        </w:trPr>
        <w:tc>
          <w:tcPr>
            <w:tcW w:w="9214" w:type="dxa"/>
            <w:shd w:val="clear" w:color="auto" w:fill="auto"/>
            <w:vAlign w:val="center"/>
          </w:tcPr>
          <w:p w:rsidR="002B50B9" w:rsidRPr="00A92021" w:rsidRDefault="002B50B9" w:rsidP="0098050E">
            <w:pPr>
              <w:pStyle w:val="Prrafodelista"/>
              <w:numPr>
                <w:ilvl w:val="0"/>
                <w:numId w:val="35"/>
              </w:numPr>
              <w:ind w:left="567" w:hanging="567"/>
              <w:jc w:val="both"/>
              <w:rPr>
                <w:rFonts w:ascii="Calibri" w:hAnsi="Calibri"/>
                <w:b/>
              </w:rPr>
            </w:pPr>
            <w:r w:rsidRPr="00A92021">
              <w:rPr>
                <w:rFonts w:ascii="Calibri" w:hAnsi="Calibri"/>
                <w:b/>
              </w:rPr>
              <w:t>Términos del servicio</w:t>
            </w:r>
          </w:p>
          <w:p w:rsidR="002B50B9" w:rsidRPr="00A92021" w:rsidRDefault="002B50B9" w:rsidP="0098050E">
            <w:pPr>
              <w:pStyle w:val="Prrafodelista"/>
              <w:numPr>
                <w:ilvl w:val="1"/>
                <w:numId w:val="35"/>
              </w:numPr>
              <w:ind w:left="567" w:hanging="567"/>
              <w:jc w:val="both"/>
              <w:rPr>
                <w:rFonts w:ascii="Calibri" w:hAnsi="Calibri"/>
                <w:b/>
              </w:rPr>
            </w:pPr>
            <w:r w:rsidRPr="00A92021">
              <w:rPr>
                <w:rFonts w:ascii="Calibri" w:hAnsi="Calibri"/>
                <w:b/>
              </w:rPr>
              <w:t>Productos</w:t>
            </w:r>
          </w:p>
          <w:p w:rsidR="002B50B9" w:rsidRPr="00A92021" w:rsidRDefault="002B50B9" w:rsidP="00F934AE">
            <w:pPr>
              <w:jc w:val="both"/>
              <w:rPr>
                <w:rFonts w:ascii="Calibri" w:hAnsi="Calibri"/>
              </w:rPr>
            </w:pPr>
          </w:p>
          <w:p w:rsidR="002B50B9" w:rsidRPr="00A92021" w:rsidRDefault="002B50B9" w:rsidP="00F934AE">
            <w:pPr>
              <w:jc w:val="both"/>
              <w:rPr>
                <w:rFonts w:ascii="Calibri" w:hAnsi="Calibri"/>
              </w:rPr>
            </w:pPr>
            <w:r w:rsidRPr="00A92021">
              <w:rPr>
                <w:rFonts w:ascii="Calibri" w:hAnsi="Calibri"/>
              </w:rPr>
              <w:t>Los productos a ser inspeccionados serán los siguientes:</w:t>
            </w:r>
          </w:p>
          <w:p w:rsidR="002B50B9" w:rsidRPr="00A92021" w:rsidRDefault="002B50B9" w:rsidP="00F934AE">
            <w:pPr>
              <w:jc w:val="both"/>
              <w:rPr>
                <w:rFonts w:ascii="Calibri" w:hAnsi="Calibri"/>
              </w:rPr>
            </w:pPr>
          </w:p>
          <w:tbl>
            <w:tblPr>
              <w:tblW w:w="0" w:type="auto"/>
              <w:jc w:val="center"/>
              <w:tblCellMar>
                <w:left w:w="70" w:type="dxa"/>
                <w:right w:w="70" w:type="dxa"/>
              </w:tblCellMar>
              <w:tblLook w:val="04A0" w:firstRow="1" w:lastRow="0" w:firstColumn="1" w:lastColumn="0" w:noHBand="0" w:noVBand="1"/>
            </w:tblPr>
            <w:tblGrid>
              <w:gridCol w:w="337"/>
              <w:gridCol w:w="5009"/>
            </w:tblGrid>
            <w:tr w:rsidR="002B50B9" w:rsidRPr="00904D12" w:rsidTr="00F934AE">
              <w:trPr>
                <w:trHeight w:val="288"/>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rsidR="002B50B9" w:rsidRPr="00904D12" w:rsidRDefault="002B50B9" w:rsidP="00F934AE">
                  <w:pPr>
                    <w:rPr>
                      <w:rFonts w:ascii="Calibri" w:hAnsi="Calibri"/>
                      <w:b/>
                      <w:bCs/>
                      <w:color w:val="000000"/>
                      <w:sz w:val="18"/>
                      <w:lang w:eastAsia="es-BO"/>
                    </w:rPr>
                  </w:pPr>
                  <w:r w:rsidRPr="00904D12">
                    <w:rPr>
                      <w:rFonts w:ascii="Calibri" w:hAnsi="Calibri"/>
                      <w:b/>
                      <w:bCs/>
                      <w:color w:val="000000"/>
                      <w:sz w:val="18"/>
                      <w:lang w:val="es-ES_tradnl" w:eastAsia="es-BO"/>
                    </w:rPr>
                    <w:t>Nº</w:t>
                  </w:r>
                </w:p>
              </w:tc>
              <w:tc>
                <w:tcPr>
                  <w:tcW w:w="5009" w:type="dxa"/>
                  <w:tcBorders>
                    <w:top w:val="single" w:sz="4" w:space="0" w:color="auto"/>
                    <w:left w:val="nil"/>
                    <w:bottom w:val="single" w:sz="4" w:space="0" w:color="auto"/>
                    <w:right w:val="single" w:sz="4" w:space="0" w:color="auto"/>
                  </w:tcBorders>
                  <w:shd w:val="clear" w:color="000000" w:fill="D9D9D9"/>
                  <w:vAlign w:val="center"/>
                  <w:hideMark/>
                </w:tcPr>
                <w:p w:rsidR="002B50B9" w:rsidRPr="00904D12" w:rsidRDefault="002B50B9" w:rsidP="00F934AE">
                  <w:pPr>
                    <w:rPr>
                      <w:rFonts w:ascii="Calibri" w:hAnsi="Calibri"/>
                      <w:b/>
                      <w:bCs/>
                      <w:color w:val="000000"/>
                      <w:sz w:val="18"/>
                      <w:lang w:eastAsia="es-BO"/>
                    </w:rPr>
                  </w:pPr>
                  <w:r w:rsidRPr="00904D12">
                    <w:rPr>
                      <w:rFonts w:ascii="Calibri" w:hAnsi="Calibri"/>
                      <w:b/>
                      <w:bCs/>
                      <w:color w:val="000000"/>
                      <w:sz w:val="18"/>
                      <w:lang w:eastAsia="es-BO"/>
                    </w:rPr>
                    <w:t>Producto</w:t>
                  </w:r>
                </w:p>
              </w:tc>
            </w:tr>
            <w:tr w:rsidR="002B50B9" w:rsidRPr="00904D12" w:rsidTr="00F934AE">
              <w:trPr>
                <w:trHeigh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B50B9" w:rsidRPr="00904D12" w:rsidRDefault="002B50B9" w:rsidP="00F934AE">
                  <w:pPr>
                    <w:jc w:val="right"/>
                    <w:rPr>
                      <w:rFonts w:ascii="Calibri" w:hAnsi="Calibri"/>
                      <w:color w:val="000000"/>
                      <w:sz w:val="18"/>
                      <w:lang w:eastAsia="es-BO"/>
                    </w:rPr>
                  </w:pPr>
                  <w:r w:rsidRPr="00904D12">
                    <w:rPr>
                      <w:rFonts w:ascii="Calibri" w:hAnsi="Calibri"/>
                      <w:color w:val="000000"/>
                      <w:sz w:val="18"/>
                      <w:lang w:val="es-ES_tradnl" w:eastAsia="es-BO"/>
                    </w:rPr>
                    <w:t>1</w:t>
                  </w:r>
                </w:p>
              </w:tc>
              <w:tc>
                <w:tcPr>
                  <w:tcW w:w="5009" w:type="dxa"/>
                  <w:tcBorders>
                    <w:top w:val="nil"/>
                    <w:left w:val="nil"/>
                    <w:bottom w:val="single" w:sz="4" w:space="0" w:color="auto"/>
                    <w:right w:val="single" w:sz="4" w:space="0" w:color="auto"/>
                  </w:tcBorders>
                  <w:shd w:val="clear" w:color="auto" w:fill="auto"/>
                  <w:vAlign w:val="center"/>
                  <w:hideMark/>
                </w:tcPr>
                <w:p w:rsidR="002B50B9" w:rsidRPr="00904D12" w:rsidRDefault="002B50B9" w:rsidP="00F934AE">
                  <w:pPr>
                    <w:rPr>
                      <w:rFonts w:ascii="Calibri" w:hAnsi="Calibri"/>
                      <w:color w:val="000000"/>
                      <w:sz w:val="18"/>
                      <w:lang w:eastAsia="es-BO"/>
                    </w:rPr>
                  </w:pPr>
                  <w:r w:rsidRPr="00904D12">
                    <w:rPr>
                      <w:rFonts w:ascii="Calibri" w:hAnsi="Calibri"/>
                      <w:color w:val="000000"/>
                      <w:sz w:val="18"/>
                      <w:lang w:eastAsia="es-BO"/>
                    </w:rPr>
                    <w:t xml:space="preserve">Diésel Oil - DOI  </w:t>
                  </w:r>
                </w:p>
              </w:tc>
            </w:tr>
            <w:tr w:rsidR="002B50B9" w:rsidRPr="00904D12" w:rsidTr="00F934AE">
              <w:trPr>
                <w:trHeight w:val="2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B50B9" w:rsidRPr="00904D12" w:rsidRDefault="002B50B9" w:rsidP="00F934AE">
                  <w:pPr>
                    <w:jc w:val="right"/>
                    <w:rPr>
                      <w:rFonts w:ascii="Calibri" w:hAnsi="Calibri"/>
                      <w:color w:val="000000"/>
                      <w:sz w:val="18"/>
                      <w:lang w:eastAsia="es-BO"/>
                    </w:rPr>
                  </w:pPr>
                  <w:r w:rsidRPr="00904D12">
                    <w:rPr>
                      <w:rFonts w:ascii="Calibri" w:hAnsi="Calibri"/>
                      <w:color w:val="000000"/>
                      <w:sz w:val="18"/>
                      <w:lang w:eastAsia="es-BO"/>
                    </w:rPr>
                    <w:t>2</w:t>
                  </w:r>
                </w:p>
              </w:tc>
              <w:tc>
                <w:tcPr>
                  <w:tcW w:w="5009" w:type="dxa"/>
                  <w:tcBorders>
                    <w:top w:val="nil"/>
                    <w:left w:val="nil"/>
                    <w:bottom w:val="single" w:sz="4" w:space="0" w:color="auto"/>
                    <w:right w:val="single" w:sz="4" w:space="0" w:color="auto"/>
                  </w:tcBorders>
                  <w:shd w:val="clear" w:color="auto" w:fill="auto"/>
                  <w:vAlign w:val="center"/>
                  <w:hideMark/>
                </w:tcPr>
                <w:p w:rsidR="002B50B9" w:rsidRPr="00904D12" w:rsidRDefault="002B50B9" w:rsidP="00F934AE">
                  <w:pPr>
                    <w:rPr>
                      <w:rFonts w:ascii="Calibri" w:hAnsi="Calibri"/>
                      <w:color w:val="000000"/>
                      <w:sz w:val="18"/>
                      <w:lang w:eastAsia="es-BO"/>
                    </w:rPr>
                  </w:pPr>
                  <w:r w:rsidRPr="00904D12">
                    <w:rPr>
                      <w:rFonts w:ascii="Calibri" w:hAnsi="Calibri"/>
                      <w:color w:val="000000"/>
                      <w:sz w:val="18"/>
                      <w:lang w:eastAsia="es-BO"/>
                    </w:rPr>
                    <w:t>Insumos y Aditivos (para la obtención de Gasolina Especial) – IA</w:t>
                  </w:r>
                </w:p>
              </w:tc>
            </w:tr>
            <w:tr w:rsidR="002B50B9" w:rsidRPr="00904D12" w:rsidTr="00F934AE">
              <w:trPr>
                <w:trHeigh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B50B9" w:rsidRPr="00904D12" w:rsidRDefault="002B50B9" w:rsidP="00F934AE">
                  <w:pPr>
                    <w:jc w:val="right"/>
                    <w:rPr>
                      <w:rFonts w:ascii="Calibri" w:hAnsi="Calibri"/>
                      <w:color w:val="000000"/>
                      <w:sz w:val="18"/>
                      <w:lang w:eastAsia="es-BO"/>
                    </w:rPr>
                  </w:pPr>
                  <w:r w:rsidRPr="00904D12">
                    <w:rPr>
                      <w:rFonts w:ascii="Calibri" w:hAnsi="Calibri"/>
                      <w:color w:val="000000"/>
                      <w:sz w:val="18"/>
                      <w:lang w:eastAsia="es-BO"/>
                    </w:rPr>
                    <w:t>3</w:t>
                  </w:r>
                </w:p>
              </w:tc>
              <w:tc>
                <w:tcPr>
                  <w:tcW w:w="5009" w:type="dxa"/>
                  <w:tcBorders>
                    <w:top w:val="nil"/>
                    <w:left w:val="nil"/>
                    <w:bottom w:val="single" w:sz="4" w:space="0" w:color="auto"/>
                    <w:right w:val="single" w:sz="4" w:space="0" w:color="auto"/>
                  </w:tcBorders>
                  <w:shd w:val="clear" w:color="auto" w:fill="auto"/>
                  <w:vAlign w:val="center"/>
                  <w:hideMark/>
                </w:tcPr>
                <w:p w:rsidR="002B50B9" w:rsidRPr="00904D12" w:rsidRDefault="002B50B9" w:rsidP="00F934AE">
                  <w:pPr>
                    <w:rPr>
                      <w:rFonts w:ascii="Calibri" w:hAnsi="Calibri"/>
                      <w:color w:val="000000"/>
                      <w:sz w:val="18"/>
                      <w:lang w:eastAsia="es-BO"/>
                    </w:rPr>
                  </w:pPr>
                  <w:r w:rsidRPr="00904D12">
                    <w:rPr>
                      <w:rFonts w:ascii="Calibri" w:hAnsi="Calibri"/>
                      <w:color w:val="000000"/>
                      <w:sz w:val="18"/>
                      <w:lang w:eastAsia="es-BO"/>
                    </w:rPr>
                    <w:t xml:space="preserve">Gas Licuado de Petróleo - GLP </w:t>
                  </w:r>
                </w:p>
              </w:tc>
            </w:tr>
            <w:tr w:rsidR="002B50B9" w:rsidRPr="00904D12" w:rsidTr="00F934AE">
              <w:trPr>
                <w:trHeigh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B50B9" w:rsidRPr="00904D12" w:rsidRDefault="002B50B9" w:rsidP="00F934AE">
                  <w:pPr>
                    <w:jc w:val="right"/>
                    <w:rPr>
                      <w:rFonts w:ascii="Calibri" w:hAnsi="Calibri"/>
                      <w:color w:val="000000"/>
                      <w:sz w:val="18"/>
                      <w:lang w:eastAsia="es-BO"/>
                    </w:rPr>
                  </w:pPr>
                  <w:r w:rsidRPr="00904D12">
                    <w:rPr>
                      <w:rFonts w:ascii="Calibri" w:hAnsi="Calibri"/>
                      <w:color w:val="000000"/>
                      <w:sz w:val="18"/>
                      <w:lang w:eastAsia="es-BO"/>
                    </w:rPr>
                    <w:t>4</w:t>
                  </w:r>
                </w:p>
              </w:tc>
              <w:tc>
                <w:tcPr>
                  <w:tcW w:w="5009" w:type="dxa"/>
                  <w:tcBorders>
                    <w:top w:val="nil"/>
                    <w:left w:val="nil"/>
                    <w:bottom w:val="single" w:sz="4" w:space="0" w:color="auto"/>
                    <w:right w:val="single" w:sz="4" w:space="0" w:color="auto"/>
                  </w:tcBorders>
                  <w:shd w:val="clear" w:color="auto" w:fill="auto"/>
                  <w:vAlign w:val="center"/>
                  <w:hideMark/>
                </w:tcPr>
                <w:p w:rsidR="002B50B9" w:rsidRPr="00904D12" w:rsidRDefault="002B50B9" w:rsidP="00F934AE">
                  <w:pPr>
                    <w:rPr>
                      <w:rFonts w:ascii="Calibri" w:hAnsi="Calibri"/>
                      <w:color w:val="000000"/>
                      <w:sz w:val="18"/>
                      <w:lang w:eastAsia="es-BO"/>
                    </w:rPr>
                  </w:pPr>
                  <w:r w:rsidRPr="00904D12">
                    <w:rPr>
                      <w:rFonts w:ascii="Calibri" w:hAnsi="Calibri"/>
                      <w:color w:val="000000"/>
                      <w:sz w:val="18"/>
                      <w:lang w:eastAsia="es-BO"/>
                    </w:rPr>
                    <w:t>Butano – C4</w:t>
                  </w:r>
                </w:p>
              </w:tc>
            </w:tr>
            <w:tr w:rsidR="002B50B9" w:rsidRPr="00904D12" w:rsidTr="00F934AE">
              <w:trPr>
                <w:trHeigh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B50B9" w:rsidRPr="00904D12" w:rsidRDefault="002B50B9" w:rsidP="00F934AE">
                  <w:pPr>
                    <w:jc w:val="right"/>
                    <w:rPr>
                      <w:rFonts w:ascii="Calibri" w:hAnsi="Calibri"/>
                      <w:color w:val="000000"/>
                      <w:sz w:val="18"/>
                      <w:lang w:eastAsia="es-BO"/>
                    </w:rPr>
                  </w:pPr>
                  <w:r w:rsidRPr="00904D12">
                    <w:rPr>
                      <w:rFonts w:ascii="Calibri" w:hAnsi="Calibri"/>
                      <w:color w:val="000000"/>
                      <w:sz w:val="18"/>
                      <w:lang w:eastAsia="es-BO"/>
                    </w:rPr>
                    <w:t>5</w:t>
                  </w:r>
                </w:p>
              </w:tc>
              <w:tc>
                <w:tcPr>
                  <w:tcW w:w="5009" w:type="dxa"/>
                  <w:tcBorders>
                    <w:top w:val="nil"/>
                    <w:left w:val="nil"/>
                    <w:bottom w:val="single" w:sz="4" w:space="0" w:color="auto"/>
                    <w:right w:val="single" w:sz="4" w:space="0" w:color="auto"/>
                  </w:tcBorders>
                  <w:shd w:val="clear" w:color="auto" w:fill="auto"/>
                  <w:vAlign w:val="center"/>
                  <w:hideMark/>
                </w:tcPr>
                <w:p w:rsidR="002B50B9" w:rsidRPr="00904D12" w:rsidRDefault="002B50B9" w:rsidP="00F934AE">
                  <w:pPr>
                    <w:rPr>
                      <w:rFonts w:ascii="Calibri" w:hAnsi="Calibri"/>
                      <w:color w:val="000000"/>
                      <w:sz w:val="18"/>
                      <w:lang w:eastAsia="es-BO"/>
                    </w:rPr>
                  </w:pPr>
                  <w:r w:rsidRPr="00904D12">
                    <w:rPr>
                      <w:rFonts w:ascii="Calibri" w:hAnsi="Calibri"/>
                      <w:color w:val="000000"/>
                      <w:sz w:val="18"/>
                      <w:lang w:eastAsia="es-BO"/>
                    </w:rPr>
                    <w:t>Propano</w:t>
                  </w:r>
                </w:p>
              </w:tc>
            </w:tr>
            <w:tr w:rsidR="002B50B9" w:rsidRPr="00904D12" w:rsidTr="00F934AE">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B50B9" w:rsidRPr="00904D12" w:rsidRDefault="002B50B9" w:rsidP="00F934AE">
                  <w:pPr>
                    <w:jc w:val="right"/>
                    <w:rPr>
                      <w:rFonts w:ascii="Calibri" w:hAnsi="Calibri"/>
                      <w:color w:val="000000"/>
                      <w:sz w:val="18"/>
                      <w:lang w:eastAsia="es-BO"/>
                    </w:rPr>
                  </w:pPr>
                  <w:r w:rsidRPr="00904D12">
                    <w:rPr>
                      <w:rFonts w:ascii="Calibri" w:hAnsi="Calibri"/>
                      <w:color w:val="000000"/>
                      <w:sz w:val="18"/>
                      <w:lang w:eastAsia="es-BO"/>
                    </w:rPr>
                    <w:t>6</w:t>
                  </w:r>
                </w:p>
              </w:tc>
              <w:tc>
                <w:tcPr>
                  <w:tcW w:w="5009" w:type="dxa"/>
                  <w:tcBorders>
                    <w:top w:val="nil"/>
                    <w:left w:val="nil"/>
                    <w:bottom w:val="single" w:sz="4" w:space="0" w:color="auto"/>
                    <w:right w:val="single" w:sz="4" w:space="0" w:color="auto"/>
                  </w:tcBorders>
                  <w:shd w:val="clear" w:color="auto" w:fill="auto"/>
                  <w:vAlign w:val="center"/>
                  <w:hideMark/>
                </w:tcPr>
                <w:p w:rsidR="002B50B9" w:rsidRPr="00904D12" w:rsidRDefault="002B50B9" w:rsidP="00F934AE">
                  <w:pPr>
                    <w:rPr>
                      <w:rFonts w:ascii="Calibri" w:hAnsi="Calibri"/>
                      <w:color w:val="000000"/>
                      <w:sz w:val="18"/>
                      <w:lang w:eastAsia="es-BO"/>
                    </w:rPr>
                  </w:pPr>
                  <w:r w:rsidRPr="00904D12">
                    <w:rPr>
                      <w:rFonts w:ascii="Calibri" w:hAnsi="Calibri"/>
                      <w:color w:val="000000"/>
                      <w:sz w:val="18"/>
                      <w:lang w:eastAsia="es-BO"/>
                    </w:rPr>
                    <w:t>Crudo Reconstituido – RECON</w:t>
                  </w:r>
                </w:p>
              </w:tc>
            </w:tr>
            <w:tr w:rsidR="002B50B9" w:rsidRPr="00904D12" w:rsidTr="00F934AE">
              <w:trPr>
                <w:trHeight w:val="276"/>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B50B9" w:rsidRPr="00904D12" w:rsidRDefault="002B50B9" w:rsidP="00F934AE">
                  <w:pPr>
                    <w:jc w:val="right"/>
                    <w:rPr>
                      <w:rFonts w:ascii="Calibri" w:hAnsi="Calibri"/>
                      <w:color w:val="000000"/>
                      <w:sz w:val="18"/>
                      <w:lang w:eastAsia="es-BO"/>
                    </w:rPr>
                  </w:pPr>
                  <w:r w:rsidRPr="00904D12">
                    <w:rPr>
                      <w:rFonts w:ascii="Calibri" w:hAnsi="Calibri"/>
                      <w:color w:val="000000"/>
                      <w:sz w:val="18"/>
                      <w:lang w:eastAsia="es-BO"/>
                    </w:rPr>
                    <w:lastRenderedPageBreak/>
                    <w:t>7</w:t>
                  </w:r>
                </w:p>
              </w:tc>
              <w:tc>
                <w:tcPr>
                  <w:tcW w:w="5009" w:type="dxa"/>
                  <w:tcBorders>
                    <w:top w:val="nil"/>
                    <w:left w:val="nil"/>
                    <w:bottom w:val="single" w:sz="4" w:space="0" w:color="auto"/>
                    <w:right w:val="single" w:sz="4" w:space="0" w:color="auto"/>
                  </w:tcBorders>
                  <w:shd w:val="clear" w:color="auto" w:fill="auto"/>
                  <w:vAlign w:val="center"/>
                  <w:hideMark/>
                </w:tcPr>
                <w:p w:rsidR="002B50B9" w:rsidRPr="00904D12" w:rsidRDefault="002B50B9" w:rsidP="00F934AE">
                  <w:pPr>
                    <w:rPr>
                      <w:rFonts w:ascii="Calibri" w:hAnsi="Calibri"/>
                      <w:color w:val="000000"/>
                      <w:sz w:val="18"/>
                      <w:lang w:eastAsia="es-BO"/>
                    </w:rPr>
                  </w:pPr>
                  <w:r w:rsidRPr="00904D12">
                    <w:rPr>
                      <w:rFonts w:ascii="Calibri" w:hAnsi="Calibri"/>
                      <w:color w:val="000000"/>
                      <w:sz w:val="18"/>
                      <w:lang w:eastAsia="es-BO"/>
                    </w:rPr>
                    <w:t>Gasolinas Blancas - GB</w:t>
                  </w:r>
                </w:p>
              </w:tc>
            </w:tr>
            <w:tr w:rsidR="002B50B9" w:rsidRPr="00904D12" w:rsidTr="00F934AE">
              <w:trPr>
                <w:trHeight w:val="276"/>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B50B9" w:rsidRPr="00904D12" w:rsidRDefault="002B50B9" w:rsidP="00F934AE">
                  <w:pPr>
                    <w:jc w:val="right"/>
                    <w:rPr>
                      <w:rFonts w:ascii="Calibri" w:hAnsi="Calibri"/>
                      <w:color w:val="000000"/>
                      <w:sz w:val="18"/>
                      <w:lang w:eastAsia="es-BO"/>
                    </w:rPr>
                  </w:pPr>
                  <w:r w:rsidRPr="00904D12">
                    <w:rPr>
                      <w:rFonts w:ascii="Calibri" w:hAnsi="Calibri"/>
                      <w:color w:val="000000"/>
                      <w:sz w:val="18"/>
                      <w:lang w:eastAsia="es-BO"/>
                    </w:rPr>
                    <w:t>8</w:t>
                  </w:r>
                </w:p>
              </w:tc>
              <w:tc>
                <w:tcPr>
                  <w:tcW w:w="5009" w:type="dxa"/>
                  <w:tcBorders>
                    <w:top w:val="nil"/>
                    <w:left w:val="nil"/>
                    <w:bottom w:val="single" w:sz="4" w:space="0" w:color="auto"/>
                    <w:right w:val="single" w:sz="4" w:space="0" w:color="auto"/>
                  </w:tcBorders>
                  <w:shd w:val="clear" w:color="auto" w:fill="auto"/>
                  <w:vAlign w:val="center"/>
                  <w:hideMark/>
                </w:tcPr>
                <w:p w:rsidR="002B50B9" w:rsidRPr="00904D12" w:rsidRDefault="002B50B9" w:rsidP="00F934AE">
                  <w:pPr>
                    <w:rPr>
                      <w:rFonts w:ascii="Calibri" w:hAnsi="Calibri"/>
                      <w:color w:val="000000"/>
                      <w:sz w:val="18"/>
                      <w:lang w:eastAsia="es-BO"/>
                    </w:rPr>
                  </w:pPr>
                  <w:r w:rsidRPr="00904D12">
                    <w:rPr>
                      <w:rFonts w:ascii="Calibri" w:hAnsi="Calibri"/>
                      <w:color w:val="000000"/>
                      <w:sz w:val="18"/>
                      <w:lang w:eastAsia="es-BO"/>
                    </w:rPr>
                    <w:t>Gasolina Especial – GE</w:t>
                  </w:r>
                </w:p>
              </w:tc>
            </w:tr>
            <w:tr w:rsidR="002B50B9" w:rsidRPr="00904D12" w:rsidTr="00F934AE">
              <w:trPr>
                <w:trHeight w:val="26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B50B9" w:rsidRPr="00904D12" w:rsidRDefault="002B50B9" w:rsidP="00F934AE">
                  <w:pPr>
                    <w:jc w:val="right"/>
                    <w:rPr>
                      <w:rFonts w:ascii="Calibri" w:hAnsi="Calibri"/>
                      <w:color w:val="000000"/>
                      <w:sz w:val="18"/>
                      <w:lang w:eastAsia="es-BO"/>
                    </w:rPr>
                  </w:pPr>
                  <w:r w:rsidRPr="00904D12">
                    <w:rPr>
                      <w:rFonts w:ascii="Calibri" w:hAnsi="Calibri"/>
                      <w:color w:val="000000"/>
                      <w:sz w:val="18"/>
                      <w:lang w:eastAsia="es-BO"/>
                    </w:rPr>
                    <w:t>9</w:t>
                  </w:r>
                </w:p>
              </w:tc>
              <w:tc>
                <w:tcPr>
                  <w:tcW w:w="5009" w:type="dxa"/>
                  <w:tcBorders>
                    <w:top w:val="nil"/>
                    <w:left w:val="nil"/>
                    <w:bottom w:val="single" w:sz="4" w:space="0" w:color="auto"/>
                    <w:right w:val="single" w:sz="4" w:space="0" w:color="auto"/>
                  </w:tcBorders>
                  <w:shd w:val="clear" w:color="auto" w:fill="auto"/>
                  <w:vAlign w:val="center"/>
                  <w:hideMark/>
                </w:tcPr>
                <w:p w:rsidR="002B50B9" w:rsidRPr="00904D12" w:rsidRDefault="002B50B9" w:rsidP="00F934AE">
                  <w:pPr>
                    <w:rPr>
                      <w:rFonts w:ascii="Calibri" w:hAnsi="Calibri"/>
                      <w:color w:val="000000"/>
                      <w:sz w:val="18"/>
                      <w:lang w:eastAsia="es-BO"/>
                    </w:rPr>
                  </w:pPr>
                  <w:r w:rsidRPr="00904D12">
                    <w:rPr>
                      <w:rFonts w:ascii="Calibri" w:hAnsi="Calibri"/>
                      <w:color w:val="000000"/>
                      <w:sz w:val="18"/>
                      <w:lang w:eastAsia="es-BO"/>
                    </w:rPr>
                    <w:t xml:space="preserve">Gasolina Premium </w:t>
                  </w:r>
                </w:p>
              </w:tc>
            </w:tr>
            <w:tr w:rsidR="002B50B9" w:rsidRPr="00904D12" w:rsidTr="00F934AE">
              <w:trPr>
                <w:trHeigh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B50B9" w:rsidRPr="00904D12" w:rsidRDefault="002B50B9" w:rsidP="00F934AE">
                  <w:pPr>
                    <w:jc w:val="right"/>
                    <w:rPr>
                      <w:rFonts w:ascii="Calibri" w:hAnsi="Calibri"/>
                      <w:color w:val="000000"/>
                      <w:sz w:val="18"/>
                      <w:lang w:eastAsia="es-BO"/>
                    </w:rPr>
                  </w:pPr>
                  <w:r w:rsidRPr="00904D12">
                    <w:rPr>
                      <w:rFonts w:ascii="Calibri" w:hAnsi="Calibri"/>
                      <w:color w:val="000000"/>
                      <w:sz w:val="18"/>
                      <w:lang w:eastAsia="es-BO"/>
                    </w:rPr>
                    <w:t>10</w:t>
                  </w:r>
                </w:p>
              </w:tc>
              <w:tc>
                <w:tcPr>
                  <w:tcW w:w="5009" w:type="dxa"/>
                  <w:tcBorders>
                    <w:top w:val="nil"/>
                    <w:left w:val="nil"/>
                    <w:bottom w:val="single" w:sz="4" w:space="0" w:color="auto"/>
                    <w:right w:val="single" w:sz="4" w:space="0" w:color="auto"/>
                  </w:tcBorders>
                  <w:shd w:val="clear" w:color="auto" w:fill="auto"/>
                  <w:vAlign w:val="center"/>
                  <w:hideMark/>
                </w:tcPr>
                <w:p w:rsidR="002B50B9" w:rsidRPr="00904D12" w:rsidRDefault="002B50B9" w:rsidP="00F934AE">
                  <w:pPr>
                    <w:rPr>
                      <w:rFonts w:ascii="Calibri" w:hAnsi="Calibri"/>
                      <w:color w:val="000000"/>
                      <w:sz w:val="18"/>
                      <w:lang w:eastAsia="es-BO"/>
                    </w:rPr>
                  </w:pPr>
                  <w:r w:rsidRPr="00904D12">
                    <w:rPr>
                      <w:rFonts w:ascii="Calibri" w:hAnsi="Calibri"/>
                      <w:color w:val="000000"/>
                      <w:sz w:val="18"/>
                      <w:lang w:eastAsia="es-BO"/>
                    </w:rPr>
                    <w:t xml:space="preserve">Kerosene </w:t>
                  </w:r>
                </w:p>
              </w:tc>
            </w:tr>
            <w:tr w:rsidR="002B50B9" w:rsidRPr="00904D12" w:rsidTr="00F934AE">
              <w:trPr>
                <w:trHeight w:val="300"/>
                <w:jc w:val="center"/>
              </w:trPr>
              <w:tc>
                <w:tcPr>
                  <w:tcW w:w="0" w:type="auto"/>
                  <w:tcBorders>
                    <w:top w:val="nil"/>
                    <w:left w:val="single" w:sz="4" w:space="0" w:color="auto"/>
                    <w:bottom w:val="nil"/>
                    <w:right w:val="single" w:sz="4" w:space="0" w:color="auto"/>
                  </w:tcBorders>
                  <w:shd w:val="clear" w:color="auto" w:fill="auto"/>
                  <w:vAlign w:val="center"/>
                  <w:hideMark/>
                </w:tcPr>
                <w:p w:rsidR="002B50B9" w:rsidRPr="00904D12" w:rsidRDefault="002B50B9" w:rsidP="00F934AE">
                  <w:pPr>
                    <w:jc w:val="right"/>
                    <w:rPr>
                      <w:rFonts w:ascii="Calibri" w:hAnsi="Calibri"/>
                      <w:color w:val="000000"/>
                      <w:sz w:val="18"/>
                      <w:lang w:eastAsia="es-BO"/>
                    </w:rPr>
                  </w:pPr>
                  <w:r w:rsidRPr="00904D12">
                    <w:rPr>
                      <w:rFonts w:ascii="Calibri" w:hAnsi="Calibri"/>
                      <w:color w:val="000000"/>
                      <w:sz w:val="18"/>
                      <w:lang w:eastAsia="es-BO"/>
                    </w:rPr>
                    <w:t>11</w:t>
                  </w:r>
                </w:p>
              </w:tc>
              <w:tc>
                <w:tcPr>
                  <w:tcW w:w="5009" w:type="dxa"/>
                  <w:tcBorders>
                    <w:top w:val="nil"/>
                    <w:left w:val="nil"/>
                    <w:bottom w:val="nil"/>
                    <w:right w:val="single" w:sz="4" w:space="0" w:color="auto"/>
                  </w:tcBorders>
                  <w:shd w:val="clear" w:color="auto" w:fill="auto"/>
                  <w:vAlign w:val="center"/>
                  <w:hideMark/>
                </w:tcPr>
                <w:p w:rsidR="002B50B9" w:rsidRPr="00904D12" w:rsidRDefault="002B50B9" w:rsidP="00F934AE">
                  <w:pPr>
                    <w:rPr>
                      <w:rFonts w:ascii="Calibri" w:hAnsi="Calibri"/>
                      <w:color w:val="000000"/>
                      <w:sz w:val="18"/>
                      <w:lang w:eastAsia="es-BO"/>
                    </w:rPr>
                  </w:pPr>
                  <w:proofErr w:type="spellStart"/>
                  <w:r w:rsidRPr="00904D12">
                    <w:rPr>
                      <w:rFonts w:ascii="Calibri" w:hAnsi="Calibri"/>
                      <w:color w:val="000000"/>
                      <w:sz w:val="18"/>
                      <w:lang w:eastAsia="es-BO"/>
                    </w:rPr>
                    <w:t>Isopentano</w:t>
                  </w:r>
                  <w:proofErr w:type="spellEnd"/>
                  <w:r w:rsidRPr="00904D12">
                    <w:rPr>
                      <w:rFonts w:ascii="Calibri" w:hAnsi="Calibri"/>
                      <w:color w:val="000000"/>
                      <w:sz w:val="18"/>
                      <w:lang w:eastAsia="es-BO"/>
                    </w:rPr>
                    <w:t xml:space="preserve"> (Gasolina Rica en </w:t>
                  </w:r>
                  <w:proofErr w:type="spellStart"/>
                  <w:r w:rsidRPr="00904D12">
                    <w:rPr>
                      <w:rFonts w:ascii="Calibri" w:hAnsi="Calibri"/>
                      <w:color w:val="000000"/>
                      <w:sz w:val="18"/>
                      <w:lang w:eastAsia="es-BO"/>
                    </w:rPr>
                    <w:t>Isopentanos</w:t>
                  </w:r>
                  <w:proofErr w:type="spellEnd"/>
                  <w:r w:rsidRPr="00904D12">
                    <w:rPr>
                      <w:rFonts w:ascii="Calibri" w:hAnsi="Calibri"/>
                      <w:color w:val="000000"/>
                      <w:sz w:val="18"/>
                      <w:lang w:eastAsia="es-BO"/>
                    </w:rPr>
                    <w:t>) – IC5</w:t>
                  </w:r>
                </w:p>
              </w:tc>
            </w:tr>
            <w:tr w:rsidR="002B50B9" w:rsidRPr="00904D12" w:rsidTr="00F934AE">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2B50B9" w:rsidRPr="00904D12" w:rsidRDefault="002B50B9" w:rsidP="00F934AE">
                  <w:pPr>
                    <w:jc w:val="right"/>
                    <w:rPr>
                      <w:rFonts w:ascii="Calibri" w:hAnsi="Calibri"/>
                      <w:color w:val="000000"/>
                      <w:sz w:val="18"/>
                      <w:lang w:eastAsia="es-BO"/>
                    </w:rPr>
                  </w:pPr>
                  <w:r w:rsidRPr="00904D12">
                    <w:rPr>
                      <w:rFonts w:ascii="Calibri" w:hAnsi="Calibri"/>
                      <w:color w:val="000000"/>
                      <w:sz w:val="18"/>
                      <w:lang w:eastAsia="es-BO"/>
                    </w:rPr>
                    <w:t>12</w:t>
                  </w:r>
                </w:p>
              </w:tc>
              <w:tc>
                <w:tcPr>
                  <w:tcW w:w="5009" w:type="dxa"/>
                  <w:tcBorders>
                    <w:top w:val="nil"/>
                    <w:left w:val="nil"/>
                    <w:bottom w:val="single" w:sz="4" w:space="0" w:color="auto"/>
                    <w:right w:val="single" w:sz="4" w:space="0" w:color="auto"/>
                  </w:tcBorders>
                  <w:shd w:val="clear" w:color="auto" w:fill="auto"/>
                  <w:vAlign w:val="center"/>
                </w:tcPr>
                <w:p w:rsidR="002B50B9" w:rsidRPr="00904D12" w:rsidRDefault="002B50B9" w:rsidP="00F934AE">
                  <w:pPr>
                    <w:rPr>
                      <w:rFonts w:ascii="Calibri" w:hAnsi="Calibri"/>
                      <w:color w:val="000000"/>
                      <w:sz w:val="18"/>
                      <w:lang w:eastAsia="es-BO"/>
                    </w:rPr>
                  </w:pPr>
                  <w:r w:rsidRPr="00904D12">
                    <w:rPr>
                      <w:rFonts w:ascii="Calibri" w:hAnsi="Calibri"/>
                      <w:color w:val="000000"/>
                      <w:sz w:val="18"/>
                      <w:lang w:eastAsia="es-BO"/>
                    </w:rPr>
                    <w:t>Petróleo Crudo - CR</w:t>
                  </w:r>
                </w:p>
              </w:tc>
            </w:tr>
          </w:tbl>
          <w:p w:rsidR="002B50B9" w:rsidRPr="00A92021" w:rsidRDefault="002B50B9" w:rsidP="00F934AE">
            <w:pPr>
              <w:pStyle w:val="Prrafodelista"/>
              <w:ind w:left="0"/>
              <w:rPr>
                <w:rFonts w:ascii="Calibri" w:hAnsi="Calibri" w:cs="Calibri"/>
                <w:lang w:val="es-BO"/>
              </w:rPr>
            </w:pPr>
          </w:p>
          <w:p w:rsidR="002B50B9" w:rsidRPr="00A92021" w:rsidRDefault="002B50B9" w:rsidP="00F934AE">
            <w:pPr>
              <w:jc w:val="both"/>
              <w:rPr>
                <w:rFonts w:ascii="Calibri" w:hAnsi="Calibri" w:cs="Calibri"/>
                <w:bCs/>
              </w:rPr>
            </w:pPr>
            <w:r w:rsidRPr="00A92021">
              <w:rPr>
                <w:rFonts w:ascii="Calibri" w:hAnsi="Calibri" w:cs="Calibri"/>
                <w:bCs/>
              </w:rPr>
              <w:t>YPFB notificará a la empresa inspectora cuando requiera el servicio de inspección de otros productos a los anteriormente expuestos.</w:t>
            </w:r>
          </w:p>
          <w:p w:rsidR="002B50B9" w:rsidRPr="00A92021" w:rsidRDefault="002B50B9" w:rsidP="00F934AE">
            <w:pPr>
              <w:jc w:val="both"/>
              <w:rPr>
                <w:rFonts w:ascii="Calibri" w:hAnsi="Calibri" w:cs="Calibri"/>
                <w:bCs/>
              </w:rPr>
            </w:pPr>
          </w:p>
          <w:p w:rsidR="002B50B9" w:rsidRPr="00A92021" w:rsidRDefault="002B50B9" w:rsidP="0098050E">
            <w:pPr>
              <w:pStyle w:val="Prrafodelista"/>
              <w:numPr>
                <w:ilvl w:val="1"/>
                <w:numId w:val="35"/>
              </w:numPr>
              <w:ind w:left="567" w:hanging="567"/>
              <w:jc w:val="both"/>
              <w:rPr>
                <w:rFonts w:ascii="Calibri" w:hAnsi="Calibri" w:cs="Calibri"/>
                <w:b/>
                <w:bCs/>
              </w:rPr>
            </w:pPr>
            <w:r w:rsidRPr="00A92021">
              <w:rPr>
                <w:rFonts w:ascii="Calibri" w:hAnsi="Calibri" w:cs="Calibri"/>
                <w:b/>
                <w:bCs/>
              </w:rPr>
              <w:t>Plantas:</w:t>
            </w:r>
          </w:p>
          <w:p w:rsidR="002B50B9" w:rsidRPr="00A92021" w:rsidRDefault="002B50B9" w:rsidP="00F934AE">
            <w:pPr>
              <w:jc w:val="both"/>
              <w:rPr>
                <w:rFonts w:ascii="Calibri" w:hAnsi="Calibri" w:cs="Calibri"/>
                <w:bCs/>
              </w:rPr>
            </w:pPr>
          </w:p>
          <w:p w:rsidR="002B50B9" w:rsidRPr="00A92021" w:rsidRDefault="002B50B9" w:rsidP="00F934AE">
            <w:pPr>
              <w:jc w:val="both"/>
              <w:rPr>
                <w:rFonts w:ascii="Calibri" w:hAnsi="Calibri" w:cs="Calibri"/>
                <w:bCs/>
              </w:rPr>
            </w:pPr>
            <w:r w:rsidRPr="00A92021">
              <w:rPr>
                <w:rFonts w:ascii="Calibri" w:hAnsi="Calibri" w:cs="Calibri"/>
                <w:bCs/>
              </w:rPr>
              <w:t>Las plantas donde se requerirá el servicio son:</w:t>
            </w:r>
          </w:p>
          <w:p w:rsidR="002B50B9" w:rsidRPr="00A92021" w:rsidRDefault="002B50B9" w:rsidP="00F934AE">
            <w:pPr>
              <w:jc w:val="both"/>
              <w:rPr>
                <w:rFonts w:ascii="Calibri" w:hAnsi="Calibri" w:cs="Calibri"/>
                <w:bCs/>
              </w:rPr>
            </w:pPr>
          </w:p>
          <w:tbl>
            <w:tblPr>
              <w:tblW w:w="0" w:type="auto"/>
              <w:jc w:val="center"/>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36"/>
              <w:gridCol w:w="2125"/>
            </w:tblGrid>
            <w:tr w:rsidR="002B50B9" w:rsidRPr="00904D12" w:rsidTr="00F934AE">
              <w:trPr>
                <w:jc w:val="center"/>
              </w:trPr>
              <w:tc>
                <w:tcPr>
                  <w:tcW w:w="0" w:type="auto"/>
                  <w:shd w:val="clear" w:color="auto" w:fill="D9D9D9"/>
                  <w:vAlign w:val="center"/>
                  <w:hideMark/>
                </w:tcPr>
                <w:p w:rsidR="002B50B9" w:rsidRPr="00904D12" w:rsidRDefault="002B50B9" w:rsidP="00F934AE">
                  <w:pPr>
                    <w:jc w:val="center"/>
                    <w:rPr>
                      <w:rFonts w:ascii="Calibri" w:hAnsi="Calibri"/>
                      <w:b/>
                      <w:bCs/>
                      <w:color w:val="000000"/>
                      <w:sz w:val="18"/>
                      <w:lang w:eastAsia="es-BO"/>
                    </w:rPr>
                  </w:pPr>
                  <w:r w:rsidRPr="00904D12">
                    <w:rPr>
                      <w:rFonts w:ascii="Calibri" w:hAnsi="Calibri"/>
                      <w:b/>
                      <w:bCs/>
                      <w:color w:val="000000"/>
                      <w:sz w:val="18"/>
                      <w:lang w:eastAsia="es-BO"/>
                    </w:rPr>
                    <w:t>PLANTA</w:t>
                  </w:r>
                </w:p>
              </w:tc>
              <w:tc>
                <w:tcPr>
                  <w:tcW w:w="0" w:type="auto"/>
                  <w:shd w:val="clear" w:color="auto" w:fill="D9D9D9"/>
                  <w:vAlign w:val="center"/>
                  <w:hideMark/>
                </w:tcPr>
                <w:p w:rsidR="002B50B9" w:rsidRPr="00904D12" w:rsidRDefault="002B50B9" w:rsidP="00F934AE">
                  <w:pPr>
                    <w:jc w:val="center"/>
                    <w:rPr>
                      <w:rFonts w:ascii="Calibri" w:hAnsi="Calibri"/>
                      <w:b/>
                      <w:bCs/>
                      <w:color w:val="000000"/>
                      <w:sz w:val="18"/>
                      <w:lang w:eastAsia="es-BO"/>
                    </w:rPr>
                  </w:pPr>
                  <w:r w:rsidRPr="00904D12">
                    <w:rPr>
                      <w:rFonts w:ascii="Calibri" w:hAnsi="Calibri"/>
                      <w:b/>
                      <w:bCs/>
                      <w:color w:val="000000"/>
                      <w:sz w:val="18"/>
                      <w:lang w:eastAsia="es-BO"/>
                    </w:rPr>
                    <w:t>PRODUCTOS</w:t>
                  </w:r>
                </w:p>
              </w:tc>
            </w:tr>
            <w:tr w:rsidR="002B50B9" w:rsidRPr="00904D12" w:rsidTr="00F934AE">
              <w:trPr>
                <w:jc w:val="center"/>
              </w:trPr>
              <w:tc>
                <w:tcPr>
                  <w:tcW w:w="0" w:type="auto"/>
                  <w:shd w:val="clear" w:color="auto" w:fill="auto"/>
                  <w:noWrap/>
                  <w:vAlign w:val="center"/>
                  <w:hideMark/>
                </w:tcPr>
                <w:p w:rsidR="002B50B9" w:rsidRPr="00904D12" w:rsidRDefault="002B50B9" w:rsidP="00F934AE">
                  <w:pPr>
                    <w:jc w:val="center"/>
                    <w:rPr>
                      <w:rFonts w:ascii="Calibri" w:hAnsi="Calibri"/>
                      <w:color w:val="000000"/>
                      <w:sz w:val="18"/>
                      <w:lang w:eastAsia="es-BO"/>
                    </w:rPr>
                  </w:pPr>
                  <w:r w:rsidRPr="00904D12">
                    <w:rPr>
                      <w:rFonts w:ascii="Calibri" w:hAnsi="Calibri"/>
                      <w:color w:val="000000"/>
                      <w:sz w:val="18"/>
                      <w:lang w:eastAsia="es-BO"/>
                    </w:rPr>
                    <w:t>PSL RIO GRANDE</w:t>
                  </w:r>
                </w:p>
              </w:tc>
              <w:tc>
                <w:tcPr>
                  <w:tcW w:w="0" w:type="auto"/>
                  <w:shd w:val="clear" w:color="auto" w:fill="auto"/>
                  <w:vAlign w:val="center"/>
                  <w:hideMark/>
                </w:tcPr>
                <w:p w:rsidR="002B50B9" w:rsidRPr="00904D12" w:rsidRDefault="002B50B9" w:rsidP="00F934AE">
                  <w:pPr>
                    <w:rPr>
                      <w:rFonts w:ascii="Calibri" w:hAnsi="Calibri"/>
                      <w:color w:val="000000"/>
                      <w:sz w:val="18"/>
                      <w:lang w:eastAsia="es-BO"/>
                    </w:rPr>
                  </w:pPr>
                  <w:r w:rsidRPr="00904D12">
                    <w:rPr>
                      <w:rFonts w:ascii="Calibri" w:hAnsi="Calibri"/>
                      <w:color w:val="000000"/>
                      <w:sz w:val="18"/>
                      <w:lang w:eastAsia="es-BO"/>
                    </w:rPr>
                    <w:t>GLP-GB- IC5</w:t>
                  </w:r>
                </w:p>
              </w:tc>
            </w:tr>
            <w:tr w:rsidR="002B50B9" w:rsidRPr="00334FDF" w:rsidTr="00F934AE">
              <w:trPr>
                <w:jc w:val="center"/>
              </w:trPr>
              <w:tc>
                <w:tcPr>
                  <w:tcW w:w="0" w:type="auto"/>
                  <w:shd w:val="clear" w:color="auto" w:fill="auto"/>
                  <w:noWrap/>
                  <w:vAlign w:val="center"/>
                  <w:hideMark/>
                </w:tcPr>
                <w:p w:rsidR="002B50B9" w:rsidRPr="00904D12" w:rsidRDefault="002B50B9" w:rsidP="00F934AE">
                  <w:pPr>
                    <w:jc w:val="center"/>
                    <w:rPr>
                      <w:rFonts w:ascii="Calibri" w:hAnsi="Calibri"/>
                      <w:color w:val="000000"/>
                      <w:sz w:val="18"/>
                      <w:lang w:eastAsia="es-BO"/>
                    </w:rPr>
                  </w:pPr>
                  <w:r w:rsidRPr="00904D12">
                    <w:rPr>
                      <w:rFonts w:ascii="Calibri" w:hAnsi="Calibri"/>
                      <w:color w:val="000000"/>
                      <w:sz w:val="18"/>
                      <w:lang w:eastAsia="es-BO"/>
                    </w:rPr>
                    <w:t>YPFB LOGÍSTICA SANTA CRUZ</w:t>
                  </w:r>
                </w:p>
              </w:tc>
              <w:tc>
                <w:tcPr>
                  <w:tcW w:w="0" w:type="auto"/>
                  <w:shd w:val="clear" w:color="auto" w:fill="auto"/>
                  <w:noWrap/>
                  <w:vAlign w:val="center"/>
                  <w:hideMark/>
                </w:tcPr>
                <w:p w:rsidR="002B50B9" w:rsidRPr="00CE2E05" w:rsidRDefault="002B50B9" w:rsidP="00F934AE">
                  <w:pPr>
                    <w:rPr>
                      <w:rFonts w:ascii="Calibri" w:hAnsi="Calibri"/>
                      <w:color w:val="000000"/>
                      <w:sz w:val="18"/>
                      <w:lang w:eastAsia="es-BO"/>
                    </w:rPr>
                  </w:pPr>
                  <w:r w:rsidRPr="00CE2E05">
                    <w:rPr>
                      <w:rFonts w:ascii="Calibri" w:hAnsi="Calibri"/>
                      <w:color w:val="000000"/>
                      <w:sz w:val="18"/>
                      <w:lang w:eastAsia="es-BO"/>
                    </w:rPr>
                    <w:t>IA-DOI-GB-GLP-RECON- IC5</w:t>
                  </w:r>
                </w:p>
              </w:tc>
            </w:tr>
            <w:tr w:rsidR="002B50B9" w:rsidRPr="00904D12" w:rsidTr="00F934AE">
              <w:trPr>
                <w:jc w:val="center"/>
              </w:trPr>
              <w:tc>
                <w:tcPr>
                  <w:tcW w:w="0" w:type="auto"/>
                  <w:shd w:val="clear" w:color="auto" w:fill="auto"/>
                  <w:noWrap/>
                  <w:vAlign w:val="center"/>
                  <w:hideMark/>
                </w:tcPr>
                <w:p w:rsidR="002B50B9" w:rsidRPr="00904D12" w:rsidRDefault="002B50B9" w:rsidP="00F934AE">
                  <w:pPr>
                    <w:jc w:val="center"/>
                    <w:rPr>
                      <w:rFonts w:ascii="Calibri" w:hAnsi="Calibri"/>
                      <w:color w:val="000000"/>
                      <w:sz w:val="18"/>
                      <w:lang w:eastAsia="es-BO"/>
                    </w:rPr>
                  </w:pPr>
                  <w:r w:rsidRPr="00904D12">
                    <w:rPr>
                      <w:rFonts w:ascii="Calibri" w:hAnsi="Calibri"/>
                      <w:color w:val="000000"/>
                      <w:sz w:val="18"/>
                      <w:lang w:eastAsia="es-BO"/>
                    </w:rPr>
                    <w:t>*DISCAR SANTA CRUZ</w:t>
                  </w:r>
                </w:p>
              </w:tc>
              <w:tc>
                <w:tcPr>
                  <w:tcW w:w="0" w:type="auto"/>
                  <w:shd w:val="clear" w:color="auto" w:fill="auto"/>
                  <w:vAlign w:val="center"/>
                  <w:hideMark/>
                </w:tcPr>
                <w:p w:rsidR="002B50B9" w:rsidRPr="00904D12" w:rsidRDefault="002B50B9" w:rsidP="00F934AE">
                  <w:pPr>
                    <w:rPr>
                      <w:rFonts w:ascii="Calibri" w:hAnsi="Calibri"/>
                      <w:color w:val="000000"/>
                      <w:sz w:val="18"/>
                      <w:lang w:eastAsia="es-BO"/>
                    </w:rPr>
                  </w:pPr>
                  <w:r w:rsidRPr="00904D12">
                    <w:rPr>
                      <w:rFonts w:ascii="Calibri" w:hAnsi="Calibri"/>
                      <w:color w:val="000000"/>
                      <w:sz w:val="18"/>
                      <w:lang w:eastAsia="es-BO"/>
                    </w:rPr>
                    <w:t>IA-GB-DOI</w:t>
                  </w:r>
                </w:p>
              </w:tc>
            </w:tr>
            <w:tr w:rsidR="002B50B9" w:rsidRPr="00904D12" w:rsidTr="00F934AE">
              <w:trPr>
                <w:jc w:val="center"/>
              </w:trPr>
              <w:tc>
                <w:tcPr>
                  <w:tcW w:w="0" w:type="auto"/>
                  <w:shd w:val="clear" w:color="auto" w:fill="auto"/>
                  <w:noWrap/>
                  <w:vAlign w:val="center"/>
                  <w:hideMark/>
                </w:tcPr>
                <w:p w:rsidR="002B50B9" w:rsidRPr="00904D12" w:rsidRDefault="002B50B9" w:rsidP="00F934AE">
                  <w:pPr>
                    <w:jc w:val="center"/>
                    <w:rPr>
                      <w:rFonts w:ascii="Calibri" w:hAnsi="Calibri"/>
                      <w:color w:val="000000"/>
                      <w:sz w:val="18"/>
                      <w:lang w:eastAsia="es-BO"/>
                    </w:rPr>
                  </w:pPr>
                  <w:r w:rsidRPr="00904D12">
                    <w:rPr>
                      <w:rFonts w:ascii="Calibri" w:hAnsi="Calibri"/>
                      <w:color w:val="000000"/>
                      <w:sz w:val="18"/>
                      <w:lang w:eastAsia="es-BO"/>
                    </w:rPr>
                    <w:t>*ALCASA SANTA CRUZ</w:t>
                  </w:r>
                </w:p>
              </w:tc>
              <w:tc>
                <w:tcPr>
                  <w:tcW w:w="0" w:type="auto"/>
                  <w:shd w:val="clear" w:color="auto" w:fill="auto"/>
                  <w:vAlign w:val="center"/>
                  <w:hideMark/>
                </w:tcPr>
                <w:p w:rsidR="002B50B9" w:rsidRPr="00904D12" w:rsidRDefault="002B50B9" w:rsidP="00F934AE">
                  <w:pPr>
                    <w:rPr>
                      <w:rFonts w:ascii="Calibri" w:hAnsi="Calibri"/>
                      <w:color w:val="000000"/>
                      <w:sz w:val="18"/>
                      <w:lang w:eastAsia="es-BO"/>
                    </w:rPr>
                  </w:pPr>
                  <w:r w:rsidRPr="00904D12">
                    <w:rPr>
                      <w:rFonts w:ascii="Calibri" w:hAnsi="Calibri"/>
                      <w:color w:val="000000"/>
                      <w:sz w:val="18"/>
                      <w:lang w:eastAsia="es-BO"/>
                    </w:rPr>
                    <w:t>DOI</w:t>
                  </w:r>
                </w:p>
              </w:tc>
            </w:tr>
            <w:tr w:rsidR="002B50B9" w:rsidRPr="00904D12" w:rsidTr="00F934AE">
              <w:trPr>
                <w:jc w:val="center"/>
              </w:trPr>
              <w:tc>
                <w:tcPr>
                  <w:tcW w:w="0" w:type="auto"/>
                  <w:shd w:val="clear" w:color="auto" w:fill="auto"/>
                  <w:noWrap/>
                  <w:vAlign w:val="center"/>
                  <w:hideMark/>
                </w:tcPr>
                <w:p w:rsidR="002B50B9" w:rsidRPr="00904D12" w:rsidRDefault="002B50B9" w:rsidP="00F934AE">
                  <w:pPr>
                    <w:jc w:val="center"/>
                    <w:rPr>
                      <w:rFonts w:ascii="Calibri" w:hAnsi="Calibri"/>
                      <w:color w:val="000000"/>
                      <w:sz w:val="18"/>
                      <w:lang w:eastAsia="es-BO"/>
                    </w:rPr>
                  </w:pPr>
                  <w:r w:rsidRPr="00904D12">
                    <w:rPr>
                      <w:rFonts w:ascii="Calibri" w:hAnsi="Calibri"/>
                      <w:color w:val="000000"/>
                      <w:sz w:val="18"/>
                      <w:lang w:eastAsia="es-BO"/>
                    </w:rPr>
                    <w:t>YPFB LOGÍSTICA SAN JOSE</w:t>
                  </w:r>
                </w:p>
              </w:tc>
              <w:tc>
                <w:tcPr>
                  <w:tcW w:w="0" w:type="auto"/>
                  <w:shd w:val="clear" w:color="auto" w:fill="auto"/>
                  <w:vAlign w:val="center"/>
                  <w:hideMark/>
                </w:tcPr>
                <w:p w:rsidR="002B50B9" w:rsidRPr="00904D12" w:rsidRDefault="002B50B9" w:rsidP="00F934AE">
                  <w:pPr>
                    <w:rPr>
                      <w:rFonts w:ascii="Calibri" w:hAnsi="Calibri"/>
                      <w:color w:val="000000"/>
                      <w:sz w:val="18"/>
                      <w:lang w:eastAsia="es-BO"/>
                    </w:rPr>
                  </w:pPr>
                  <w:r w:rsidRPr="00904D12">
                    <w:rPr>
                      <w:rFonts w:ascii="Calibri" w:hAnsi="Calibri"/>
                      <w:color w:val="000000"/>
                      <w:sz w:val="18"/>
                      <w:lang w:eastAsia="es-BO"/>
                    </w:rPr>
                    <w:t>DOI</w:t>
                  </w:r>
                </w:p>
              </w:tc>
            </w:tr>
            <w:tr w:rsidR="002B50B9" w:rsidRPr="00904D12" w:rsidTr="00F934AE">
              <w:trPr>
                <w:jc w:val="center"/>
              </w:trPr>
              <w:tc>
                <w:tcPr>
                  <w:tcW w:w="0" w:type="auto"/>
                  <w:shd w:val="clear" w:color="auto" w:fill="auto"/>
                  <w:noWrap/>
                  <w:vAlign w:val="center"/>
                  <w:hideMark/>
                </w:tcPr>
                <w:p w:rsidR="002B50B9" w:rsidRPr="00904D12" w:rsidRDefault="002B50B9" w:rsidP="00F934AE">
                  <w:pPr>
                    <w:jc w:val="center"/>
                    <w:rPr>
                      <w:rFonts w:ascii="Calibri" w:hAnsi="Calibri"/>
                      <w:color w:val="000000"/>
                      <w:sz w:val="18"/>
                      <w:lang w:eastAsia="es-BO"/>
                    </w:rPr>
                  </w:pPr>
                  <w:r w:rsidRPr="00904D12">
                    <w:rPr>
                      <w:rFonts w:ascii="Calibri" w:hAnsi="Calibri"/>
                      <w:color w:val="000000"/>
                      <w:sz w:val="18"/>
                      <w:lang w:eastAsia="es-BO"/>
                    </w:rPr>
                    <w:t>YPFB LOGÍSTICA CAMIRI</w:t>
                  </w:r>
                </w:p>
              </w:tc>
              <w:tc>
                <w:tcPr>
                  <w:tcW w:w="0" w:type="auto"/>
                  <w:shd w:val="clear" w:color="auto" w:fill="auto"/>
                  <w:vAlign w:val="center"/>
                  <w:hideMark/>
                </w:tcPr>
                <w:p w:rsidR="002B50B9" w:rsidRPr="00904D12" w:rsidRDefault="002B50B9" w:rsidP="00F934AE">
                  <w:pPr>
                    <w:rPr>
                      <w:rFonts w:ascii="Calibri" w:hAnsi="Calibri"/>
                      <w:color w:val="000000"/>
                      <w:sz w:val="18"/>
                      <w:lang w:eastAsia="es-BO"/>
                    </w:rPr>
                  </w:pPr>
                  <w:r w:rsidRPr="00904D12">
                    <w:rPr>
                      <w:rFonts w:ascii="Calibri" w:hAnsi="Calibri"/>
                      <w:color w:val="000000"/>
                      <w:sz w:val="18"/>
                      <w:lang w:eastAsia="es-BO"/>
                    </w:rPr>
                    <w:t>GLP</w:t>
                  </w:r>
                </w:p>
              </w:tc>
            </w:tr>
            <w:tr w:rsidR="002B50B9" w:rsidRPr="00904D12" w:rsidTr="00F934AE">
              <w:trPr>
                <w:jc w:val="center"/>
              </w:trPr>
              <w:tc>
                <w:tcPr>
                  <w:tcW w:w="0" w:type="auto"/>
                  <w:shd w:val="clear" w:color="auto" w:fill="auto"/>
                  <w:noWrap/>
                  <w:vAlign w:val="center"/>
                  <w:hideMark/>
                </w:tcPr>
                <w:p w:rsidR="002B50B9" w:rsidRPr="00904D12" w:rsidRDefault="002B50B9" w:rsidP="00F934AE">
                  <w:pPr>
                    <w:jc w:val="center"/>
                    <w:rPr>
                      <w:rFonts w:ascii="Calibri" w:hAnsi="Calibri"/>
                      <w:color w:val="000000"/>
                      <w:sz w:val="18"/>
                      <w:lang w:eastAsia="es-BO"/>
                    </w:rPr>
                  </w:pPr>
                  <w:r w:rsidRPr="00904D12">
                    <w:rPr>
                      <w:rFonts w:ascii="Calibri" w:hAnsi="Calibri"/>
                      <w:color w:val="000000"/>
                      <w:sz w:val="18"/>
                      <w:lang w:eastAsia="es-BO"/>
                    </w:rPr>
                    <w:t>*PUERTO QUIJARRO-GRAVETAL</w:t>
                  </w:r>
                </w:p>
              </w:tc>
              <w:tc>
                <w:tcPr>
                  <w:tcW w:w="0" w:type="auto"/>
                  <w:shd w:val="clear" w:color="auto" w:fill="auto"/>
                  <w:vAlign w:val="center"/>
                  <w:hideMark/>
                </w:tcPr>
                <w:p w:rsidR="002B50B9" w:rsidRPr="00904D12" w:rsidRDefault="002B50B9" w:rsidP="00F934AE">
                  <w:pPr>
                    <w:rPr>
                      <w:rFonts w:ascii="Calibri" w:hAnsi="Calibri"/>
                      <w:color w:val="000000"/>
                      <w:sz w:val="18"/>
                      <w:lang w:eastAsia="es-BO"/>
                    </w:rPr>
                  </w:pPr>
                  <w:r w:rsidRPr="00904D12">
                    <w:rPr>
                      <w:rFonts w:ascii="Calibri" w:hAnsi="Calibri"/>
                      <w:color w:val="000000"/>
                      <w:sz w:val="18"/>
                      <w:lang w:eastAsia="es-BO"/>
                    </w:rPr>
                    <w:t>DOI-IA</w:t>
                  </w:r>
                </w:p>
              </w:tc>
            </w:tr>
            <w:tr w:rsidR="002B50B9" w:rsidRPr="00904D12" w:rsidTr="00F934AE">
              <w:trPr>
                <w:jc w:val="center"/>
              </w:trPr>
              <w:tc>
                <w:tcPr>
                  <w:tcW w:w="0" w:type="auto"/>
                  <w:shd w:val="clear" w:color="auto" w:fill="auto"/>
                  <w:noWrap/>
                  <w:vAlign w:val="center"/>
                  <w:hideMark/>
                </w:tcPr>
                <w:p w:rsidR="002B50B9" w:rsidRPr="00904D12" w:rsidRDefault="002B50B9" w:rsidP="00F934AE">
                  <w:pPr>
                    <w:jc w:val="center"/>
                    <w:rPr>
                      <w:rFonts w:ascii="Calibri" w:hAnsi="Calibri"/>
                      <w:color w:val="000000"/>
                      <w:sz w:val="18"/>
                      <w:lang w:eastAsia="es-BO"/>
                    </w:rPr>
                  </w:pPr>
                  <w:r w:rsidRPr="00904D12">
                    <w:rPr>
                      <w:rFonts w:ascii="Calibri" w:hAnsi="Calibri"/>
                      <w:color w:val="000000"/>
                      <w:sz w:val="18"/>
                      <w:lang w:eastAsia="es-BO"/>
                    </w:rPr>
                    <w:t>*PUERTO QUIJARRO-FPTC</w:t>
                  </w:r>
                </w:p>
              </w:tc>
              <w:tc>
                <w:tcPr>
                  <w:tcW w:w="0" w:type="auto"/>
                  <w:shd w:val="clear" w:color="auto" w:fill="auto"/>
                  <w:vAlign w:val="center"/>
                  <w:hideMark/>
                </w:tcPr>
                <w:p w:rsidR="002B50B9" w:rsidRPr="00904D12" w:rsidRDefault="002B50B9" w:rsidP="00F934AE">
                  <w:pPr>
                    <w:rPr>
                      <w:rFonts w:ascii="Calibri" w:hAnsi="Calibri"/>
                      <w:color w:val="000000"/>
                      <w:sz w:val="18"/>
                      <w:lang w:eastAsia="es-BO"/>
                    </w:rPr>
                  </w:pPr>
                  <w:r w:rsidRPr="00904D12">
                    <w:rPr>
                      <w:rFonts w:ascii="Calibri" w:hAnsi="Calibri"/>
                      <w:color w:val="000000"/>
                      <w:sz w:val="18"/>
                      <w:lang w:eastAsia="es-BO"/>
                    </w:rPr>
                    <w:t>DOI-IA</w:t>
                  </w:r>
                </w:p>
              </w:tc>
            </w:tr>
            <w:tr w:rsidR="002B50B9" w:rsidRPr="00904D12" w:rsidTr="00F934AE">
              <w:trPr>
                <w:jc w:val="center"/>
              </w:trPr>
              <w:tc>
                <w:tcPr>
                  <w:tcW w:w="0" w:type="auto"/>
                  <w:shd w:val="clear" w:color="auto" w:fill="auto"/>
                  <w:noWrap/>
                  <w:vAlign w:val="center"/>
                  <w:hideMark/>
                </w:tcPr>
                <w:p w:rsidR="002B50B9" w:rsidRPr="00904D12" w:rsidRDefault="002B50B9" w:rsidP="00F934AE">
                  <w:pPr>
                    <w:jc w:val="center"/>
                    <w:rPr>
                      <w:rFonts w:ascii="Calibri" w:hAnsi="Calibri"/>
                      <w:color w:val="000000"/>
                      <w:sz w:val="18"/>
                      <w:lang w:eastAsia="es-BO"/>
                    </w:rPr>
                  </w:pPr>
                  <w:r w:rsidRPr="00904D12">
                    <w:rPr>
                      <w:rFonts w:ascii="Calibri" w:hAnsi="Calibri"/>
                      <w:color w:val="000000"/>
                      <w:sz w:val="18"/>
                      <w:lang w:eastAsia="es-BO"/>
                    </w:rPr>
                    <w:t>*PUERTO SUAREZ</w:t>
                  </w:r>
                </w:p>
              </w:tc>
              <w:tc>
                <w:tcPr>
                  <w:tcW w:w="0" w:type="auto"/>
                  <w:shd w:val="clear" w:color="auto" w:fill="auto"/>
                  <w:vAlign w:val="center"/>
                  <w:hideMark/>
                </w:tcPr>
                <w:p w:rsidR="002B50B9" w:rsidRPr="00904D12" w:rsidRDefault="002B50B9" w:rsidP="00F934AE">
                  <w:pPr>
                    <w:rPr>
                      <w:rFonts w:ascii="Calibri" w:hAnsi="Calibri"/>
                      <w:color w:val="000000"/>
                      <w:sz w:val="18"/>
                      <w:lang w:eastAsia="es-BO"/>
                    </w:rPr>
                  </w:pPr>
                  <w:r w:rsidRPr="00904D12">
                    <w:rPr>
                      <w:rFonts w:ascii="Calibri" w:hAnsi="Calibri"/>
                      <w:color w:val="000000"/>
                      <w:sz w:val="18"/>
                      <w:lang w:eastAsia="es-BO"/>
                    </w:rPr>
                    <w:t>GLP-GE</w:t>
                  </w:r>
                </w:p>
              </w:tc>
            </w:tr>
            <w:tr w:rsidR="002B50B9" w:rsidRPr="00904D12" w:rsidTr="00F934AE">
              <w:trPr>
                <w:jc w:val="center"/>
              </w:trPr>
              <w:tc>
                <w:tcPr>
                  <w:tcW w:w="0" w:type="auto"/>
                  <w:shd w:val="clear" w:color="auto" w:fill="auto"/>
                  <w:noWrap/>
                  <w:vAlign w:val="center"/>
                  <w:hideMark/>
                </w:tcPr>
                <w:p w:rsidR="002B50B9" w:rsidRPr="00904D12" w:rsidRDefault="002B50B9" w:rsidP="00F934AE">
                  <w:pPr>
                    <w:jc w:val="center"/>
                    <w:rPr>
                      <w:rFonts w:ascii="Calibri" w:hAnsi="Calibri"/>
                      <w:color w:val="000000"/>
                      <w:sz w:val="18"/>
                      <w:lang w:eastAsia="es-BO"/>
                    </w:rPr>
                  </w:pPr>
                  <w:r w:rsidRPr="00904D12">
                    <w:rPr>
                      <w:rFonts w:ascii="Calibri" w:hAnsi="Calibri"/>
                      <w:color w:val="000000"/>
                      <w:sz w:val="18"/>
                      <w:lang w:eastAsia="es-BO"/>
                    </w:rPr>
                    <w:t>YPFB LOGÍSTICA TARIJA</w:t>
                  </w:r>
                </w:p>
              </w:tc>
              <w:tc>
                <w:tcPr>
                  <w:tcW w:w="0" w:type="auto"/>
                  <w:shd w:val="clear" w:color="auto" w:fill="auto"/>
                  <w:vAlign w:val="center"/>
                  <w:hideMark/>
                </w:tcPr>
                <w:p w:rsidR="002B50B9" w:rsidRPr="00904D12" w:rsidRDefault="002B50B9" w:rsidP="00F934AE">
                  <w:pPr>
                    <w:rPr>
                      <w:rFonts w:ascii="Calibri" w:hAnsi="Calibri"/>
                      <w:color w:val="000000"/>
                      <w:sz w:val="18"/>
                      <w:lang w:eastAsia="es-BO"/>
                    </w:rPr>
                  </w:pPr>
                  <w:r w:rsidRPr="00904D12">
                    <w:rPr>
                      <w:rFonts w:ascii="Calibri" w:hAnsi="Calibri"/>
                      <w:color w:val="000000"/>
                      <w:sz w:val="18"/>
                      <w:lang w:eastAsia="es-BO"/>
                    </w:rPr>
                    <w:t>DOI-GLP</w:t>
                  </w:r>
                </w:p>
              </w:tc>
            </w:tr>
            <w:tr w:rsidR="002B50B9" w:rsidRPr="00904D12" w:rsidTr="00F934AE">
              <w:trPr>
                <w:jc w:val="center"/>
              </w:trPr>
              <w:tc>
                <w:tcPr>
                  <w:tcW w:w="0" w:type="auto"/>
                  <w:shd w:val="clear" w:color="auto" w:fill="auto"/>
                  <w:noWrap/>
                  <w:vAlign w:val="center"/>
                  <w:hideMark/>
                </w:tcPr>
                <w:p w:rsidR="002B50B9" w:rsidRPr="00904D12" w:rsidRDefault="002B50B9" w:rsidP="00F934AE">
                  <w:pPr>
                    <w:jc w:val="center"/>
                    <w:rPr>
                      <w:rFonts w:ascii="Calibri" w:hAnsi="Calibri"/>
                      <w:color w:val="000000"/>
                      <w:sz w:val="18"/>
                      <w:lang w:eastAsia="es-BO"/>
                    </w:rPr>
                  </w:pPr>
                  <w:r w:rsidRPr="00904D12">
                    <w:rPr>
                      <w:rFonts w:ascii="Calibri" w:hAnsi="Calibri"/>
                      <w:color w:val="000000"/>
                      <w:sz w:val="18"/>
                      <w:lang w:eastAsia="es-BO"/>
                    </w:rPr>
                    <w:t>YPFB BERMEJO</w:t>
                  </w:r>
                </w:p>
              </w:tc>
              <w:tc>
                <w:tcPr>
                  <w:tcW w:w="0" w:type="auto"/>
                  <w:shd w:val="clear" w:color="auto" w:fill="auto"/>
                  <w:vAlign w:val="center"/>
                  <w:hideMark/>
                </w:tcPr>
                <w:p w:rsidR="002B50B9" w:rsidRPr="00904D12" w:rsidRDefault="002B50B9" w:rsidP="00F934AE">
                  <w:pPr>
                    <w:rPr>
                      <w:rFonts w:ascii="Calibri" w:hAnsi="Calibri"/>
                      <w:color w:val="000000"/>
                      <w:sz w:val="18"/>
                      <w:lang w:eastAsia="es-BO"/>
                    </w:rPr>
                  </w:pPr>
                  <w:r w:rsidRPr="00904D12">
                    <w:rPr>
                      <w:rFonts w:ascii="Calibri" w:hAnsi="Calibri"/>
                      <w:color w:val="000000"/>
                      <w:sz w:val="18"/>
                      <w:lang w:eastAsia="es-BO"/>
                    </w:rPr>
                    <w:t>DOI</w:t>
                  </w:r>
                </w:p>
              </w:tc>
            </w:tr>
            <w:tr w:rsidR="002B50B9" w:rsidRPr="00904D12" w:rsidTr="00F934AE">
              <w:trPr>
                <w:jc w:val="center"/>
              </w:trPr>
              <w:tc>
                <w:tcPr>
                  <w:tcW w:w="0" w:type="auto"/>
                  <w:shd w:val="clear" w:color="auto" w:fill="auto"/>
                  <w:noWrap/>
                  <w:vAlign w:val="center"/>
                  <w:hideMark/>
                </w:tcPr>
                <w:p w:rsidR="002B50B9" w:rsidRPr="00904D12" w:rsidRDefault="002B50B9" w:rsidP="00F934AE">
                  <w:pPr>
                    <w:jc w:val="center"/>
                    <w:rPr>
                      <w:rFonts w:ascii="Calibri" w:hAnsi="Calibri"/>
                      <w:color w:val="000000"/>
                      <w:sz w:val="18"/>
                      <w:lang w:eastAsia="es-BO"/>
                    </w:rPr>
                  </w:pPr>
                  <w:r w:rsidRPr="00904D12">
                    <w:rPr>
                      <w:rFonts w:ascii="Calibri" w:hAnsi="Calibri"/>
                      <w:color w:val="000000"/>
                      <w:sz w:val="18"/>
                      <w:lang w:eastAsia="es-BO"/>
                    </w:rPr>
                    <w:t>ALCASA - YPFB YACUIBA – PETRUS – YPFBT POCITOS</w:t>
                  </w:r>
                </w:p>
              </w:tc>
              <w:tc>
                <w:tcPr>
                  <w:tcW w:w="0" w:type="auto"/>
                  <w:shd w:val="clear" w:color="auto" w:fill="auto"/>
                  <w:noWrap/>
                  <w:vAlign w:val="center"/>
                  <w:hideMark/>
                </w:tcPr>
                <w:p w:rsidR="002B50B9" w:rsidRPr="00904D12" w:rsidRDefault="002B50B9" w:rsidP="00F934AE">
                  <w:pPr>
                    <w:rPr>
                      <w:rFonts w:ascii="Calibri" w:hAnsi="Calibri"/>
                      <w:color w:val="000000"/>
                      <w:sz w:val="18"/>
                      <w:lang w:eastAsia="es-BO"/>
                    </w:rPr>
                  </w:pPr>
                  <w:r w:rsidRPr="00904D12">
                    <w:rPr>
                      <w:rFonts w:ascii="Calibri" w:hAnsi="Calibri"/>
                      <w:color w:val="000000"/>
                      <w:sz w:val="18"/>
                      <w:lang w:eastAsia="es-BO"/>
                    </w:rPr>
                    <w:t>DOI-GLP</w:t>
                  </w:r>
                </w:p>
              </w:tc>
            </w:tr>
            <w:tr w:rsidR="002B50B9" w:rsidRPr="00904D12" w:rsidTr="00F934AE">
              <w:trPr>
                <w:jc w:val="center"/>
              </w:trPr>
              <w:tc>
                <w:tcPr>
                  <w:tcW w:w="0" w:type="auto"/>
                  <w:shd w:val="clear" w:color="auto" w:fill="auto"/>
                  <w:noWrap/>
                  <w:vAlign w:val="center"/>
                  <w:hideMark/>
                </w:tcPr>
                <w:p w:rsidR="002B50B9" w:rsidRPr="00904D12" w:rsidRDefault="002B50B9" w:rsidP="00F934AE">
                  <w:pPr>
                    <w:jc w:val="center"/>
                    <w:rPr>
                      <w:rFonts w:ascii="Calibri" w:hAnsi="Calibri"/>
                      <w:color w:val="000000"/>
                      <w:sz w:val="18"/>
                      <w:lang w:eastAsia="es-BO"/>
                    </w:rPr>
                  </w:pPr>
                  <w:r w:rsidRPr="00904D12">
                    <w:rPr>
                      <w:rFonts w:ascii="Calibri" w:hAnsi="Calibri"/>
                      <w:color w:val="000000"/>
                      <w:sz w:val="18"/>
                      <w:lang w:eastAsia="es-BO"/>
                    </w:rPr>
                    <w:t>YPFB LOGÍSTICA VILLAMONTES</w:t>
                  </w:r>
                </w:p>
              </w:tc>
              <w:tc>
                <w:tcPr>
                  <w:tcW w:w="0" w:type="auto"/>
                  <w:shd w:val="clear" w:color="auto" w:fill="auto"/>
                  <w:noWrap/>
                  <w:vAlign w:val="center"/>
                  <w:hideMark/>
                </w:tcPr>
                <w:p w:rsidR="002B50B9" w:rsidRPr="00904D12" w:rsidRDefault="002B50B9" w:rsidP="00F934AE">
                  <w:pPr>
                    <w:rPr>
                      <w:rFonts w:ascii="Calibri" w:hAnsi="Calibri"/>
                      <w:color w:val="000000"/>
                      <w:sz w:val="18"/>
                      <w:lang w:eastAsia="es-BO"/>
                    </w:rPr>
                  </w:pPr>
                  <w:r w:rsidRPr="00904D12">
                    <w:rPr>
                      <w:rFonts w:ascii="Calibri" w:hAnsi="Calibri"/>
                      <w:color w:val="000000"/>
                      <w:sz w:val="18"/>
                      <w:lang w:eastAsia="es-BO"/>
                    </w:rPr>
                    <w:t>DOI-GLP</w:t>
                  </w:r>
                </w:p>
              </w:tc>
            </w:tr>
            <w:tr w:rsidR="002B50B9" w:rsidRPr="00904D12" w:rsidTr="00F934AE">
              <w:trPr>
                <w:jc w:val="center"/>
              </w:trPr>
              <w:tc>
                <w:tcPr>
                  <w:tcW w:w="0" w:type="auto"/>
                  <w:shd w:val="clear" w:color="auto" w:fill="auto"/>
                  <w:noWrap/>
                  <w:vAlign w:val="center"/>
                  <w:hideMark/>
                </w:tcPr>
                <w:p w:rsidR="002B50B9" w:rsidRPr="00904D12" w:rsidRDefault="002B50B9" w:rsidP="00F934AE">
                  <w:pPr>
                    <w:jc w:val="center"/>
                    <w:rPr>
                      <w:rFonts w:ascii="Calibri" w:hAnsi="Calibri"/>
                      <w:color w:val="000000"/>
                      <w:sz w:val="18"/>
                      <w:lang w:eastAsia="es-BO"/>
                    </w:rPr>
                  </w:pPr>
                  <w:r w:rsidRPr="00904D12">
                    <w:rPr>
                      <w:rFonts w:ascii="Calibri" w:hAnsi="Calibri"/>
                      <w:color w:val="000000"/>
                      <w:sz w:val="18"/>
                      <w:lang w:eastAsia="es-BO"/>
                    </w:rPr>
                    <w:t>YPFB COBIJA</w:t>
                  </w:r>
                </w:p>
              </w:tc>
              <w:tc>
                <w:tcPr>
                  <w:tcW w:w="0" w:type="auto"/>
                  <w:shd w:val="clear" w:color="auto" w:fill="auto"/>
                  <w:noWrap/>
                  <w:vAlign w:val="center"/>
                  <w:hideMark/>
                </w:tcPr>
                <w:p w:rsidR="002B50B9" w:rsidRPr="00904D12" w:rsidRDefault="002B50B9" w:rsidP="00F934AE">
                  <w:pPr>
                    <w:rPr>
                      <w:rFonts w:ascii="Calibri" w:hAnsi="Calibri"/>
                      <w:color w:val="000000"/>
                      <w:sz w:val="18"/>
                      <w:lang w:eastAsia="es-BO"/>
                    </w:rPr>
                  </w:pPr>
                  <w:r w:rsidRPr="00904D12">
                    <w:rPr>
                      <w:rFonts w:ascii="Calibri" w:hAnsi="Calibri"/>
                      <w:color w:val="000000"/>
                      <w:sz w:val="18"/>
                      <w:lang w:eastAsia="es-BO"/>
                    </w:rPr>
                    <w:t>DOI</w:t>
                  </w:r>
                </w:p>
              </w:tc>
            </w:tr>
            <w:tr w:rsidR="002B50B9" w:rsidRPr="00904D12" w:rsidTr="00F934AE">
              <w:trPr>
                <w:jc w:val="center"/>
              </w:trPr>
              <w:tc>
                <w:tcPr>
                  <w:tcW w:w="0" w:type="auto"/>
                  <w:shd w:val="clear" w:color="auto" w:fill="auto"/>
                  <w:noWrap/>
                  <w:vAlign w:val="center"/>
                  <w:hideMark/>
                </w:tcPr>
                <w:p w:rsidR="002B50B9" w:rsidRPr="00904D12" w:rsidRDefault="002B50B9" w:rsidP="00F934AE">
                  <w:pPr>
                    <w:jc w:val="center"/>
                    <w:rPr>
                      <w:rFonts w:ascii="Calibri" w:hAnsi="Calibri"/>
                      <w:color w:val="000000"/>
                      <w:sz w:val="18"/>
                      <w:lang w:eastAsia="es-BO"/>
                    </w:rPr>
                  </w:pPr>
                  <w:r w:rsidRPr="00904D12">
                    <w:rPr>
                      <w:rFonts w:ascii="Calibri" w:hAnsi="Calibri"/>
                      <w:color w:val="000000"/>
                      <w:sz w:val="18"/>
                      <w:lang w:eastAsia="es-BO"/>
                    </w:rPr>
                    <w:t>YPFB GUAYARAMERIN</w:t>
                  </w:r>
                </w:p>
              </w:tc>
              <w:tc>
                <w:tcPr>
                  <w:tcW w:w="0" w:type="auto"/>
                  <w:shd w:val="clear" w:color="auto" w:fill="auto"/>
                  <w:noWrap/>
                  <w:vAlign w:val="center"/>
                  <w:hideMark/>
                </w:tcPr>
                <w:p w:rsidR="002B50B9" w:rsidRPr="00904D12" w:rsidRDefault="002B50B9" w:rsidP="00F934AE">
                  <w:pPr>
                    <w:rPr>
                      <w:rFonts w:ascii="Calibri" w:hAnsi="Calibri"/>
                      <w:color w:val="000000"/>
                      <w:sz w:val="18"/>
                      <w:lang w:eastAsia="es-BO"/>
                    </w:rPr>
                  </w:pPr>
                  <w:r w:rsidRPr="00904D12">
                    <w:rPr>
                      <w:rFonts w:ascii="Calibri" w:hAnsi="Calibri"/>
                      <w:color w:val="000000"/>
                      <w:sz w:val="18"/>
                      <w:lang w:eastAsia="es-BO"/>
                    </w:rPr>
                    <w:t>DOI</w:t>
                  </w:r>
                </w:p>
              </w:tc>
            </w:tr>
            <w:tr w:rsidR="002B50B9" w:rsidRPr="00904D12" w:rsidTr="00F934AE">
              <w:trPr>
                <w:jc w:val="center"/>
              </w:trPr>
              <w:tc>
                <w:tcPr>
                  <w:tcW w:w="0" w:type="auto"/>
                  <w:shd w:val="clear" w:color="auto" w:fill="auto"/>
                  <w:noWrap/>
                  <w:vAlign w:val="center"/>
                  <w:hideMark/>
                </w:tcPr>
                <w:p w:rsidR="002B50B9" w:rsidRPr="00904D12" w:rsidRDefault="002B50B9" w:rsidP="00F934AE">
                  <w:pPr>
                    <w:jc w:val="center"/>
                    <w:rPr>
                      <w:rFonts w:ascii="Calibri" w:hAnsi="Calibri"/>
                      <w:color w:val="000000"/>
                      <w:sz w:val="18"/>
                      <w:lang w:eastAsia="es-BO"/>
                    </w:rPr>
                  </w:pPr>
                  <w:r w:rsidRPr="00904D12">
                    <w:rPr>
                      <w:rFonts w:ascii="Calibri" w:hAnsi="Calibri"/>
                      <w:color w:val="000000"/>
                      <w:sz w:val="18"/>
                      <w:lang w:eastAsia="es-BO"/>
                    </w:rPr>
                    <w:t>YPFB LOGÍSTICA COCHABAMBA</w:t>
                  </w:r>
                </w:p>
              </w:tc>
              <w:tc>
                <w:tcPr>
                  <w:tcW w:w="0" w:type="auto"/>
                  <w:shd w:val="clear" w:color="auto" w:fill="auto"/>
                  <w:noWrap/>
                  <w:vAlign w:val="center"/>
                  <w:hideMark/>
                </w:tcPr>
                <w:p w:rsidR="002B50B9" w:rsidRPr="00904D12" w:rsidRDefault="002B50B9" w:rsidP="00F934AE">
                  <w:pPr>
                    <w:rPr>
                      <w:rFonts w:ascii="Calibri" w:hAnsi="Calibri"/>
                      <w:color w:val="000000"/>
                      <w:sz w:val="18"/>
                      <w:lang w:eastAsia="es-BO"/>
                    </w:rPr>
                  </w:pPr>
                  <w:r w:rsidRPr="00904D12">
                    <w:rPr>
                      <w:rFonts w:ascii="Calibri" w:hAnsi="Calibri"/>
                      <w:color w:val="000000"/>
                      <w:sz w:val="18"/>
                      <w:lang w:eastAsia="es-BO"/>
                    </w:rPr>
                    <w:t>GLP-GB</w:t>
                  </w:r>
                </w:p>
              </w:tc>
            </w:tr>
            <w:tr w:rsidR="002B50B9" w:rsidRPr="00904D12" w:rsidTr="00F934AE">
              <w:trPr>
                <w:jc w:val="center"/>
              </w:trPr>
              <w:tc>
                <w:tcPr>
                  <w:tcW w:w="0" w:type="auto"/>
                  <w:shd w:val="clear" w:color="auto" w:fill="auto"/>
                  <w:noWrap/>
                  <w:vAlign w:val="center"/>
                  <w:hideMark/>
                </w:tcPr>
                <w:p w:rsidR="002B50B9" w:rsidRPr="00904D12" w:rsidRDefault="002B50B9" w:rsidP="00F934AE">
                  <w:pPr>
                    <w:jc w:val="center"/>
                    <w:rPr>
                      <w:rFonts w:ascii="Calibri" w:hAnsi="Calibri"/>
                      <w:color w:val="000000"/>
                      <w:sz w:val="18"/>
                      <w:lang w:eastAsia="es-BO"/>
                    </w:rPr>
                  </w:pPr>
                  <w:r w:rsidRPr="00904D12">
                    <w:rPr>
                      <w:rFonts w:ascii="Calibri" w:hAnsi="Calibri"/>
                      <w:color w:val="000000"/>
                      <w:sz w:val="18"/>
                      <w:lang w:eastAsia="es-BO"/>
                    </w:rPr>
                    <w:t>YPFB LOGÍSTICA SUCRE</w:t>
                  </w:r>
                </w:p>
              </w:tc>
              <w:tc>
                <w:tcPr>
                  <w:tcW w:w="0" w:type="auto"/>
                  <w:shd w:val="clear" w:color="auto" w:fill="auto"/>
                  <w:noWrap/>
                  <w:vAlign w:val="center"/>
                  <w:hideMark/>
                </w:tcPr>
                <w:p w:rsidR="002B50B9" w:rsidRPr="00904D12" w:rsidRDefault="002B50B9" w:rsidP="00F934AE">
                  <w:pPr>
                    <w:rPr>
                      <w:rFonts w:ascii="Calibri" w:hAnsi="Calibri"/>
                      <w:color w:val="000000"/>
                      <w:sz w:val="18"/>
                      <w:lang w:eastAsia="es-BO"/>
                    </w:rPr>
                  </w:pPr>
                  <w:r w:rsidRPr="00904D12">
                    <w:rPr>
                      <w:rFonts w:ascii="Calibri" w:hAnsi="Calibri"/>
                      <w:color w:val="000000"/>
                      <w:sz w:val="18"/>
                      <w:lang w:eastAsia="es-BO"/>
                    </w:rPr>
                    <w:t>GLP</w:t>
                  </w:r>
                </w:p>
              </w:tc>
            </w:tr>
            <w:tr w:rsidR="002B50B9" w:rsidRPr="00904D12" w:rsidTr="00F934AE">
              <w:trPr>
                <w:jc w:val="center"/>
              </w:trPr>
              <w:tc>
                <w:tcPr>
                  <w:tcW w:w="0" w:type="auto"/>
                  <w:shd w:val="clear" w:color="auto" w:fill="auto"/>
                  <w:noWrap/>
                  <w:vAlign w:val="center"/>
                  <w:hideMark/>
                </w:tcPr>
                <w:p w:rsidR="002B50B9" w:rsidRPr="00904D12" w:rsidRDefault="002B50B9" w:rsidP="00F934AE">
                  <w:pPr>
                    <w:jc w:val="center"/>
                    <w:rPr>
                      <w:rFonts w:ascii="Calibri" w:hAnsi="Calibri"/>
                      <w:color w:val="000000"/>
                      <w:sz w:val="18"/>
                      <w:lang w:eastAsia="es-BO"/>
                    </w:rPr>
                  </w:pPr>
                  <w:r w:rsidRPr="00904D12">
                    <w:rPr>
                      <w:rFonts w:ascii="Calibri" w:hAnsi="Calibri"/>
                      <w:color w:val="000000"/>
                      <w:sz w:val="18"/>
                      <w:lang w:eastAsia="es-BO"/>
                    </w:rPr>
                    <w:t>YPFB LOGÍSTICA MONTEAGUDO</w:t>
                  </w:r>
                </w:p>
              </w:tc>
              <w:tc>
                <w:tcPr>
                  <w:tcW w:w="0" w:type="auto"/>
                  <w:shd w:val="clear" w:color="auto" w:fill="auto"/>
                  <w:noWrap/>
                  <w:vAlign w:val="center"/>
                  <w:hideMark/>
                </w:tcPr>
                <w:p w:rsidR="002B50B9" w:rsidRPr="00904D12" w:rsidRDefault="002B50B9" w:rsidP="00F934AE">
                  <w:pPr>
                    <w:rPr>
                      <w:rFonts w:ascii="Calibri" w:hAnsi="Calibri"/>
                      <w:color w:val="000000"/>
                      <w:sz w:val="18"/>
                      <w:lang w:eastAsia="es-BO"/>
                    </w:rPr>
                  </w:pPr>
                  <w:r w:rsidRPr="00904D12">
                    <w:rPr>
                      <w:rFonts w:ascii="Calibri" w:hAnsi="Calibri"/>
                      <w:color w:val="000000"/>
                      <w:sz w:val="18"/>
                      <w:lang w:eastAsia="es-BO"/>
                    </w:rPr>
                    <w:t>GLP</w:t>
                  </w:r>
                </w:p>
              </w:tc>
            </w:tr>
            <w:tr w:rsidR="002B50B9" w:rsidRPr="00904D12" w:rsidTr="00F934AE">
              <w:trPr>
                <w:jc w:val="center"/>
              </w:trPr>
              <w:tc>
                <w:tcPr>
                  <w:tcW w:w="0" w:type="auto"/>
                  <w:shd w:val="clear" w:color="auto" w:fill="auto"/>
                  <w:noWrap/>
                  <w:vAlign w:val="center"/>
                  <w:hideMark/>
                </w:tcPr>
                <w:p w:rsidR="002B50B9" w:rsidRPr="00904D12" w:rsidRDefault="002B50B9" w:rsidP="00F934AE">
                  <w:pPr>
                    <w:jc w:val="center"/>
                    <w:rPr>
                      <w:rFonts w:ascii="Calibri" w:hAnsi="Calibri"/>
                      <w:color w:val="000000"/>
                      <w:sz w:val="18"/>
                      <w:lang w:eastAsia="es-BO"/>
                    </w:rPr>
                  </w:pPr>
                  <w:r w:rsidRPr="00904D12">
                    <w:rPr>
                      <w:rFonts w:ascii="Calibri" w:hAnsi="Calibri"/>
                      <w:color w:val="000000"/>
                      <w:sz w:val="18"/>
                      <w:lang w:eastAsia="es-BO"/>
                    </w:rPr>
                    <w:t>YPFB LOGÍSTICA TARABUQUILLO</w:t>
                  </w:r>
                </w:p>
              </w:tc>
              <w:tc>
                <w:tcPr>
                  <w:tcW w:w="0" w:type="auto"/>
                  <w:shd w:val="clear" w:color="auto" w:fill="auto"/>
                  <w:noWrap/>
                  <w:vAlign w:val="center"/>
                  <w:hideMark/>
                </w:tcPr>
                <w:p w:rsidR="002B50B9" w:rsidRPr="00904D12" w:rsidRDefault="002B50B9" w:rsidP="00F934AE">
                  <w:pPr>
                    <w:rPr>
                      <w:rFonts w:ascii="Calibri" w:hAnsi="Calibri"/>
                      <w:color w:val="000000"/>
                      <w:sz w:val="18"/>
                      <w:lang w:eastAsia="es-BO"/>
                    </w:rPr>
                  </w:pPr>
                  <w:r w:rsidRPr="00904D12">
                    <w:rPr>
                      <w:rFonts w:ascii="Calibri" w:hAnsi="Calibri"/>
                      <w:color w:val="000000"/>
                      <w:sz w:val="18"/>
                      <w:lang w:eastAsia="es-BO"/>
                    </w:rPr>
                    <w:t>GLP</w:t>
                  </w:r>
                </w:p>
              </w:tc>
            </w:tr>
            <w:tr w:rsidR="002B50B9" w:rsidRPr="00904D12" w:rsidTr="00F934AE">
              <w:trPr>
                <w:jc w:val="center"/>
              </w:trPr>
              <w:tc>
                <w:tcPr>
                  <w:tcW w:w="0" w:type="auto"/>
                  <w:shd w:val="clear" w:color="auto" w:fill="auto"/>
                  <w:noWrap/>
                  <w:vAlign w:val="center"/>
                  <w:hideMark/>
                </w:tcPr>
                <w:p w:rsidR="002B50B9" w:rsidRPr="00904D12" w:rsidRDefault="002B50B9" w:rsidP="00F934AE">
                  <w:pPr>
                    <w:jc w:val="center"/>
                    <w:rPr>
                      <w:rFonts w:ascii="Calibri" w:hAnsi="Calibri"/>
                      <w:color w:val="000000"/>
                      <w:sz w:val="18"/>
                      <w:lang w:eastAsia="es-BO"/>
                    </w:rPr>
                  </w:pPr>
                  <w:r w:rsidRPr="00904D12">
                    <w:rPr>
                      <w:rFonts w:ascii="Calibri" w:hAnsi="Calibri"/>
                      <w:color w:val="000000"/>
                      <w:sz w:val="18"/>
                      <w:lang w:eastAsia="es-BO"/>
                    </w:rPr>
                    <w:t>YPFB REFINACIÓN SANTA CRUZ</w:t>
                  </w:r>
                </w:p>
              </w:tc>
              <w:tc>
                <w:tcPr>
                  <w:tcW w:w="0" w:type="auto"/>
                  <w:shd w:val="clear" w:color="auto" w:fill="auto"/>
                  <w:noWrap/>
                  <w:vAlign w:val="center"/>
                  <w:hideMark/>
                </w:tcPr>
                <w:p w:rsidR="002B50B9" w:rsidRPr="00904D12" w:rsidRDefault="002B50B9" w:rsidP="00F934AE">
                  <w:pPr>
                    <w:rPr>
                      <w:rFonts w:ascii="Calibri" w:hAnsi="Calibri"/>
                      <w:color w:val="000000"/>
                      <w:sz w:val="18"/>
                      <w:lang w:eastAsia="es-BO"/>
                    </w:rPr>
                  </w:pPr>
                  <w:r w:rsidRPr="00904D12">
                    <w:rPr>
                      <w:rFonts w:ascii="Calibri" w:hAnsi="Calibri"/>
                      <w:color w:val="000000"/>
                      <w:sz w:val="18"/>
                      <w:lang w:eastAsia="es-BO"/>
                    </w:rPr>
                    <w:t>GLP-C4-GB-CR-RECON</w:t>
                  </w:r>
                </w:p>
              </w:tc>
            </w:tr>
            <w:tr w:rsidR="002B50B9" w:rsidRPr="00904D12" w:rsidTr="00F934AE">
              <w:trPr>
                <w:jc w:val="center"/>
              </w:trPr>
              <w:tc>
                <w:tcPr>
                  <w:tcW w:w="0" w:type="auto"/>
                  <w:shd w:val="clear" w:color="auto" w:fill="auto"/>
                  <w:noWrap/>
                  <w:vAlign w:val="center"/>
                  <w:hideMark/>
                </w:tcPr>
                <w:p w:rsidR="002B50B9" w:rsidRPr="00904D12" w:rsidRDefault="002B50B9" w:rsidP="00F934AE">
                  <w:pPr>
                    <w:jc w:val="center"/>
                    <w:rPr>
                      <w:rFonts w:ascii="Calibri" w:hAnsi="Calibri"/>
                      <w:color w:val="000000"/>
                      <w:sz w:val="18"/>
                      <w:lang w:eastAsia="es-BO"/>
                    </w:rPr>
                  </w:pPr>
                  <w:r w:rsidRPr="00904D12">
                    <w:rPr>
                      <w:rFonts w:ascii="Calibri" w:hAnsi="Calibri"/>
                      <w:color w:val="000000"/>
                      <w:sz w:val="18"/>
                      <w:lang w:eastAsia="es-BO"/>
                    </w:rPr>
                    <w:t>YPFB  REFINACIÓN COCHABAMBA</w:t>
                  </w:r>
                </w:p>
              </w:tc>
              <w:tc>
                <w:tcPr>
                  <w:tcW w:w="0" w:type="auto"/>
                  <w:shd w:val="clear" w:color="auto" w:fill="auto"/>
                  <w:noWrap/>
                  <w:vAlign w:val="center"/>
                  <w:hideMark/>
                </w:tcPr>
                <w:p w:rsidR="002B50B9" w:rsidRPr="00904D12" w:rsidRDefault="002B50B9" w:rsidP="00F934AE">
                  <w:pPr>
                    <w:rPr>
                      <w:rFonts w:ascii="Calibri" w:hAnsi="Calibri"/>
                      <w:color w:val="000000"/>
                      <w:sz w:val="18"/>
                      <w:lang w:eastAsia="es-BO"/>
                    </w:rPr>
                  </w:pPr>
                  <w:r w:rsidRPr="00904D12">
                    <w:rPr>
                      <w:rFonts w:ascii="Calibri" w:hAnsi="Calibri"/>
                      <w:color w:val="000000"/>
                      <w:sz w:val="18"/>
                      <w:lang w:eastAsia="es-BO"/>
                    </w:rPr>
                    <w:t>GLP-GB-</w:t>
                  </w:r>
                  <w:r>
                    <w:rPr>
                      <w:rFonts w:ascii="Calibri" w:hAnsi="Calibri"/>
                      <w:color w:val="000000"/>
                      <w:sz w:val="18"/>
                      <w:lang w:eastAsia="es-BO"/>
                    </w:rPr>
                    <w:t>CR-</w:t>
                  </w:r>
                  <w:r w:rsidRPr="00904D12">
                    <w:rPr>
                      <w:rFonts w:ascii="Calibri" w:hAnsi="Calibri"/>
                      <w:color w:val="000000"/>
                      <w:sz w:val="18"/>
                      <w:lang w:eastAsia="es-BO"/>
                    </w:rPr>
                    <w:t>RECON</w:t>
                  </w:r>
                </w:p>
              </w:tc>
            </w:tr>
            <w:tr w:rsidR="002B50B9" w:rsidRPr="00904D12" w:rsidTr="00F934AE">
              <w:trPr>
                <w:jc w:val="center"/>
              </w:trPr>
              <w:tc>
                <w:tcPr>
                  <w:tcW w:w="0" w:type="auto"/>
                  <w:shd w:val="clear" w:color="auto" w:fill="auto"/>
                  <w:noWrap/>
                  <w:vAlign w:val="center"/>
                  <w:hideMark/>
                </w:tcPr>
                <w:p w:rsidR="002B50B9" w:rsidRPr="00904D12" w:rsidRDefault="002B50B9" w:rsidP="00F934AE">
                  <w:pPr>
                    <w:jc w:val="center"/>
                    <w:rPr>
                      <w:rFonts w:ascii="Calibri" w:hAnsi="Calibri"/>
                      <w:color w:val="000000"/>
                      <w:sz w:val="18"/>
                      <w:lang w:eastAsia="es-BO"/>
                    </w:rPr>
                  </w:pPr>
                  <w:r w:rsidRPr="00904D12">
                    <w:rPr>
                      <w:rFonts w:ascii="Calibri" w:hAnsi="Calibri"/>
                      <w:color w:val="000000"/>
                      <w:sz w:val="18"/>
                      <w:lang w:eastAsia="es-BO"/>
                    </w:rPr>
                    <w:t>YPFB LOGÍSTICA ORURO</w:t>
                  </w:r>
                </w:p>
              </w:tc>
              <w:tc>
                <w:tcPr>
                  <w:tcW w:w="0" w:type="auto"/>
                  <w:shd w:val="clear" w:color="auto" w:fill="auto"/>
                  <w:noWrap/>
                  <w:vAlign w:val="center"/>
                  <w:hideMark/>
                </w:tcPr>
                <w:p w:rsidR="002B50B9" w:rsidRPr="00904D12" w:rsidRDefault="002B50B9" w:rsidP="00F934AE">
                  <w:pPr>
                    <w:rPr>
                      <w:rFonts w:ascii="Calibri" w:hAnsi="Calibri"/>
                      <w:color w:val="000000"/>
                      <w:sz w:val="18"/>
                      <w:lang w:eastAsia="es-BO"/>
                    </w:rPr>
                  </w:pPr>
                  <w:r w:rsidRPr="00904D12">
                    <w:rPr>
                      <w:rFonts w:ascii="Calibri" w:hAnsi="Calibri"/>
                      <w:color w:val="000000"/>
                      <w:sz w:val="18"/>
                      <w:lang w:eastAsia="es-BO"/>
                    </w:rPr>
                    <w:t>DOI-GLP</w:t>
                  </w:r>
                </w:p>
              </w:tc>
            </w:tr>
            <w:tr w:rsidR="002B50B9" w:rsidRPr="00904D12" w:rsidTr="00F934AE">
              <w:trPr>
                <w:jc w:val="center"/>
              </w:trPr>
              <w:tc>
                <w:tcPr>
                  <w:tcW w:w="0" w:type="auto"/>
                  <w:shd w:val="clear" w:color="auto" w:fill="auto"/>
                  <w:noWrap/>
                  <w:vAlign w:val="center"/>
                  <w:hideMark/>
                </w:tcPr>
                <w:p w:rsidR="002B50B9" w:rsidRPr="00904D12" w:rsidRDefault="002B50B9" w:rsidP="00F934AE">
                  <w:pPr>
                    <w:jc w:val="center"/>
                    <w:rPr>
                      <w:rFonts w:ascii="Calibri" w:hAnsi="Calibri"/>
                      <w:color w:val="000000"/>
                      <w:sz w:val="18"/>
                      <w:lang w:eastAsia="es-BO"/>
                    </w:rPr>
                  </w:pPr>
                  <w:r w:rsidRPr="00904D12">
                    <w:rPr>
                      <w:rFonts w:ascii="Calibri" w:hAnsi="Calibri"/>
                      <w:color w:val="000000"/>
                      <w:sz w:val="18"/>
                      <w:lang w:eastAsia="es-BO"/>
                    </w:rPr>
                    <w:t>YPFB LOGÍSTICA SENKATA LA PAZ</w:t>
                  </w:r>
                </w:p>
              </w:tc>
              <w:tc>
                <w:tcPr>
                  <w:tcW w:w="0" w:type="auto"/>
                  <w:shd w:val="clear" w:color="auto" w:fill="auto"/>
                  <w:noWrap/>
                  <w:vAlign w:val="center"/>
                  <w:hideMark/>
                </w:tcPr>
                <w:p w:rsidR="002B50B9" w:rsidRPr="00904D12" w:rsidRDefault="002B50B9" w:rsidP="00F934AE">
                  <w:pPr>
                    <w:rPr>
                      <w:rFonts w:ascii="Calibri" w:hAnsi="Calibri"/>
                      <w:color w:val="000000"/>
                      <w:sz w:val="18"/>
                      <w:lang w:eastAsia="es-BO"/>
                    </w:rPr>
                  </w:pPr>
                  <w:r w:rsidRPr="00904D12">
                    <w:rPr>
                      <w:rFonts w:ascii="Calibri" w:hAnsi="Calibri"/>
                      <w:color w:val="000000"/>
                      <w:sz w:val="18"/>
                      <w:lang w:eastAsia="es-BO"/>
                    </w:rPr>
                    <w:t>DOI-IA-GB-GLP</w:t>
                  </w:r>
                </w:p>
              </w:tc>
            </w:tr>
            <w:tr w:rsidR="002B50B9" w:rsidRPr="00904D12" w:rsidTr="00F934AE">
              <w:trPr>
                <w:jc w:val="center"/>
              </w:trPr>
              <w:tc>
                <w:tcPr>
                  <w:tcW w:w="0" w:type="auto"/>
                  <w:shd w:val="clear" w:color="auto" w:fill="auto"/>
                  <w:noWrap/>
                  <w:vAlign w:val="center"/>
                  <w:hideMark/>
                </w:tcPr>
                <w:p w:rsidR="002B50B9" w:rsidRPr="00904D12" w:rsidRDefault="002B50B9" w:rsidP="00F934AE">
                  <w:pPr>
                    <w:jc w:val="center"/>
                    <w:rPr>
                      <w:rFonts w:ascii="Calibri" w:hAnsi="Calibri"/>
                      <w:color w:val="000000"/>
                      <w:sz w:val="18"/>
                      <w:lang w:eastAsia="es-BO"/>
                    </w:rPr>
                  </w:pPr>
                  <w:r w:rsidRPr="00904D12">
                    <w:rPr>
                      <w:rFonts w:ascii="Calibri" w:hAnsi="Calibri"/>
                      <w:color w:val="000000"/>
                      <w:sz w:val="18"/>
                      <w:lang w:eastAsia="es-BO"/>
                    </w:rPr>
                    <w:t>YPFB LOGÍSTICA POTOSÍ</w:t>
                  </w:r>
                </w:p>
              </w:tc>
              <w:tc>
                <w:tcPr>
                  <w:tcW w:w="0" w:type="auto"/>
                  <w:shd w:val="clear" w:color="auto" w:fill="auto"/>
                  <w:noWrap/>
                  <w:vAlign w:val="center"/>
                  <w:hideMark/>
                </w:tcPr>
                <w:p w:rsidR="002B50B9" w:rsidRPr="00904D12" w:rsidRDefault="002B50B9" w:rsidP="00F934AE">
                  <w:pPr>
                    <w:rPr>
                      <w:rFonts w:ascii="Calibri" w:hAnsi="Calibri"/>
                      <w:color w:val="000000"/>
                      <w:sz w:val="18"/>
                      <w:lang w:eastAsia="es-BO"/>
                    </w:rPr>
                  </w:pPr>
                  <w:r w:rsidRPr="00904D12">
                    <w:rPr>
                      <w:rFonts w:ascii="Calibri" w:hAnsi="Calibri"/>
                      <w:color w:val="000000"/>
                      <w:sz w:val="18"/>
                      <w:lang w:eastAsia="es-BO"/>
                    </w:rPr>
                    <w:t>DOI-GLP</w:t>
                  </w:r>
                </w:p>
              </w:tc>
            </w:tr>
            <w:tr w:rsidR="002B50B9" w:rsidRPr="00904D12" w:rsidTr="00F934AE">
              <w:trPr>
                <w:jc w:val="center"/>
              </w:trPr>
              <w:tc>
                <w:tcPr>
                  <w:tcW w:w="0" w:type="auto"/>
                  <w:shd w:val="clear" w:color="auto" w:fill="auto"/>
                  <w:noWrap/>
                  <w:vAlign w:val="center"/>
                  <w:hideMark/>
                </w:tcPr>
                <w:p w:rsidR="002B50B9" w:rsidRPr="00904D12" w:rsidRDefault="002B50B9" w:rsidP="00F934AE">
                  <w:pPr>
                    <w:jc w:val="center"/>
                    <w:rPr>
                      <w:rFonts w:ascii="Calibri" w:hAnsi="Calibri"/>
                      <w:color w:val="000000"/>
                      <w:sz w:val="18"/>
                      <w:lang w:eastAsia="es-BO"/>
                    </w:rPr>
                  </w:pPr>
                  <w:r w:rsidRPr="00904D12">
                    <w:rPr>
                      <w:rFonts w:ascii="Calibri" w:hAnsi="Calibri"/>
                      <w:color w:val="000000"/>
                      <w:sz w:val="18"/>
                      <w:lang w:eastAsia="es-BO"/>
                    </w:rPr>
                    <w:t>YPFB LOGÍSTICA UYUNI</w:t>
                  </w:r>
                </w:p>
              </w:tc>
              <w:tc>
                <w:tcPr>
                  <w:tcW w:w="0" w:type="auto"/>
                  <w:shd w:val="clear" w:color="auto" w:fill="auto"/>
                  <w:noWrap/>
                  <w:vAlign w:val="center"/>
                  <w:hideMark/>
                </w:tcPr>
                <w:p w:rsidR="002B50B9" w:rsidRPr="00904D12" w:rsidRDefault="002B50B9" w:rsidP="00F934AE">
                  <w:pPr>
                    <w:rPr>
                      <w:rFonts w:ascii="Calibri" w:hAnsi="Calibri"/>
                      <w:color w:val="000000"/>
                      <w:sz w:val="18"/>
                      <w:lang w:eastAsia="es-BO"/>
                    </w:rPr>
                  </w:pPr>
                  <w:r w:rsidRPr="00904D12">
                    <w:rPr>
                      <w:rFonts w:ascii="Calibri" w:hAnsi="Calibri"/>
                      <w:color w:val="000000"/>
                      <w:sz w:val="18"/>
                      <w:lang w:eastAsia="es-BO"/>
                    </w:rPr>
                    <w:t>DOI-GLP</w:t>
                  </w:r>
                </w:p>
              </w:tc>
            </w:tr>
            <w:tr w:rsidR="002B50B9" w:rsidRPr="00904D12" w:rsidTr="00F934AE">
              <w:trPr>
                <w:jc w:val="center"/>
              </w:trPr>
              <w:tc>
                <w:tcPr>
                  <w:tcW w:w="0" w:type="auto"/>
                  <w:shd w:val="clear" w:color="auto" w:fill="auto"/>
                  <w:noWrap/>
                  <w:vAlign w:val="center"/>
                  <w:hideMark/>
                </w:tcPr>
                <w:p w:rsidR="002B50B9" w:rsidRPr="00904D12" w:rsidRDefault="002B50B9" w:rsidP="00F934AE">
                  <w:pPr>
                    <w:jc w:val="center"/>
                    <w:rPr>
                      <w:rFonts w:ascii="Calibri" w:hAnsi="Calibri"/>
                      <w:color w:val="000000"/>
                      <w:sz w:val="18"/>
                      <w:lang w:eastAsia="es-BO"/>
                    </w:rPr>
                  </w:pPr>
                  <w:r w:rsidRPr="00904D12">
                    <w:rPr>
                      <w:rFonts w:ascii="Calibri" w:hAnsi="Calibri"/>
                      <w:color w:val="000000"/>
                      <w:sz w:val="18"/>
                      <w:lang w:eastAsia="es-BO"/>
                    </w:rPr>
                    <w:t>YPFB LOGÍSTICA TUPIZA</w:t>
                  </w:r>
                </w:p>
              </w:tc>
              <w:tc>
                <w:tcPr>
                  <w:tcW w:w="0" w:type="auto"/>
                  <w:shd w:val="clear" w:color="auto" w:fill="auto"/>
                  <w:noWrap/>
                  <w:vAlign w:val="center"/>
                  <w:hideMark/>
                </w:tcPr>
                <w:p w:rsidR="002B50B9" w:rsidRPr="00904D12" w:rsidRDefault="002B50B9" w:rsidP="00F934AE">
                  <w:pPr>
                    <w:rPr>
                      <w:rFonts w:ascii="Calibri" w:hAnsi="Calibri"/>
                      <w:color w:val="000000"/>
                      <w:sz w:val="18"/>
                      <w:lang w:eastAsia="es-BO"/>
                    </w:rPr>
                  </w:pPr>
                  <w:r w:rsidRPr="00904D12">
                    <w:rPr>
                      <w:rFonts w:ascii="Calibri" w:hAnsi="Calibri"/>
                      <w:color w:val="000000"/>
                      <w:sz w:val="18"/>
                      <w:lang w:eastAsia="es-BO"/>
                    </w:rPr>
                    <w:t>DOI-GLP</w:t>
                  </w:r>
                </w:p>
              </w:tc>
            </w:tr>
            <w:tr w:rsidR="002B50B9" w:rsidRPr="00904D12" w:rsidTr="00F934AE">
              <w:trPr>
                <w:jc w:val="center"/>
              </w:trPr>
              <w:tc>
                <w:tcPr>
                  <w:tcW w:w="0" w:type="auto"/>
                  <w:shd w:val="clear" w:color="auto" w:fill="auto"/>
                  <w:noWrap/>
                  <w:vAlign w:val="center"/>
                  <w:hideMark/>
                </w:tcPr>
                <w:p w:rsidR="002B50B9" w:rsidRPr="00904D12" w:rsidRDefault="002B50B9" w:rsidP="00F934AE">
                  <w:pPr>
                    <w:jc w:val="center"/>
                    <w:rPr>
                      <w:rFonts w:ascii="Calibri" w:hAnsi="Calibri"/>
                      <w:color w:val="000000"/>
                      <w:sz w:val="18"/>
                      <w:lang w:eastAsia="es-BO"/>
                    </w:rPr>
                  </w:pPr>
                  <w:r w:rsidRPr="00904D12">
                    <w:rPr>
                      <w:rFonts w:ascii="Calibri" w:hAnsi="Calibri"/>
                      <w:color w:val="000000"/>
                      <w:sz w:val="18"/>
                      <w:lang w:eastAsia="es-BO"/>
                    </w:rPr>
                    <w:t>YPFB VILLAZÓN</w:t>
                  </w:r>
                </w:p>
              </w:tc>
              <w:tc>
                <w:tcPr>
                  <w:tcW w:w="0" w:type="auto"/>
                  <w:shd w:val="clear" w:color="auto" w:fill="auto"/>
                  <w:noWrap/>
                  <w:vAlign w:val="center"/>
                  <w:hideMark/>
                </w:tcPr>
                <w:p w:rsidR="002B50B9" w:rsidRPr="00904D12" w:rsidRDefault="002B50B9" w:rsidP="00F934AE">
                  <w:pPr>
                    <w:rPr>
                      <w:rFonts w:ascii="Calibri" w:hAnsi="Calibri"/>
                      <w:color w:val="000000"/>
                      <w:sz w:val="18"/>
                      <w:lang w:eastAsia="es-BO"/>
                    </w:rPr>
                  </w:pPr>
                  <w:r w:rsidRPr="00904D12">
                    <w:rPr>
                      <w:rFonts w:ascii="Calibri" w:hAnsi="Calibri"/>
                      <w:color w:val="000000"/>
                      <w:sz w:val="18"/>
                      <w:lang w:eastAsia="es-BO"/>
                    </w:rPr>
                    <w:t>DOI-GLP</w:t>
                  </w:r>
                </w:p>
              </w:tc>
            </w:tr>
            <w:tr w:rsidR="002B50B9" w:rsidRPr="00904D12" w:rsidTr="00F934AE">
              <w:trPr>
                <w:jc w:val="center"/>
              </w:trPr>
              <w:tc>
                <w:tcPr>
                  <w:tcW w:w="0" w:type="auto"/>
                  <w:shd w:val="clear" w:color="auto" w:fill="auto"/>
                  <w:noWrap/>
                  <w:vAlign w:val="center"/>
                  <w:hideMark/>
                </w:tcPr>
                <w:p w:rsidR="002B50B9" w:rsidRPr="00904D12" w:rsidRDefault="002B50B9" w:rsidP="00F934AE">
                  <w:pPr>
                    <w:jc w:val="center"/>
                    <w:rPr>
                      <w:rFonts w:ascii="Calibri" w:hAnsi="Calibri"/>
                      <w:color w:val="000000"/>
                      <w:sz w:val="18"/>
                      <w:lang w:eastAsia="es-BO"/>
                    </w:rPr>
                  </w:pPr>
                  <w:r w:rsidRPr="00904D12">
                    <w:rPr>
                      <w:rFonts w:ascii="Calibri" w:hAnsi="Calibri"/>
                      <w:color w:val="000000"/>
                      <w:sz w:val="18"/>
                      <w:lang w:eastAsia="es-BO"/>
                    </w:rPr>
                    <w:t>RIO GRANDE ANDINA</w:t>
                  </w:r>
                </w:p>
              </w:tc>
              <w:tc>
                <w:tcPr>
                  <w:tcW w:w="0" w:type="auto"/>
                  <w:shd w:val="clear" w:color="auto" w:fill="auto"/>
                  <w:noWrap/>
                  <w:vAlign w:val="center"/>
                  <w:hideMark/>
                </w:tcPr>
                <w:p w:rsidR="002B50B9" w:rsidRPr="00904D12" w:rsidRDefault="002B50B9" w:rsidP="00F934AE">
                  <w:pPr>
                    <w:rPr>
                      <w:rFonts w:ascii="Calibri" w:hAnsi="Calibri"/>
                      <w:color w:val="000000"/>
                      <w:sz w:val="18"/>
                      <w:lang w:eastAsia="es-BO"/>
                    </w:rPr>
                  </w:pPr>
                  <w:r w:rsidRPr="00904D12">
                    <w:rPr>
                      <w:rFonts w:ascii="Calibri" w:hAnsi="Calibri"/>
                      <w:color w:val="000000"/>
                      <w:sz w:val="18"/>
                      <w:lang w:eastAsia="es-BO"/>
                    </w:rPr>
                    <w:t>GLP</w:t>
                  </w:r>
                </w:p>
              </w:tc>
            </w:tr>
            <w:tr w:rsidR="002B50B9" w:rsidRPr="00904D12" w:rsidTr="00F934AE">
              <w:trPr>
                <w:jc w:val="center"/>
              </w:trPr>
              <w:tc>
                <w:tcPr>
                  <w:tcW w:w="0" w:type="auto"/>
                  <w:shd w:val="clear" w:color="auto" w:fill="auto"/>
                  <w:noWrap/>
                  <w:vAlign w:val="center"/>
                  <w:hideMark/>
                </w:tcPr>
                <w:p w:rsidR="002B50B9" w:rsidRPr="00904D12" w:rsidRDefault="002B50B9" w:rsidP="00F934AE">
                  <w:pPr>
                    <w:jc w:val="center"/>
                    <w:rPr>
                      <w:rFonts w:ascii="Calibri" w:hAnsi="Calibri"/>
                      <w:color w:val="000000"/>
                      <w:sz w:val="18"/>
                      <w:lang w:eastAsia="es-BO"/>
                    </w:rPr>
                  </w:pPr>
                  <w:r w:rsidRPr="00904D12">
                    <w:rPr>
                      <w:rFonts w:ascii="Calibri" w:hAnsi="Calibri"/>
                      <w:color w:val="000000"/>
                      <w:sz w:val="18"/>
                      <w:lang w:eastAsia="es-BO"/>
                    </w:rPr>
                    <w:t>CARRASCO</w:t>
                  </w:r>
                </w:p>
              </w:tc>
              <w:tc>
                <w:tcPr>
                  <w:tcW w:w="0" w:type="auto"/>
                  <w:shd w:val="clear" w:color="auto" w:fill="auto"/>
                  <w:noWrap/>
                  <w:vAlign w:val="center"/>
                  <w:hideMark/>
                </w:tcPr>
                <w:p w:rsidR="002B50B9" w:rsidRPr="00904D12" w:rsidRDefault="002B50B9" w:rsidP="00F934AE">
                  <w:pPr>
                    <w:rPr>
                      <w:rFonts w:ascii="Calibri" w:hAnsi="Calibri"/>
                      <w:color w:val="000000"/>
                      <w:sz w:val="18"/>
                      <w:lang w:eastAsia="es-BO"/>
                    </w:rPr>
                  </w:pPr>
                  <w:r w:rsidRPr="00904D12">
                    <w:rPr>
                      <w:rFonts w:ascii="Calibri" w:hAnsi="Calibri"/>
                      <w:color w:val="000000"/>
                      <w:sz w:val="18"/>
                      <w:lang w:eastAsia="es-BO"/>
                    </w:rPr>
                    <w:t>GLP</w:t>
                  </w:r>
                </w:p>
              </w:tc>
            </w:tr>
            <w:tr w:rsidR="002B50B9" w:rsidRPr="00904D12" w:rsidTr="00F934AE">
              <w:trPr>
                <w:jc w:val="center"/>
              </w:trPr>
              <w:tc>
                <w:tcPr>
                  <w:tcW w:w="0" w:type="auto"/>
                  <w:shd w:val="clear" w:color="auto" w:fill="auto"/>
                  <w:noWrap/>
                  <w:vAlign w:val="center"/>
                  <w:hideMark/>
                </w:tcPr>
                <w:p w:rsidR="002B50B9" w:rsidRPr="00904D12" w:rsidRDefault="002B50B9" w:rsidP="00F934AE">
                  <w:pPr>
                    <w:jc w:val="center"/>
                    <w:rPr>
                      <w:rFonts w:ascii="Calibri" w:hAnsi="Calibri"/>
                      <w:color w:val="000000"/>
                      <w:sz w:val="18"/>
                      <w:lang w:eastAsia="es-BO"/>
                    </w:rPr>
                  </w:pPr>
                  <w:r w:rsidRPr="00904D12">
                    <w:rPr>
                      <w:rFonts w:ascii="Calibri" w:hAnsi="Calibri"/>
                      <w:color w:val="000000"/>
                      <w:sz w:val="18"/>
                      <w:lang w:eastAsia="es-BO"/>
                    </w:rPr>
                    <w:t>GRAN CHACO</w:t>
                  </w:r>
                </w:p>
              </w:tc>
              <w:tc>
                <w:tcPr>
                  <w:tcW w:w="0" w:type="auto"/>
                  <w:shd w:val="clear" w:color="auto" w:fill="auto"/>
                  <w:noWrap/>
                  <w:vAlign w:val="center"/>
                  <w:hideMark/>
                </w:tcPr>
                <w:p w:rsidR="002B50B9" w:rsidRPr="00904D12" w:rsidRDefault="002B50B9" w:rsidP="00F934AE">
                  <w:pPr>
                    <w:rPr>
                      <w:rFonts w:ascii="Calibri" w:hAnsi="Calibri"/>
                      <w:color w:val="000000"/>
                      <w:sz w:val="18"/>
                      <w:lang w:eastAsia="es-BO"/>
                    </w:rPr>
                  </w:pPr>
                  <w:r w:rsidRPr="00904D12">
                    <w:rPr>
                      <w:rFonts w:ascii="Calibri" w:hAnsi="Calibri"/>
                      <w:color w:val="000000"/>
                      <w:sz w:val="18"/>
                      <w:lang w:eastAsia="es-BO"/>
                    </w:rPr>
                    <w:t>GLP-GB-IC5</w:t>
                  </w:r>
                </w:p>
              </w:tc>
            </w:tr>
            <w:tr w:rsidR="002B50B9" w:rsidRPr="00904D12" w:rsidTr="00F934AE">
              <w:trPr>
                <w:jc w:val="center"/>
              </w:trPr>
              <w:tc>
                <w:tcPr>
                  <w:tcW w:w="0" w:type="auto"/>
                  <w:shd w:val="clear" w:color="auto" w:fill="auto"/>
                  <w:noWrap/>
                  <w:vAlign w:val="center"/>
                  <w:hideMark/>
                </w:tcPr>
                <w:p w:rsidR="002B50B9" w:rsidRPr="00904D12" w:rsidRDefault="002B50B9" w:rsidP="00F934AE">
                  <w:pPr>
                    <w:jc w:val="center"/>
                    <w:rPr>
                      <w:rFonts w:ascii="Calibri" w:hAnsi="Calibri"/>
                      <w:color w:val="000000"/>
                      <w:sz w:val="18"/>
                      <w:lang w:eastAsia="es-BO"/>
                    </w:rPr>
                  </w:pPr>
                  <w:r w:rsidRPr="00904D12">
                    <w:rPr>
                      <w:rFonts w:ascii="Calibri" w:hAnsi="Calibri"/>
                      <w:color w:val="000000"/>
                      <w:sz w:val="18"/>
                      <w:lang w:eastAsia="es-BO"/>
                    </w:rPr>
                    <w:t>VUELTA GRANDE</w:t>
                  </w:r>
                </w:p>
              </w:tc>
              <w:tc>
                <w:tcPr>
                  <w:tcW w:w="0" w:type="auto"/>
                  <w:shd w:val="clear" w:color="auto" w:fill="auto"/>
                  <w:noWrap/>
                  <w:vAlign w:val="center"/>
                  <w:hideMark/>
                </w:tcPr>
                <w:p w:rsidR="002B50B9" w:rsidRPr="00904D12" w:rsidRDefault="002B50B9" w:rsidP="00F934AE">
                  <w:pPr>
                    <w:rPr>
                      <w:rFonts w:ascii="Calibri" w:hAnsi="Calibri"/>
                      <w:color w:val="000000"/>
                      <w:sz w:val="18"/>
                      <w:lang w:eastAsia="es-BO"/>
                    </w:rPr>
                  </w:pPr>
                  <w:r w:rsidRPr="00904D12">
                    <w:rPr>
                      <w:rFonts w:ascii="Calibri" w:hAnsi="Calibri"/>
                      <w:color w:val="000000"/>
                      <w:sz w:val="18"/>
                      <w:lang w:eastAsia="es-BO"/>
                    </w:rPr>
                    <w:t>GLP</w:t>
                  </w:r>
                </w:p>
              </w:tc>
            </w:tr>
            <w:tr w:rsidR="002B50B9" w:rsidRPr="00904D12" w:rsidTr="00F934AE">
              <w:trPr>
                <w:jc w:val="center"/>
              </w:trPr>
              <w:tc>
                <w:tcPr>
                  <w:tcW w:w="0" w:type="auto"/>
                  <w:shd w:val="clear" w:color="auto" w:fill="auto"/>
                  <w:noWrap/>
                  <w:vAlign w:val="center"/>
                  <w:hideMark/>
                </w:tcPr>
                <w:p w:rsidR="002B50B9" w:rsidRPr="00904D12" w:rsidRDefault="002B50B9" w:rsidP="00F934AE">
                  <w:pPr>
                    <w:jc w:val="center"/>
                    <w:rPr>
                      <w:rFonts w:ascii="Calibri" w:hAnsi="Calibri"/>
                      <w:color w:val="000000"/>
                      <w:sz w:val="18"/>
                      <w:lang w:eastAsia="es-BO"/>
                    </w:rPr>
                  </w:pPr>
                  <w:r w:rsidRPr="00904D12">
                    <w:rPr>
                      <w:rFonts w:ascii="Calibri" w:hAnsi="Calibri"/>
                      <w:color w:val="000000"/>
                      <w:sz w:val="18"/>
                      <w:lang w:eastAsia="es-BO"/>
                    </w:rPr>
                    <w:t>COLPA</w:t>
                  </w:r>
                </w:p>
              </w:tc>
              <w:tc>
                <w:tcPr>
                  <w:tcW w:w="0" w:type="auto"/>
                  <w:shd w:val="clear" w:color="auto" w:fill="auto"/>
                  <w:noWrap/>
                  <w:vAlign w:val="center"/>
                  <w:hideMark/>
                </w:tcPr>
                <w:p w:rsidR="002B50B9" w:rsidRPr="00904D12" w:rsidRDefault="002B50B9" w:rsidP="00F934AE">
                  <w:pPr>
                    <w:rPr>
                      <w:rFonts w:ascii="Calibri" w:hAnsi="Calibri"/>
                      <w:color w:val="000000"/>
                      <w:sz w:val="18"/>
                      <w:lang w:eastAsia="es-BO"/>
                    </w:rPr>
                  </w:pPr>
                  <w:r w:rsidRPr="00904D12">
                    <w:rPr>
                      <w:rFonts w:ascii="Calibri" w:hAnsi="Calibri"/>
                      <w:color w:val="000000"/>
                      <w:sz w:val="18"/>
                      <w:lang w:eastAsia="es-BO"/>
                    </w:rPr>
                    <w:t>GLP</w:t>
                  </w:r>
                </w:p>
              </w:tc>
            </w:tr>
            <w:tr w:rsidR="002B50B9" w:rsidRPr="00904D12" w:rsidTr="00F934AE">
              <w:trPr>
                <w:jc w:val="center"/>
              </w:trPr>
              <w:tc>
                <w:tcPr>
                  <w:tcW w:w="0" w:type="auto"/>
                  <w:shd w:val="clear" w:color="auto" w:fill="auto"/>
                  <w:noWrap/>
                  <w:vAlign w:val="center"/>
                  <w:hideMark/>
                </w:tcPr>
                <w:p w:rsidR="002B50B9" w:rsidRPr="00904D12" w:rsidRDefault="002B50B9" w:rsidP="00F934AE">
                  <w:pPr>
                    <w:jc w:val="center"/>
                    <w:rPr>
                      <w:rFonts w:ascii="Calibri" w:hAnsi="Calibri"/>
                      <w:color w:val="000000"/>
                      <w:sz w:val="18"/>
                      <w:lang w:eastAsia="es-BO"/>
                    </w:rPr>
                  </w:pPr>
                  <w:r w:rsidRPr="00904D12">
                    <w:rPr>
                      <w:rFonts w:ascii="Calibri" w:hAnsi="Calibri"/>
                      <w:color w:val="000000"/>
                      <w:sz w:val="18"/>
                      <w:lang w:eastAsia="es-BO"/>
                    </w:rPr>
                    <w:t>PALOMA</w:t>
                  </w:r>
                </w:p>
              </w:tc>
              <w:tc>
                <w:tcPr>
                  <w:tcW w:w="0" w:type="auto"/>
                  <w:shd w:val="clear" w:color="auto" w:fill="auto"/>
                  <w:noWrap/>
                  <w:vAlign w:val="center"/>
                  <w:hideMark/>
                </w:tcPr>
                <w:p w:rsidR="002B50B9" w:rsidRPr="00904D12" w:rsidRDefault="002B50B9" w:rsidP="00F934AE">
                  <w:pPr>
                    <w:rPr>
                      <w:rFonts w:ascii="Calibri" w:hAnsi="Calibri"/>
                      <w:color w:val="000000"/>
                      <w:sz w:val="18"/>
                      <w:lang w:eastAsia="es-BO"/>
                    </w:rPr>
                  </w:pPr>
                  <w:r w:rsidRPr="00904D12">
                    <w:rPr>
                      <w:rFonts w:ascii="Calibri" w:hAnsi="Calibri"/>
                      <w:color w:val="000000"/>
                      <w:sz w:val="18"/>
                      <w:lang w:eastAsia="es-BO"/>
                    </w:rPr>
                    <w:t>GLP</w:t>
                  </w:r>
                </w:p>
              </w:tc>
            </w:tr>
            <w:tr w:rsidR="002B50B9" w:rsidRPr="00904D12" w:rsidTr="00F934AE">
              <w:trPr>
                <w:jc w:val="center"/>
              </w:trPr>
              <w:tc>
                <w:tcPr>
                  <w:tcW w:w="0" w:type="auto"/>
                  <w:shd w:val="clear" w:color="auto" w:fill="auto"/>
                  <w:noWrap/>
                  <w:vAlign w:val="center"/>
                  <w:hideMark/>
                </w:tcPr>
                <w:p w:rsidR="002B50B9" w:rsidRPr="00904D12" w:rsidRDefault="002B50B9" w:rsidP="00F934AE">
                  <w:pPr>
                    <w:jc w:val="center"/>
                    <w:rPr>
                      <w:rFonts w:ascii="Calibri" w:hAnsi="Calibri"/>
                      <w:color w:val="000000"/>
                      <w:sz w:val="18"/>
                      <w:lang w:eastAsia="es-BO"/>
                    </w:rPr>
                  </w:pPr>
                  <w:r w:rsidRPr="00904D12">
                    <w:rPr>
                      <w:rFonts w:ascii="Calibri" w:hAnsi="Calibri"/>
                      <w:color w:val="000000"/>
                      <w:sz w:val="18"/>
                      <w:lang w:eastAsia="es-BO"/>
                    </w:rPr>
                    <w:t>REFINERIA ORO NEGRO</w:t>
                  </w:r>
                </w:p>
              </w:tc>
              <w:tc>
                <w:tcPr>
                  <w:tcW w:w="0" w:type="auto"/>
                  <w:shd w:val="clear" w:color="auto" w:fill="auto"/>
                  <w:noWrap/>
                  <w:vAlign w:val="center"/>
                  <w:hideMark/>
                </w:tcPr>
                <w:p w:rsidR="002B50B9" w:rsidRPr="00904D12" w:rsidRDefault="002B50B9" w:rsidP="00F934AE">
                  <w:pPr>
                    <w:rPr>
                      <w:rFonts w:ascii="Calibri" w:hAnsi="Calibri"/>
                      <w:color w:val="000000"/>
                      <w:sz w:val="18"/>
                      <w:lang w:eastAsia="es-BO"/>
                    </w:rPr>
                  </w:pPr>
                  <w:r w:rsidRPr="00904D12">
                    <w:rPr>
                      <w:rFonts w:ascii="Calibri" w:hAnsi="Calibri"/>
                      <w:color w:val="000000"/>
                      <w:sz w:val="18"/>
                      <w:lang w:eastAsia="es-BO"/>
                    </w:rPr>
                    <w:t>GLP</w:t>
                  </w:r>
                </w:p>
              </w:tc>
            </w:tr>
          </w:tbl>
          <w:p w:rsidR="002B50B9" w:rsidRPr="00A92021" w:rsidRDefault="002B50B9" w:rsidP="00F934AE">
            <w:pPr>
              <w:jc w:val="both"/>
              <w:rPr>
                <w:rFonts w:ascii="Calibri" w:hAnsi="Calibri"/>
              </w:rPr>
            </w:pPr>
          </w:p>
          <w:p w:rsidR="002B50B9" w:rsidRPr="00A92021" w:rsidRDefault="002B50B9" w:rsidP="00F934AE">
            <w:pPr>
              <w:jc w:val="both"/>
              <w:rPr>
                <w:rFonts w:ascii="Calibri" w:hAnsi="Calibri" w:cs="Calibri"/>
                <w:bCs/>
              </w:rPr>
            </w:pPr>
            <w:r w:rsidRPr="00A92021">
              <w:rPr>
                <w:rFonts w:ascii="Calibri" w:hAnsi="Calibri" w:cs="Calibri"/>
                <w:bCs/>
              </w:rPr>
              <w:t>En  caso que YPFB requiera el servicio de inspección en otras Plantas a las anteriormente expuestas, la tarifa será  acordada entre las Partes.</w:t>
            </w:r>
          </w:p>
          <w:p w:rsidR="002B50B9" w:rsidRPr="00A92021" w:rsidRDefault="002B50B9" w:rsidP="00F934AE">
            <w:pPr>
              <w:jc w:val="both"/>
              <w:rPr>
                <w:rFonts w:ascii="Calibri" w:hAnsi="Calibri" w:cs="Calibri"/>
                <w:bCs/>
              </w:rPr>
            </w:pPr>
          </w:p>
          <w:p w:rsidR="002B50B9" w:rsidRPr="00A92021" w:rsidRDefault="002B50B9" w:rsidP="00F934AE">
            <w:pPr>
              <w:jc w:val="both"/>
              <w:rPr>
                <w:rFonts w:ascii="Calibri" w:hAnsi="Calibri" w:cs="Calibri"/>
                <w:bCs/>
              </w:rPr>
            </w:pPr>
            <w:r w:rsidRPr="00A92021">
              <w:rPr>
                <w:rFonts w:ascii="Calibri" w:hAnsi="Calibri" w:cs="Calibri"/>
                <w:bCs/>
              </w:rPr>
              <w:lastRenderedPageBreak/>
              <w:t>Las tarifas se aplican para las plantas establecidas en territorio nacional. Las tarifas para inspección en plantas internacionales serán convenidas de acuerdo a requerimiento de YPFB.</w:t>
            </w:r>
          </w:p>
          <w:p w:rsidR="002B50B9" w:rsidRPr="00A92021" w:rsidRDefault="002B50B9" w:rsidP="00F934AE">
            <w:pPr>
              <w:rPr>
                <w:rFonts w:ascii="Calibri" w:hAnsi="Calibri" w:cs="Calibri"/>
                <w:b/>
                <w:bCs/>
              </w:rPr>
            </w:pPr>
          </w:p>
          <w:p w:rsidR="002B50B9" w:rsidRPr="00A92021" w:rsidRDefault="002B50B9" w:rsidP="0098050E">
            <w:pPr>
              <w:pStyle w:val="Prrafodelista"/>
              <w:numPr>
                <w:ilvl w:val="0"/>
                <w:numId w:val="35"/>
              </w:numPr>
              <w:ind w:left="567" w:hanging="567"/>
              <w:jc w:val="both"/>
              <w:rPr>
                <w:rFonts w:ascii="Calibri" w:hAnsi="Calibri"/>
                <w:b/>
              </w:rPr>
            </w:pPr>
            <w:r w:rsidRPr="00A92021">
              <w:rPr>
                <w:rFonts w:ascii="Calibri" w:hAnsi="Calibri"/>
                <w:b/>
              </w:rPr>
              <w:t>Operaciones del Servicio:</w:t>
            </w:r>
          </w:p>
          <w:p w:rsidR="002B50B9" w:rsidRPr="00A92021" w:rsidRDefault="002B50B9" w:rsidP="00F934AE">
            <w:pPr>
              <w:pStyle w:val="Prrafodelista"/>
              <w:jc w:val="both"/>
              <w:rPr>
                <w:rFonts w:ascii="Calibri" w:hAnsi="Calibri"/>
                <w:b/>
              </w:rPr>
            </w:pPr>
          </w:p>
          <w:p w:rsidR="002B50B9" w:rsidRPr="00A92021" w:rsidRDefault="002B50B9" w:rsidP="00F934AE">
            <w:pPr>
              <w:autoSpaceDE w:val="0"/>
              <w:autoSpaceDN w:val="0"/>
              <w:adjustRightInd w:val="0"/>
              <w:jc w:val="both"/>
              <w:rPr>
                <w:rFonts w:ascii="Calibri" w:hAnsi="Calibri" w:cs="Calibri"/>
                <w:bCs/>
              </w:rPr>
            </w:pPr>
            <w:r w:rsidRPr="00A92021">
              <w:rPr>
                <w:rFonts w:ascii="Calibri" w:hAnsi="Calibri" w:cs="Calibri"/>
                <w:bCs/>
              </w:rPr>
              <w:t>Se deberán realizar las siguientes operaciones, los 7 días de la semana incluyendo feriados, en cada Planta:</w:t>
            </w:r>
          </w:p>
          <w:p w:rsidR="002B50B9" w:rsidRPr="00A92021" w:rsidRDefault="002B50B9" w:rsidP="00F934AE">
            <w:pPr>
              <w:autoSpaceDE w:val="0"/>
              <w:autoSpaceDN w:val="0"/>
              <w:adjustRightInd w:val="0"/>
              <w:jc w:val="both"/>
              <w:rPr>
                <w:rFonts w:ascii="Calibri" w:hAnsi="Calibri" w:cs="Calibri"/>
                <w:bCs/>
              </w:rPr>
            </w:pPr>
          </w:p>
          <w:p w:rsidR="002B50B9" w:rsidRPr="000A2251"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0A2251">
              <w:rPr>
                <w:rFonts w:ascii="Calibri" w:hAnsi="Calibri" w:cs="Calibri"/>
                <w:bCs/>
                <w:lang w:val="es-ES_tradnl"/>
              </w:rPr>
              <w:t>Inspección de cantidad</w:t>
            </w:r>
          </w:p>
          <w:p w:rsidR="002B50B9" w:rsidRPr="000A2251"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0A2251">
              <w:rPr>
                <w:rFonts w:ascii="Calibri" w:hAnsi="Calibri" w:cs="Calibri"/>
                <w:bCs/>
                <w:lang w:val="es-ES_tradnl"/>
              </w:rPr>
              <w:t>Inspección de alijes, cuando sean requeridos por YPFB</w:t>
            </w:r>
          </w:p>
          <w:p w:rsidR="002B50B9" w:rsidRPr="000A2251"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0A2251">
              <w:rPr>
                <w:rFonts w:ascii="Calibri" w:hAnsi="Calibri" w:cs="Calibri"/>
                <w:bCs/>
                <w:lang w:val="es-ES_tradnl"/>
              </w:rPr>
              <w:t>Inspección de calidad, cuando sea requerido por YPFB</w:t>
            </w:r>
          </w:p>
          <w:p w:rsidR="002B50B9" w:rsidRPr="000A2251"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0A2251">
              <w:rPr>
                <w:rFonts w:ascii="Calibri" w:hAnsi="Calibri" w:cs="Calibri"/>
                <w:bCs/>
                <w:lang w:val="es-ES_tradnl"/>
              </w:rPr>
              <w:t>Registro en Sistemas informáticos, cuando corresponda</w:t>
            </w:r>
          </w:p>
          <w:p w:rsidR="002B50B9" w:rsidRPr="000A2251"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0A2251">
              <w:rPr>
                <w:rFonts w:ascii="Calibri" w:hAnsi="Calibri" w:cs="Calibri"/>
                <w:bCs/>
                <w:lang w:val="es-ES_tradnl"/>
              </w:rPr>
              <w:t>Reportes, cuando correspondan</w:t>
            </w:r>
          </w:p>
          <w:p w:rsidR="002B50B9" w:rsidRPr="00A92021" w:rsidRDefault="002B50B9" w:rsidP="00F934AE">
            <w:pPr>
              <w:pStyle w:val="Prrafodelista"/>
              <w:autoSpaceDE w:val="0"/>
              <w:autoSpaceDN w:val="0"/>
              <w:adjustRightInd w:val="0"/>
              <w:jc w:val="both"/>
              <w:rPr>
                <w:rFonts w:ascii="Calibri" w:hAnsi="Calibri" w:cs="Calibri"/>
                <w:bCs/>
              </w:rPr>
            </w:pPr>
          </w:p>
          <w:p w:rsidR="002B50B9" w:rsidRPr="00A92021" w:rsidRDefault="002B50B9" w:rsidP="0098050E">
            <w:pPr>
              <w:pStyle w:val="Prrafodelista"/>
              <w:numPr>
                <w:ilvl w:val="1"/>
                <w:numId w:val="35"/>
              </w:numPr>
              <w:ind w:left="567" w:hanging="567"/>
              <w:jc w:val="both"/>
              <w:rPr>
                <w:rFonts w:ascii="Calibri" w:hAnsi="Calibri"/>
                <w:b/>
              </w:rPr>
            </w:pPr>
            <w:r w:rsidRPr="00A92021">
              <w:rPr>
                <w:rFonts w:ascii="Calibri" w:hAnsi="Calibri"/>
                <w:b/>
              </w:rPr>
              <w:t>Metodología del servicio:</w:t>
            </w:r>
          </w:p>
          <w:p w:rsidR="002B50B9" w:rsidRPr="00A92021" w:rsidRDefault="002B50B9" w:rsidP="00F934AE">
            <w:pPr>
              <w:pStyle w:val="Prrafodelista"/>
              <w:jc w:val="both"/>
              <w:rPr>
                <w:rFonts w:ascii="Calibri" w:hAnsi="Calibri"/>
                <w:b/>
              </w:rPr>
            </w:pPr>
          </w:p>
          <w:p w:rsidR="002B50B9" w:rsidRPr="00A92021" w:rsidRDefault="002B50B9" w:rsidP="00F934AE">
            <w:pPr>
              <w:pStyle w:val="Prrafodelista"/>
              <w:autoSpaceDE w:val="0"/>
              <w:autoSpaceDN w:val="0"/>
              <w:adjustRightInd w:val="0"/>
              <w:ind w:left="0"/>
              <w:jc w:val="both"/>
              <w:rPr>
                <w:rFonts w:ascii="Calibri" w:hAnsi="Calibri" w:cs="Calibri"/>
                <w:bCs/>
              </w:rPr>
            </w:pPr>
            <w:r w:rsidRPr="00A92021">
              <w:rPr>
                <w:rFonts w:ascii="Calibri" w:hAnsi="Calibri" w:cs="Calibri"/>
                <w:bCs/>
              </w:rPr>
              <w:t>La metodología base a ser utilizada para las operaciones de medición deberá estar de acuerdo a las Normas API MPS. Pudiendo YPFB solicitar el cambio en la metodología base.</w:t>
            </w:r>
          </w:p>
          <w:p w:rsidR="002B50B9" w:rsidRPr="00A92021" w:rsidRDefault="002B50B9" w:rsidP="00F934AE">
            <w:pPr>
              <w:pStyle w:val="Prrafodelista"/>
              <w:autoSpaceDE w:val="0"/>
              <w:autoSpaceDN w:val="0"/>
              <w:adjustRightInd w:val="0"/>
              <w:ind w:left="360"/>
              <w:jc w:val="both"/>
              <w:rPr>
                <w:rFonts w:ascii="Calibri" w:hAnsi="Calibri" w:cs="Calibri"/>
                <w:bCs/>
              </w:rPr>
            </w:pPr>
          </w:p>
          <w:p w:rsidR="002B50B9" w:rsidRPr="00A92021" w:rsidRDefault="002B50B9" w:rsidP="0098050E">
            <w:pPr>
              <w:pStyle w:val="Prrafodelista"/>
              <w:numPr>
                <w:ilvl w:val="1"/>
                <w:numId w:val="35"/>
              </w:numPr>
              <w:autoSpaceDE w:val="0"/>
              <w:autoSpaceDN w:val="0"/>
              <w:adjustRightInd w:val="0"/>
              <w:ind w:left="567" w:hanging="567"/>
              <w:jc w:val="both"/>
              <w:rPr>
                <w:rFonts w:ascii="Calibri" w:hAnsi="Calibri"/>
                <w:b/>
              </w:rPr>
            </w:pPr>
            <w:r w:rsidRPr="00A92021">
              <w:rPr>
                <w:rFonts w:ascii="Calibri" w:hAnsi="Calibri" w:cs="Calibri"/>
                <w:b/>
                <w:bCs/>
              </w:rPr>
              <w:t>Inspección de Cantidad</w:t>
            </w:r>
          </w:p>
          <w:p w:rsidR="002B50B9" w:rsidRPr="00A92021" w:rsidRDefault="002B50B9" w:rsidP="00F934AE">
            <w:pPr>
              <w:jc w:val="both"/>
              <w:rPr>
                <w:rFonts w:ascii="Calibri" w:hAnsi="Calibri"/>
              </w:rPr>
            </w:pPr>
          </w:p>
          <w:p w:rsidR="002B50B9" w:rsidRPr="00A92021" w:rsidRDefault="002B50B9" w:rsidP="00F934AE">
            <w:pPr>
              <w:jc w:val="both"/>
              <w:rPr>
                <w:rFonts w:ascii="Calibri" w:hAnsi="Calibri"/>
              </w:rPr>
            </w:pPr>
            <w:r w:rsidRPr="00A92021">
              <w:rPr>
                <w:rFonts w:ascii="Calibri" w:hAnsi="Calibri"/>
              </w:rPr>
              <w:t>YPFB realizará el requerimiento del servicio 5 (cinco) días antes de inicio de cada mes, vía correo electrónico donde detalle, número de inspectores, turnos, plantas y productos. Si YPFB no realiza éste requerimiento se dará por entendido que el servicio se realizará de acuerdo al último requerimiento mensual.</w:t>
            </w:r>
          </w:p>
          <w:p w:rsidR="002B50B9" w:rsidRPr="00A92021" w:rsidRDefault="002B50B9" w:rsidP="00F934AE">
            <w:pPr>
              <w:jc w:val="both"/>
              <w:rPr>
                <w:rFonts w:ascii="Calibri" w:hAnsi="Calibri"/>
              </w:rPr>
            </w:pPr>
          </w:p>
          <w:p w:rsidR="002B50B9" w:rsidRPr="00A92021" w:rsidRDefault="002B50B9" w:rsidP="00F934AE">
            <w:pPr>
              <w:jc w:val="both"/>
              <w:rPr>
                <w:rFonts w:ascii="Calibri" w:hAnsi="Calibri" w:cs="Calibri"/>
                <w:bCs/>
              </w:rPr>
            </w:pPr>
            <w:r w:rsidRPr="00A92021">
              <w:rPr>
                <w:rFonts w:ascii="Calibri" w:hAnsi="Calibri"/>
              </w:rPr>
              <w:t>La empresa inspectora deberá garantizar el servicio de inspección en todas las operaciones, v</w:t>
            </w:r>
            <w:r w:rsidRPr="00A92021">
              <w:rPr>
                <w:rFonts w:ascii="Calibri" w:hAnsi="Calibri" w:cs="Calibri"/>
                <w:bCs/>
              </w:rPr>
              <w:t>erificar los certificados de calibración de instrumentos de medición utilizados y enviar el reporte mensual o a requerimiento de YPFB.</w:t>
            </w:r>
          </w:p>
          <w:p w:rsidR="002B50B9" w:rsidRPr="00A92021" w:rsidRDefault="002B50B9" w:rsidP="00F934AE">
            <w:pPr>
              <w:autoSpaceDE w:val="0"/>
              <w:autoSpaceDN w:val="0"/>
              <w:adjustRightInd w:val="0"/>
              <w:jc w:val="both"/>
              <w:rPr>
                <w:rFonts w:ascii="Calibri" w:hAnsi="Calibri" w:cs="Calibri"/>
                <w:bCs/>
              </w:rPr>
            </w:pPr>
          </w:p>
          <w:p w:rsidR="002B50B9" w:rsidRPr="00A92021" w:rsidRDefault="002B50B9" w:rsidP="00F934AE">
            <w:pPr>
              <w:autoSpaceDE w:val="0"/>
              <w:autoSpaceDN w:val="0"/>
              <w:adjustRightInd w:val="0"/>
              <w:jc w:val="both"/>
              <w:rPr>
                <w:rFonts w:ascii="Calibri" w:hAnsi="Calibri" w:cs="Calibri"/>
                <w:bCs/>
              </w:rPr>
            </w:pPr>
            <w:r w:rsidRPr="00A92021">
              <w:rPr>
                <w:rFonts w:ascii="Calibri" w:hAnsi="Calibri" w:cs="Calibri"/>
                <w:bCs/>
              </w:rPr>
              <w:t>La empresa inspectora deberá cumplir con los requisitos que cada planta solicita para las operaciones a realizarse por el(los) inspector(es), desde el inicio del contrato, los costos de estos requisitos deben correr por cuenta de la empresa inspectora.</w:t>
            </w:r>
          </w:p>
          <w:p w:rsidR="002B50B9" w:rsidRPr="00A92021" w:rsidRDefault="002B50B9" w:rsidP="00F934AE">
            <w:pPr>
              <w:autoSpaceDE w:val="0"/>
              <w:autoSpaceDN w:val="0"/>
              <w:adjustRightInd w:val="0"/>
              <w:jc w:val="both"/>
              <w:rPr>
                <w:rFonts w:ascii="Calibri" w:hAnsi="Calibri" w:cs="Calibri"/>
                <w:bCs/>
              </w:rPr>
            </w:pPr>
          </w:p>
          <w:p w:rsidR="002B50B9" w:rsidRPr="00A92021" w:rsidRDefault="002B50B9" w:rsidP="00F934AE">
            <w:pPr>
              <w:pStyle w:val="Prrafodelista"/>
              <w:autoSpaceDE w:val="0"/>
              <w:autoSpaceDN w:val="0"/>
              <w:adjustRightInd w:val="0"/>
              <w:ind w:left="0"/>
              <w:jc w:val="both"/>
              <w:rPr>
                <w:rFonts w:ascii="Calibri" w:hAnsi="Calibri" w:cs="Calibri"/>
                <w:b/>
                <w:lang w:val="es-ES_tradnl"/>
              </w:rPr>
            </w:pPr>
            <w:r w:rsidRPr="00A92021">
              <w:rPr>
                <w:rFonts w:ascii="Calibri" w:hAnsi="Calibri" w:cs="Calibri"/>
                <w:lang w:val="es-ES_tradnl"/>
              </w:rPr>
              <w:t>Los inspectores designados por la empresa inspectora para realizar el servicio de inspección de cantidad, deberán prestar éste servicio solamente a YPFB, de acuerdo a los requerimientos realizados.</w:t>
            </w:r>
          </w:p>
          <w:p w:rsidR="002B50B9" w:rsidRDefault="002B50B9" w:rsidP="00F934AE">
            <w:pPr>
              <w:jc w:val="both"/>
              <w:rPr>
                <w:rFonts w:ascii="Calibri" w:hAnsi="Calibri"/>
              </w:rPr>
            </w:pPr>
          </w:p>
          <w:p w:rsidR="002B50B9" w:rsidRPr="00A319A8" w:rsidRDefault="002B50B9" w:rsidP="00F934AE">
            <w:pPr>
              <w:jc w:val="both"/>
              <w:rPr>
                <w:rFonts w:ascii="Calibri" w:hAnsi="Calibri"/>
              </w:rPr>
            </w:pPr>
            <w:r w:rsidRPr="00A319A8">
              <w:rPr>
                <w:rFonts w:ascii="Calibri" w:hAnsi="Calibri"/>
              </w:rPr>
              <w:t xml:space="preserve">La empresa inspectora </w:t>
            </w:r>
            <w:r>
              <w:rPr>
                <w:rFonts w:ascii="Calibri" w:hAnsi="Calibri"/>
              </w:rPr>
              <w:t>d</w:t>
            </w:r>
            <w:r w:rsidRPr="00A319A8">
              <w:rPr>
                <w:rFonts w:ascii="Calibri" w:hAnsi="Calibri"/>
              </w:rPr>
              <w:t>eberá medir los volúmenes de cierre de mes (inventario), por planta, para saber saldos iniciales del siguiente mes.</w:t>
            </w:r>
          </w:p>
          <w:p w:rsidR="002B50B9" w:rsidRPr="00A92021" w:rsidRDefault="002B50B9" w:rsidP="00F934AE">
            <w:pPr>
              <w:jc w:val="both"/>
              <w:rPr>
                <w:rFonts w:ascii="Calibri" w:hAnsi="Calibri"/>
              </w:rPr>
            </w:pPr>
          </w:p>
          <w:p w:rsidR="002B50B9" w:rsidRPr="00A92021" w:rsidRDefault="002B50B9" w:rsidP="00F934AE">
            <w:pPr>
              <w:jc w:val="both"/>
              <w:rPr>
                <w:rFonts w:ascii="Calibri" w:hAnsi="Calibri"/>
              </w:rPr>
            </w:pPr>
            <w:r w:rsidRPr="00A92021">
              <w:rPr>
                <w:rFonts w:ascii="Calibri" w:hAnsi="Calibri"/>
              </w:rPr>
              <w:t>La empresa inspectora debe cumplir con las siguientes operaciones, pudiendo YPFB incluir operaciones extras si lo ve por conveniente, si éstas incurrieran con algún costo adicional comprobado para la empresa inspectora, la tarifa será acordada entre las partes.</w:t>
            </w:r>
          </w:p>
          <w:p w:rsidR="002B50B9" w:rsidRPr="00A92021" w:rsidRDefault="002B50B9" w:rsidP="00F934AE">
            <w:pPr>
              <w:jc w:val="both"/>
              <w:rPr>
                <w:rFonts w:ascii="Calibri" w:hAnsi="Calibri"/>
              </w:rPr>
            </w:pPr>
          </w:p>
          <w:p w:rsidR="002B50B9" w:rsidRDefault="002B50B9" w:rsidP="0098050E">
            <w:pPr>
              <w:pStyle w:val="Prrafodelista"/>
              <w:numPr>
                <w:ilvl w:val="2"/>
                <w:numId w:val="35"/>
              </w:numPr>
              <w:ind w:left="567" w:hanging="567"/>
              <w:jc w:val="both"/>
              <w:rPr>
                <w:rFonts w:ascii="Calibri" w:hAnsi="Calibri"/>
                <w:b/>
              </w:rPr>
            </w:pPr>
            <w:r w:rsidRPr="00A92021">
              <w:rPr>
                <w:rFonts w:ascii="Calibri" w:hAnsi="Calibri"/>
                <w:b/>
              </w:rPr>
              <w:t>Inspección de Cantidad - Recepción de Cisternas/Vagones</w:t>
            </w:r>
          </w:p>
          <w:p w:rsidR="002B50B9" w:rsidRPr="00A92021" w:rsidRDefault="002B50B9" w:rsidP="00F934AE">
            <w:pPr>
              <w:pStyle w:val="Prrafodelista"/>
              <w:ind w:left="567"/>
              <w:jc w:val="both"/>
              <w:rPr>
                <w:rFonts w:ascii="Calibri" w:hAnsi="Calibri"/>
                <w:b/>
              </w:rPr>
            </w:pPr>
          </w:p>
          <w:p w:rsidR="002B50B9" w:rsidRPr="000A2251"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0A2251">
              <w:rPr>
                <w:rFonts w:ascii="Calibri" w:hAnsi="Calibri" w:cs="Calibri"/>
                <w:bCs/>
                <w:lang w:val="es-ES_tradnl"/>
              </w:rPr>
              <w:t>Verificación en la recepción de productos en forma diaria o según requerimiento de YPFB.</w:t>
            </w:r>
          </w:p>
          <w:p w:rsidR="002B50B9" w:rsidRPr="000A2251"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0A2251">
              <w:rPr>
                <w:rFonts w:ascii="Calibri" w:hAnsi="Calibri" w:cs="Calibri"/>
                <w:bCs/>
                <w:lang w:val="es-ES_tradnl"/>
              </w:rPr>
              <w:t>Envío de la información de recepción vía e-mail, con todas las observaciones que pudieran haberse notado en el periodo de descarga junto con la fecha, hora de recepción y retiro de las cisternas.</w:t>
            </w:r>
          </w:p>
          <w:p w:rsidR="002B50B9" w:rsidRPr="000A2251"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0A2251">
              <w:rPr>
                <w:rFonts w:ascii="Calibri" w:hAnsi="Calibri" w:cs="Calibri"/>
                <w:bCs/>
                <w:lang w:val="es-ES_tradnl"/>
              </w:rPr>
              <w:t>En caso que la recepción de producto a verificar presentara anomalías, en el estado de los precintos de válvulas, estado de  cisternas en el momento de la recepción, u otros,  se elaborará una Carta Protesta por la unidad de transporte que presentara dichas anomalías, siendo la notificación en cualquiera de los casos de manera inmediata.</w:t>
            </w:r>
          </w:p>
          <w:p w:rsidR="002B50B9" w:rsidRPr="000A2251"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0A2251">
              <w:rPr>
                <w:rFonts w:ascii="Calibri" w:hAnsi="Calibri" w:cs="Calibri"/>
                <w:bCs/>
                <w:lang w:val="es-ES_tradnl"/>
              </w:rPr>
              <w:t>Verificación del acoplado de las líneas de las cisternas a la línea de descarga de la planta.</w:t>
            </w:r>
          </w:p>
          <w:p w:rsidR="002B50B9" w:rsidRPr="000A2251"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0A2251">
              <w:rPr>
                <w:rFonts w:ascii="Calibri" w:hAnsi="Calibri" w:cs="Calibri"/>
                <w:bCs/>
                <w:lang w:val="es-ES_tradnl"/>
              </w:rPr>
              <w:lastRenderedPageBreak/>
              <w:t>Verificación del empaquetado de la línea de descarga del tanque de Tierra, a las cisternas en la Planta.</w:t>
            </w:r>
          </w:p>
          <w:p w:rsidR="002B50B9" w:rsidRPr="000A2251"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0A2251">
              <w:rPr>
                <w:rFonts w:ascii="Calibri" w:hAnsi="Calibri" w:cs="Calibri"/>
                <w:bCs/>
                <w:lang w:val="es-ES_tradnl"/>
              </w:rPr>
              <w:t>Verificación del muestreo del producto en las unidades de transporte, antes de la descarga, para análisis básico de calidad a requerimiento de YPFB.</w:t>
            </w:r>
          </w:p>
          <w:p w:rsidR="002B50B9" w:rsidRPr="000A2251"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0A2251">
              <w:rPr>
                <w:rFonts w:ascii="Calibri" w:hAnsi="Calibri" w:cs="Calibri"/>
                <w:bCs/>
                <w:lang w:val="es-ES_tradnl"/>
              </w:rPr>
              <w:t>Revisión, precintado y empaquetado de la línea de descarga a tanque de Tierra en la Planta.</w:t>
            </w:r>
          </w:p>
          <w:p w:rsidR="002B50B9" w:rsidRPr="000A2251"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0A2251">
              <w:rPr>
                <w:rFonts w:ascii="Calibri" w:hAnsi="Calibri" w:cs="Calibri"/>
                <w:bCs/>
                <w:lang w:val="es-ES_tradnl"/>
              </w:rPr>
              <w:t>Supervisión de la descarga de las cisternas por parte de los operadores de planta, además de realizar el documento de recepción finalizando el total del convoy.</w:t>
            </w:r>
          </w:p>
          <w:p w:rsidR="002B50B9" w:rsidRPr="000A2251"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0A2251">
              <w:rPr>
                <w:rFonts w:ascii="Calibri" w:hAnsi="Calibri" w:cs="Calibri"/>
                <w:bCs/>
                <w:lang w:val="es-ES_tradnl"/>
              </w:rPr>
              <w:t>Medición de volumen en el tanque según indica las normas de referencia, además de recibir por parte del almacenador el certificado de verificación de producto.</w:t>
            </w:r>
          </w:p>
          <w:p w:rsidR="002B50B9"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0A2251">
              <w:rPr>
                <w:rFonts w:ascii="Calibri" w:hAnsi="Calibri" w:cs="Calibri"/>
                <w:bCs/>
                <w:lang w:val="es-ES_tradnl"/>
              </w:rPr>
              <w:t xml:space="preserve">Emisión y firma de los Certificados de Recepción del Producto (CRE) generados por el sistema informático que YPFB proporcione. Los volúmenes deberán ser registrados a 60°F. En caso que el sistema no se encuentre en operación deberán proceder con el llenado manual de los mismos, para la posterior inclusión de datos en el sistema. </w:t>
            </w:r>
          </w:p>
          <w:p w:rsidR="002B50B9" w:rsidRPr="000A2251"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0A2251">
              <w:rPr>
                <w:rFonts w:ascii="Calibri" w:hAnsi="Calibri" w:cs="Calibri"/>
                <w:bCs/>
                <w:lang w:val="es-ES_tradnl"/>
              </w:rPr>
              <w:t>Entrega de los CRE firmados al transportista o a su representante el mismo día de la operación, excepto en casos de correcciones.</w:t>
            </w:r>
          </w:p>
          <w:p w:rsidR="002B50B9" w:rsidRPr="00F80F1B"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F80F1B">
              <w:rPr>
                <w:rFonts w:ascii="Calibri" w:hAnsi="Calibri" w:cs="Calibri"/>
                <w:bCs/>
                <w:lang w:val="es-ES_tradnl"/>
              </w:rPr>
              <w:t>Elaboración de reportes de recepción y envío de la información vía e-mail a YPFB, los cuales deben llevar las firmas y sellos correspondientes.</w:t>
            </w:r>
          </w:p>
          <w:p w:rsidR="002B50B9" w:rsidRPr="000A2251"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Pr>
                <w:rFonts w:ascii="Calibri" w:hAnsi="Calibri" w:cs="Calibri"/>
                <w:bCs/>
                <w:lang w:val="es-ES_tradnl"/>
              </w:rPr>
              <w:t>En casos excepcionales, a solicitud de YPFB, efectuará m</w:t>
            </w:r>
            <w:r w:rsidRPr="000A2251">
              <w:rPr>
                <w:rFonts w:ascii="Calibri" w:hAnsi="Calibri" w:cs="Calibri"/>
                <w:bCs/>
                <w:lang w:val="es-ES_tradnl"/>
              </w:rPr>
              <w:t>edición del producto recibido mediante pesaje.</w:t>
            </w:r>
          </w:p>
          <w:p w:rsidR="002B50B9" w:rsidRPr="000A2251"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Pr>
                <w:rFonts w:ascii="Calibri" w:hAnsi="Calibri" w:cs="Calibri"/>
                <w:bCs/>
                <w:lang w:val="es-ES_tradnl"/>
              </w:rPr>
              <w:t>Los inspectores efectuarán un s</w:t>
            </w:r>
            <w:r w:rsidRPr="000A2251">
              <w:rPr>
                <w:rFonts w:ascii="Calibri" w:hAnsi="Calibri" w:cs="Calibri"/>
                <w:bCs/>
                <w:lang w:val="es-ES_tradnl"/>
              </w:rPr>
              <w:t>ervicio permanente para atender todas las operaciones que requieran control o supervisión en las plantas de almacenaje de acuerdo a requerimiento de YPFB.</w:t>
            </w:r>
          </w:p>
          <w:p w:rsidR="002B50B9" w:rsidRPr="00A92021" w:rsidRDefault="002B50B9" w:rsidP="00F934AE">
            <w:pPr>
              <w:pStyle w:val="Prrafodelista"/>
              <w:jc w:val="both"/>
              <w:rPr>
                <w:rFonts w:ascii="Calibri" w:hAnsi="Calibri" w:cs="Calibri"/>
              </w:rPr>
            </w:pPr>
          </w:p>
          <w:p w:rsidR="002B50B9" w:rsidRPr="00A92021" w:rsidRDefault="002B50B9" w:rsidP="0098050E">
            <w:pPr>
              <w:pStyle w:val="Prrafodelista"/>
              <w:numPr>
                <w:ilvl w:val="2"/>
                <w:numId w:val="35"/>
              </w:numPr>
              <w:ind w:left="567" w:hanging="567"/>
              <w:jc w:val="both"/>
              <w:rPr>
                <w:rFonts w:ascii="Calibri" w:hAnsi="Calibri" w:cs="Calibri"/>
              </w:rPr>
            </w:pPr>
            <w:r w:rsidRPr="00A92021">
              <w:rPr>
                <w:rFonts w:ascii="Calibri" w:hAnsi="Calibri"/>
                <w:b/>
              </w:rPr>
              <w:t xml:space="preserve"> Inspección de Cantidad – Recepción de Barcazas</w:t>
            </w:r>
          </w:p>
          <w:p w:rsidR="002B50B9" w:rsidRPr="000A2251" w:rsidRDefault="002B50B9" w:rsidP="00F934AE">
            <w:pPr>
              <w:pStyle w:val="Prrafodelista"/>
              <w:autoSpaceDE w:val="0"/>
              <w:autoSpaceDN w:val="0"/>
              <w:adjustRightInd w:val="0"/>
              <w:ind w:left="360"/>
              <w:jc w:val="both"/>
              <w:rPr>
                <w:rFonts w:ascii="Calibri" w:hAnsi="Calibri" w:cs="Calibri"/>
                <w:bCs/>
                <w:lang w:val="es-ES_tradnl"/>
              </w:rPr>
            </w:pPr>
          </w:p>
          <w:p w:rsidR="002B50B9" w:rsidRPr="00A92021"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A92021">
              <w:rPr>
                <w:rFonts w:ascii="Calibri" w:hAnsi="Calibri" w:cs="Calibri"/>
                <w:bCs/>
                <w:lang w:val="es-BO"/>
              </w:rPr>
              <w:t xml:space="preserve">Verificación de la </w:t>
            </w:r>
            <w:r w:rsidRPr="00A92021">
              <w:rPr>
                <w:rFonts w:ascii="Calibri" w:hAnsi="Calibri" w:cs="Calibri"/>
                <w:bCs/>
                <w:lang w:val="es-ES_tradnl"/>
              </w:rPr>
              <w:t>liberación de</w:t>
            </w:r>
            <w:r>
              <w:rPr>
                <w:rFonts w:ascii="Calibri" w:hAnsi="Calibri" w:cs="Calibri"/>
                <w:bCs/>
                <w:lang w:val="es-ES_tradnl"/>
              </w:rPr>
              <w:t xml:space="preserve"> b</w:t>
            </w:r>
            <w:r w:rsidRPr="00A92021">
              <w:rPr>
                <w:rFonts w:ascii="Calibri" w:hAnsi="Calibri" w:cs="Calibri"/>
                <w:bCs/>
                <w:lang w:val="es-ES_tradnl"/>
              </w:rPr>
              <w:t>arcazas en plantas de Puerto Quijarro u otras nominadas. En presen</w:t>
            </w:r>
            <w:r>
              <w:rPr>
                <w:rFonts w:ascii="Calibri" w:hAnsi="Calibri" w:cs="Calibri"/>
                <w:bCs/>
                <w:lang w:val="es-ES_tradnl"/>
              </w:rPr>
              <w:t>cia del r</w:t>
            </w:r>
            <w:r w:rsidRPr="00A92021">
              <w:rPr>
                <w:rFonts w:ascii="Calibri" w:hAnsi="Calibri" w:cs="Calibri"/>
                <w:bCs/>
                <w:lang w:val="es-ES_tradnl"/>
              </w:rPr>
              <w:t xml:space="preserve">epresentante de las entidades competentes (ANB, ANH, Capitanía, Sustancias Controladas, </w:t>
            </w:r>
            <w:proofErr w:type="spellStart"/>
            <w:r w:rsidRPr="00A92021">
              <w:rPr>
                <w:rFonts w:ascii="Calibri" w:hAnsi="Calibri" w:cs="Calibri"/>
                <w:bCs/>
                <w:lang w:val="es-ES_tradnl"/>
              </w:rPr>
              <w:t>etc</w:t>
            </w:r>
            <w:proofErr w:type="spellEnd"/>
            <w:r w:rsidRPr="00A92021">
              <w:rPr>
                <w:rFonts w:ascii="Calibri" w:hAnsi="Calibri" w:cs="Calibri"/>
                <w:bCs/>
                <w:lang w:val="es-ES_tradnl"/>
              </w:rPr>
              <w:t>), verificar el estado de los precintos de válvulas y pasos de hombre. Si existiesen anomalías, elaborar</w:t>
            </w:r>
            <w:r>
              <w:rPr>
                <w:rFonts w:ascii="Calibri" w:hAnsi="Calibri" w:cs="Calibri"/>
                <w:bCs/>
                <w:lang w:val="es-ES_tradnl"/>
              </w:rPr>
              <w:t xml:space="preserve"> una Carta de Protesta por las b</w:t>
            </w:r>
            <w:r w:rsidRPr="00A92021">
              <w:rPr>
                <w:rFonts w:ascii="Calibri" w:hAnsi="Calibri" w:cs="Calibri"/>
                <w:bCs/>
                <w:lang w:val="es-ES_tradnl"/>
              </w:rPr>
              <w:t>arcazas que llegasen con precintos violados o sin ellos.</w:t>
            </w:r>
          </w:p>
          <w:p w:rsidR="002B50B9" w:rsidRPr="00A92021"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A92021">
              <w:rPr>
                <w:rFonts w:ascii="Calibri" w:hAnsi="Calibri" w:cs="Calibri"/>
                <w:bCs/>
                <w:lang w:val="es-ES_tradnl"/>
              </w:rPr>
              <w:t>Verificación del calado de carga de las barcazas.</w:t>
            </w:r>
          </w:p>
          <w:p w:rsidR="002B50B9" w:rsidRPr="00A92021"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A92021">
              <w:rPr>
                <w:rFonts w:ascii="Calibri" w:hAnsi="Calibri" w:cs="Calibri"/>
                <w:bCs/>
                <w:lang w:val="es-ES_tradnl"/>
              </w:rPr>
              <w:t xml:space="preserve">Sondeo y </w:t>
            </w:r>
            <w:r>
              <w:rPr>
                <w:rFonts w:ascii="Calibri" w:hAnsi="Calibri" w:cs="Calibri"/>
                <w:bCs/>
                <w:lang w:val="es-ES_tradnl"/>
              </w:rPr>
              <w:t>m</w:t>
            </w:r>
            <w:r w:rsidRPr="00A92021">
              <w:rPr>
                <w:rFonts w:ascii="Calibri" w:hAnsi="Calibri" w:cs="Calibri"/>
                <w:bCs/>
                <w:lang w:val="es-ES_tradnl"/>
              </w:rPr>
              <w:t xml:space="preserve">edición de la </w:t>
            </w:r>
            <w:r>
              <w:rPr>
                <w:rFonts w:ascii="Calibri" w:hAnsi="Calibri" w:cs="Calibri"/>
                <w:bCs/>
                <w:lang w:val="es-ES_tradnl"/>
              </w:rPr>
              <w:t>b</w:t>
            </w:r>
            <w:r w:rsidRPr="00A92021">
              <w:rPr>
                <w:rFonts w:ascii="Calibri" w:hAnsi="Calibri" w:cs="Calibri"/>
                <w:bCs/>
                <w:lang w:val="es-ES_tradnl"/>
              </w:rPr>
              <w:t>arcaza y cuantificación del volumen.</w:t>
            </w:r>
          </w:p>
          <w:p w:rsidR="002B50B9" w:rsidRPr="00A92021"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A92021">
              <w:rPr>
                <w:rFonts w:ascii="Calibri" w:hAnsi="Calibri" w:cs="Calibri"/>
                <w:bCs/>
                <w:lang w:val="es-ES_tradnl"/>
              </w:rPr>
              <w:t xml:space="preserve">Muestreo del producto en los Tanques de la Barcaza antes de la descarga y preparación de una muestra </w:t>
            </w:r>
            <w:proofErr w:type="spellStart"/>
            <w:r w:rsidRPr="00A92021">
              <w:rPr>
                <w:rFonts w:ascii="Calibri" w:hAnsi="Calibri" w:cs="Calibri"/>
                <w:bCs/>
                <w:lang w:val="es-ES_tradnl"/>
              </w:rPr>
              <w:t>compósito</w:t>
            </w:r>
            <w:proofErr w:type="spellEnd"/>
            <w:r w:rsidRPr="00A92021">
              <w:rPr>
                <w:rFonts w:ascii="Calibri" w:hAnsi="Calibri" w:cs="Calibri"/>
                <w:bCs/>
                <w:lang w:val="es-ES_tradnl"/>
              </w:rPr>
              <w:t xml:space="preserve"> para custodia del inspector.</w:t>
            </w:r>
          </w:p>
          <w:p w:rsidR="002B50B9" w:rsidRPr="00A92021"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A92021">
              <w:rPr>
                <w:rFonts w:ascii="Calibri" w:hAnsi="Calibri" w:cs="Calibri"/>
                <w:bCs/>
                <w:lang w:val="es-ES_tradnl"/>
              </w:rPr>
              <w:t>Revisión, precintado y empaquetado de la línea de descarga a tanque de Tierra en las Plantas de Puerto Quijarro u otras nominadas.</w:t>
            </w:r>
          </w:p>
          <w:p w:rsidR="002B50B9" w:rsidRPr="00A92021"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A92021">
              <w:rPr>
                <w:rFonts w:ascii="Calibri" w:hAnsi="Calibri" w:cs="Calibri"/>
                <w:bCs/>
                <w:lang w:val="es-ES_tradnl"/>
              </w:rPr>
              <w:t>Supervisión del acople de la línea de descarga.</w:t>
            </w:r>
          </w:p>
          <w:p w:rsidR="002B50B9" w:rsidRPr="00A92021"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A92021">
              <w:rPr>
                <w:rFonts w:ascii="Calibri" w:hAnsi="Calibri" w:cs="Calibri"/>
                <w:bCs/>
                <w:lang w:val="es-ES_tradnl"/>
              </w:rPr>
              <w:t>Presencia permanente en la operación de descarga de la Barcaza o convoy de barcazas hasta su conclusión</w:t>
            </w:r>
          </w:p>
          <w:p w:rsidR="002B50B9" w:rsidRPr="00A92021"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A92021">
              <w:rPr>
                <w:rFonts w:ascii="Calibri" w:hAnsi="Calibri" w:cs="Calibri"/>
                <w:bCs/>
                <w:lang w:val="es-ES_tradnl"/>
              </w:rPr>
              <w:t>Liberación en vacío</w:t>
            </w:r>
          </w:p>
          <w:p w:rsidR="002B50B9" w:rsidRPr="00A92021" w:rsidRDefault="002B50B9" w:rsidP="00F934AE">
            <w:pPr>
              <w:pStyle w:val="Prrafodelista"/>
              <w:autoSpaceDE w:val="0"/>
              <w:autoSpaceDN w:val="0"/>
              <w:adjustRightInd w:val="0"/>
              <w:ind w:left="360"/>
              <w:jc w:val="both"/>
              <w:rPr>
                <w:rFonts w:ascii="Calibri" w:hAnsi="Calibri" w:cs="Calibri"/>
                <w:bCs/>
                <w:highlight w:val="yellow"/>
                <w:lang w:val="es-ES_tradnl"/>
              </w:rPr>
            </w:pPr>
          </w:p>
          <w:p w:rsidR="002B50B9" w:rsidRPr="00A92021" w:rsidRDefault="002B50B9" w:rsidP="0098050E">
            <w:pPr>
              <w:pStyle w:val="Prrafodelista"/>
              <w:numPr>
                <w:ilvl w:val="2"/>
                <w:numId w:val="35"/>
              </w:numPr>
              <w:ind w:left="567" w:hanging="567"/>
              <w:rPr>
                <w:rFonts w:ascii="Calibri" w:hAnsi="Calibri" w:cs="Calibri"/>
                <w:b/>
              </w:rPr>
            </w:pPr>
            <w:r w:rsidRPr="00A92021">
              <w:rPr>
                <w:rFonts w:ascii="Calibri" w:hAnsi="Calibri" w:cs="Calibri"/>
                <w:b/>
              </w:rPr>
              <w:t xml:space="preserve">Inspección de Cantidad – </w:t>
            </w:r>
            <w:r>
              <w:rPr>
                <w:rFonts w:ascii="Calibri" w:hAnsi="Calibri" w:cs="Calibri"/>
                <w:b/>
              </w:rPr>
              <w:t>R</w:t>
            </w:r>
            <w:r w:rsidRPr="00A92021">
              <w:rPr>
                <w:rFonts w:ascii="Calibri" w:hAnsi="Calibri" w:cs="Calibri"/>
                <w:b/>
              </w:rPr>
              <w:t xml:space="preserve">ecepción de barcaza en tanque tierra </w:t>
            </w:r>
          </w:p>
          <w:p w:rsidR="002B50B9" w:rsidRDefault="002B50B9" w:rsidP="00F934AE">
            <w:pPr>
              <w:pStyle w:val="Prrafodelista"/>
              <w:autoSpaceDE w:val="0"/>
              <w:autoSpaceDN w:val="0"/>
              <w:adjustRightInd w:val="0"/>
              <w:ind w:left="360"/>
              <w:jc w:val="both"/>
              <w:rPr>
                <w:rFonts w:ascii="Calibri" w:hAnsi="Calibri" w:cs="Calibri"/>
                <w:bCs/>
                <w:lang w:val="es-ES_tradnl"/>
              </w:rPr>
            </w:pPr>
          </w:p>
          <w:p w:rsidR="002B50B9" w:rsidRPr="00A92021"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A92021">
              <w:rPr>
                <w:rFonts w:ascii="Calibri" w:hAnsi="Calibri" w:cs="Calibri"/>
                <w:bCs/>
                <w:lang w:val="es-ES_tradnl"/>
              </w:rPr>
              <w:t>Medición inicial de Tanque de acuerdo a  Norma API MPS y Procedimiento internos</w:t>
            </w:r>
            <w:r>
              <w:rPr>
                <w:rFonts w:ascii="Calibri" w:hAnsi="Calibri" w:cs="Calibri"/>
                <w:bCs/>
                <w:lang w:val="es-ES_tradnl"/>
              </w:rPr>
              <w:t>:</w:t>
            </w:r>
          </w:p>
          <w:p w:rsidR="002B50B9" w:rsidRPr="00A92021" w:rsidRDefault="002B50B9" w:rsidP="0098050E">
            <w:pPr>
              <w:pStyle w:val="Prrafodelista"/>
              <w:numPr>
                <w:ilvl w:val="3"/>
                <w:numId w:val="37"/>
              </w:numPr>
              <w:autoSpaceDE w:val="0"/>
              <w:autoSpaceDN w:val="0"/>
              <w:adjustRightInd w:val="0"/>
              <w:jc w:val="both"/>
              <w:rPr>
                <w:rFonts w:ascii="Calibri" w:hAnsi="Calibri" w:cs="Calibri"/>
                <w:bCs/>
                <w:lang w:val="es-ES_tradnl"/>
              </w:rPr>
            </w:pPr>
            <w:r w:rsidRPr="00A92021">
              <w:rPr>
                <w:rFonts w:ascii="Calibri" w:hAnsi="Calibri" w:cs="Calibri"/>
                <w:bCs/>
                <w:lang w:val="es-ES_tradnl"/>
              </w:rPr>
              <w:t xml:space="preserve">Medición de Altura de producto y agua </w:t>
            </w:r>
          </w:p>
          <w:p w:rsidR="002B50B9" w:rsidRPr="00A92021" w:rsidRDefault="002B50B9" w:rsidP="0098050E">
            <w:pPr>
              <w:pStyle w:val="Prrafodelista"/>
              <w:numPr>
                <w:ilvl w:val="3"/>
                <w:numId w:val="37"/>
              </w:numPr>
              <w:autoSpaceDE w:val="0"/>
              <w:autoSpaceDN w:val="0"/>
              <w:adjustRightInd w:val="0"/>
              <w:jc w:val="both"/>
              <w:rPr>
                <w:rFonts w:ascii="Calibri" w:hAnsi="Calibri" w:cs="Calibri"/>
                <w:bCs/>
                <w:lang w:val="es-ES_tradnl"/>
              </w:rPr>
            </w:pPr>
            <w:r w:rsidRPr="00A92021">
              <w:rPr>
                <w:rFonts w:ascii="Calibri" w:hAnsi="Calibri" w:cs="Calibri"/>
                <w:bCs/>
                <w:lang w:val="es-ES_tradnl"/>
              </w:rPr>
              <w:t>Medición de temperatura promedio</w:t>
            </w:r>
          </w:p>
          <w:p w:rsidR="002B50B9" w:rsidRPr="00A92021" w:rsidRDefault="002B50B9" w:rsidP="0098050E">
            <w:pPr>
              <w:pStyle w:val="Prrafodelista"/>
              <w:numPr>
                <w:ilvl w:val="3"/>
                <w:numId w:val="37"/>
              </w:numPr>
              <w:autoSpaceDE w:val="0"/>
              <w:autoSpaceDN w:val="0"/>
              <w:adjustRightInd w:val="0"/>
              <w:jc w:val="both"/>
              <w:rPr>
                <w:rFonts w:ascii="Calibri" w:hAnsi="Calibri" w:cs="Calibri"/>
                <w:bCs/>
                <w:lang w:val="es-ES_tradnl"/>
              </w:rPr>
            </w:pPr>
            <w:r w:rsidRPr="00A92021">
              <w:rPr>
                <w:rFonts w:ascii="Calibri" w:hAnsi="Calibri" w:cs="Calibri"/>
                <w:bCs/>
                <w:lang w:val="es-ES_tradnl"/>
              </w:rPr>
              <w:t>Toma de Muestra</w:t>
            </w:r>
          </w:p>
          <w:p w:rsidR="002B50B9" w:rsidRPr="00A92021" w:rsidRDefault="002B50B9" w:rsidP="0098050E">
            <w:pPr>
              <w:pStyle w:val="Prrafodelista"/>
              <w:numPr>
                <w:ilvl w:val="3"/>
                <w:numId w:val="37"/>
              </w:numPr>
              <w:autoSpaceDE w:val="0"/>
              <w:autoSpaceDN w:val="0"/>
              <w:adjustRightInd w:val="0"/>
              <w:jc w:val="both"/>
              <w:rPr>
                <w:rFonts w:ascii="Calibri" w:hAnsi="Calibri" w:cs="Calibri"/>
                <w:bCs/>
                <w:lang w:val="es-ES_tradnl"/>
              </w:rPr>
            </w:pPr>
            <w:r w:rsidRPr="00A92021">
              <w:rPr>
                <w:rFonts w:ascii="Calibri" w:hAnsi="Calibri" w:cs="Calibri"/>
                <w:bCs/>
                <w:lang w:val="es-ES_tradnl"/>
              </w:rPr>
              <w:t>Cálculo de volumen inicial estándar en el tanque (15.6®C y/o 15 ®C)</w:t>
            </w:r>
          </w:p>
          <w:p w:rsidR="002B50B9"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A92021">
              <w:rPr>
                <w:rFonts w:ascii="Calibri" w:hAnsi="Calibri" w:cs="Calibri"/>
                <w:bCs/>
                <w:lang w:val="es-ES_tradnl"/>
              </w:rPr>
              <w:t>Medición Final de Tanque de acuerdo a Norma API MPS y procedimientos internos</w:t>
            </w:r>
            <w:r>
              <w:rPr>
                <w:rFonts w:ascii="Calibri" w:hAnsi="Calibri" w:cs="Calibri"/>
                <w:bCs/>
                <w:lang w:val="es-ES_tradnl"/>
              </w:rPr>
              <w:t>:</w:t>
            </w:r>
          </w:p>
          <w:p w:rsidR="002B50B9" w:rsidRPr="00A92021" w:rsidRDefault="002B50B9" w:rsidP="0098050E">
            <w:pPr>
              <w:pStyle w:val="Prrafodelista"/>
              <w:numPr>
                <w:ilvl w:val="3"/>
                <w:numId w:val="37"/>
              </w:numPr>
              <w:autoSpaceDE w:val="0"/>
              <w:autoSpaceDN w:val="0"/>
              <w:adjustRightInd w:val="0"/>
              <w:jc w:val="both"/>
              <w:rPr>
                <w:rFonts w:ascii="Calibri" w:hAnsi="Calibri" w:cs="Calibri"/>
                <w:bCs/>
                <w:lang w:val="es-ES_tradnl"/>
              </w:rPr>
            </w:pPr>
            <w:r w:rsidRPr="00A92021">
              <w:rPr>
                <w:rFonts w:ascii="Calibri" w:hAnsi="Calibri" w:cs="Calibri"/>
                <w:bCs/>
                <w:lang w:val="es-ES_tradnl"/>
              </w:rPr>
              <w:t xml:space="preserve">Medición de Altura de producto y agua </w:t>
            </w:r>
          </w:p>
          <w:p w:rsidR="002B50B9" w:rsidRPr="00A92021" w:rsidRDefault="002B50B9" w:rsidP="0098050E">
            <w:pPr>
              <w:pStyle w:val="Prrafodelista"/>
              <w:numPr>
                <w:ilvl w:val="3"/>
                <w:numId w:val="37"/>
              </w:numPr>
              <w:autoSpaceDE w:val="0"/>
              <w:autoSpaceDN w:val="0"/>
              <w:adjustRightInd w:val="0"/>
              <w:jc w:val="both"/>
              <w:rPr>
                <w:rFonts w:ascii="Calibri" w:hAnsi="Calibri" w:cs="Calibri"/>
                <w:bCs/>
                <w:lang w:val="es-ES_tradnl"/>
              </w:rPr>
            </w:pPr>
            <w:r w:rsidRPr="00A92021">
              <w:rPr>
                <w:rFonts w:ascii="Calibri" w:hAnsi="Calibri" w:cs="Calibri"/>
                <w:bCs/>
                <w:lang w:val="es-ES_tradnl"/>
              </w:rPr>
              <w:t>Medición de temperatura promedio</w:t>
            </w:r>
          </w:p>
          <w:p w:rsidR="002B50B9" w:rsidRDefault="002B50B9" w:rsidP="0098050E">
            <w:pPr>
              <w:pStyle w:val="Prrafodelista"/>
              <w:numPr>
                <w:ilvl w:val="3"/>
                <w:numId w:val="37"/>
              </w:numPr>
              <w:autoSpaceDE w:val="0"/>
              <w:autoSpaceDN w:val="0"/>
              <w:adjustRightInd w:val="0"/>
              <w:jc w:val="both"/>
              <w:rPr>
                <w:rFonts w:ascii="Calibri" w:hAnsi="Calibri" w:cs="Calibri"/>
                <w:bCs/>
                <w:lang w:val="es-ES_tradnl"/>
              </w:rPr>
            </w:pPr>
            <w:r w:rsidRPr="00A92021">
              <w:rPr>
                <w:rFonts w:ascii="Calibri" w:hAnsi="Calibri" w:cs="Calibri"/>
                <w:bCs/>
                <w:lang w:val="es-ES_tradnl"/>
              </w:rPr>
              <w:t>Toma de Muestra</w:t>
            </w:r>
          </w:p>
          <w:p w:rsidR="002B50B9" w:rsidRPr="00E369FF" w:rsidRDefault="002B50B9" w:rsidP="0098050E">
            <w:pPr>
              <w:pStyle w:val="Prrafodelista"/>
              <w:numPr>
                <w:ilvl w:val="3"/>
                <w:numId w:val="37"/>
              </w:numPr>
              <w:autoSpaceDE w:val="0"/>
              <w:autoSpaceDN w:val="0"/>
              <w:adjustRightInd w:val="0"/>
              <w:jc w:val="both"/>
              <w:rPr>
                <w:rFonts w:ascii="Calibri" w:hAnsi="Calibri" w:cs="Calibri"/>
                <w:bCs/>
                <w:lang w:val="es-ES_tradnl"/>
              </w:rPr>
            </w:pPr>
            <w:r w:rsidRPr="00E369FF">
              <w:rPr>
                <w:rFonts w:ascii="Calibri" w:hAnsi="Calibri" w:cs="Calibri"/>
                <w:bCs/>
                <w:lang w:val="es-ES_tradnl"/>
              </w:rPr>
              <w:lastRenderedPageBreak/>
              <w:t>Cálculo de volumen inicial estándar en el tanque (15.6®C y/o 15 ®C)</w:t>
            </w:r>
          </w:p>
          <w:p w:rsidR="002B50B9" w:rsidRPr="00A92021"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A92021">
              <w:rPr>
                <w:rFonts w:ascii="Calibri" w:hAnsi="Calibri" w:cs="Calibri"/>
                <w:bCs/>
                <w:lang w:val="es-ES_tradnl"/>
              </w:rPr>
              <w:t>Envío de muestras para análisis.</w:t>
            </w:r>
          </w:p>
          <w:p w:rsidR="002B50B9" w:rsidRPr="00A92021"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A92021">
              <w:rPr>
                <w:rFonts w:ascii="Calibri" w:hAnsi="Calibri" w:cs="Calibri"/>
                <w:bCs/>
                <w:lang w:val="es-ES_tradnl"/>
              </w:rPr>
              <w:t>Elaboración de Informe de Recepción</w:t>
            </w:r>
          </w:p>
          <w:p w:rsidR="002B50B9" w:rsidRDefault="002B50B9" w:rsidP="00F934AE">
            <w:pPr>
              <w:jc w:val="both"/>
              <w:rPr>
                <w:rFonts w:ascii="Calibri" w:hAnsi="Calibri"/>
              </w:rPr>
            </w:pPr>
          </w:p>
          <w:p w:rsidR="002B50B9" w:rsidRPr="00A92021" w:rsidRDefault="002B50B9" w:rsidP="0098050E">
            <w:pPr>
              <w:pStyle w:val="Prrafodelista"/>
              <w:numPr>
                <w:ilvl w:val="2"/>
                <w:numId w:val="35"/>
              </w:numPr>
              <w:ind w:left="567" w:hanging="567"/>
              <w:jc w:val="both"/>
              <w:rPr>
                <w:rFonts w:ascii="Calibri" w:hAnsi="Calibri"/>
                <w:b/>
              </w:rPr>
            </w:pPr>
            <w:r w:rsidRPr="00A92021">
              <w:rPr>
                <w:rFonts w:ascii="Calibri" w:hAnsi="Calibri"/>
                <w:b/>
              </w:rPr>
              <w:t>Inspección de Cantidad – Alijes</w:t>
            </w:r>
          </w:p>
          <w:p w:rsidR="002B50B9" w:rsidRDefault="002B50B9" w:rsidP="00F934AE">
            <w:pPr>
              <w:pStyle w:val="Prrafodelista"/>
              <w:autoSpaceDE w:val="0"/>
              <w:autoSpaceDN w:val="0"/>
              <w:adjustRightInd w:val="0"/>
              <w:ind w:left="709"/>
              <w:jc w:val="both"/>
              <w:rPr>
                <w:rFonts w:ascii="Calibri" w:hAnsi="Calibri" w:cs="Calibri"/>
                <w:bCs/>
                <w:lang w:val="es-ES_tradnl"/>
              </w:rPr>
            </w:pPr>
          </w:p>
          <w:p w:rsidR="002B50B9" w:rsidRPr="000A2251"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0A2251">
              <w:rPr>
                <w:rFonts w:ascii="Calibri" w:hAnsi="Calibri" w:cs="Calibri"/>
                <w:bCs/>
                <w:lang w:val="es-ES_tradnl"/>
              </w:rPr>
              <w:t>Logística de Pre alije</w:t>
            </w:r>
          </w:p>
          <w:p w:rsidR="002B50B9" w:rsidRPr="000A2251"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0A2251">
              <w:rPr>
                <w:rFonts w:ascii="Calibri" w:hAnsi="Calibri" w:cs="Calibri"/>
                <w:bCs/>
                <w:lang w:val="es-ES_tradnl"/>
              </w:rPr>
              <w:t>Cuantificación  de volúmenes en barcazas antes y después de la descarga</w:t>
            </w:r>
          </w:p>
          <w:p w:rsidR="002B50B9" w:rsidRPr="000A2251"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0A2251">
              <w:rPr>
                <w:rFonts w:ascii="Calibri" w:hAnsi="Calibri" w:cs="Calibri"/>
                <w:bCs/>
                <w:lang w:val="es-ES_tradnl"/>
              </w:rPr>
              <w:t>Supervisión a operaciones de alije</w:t>
            </w:r>
          </w:p>
          <w:p w:rsidR="002B50B9" w:rsidRPr="000A2251"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0A2251">
              <w:rPr>
                <w:rFonts w:ascii="Calibri" w:hAnsi="Calibri" w:cs="Calibri"/>
                <w:bCs/>
                <w:lang w:val="es-ES_tradnl"/>
              </w:rPr>
              <w:t>Certificación de volúmenes</w:t>
            </w:r>
          </w:p>
          <w:p w:rsidR="002B50B9" w:rsidRPr="000A2251"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0A2251">
              <w:rPr>
                <w:rFonts w:ascii="Calibri" w:hAnsi="Calibri" w:cs="Calibri"/>
                <w:bCs/>
                <w:lang w:val="es-ES_tradnl"/>
              </w:rPr>
              <w:t>Precintado de Tanques</w:t>
            </w:r>
          </w:p>
          <w:p w:rsidR="002B50B9" w:rsidRPr="000A2251"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0A2251">
              <w:rPr>
                <w:rFonts w:ascii="Calibri" w:hAnsi="Calibri" w:cs="Calibri"/>
                <w:bCs/>
                <w:lang w:val="es-ES_tradnl"/>
              </w:rPr>
              <w:t>Provisión de Precintos</w:t>
            </w:r>
          </w:p>
          <w:p w:rsidR="002B50B9" w:rsidRPr="00A92021" w:rsidRDefault="002B50B9" w:rsidP="00F934AE">
            <w:pPr>
              <w:jc w:val="both"/>
              <w:rPr>
                <w:rFonts w:ascii="Calibri" w:hAnsi="Calibri" w:cs="Calibri"/>
              </w:rPr>
            </w:pPr>
          </w:p>
          <w:p w:rsidR="002B50B9" w:rsidRPr="00A92021" w:rsidRDefault="002B50B9" w:rsidP="0098050E">
            <w:pPr>
              <w:pStyle w:val="Prrafodelista"/>
              <w:numPr>
                <w:ilvl w:val="2"/>
                <w:numId w:val="35"/>
              </w:numPr>
              <w:ind w:left="567" w:hanging="567"/>
              <w:jc w:val="both"/>
              <w:rPr>
                <w:rFonts w:ascii="Calibri" w:hAnsi="Calibri" w:cs="Calibri"/>
                <w:b/>
              </w:rPr>
            </w:pPr>
            <w:r w:rsidRPr="00A92021">
              <w:rPr>
                <w:rFonts w:ascii="Calibri" w:hAnsi="Calibri" w:cs="Calibri"/>
                <w:b/>
              </w:rPr>
              <w:t xml:space="preserve">Inspección de Cantidad  </w:t>
            </w:r>
            <w:r>
              <w:rPr>
                <w:rFonts w:ascii="Calibri" w:hAnsi="Calibri" w:cs="Calibri"/>
                <w:b/>
              </w:rPr>
              <w:t xml:space="preserve">- </w:t>
            </w:r>
            <w:r w:rsidRPr="00A92021">
              <w:rPr>
                <w:rFonts w:ascii="Calibri" w:hAnsi="Calibri" w:cs="Calibri"/>
                <w:b/>
              </w:rPr>
              <w:t>Despacho Cisternas/Vagones</w:t>
            </w:r>
          </w:p>
          <w:p w:rsidR="002B50B9" w:rsidRDefault="002B50B9" w:rsidP="00F934AE">
            <w:pPr>
              <w:pStyle w:val="Prrafodelista"/>
              <w:autoSpaceDE w:val="0"/>
              <w:autoSpaceDN w:val="0"/>
              <w:adjustRightInd w:val="0"/>
              <w:jc w:val="both"/>
              <w:rPr>
                <w:rFonts w:ascii="Calibri" w:hAnsi="Calibri" w:cs="Calibri"/>
                <w:bCs/>
                <w:lang w:val="es-ES_tradnl"/>
              </w:rPr>
            </w:pPr>
          </w:p>
          <w:p w:rsidR="002B50B9" w:rsidRPr="000A2251"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0A2251">
              <w:rPr>
                <w:rFonts w:ascii="Calibri" w:hAnsi="Calibri" w:cs="Calibri"/>
                <w:bCs/>
                <w:lang w:val="es-ES_tradnl"/>
              </w:rPr>
              <w:t>Verificación en el despacho y carga de productos en forma diaria o según requerimiento de YPFB.</w:t>
            </w:r>
          </w:p>
          <w:p w:rsidR="002B50B9"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Pr>
                <w:rFonts w:ascii="Calibri" w:hAnsi="Calibri" w:cs="Calibri"/>
                <w:bCs/>
                <w:lang w:val="es-ES_tradnl"/>
              </w:rPr>
              <w:t>Revisión de condiciones de las cisternas/vagones, inspección visual de válvulas, rosetas de calibración y limpieza.</w:t>
            </w:r>
          </w:p>
          <w:p w:rsidR="002B50B9" w:rsidRPr="000A2251"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0A2251">
              <w:rPr>
                <w:rFonts w:ascii="Calibri" w:hAnsi="Calibri" w:cs="Calibri"/>
                <w:bCs/>
                <w:lang w:val="es-ES_tradnl"/>
              </w:rPr>
              <w:t>Solicitud de orden de despacho de producto de YPFB, mediante correo electrónico y/o fax. (</w:t>
            </w:r>
            <w:r>
              <w:rPr>
                <w:rFonts w:ascii="Calibri" w:hAnsi="Calibri" w:cs="Calibri"/>
                <w:bCs/>
                <w:lang w:val="es-ES_tradnl"/>
              </w:rPr>
              <w:t>o</w:t>
            </w:r>
            <w:r w:rsidRPr="000A2251">
              <w:rPr>
                <w:rFonts w:ascii="Calibri" w:hAnsi="Calibri" w:cs="Calibri"/>
                <w:bCs/>
                <w:lang w:val="es-ES_tradnl"/>
              </w:rPr>
              <w:t xml:space="preserve">rden de carga). </w:t>
            </w:r>
          </w:p>
          <w:p w:rsidR="002B50B9" w:rsidRPr="000A2251"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0A2251">
              <w:rPr>
                <w:rFonts w:ascii="Calibri" w:hAnsi="Calibri" w:cs="Calibri"/>
                <w:bCs/>
                <w:lang w:val="es-ES_tradnl"/>
              </w:rPr>
              <w:t>Verificación del acoplado de las líneas de la cisterna</w:t>
            </w:r>
            <w:r>
              <w:rPr>
                <w:rFonts w:ascii="Calibri" w:hAnsi="Calibri" w:cs="Calibri"/>
                <w:bCs/>
                <w:lang w:val="es-ES_tradnl"/>
              </w:rPr>
              <w:t>/vagón</w:t>
            </w:r>
            <w:r w:rsidRPr="000A2251">
              <w:rPr>
                <w:rFonts w:ascii="Calibri" w:hAnsi="Calibri" w:cs="Calibri"/>
                <w:bCs/>
                <w:lang w:val="es-ES_tradnl"/>
              </w:rPr>
              <w:t>, a la línea de carga de la planta de almacenaje.</w:t>
            </w:r>
          </w:p>
          <w:p w:rsidR="002B50B9" w:rsidRPr="000A2251"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0A2251">
              <w:rPr>
                <w:rFonts w:ascii="Calibri" w:hAnsi="Calibri" w:cs="Calibri"/>
                <w:bCs/>
                <w:lang w:val="es-ES_tradnl"/>
              </w:rPr>
              <w:t>Verificación del empaquetado de la línea de carga del Tanque de tierra a las cisternas o vagones en Planta de almacenaje.</w:t>
            </w:r>
          </w:p>
          <w:p w:rsidR="002B50B9" w:rsidRPr="000A2251"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0A2251">
              <w:rPr>
                <w:rFonts w:ascii="Calibri" w:hAnsi="Calibri" w:cs="Calibri"/>
                <w:bCs/>
                <w:lang w:val="es-ES_tradnl"/>
              </w:rPr>
              <w:t>Supervisión de la carga de las cisternas/vagones por parte de los  operadores de planta</w:t>
            </w:r>
            <w:r>
              <w:rPr>
                <w:rFonts w:ascii="Calibri" w:hAnsi="Calibri" w:cs="Calibri"/>
                <w:bCs/>
                <w:lang w:val="es-ES_tradnl"/>
              </w:rPr>
              <w:t>. Además de medición de altura de referencia, altura de Producto, temperatura y API de cada uno  de los vagones cargados para su respectivo control en destino y origen.</w:t>
            </w:r>
          </w:p>
          <w:p w:rsidR="002B50B9"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Pr>
                <w:rFonts w:ascii="Calibri" w:hAnsi="Calibri" w:cs="Calibri"/>
                <w:bCs/>
                <w:lang w:val="es-ES_tradnl"/>
              </w:rPr>
              <w:t>Toma de lectura del meter inicial y final del volumen cargado.</w:t>
            </w:r>
          </w:p>
          <w:p w:rsidR="002B50B9" w:rsidRPr="000A2251"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0A2251">
              <w:rPr>
                <w:rFonts w:ascii="Calibri" w:hAnsi="Calibri" w:cs="Calibri"/>
                <w:bCs/>
                <w:lang w:val="es-ES_tradnl"/>
              </w:rPr>
              <w:t>Revisión, precintado y empaquetado de la línea de carga.</w:t>
            </w:r>
          </w:p>
          <w:p w:rsidR="002B50B9" w:rsidRPr="000A2251"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0A2251">
              <w:rPr>
                <w:rFonts w:ascii="Calibri" w:hAnsi="Calibri" w:cs="Calibri"/>
                <w:bCs/>
                <w:lang w:val="es-ES_tradnl"/>
              </w:rPr>
              <w:t>Emisión y firma de los Certificados de Entrega del Producto (CRE) generados por el sistema informático que YPFB proporcione. Los volúmenes deberán ser registrados a 60°F.</w:t>
            </w:r>
            <w:r>
              <w:rPr>
                <w:rFonts w:ascii="Calibri" w:hAnsi="Calibri" w:cs="Calibri"/>
                <w:bCs/>
                <w:lang w:val="es-ES_tradnl"/>
              </w:rPr>
              <w:t xml:space="preserve"> </w:t>
            </w:r>
            <w:r w:rsidRPr="000A2251">
              <w:rPr>
                <w:rFonts w:ascii="Calibri" w:hAnsi="Calibri" w:cs="Calibri"/>
                <w:bCs/>
                <w:lang w:val="es-ES_tradnl"/>
              </w:rPr>
              <w:t xml:space="preserve">En caso de que el sistema no se encuentre en operación deberán proceder con el llenado manual de los mismos, para la posterior inclusión de datos en el sistema. </w:t>
            </w:r>
          </w:p>
          <w:p w:rsidR="002B50B9" w:rsidRPr="000A2251"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0A2251">
              <w:rPr>
                <w:rFonts w:ascii="Calibri" w:hAnsi="Calibri" w:cs="Calibri"/>
                <w:bCs/>
                <w:lang w:val="es-ES_tradnl"/>
              </w:rPr>
              <w:t>Entrega del Certificado de Entrega al transportista o su representante antes del retiro de las cisternas de las instalaciones de la Planta de almacenaje</w:t>
            </w:r>
            <w:r>
              <w:rPr>
                <w:rFonts w:ascii="Calibri" w:hAnsi="Calibri" w:cs="Calibri"/>
                <w:bCs/>
                <w:lang w:val="es-ES_tradnl"/>
              </w:rPr>
              <w:t xml:space="preserve">, </w:t>
            </w:r>
            <w:r w:rsidRPr="000A2251">
              <w:rPr>
                <w:rFonts w:ascii="Calibri" w:hAnsi="Calibri" w:cs="Calibri"/>
                <w:bCs/>
                <w:lang w:val="es-ES_tradnl"/>
              </w:rPr>
              <w:t>excepto en casos de correcciones.</w:t>
            </w:r>
          </w:p>
          <w:p w:rsidR="002B50B9" w:rsidRPr="000A2251"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Pr>
                <w:rFonts w:ascii="Calibri" w:hAnsi="Calibri" w:cs="Calibri"/>
                <w:bCs/>
                <w:lang w:val="es-ES_tradnl"/>
              </w:rPr>
              <w:t>Elaboración de reportes de d</w:t>
            </w:r>
            <w:r w:rsidRPr="000A2251">
              <w:rPr>
                <w:rFonts w:ascii="Calibri" w:hAnsi="Calibri" w:cs="Calibri"/>
                <w:bCs/>
                <w:lang w:val="es-ES_tradnl"/>
              </w:rPr>
              <w:t>espacho y envío de la información vía e-mail y físico a YPFB, los cuales deben llevar las firmas y sellos correspondientes.</w:t>
            </w:r>
          </w:p>
          <w:p w:rsidR="002B50B9" w:rsidRPr="000A2251"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0A2251">
              <w:rPr>
                <w:rFonts w:ascii="Calibri" w:hAnsi="Calibri" w:cs="Calibri"/>
                <w:bCs/>
                <w:lang w:val="es-ES_tradnl"/>
              </w:rPr>
              <w:t>Los inspectores deberán realizar un servicio permanente para atender todas las operaciones que requieran control o supervisión en las plantas de almacenaje de acuerdo a requerimiento de YPFB.</w:t>
            </w:r>
          </w:p>
          <w:p w:rsidR="002B50B9"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0A2251">
              <w:rPr>
                <w:rFonts w:ascii="Calibri" w:hAnsi="Calibri" w:cs="Calibri"/>
                <w:bCs/>
                <w:lang w:val="es-ES_tradnl"/>
              </w:rPr>
              <w:t>Envío de la información de despacho vía e-mail, con todas las observaciones que pudieran haberse notado en el periodo de carga junto con la fecha, hora de despacho y retiro de las cisternas</w:t>
            </w:r>
            <w:r>
              <w:rPr>
                <w:rFonts w:ascii="Calibri" w:hAnsi="Calibri" w:cs="Calibri"/>
                <w:bCs/>
                <w:lang w:val="es-ES_tradnl"/>
              </w:rPr>
              <w:t>/vagones</w:t>
            </w:r>
            <w:r w:rsidRPr="000A2251">
              <w:rPr>
                <w:rFonts w:ascii="Calibri" w:hAnsi="Calibri" w:cs="Calibri"/>
                <w:bCs/>
                <w:lang w:val="es-ES_tradnl"/>
              </w:rPr>
              <w:t xml:space="preserve">. </w:t>
            </w:r>
          </w:p>
          <w:p w:rsidR="002B50B9" w:rsidRPr="000A2251"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0A2251">
              <w:rPr>
                <w:rFonts w:ascii="Calibri" w:hAnsi="Calibri" w:cs="Calibri"/>
                <w:bCs/>
                <w:lang w:val="es-ES_tradnl"/>
              </w:rPr>
              <w:t>Medición de volumen en el tanque según indica las normas de referencia.</w:t>
            </w:r>
          </w:p>
          <w:p w:rsidR="002B50B9" w:rsidRPr="000A2251"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0A2251">
              <w:rPr>
                <w:rFonts w:ascii="Calibri" w:hAnsi="Calibri" w:cs="Calibri"/>
                <w:bCs/>
                <w:lang w:val="es-ES_tradnl"/>
              </w:rPr>
              <w:t>Verificación del muestreo del producto, antes de la carga, para análisis básico de calidad a requerimiento de YPFB.</w:t>
            </w:r>
          </w:p>
          <w:p w:rsidR="002B50B9" w:rsidRPr="00A92021" w:rsidRDefault="002B50B9" w:rsidP="00F934AE">
            <w:pPr>
              <w:jc w:val="both"/>
              <w:rPr>
                <w:rFonts w:ascii="Calibri" w:hAnsi="Calibri" w:cs="Calibri"/>
                <w:lang w:val="es-ES_tradnl"/>
              </w:rPr>
            </w:pPr>
          </w:p>
          <w:p w:rsidR="002B50B9" w:rsidRPr="00A92021" w:rsidRDefault="002B50B9" w:rsidP="00F934AE">
            <w:pPr>
              <w:jc w:val="both"/>
              <w:rPr>
                <w:rFonts w:ascii="Calibri" w:hAnsi="Calibri" w:cs="Calibri"/>
                <w:lang w:val="es-ES_tradnl"/>
              </w:rPr>
            </w:pPr>
            <w:r w:rsidRPr="00A92021">
              <w:rPr>
                <w:rFonts w:ascii="Calibri" w:hAnsi="Calibri" w:cs="Calibri"/>
                <w:lang w:val="es-ES_tradnl"/>
              </w:rPr>
              <w:t>Para el despacho de vagones además de todo lo anteriormente descrito se deben cumplir lo siguiente:</w:t>
            </w:r>
          </w:p>
          <w:p w:rsidR="002B50B9" w:rsidRPr="000A2251"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0A2251">
              <w:rPr>
                <w:rFonts w:ascii="Calibri" w:hAnsi="Calibri" w:cs="Calibri"/>
                <w:bCs/>
                <w:lang w:val="es-ES_tradnl"/>
              </w:rPr>
              <w:t>Precintado de Vagón</w:t>
            </w:r>
          </w:p>
          <w:p w:rsidR="002B50B9" w:rsidRPr="000A2251"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0A2251">
              <w:rPr>
                <w:rFonts w:ascii="Calibri" w:hAnsi="Calibri" w:cs="Calibri"/>
                <w:bCs/>
                <w:lang w:val="es-ES_tradnl"/>
              </w:rPr>
              <w:t xml:space="preserve">Emisión de certificado de entrega de producto, donde se encontrarán los datos de Volumen Natural, Volumen Corregido (Con la conversión a peso), temperatura promedio y API además adjunto la planilla de medición de cada Vagón tanque. El mismo deberá hacerse de manera manual. En caso de que YPFB implantara un sistema informático de generación de certificados, la empresa inspectora </w:t>
            </w:r>
            <w:r w:rsidRPr="000A2251">
              <w:rPr>
                <w:rFonts w:ascii="Calibri" w:hAnsi="Calibri" w:cs="Calibri"/>
                <w:bCs/>
                <w:lang w:val="es-ES_tradnl"/>
              </w:rPr>
              <w:lastRenderedPageBreak/>
              <w:t>deberá hacer uso del mismo.</w:t>
            </w:r>
          </w:p>
          <w:p w:rsidR="002B50B9" w:rsidRPr="00A92021" w:rsidRDefault="002B50B9" w:rsidP="00F934AE">
            <w:pPr>
              <w:rPr>
                <w:rFonts w:ascii="Calibri" w:hAnsi="Calibri" w:cs="Calibri"/>
                <w:b/>
              </w:rPr>
            </w:pPr>
          </w:p>
          <w:p w:rsidR="002B50B9" w:rsidRPr="00A92021" w:rsidRDefault="002B50B9" w:rsidP="0098050E">
            <w:pPr>
              <w:pStyle w:val="Prrafodelista"/>
              <w:numPr>
                <w:ilvl w:val="1"/>
                <w:numId w:val="35"/>
              </w:numPr>
              <w:ind w:left="567" w:hanging="567"/>
              <w:rPr>
                <w:rFonts w:ascii="Calibri" w:hAnsi="Calibri" w:cs="Calibri"/>
                <w:b/>
              </w:rPr>
            </w:pPr>
            <w:r w:rsidRPr="00A92021">
              <w:rPr>
                <w:rFonts w:ascii="Calibri" w:hAnsi="Calibri" w:cs="Calibri"/>
                <w:b/>
              </w:rPr>
              <w:t>SERVICIO DE INSPECCION DE CALIDAD</w:t>
            </w:r>
          </w:p>
          <w:p w:rsidR="002B50B9" w:rsidRPr="00A92021" w:rsidRDefault="002B50B9" w:rsidP="00F934AE">
            <w:pPr>
              <w:jc w:val="both"/>
              <w:rPr>
                <w:rFonts w:ascii="Calibri" w:hAnsi="Calibri" w:cs="Calibri"/>
                <w:lang w:val="es-ES_tradnl"/>
              </w:rPr>
            </w:pPr>
          </w:p>
          <w:p w:rsidR="002B50B9" w:rsidRPr="00A92021" w:rsidRDefault="002B50B9" w:rsidP="00F934AE">
            <w:pPr>
              <w:jc w:val="both"/>
              <w:rPr>
                <w:rFonts w:ascii="Calibri" w:hAnsi="Calibri" w:cs="Calibri"/>
                <w:lang w:val="es-ES_tradnl"/>
              </w:rPr>
            </w:pPr>
            <w:r w:rsidRPr="00A92021">
              <w:rPr>
                <w:rFonts w:ascii="Calibri" w:hAnsi="Calibri" w:cs="Calibri"/>
                <w:lang w:val="es-ES_tradnl"/>
              </w:rPr>
              <w:t>Las tarifas establecidas para toma de muestras y análisis de calidad serán aplicadas en Plantas ubicadas en territorio nacional.</w:t>
            </w:r>
          </w:p>
          <w:p w:rsidR="002B50B9" w:rsidRPr="00A92021" w:rsidRDefault="002B50B9" w:rsidP="00F934AE">
            <w:pPr>
              <w:jc w:val="both"/>
              <w:rPr>
                <w:rFonts w:ascii="Calibri" w:hAnsi="Calibri" w:cs="Calibri"/>
                <w:lang w:val="es-ES_tradnl"/>
              </w:rPr>
            </w:pPr>
          </w:p>
          <w:p w:rsidR="002B50B9" w:rsidRPr="00A92021" w:rsidRDefault="002B50B9" w:rsidP="00F934AE">
            <w:pPr>
              <w:jc w:val="both"/>
              <w:rPr>
                <w:rFonts w:ascii="Calibri" w:hAnsi="Calibri" w:cs="Calibri"/>
                <w:lang w:val="es-ES_tradnl"/>
              </w:rPr>
            </w:pPr>
            <w:r w:rsidRPr="00A92021">
              <w:rPr>
                <w:rFonts w:ascii="Calibri" w:hAnsi="Calibri" w:cs="Calibri"/>
                <w:lang w:val="es-ES_tradnl"/>
              </w:rPr>
              <w:t>En caso que YPFB requiera el servicio de  toma de muestras  y análisis de calidad en  plantas  fuera de territorio Nacional, las tarifas serán  acordadas por las Partes.</w:t>
            </w:r>
          </w:p>
          <w:p w:rsidR="002B50B9" w:rsidRPr="00A92021" w:rsidRDefault="002B50B9" w:rsidP="00F934AE">
            <w:pPr>
              <w:pStyle w:val="Textoindependiente"/>
              <w:spacing w:after="0"/>
              <w:rPr>
                <w:rFonts w:ascii="Calibri" w:hAnsi="Calibri" w:cs="Calibri"/>
                <w:lang w:val="es-ES_tradnl"/>
              </w:rPr>
            </w:pPr>
          </w:p>
          <w:p w:rsidR="002B50B9" w:rsidRPr="002B50B9" w:rsidRDefault="002B50B9" w:rsidP="00F934AE">
            <w:pPr>
              <w:pStyle w:val="Textoindependiente"/>
              <w:spacing w:after="0"/>
              <w:jc w:val="both"/>
              <w:rPr>
                <w:rFonts w:ascii="Calibri" w:hAnsi="Calibri" w:cs="Calibri"/>
                <w:lang w:val="es-BO"/>
              </w:rPr>
            </w:pPr>
            <w:r w:rsidRPr="00A92021">
              <w:rPr>
                <w:rFonts w:ascii="Calibri" w:hAnsi="Calibri" w:cs="Calibri"/>
                <w:lang w:val="es-ES_tradnl"/>
              </w:rPr>
              <w:t>En  caso que YPFB requiera el servicio de toma de muestras y análisis de calidad de otros productos a los establecidos en el detalle de productos, la tarifa será acordada entre las Partes.</w:t>
            </w:r>
          </w:p>
          <w:p w:rsidR="002B50B9" w:rsidRPr="002B50B9" w:rsidRDefault="002B50B9" w:rsidP="00F934AE">
            <w:pPr>
              <w:pStyle w:val="Textoindependiente"/>
              <w:spacing w:after="0"/>
              <w:rPr>
                <w:rFonts w:ascii="Calibri" w:hAnsi="Calibri" w:cs="Calibri"/>
                <w:lang w:val="es-BO"/>
              </w:rPr>
            </w:pPr>
          </w:p>
          <w:p w:rsidR="002B50B9" w:rsidRPr="00A92021" w:rsidRDefault="002B50B9" w:rsidP="00F934AE">
            <w:pPr>
              <w:pStyle w:val="Textoindependiente"/>
              <w:spacing w:after="0"/>
              <w:rPr>
                <w:rFonts w:ascii="Calibri" w:hAnsi="Calibri" w:cs="Calibri"/>
                <w:lang w:val="es-BO"/>
              </w:rPr>
            </w:pPr>
            <w:r w:rsidRPr="00A92021">
              <w:rPr>
                <w:rFonts w:ascii="Calibri" w:hAnsi="Calibri" w:cs="Calibri"/>
                <w:lang w:val="es-BO"/>
              </w:rPr>
              <w:t>El servicio que se requiere para la toma de muestras y análisis de calidad, contempla los siguientes parámetros:</w:t>
            </w:r>
          </w:p>
          <w:p w:rsidR="002B50B9" w:rsidRPr="00A92021" w:rsidRDefault="002B50B9" w:rsidP="00F934AE">
            <w:pPr>
              <w:pStyle w:val="Textoindependiente"/>
              <w:spacing w:after="0"/>
              <w:rPr>
                <w:rFonts w:ascii="Calibri" w:hAnsi="Calibri" w:cs="Calibri"/>
                <w:lang w:val="es-BO"/>
              </w:rPr>
            </w:pPr>
          </w:p>
          <w:p w:rsidR="002B50B9" w:rsidRDefault="002B50B9" w:rsidP="0098050E">
            <w:pPr>
              <w:pStyle w:val="Textoindependiente"/>
              <w:numPr>
                <w:ilvl w:val="2"/>
                <w:numId w:val="35"/>
              </w:numPr>
              <w:spacing w:after="0"/>
              <w:ind w:left="567" w:hanging="567"/>
              <w:jc w:val="both"/>
              <w:rPr>
                <w:rFonts w:ascii="Calibri" w:hAnsi="Calibri" w:cs="Calibri"/>
                <w:lang w:val="es-BO"/>
              </w:rPr>
            </w:pPr>
            <w:r w:rsidRPr="00A92021">
              <w:rPr>
                <w:rFonts w:ascii="Calibri" w:hAnsi="Calibri" w:cs="Calibri"/>
                <w:b/>
                <w:lang w:val="es-BO"/>
              </w:rPr>
              <w:t>Productos Regulados.</w:t>
            </w:r>
            <w:r w:rsidRPr="00A92021">
              <w:rPr>
                <w:rFonts w:ascii="Calibri" w:hAnsi="Calibri" w:cs="Calibri"/>
                <w:lang w:val="es-BO"/>
              </w:rPr>
              <w:t xml:space="preserve"> </w:t>
            </w:r>
          </w:p>
          <w:p w:rsidR="002B50B9" w:rsidRPr="00A92021" w:rsidRDefault="002B50B9" w:rsidP="00F934AE">
            <w:pPr>
              <w:pStyle w:val="Textoindependiente"/>
              <w:spacing w:after="0"/>
              <w:ind w:left="567"/>
              <w:jc w:val="center"/>
              <w:rPr>
                <w:rFonts w:ascii="Calibri" w:hAnsi="Calibri" w:cs="Calibri"/>
                <w:lang w:val="es-BO"/>
              </w:rPr>
            </w:pPr>
            <w:r w:rsidRPr="00A92021">
              <w:rPr>
                <w:rFonts w:ascii="Calibri" w:hAnsi="Calibri" w:cs="Calibri"/>
                <w:b/>
                <w:bCs/>
              </w:rPr>
              <w:t>DIESEL</w:t>
            </w:r>
            <w:r>
              <w:rPr>
                <w:rFonts w:ascii="Calibri" w:hAnsi="Calibri" w:cs="Calibri"/>
                <w:b/>
                <w:bCs/>
              </w:rPr>
              <w:t xml:space="preserve"> OIL</w:t>
            </w:r>
          </w:p>
          <w:p w:rsidR="002B50B9" w:rsidRPr="00A92021" w:rsidRDefault="002B50B9" w:rsidP="00F934AE">
            <w:pPr>
              <w:pStyle w:val="Textoindependiente"/>
              <w:spacing w:after="0"/>
              <w:jc w:val="center"/>
              <w:rPr>
                <w:rFonts w:ascii="Calibri" w:hAnsi="Calibri" w:cs="Calibri"/>
                <w:lang w:val="es-BO"/>
              </w:rPr>
            </w:pPr>
            <w:r>
              <w:rPr>
                <w:rFonts w:ascii="Calibri" w:hAnsi="Calibri" w:cs="Calibri"/>
                <w:noProof/>
                <w:lang w:val="es-BO" w:eastAsia="es-BO"/>
              </w:rPr>
              <w:drawing>
                <wp:inline distT="0" distB="0" distL="0" distR="0" wp14:anchorId="1C344401" wp14:editId="1C218CF1">
                  <wp:extent cx="5391150" cy="28194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1150" cy="2819400"/>
                          </a:xfrm>
                          <a:prstGeom prst="rect">
                            <a:avLst/>
                          </a:prstGeom>
                          <a:noFill/>
                          <a:ln>
                            <a:noFill/>
                          </a:ln>
                        </pic:spPr>
                      </pic:pic>
                    </a:graphicData>
                  </a:graphic>
                </wp:inline>
              </w:drawing>
            </w:r>
          </w:p>
          <w:p w:rsidR="002B50B9" w:rsidRDefault="002B50B9" w:rsidP="00F934AE">
            <w:pPr>
              <w:jc w:val="center"/>
              <w:rPr>
                <w:rFonts w:ascii="Calibri" w:hAnsi="Calibri" w:cs="Calibri"/>
                <w:b/>
                <w:bCs/>
              </w:rPr>
            </w:pPr>
          </w:p>
          <w:p w:rsidR="002B50B9" w:rsidRPr="00A92021" w:rsidRDefault="002B50B9" w:rsidP="00F934AE">
            <w:pPr>
              <w:jc w:val="center"/>
              <w:rPr>
                <w:rFonts w:ascii="Calibri" w:hAnsi="Calibri" w:cs="Calibri"/>
                <w:b/>
                <w:bCs/>
              </w:rPr>
            </w:pPr>
            <w:r w:rsidRPr="00A92021">
              <w:rPr>
                <w:rFonts w:ascii="Calibri" w:hAnsi="Calibri" w:cs="Calibri"/>
                <w:b/>
                <w:bCs/>
              </w:rPr>
              <w:t>KEROSENE</w:t>
            </w:r>
          </w:p>
          <w:p w:rsidR="002B50B9" w:rsidRPr="00A92021" w:rsidRDefault="002B50B9" w:rsidP="00F934AE">
            <w:pPr>
              <w:jc w:val="center"/>
              <w:rPr>
                <w:rFonts w:ascii="Calibri" w:hAnsi="Calibri" w:cs="Calibri"/>
                <w:noProof/>
                <w:lang w:eastAsia="es-BO"/>
              </w:rPr>
            </w:pPr>
            <w:r>
              <w:rPr>
                <w:rFonts w:ascii="Calibri" w:hAnsi="Calibri" w:cs="Calibri"/>
                <w:noProof/>
                <w:lang w:val="es-BO" w:eastAsia="es-BO"/>
              </w:rPr>
              <w:drawing>
                <wp:inline distT="0" distB="0" distL="0" distR="0" wp14:anchorId="4E28C454" wp14:editId="0D00AEFF">
                  <wp:extent cx="4486275" cy="16764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6275" cy="1676400"/>
                          </a:xfrm>
                          <a:prstGeom prst="rect">
                            <a:avLst/>
                          </a:prstGeom>
                          <a:noFill/>
                          <a:ln>
                            <a:noFill/>
                          </a:ln>
                        </pic:spPr>
                      </pic:pic>
                    </a:graphicData>
                  </a:graphic>
                </wp:inline>
              </w:drawing>
            </w:r>
          </w:p>
          <w:p w:rsidR="002B50B9" w:rsidRPr="00A92021" w:rsidRDefault="002B50B9" w:rsidP="00F934AE">
            <w:pPr>
              <w:pStyle w:val="Textoindependiente"/>
              <w:spacing w:after="0"/>
              <w:ind w:left="360"/>
              <w:jc w:val="center"/>
              <w:rPr>
                <w:rFonts w:ascii="Calibri" w:hAnsi="Calibri" w:cs="Calibri"/>
                <w:b/>
                <w:bCs/>
              </w:rPr>
            </w:pPr>
          </w:p>
          <w:p w:rsidR="002B50B9" w:rsidRPr="00A92021" w:rsidRDefault="002B50B9" w:rsidP="00F934AE">
            <w:pPr>
              <w:pStyle w:val="Textoindependiente"/>
              <w:spacing w:after="0"/>
              <w:ind w:left="360"/>
              <w:jc w:val="center"/>
              <w:rPr>
                <w:rFonts w:ascii="Calibri" w:hAnsi="Calibri" w:cs="Calibri"/>
                <w:b/>
                <w:bCs/>
              </w:rPr>
            </w:pPr>
            <w:r w:rsidRPr="00A92021">
              <w:rPr>
                <w:rFonts w:ascii="Calibri" w:hAnsi="Calibri" w:cs="Calibri"/>
                <w:b/>
                <w:bCs/>
              </w:rPr>
              <w:t>GLP</w:t>
            </w:r>
          </w:p>
          <w:p w:rsidR="002B50B9" w:rsidRPr="00A92021" w:rsidRDefault="002B50B9" w:rsidP="00F934AE">
            <w:pPr>
              <w:pStyle w:val="Textoindependiente"/>
              <w:spacing w:after="0"/>
              <w:ind w:left="360"/>
              <w:jc w:val="center"/>
              <w:rPr>
                <w:rFonts w:ascii="Calibri" w:hAnsi="Calibri" w:cs="Calibri"/>
                <w:b/>
                <w:bCs/>
              </w:rPr>
            </w:pPr>
            <w:r>
              <w:rPr>
                <w:rFonts w:ascii="Calibri" w:hAnsi="Calibri" w:cs="Calibri"/>
                <w:noProof/>
                <w:lang w:val="es-BO" w:eastAsia="es-BO"/>
              </w:rPr>
              <w:lastRenderedPageBreak/>
              <w:drawing>
                <wp:inline distT="0" distB="0" distL="0" distR="0" wp14:anchorId="6E46365D" wp14:editId="16A083CD">
                  <wp:extent cx="5010150" cy="18002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0150" cy="1800225"/>
                          </a:xfrm>
                          <a:prstGeom prst="rect">
                            <a:avLst/>
                          </a:prstGeom>
                          <a:noFill/>
                          <a:ln>
                            <a:noFill/>
                          </a:ln>
                        </pic:spPr>
                      </pic:pic>
                    </a:graphicData>
                  </a:graphic>
                </wp:inline>
              </w:drawing>
            </w:r>
          </w:p>
          <w:p w:rsidR="002B50B9" w:rsidRDefault="002B50B9" w:rsidP="00F934AE">
            <w:pPr>
              <w:pStyle w:val="Textoindependiente"/>
              <w:spacing w:after="0"/>
              <w:jc w:val="center"/>
              <w:rPr>
                <w:rFonts w:ascii="Calibri" w:hAnsi="Calibri" w:cs="Calibri"/>
                <w:b/>
                <w:bCs/>
              </w:rPr>
            </w:pPr>
          </w:p>
          <w:p w:rsidR="002B50B9" w:rsidRPr="00A92021" w:rsidRDefault="002B50B9" w:rsidP="00F934AE">
            <w:pPr>
              <w:pStyle w:val="Textoindependiente"/>
              <w:spacing w:after="0"/>
              <w:jc w:val="center"/>
              <w:rPr>
                <w:rFonts w:ascii="Calibri" w:hAnsi="Calibri" w:cs="Calibri"/>
                <w:b/>
                <w:bCs/>
              </w:rPr>
            </w:pPr>
            <w:r w:rsidRPr="00A92021">
              <w:rPr>
                <w:rFonts w:ascii="Calibri" w:hAnsi="Calibri" w:cs="Calibri"/>
                <w:b/>
                <w:bCs/>
              </w:rPr>
              <w:t>GASOLINA ESPECIAL</w:t>
            </w:r>
          </w:p>
          <w:p w:rsidR="002B50B9" w:rsidRPr="00A92021" w:rsidRDefault="002B50B9" w:rsidP="00F934AE">
            <w:pPr>
              <w:pStyle w:val="Textoindependiente"/>
              <w:spacing w:after="0"/>
              <w:jc w:val="center"/>
              <w:rPr>
                <w:rFonts w:ascii="Calibri" w:hAnsi="Calibri" w:cs="Calibri"/>
                <w:lang w:val="es-BO"/>
              </w:rPr>
            </w:pPr>
            <w:r>
              <w:rPr>
                <w:rFonts w:ascii="Calibri" w:hAnsi="Calibri" w:cs="Calibri"/>
                <w:noProof/>
                <w:lang w:val="es-BO" w:eastAsia="es-BO"/>
              </w:rPr>
              <w:drawing>
                <wp:inline distT="0" distB="0" distL="0" distR="0" wp14:anchorId="26ED063F" wp14:editId="6E157042">
                  <wp:extent cx="4991100" cy="33242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91100" cy="3324225"/>
                          </a:xfrm>
                          <a:prstGeom prst="rect">
                            <a:avLst/>
                          </a:prstGeom>
                          <a:noFill/>
                          <a:ln>
                            <a:noFill/>
                          </a:ln>
                        </pic:spPr>
                      </pic:pic>
                    </a:graphicData>
                  </a:graphic>
                </wp:inline>
              </w:drawing>
            </w:r>
          </w:p>
          <w:p w:rsidR="002B50B9" w:rsidRPr="00A92021" w:rsidRDefault="002B50B9" w:rsidP="00F934AE">
            <w:pPr>
              <w:pStyle w:val="Textoindependiente"/>
              <w:spacing w:after="0"/>
              <w:jc w:val="center"/>
              <w:rPr>
                <w:rFonts w:ascii="Calibri" w:hAnsi="Calibri" w:cs="Calibri"/>
                <w:b/>
                <w:lang w:val="es-BO"/>
              </w:rPr>
            </w:pPr>
          </w:p>
          <w:p w:rsidR="002B50B9" w:rsidRPr="00A92021" w:rsidRDefault="002B50B9" w:rsidP="00F934AE">
            <w:pPr>
              <w:jc w:val="center"/>
              <w:rPr>
                <w:rFonts w:ascii="Calibri" w:hAnsi="Calibri" w:cs="Calibri"/>
                <w:b/>
                <w:bCs/>
              </w:rPr>
            </w:pPr>
            <w:r w:rsidRPr="00A92021">
              <w:rPr>
                <w:rFonts w:ascii="Calibri" w:hAnsi="Calibri" w:cs="Calibri"/>
                <w:b/>
                <w:bCs/>
              </w:rPr>
              <w:t xml:space="preserve">GASOLINA PREMIUN </w:t>
            </w:r>
          </w:p>
          <w:p w:rsidR="002B50B9" w:rsidRPr="00A92021" w:rsidRDefault="002B50B9" w:rsidP="00F934AE">
            <w:pPr>
              <w:jc w:val="center"/>
              <w:rPr>
                <w:rFonts w:ascii="Calibri" w:hAnsi="Calibri" w:cs="Calibri"/>
                <w:noProof/>
                <w:lang w:eastAsia="es-BO"/>
              </w:rPr>
            </w:pPr>
            <w:r>
              <w:rPr>
                <w:rFonts w:ascii="Calibri" w:hAnsi="Calibri" w:cs="Calibri"/>
                <w:noProof/>
                <w:lang w:val="es-BO" w:eastAsia="es-BO"/>
              </w:rPr>
              <w:lastRenderedPageBreak/>
              <w:drawing>
                <wp:inline distT="0" distB="0" distL="0" distR="0" wp14:anchorId="478077DB" wp14:editId="2682EB58">
                  <wp:extent cx="4953000" cy="26574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3000" cy="2657475"/>
                          </a:xfrm>
                          <a:prstGeom prst="rect">
                            <a:avLst/>
                          </a:prstGeom>
                          <a:noFill/>
                          <a:ln>
                            <a:noFill/>
                          </a:ln>
                        </pic:spPr>
                      </pic:pic>
                    </a:graphicData>
                  </a:graphic>
                </wp:inline>
              </w:drawing>
            </w:r>
          </w:p>
          <w:p w:rsidR="002B50B9" w:rsidRDefault="002B50B9" w:rsidP="00F934AE">
            <w:pPr>
              <w:pStyle w:val="Textoindependiente"/>
              <w:spacing w:after="0"/>
              <w:ind w:left="360"/>
              <w:jc w:val="center"/>
              <w:rPr>
                <w:rFonts w:ascii="Calibri" w:hAnsi="Calibri" w:cs="Calibri"/>
                <w:b/>
                <w:bCs/>
              </w:rPr>
            </w:pPr>
          </w:p>
          <w:p w:rsidR="002B50B9" w:rsidRPr="00C75B91" w:rsidRDefault="002B50B9" w:rsidP="0098050E">
            <w:pPr>
              <w:pStyle w:val="Textoindependiente"/>
              <w:numPr>
                <w:ilvl w:val="2"/>
                <w:numId w:val="35"/>
              </w:numPr>
              <w:spacing w:after="0"/>
              <w:ind w:left="567" w:hanging="567"/>
              <w:jc w:val="both"/>
              <w:rPr>
                <w:rFonts w:ascii="Calibri" w:hAnsi="Calibri" w:cs="Calibri"/>
                <w:bCs/>
              </w:rPr>
            </w:pPr>
            <w:proofErr w:type="spellStart"/>
            <w:r>
              <w:rPr>
                <w:rFonts w:ascii="Calibri" w:hAnsi="Calibri" w:cs="Calibri"/>
                <w:b/>
                <w:bCs/>
              </w:rPr>
              <w:t>P</w:t>
            </w:r>
            <w:r w:rsidRPr="00A92021">
              <w:rPr>
                <w:rFonts w:ascii="Calibri" w:hAnsi="Calibri" w:cs="Calibri"/>
                <w:b/>
                <w:bCs/>
              </w:rPr>
              <w:t>roductos</w:t>
            </w:r>
            <w:proofErr w:type="spellEnd"/>
            <w:r w:rsidRPr="00A92021">
              <w:rPr>
                <w:rFonts w:ascii="Calibri" w:hAnsi="Calibri" w:cs="Calibri"/>
                <w:b/>
                <w:bCs/>
              </w:rPr>
              <w:t xml:space="preserve"> No </w:t>
            </w:r>
            <w:proofErr w:type="spellStart"/>
            <w:r w:rsidRPr="00A92021">
              <w:rPr>
                <w:rFonts w:ascii="Calibri" w:hAnsi="Calibri" w:cs="Calibri"/>
                <w:b/>
                <w:bCs/>
              </w:rPr>
              <w:t>Regulados</w:t>
            </w:r>
            <w:proofErr w:type="spellEnd"/>
          </w:p>
          <w:p w:rsidR="002B50B9" w:rsidRPr="00A92021" w:rsidRDefault="002B50B9" w:rsidP="00F934AE">
            <w:pPr>
              <w:pStyle w:val="Textoindependiente"/>
              <w:spacing w:after="0"/>
              <w:jc w:val="both"/>
              <w:rPr>
                <w:rFonts w:ascii="Calibri" w:hAnsi="Calibri" w:cs="Calibri"/>
                <w:bCs/>
              </w:rPr>
            </w:pPr>
          </w:p>
          <w:p w:rsidR="002B50B9" w:rsidRPr="00A92021" w:rsidRDefault="002B50B9" w:rsidP="00F934AE">
            <w:pPr>
              <w:pStyle w:val="Textoindependiente"/>
              <w:spacing w:after="0"/>
              <w:jc w:val="center"/>
              <w:rPr>
                <w:rFonts w:ascii="Calibri" w:hAnsi="Calibri" w:cs="Calibri"/>
                <w:b/>
                <w:bCs/>
              </w:rPr>
            </w:pPr>
            <w:r w:rsidRPr="00A92021">
              <w:rPr>
                <w:rFonts w:ascii="Calibri" w:hAnsi="Calibri" w:cs="Calibri"/>
                <w:b/>
                <w:bCs/>
              </w:rPr>
              <w:t>CRUDO RECONSTITUIDO RECON</w:t>
            </w:r>
          </w:p>
          <w:p w:rsidR="002B50B9" w:rsidRPr="00A92021" w:rsidRDefault="002B50B9" w:rsidP="00F934AE">
            <w:pPr>
              <w:pStyle w:val="Textoindependiente"/>
              <w:spacing w:after="0"/>
              <w:ind w:left="360"/>
              <w:jc w:val="center"/>
              <w:rPr>
                <w:rFonts w:ascii="Calibri" w:hAnsi="Calibri" w:cs="Calibri"/>
                <w:lang w:val="es-BO"/>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3416"/>
              <w:gridCol w:w="1388"/>
              <w:gridCol w:w="1388"/>
              <w:gridCol w:w="1388"/>
              <w:gridCol w:w="1388"/>
            </w:tblGrid>
            <w:tr w:rsidR="002B50B9" w:rsidRPr="00C75B91" w:rsidTr="00F934AE">
              <w:tc>
                <w:tcPr>
                  <w:tcW w:w="1904" w:type="pct"/>
                  <w:shd w:val="clear" w:color="auto" w:fill="D9D9D9"/>
                  <w:noWrap/>
                  <w:vAlign w:val="center"/>
                  <w:hideMark/>
                </w:tcPr>
                <w:p w:rsidR="002B50B9" w:rsidRPr="00C75B91" w:rsidRDefault="002B50B9" w:rsidP="00F934AE">
                  <w:pPr>
                    <w:jc w:val="center"/>
                    <w:rPr>
                      <w:rFonts w:ascii="Calibri" w:hAnsi="Calibri"/>
                      <w:b/>
                      <w:bCs/>
                      <w:color w:val="000000"/>
                      <w:sz w:val="18"/>
                      <w:szCs w:val="18"/>
                    </w:rPr>
                  </w:pPr>
                  <w:r w:rsidRPr="00C75B91">
                    <w:rPr>
                      <w:rFonts w:ascii="Calibri" w:hAnsi="Calibri"/>
                      <w:b/>
                      <w:bCs/>
                      <w:color w:val="000000"/>
                      <w:sz w:val="18"/>
                      <w:szCs w:val="18"/>
                    </w:rPr>
                    <w:t>PRUEBA</w:t>
                  </w:r>
                </w:p>
              </w:tc>
              <w:tc>
                <w:tcPr>
                  <w:tcW w:w="774" w:type="pct"/>
                  <w:shd w:val="clear" w:color="auto" w:fill="D9D9D9"/>
                  <w:noWrap/>
                  <w:vAlign w:val="center"/>
                  <w:hideMark/>
                </w:tcPr>
                <w:p w:rsidR="002B50B9" w:rsidRPr="00C75B91" w:rsidRDefault="002B50B9" w:rsidP="00F934AE">
                  <w:pPr>
                    <w:jc w:val="center"/>
                    <w:rPr>
                      <w:rFonts w:ascii="Calibri" w:hAnsi="Calibri"/>
                      <w:b/>
                      <w:bCs/>
                      <w:color w:val="000000"/>
                      <w:sz w:val="18"/>
                      <w:szCs w:val="18"/>
                    </w:rPr>
                  </w:pPr>
                  <w:r w:rsidRPr="00C75B91">
                    <w:rPr>
                      <w:rFonts w:ascii="Calibri" w:hAnsi="Calibri"/>
                      <w:b/>
                      <w:bCs/>
                      <w:color w:val="000000"/>
                      <w:sz w:val="18"/>
                      <w:szCs w:val="18"/>
                    </w:rPr>
                    <w:t>MÉTODO</w:t>
                  </w:r>
                </w:p>
              </w:tc>
              <w:tc>
                <w:tcPr>
                  <w:tcW w:w="774" w:type="pct"/>
                  <w:shd w:val="clear" w:color="auto" w:fill="D9D9D9"/>
                  <w:noWrap/>
                  <w:vAlign w:val="center"/>
                  <w:hideMark/>
                </w:tcPr>
                <w:p w:rsidR="002B50B9" w:rsidRPr="00C75B91" w:rsidRDefault="002B50B9" w:rsidP="00F934AE">
                  <w:pPr>
                    <w:jc w:val="center"/>
                    <w:rPr>
                      <w:rFonts w:ascii="Calibri" w:hAnsi="Calibri"/>
                      <w:b/>
                      <w:bCs/>
                      <w:color w:val="000000"/>
                      <w:sz w:val="18"/>
                      <w:szCs w:val="18"/>
                    </w:rPr>
                  </w:pPr>
                  <w:r w:rsidRPr="00C75B91">
                    <w:rPr>
                      <w:rFonts w:ascii="Calibri" w:hAnsi="Calibri"/>
                      <w:b/>
                      <w:bCs/>
                      <w:color w:val="000000"/>
                      <w:sz w:val="18"/>
                      <w:szCs w:val="18"/>
                    </w:rPr>
                    <w:t>UNIDAD</w:t>
                  </w:r>
                </w:p>
              </w:tc>
              <w:tc>
                <w:tcPr>
                  <w:tcW w:w="774" w:type="pct"/>
                  <w:shd w:val="clear" w:color="auto" w:fill="D9D9D9"/>
                  <w:noWrap/>
                  <w:vAlign w:val="center"/>
                  <w:hideMark/>
                </w:tcPr>
                <w:p w:rsidR="002B50B9" w:rsidRPr="00C75B91" w:rsidRDefault="002B50B9" w:rsidP="00F934AE">
                  <w:pPr>
                    <w:jc w:val="center"/>
                    <w:rPr>
                      <w:rFonts w:ascii="Calibri" w:hAnsi="Calibri"/>
                      <w:b/>
                      <w:bCs/>
                      <w:color w:val="000000"/>
                      <w:sz w:val="18"/>
                      <w:szCs w:val="18"/>
                    </w:rPr>
                  </w:pPr>
                  <w:r w:rsidRPr="00C75B91">
                    <w:rPr>
                      <w:rFonts w:ascii="Calibri" w:hAnsi="Calibri"/>
                      <w:b/>
                      <w:bCs/>
                      <w:color w:val="000000"/>
                      <w:sz w:val="18"/>
                      <w:szCs w:val="18"/>
                    </w:rPr>
                    <w:t>(min)</w:t>
                  </w:r>
                </w:p>
              </w:tc>
              <w:tc>
                <w:tcPr>
                  <w:tcW w:w="774" w:type="pct"/>
                  <w:shd w:val="clear" w:color="auto" w:fill="D9D9D9"/>
                  <w:noWrap/>
                  <w:vAlign w:val="center"/>
                  <w:hideMark/>
                </w:tcPr>
                <w:p w:rsidR="002B50B9" w:rsidRPr="00C75B91" w:rsidRDefault="002B50B9" w:rsidP="00F934AE">
                  <w:pPr>
                    <w:jc w:val="center"/>
                    <w:rPr>
                      <w:rFonts w:ascii="Calibri" w:hAnsi="Calibri"/>
                      <w:b/>
                      <w:bCs/>
                      <w:color w:val="000000"/>
                      <w:sz w:val="18"/>
                      <w:szCs w:val="18"/>
                    </w:rPr>
                  </w:pPr>
                  <w:r w:rsidRPr="00C75B91">
                    <w:rPr>
                      <w:rFonts w:ascii="Calibri" w:hAnsi="Calibri"/>
                      <w:b/>
                      <w:bCs/>
                      <w:color w:val="000000"/>
                      <w:sz w:val="18"/>
                      <w:szCs w:val="18"/>
                    </w:rPr>
                    <w:t>(</w:t>
                  </w:r>
                  <w:proofErr w:type="spellStart"/>
                  <w:r w:rsidRPr="00C75B91">
                    <w:rPr>
                      <w:rFonts w:ascii="Calibri" w:hAnsi="Calibri"/>
                      <w:b/>
                      <w:bCs/>
                      <w:color w:val="000000"/>
                      <w:sz w:val="18"/>
                      <w:szCs w:val="18"/>
                    </w:rPr>
                    <w:t>max</w:t>
                  </w:r>
                  <w:proofErr w:type="spellEnd"/>
                  <w:r w:rsidRPr="00C75B91">
                    <w:rPr>
                      <w:rFonts w:ascii="Calibri" w:hAnsi="Calibri"/>
                      <w:b/>
                      <w:bCs/>
                      <w:color w:val="000000"/>
                      <w:sz w:val="18"/>
                      <w:szCs w:val="18"/>
                    </w:rPr>
                    <w:t>)</w:t>
                  </w:r>
                </w:p>
              </w:tc>
            </w:tr>
            <w:tr w:rsidR="002B50B9" w:rsidRPr="00C75B91" w:rsidTr="00F934AE">
              <w:tc>
                <w:tcPr>
                  <w:tcW w:w="1904" w:type="pct"/>
                  <w:shd w:val="clear" w:color="auto" w:fill="auto"/>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Gravedad API</w:t>
                  </w:r>
                </w:p>
              </w:tc>
              <w:tc>
                <w:tcPr>
                  <w:tcW w:w="774" w:type="pct"/>
                  <w:shd w:val="clear" w:color="auto" w:fill="auto"/>
                  <w:noWrap/>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ASTM D-1298</w:t>
                  </w:r>
                </w:p>
              </w:tc>
              <w:tc>
                <w:tcPr>
                  <w:tcW w:w="774" w:type="pct"/>
                  <w:shd w:val="clear" w:color="auto" w:fill="auto"/>
                  <w:noWrap/>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 API</w:t>
                  </w:r>
                </w:p>
              </w:tc>
              <w:tc>
                <w:tcPr>
                  <w:tcW w:w="774" w:type="pct"/>
                  <w:shd w:val="clear" w:color="auto" w:fill="auto"/>
                  <w:noWrap/>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Informar</w:t>
                  </w:r>
                </w:p>
              </w:tc>
              <w:tc>
                <w:tcPr>
                  <w:tcW w:w="774" w:type="pct"/>
                  <w:shd w:val="clear" w:color="auto" w:fill="auto"/>
                  <w:noWrap/>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Informar</w:t>
                  </w:r>
                </w:p>
              </w:tc>
            </w:tr>
            <w:tr w:rsidR="002B50B9" w:rsidRPr="00C75B91" w:rsidTr="00F934AE">
              <w:tc>
                <w:tcPr>
                  <w:tcW w:w="1904" w:type="pct"/>
                  <w:shd w:val="clear" w:color="auto" w:fill="auto"/>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Contenido de Azufre</w:t>
                  </w:r>
                </w:p>
              </w:tc>
              <w:tc>
                <w:tcPr>
                  <w:tcW w:w="774" w:type="pct"/>
                  <w:shd w:val="clear" w:color="auto" w:fill="auto"/>
                  <w:noWrap/>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ASTM D-1266</w:t>
                  </w:r>
                </w:p>
              </w:tc>
              <w:tc>
                <w:tcPr>
                  <w:tcW w:w="774" w:type="pct"/>
                  <w:shd w:val="clear" w:color="auto" w:fill="auto"/>
                  <w:noWrap/>
                  <w:vAlign w:val="center"/>
                  <w:hideMark/>
                </w:tcPr>
                <w:p w:rsidR="002B50B9" w:rsidRPr="00C75B91" w:rsidRDefault="002B50B9" w:rsidP="00F934AE">
                  <w:pPr>
                    <w:jc w:val="center"/>
                    <w:rPr>
                      <w:rFonts w:ascii="Calibri" w:hAnsi="Calibri"/>
                      <w:color w:val="000000"/>
                      <w:sz w:val="18"/>
                      <w:szCs w:val="18"/>
                    </w:rPr>
                  </w:pPr>
                </w:p>
              </w:tc>
              <w:tc>
                <w:tcPr>
                  <w:tcW w:w="774" w:type="pct"/>
                  <w:shd w:val="clear" w:color="auto" w:fill="auto"/>
                  <w:noWrap/>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Informar</w:t>
                  </w:r>
                </w:p>
              </w:tc>
              <w:tc>
                <w:tcPr>
                  <w:tcW w:w="774" w:type="pct"/>
                  <w:shd w:val="clear" w:color="auto" w:fill="auto"/>
                  <w:noWrap/>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Informar</w:t>
                  </w:r>
                </w:p>
              </w:tc>
            </w:tr>
            <w:tr w:rsidR="002B50B9" w:rsidRPr="00C75B91" w:rsidTr="00F934AE">
              <w:tc>
                <w:tcPr>
                  <w:tcW w:w="1904" w:type="pct"/>
                  <w:shd w:val="clear" w:color="auto" w:fill="auto"/>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Gravedad Específica a 60°F</w:t>
                  </w:r>
                </w:p>
              </w:tc>
              <w:tc>
                <w:tcPr>
                  <w:tcW w:w="774" w:type="pct"/>
                  <w:shd w:val="clear" w:color="auto" w:fill="auto"/>
                  <w:noWrap/>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ASTM D-1298</w:t>
                  </w:r>
                </w:p>
              </w:tc>
              <w:tc>
                <w:tcPr>
                  <w:tcW w:w="774" w:type="pct"/>
                  <w:shd w:val="clear" w:color="auto" w:fill="auto"/>
                  <w:noWrap/>
                  <w:vAlign w:val="center"/>
                  <w:hideMark/>
                </w:tcPr>
                <w:p w:rsidR="002B50B9" w:rsidRPr="00C75B91" w:rsidRDefault="002B50B9" w:rsidP="00F934AE">
                  <w:pPr>
                    <w:jc w:val="center"/>
                    <w:rPr>
                      <w:rFonts w:ascii="Calibri" w:hAnsi="Calibri"/>
                      <w:color w:val="000000"/>
                      <w:sz w:val="18"/>
                      <w:szCs w:val="18"/>
                    </w:rPr>
                  </w:pPr>
                </w:p>
              </w:tc>
              <w:tc>
                <w:tcPr>
                  <w:tcW w:w="774" w:type="pct"/>
                  <w:shd w:val="clear" w:color="auto" w:fill="auto"/>
                  <w:noWrap/>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0,65</w:t>
                  </w:r>
                </w:p>
              </w:tc>
              <w:tc>
                <w:tcPr>
                  <w:tcW w:w="774" w:type="pct"/>
                  <w:shd w:val="clear" w:color="auto" w:fill="auto"/>
                  <w:noWrap/>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0,8</w:t>
                  </w:r>
                </w:p>
              </w:tc>
            </w:tr>
            <w:tr w:rsidR="002B50B9" w:rsidRPr="00C75B91" w:rsidTr="00F934AE">
              <w:tc>
                <w:tcPr>
                  <w:tcW w:w="1904" w:type="pct"/>
                  <w:shd w:val="clear" w:color="auto" w:fill="auto"/>
                  <w:noWrap/>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 xml:space="preserve">Tensión de Vapor </w:t>
                  </w:r>
                  <w:proofErr w:type="spellStart"/>
                  <w:r w:rsidRPr="00C75B91">
                    <w:rPr>
                      <w:rFonts w:ascii="Calibri" w:hAnsi="Calibri"/>
                      <w:color w:val="000000"/>
                      <w:sz w:val="18"/>
                      <w:szCs w:val="18"/>
                    </w:rPr>
                    <w:t>Reid</w:t>
                  </w:r>
                  <w:proofErr w:type="spellEnd"/>
                  <w:r w:rsidRPr="00C75B91">
                    <w:rPr>
                      <w:rFonts w:ascii="Calibri" w:hAnsi="Calibri"/>
                      <w:color w:val="000000"/>
                      <w:sz w:val="18"/>
                      <w:szCs w:val="18"/>
                    </w:rPr>
                    <w:t xml:space="preserve"> a 100°F (38°C)</w:t>
                  </w:r>
                </w:p>
              </w:tc>
              <w:tc>
                <w:tcPr>
                  <w:tcW w:w="774" w:type="pct"/>
                  <w:shd w:val="clear" w:color="auto" w:fill="auto"/>
                  <w:noWrap/>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ASTM D-323</w:t>
                  </w:r>
                </w:p>
              </w:tc>
              <w:tc>
                <w:tcPr>
                  <w:tcW w:w="774" w:type="pct"/>
                  <w:shd w:val="clear" w:color="auto" w:fill="auto"/>
                  <w:noWrap/>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psi</w:t>
                  </w:r>
                </w:p>
              </w:tc>
              <w:tc>
                <w:tcPr>
                  <w:tcW w:w="774" w:type="pct"/>
                  <w:shd w:val="clear" w:color="auto" w:fill="auto"/>
                  <w:noWrap/>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8</w:t>
                  </w:r>
                </w:p>
              </w:tc>
              <w:tc>
                <w:tcPr>
                  <w:tcW w:w="774" w:type="pct"/>
                  <w:shd w:val="clear" w:color="auto" w:fill="auto"/>
                  <w:noWrap/>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13,5</w:t>
                  </w:r>
                </w:p>
              </w:tc>
            </w:tr>
            <w:tr w:rsidR="002B50B9" w:rsidRPr="00C75B91" w:rsidTr="00F934AE">
              <w:tc>
                <w:tcPr>
                  <w:tcW w:w="1904" w:type="pct"/>
                  <w:shd w:val="clear" w:color="auto" w:fill="auto"/>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Punto de Escurrimiento</w:t>
                  </w:r>
                </w:p>
              </w:tc>
              <w:tc>
                <w:tcPr>
                  <w:tcW w:w="774" w:type="pct"/>
                  <w:shd w:val="clear" w:color="auto" w:fill="auto"/>
                  <w:noWrap/>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ASTM D-97</w:t>
                  </w:r>
                </w:p>
              </w:tc>
              <w:tc>
                <w:tcPr>
                  <w:tcW w:w="774" w:type="pct"/>
                  <w:shd w:val="clear" w:color="auto" w:fill="auto"/>
                  <w:noWrap/>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°F</w:t>
                  </w:r>
                </w:p>
              </w:tc>
              <w:tc>
                <w:tcPr>
                  <w:tcW w:w="774" w:type="pct"/>
                  <w:shd w:val="clear" w:color="auto" w:fill="auto"/>
                  <w:noWrap/>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-40</w:t>
                  </w:r>
                </w:p>
              </w:tc>
              <w:tc>
                <w:tcPr>
                  <w:tcW w:w="774" w:type="pct"/>
                  <w:shd w:val="clear" w:color="auto" w:fill="auto"/>
                  <w:noWrap/>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0</w:t>
                  </w:r>
                </w:p>
              </w:tc>
            </w:tr>
            <w:tr w:rsidR="002B50B9" w:rsidRPr="00C75B91" w:rsidTr="00F934AE">
              <w:tc>
                <w:tcPr>
                  <w:tcW w:w="1904" w:type="pct"/>
                  <w:shd w:val="clear" w:color="auto" w:fill="auto"/>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Agua y Sedimentos</w:t>
                  </w:r>
                </w:p>
              </w:tc>
              <w:tc>
                <w:tcPr>
                  <w:tcW w:w="774" w:type="pct"/>
                  <w:shd w:val="clear" w:color="auto" w:fill="auto"/>
                  <w:noWrap/>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ASTM D-1796</w:t>
                  </w:r>
                </w:p>
              </w:tc>
              <w:tc>
                <w:tcPr>
                  <w:tcW w:w="774" w:type="pct"/>
                  <w:shd w:val="clear" w:color="auto" w:fill="auto"/>
                  <w:noWrap/>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w:t>
                  </w:r>
                  <w:proofErr w:type="spellStart"/>
                  <w:r w:rsidRPr="00C75B91">
                    <w:rPr>
                      <w:rFonts w:ascii="Calibri" w:hAnsi="Calibri"/>
                      <w:color w:val="000000"/>
                      <w:sz w:val="18"/>
                      <w:szCs w:val="18"/>
                    </w:rPr>
                    <w:t>Vol</w:t>
                  </w:r>
                  <w:proofErr w:type="spellEnd"/>
                </w:p>
              </w:tc>
              <w:tc>
                <w:tcPr>
                  <w:tcW w:w="774" w:type="pct"/>
                  <w:shd w:val="clear" w:color="auto" w:fill="auto"/>
                  <w:noWrap/>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0</w:t>
                  </w:r>
                </w:p>
              </w:tc>
              <w:tc>
                <w:tcPr>
                  <w:tcW w:w="774" w:type="pct"/>
                  <w:shd w:val="clear" w:color="auto" w:fill="auto"/>
                  <w:noWrap/>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0,5</w:t>
                  </w:r>
                </w:p>
              </w:tc>
            </w:tr>
            <w:tr w:rsidR="002B50B9" w:rsidRPr="00C75B91" w:rsidTr="00F934AE">
              <w:tc>
                <w:tcPr>
                  <w:tcW w:w="1904" w:type="pct"/>
                  <w:shd w:val="clear" w:color="auto" w:fill="auto"/>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Viscosidad Cinemática a 68°F</w:t>
                  </w:r>
                </w:p>
              </w:tc>
              <w:tc>
                <w:tcPr>
                  <w:tcW w:w="774" w:type="pct"/>
                  <w:shd w:val="clear" w:color="auto" w:fill="auto"/>
                  <w:noWrap/>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ASTM D-445</w:t>
                  </w:r>
                </w:p>
              </w:tc>
              <w:tc>
                <w:tcPr>
                  <w:tcW w:w="774" w:type="pct"/>
                  <w:shd w:val="clear" w:color="auto" w:fill="auto"/>
                  <w:noWrap/>
                  <w:vAlign w:val="center"/>
                  <w:hideMark/>
                </w:tcPr>
                <w:p w:rsidR="002B50B9" w:rsidRPr="00C75B91" w:rsidRDefault="002B50B9" w:rsidP="00F934AE">
                  <w:pPr>
                    <w:jc w:val="center"/>
                    <w:rPr>
                      <w:rFonts w:ascii="Calibri" w:hAnsi="Calibri"/>
                      <w:color w:val="000000"/>
                      <w:sz w:val="18"/>
                      <w:szCs w:val="18"/>
                    </w:rPr>
                  </w:pPr>
                  <w:proofErr w:type="spellStart"/>
                  <w:r w:rsidRPr="00C75B91">
                    <w:rPr>
                      <w:rFonts w:ascii="Calibri" w:hAnsi="Calibri"/>
                      <w:color w:val="000000"/>
                      <w:sz w:val="18"/>
                      <w:szCs w:val="18"/>
                    </w:rPr>
                    <w:t>cSt</w:t>
                  </w:r>
                  <w:proofErr w:type="spellEnd"/>
                </w:p>
              </w:tc>
              <w:tc>
                <w:tcPr>
                  <w:tcW w:w="774" w:type="pct"/>
                  <w:shd w:val="clear" w:color="auto" w:fill="auto"/>
                  <w:noWrap/>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0,5</w:t>
                  </w:r>
                </w:p>
              </w:tc>
              <w:tc>
                <w:tcPr>
                  <w:tcW w:w="774" w:type="pct"/>
                  <w:shd w:val="clear" w:color="auto" w:fill="auto"/>
                  <w:noWrap/>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2,5</w:t>
                  </w:r>
                </w:p>
              </w:tc>
            </w:tr>
            <w:tr w:rsidR="002B50B9" w:rsidRPr="00C75B91" w:rsidTr="00F934AE">
              <w:tc>
                <w:tcPr>
                  <w:tcW w:w="1904" w:type="pct"/>
                  <w:shd w:val="clear" w:color="auto" w:fill="auto"/>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Contenido de Sal</w:t>
                  </w:r>
                </w:p>
              </w:tc>
              <w:tc>
                <w:tcPr>
                  <w:tcW w:w="774" w:type="pct"/>
                  <w:shd w:val="clear" w:color="auto" w:fill="auto"/>
                  <w:noWrap/>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ASTM D-3230</w:t>
                  </w:r>
                </w:p>
              </w:tc>
              <w:tc>
                <w:tcPr>
                  <w:tcW w:w="774" w:type="pct"/>
                  <w:shd w:val="clear" w:color="auto" w:fill="auto"/>
                  <w:noWrap/>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lb/1000bbl</w:t>
                  </w:r>
                </w:p>
              </w:tc>
              <w:tc>
                <w:tcPr>
                  <w:tcW w:w="774" w:type="pct"/>
                  <w:shd w:val="clear" w:color="auto" w:fill="auto"/>
                  <w:noWrap/>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0</w:t>
                  </w:r>
                </w:p>
              </w:tc>
              <w:tc>
                <w:tcPr>
                  <w:tcW w:w="774" w:type="pct"/>
                  <w:shd w:val="clear" w:color="auto" w:fill="auto"/>
                  <w:noWrap/>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1</w:t>
                  </w:r>
                </w:p>
              </w:tc>
            </w:tr>
            <w:tr w:rsidR="002B50B9" w:rsidRPr="00C75B91" w:rsidTr="00F934AE">
              <w:tc>
                <w:tcPr>
                  <w:tcW w:w="1904" w:type="pct"/>
                  <w:shd w:val="clear" w:color="auto" w:fill="auto"/>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Punto de inflamación</w:t>
                  </w:r>
                </w:p>
              </w:tc>
              <w:tc>
                <w:tcPr>
                  <w:tcW w:w="774" w:type="pct"/>
                  <w:shd w:val="clear" w:color="auto" w:fill="auto"/>
                  <w:noWrap/>
                  <w:vAlign w:val="center"/>
                  <w:hideMark/>
                </w:tcPr>
                <w:p w:rsidR="002B50B9" w:rsidRPr="00C75B91" w:rsidRDefault="002B50B9" w:rsidP="00F934AE">
                  <w:pPr>
                    <w:jc w:val="center"/>
                    <w:rPr>
                      <w:rFonts w:ascii="Calibri" w:hAnsi="Calibri"/>
                      <w:color w:val="000000"/>
                      <w:sz w:val="18"/>
                      <w:szCs w:val="18"/>
                    </w:rPr>
                  </w:pPr>
                </w:p>
              </w:tc>
              <w:tc>
                <w:tcPr>
                  <w:tcW w:w="774" w:type="pct"/>
                  <w:shd w:val="clear" w:color="auto" w:fill="auto"/>
                  <w:noWrap/>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°C</w:t>
                  </w:r>
                </w:p>
              </w:tc>
              <w:tc>
                <w:tcPr>
                  <w:tcW w:w="774" w:type="pct"/>
                  <w:shd w:val="clear" w:color="auto" w:fill="auto"/>
                  <w:noWrap/>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Informar</w:t>
                  </w:r>
                </w:p>
              </w:tc>
              <w:tc>
                <w:tcPr>
                  <w:tcW w:w="774" w:type="pct"/>
                  <w:shd w:val="clear" w:color="auto" w:fill="auto"/>
                  <w:noWrap/>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Informar</w:t>
                  </w:r>
                </w:p>
              </w:tc>
            </w:tr>
            <w:tr w:rsidR="002B50B9" w:rsidRPr="00C75B91" w:rsidTr="00F934AE">
              <w:tc>
                <w:tcPr>
                  <w:tcW w:w="1904" w:type="pct"/>
                  <w:shd w:val="clear" w:color="auto" w:fill="auto"/>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Color</w:t>
                  </w:r>
                </w:p>
              </w:tc>
              <w:tc>
                <w:tcPr>
                  <w:tcW w:w="774" w:type="pct"/>
                  <w:shd w:val="clear" w:color="auto" w:fill="auto"/>
                  <w:noWrap/>
                  <w:vAlign w:val="center"/>
                  <w:hideMark/>
                </w:tcPr>
                <w:p w:rsidR="002B50B9" w:rsidRPr="00C75B91" w:rsidRDefault="002B50B9" w:rsidP="00F934AE">
                  <w:pPr>
                    <w:jc w:val="center"/>
                    <w:rPr>
                      <w:rFonts w:ascii="Calibri" w:hAnsi="Calibri"/>
                      <w:color w:val="000000"/>
                      <w:sz w:val="18"/>
                      <w:szCs w:val="18"/>
                    </w:rPr>
                  </w:pPr>
                </w:p>
              </w:tc>
              <w:tc>
                <w:tcPr>
                  <w:tcW w:w="774" w:type="pct"/>
                  <w:shd w:val="clear" w:color="auto" w:fill="auto"/>
                  <w:noWrap/>
                  <w:vAlign w:val="center"/>
                  <w:hideMark/>
                </w:tcPr>
                <w:p w:rsidR="002B50B9" w:rsidRPr="00C75B91" w:rsidRDefault="002B50B9" w:rsidP="00F934AE">
                  <w:pPr>
                    <w:jc w:val="center"/>
                    <w:rPr>
                      <w:rFonts w:ascii="Calibri" w:hAnsi="Calibri"/>
                      <w:color w:val="000000"/>
                      <w:sz w:val="18"/>
                      <w:szCs w:val="18"/>
                    </w:rPr>
                  </w:pPr>
                </w:p>
              </w:tc>
              <w:tc>
                <w:tcPr>
                  <w:tcW w:w="774" w:type="pct"/>
                  <w:shd w:val="clear" w:color="auto" w:fill="auto"/>
                  <w:noWrap/>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 xml:space="preserve">D8.0 </w:t>
                  </w:r>
                  <w:proofErr w:type="spellStart"/>
                  <w:r w:rsidRPr="00C75B91">
                    <w:rPr>
                      <w:rFonts w:ascii="Calibri" w:hAnsi="Calibri"/>
                      <w:color w:val="000000"/>
                      <w:sz w:val="18"/>
                      <w:szCs w:val="18"/>
                    </w:rPr>
                    <w:t>Dil</w:t>
                  </w:r>
                  <w:proofErr w:type="spellEnd"/>
                </w:p>
              </w:tc>
              <w:tc>
                <w:tcPr>
                  <w:tcW w:w="774" w:type="pct"/>
                  <w:shd w:val="clear" w:color="auto" w:fill="auto"/>
                  <w:noWrap/>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 xml:space="preserve">D8.0 </w:t>
                  </w:r>
                  <w:proofErr w:type="spellStart"/>
                  <w:r w:rsidRPr="00C75B91">
                    <w:rPr>
                      <w:rFonts w:ascii="Calibri" w:hAnsi="Calibri"/>
                      <w:color w:val="000000"/>
                      <w:sz w:val="18"/>
                      <w:szCs w:val="18"/>
                    </w:rPr>
                    <w:t>Dil</w:t>
                  </w:r>
                  <w:proofErr w:type="spellEnd"/>
                </w:p>
              </w:tc>
            </w:tr>
            <w:tr w:rsidR="002B50B9" w:rsidRPr="00C75B91" w:rsidTr="00F934AE">
              <w:tc>
                <w:tcPr>
                  <w:tcW w:w="1904" w:type="pct"/>
                  <w:shd w:val="clear" w:color="auto" w:fill="auto"/>
                  <w:noWrap/>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Rendimiento Destilación a 760mmHg</w:t>
                  </w:r>
                </w:p>
              </w:tc>
              <w:tc>
                <w:tcPr>
                  <w:tcW w:w="774" w:type="pct"/>
                  <w:shd w:val="clear" w:color="auto" w:fill="auto"/>
                  <w:noWrap/>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ASTM D-86</w:t>
                  </w:r>
                </w:p>
              </w:tc>
              <w:tc>
                <w:tcPr>
                  <w:tcW w:w="774" w:type="pct"/>
                  <w:shd w:val="clear" w:color="auto" w:fill="auto"/>
                  <w:noWrap/>
                  <w:vAlign w:val="center"/>
                  <w:hideMark/>
                </w:tcPr>
                <w:p w:rsidR="002B50B9" w:rsidRPr="00C75B91" w:rsidRDefault="002B50B9" w:rsidP="00F934AE">
                  <w:pPr>
                    <w:jc w:val="center"/>
                    <w:rPr>
                      <w:rFonts w:ascii="Calibri" w:hAnsi="Calibri"/>
                      <w:color w:val="000000"/>
                      <w:sz w:val="18"/>
                      <w:szCs w:val="18"/>
                    </w:rPr>
                  </w:pPr>
                </w:p>
              </w:tc>
              <w:tc>
                <w:tcPr>
                  <w:tcW w:w="774" w:type="pct"/>
                  <w:shd w:val="clear" w:color="auto" w:fill="auto"/>
                  <w:noWrap/>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Informar</w:t>
                  </w:r>
                </w:p>
              </w:tc>
              <w:tc>
                <w:tcPr>
                  <w:tcW w:w="774" w:type="pct"/>
                  <w:shd w:val="clear" w:color="auto" w:fill="auto"/>
                  <w:noWrap/>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Informar</w:t>
                  </w:r>
                </w:p>
              </w:tc>
            </w:tr>
          </w:tbl>
          <w:p w:rsidR="002B50B9" w:rsidRPr="002B50B9" w:rsidRDefault="002B50B9" w:rsidP="00F934AE">
            <w:pPr>
              <w:pStyle w:val="Textoindependiente"/>
              <w:spacing w:after="0"/>
              <w:ind w:left="360"/>
              <w:jc w:val="center"/>
              <w:rPr>
                <w:rFonts w:ascii="Calibri" w:hAnsi="Calibri" w:cs="Calibri"/>
                <w:b/>
                <w:bCs/>
                <w:lang w:val="es-BO"/>
              </w:rPr>
            </w:pPr>
          </w:p>
          <w:p w:rsidR="002B50B9" w:rsidRPr="002B50B9" w:rsidRDefault="002B50B9" w:rsidP="00F934AE">
            <w:pPr>
              <w:pStyle w:val="Textoindependiente"/>
              <w:spacing w:after="0"/>
              <w:ind w:left="360"/>
              <w:jc w:val="center"/>
              <w:rPr>
                <w:rFonts w:ascii="Calibri" w:hAnsi="Calibri" w:cs="Calibri"/>
                <w:b/>
                <w:bCs/>
                <w:lang w:val="es-BO"/>
              </w:rPr>
            </w:pPr>
            <w:r w:rsidRPr="002B50B9">
              <w:rPr>
                <w:rFonts w:ascii="Calibri" w:hAnsi="Calibri" w:cs="Calibri"/>
                <w:b/>
                <w:bCs/>
                <w:lang w:val="es-BO"/>
              </w:rPr>
              <w:t>GASOLINAS BLANCAS</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2037"/>
              <w:gridCol w:w="3846"/>
            </w:tblGrid>
            <w:tr w:rsidR="002B50B9" w:rsidRPr="00C75B91" w:rsidTr="00F934AE">
              <w:trPr>
                <w:jc w:val="center"/>
              </w:trPr>
              <w:tc>
                <w:tcPr>
                  <w:tcW w:w="0" w:type="auto"/>
                  <w:shd w:val="clear" w:color="auto" w:fill="D9D9D9"/>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PRUEBA</w:t>
                  </w:r>
                </w:p>
              </w:tc>
              <w:tc>
                <w:tcPr>
                  <w:tcW w:w="0" w:type="auto"/>
                  <w:shd w:val="clear" w:color="auto" w:fill="D9D9D9"/>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ESPECIFICACION</w:t>
                  </w:r>
                </w:p>
              </w:tc>
            </w:tr>
            <w:tr w:rsidR="002B50B9" w:rsidRPr="00C75B91" w:rsidTr="00F934AE">
              <w:trPr>
                <w:jc w:val="center"/>
              </w:trPr>
              <w:tc>
                <w:tcPr>
                  <w:tcW w:w="0" w:type="auto"/>
                  <w:shd w:val="clear" w:color="auto" w:fill="auto"/>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Agua y Sedimento</w:t>
                  </w:r>
                </w:p>
              </w:tc>
              <w:tc>
                <w:tcPr>
                  <w:tcW w:w="0" w:type="auto"/>
                  <w:shd w:val="clear" w:color="auto" w:fill="auto"/>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0,1% por Volumen-Máximo</w:t>
                  </w:r>
                </w:p>
              </w:tc>
            </w:tr>
            <w:tr w:rsidR="002B50B9" w:rsidRPr="00C75B91" w:rsidTr="00F934AE">
              <w:trPr>
                <w:jc w:val="center"/>
              </w:trPr>
              <w:tc>
                <w:tcPr>
                  <w:tcW w:w="0" w:type="auto"/>
                  <w:shd w:val="clear" w:color="auto" w:fill="auto"/>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Gravedad Específica</w:t>
                  </w:r>
                </w:p>
              </w:tc>
              <w:tc>
                <w:tcPr>
                  <w:tcW w:w="0" w:type="auto"/>
                  <w:shd w:val="clear" w:color="auto" w:fill="auto"/>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0,70 Máximo</w:t>
                  </w:r>
                </w:p>
              </w:tc>
            </w:tr>
            <w:tr w:rsidR="002B50B9" w:rsidRPr="00C75B91" w:rsidTr="00F934AE">
              <w:trPr>
                <w:jc w:val="center"/>
              </w:trPr>
              <w:tc>
                <w:tcPr>
                  <w:tcW w:w="0" w:type="auto"/>
                  <w:shd w:val="clear" w:color="auto" w:fill="auto"/>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 xml:space="preserve">Presión de Vapor </w:t>
                  </w:r>
                  <w:proofErr w:type="spellStart"/>
                  <w:r w:rsidRPr="00C75B91">
                    <w:rPr>
                      <w:rFonts w:ascii="Calibri" w:hAnsi="Calibri"/>
                      <w:color w:val="000000"/>
                      <w:sz w:val="18"/>
                      <w:szCs w:val="18"/>
                    </w:rPr>
                    <w:t>Reid</w:t>
                  </w:r>
                  <w:proofErr w:type="spellEnd"/>
                </w:p>
              </w:tc>
              <w:tc>
                <w:tcPr>
                  <w:tcW w:w="0" w:type="auto"/>
                  <w:shd w:val="clear" w:color="auto" w:fill="auto"/>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 xml:space="preserve">15,0 </w:t>
                  </w:r>
                  <w:proofErr w:type="spellStart"/>
                  <w:r w:rsidRPr="00C75B91">
                    <w:rPr>
                      <w:rFonts w:ascii="Calibri" w:hAnsi="Calibri"/>
                      <w:color w:val="000000"/>
                      <w:sz w:val="18"/>
                      <w:szCs w:val="18"/>
                    </w:rPr>
                    <w:t>psig</w:t>
                  </w:r>
                  <w:proofErr w:type="spellEnd"/>
                </w:p>
              </w:tc>
            </w:tr>
            <w:tr w:rsidR="002B50B9" w:rsidRPr="00334FDF" w:rsidTr="00F934AE">
              <w:trPr>
                <w:jc w:val="center"/>
              </w:trPr>
              <w:tc>
                <w:tcPr>
                  <w:tcW w:w="0" w:type="auto"/>
                  <w:shd w:val="clear" w:color="auto" w:fill="auto"/>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Punto Final de Destilación</w:t>
                  </w:r>
                </w:p>
              </w:tc>
              <w:tc>
                <w:tcPr>
                  <w:tcW w:w="0" w:type="auto"/>
                  <w:shd w:val="clear" w:color="auto" w:fill="auto"/>
                  <w:vAlign w:val="center"/>
                  <w:hideMark/>
                </w:tcPr>
                <w:p w:rsidR="002B50B9" w:rsidRPr="00CE2E05" w:rsidRDefault="002B50B9" w:rsidP="00F934AE">
                  <w:pPr>
                    <w:jc w:val="center"/>
                    <w:rPr>
                      <w:rFonts w:ascii="Calibri" w:hAnsi="Calibri"/>
                      <w:color w:val="000000"/>
                      <w:sz w:val="18"/>
                      <w:szCs w:val="18"/>
                      <w:lang w:val="pt-BR"/>
                    </w:rPr>
                  </w:pPr>
                  <w:r w:rsidRPr="00CE2E05">
                    <w:rPr>
                      <w:rFonts w:ascii="Calibri" w:hAnsi="Calibri"/>
                      <w:color w:val="000000"/>
                      <w:sz w:val="18"/>
                      <w:szCs w:val="18"/>
                      <w:lang w:val="pt-BR"/>
                    </w:rPr>
                    <w:t xml:space="preserve">Menor o igual a 330 grados </w:t>
                  </w:r>
                  <w:proofErr w:type="spellStart"/>
                  <w:r w:rsidRPr="00CE2E05">
                    <w:rPr>
                      <w:rFonts w:ascii="Calibri" w:hAnsi="Calibri"/>
                      <w:color w:val="000000"/>
                      <w:sz w:val="18"/>
                      <w:szCs w:val="18"/>
                      <w:lang w:val="pt-BR"/>
                    </w:rPr>
                    <w:t>Farenheit</w:t>
                  </w:r>
                  <w:proofErr w:type="spellEnd"/>
                  <w:r w:rsidRPr="00CE2E05">
                    <w:rPr>
                      <w:rFonts w:ascii="Calibri" w:hAnsi="Calibri"/>
                      <w:color w:val="000000"/>
                      <w:sz w:val="18"/>
                      <w:szCs w:val="18"/>
                      <w:lang w:val="pt-BR"/>
                    </w:rPr>
                    <w:t xml:space="preserve"> (ASTM D-86)</w:t>
                  </w:r>
                </w:p>
              </w:tc>
            </w:tr>
          </w:tbl>
          <w:p w:rsidR="002B50B9" w:rsidRPr="00CE2E05" w:rsidRDefault="002B50B9" w:rsidP="00F934AE">
            <w:pPr>
              <w:jc w:val="center"/>
              <w:rPr>
                <w:rFonts w:ascii="Calibri" w:hAnsi="Calibri" w:cs="Calibri"/>
                <w:b/>
                <w:bCs/>
                <w:lang w:val="pt-BR"/>
              </w:rPr>
            </w:pPr>
          </w:p>
          <w:p w:rsidR="002B50B9" w:rsidRPr="00A92021" w:rsidRDefault="002B50B9" w:rsidP="00F934AE">
            <w:pPr>
              <w:jc w:val="center"/>
              <w:rPr>
                <w:rFonts w:ascii="Calibri" w:hAnsi="Calibri" w:cs="Calibri"/>
                <w:b/>
                <w:bCs/>
              </w:rPr>
            </w:pPr>
            <w:r w:rsidRPr="00A92021">
              <w:rPr>
                <w:rFonts w:ascii="Calibri" w:hAnsi="Calibri" w:cs="Calibri"/>
                <w:b/>
                <w:bCs/>
              </w:rPr>
              <w:t>PROPANO</w:t>
            </w:r>
          </w:p>
          <w:tbl>
            <w:tblPr>
              <w:tblW w:w="0" w:type="auto"/>
              <w:jc w:val="center"/>
              <w:tblCellMar>
                <w:left w:w="0" w:type="dxa"/>
                <w:right w:w="0" w:type="dxa"/>
              </w:tblCellMar>
              <w:tblLook w:val="04A0" w:firstRow="1" w:lastRow="0" w:firstColumn="1" w:lastColumn="0" w:noHBand="0" w:noVBand="1"/>
            </w:tblPr>
            <w:tblGrid>
              <w:gridCol w:w="3525"/>
              <w:gridCol w:w="1563"/>
              <w:gridCol w:w="1277"/>
              <w:gridCol w:w="1420"/>
            </w:tblGrid>
            <w:tr w:rsidR="002B50B9" w:rsidRPr="00C75B91" w:rsidTr="002B50B9">
              <w:trPr>
                <w:trHeight w:val="143"/>
                <w:jc w:val="center"/>
              </w:trPr>
              <w:tc>
                <w:tcPr>
                  <w:tcW w:w="3525" w:type="dxa"/>
                  <w:tcBorders>
                    <w:top w:val="double" w:sz="6" w:space="0" w:color="auto"/>
                    <w:left w:val="double" w:sz="6" w:space="0" w:color="auto"/>
                    <w:bottom w:val="double" w:sz="4" w:space="0" w:color="auto"/>
                    <w:right w:val="single" w:sz="8" w:space="0" w:color="000000"/>
                  </w:tcBorders>
                  <w:shd w:val="clear" w:color="auto" w:fill="D9D9D9"/>
                  <w:tcMar>
                    <w:top w:w="0" w:type="dxa"/>
                    <w:left w:w="108" w:type="dxa"/>
                    <w:bottom w:w="0" w:type="dxa"/>
                    <w:right w:w="108" w:type="dxa"/>
                  </w:tcMar>
                  <w:hideMark/>
                </w:tcPr>
                <w:p w:rsidR="002B50B9" w:rsidRPr="00C75B91" w:rsidRDefault="002B50B9" w:rsidP="00F934AE">
                  <w:pPr>
                    <w:jc w:val="both"/>
                    <w:rPr>
                      <w:rFonts w:ascii="Calibri" w:eastAsia="Calibri" w:hAnsi="Calibri" w:cs="Calibri"/>
                      <w:b/>
                      <w:bCs/>
                      <w:sz w:val="18"/>
                      <w:szCs w:val="18"/>
                    </w:rPr>
                  </w:pPr>
                  <w:r w:rsidRPr="00C75B91">
                    <w:rPr>
                      <w:rFonts w:ascii="Calibri" w:hAnsi="Calibri" w:cs="Calibri"/>
                      <w:b/>
                      <w:bCs/>
                      <w:sz w:val="18"/>
                      <w:szCs w:val="18"/>
                    </w:rPr>
                    <w:t>PRUEBA</w:t>
                  </w:r>
                </w:p>
              </w:tc>
              <w:tc>
                <w:tcPr>
                  <w:tcW w:w="1563" w:type="dxa"/>
                  <w:tcBorders>
                    <w:top w:val="double" w:sz="6" w:space="0" w:color="auto"/>
                    <w:left w:val="nil"/>
                    <w:bottom w:val="double" w:sz="4" w:space="0" w:color="auto"/>
                    <w:right w:val="single" w:sz="8" w:space="0" w:color="000000"/>
                  </w:tcBorders>
                  <w:shd w:val="clear" w:color="auto" w:fill="D9D9D9"/>
                  <w:tcMar>
                    <w:top w:w="0" w:type="dxa"/>
                    <w:left w:w="108" w:type="dxa"/>
                    <w:bottom w:w="0" w:type="dxa"/>
                    <w:right w:w="108" w:type="dxa"/>
                  </w:tcMar>
                  <w:hideMark/>
                </w:tcPr>
                <w:p w:rsidR="002B50B9" w:rsidRPr="00C75B91" w:rsidRDefault="002B50B9" w:rsidP="00F934AE">
                  <w:pPr>
                    <w:jc w:val="both"/>
                    <w:rPr>
                      <w:rFonts w:ascii="Calibri" w:eastAsia="Calibri" w:hAnsi="Calibri" w:cs="Calibri"/>
                      <w:b/>
                      <w:bCs/>
                      <w:sz w:val="18"/>
                      <w:szCs w:val="18"/>
                    </w:rPr>
                  </w:pPr>
                  <w:r w:rsidRPr="00C75B91">
                    <w:rPr>
                      <w:rFonts w:ascii="Calibri" w:hAnsi="Calibri" w:cs="Calibri"/>
                      <w:b/>
                      <w:bCs/>
                      <w:sz w:val="18"/>
                      <w:szCs w:val="18"/>
                    </w:rPr>
                    <w:t>ESPECIFICACIÓN</w:t>
                  </w:r>
                </w:p>
              </w:tc>
              <w:tc>
                <w:tcPr>
                  <w:tcW w:w="1277" w:type="dxa"/>
                  <w:tcBorders>
                    <w:top w:val="double" w:sz="6" w:space="0" w:color="auto"/>
                    <w:left w:val="nil"/>
                    <w:bottom w:val="double" w:sz="4" w:space="0" w:color="auto"/>
                    <w:right w:val="single" w:sz="8" w:space="0" w:color="000000"/>
                  </w:tcBorders>
                  <w:shd w:val="clear" w:color="auto" w:fill="D9D9D9"/>
                  <w:tcMar>
                    <w:top w:w="0" w:type="dxa"/>
                    <w:left w:w="108" w:type="dxa"/>
                    <w:bottom w:w="0" w:type="dxa"/>
                    <w:right w:w="108" w:type="dxa"/>
                  </w:tcMar>
                  <w:hideMark/>
                </w:tcPr>
                <w:p w:rsidR="002B50B9" w:rsidRPr="00C75B91" w:rsidRDefault="002B50B9" w:rsidP="00F934AE">
                  <w:pPr>
                    <w:jc w:val="both"/>
                    <w:rPr>
                      <w:rFonts w:ascii="Calibri" w:eastAsia="Calibri" w:hAnsi="Calibri" w:cs="Calibri"/>
                      <w:b/>
                      <w:bCs/>
                      <w:sz w:val="18"/>
                      <w:szCs w:val="18"/>
                    </w:rPr>
                  </w:pPr>
                  <w:r w:rsidRPr="00C75B91">
                    <w:rPr>
                      <w:rFonts w:ascii="Calibri" w:hAnsi="Calibri" w:cs="Calibri"/>
                      <w:b/>
                      <w:bCs/>
                      <w:sz w:val="18"/>
                      <w:szCs w:val="18"/>
                    </w:rPr>
                    <w:t>UNIDAD</w:t>
                  </w:r>
                </w:p>
              </w:tc>
              <w:tc>
                <w:tcPr>
                  <w:tcW w:w="1420" w:type="dxa"/>
                  <w:tcBorders>
                    <w:top w:val="double" w:sz="6" w:space="0" w:color="auto"/>
                    <w:left w:val="nil"/>
                    <w:bottom w:val="double" w:sz="4" w:space="0" w:color="auto"/>
                    <w:right w:val="double" w:sz="6" w:space="0" w:color="auto"/>
                  </w:tcBorders>
                  <w:shd w:val="clear" w:color="auto" w:fill="D9D9D9"/>
                  <w:tcMar>
                    <w:top w:w="0" w:type="dxa"/>
                    <w:left w:w="108" w:type="dxa"/>
                    <w:bottom w:w="0" w:type="dxa"/>
                    <w:right w:w="108" w:type="dxa"/>
                  </w:tcMar>
                  <w:hideMark/>
                </w:tcPr>
                <w:p w:rsidR="002B50B9" w:rsidRPr="00C75B91" w:rsidRDefault="002B50B9" w:rsidP="00F934AE">
                  <w:pPr>
                    <w:jc w:val="both"/>
                    <w:rPr>
                      <w:rFonts w:ascii="Calibri" w:eastAsia="Calibri" w:hAnsi="Calibri" w:cs="Calibri"/>
                      <w:b/>
                      <w:bCs/>
                      <w:sz w:val="18"/>
                      <w:szCs w:val="18"/>
                    </w:rPr>
                  </w:pPr>
                  <w:r w:rsidRPr="00C75B91">
                    <w:rPr>
                      <w:rFonts w:ascii="Calibri" w:hAnsi="Calibri" w:cs="Calibri"/>
                      <w:b/>
                      <w:bCs/>
                      <w:sz w:val="18"/>
                      <w:szCs w:val="18"/>
                    </w:rPr>
                    <w:t>MÉTODO ASTM</w:t>
                  </w:r>
                </w:p>
              </w:tc>
            </w:tr>
            <w:tr w:rsidR="002B50B9" w:rsidRPr="00C75B91" w:rsidTr="002B50B9">
              <w:trPr>
                <w:trHeight w:val="274"/>
                <w:jc w:val="center"/>
              </w:trPr>
              <w:tc>
                <w:tcPr>
                  <w:tcW w:w="3525"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2B50B9" w:rsidRPr="00C75B91" w:rsidRDefault="002B50B9" w:rsidP="00F934AE">
                  <w:pPr>
                    <w:jc w:val="both"/>
                    <w:rPr>
                      <w:rFonts w:ascii="Calibri" w:eastAsia="Calibri" w:hAnsi="Calibri" w:cs="Calibri"/>
                      <w:sz w:val="18"/>
                      <w:szCs w:val="18"/>
                    </w:rPr>
                  </w:pPr>
                  <w:r w:rsidRPr="00C75B91">
                    <w:rPr>
                      <w:rFonts w:ascii="Calibri" w:hAnsi="Calibri" w:cs="Calibri"/>
                      <w:sz w:val="18"/>
                      <w:szCs w:val="18"/>
                    </w:rPr>
                    <w:t xml:space="preserve">Gravedad Específica a 15.6/15.8 </w:t>
                  </w:r>
                  <w:proofErr w:type="spellStart"/>
                  <w:r w:rsidRPr="00C75B91">
                    <w:rPr>
                      <w:rFonts w:ascii="Calibri" w:hAnsi="Calibri" w:cs="Calibri"/>
                      <w:sz w:val="18"/>
                      <w:szCs w:val="18"/>
                    </w:rPr>
                    <w:t>ºC</w:t>
                  </w:r>
                  <w:proofErr w:type="spellEnd"/>
                </w:p>
              </w:tc>
              <w:tc>
                <w:tcPr>
                  <w:tcW w:w="1563"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2B50B9" w:rsidRPr="00C75B91" w:rsidRDefault="002B50B9" w:rsidP="00F934AE">
                  <w:pPr>
                    <w:jc w:val="center"/>
                    <w:rPr>
                      <w:rFonts w:ascii="Calibri" w:eastAsia="Calibri" w:hAnsi="Calibri" w:cs="Calibri"/>
                      <w:sz w:val="18"/>
                      <w:szCs w:val="18"/>
                    </w:rPr>
                  </w:pPr>
                  <w:r w:rsidRPr="00C75B91">
                    <w:rPr>
                      <w:rFonts w:ascii="Calibri" w:hAnsi="Calibri" w:cs="Calibri"/>
                      <w:sz w:val="18"/>
                      <w:szCs w:val="18"/>
                    </w:rPr>
                    <w:t>0.504 - 0.508</w:t>
                  </w:r>
                </w:p>
              </w:tc>
              <w:tc>
                <w:tcPr>
                  <w:tcW w:w="1277"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tcPr>
                <w:p w:rsidR="002B50B9" w:rsidRPr="00C75B91" w:rsidRDefault="002B50B9" w:rsidP="00F934AE">
                  <w:pPr>
                    <w:jc w:val="both"/>
                    <w:rPr>
                      <w:rFonts w:ascii="Calibri" w:eastAsia="Calibri" w:hAnsi="Calibri" w:cs="Calibri"/>
                      <w:sz w:val="18"/>
                      <w:szCs w:val="18"/>
                    </w:rPr>
                  </w:pPr>
                </w:p>
              </w:tc>
              <w:tc>
                <w:tcPr>
                  <w:tcW w:w="1420"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2B50B9" w:rsidRPr="00C75B91" w:rsidRDefault="002B50B9" w:rsidP="00F934AE">
                  <w:pPr>
                    <w:jc w:val="both"/>
                    <w:rPr>
                      <w:rFonts w:ascii="Calibri" w:eastAsia="Calibri" w:hAnsi="Calibri" w:cs="Calibri"/>
                      <w:sz w:val="18"/>
                      <w:szCs w:val="18"/>
                    </w:rPr>
                  </w:pPr>
                  <w:r w:rsidRPr="00C75B91">
                    <w:rPr>
                      <w:rFonts w:ascii="Calibri" w:hAnsi="Calibri" w:cs="Calibri"/>
                      <w:sz w:val="18"/>
                      <w:szCs w:val="18"/>
                    </w:rPr>
                    <w:t>D - 1657</w:t>
                  </w:r>
                </w:p>
              </w:tc>
            </w:tr>
            <w:tr w:rsidR="002B50B9" w:rsidRPr="00C75B91" w:rsidTr="002B50B9">
              <w:trPr>
                <w:trHeight w:val="143"/>
                <w:jc w:val="center"/>
              </w:trPr>
              <w:tc>
                <w:tcPr>
                  <w:tcW w:w="3525"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2B50B9" w:rsidRPr="00C75B91" w:rsidRDefault="002B50B9" w:rsidP="00F934AE">
                  <w:pPr>
                    <w:jc w:val="both"/>
                    <w:rPr>
                      <w:rFonts w:ascii="Calibri" w:eastAsia="Calibri" w:hAnsi="Calibri" w:cs="Calibri"/>
                      <w:sz w:val="18"/>
                      <w:szCs w:val="18"/>
                    </w:rPr>
                  </w:pPr>
                  <w:r w:rsidRPr="00C75B91">
                    <w:rPr>
                      <w:rFonts w:ascii="Calibri" w:hAnsi="Calibri" w:cs="Calibri"/>
                      <w:sz w:val="18"/>
                      <w:szCs w:val="18"/>
                    </w:rPr>
                    <w:t xml:space="preserve">Presión Vapor a 100 </w:t>
                  </w:r>
                  <w:proofErr w:type="spellStart"/>
                  <w:r w:rsidRPr="00C75B91">
                    <w:rPr>
                      <w:rFonts w:ascii="Calibri" w:hAnsi="Calibri" w:cs="Calibri"/>
                      <w:sz w:val="18"/>
                      <w:szCs w:val="18"/>
                    </w:rPr>
                    <w:t>ºF</w:t>
                  </w:r>
                  <w:proofErr w:type="spellEnd"/>
                  <w:r w:rsidRPr="00C75B91">
                    <w:rPr>
                      <w:rFonts w:ascii="Calibri" w:hAnsi="Calibri" w:cs="Calibri"/>
                      <w:sz w:val="18"/>
                      <w:szCs w:val="18"/>
                    </w:rPr>
                    <w:t xml:space="preserve"> (38 </w:t>
                  </w:r>
                  <w:proofErr w:type="spellStart"/>
                  <w:r w:rsidRPr="00C75B91">
                    <w:rPr>
                      <w:rFonts w:ascii="Calibri" w:hAnsi="Calibri" w:cs="Calibri"/>
                      <w:sz w:val="18"/>
                      <w:szCs w:val="18"/>
                    </w:rPr>
                    <w:t>ºC</w:t>
                  </w:r>
                  <w:proofErr w:type="spellEnd"/>
                  <w:r w:rsidRPr="00C75B91">
                    <w:rPr>
                      <w:rFonts w:ascii="Calibri" w:hAnsi="Calibri" w:cs="Calibri"/>
                      <w:sz w:val="18"/>
                      <w:szCs w:val="18"/>
                    </w:rPr>
                    <w:t>)</w:t>
                  </w:r>
                </w:p>
              </w:tc>
              <w:tc>
                <w:tcPr>
                  <w:tcW w:w="1563"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2B50B9" w:rsidRPr="00C75B91" w:rsidRDefault="002B50B9" w:rsidP="00F934AE">
                  <w:pPr>
                    <w:jc w:val="center"/>
                    <w:rPr>
                      <w:rFonts w:ascii="Calibri" w:eastAsia="Calibri" w:hAnsi="Calibri" w:cs="Calibri"/>
                      <w:sz w:val="18"/>
                      <w:szCs w:val="18"/>
                    </w:rPr>
                  </w:pPr>
                  <w:r w:rsidRPr="00C75B91">
                    <w:rPr>
                      <w:rFonts w:ascii="Calibri" w:hAnsi="Calibri" w:cs="Calibri"/>
                      <w:sz w:val="18"/>
                      <w:szCs w:val="18"/>
                    </w:rPr>
                    <w:t>175 - 185</w:t>
                  </w:r>
                </w:p>
              </w:tc>
              <w:tc>
                <w:tcPr>
                  <w:tcW w:w="1277"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2B50B9" w:rsidRPr="00C75B91" w:rsidRDefault="002B50B9" w:rsidP="00F934AE">
                  <w:pPr>
                    <w:jc w:val="both"/>
                    <w:rPr>
                      <w:rFonts w:ascii="Calibri" w:eastAsia="Calibri" w:hAnsi="Calibri" w:cs="Calibri"/>
                      <w:sz w:val="18"/>
                      <w:szCs w:val="18"/>
                    </w:rPr>
                  </w:pPr>
                  <w:proofErr w:type="spellStart"/>
                  <w:r w:rsidRPr="00C75B91">
                    <w:rPr>
                      <w:rFonts w:ascii="Calibri" w:hAnsi="Calibri" w:cs="Calibri"/>
                      <w:sz w:val="18"/>
                      <w:szCs w:val="18"/>
                    </w:rPr>
                    <w:t>Psig</w:t>
                  </w:r>
                  <w:proofErr w:type="spellEnd"/>
                </w:p>
              </w:tc>
              <w:tc>
                <w:tcPr>
                  <w:tcW w:w="1420"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2B50B9" w:rsidRPr="00C75B91" w:rsidRDefault="002B50B9" w:rsidP="00F934AE">
                  <w:pPr>
                    <w:jc w:val="both"/>
                    <w:rPr>
                      <w:rFonts w:ascii="Calibri" w:eastAsia="Calibri" w:hAnsi="Calibri" w:cs="Calibri"/>
                      <w:sz w:val="18"/>
                      <w:szCs w:val="18"/>
                    </w:rPr>
                  </w:pPr>
                  <w:r w:rsidRPr="00C75B91">
                    <w:rPr>
                      <w:rFonts w:ascii="Calibri" w:hAnsi="Calibri" w:cs="Calibri"/>
                      <w:sz w:val="18"/>
                      <w:szCs w:val="18"/>
                    </w:rPr>
                    <w:t>D - 1267</w:t>
                  </w:r>
                </w:p>
              </w:tc>
            </w:tr>
            <w:tr w:rsidR="002B50B9" w:rsidRPr="00C75B91" w:rsidTr="002B50B9">
              <w:trPr>
                <w:trHeight w:val="143"/>
                <w:jc w:val="center"/>
              </w:trPr>
              <w:tc>
                <w:tcPr>
                  <w:tcW w:w="3525"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2B50B9" w:rsidRPr="00C75B91" w:rsidRDefault="002B50B9" w:rsidP="00F934AE">
                  <w:pPr>
                    <w:jc w:val="both"/>
                    <w:rPr>
                      <w:rFonts w:ascii="Calibri" w:eastAsia="Calibri" w:hAnsi="Calibri" w:cs="Calibri"/>
                      <w:sz w:val="18"/>
                      <w:szCs w:val="18"/>
                    </w:rPr>
                  </w:pPr>
                  <w:r w:rsidRPr="00C75B91">
                    <w:rPr>
                      <w:rFonts w:ascii="Calibri" w:hAnsi="Calibri" w:cs="Calibri"/>
                      <w:sz w:val="18"/>
                      <w:szCs w:val="18"/>
                    </w:rPr>
                    <w:t xml:space="preserve">Máximo Residuo Volátil a 36ºF / 2.2 </w:t>
                  </w:r>
                  <w:proofErr w:type="spellStart"/>
                  <w:r w:rsidRPr="00C75B91">
                    <w:rPr>
                      <w:rFonts w:ascii="Calibri" w:hAnsi="Calibri" w:cs="Calibri"/>
                      <w:sz w:val="18"/>
                      <w:szCs w:val="18"/>
                    </w:rPr>
                    <w:t>ºC</w:t>
                  </w:r>
                  <w:proofErr w:type="spellEnd"/>
                </w:p>
              </w:tc>
              <w:tc>
                <w:tcPr>
                  <w:tcW w:w="1563"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2B50B9" w:rsidRPr="00C75B91" w:rsidRDefault="002B50B9" w:rsidP="00F934AE">
                  <w:pPr>
                    <w:jc w:val="center"/>
                    <w:rPr>
                      <w:rFonts w:ascii="Calibri" w:eastAsia="Calibri" w:hAnsi="Calibri" w:cs="Calibri"/>
                      <w:sz w:val="18"/>
                      <w:szCs w:val="18"/>
                    </w:rPr>
                  </w:pPr>
                  <w:r w:rsidRPr="00C75B91">
                    <w:rPr>
                      <w:rFonts w:ascii="Calibri" w:hAnsi="Calibri" w:cs="Calibri"/>
                      <w:sz w:val="18"/>
                      <w:szCs w:val="18"/>
                    </w:rPr>
                    <w:t>95 (</w:t>
                  </w:r>
                  <w:proofErr w:type="spellStart"/>
                  <w:r w:rsidRPr="00C75B91">
                    <w:rPr>
                      <w:rFonts w:ascii="Calibri" w:hAnsi="Calibri" w:cs="Calibri"/>
                      <w:sz w:val="18"/>
                      <w:szCs w:val="18"/>
                    </w:rPr>
                    <w:t>Máx</w:t>
                  </w:r>
                  <w:proofErr w:type="spellEnd"/>
                  <w:r w:rsidRPr="00C75B91">
                    <w:rPr>
                      <w:rFonts w:ascii="Calibri" w:hAnsi="Calibri" w:cs="Calibri"/>
                      <w:sz w:val="18"/>
                      <w:szCs w:val="18"/>
                    </w:rPr>
                    <w:t>)</w:t>
                  </w:r>
                </w:p>
              </w:tc>
              <w:tc>
                <w:tcPr>
                  <w:tcW w:w="1277"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2B50B9" w:rsidRPr="00C75B91" w:rsidRDefault="002B50B9" w:rsidP="00F934AE">
                  <w:pPr>
                    <w:jc w:val="both"/>
                    <w:rPr>
                      <w:rFonts w:ascii="Calibri" w:eastAsia="Calibri" w:hAnsi="Calibri" w:cs="Calibri"/>
                      <w:sz w:val="18"/>
                      <w:szCs w:val="18"/>
                    </w:rPr>
                  </w:pPr>
                  <w:r w:rsidRPr="00C75B91">
                    <w:rPr>
                      <w:rFonts w:ascii="Calibri" w:hAnsi="Calibri" w:cs="Calibri"/>
                      <w:sz w:val="18"/>
                      <w:szCs w:val="18"/>
                    </w:rPr>
                    <w:t>% volumen</w:t>
                  </w:r>
                </w:p>
              </w:tc>
              <w:tc>
                <w:tcPr>
                  <w:tcW w:w="1420"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2B50B9" w:rsidRPr="00C75B91" w:rsidRDefault="002B50B9" w:rsidP="00F934AE">
                  <w:pPr>
                    <w:jc w:val="both"/>
                    <w:rPr>
                      <w:rFonts w:ascii="Calibri" w:eastAsia="Calibri" w:hAnsi="Calibri" w:cs="Calibri"/>
                      <w:sz w:val="18"/>
                      <w:szCs w:val="18"/>
                    </w:rPr>
                  </w:pPr>
                  <w:r w:rsidRPr="00C75B91">
                    <w:rPr>
                      <w:rFonts w:ascii="Calibri" w:hAnsi="Calibri" w:cs="Calibri"/>
                      <w:sz w:val="18"/>
                      <w:szCs w:val="18"/>
                    </w:rPr>
                    <w:t>D - 1837</w:t>
                  </w:r>
                </w:p>
              </w:tc>
            </w:tr>
            <w:tr w:rsidR="002B50B9" w:rsidRPr="00C75B91" w:rsidTr="002B50B9">
              <w:trPr>
                <w:trHeight w:val="143"/>
                <w:jc w:val="center"/>
              </w:trPr>
              <w:tc>
                <w:tcPr>
                  <w:tcW w:w="3525"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2B50B9" w:rsidRPr="00C75B91" w:rsidRDefault="002B50B9" w:rsidP="00F934AE">
                  <w:pPr>
                    <w:jc w:val="both"/>
                    <w:rPr>
                      <w:rFonts w:ascii="Calibri" w:eastAsia="Calibri" w:hAnsi="Calibri" w:cs="Calibri"/>
                      <w:sz w:val="18"/>
                      <w:szCs w:val="18"/>
                    </w:rPr>
                  </w:pPr>
                  <w:r w:rsidRPr="00C75B91">
                    <w:rPr>
                      <w:rFonts w:ascii="Calibri" w:hAnsi="Calibri" w:cs="Calibri"/>
                      <w:sz w:val="18"/>
                      <w:szCs w:val="18"/>
                    </w:rPr>
                    <w:t>Máximo Pentanos y más pesados</w:t>
                  </w:r>
                </w:p>
              </w:tc>
              <w:tc>
                <w:tcPr>
                  <w:tcW w:w="1563"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2B50B9" w:rsidRPr="00C75B91" w:rsidRDefault="002B50B9" w:rsidP="00F934AE">
                  <w:pPr>
                    <w:jc w:val="center"/>
                    <w:rPr>
                      <w:rFonts w:ascii="Calibri" w:eastAsia="Calibri" w:hAnsi="Calibri" w:cs="Calibri"/>
                      <w:sz w:val="18"/>
                      <w:szCs w:val="18"/>
                    </w:rPr>
                  </w:pPr>
                  <w:r w:rsidRPr="00C75B91">
                    <w:rPr>
                      <w:rFonts w:ascii="Calibri" w:hAnsi="Calibri" w:cs="Calibri"/>
                      <w:sz w:val="18"/>
                      <w:szCs w:val="18"/>
                    </w:rPr>
                    <w:t>2.0 (</w:t>
                  </w:r>
                  <w:proofErr w:type="spellStart"/>
                  <w:r w:rsidRPr="00C75B91">
                    <w:rPr>
                      <w:rFonts w:ascii="Calibri" w:hAnsi="Calibri" w:cs="Calibri"/>
                      <w:sz w:val="18"/>
                      <w:szCs w:val="18"/>
                    </w:rPr>
                    <w:t>Máx</w:t>
                  </w:r>
                  <w:proofErr w:type="spellEnd"/>
                  <w:r w:rsidRPr="00C75B91">
                    <w:rPr>
                      <w:rFonts w:ascii="Calibri" w:hAnsi="Calibri" w:cs="Calibri"/>
                      <w:sz w:val="18"/>
                      <w:szCs w:val="18"/>
                    </w:rPr>
                    <w:t>)</w:t>
                  </w:r>
                </w:p>
              </w:tc>
              <w:tc>
                <w:tcPr>
                  <w:tcW w:w="1277"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2B50B9" w:rsidRPr="00C75B91" w:rsidRDefault="002B50B9" w:rsidP="00F934AE">
                  <w:pPr>
                    <w:jc w:val="both"/>
                    <w:rPr>
                      <w:rFonts w:ascii="Calibri" w:eastAsia="Calibri" w:hAnsi="Calibri" w:cs="Calibri"/>
                      <w:sz w:val="18"/>
                      <w:szCs w:val="18"/>
                    </w:rPr>
                  </w:pPr>
                  <w:r w:rsidRPr="00C75B91">
                    <w:rPr>
                      <w:rFonts w:ascii="Calibri" w:hAnsi="Calibri" w:cs="Calibri"/>
                      <w:sz w:val="18"/>
                      <w:szCs w:val="18"/>
                    </w:rPr>
                    <w:t>% volumen</w:t>
                  </w:r>
                </w:p>
              </w:tc>
              <w:tc>
                <w:tcPr>
                  <w:tcW w:w="1420"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2B50B9" w:rsidRPr="00C75B91" w:rsidRDefault="002B50B9" w:rsidP="00F934AE">
                  <w:pPr>
                    <w:jc w:val="both"/>
                    <w:rPr>
                      <w:rFonts w:ascii="Calibri" w:eastAsia="Calibri" w:hAnsi="Calibri" w:cs="Calibri"/>
                      <w:sz w:val="18"/>
                      <w:szCs w:val="18"/>
                    </w:rPr>
                  </w:pPr>
                  <w:r w:rsidRPr="00C75B91">
                    <w:rPr>
                      <w:rFonts w:ascii="Calibri" w:hAnsi="Calibri" w:cs="Calibri"/>
                      <w:sz w:val="18"/>
                      <w:szCs w:val="18"/>
                    </w:rPr>
                    <w:t>D - 2163</w:t>
                  </w:r>
                </w:p>
              </w:tc>
            </w:tr>
            <w:tr w:rsidR="002B50B9" w:rsidRPr="00C75B91" w:rsidTr="002B50B9">
              <w:trPr>
                <w:trHeight w:val="143"/>
                <w:jc w:val="center"/>
              </w:trPr>
              <w:tc>
                <w:tcPr>
                  <w:tcW w:w="3525"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2B50B9" w:rsidRPr="00C75B91" w:rsidRDefault="002B50B9" w:rsidP="00F934AE">
                  <w:pPr>
                    <w:jc w:val="both"/>
                    <w:rPr>
                      <w:rFonts w:ascii="Calibri" w:eastAsia="Calibri" w:hAnsi="Calibri" w:cs="Calibri"/>
                      <w:sz w:val="18"/>
                      <w:szCs w:val="18"/>
                    </w:rPr>
                  </w:pPr>
                  <w:r w:rsidRPr="00C75B91">
                    <w:rPr>
                      <w:rFonts w:ascii="Calibri" w:hAnsi="Calibri" w:cs="Calibri"/>
                      <w:sz w:val="18"/>
                      <w:szCs w:val="18"/>
                    </w:rPr>
                    <w:t>Residuo por evaporación 100 ml</w:t>
                  </w:r>
                </w:p>
              </w:tc>
              <w:tc>
                <w:tcPr>
                  <w:tcW w:w="1563"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2B50B9" w:rsidRPr="00C75B91" w:rsidRDefault="002B50B9" w:rsidP="00F934AE">
                  <w:pPr>
                    <w:jc w:val="center"/>
                    <w:rPr>
                      <w:rFonts w:ascii="Calibri" w:eastAsia="Calibri" w:hAnsi="Calibri" w:cs="Calibri"/>
                      <w:sz w:val="18"/>
                      <w:szCs w:val="18"/>
                    </w:rPr>
                  </w:pPr>
                  <w:r w:rsidRPr="00C75B91">
                    <w:rPr>
                      <w:rFonts w:ascii="Calibri" w:hAnsi="Calibri" w:cs="Calibri"/>
                      <w:sz w:val="18"/>
                      <w:szCs w:val="18"/>
                    </w:rPr>
                    <w:t>0.05 (</w:t>
                  </w:r>
                  <w:proofErr w:type="spellStart"/>
                  <w:r w:rsidRPr="00C75B91">
                    <w:rPr>
                      <w:rFonts w:ascii="Calibri" w:hAnsi="Calibri" w:cs="Calibri"/>
                      <w:sz w:val="18"/>
                      <w:szCs w:val="18"/>
                    </w:rPr>
                    <w:t>Máx</w:t>
                  </w:r>
                  <w:proofErr w:type="spellEnd"/>
                  <w:r w:rsidRPr="00C75B91">
                    <w:rPr>
                      <w:rFonts w:ascii="Calibri" w:hAnsi="Calibri" w:cs="Calibri"/>
                      <w:sz w:val="18"/>
                      <w:szCs w:val="18"/>
                    </w:rPr>
                    <w:t>)</w:t>
                  </w:r>
                </w:p>
              </w:tc>
              <w:tc>
                <w:tcPr>
                  <w:tcW w:w="1277"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tcPr>
                <w:p w:rsidR="002B50B9" w:rsidRPr="00C75B91" w:rsidRDefault="002B50B9" w:rsidP="00F934AE">
                  <w:pPr>
                    <w:jc w:val="both"/>
                    <w:rPr>
                      <w:rFonts w:ascii="Calibri" w:eastAsia="Calibri" w:hAnsi="Calibri" w:cs="Calibri"/>
                      <w:sz w:val="18"/>
                      <w:szCs w:val="18"/>
                    </w:rPr>
                  </w:pPr>
                </w:p>
              </w:tc>
              <w:tc>
                <w:tcPr>
                  <w:tcW w:w="1420"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2B50B9" w:rsidRPr="00C75B91" w:rsidRDefault="002B50B9" w:rsidP="00F934AE">
                  <w:pPr>
                    <w:jc w:val="both"/>
                    <w:rPr>
                      <w:rFonts w:ascii="Calibri" w:eastAsia="Calibri" w:hAnsi="Calibri" w:cs="Calibri"/>
                      <w:sz w:val="18"/>
                      <w:szCs w:val="18"/>
                    </w:rPr>
                  </w:pPr>
                  <w:r w:rsidRPr="00C75B91">
                    <w:rPr>
                      <w:rFonts w:ascii="Calibri" w:hAnsi="Calibri" w:cs="Calibri"/>
                      <w:sz w:val="18"/>
                      <w:szCs w:val="18"/>
                    </w:rPr>
                    <w:t>D - 2158</w:t>
                  </w:r>
                </w:p>
              </w:tc>
            </w:tr>
            <w:tr w:rsidR="002B50B9" w:rsidRPr="00C75B91" w:rsidTr="002B50B9">
              <w:trPr>
                <w:trHeight w:val="143"/>
                <w:jc w:val="center"/>
              </w:trPr>
              <w:tc>
                <w:tcPr>
                  <w:tcW w:w="3525"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2B50B9" w:rsidRPr="00C75B91" w:rsidRDefault="002B50B9" w:rsidP="00F934AE">
                  <w:pPr>
                    <w:jc w:val="both"/>
                    <w:rPr>
                      <w:rFonts w:ascii="Calibri" w:eastAsia="Calibri" w:hAnsi="Calibri" w:cs="Calibri"/>
                      <w:sz w:val="18"/>
                      <w:szCs w:val="18"/>
                    </w:rPr>
                  </w:pPr>
                  <w:r w:rsidRPr="00C75B91">
                    <w:rPr>
                      <w:rFonts w:ascii="Calibri" w:hAnsi="Calibri" w:cs="Calibri"/>
                      <w:sz w:val="18"/>
                      <w:szCs w:val="18"/>
                    </w:rPr>
                    <w:t>Corrosión lámina de Cobre</w:t>
                  </w:r>
                </w:p>
              </w:tc>
              <w:tc>
                <w:tcPr>
                  <w:tcW w:w="1563"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2B50B9" w:rsidRPr="00C75B91" w:rsidRDefault="002B50B9" w:rsidP="00F934AE">
                  <w:pPr>
                    <w:jc w:val="center"/>
                    <w:rPr>
                      <w:rFonts w:ascii="Calibri" w:eastAsia="Calibri" w:hAnsi="Calibri" w:cs="Calibri"/>
                      <w:sz w:val="18"/>
                      <w:szCs w:val="18"/>
                    </w:rPr>
                  </w:pPr>
                  <w:r w:rsidRPr="00C75B91">
                    <w:rPr>
                      <w:rFonts w:ascii="Calibri" w:hAnsi="Calibri" w:cs="Calibri"/>
                      <w:sz w:val="18"/>
                      <w:szCs w:val="18"/>
                    </w:rPr>
                    <w:t>Nº 1 (</w:t>
                  </w:r>
                  <w:proofErr w:type="spellStart"/>
                  <w:r w:rsidRPr="00C75B91">
                    <w:rPr>
                      <w:rFonts w:ascii="Calibri" w:hAnsi="Calibri" w:cs="Calibri"/>
                      <w:sz w:val="18"/>
                      <w:szCs w:val="18"/>
                    </w:rPr>
                    <w:t>Máx</w:t>
                  </w:r>
                  <w:proofErr w:type="spellEnd"/>
                  <w:r w:rsidRPr="00C75B91">
                    <w:rPr>
                      <w:rFonts w:ascii="Calibri" w:hAnsi="Calibri" w:cs="Calibri"/>
                      <w:sz w:val="18"/>
                      <w:szCs w:val="18"/>
                    </w:rPr>
                    <w:t>)</w:t>
                  </w:r>
                </w:p>
              </w:tc>
              <w:tc>
                <w:tcPr>
                  <w:tcW w:w="1277"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tcPr>
                <w:p w:rsidR="002B50B9" w:rsidRPr="00C75B91" w:rsidRDefault="002B50B9" w:rsidP="00F934AE">
                  <w:pPr>
                    <w:jc w:val="both"/>
                    <w:rPr>
                      <w:rFonts w:ascii="Calibri" w:eastAsia="Calibri" w:hAnsi="Calibri" w:cs="Calibri"/>
                      <w:sz w:val="18"/>
                      <w:szCs w:val="18"/>
                    </w:rPr>
                  </w:pPr>
                </w:p>
              </w:tc>
              <w:tc>
                <w:tcPr>
                  <w:tcW w:w="1420"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2B50B9" w:rsidRPr="00C75B91" w:rsidRDefault="002B50B9" w:rsidP="00F934AE">
                  <w:pPr>
                    <w:jc w:val="both"/>
                    <w:rPr>
                      <w:rFonts w:ascii="Calibri" w:eastAsia="Calibri" w:hAnsi="Calibri" w:cs="Calibri"/>
                      <w:sz w:val="18"/>
                      <w:szCs w:val="18"/>
                    </w:rPr>
                  </w:pPr>
                  <w:r w:rsidRPr="00C75B91">
                    <w:rPr>
                      <w:rFonts w:ascii="Calibri" w:hAnsi="Calibri" w:cs="Calibri"/>
                      <w:sz w:val="18"/>
                      <w:szCs w:val="18"/>
                    </w:rPr>
                    <w:t>D - 1838</w:t>
                  </w:r>
                </w:p>
              </w:tc>
            </w:tr>
            <w:tr w:rsidR="002B50B9" w:rsidRPr="00C75B91" w:rsidTr="002B50B9">
              <w:trPr>
                <w:trHeight w:val="143"/>
                <w:jc w:val="center"/>
              </w:trPr>
              <w:tc>
                <w:tcPr>
                  <w:tcW w:w="3525"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2B50B9" w:rsidRPr="00C75B91" w:rsidRDefault="002B50B9" w:rsidP="00F934AE">
                  <w:pPr>
                    <w:jc w:val="both"/>
                    <w:rPr>
                      <w:rFonts w:ascii="Calibri" w:eastAsia="Calibri" w:hAnsi="Calibri" w:cs="Calibri"/>
                      <w:sz w:val="18"/>
                      <w:szCs w:val="18"/>
                    </w:rPr>
                  </w:pPr>
                  <w:r w:rsidRPr="00C75B91">
                    <w:rPr>
                      <w:rFonts w:ascii="Calibri" w:hAnsi="Calibri" w:cs="Calibri"/>
                      <w:sz w:val="18"/>
                      <w:szCs w:val="18"/>
                    </w:rPr>
                    <w:t>Contenido de Azufre total</w:t>
                  </w:r>
                </w:p>
              </w:tc>
              <w:tc>
                <w:tcPr>
                  <w:tcW w:w="1563"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2B50B9" w:rsidRPr="00C75B91" w:rsidRDefault="002B50B9" w:rsidP="00F934AE">
                  <w:pPr>
                    <w:jc w:val="center"/>
                    <w:rPr>
                      <w:rFonts w:ascii="Calibri" w:eastAsia="Calibri" w:hAnsi="Calibri" w:cs="Calibri"/>
                      <w:sz w:val="18"/>
                      <w:szCs w:val="18"/>
                    </w:rPr>
                  </w:pPr>
                  <w:r w:rsidRPr="00C75B91">
                    <w:rPr>
                      <w:rFonts w:ascii="Calibri" w:hAnsi="Calibri" w:cs="Calibri"/>
                      <w:sz w:val="18"/>
                      <w:szCs w:val="18"/>
                    </w:rPr>
                    <w:t>200 (</w:t>
                  </w:r>
                  <w:proofErr w:type="spellStart"/>
                  <w:r w:rsidRPr="00C75B91">
                    <w:rPr>
                      <w:rFonts w:ascii="Calibri" w:hAnsi="Calibri" w:cs="Calibri"/>
                      <w:sz w:val="18"/>
                      <w:szCs w:val="18"/>
                    </w:rPr>
                    <w:t>Máx</w:t>
                  </w:r>
                  <w:proofErr w:type="spellEnd"/>
                  <w:r w:rsidRPr="00C75B91">
                    <w:rPr>
                      <w:rFonts w:ascii="Calibri" w:hAnsi="Calibri" w:cs="Calibri"/>
                      <w:sz w:val="18"/>
                      <w:szCs w:val="18"/>
                    </w:rPr>
                    <w:t>)</w:t>
                  </w:r>
                </w:p>
              </w:tc>
              <w:tc>
                <w:tcPr>
                  <w:tcW w:w="1277"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2B50B9" w:rsidRPr="00C75B91" w:rsidRDefault="002B50B9" w:rsidP="00F934AE">
                  <w:pPr>
                    <w:jc w:val="both"/>
                    <w:rPr>
                      <w:rFonts w:ascii="Calibri" w:eastAsia="Calibri" w:hAnsi="Calibri" w:cs="Calibri"/>
                      <w:sz w:val="18"/>
                      <w:szCs w:val="18"/>
                    </w:rPr>
                  </w:pPr>
                  <w:r w:rsidRPr="00C75B91">
                    <w:rPr>
                      <w:rFonts w:ascii="Calibri" w:hAnsi="Calibri" w:cs="Calibri"/>
                      <w:sz w:val="18"/>
                      <w:szCs w:val="18"/>
                    </w:rPr>
                    <w:t>PPM en Peso</w:t>
                  </w:r>
                </w:p>
              </w:tc>
              <w:tc>
                <w:tcPr>
                  <w:tcW w:w="1420"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rsidR="002B50B9" w:rsidRPr="00C75B91" w:rsidRDefault="002B50B9" w:rsidP="00F934AE">
                  <w:pPr>
                    <w:jc w:val="both"/>
                    <w:rPr>
                      <w:rFonts w:ascii="Calibri" w:eastAsia="Calibri" w:hAnsi="Calibri" w:cs="Calibri"/>
                      <w:sz w:val="18"/>
                      <w:szCs w:val="18"/>
                    </w:rPr>
                  </w:pPr>
                  <w:r w:rsidRPr="00C75B91">
                    <w:rPr>
                      <w:rFonts w:ascii="Calibri" w:hAnsi="Calibri" w:cs="Calibri"/>
                      <w:sz w:val="18"/>
                      <w:szCs w:val="18"/>
                    </w:rPr>
                    <w:t>D - 2784</w:t>
                  </w:r>
                </w:p>
              </w:tc>
            </w:tr>
          </w:tbl>
          <w:p w:rsidR="002B50B9" w:rsidRPr="00A92021" w:rsidRDefault="002B50B9" w:rsidP="00F934AE">
            <w:pPr>
              <w:jc w:val="center"/>
              <w:rPr>
                <w:rFonts w:ascii="Calibri" w:hAnsi="Calibri" w:cs="Calibri"/>
                <w:b/>
              </w:rPr>
            </w:pPr>
          </w:p>
          <w:p w:rsidR="002B50B9" w:rsidRPr="00A92021" w:rsidRDefault="002B50B9" w:rsidP="00F934AE">
            <w:pPr>
              <w:jc w:val="center"/>
              <w:rPr>
                <w:rFonts w:ascii="Calibri" w:hAnsi="Calibri" w:cs="Calibri"/>
              </w:rPr>
            </w:pPr>
            <w:r w:rsidRPr="00A92021">
              <w:rPr>
                <w:rFonts w:ascii="Calibri" w:hAnsi="Calibri" w:cs="Calibri"/>
                <w:b/>
              </w:rPr>
              <w:t>BUTANO</w:t>
            </w:r>
          </w:p>
          <w:tbl>
            <w:tblPr>
              <w:tblW w:w="0" w:type="auto"/>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51"/>
              <w:gridCol w:w="951"/>
              <w:gridCol w:w="1017"/>
              <w:gridCol w:w="1021"/>
              <w:gridCol w:w="994"/>
              <w:gridCol w:w="1313"/>
            </w:tblGrid>
            <w:tr w:rsidR="002B50B9" w:rsidRPr="00C75B91" w:rsidTr="00F934AE">
              <w:trPr>
                <w:trHeight w:val="144"/>
                <w:tblCellSpacing w:w="20" w:type="dxa"/>
                <w:jc w:val="center"/>
              </w:trPr>
              <w:tc>
                <w:tcPr>
                  <w:tcW w:w="2991" w:type="dxa"/>
                  <w:vMerge w:val="restart"/>
                  <w:shd w:val="clear" w:color="auto" w:fill="D9D9D9"/>
                </w:tcPr>
                <w:p w:rsidR="002B50B9" w:rsidRPr="00C75B91" w:rsidRDefault="002B50B9" w:rsidP="00F934AE">
                  <w:pPr>
                    <w:jc w:val="center"/>
                    <w:rPr>
                      <w:rFonts w:ascii="Calibri" w:hAnsi="Calibri" w:cs="Calibri"/>
                      <w:b/>
                      <w:snapToGrid w:val="0"/>
                      <w:sz w:val="18"/>
                      <w:szCs w:val="18"/>
                    </w:rPr>
                  </w:pPr>
                </w:p>
                <w:p w:rsidR="002B50B9" w:rsidRPr="00C75B91" w:rsidRDefault="002B50B9" w:rsidP="00F934AE">
                  <w:pPr>
                    <w:jc w:val="center"/>
                    <w:rPr>
                      <w:rFonts w:ascii="Calibri" w:hAnsi="Calibri" w:cs="Calibri"/>
                      <w:b/>
                      <w:snapToGrid w:val="0"/>
                      <w:sz w:val="18"/>
                      <w:szCs w:val="18"/>
                    </w:rPr>
                  </w:pPr>
                  <w:r w:rsidRPr="00C75B91">
                    <w:rPr>
                      <w:rFonts w:ascii="Calibri" w:hAnsi="Calibri" w:cs="Calibri"/>
                      <w:b/>
                      <w:snapToGrid w:val="0"/>
                      <w:sz w:val="18"/>
                      <w:szCs w:val="18"/>
                    </w:rPr>
                    <w:t>PRUEBA</w:t>
                  </w:r>
                </w:p>
              </w:tc>
              <w:tc>
                <w:tcPr>
                  <w:tcW w:w="1927" w:type="dxa"/>
                  <w:gridSpan w:val="2"/>
                  <w:shd w:val="clear" w:color="auto" w:fill="D9D9D9"/>
                </w:tcPr>
                <w:p w:rsidR="002B50B9" w:rsidRPr="00C75B91" w:rsidRDefault="002B50B9" w:rsidP="00F934AE">
                  <w:pPr>
                    <w:jc w:val="center"/>
                    <w:rPr>
                      <w:rFonts w:ascii="Calibri" w:hAnsi="Calibri" w:cs="Calibri"/>
                      <w:b/>
                      <w:snapToGrid w:val="0"/>
                      <w:sz w:val="18"/>
                      <w:szCs w:val="18"/>
                    </w:rPr>
                  </w:pPr>
                  <w:r w:rsidRPr="00C75B91">
                    <w:rPr>
                      <w:rFonts w:ascii="Calibri" w:hAnsi="Calibri" w:cs="Calibri"/>
                      <w:b/>
                      <w:snapToGrid w:val="0"/>
                      <w:sz w:val="18"/>
                      <w:szCs w:val="18"/>
                    </w:rPr>
                    <w:t>ESPECIFICACIONES</w:t>
                  </w:r>
                </w:p>
              </w:tc>
              <w:tc>
                <w:tcPr>
                  <w:tcW w:w="981" w:type="dxa"/>
                  <w:vMerge w:val="restart"/>
                  <w:shd w:val="clear" w:color="auto" w:fill="D9D9D9"/>
                </w:tcPr>
                <w:p w:rsidR="002B50B9" w:rsidRPr="00C75B91" w:rsidRDefault="002B50B9" w:rsidP="00F934AE">
                  <w:pPr>
                    <w:jc w:val="center"/>
                    <w:rPr>
                      <w:rFonts w:ascii="Calibri" w:hAnsi="Calibri" w:cs="Calibri"/>
                      <w:b/>
                      <w:snapToGrid w:val="0"/>
                      <w:sz w:val="18"/>
                      <w:szCs w:val="18"/>
                    </w:rPr>
                  </w:pPr>
                </w:p>
                <w:p w:rsidR="002B50B9" w:rsidRPr="00C75B91" w:rsidRDefault="002B50B9" w:rsidP="00F934AE">
                  <w:pPr>
                    <w:jc w:val="center"/>
                    <w:rPr>
                      <w:rFonts w:ascii="Calibri" w:hAnsi="Calibri" w:cs="Calibri"/>
                      <w:b/>
                      <w:snapToGrid w:val="0"/>
                      <w:sz w:val="18"/>
                      <w:szCs w:val="18"/>
                    </w:rPr>
                  </w:pPr>
                  <w:r w:rsidRPr="00C75B91">
                    <w:rPr>
                      <w:rFonts w:ascii="Calibri" w:hAnsi="Calibri" w:cs="Calibri"/>
                      <w:b/>
                      <w:snapToGrid w:val="0"/>
                      <w:sz w:val="18"/>
                      <w:szCs w:val="18"/>
                    </w:rPr>
                    <w:t>UNIDAD</w:t>
                  </w:r>
                </w:p>
              </w:tc>
              <w:tc>
                <w:tcPr>
                  <w:tcW w:w="2247" w:type="dxa"/>
                  <w:gridSpan w:val="2"/>
                  <w:shd w:val="clear" w:color="auto" w:fill="D9D9D9"/>
                </w:tcPr>
                <w:p w:rsidR="002B50B9" w:rsidRPr="00C75B91" w:rsidRDefault="002B50B9" w:rsidP="00F934AE">
                  <w:pPr>
                    <w:jc w:val="center"/>
                    <w:rPr>
                      <w:rFonts w:ascii="Calibri" w:hAnsi="Calibri" w:cs="Calibri"/>
                      <w:b/>
                      <w:snapToGrid w:val="0"/>
                      <w:sz w:val="18"/>
                      <w:szCs w:val="18"/>
                    </w:rPr>
                  </w:pPr>
                  <w:r w:rsidRPr="00C75B91">
                    <w:rPr>
                      <w:rFonts w:ascii="Calibri" w:hAnsi="Calibri" w:cs="Calibri"/>
                      <w:b/>
                      <w:snapToGrid w:val="0"/>
                      <w:sz w:val="18"/>
                      <w:szCs w:val="18"/>
                    </w:rPr>
                    <w:t>METODO ASTM</w:t>
                  </w:r>
                </w:p>
              </w:tc>
            </w:tr>
            <w:tr w:rsidR="002B50B9" w:rsidRPr="00C75B91" w:rsidTr="00F934AE">
              <w:trPr>
                <w:trHeight w:val="70"/>
                <w:tblCellSpacing w:w="20" w:type="dxa"/>
                <w:jc w:val="center"/>
              </w:trPr>
              <w:tc>
                <w:tcPr>
                  <w:tcW w:w="2991" w:type="dxa"/>
                  <w:vMerge/>
                  <w:shd w:val="clear" w:color="auto" w:fill="D9D9D9"/>
                  <w:vAlign w:val="center"/>
                </w:tcPr>
                <w:p w:rsidR="002B50B9" w:rsidRPr="00C75B91" w:rsidRDefault="002B50B9" w:rsidP="00F934AE">
                  <w:pPr>
                    <w:rPr>
                      <w:rFonts w:ascii="Calibri" w:hAnsi="Calibri" w:cs="Calibri"/>
                      <w:b/>
                      <w:snapToGrid w:val="0"/>
                      <w:sz w:val="18"/>
                      <w:szCs w:val="18"/>
                    </w:rPr>
                  </w:pPr>
                </w:p>
              </w:tc>
              <w:tc>
                <w:tcPr>
                  <w:tcW w:w="911" w:type="dxa"/>
                  <w:shd w:val="clear" w:color="auto" w:fill="D9D9D9"/>
                </w:tcPr>
                <w:p w:rsidR="002B50B9" w:rsidRPr="00C75B91" w:rsidRDefault="002B50B9" w:rsidP="00F934AE">
                  <w:pPr>
                    <w:jc w:val="center"/>
                    <w:rPr>
                      <w:rFonts w:ascii="Calibri" w:hAnsi="Calibri" w:cs="Calibri"/>
                      <w:b/>
                      <w:snapToGrid w:val="0"/>
                      <w:sz w:val="18"/>
                      <w:szCs w:val="18"/>
                    </w:rPr>
                  </w:pPr>
                  <w:r w:rsidRPr="00C75B91">
                    <w:rPr>
                      <w:rFonts w:ascii="Calibri" w:hAnsi="Calibri" w:cs="Calibri"/>
                      <w:b/>
                      <w:snapToGrid w:val="0"/>
                      <w:sz w:val="18"/>
                      <w:szCs w:val="18"/>
                    </w:rPr>
                    <w:t>MIN.</w:t>
                  </w:r>
                </w:p>
              </w:tc>
              <w:tc>
                <w:tcPr>
                  <w:tcW w:w="977" w:type="dxa"/>
                  <w:shd w:val="clear" w:color="auto" w:fill="D9D9D9"/>
                </w:tcPr>
                <w:p w:rsidR="002B50B9" w:rsidRPr="00C75B91" w:rsidRDefault="002B50B9" w:rsidP="00F934AE">
                  <w:pPr>
                    <w:jc w:val="center"/>
                    <w:rPr>
                      <w:rFonts w:ascii="Calibri" w:hAnsi="Calibri" w:cs="Calibri"/>
                      <w:b/>
                      <w:snapToGrid w:val="0"/>
                      <w:sz w:val="18"/>
                      <w:szCs w:val="18"/>
                    </w:rPr>
                  </w:pPr>
                  <w:r w:rsidRPr="00C75B91">
                    <w:rPr>
                      <w:rFonts w:ascii="Calibri" w:hAnsi="Calibri" w:cs="Calibri"/>
                      <w:b/>
                      <w:snapToGrid w:val="0"/>
                      <w:sz w:val="18"/>
                      <w:szCs w:val="18"/>
                    </w:rPr>
                    <w:t>MAX.</w:t>
                  </w:r>
                </w:p>
              </w:tc>
              <w:tc>
                <w:tcPr>
                  <w:tcW w:w="981" w:type="dxa"/>
                  <w:vMerge/>
                  <w:shd w:val="clear" w:color="auto" w:fill="D9D9D9"/>
                  <w:vAlign w:val="center"/>
                </w:tcPr>
                <w:p w:rsidR="002B50B9" w:rsidRPr="00C75B91" w:rsidRDefault="002B50B9" w:rsidP="00F934AE">
                  <w:pPr>
                    <w:rPr>
                      <w:rFonts w:ascii="Calibri" w:hAnsi="Calibri" w:cs="Calibri"/>
                      <w:b/>
                      <w:snapToGrid w:val="0"/>
                      <w:sz w:val="18"/>
                      <w:szCs w:val="18"/>
                    </w:rPr>
                  </w:pPr>
                </w:p>
              </w:tc>
              <w:tc>
                <w:tcPr>
                  <w:tcW w:w="954" w:type="dxa"/>
                  <w:shd w:val="clear" w:color="auto" w:fill="D9D9D9"/>
                </w:tcPr>
                <w:p w:rsidR="002B50B9" w:rsidRPr="00C75B91" w:rsidRDefault="002B50B9" w:rsidP="00F934AE">
                  <w:pPr>
                    <w:jc w:val="center"/>
                    <w:rPr>
                      <w:rFonts w:ascii="Calibri" w:hAnsi="Calibri" w:cs="Calibri"/>
                      <w:b/>
                      <w:snapToGrid w:val="0"/>
                      <w:sz w:val="18"/>
                      <w:szCs w:val="18"/>
                    </w:rPr>
                  </w:pPr>
                  <w:proofErr w:type="spellStart"/>
                  <w:r w:rsidRPr="00C75B91">
                    <w:rPr>
                      <w:rFonts w:ascii="Calibri" w:hAnsi="Calibri" w:cs="Calibri"/>
                      <w:b/>
                      <w:snapToGrid w:val="0"/>
                      <w:sz w:val="18"/>
                      <w:szCs w:val="18"/>
                    </w:rPr>
                    <w:t>Altern</w:t>
                  </w:r>
                  <w:proofErr w:type="spellEnd"/>
                  <w:r w:rsidRPr="00C75B91">
                    <w:rPr>
                      <w:rFonts w:ascii="Calibri" w:hAnsi="Calibri" w:cs="Calibri"/>
                      <w:b/>
                      <w:snapToGrid w:val="0"/>
                      <w:sz w:val="18"/>
                      <w:szCs w:val="18"/>
                    </w:rPr>
                    <w:t>. 1</w:t>
                  </w:r>
                </w:p>
              </w:tc>
              <w:tc>
                <w:tcPr>
                  <w:tcW w:w="1253" w:type="dxa"/>
                  <w:shd w:val="clear" w:color="auto" w:fill="D9D9D9"/>
                </w:tcPr>
                <w:p w:rsidR="002B50B9" w:rsidRPr="00C75B91" w:rsidRDefault="002B50B9" w:rsidP="00F934AE">
                  <w:pPr>
                    <w:jc w:val="center"/>
                    <w:rPr>
                      <w:rFonts w:ascii="Calibri" w:hAnsi="Calibri" w:cs="Calibri"/>
                      <w:b/>
                      <w:snapToGrid w:val="0"/>
                      <w:sz w:val="18"/>
                      <w:szCs w:val="18"/>
                    </w:rPr>
                  </w:pPr>
                  <w:proofErr w:type="spellStart"/>
                  <w:r w:rsidRPr="00C75B91">
                    <w:rPr>
                      <w:rFonts w:ascii="Calibri" w:hAnsi="Calibri" w:cs="Calibri"/>
                      <w:b/>
                      <w:snapToGrid w:val="0"/>
                      <w:sz w:val="18"/>
                      <w:szCs w:val="18"/>
                    </w:rPr>
                    <w:t>Altern</w:t>
                  </w:r>
                  <w:proofErr w:type="spellEnd"/>
                  <w:r w:rsidRPr="00C75B91">
                    <w:rPr>
                      <w:rFonts w:ascii="Calibri" w:hAnsi="Calibri" w:cs="Calibri"/>
                      <w:b/>
                      <w:snapToGrid w:val="0"/>
                      <w:sz w:val="18"/>
                      <w:szCs w:val="18"/>
                    </w:rPr>
                    <w:t>. 2</w:t>
                  </w:r>
                </w:p>
              </w:tc>
            </w:tr>
            <w:tr w:rsidR="002B50B9" w:rsidRPr="00C75B91" w:rsidTr="00F934AE">
              <w:trPr>
                <w:trHeight w:val="182"/>
                <w:tblCellSpacing w:w="20" w:type="dxa"/>
                <w:jc w:val="center"/>
              </w:trPr>
              <w:tc>
                <w:tcPr>
                  <w:tcW w:w="2991" w:type="dxa"/>
                </w:tcPr>
                <w:p w:rsidR="002B50B9" w:rsidRPr="00C75B91" w:rsidRDefault="002B50B9" w:rsidP="00F934AE">
                  <w:pPr>
                    <w:rPr>
                      <w:rFonts w:ascii="Calibri" w:hAnsi="Calibri" w:cs="Calibri"/>
                      <w:snapToGrid w:val="0"/>
                      <w:sz w:val="18"/>
                      <w:szCs w:val="18"/>
                    </w:rPr>
                  </w:pPr>
                  <w:r w:rsidRPr="00C75B91">
                    <w:rPr>
                      <w:rFonts w:ascii="Calibri" w:hAnsi="Calibri" w:cs="Calibri"/>
                      <w:snapToGrid w:val="0"/>
                      <w:sz w:val="18"/>
                      <w:szCs w:val="18"/>
                    </w:rPr>
                    <w:t xml:space="preserve">Gravedad específica a 15.6/15.8°C  </w:t>
                  </w:r>
                </w:p>
              </w:tc>
              <w:tc>
                <w:tcPr>
                  <w:tcW w:w="911" w:type="dxa"/>
                </w:tcPr>
                <w:p w:rsidR="002B50B9" w:rsidRPr="00C75B91" w:rsidRDefault="002B50B9" w:rsidP="00F934AE">
                  <w:pPr>
                    <w:jc w:val="center"/>
                    <w:rPr>
                      <w:rFonts w:ascii="Calibri" w:hAnsi="Calibri" w:cs="Calibri"/>
                      <w:snapToGrid w:val="0"/>
                      <w:sz w:val="18"/>
                      <w:szCs w:val="18"/>
                    </w:rPr>
                  </w:pPr>
                  <w:r w:rsidRPr="00C75B91">
                    <w:rPr>
                      <w:rFonts w:ascii="Calibri" w:hAnsi="Calibri" w:cs="Calibri"/>
                      <w:snapToGrid w:val="0"/>
                      <w:sz w:val="18"/>
                      <w:szCs w:val="18"/>
                    </w:rPr>
                    <w:t>0,570</w:t>
                  </w:r>
                </w:p>
              </w:tc>
              <w:tc>
                <w:tcPr>
                  <w:tcW w:w="977" w:type="dxa"/>
                </w:tcPr>
                <w:p w:rsidR="002B50B9" w:rsidRPr="00C75B91" w:rsidRDefault="002B50B9" w:rsidP="00F934AE">
                  <w:pPr>
                    <w:jc w:val="center"/>
                    <w:rPr>
                      <w:rFonts w:ascii="Calibri" w:hAnsi="Calibri" w:cs="Calibri"/>
                      <w:snapToGrid w:val="0"/>
                      <w:sz w:val="18"/>
                      <w:szCs w:val="18"/>
                    </w:rPr>
                  </w:pPr>
                  <w:r w:rsidRPr="00C75B91">
                    <w:rPr>
                      <w:rFonts w:ascii="Calibri" w:hAnsi="Calibri" w:cs="Calibri"/>
                      <w:snapToGrid w:val="0"/>
                      <w:sz w:val="18"/>
                      <w:szCs w:val="18"/>
                    </w:rPr>
                    <w:t>0,580</w:t>
                  </w:r>
                </w:p>
              </w:tc>
              <w:tc>
                <w:tcPr>
                  <w:tcW w:w="981" w:type="dxa"/>
                </w:tcPr>
                <w:p w:rsidR="002B50B9" w:rsidRPr="00C75B91" w:rsidRDefault="002B50B9" w:rsidP="00F934AE">
                  <w:pPr>
                    <w:jc w:val="center"/>
                    <w:rPr>
                      <w:rFonts w:ascii="Calibri" w:hAnsi="Calibri" w:cs="Calibri"/>
                      <w:snapToGrid w:val="0"/>
                      <w:sz w:val="18"/>
                      <w:szCs w:val="18"/>
                    </w:rPr>
                  </w:pPr>
                </w:p>
              </w:tc>
              <w:tc>
                <w:tcPr>
                  <w:tcW w:w="954" w:type="dxa"/>
                </w:tcPr>
                <w:p w:rsidR="002B50B9" w:rsidRPr="00C75B91" w:rsidRDefault="002B50B9" w:rsidP="00F934AE">
                  <w:pPr>
                    <w:jc w:val="center"/>
                    <w:rPr>
                      <w:rFonts w:ascii="Calibri" w:hAnsi="Calibri" w:cs="Calibri"/>
                      <w:snapToGrid w:val="0"/>
                      <w:sz w:val="18"/>
                      <w:szCs w:val="18"/>
                    </w:rPr>
                  </w:pPr>
                  <w:r w:rsidRPr="00C75B91">
                    <w:rPr>
                      <w:rFonts w:ascii="Calibri" w:hAnsi="Calibri" w:cs="Calibri"/>
                      <w:snapToGrid w:val="0"/>
                      <w:sz w:val="18"/>
                      <w:szCs w:val="18"/>
                    </w:rPr>
                    <w:t>D-1657</w:t>
                  </w:r>
                </w:p>
              </w:tc>
              <w:tc>
                <w:tcPr>
                  <w:tcW w:w="1253" w:type="dxa"/>
                </w:tcPr>
                <w:p w:rsidR="002B50B9" w:rsidRPr="00C75B91" w:rsidRDefault="002B50B9" w:rsidP="00F934AE">
                  <w:pPr>
                    <w:jc w:val="center"/>
                    <w:rPr>
                      <w:rFonts w:ascii="Calibri" w:hAnsi="Calibri" w:cs="Calibri"/>
                      <w:snapToGrid w:val="0"/>
                      <w:sz w:val="18"/>
                      <w:szCs w:val="18"/>
                    </w:rPr>
                  </w:pPr>
                </w:p>
              </w:tc>
            </w:tr>
            <w:tr w:rsidR="002B50B9" w:rsidRPr="00C75B91" w:rsidTr="00F934AE">
              <w:trPr>
                <w:trHeight w:val="182"/>
                <w:tblCellSpacing w:w="20" w:type="dxa"/>
                <w:jc w:val="center"/>
              </w:trPr>
              <w:tc>
                <w:tcPr>
                  <w:tcW w:w="2991" w:type="dxa"/>
                </w:tcPr>
                <w:p w:rsidR="002B50B9" w:rsidRPr="00C75B91" w:rsidRDefault="002B50B9" w:rsidP="00F934AE">
                  <w:pPr>
                    <w:rPr>
                      <w:rFonts w:ascii="Calibri" w:hAnsi="Calibri" w:cs="Calibri"/>
                      <w:snapToGrid w:val="0"/>
                      <w:sz w:val="18"/>
                      <w:szCs w:val="18"/>
                    </w:rPr>
                  </w:pPr>
                  <w:r w:rsidRPr="00C75B91">
                    <w:rPr>
                      <w:rFonts w:ascii="Calibri" w:hAnsi="Calibri" w:cs="Calibri"/>
                      <w:snapToGrid w:val="0"/>
                      <w:sz w:val="18"/>
                      <w:szCs w:val="18"/>
                    </w:rPr>
                    <w:t>Tensión de vapor a 100°F(38°C)</w:t>
                  </w:r>
                </w:p>
              </w:tc>
              <w:tc>
                <w:tcPr>
                  <w:tcW w:w="911" w:type="dxa"/>
                </w:tcPr>
                <w:p w:rsidR="002B50B9" w:rsidRPr="00C75B91" w:rsidRDefault="002B50B9" w:rsidP="00F934AE">
                  <w:pPr>
                    <w:jc w:val="center"/>
                    <w:rPr>
                      <w:rFonts w:ascii="Calibri" w:hAnsi="Calibri" w:cs="Calibri"/>
                      <w:snapToGrid w:val="0"/>
                      <w:sz w:val="18"/>
                      <w:szCs w:val="18"/>
                    </w:rPr>
                  </w:pPr>
                  <w:r w:rsidRPr="00C75B91">
                    <w:rPr>
                      <w:rFonts w:ascii="Calibri" w:hAnsi="Calibri" w:cs="Calibri"/>
                      <w:snapToGrid w:val="0"/>
                      <w:sz w:val="18"/>
                      <w:szCs w:val="18"/>
                    </w:rPr>
                    <w:t>60</w:t>
                  </w:r>
                </w:p>
              </w:tc>
              <w:tc>
                <w:tcPr>
                  <w:tcW w:w="977" w:type="dxa"/>
                </w:tcPr>
                <w:p w:rsidR="002B50B9" w:rsidRPr="00C75B91" w:rsidRDefault="002B50B9" w:rsidP="00F934AE">
                  <w:pPr>
                    <w:jc w:val="center"/>
                    <w:rPr>
                      <w:rFonts w:ascii="Calibri" w:hAnsi="Calibri" w:cs="Calibri"/>
                      <w:snapToGrid w:val="0"/>
                      <w:sz w:val="18"/>
                      <w:szCs w:val="18"/>
                    </w:rPr>
                  </w:pPr>
                  <w:r w:rsidRPr="00C75B91">
                    <w:rPr>
                      <w:rFonts w:ascii="Calibri" w:hAnsi="Calibri" w:cs="Calibri"/>
                      <w:snapToGrid w:val="0"/>
                      <w:sz w:val="18"/>
                      <w:szCs w:val="18"/>
                    </w:rPr>
                    <w:t>75</w:t>
                  </w:r>
                </w:p>
              </w:tc>
              <w:tc>
                <w:tcPr>
                  <w:tcW w:w="981" w:type="dxa"/>
                </w:tcPr>
                <w:p w:rsidR="002B50B9" w:rsidRPr="00C75B91" w:rsidRDefault="002B50B9" w:rsidP="00F934AE">
                  <w:pPr>
                    <w:jc w:val="center"/>
                    <w:rPr>
                      <w:rFonts w:ascii="Calibri" w:hAnsi="Calibri" w:cs="Calibri"/>
                      <w:snapToGrid w:val="0"/>
                      <w:sz w:val="18"/>
                      <w:szCs w:val="18"/>
                    </w:rPr>
                  </w:pPr>
                  <w:proofErr w:type="spellStart"/>
                  <w:r w:rsidRPr="00C75B91">
                    <w:rPr>
                      <w:rFonts w:ascii="Calibri" w:hAnsi="Calibri" w:cs="Calibri"/>
                      <w:snapToGrid w:val="0"/>
                      <w:sz w:val="18"/>
                      <w:szCs w:val="18"/>
                    </w:rPr>
                    <w:t>Psig</w:t>
                  </w:r>
                  <w:proofErr w:type="spellEnd"/>
                </w:p>
              </w:tc>
              <w:tc>
                <w:tcPr>
                  <w:tcW w:w="954" w:type="dxa"/>
                </w:tcPr>
                <w:p w:rsidR="002B50B9" w:rsidRPr="00C75B91" w:rsidRDefault="002B50B9" w:rsidP="00F934AE">
                  <w:pPr>
                    <w:jc w:val="center"/>
                    <w:rPr>
                      <w:rFonts w:ascii="Calibri" w:hAnsi="Calibri" w:cs="Calibri"/>
                      <w:snapToGrid w:val="0"/>
                      <w:sz w:val="18"/>
                      <w:szCs w:val="18"/>
                    </w:rPr>
                  </w:pPr>
                  <w:r w:rsidRPr="00C75B91">
                    <w:rPr>
                      <w:rFonts w:ascii="Calibri" w:hAnsi="Calibri" w:cs="Calibri"/>
                      <w:snapToGrid w:val="0"/>
                      <w:sz w:val="18"/>
                      <w:szCs w:val="18"/>
                    </w:rPr>
                    <w:t>D-1267</w:t>
                  </w:r>
                </w:p>
              </w:tc>
              <w:tc>
                <w:tcPr>
                  <w:tcW w:w="1253" w:type="dxa"/>
                </w:tcPr>
                <w:p w:rsidR="002B50B9" w:rsidRPr="00C75B91" w:rsidRDefault="002B50B9" w:rsidP="00F934AE">
                  <w:pPr>
                    <w:jc w:val="center"/>
                    <w:rPr>
                      <w:rFonts w:ascii="Calibri" w:hAnsi="Calibri" w:cs="Calibri"/>
                      <w:snapToGrid w:val="0"/>
                      <w:sz w:val="18"/>
                      <w:szCs w:val="18"/>
                    </w:rPr>
                  </w:pPr>
                </w:p>
              </w:tc>
            </w:tr>
            <w:tr w:rsidR="002B50B9" w:rsidRPr="00C75B91" w:rsidTr="00F934AE">
              <w:trPr>
                <w:trHeight w:val="182"/>
                <w:tblCellSpacing w:w="20" w:type="dxa"/>
                <w:jc w:val="center"/>
              </w:trPr>
              <w:tc>
                <w:tcPr>
                  <w:tcW w:w="2991" w:type="dxa"/>
                </w:tcPr>
                <w:p w:rsidR="002B50B9" w:rsidRPr="00C75B91" w:rsidRDefault="002B50B9" w:rsidP="00F934AE">
                  <w:pPr>
                    <w:rPr>
                      <w:rFonts w:ascii="Calibri" w:hAnsi="Calibri" w:cs="Calibri"/>
                      <w:snapToGrid w:val="0"/>
                      <w:sz w:val="18"/>
                      <w:szCs w:val="18"/>
                    </w:rPr>
                  </w:pPr>
                  <w:r w:rsidRPr="00C75B91">
                    <w:rPr>
                      <w:rFonts w:ascii="Calibri" w:hAnsi="Calibri" w:cs="Calibri"/>
                      <w:snapToGrid w:val="0"/>
                      <w:sz w:val="18"/>
                      <w:szCs w:val="18"/>
                    </w:rPr>
                    <w:t>Residuo volátil a 36°F / 22°C</w:t>
                  </w:r>
                </w:p>
              </w:tc>
              <w:tc>
                <w:tcPr>
                  <w:tcW w:w="911" w:type="dxa"/>
                </w:tcPr>
                <w:p w:rsidR="002B50B9" w:rsidRPr="00C75B91" w:rsidRDefault="002B50B9" w:rsidP="00F934AE">
                  <w:pPr>
                    <w:jc w:val="center"/>
                    <w:rPr>
                      <w:rFonts w:ascii="Calibri" w:hAnsi="Calibri" w:cs="Calibri"/>
                      <w:snapToGrid w:val="0"/>
                      <w:sz w:val="18"/>
                      <w:szCs w:val="18"/>
                    </w:rPr>
                  </w:pPr>
                </w:p>
              </w:tc>
              <w:tc>
                <w:tcPr>
                  <w:tcW w:w="977" w:type="dxa"/>
                </w:tcPr>
                <w:p w:rsidR="002B50B9" w:rsidRPr="00C75B91" w:rsidRDefault="002B50B9" w:rsidP="00F934AE">
                  <w:pPr>
                    <w:jc w:val="center"/>
                    <w:rPr>
                      <w:rFonts w:ascii="Calibri" w:hAnsi="Calibri" w:cs="Calibri"/>
                      <w:snapToGrid w:val="0"/>
                      <w:sz w:val="18"/>
                      <w:szCs w:val="18"/>
                      <w:lang w:val="en-US"/>
                    </w:rPr>
                  </w:pPr>
                  <w:r w:rsidRPr="00C75B91">
                    <w:rPr>
                      <w:rFonts w:ascii="Calibri" w:hAnsi="Calibri" w:cs="Calibri"/>
                      <w:snapToGrid w:val="0"/>
                      <w:sz w:val="18"/>
                      <w:szCs w:val="18"/>
                    </w:rPr>
                    <w:t>36.</w:t>
                  </w:r>
                </w:p>
              </w:tc>
              <w:tc>
                <w:tcPr>
                  <w:tcW w:w="981" w:type="dxa"/>
                </w:tcPr>
                <w:p w:rsidR="002B50B9" w:rsidRPr="00C75B91" w:rsidRDefault="002B50B9" w:rsidP="00F934AE">
                  <w:pPr>
                    <w:jc w:val="center"/>
                    <w:rPr>
                      <w:rFonts w:ascii="Calibri" w:hAnsi="Calibri" w:cs="Calibri"/>
                      <w:snapToGrid w:val="0"/>
                      <w:sz w:val="18"/>
                      <w:szCs w:val="18"/>
                      <w:lang w:val="en-US"/>
                    </w:rPr>
                  </w:pPr>
                  <w:r w:rsidRPr="00C75B91">
                    <w:rPr>
                      <w:rFonts w:ascii="Calibri" w:hAnsi="Calibri" w:cs="Calibri"/>
                      <w:snapToGrid w:val="0"/>
                      <w:sz w:val="18"/>
                      <w:szCs w:val="18"/>
                      <w:lang w:val="en-US"/>
                    </w:rPr>
                    <w:t>°F</w:t>
                  </w:r>
                </w:p>
              </w:tc>
              <w:tc>
                <w:tcPr>
                  <w:tcW w:w="954" w:type="dxa"/>
                </w:tcPr>
                <w:p w:rsidR="002B50B9" w:rsidRPr="00C75B91" w:rsidRDefault="002B50B9" w:rsidP="00F934AE">
                  <w:pPr>
                    <w:jc w:val="center"/>
                    <w:rPr>
                      <w:rFonts w:ascii="Calibri" w:hAnsi="Calibri" w:cs="Calibri"/>
                      <w:snapToGrid w:val="0"/>
                      <w:sz w:val="18"/>
                      <w:szCs w:val="18"/>
                      <w:lang w:val="en-US"/>
                    </w:rPr>
                  </w:pPr>
                  <w:r w:rsidRPr="00C75B91">
                    <w:rPr>
                      <w:rFonts w:ascii="Calibri" w:hAnsi="Calibri" w:cs="Calibri"/>
                      <w:snapToGrid w:val="0"/>
                      <w:sz w:val="18"/>
                      <w:szCs w:val="18"/>
                      <w:lang w:val="en-US"/>
                    </w:rPr>
                    <w:t>D-1837</w:t>
                  </w:r>
                </w:p>
              </w:tc>
              <w:tc>
                <w:tcPr>
                  <w:tcW w:w="1253" w:type="dxa"/>
                </w:tcPr>
                <w:p w:rsidR="002B50B9" w:rsidRPr="00C75B91" w:rsidRDefault="002B50B9" w:rsidP="00F934AE">
                  <w:pPr>
                    <w:jc w:val="center"/>
                    <w:rPr>
                      <w:rFonts w:ascii="Calibri" w:hAnsi="Calibri" w:cs="Calibri"/>
                      <w:snapToGrid w:val="0"/>
                      <w:sz w:val="18"/>
                      <w:szCs w:val="18"/>
                      <w:lang w:val="en-US"/>
                    </w:rPr>
                  </w:pPr>
                </w:p>
              </w:tc>
            </w:tr>
            <w:tr w:rsidR="002B50B9" w:rsidRPr="00C75B91" w:rsidTr="00F934AE">
              <w:trPr>
                <w:trHeight w:val="183"/>
                <w:tblCellSpacing w:w="20" w:type="dxa"/>
                <w:jc w:val="center"/>
              </w:trPr>
              <w:tc>
                <w:tcPr>
                  <w:tcW w:w="2991" w:type="dxa"/>
                </w:tcPr>
                <w:p w:rsidR="002B50B9" w:rsidRPr="00C75B91" w:rsidRDefault="002B50B9" w:rsidP="00F934AE">
                  <w:pPr>
                    <w:rPr>
                      <w:rFonts w:ascii="Calibri" w:hAnsi="Calibri" w:cs="Calibri"/>
                      <w:snapToGrid w:val="0"/>
                      <w:sz w:val="18"/>
                      <w:szCs w:val="18"/>
                    </w:rPr>
                  </w:pPr>
                  <w:r w:rsidRPr="00C75B91">
                    <w:rPr>
                      <w:rFonts w:ascii="Calibri" w:hAnsi="Calibri" w:cs="Calibri"/>
                      <w:snapToGrid w:val="0"/>
                      <w:sz w:val="18"/>
                      <w:szCs w:val="18"/>
                    </w:rPr>
                    <w:t>Residuo por evaporación 100 ml.</w:t>
                  </w:r>
                </w:p>
              </w:tc>
              <w:tc>
                <w:tcPr>
                  <w:tcW w:w="911" w:type="dxa"/>
                </w:tcPr>
                <w:p w:rsidR="002B50B9" w:rsidRPr="00C75B91" w:rsidRDefault="002B50B9" w:rsidP="00F934AE">
                  <w:pPr>
                    <w:jc w:val="center"/>
                    <w:rPr>
                      <w:rFonts w:ascii="Calibri" w:hAnsi="Calibri" w:cs="Calibri"/>
                      <w:snapToGrid w:val="0"/>
                      <w:sz w:val="18"/>
                      <w:szCs w:val="18"/>
                    </w:rPr>
                  </w:pPr>
                </w:p>
              </w:tc>
              <w:tc>
                <w:tcPr>
                  <w:tcW w:w="977" w:type="dxa"/>
                </w:tcPr>
                <w:p w:rsidR="002B50B9" w:rsidRPr="00C75B91" w:rsidRDefault="002B50B9" w:rsidP="00F934AE">
                  <w:pPr>
                    <w:jc w:val="center"/>
                    <w:rPr>
                      <w:rFonts w:ascii="Calibri" w:hAnsi="Calibri" w:cs="Calibri"/>
                      <w:snapToGrid w:val="0"/>
                      <w:sz w:val="18"/>
                      <w:szCs w:val="18"/>
                    </w:rPr>
                  </w:pPr>
                  <w:r w:rsidRPr="00C75B91">
                    <w:rPr>
                      <w:rFonts w:ascii="Calibri" w:hAnsi="Calibri" w:cs="Calibri"/>
                      <w:snapToGrid w:val="0"/>
                      <w:sz w:val="18"/>
                      <w:szCs w:val="18"/>
                    </w:rPr>
                    <w:t xml:space="preserve">0,05 </w:t>
                  </w:r>
                  <w:proofErr w:type="spellStart"/>
                  <w:r w:rsidRPr="00C75B91">
                    <w:rPr>
                      <w:rFonts w:ascii="Calibri" w:hAnsi="Calibri" w:cs="Calibri"/>
                      <w:snapToGrid w:val="0"/>
                      <w:sz w:val="18"/>
                      <w:szCs w:val="18"/>
                    </w:rPr>
                    <w:t>max</w:t>
                  </w:r>
                  <w:proofErr w:type="spellEnd"/>
                </w:p>
              </w:tc>
              <w:tc>
                <w:tcPr>
                  <w:tcW w:w="981" w:type="dxa"/>
                </w:tcPr>
                <w:p w:rsidR="002B50B9" w:rsidRPr="00C75B91" w:rsidRDefault="002B50B9" w:rsidP="00F934AE">
                  <w:pPr>
                    <w:jc w:val="center"/>
                    <w:rPr>
                      <w:rFonts w:ascii="Calibri" w:hAnsi="Calibri" w:cs="Calibri"/>
                      <w:snapToGrid w:val="0"/>
                      <w:sz w:val="18"/>
                      <w:szCs w:val="18"/>
                    </w:rPr>
                  </w:pPr>
                  <w:r w:rsidRPr="00C75B91">
                    <w:rPr>
                      <w:rFonts w:ascii="Calibri" w:hAnsi="Calibri" w:cs="Calibri"/>
                      <w:snapToGrid w:val="0"/>
                      <w:sz w:val="18"/>
                      <w:szCs w:val="18"/>
                    </w:rPr>
                    <w:t>ml.</w:t>
                  </w:r>
                </w:p>
              </w:tc>
              <w:tc>
                <w:tcPr>
                  <w:tcW w:w="954" w:type="dxa"/>
                </w:tcPr>
                <w:p w:rsidR="002B50B9" w:rsidRPr="00C75B91" w:rsidRDefault="002B50B9" w:rsidP="00F934AE">
                  <w:pPr>
                    <w:jc w:val="center"/>
                    <w:rPr>
                      <w:rFonts w:ascii="Calibri" w:hAnsi="Calibri" w:cs="Calibri"/>
                      <w:snapToGrid w:val="0"/>
                      <w:sz w:val="18"/>
                      <w:szCs w:val="18"/>
                    </w:rPr>
                  </w:pPr>
                  <w:r w:rsidRPr="00C75B91">
                    <w:rPr>
                      <w:rFonts w:ascii="Calibri" w:hAnsi="Calibri" w:cs="Calibri"/>
                      <w:snapToGrid w:val="0"/>
                      <w:sz w:val="18"/>
                      <w:szCs w:val="18"/>
                    </w:rPr>
                    <w:t>D-2158</w:t>
                  </w:r>
                </w:p>
              </w:tc>
              <w:tc>
                <w:tcPr>
                  <w:tcW w:w="1253" w:type="dxa"/>
                </w:tcPr>
                <w:p w:rsidR="002B50B9" w:rsidRPr="00C75B91" w:rsidRDefault="002B50B9" w:rsidP="00F934AE">
                  <w:pPr>
                    <w:jc w:val="center"/>
                    <w:rPr>
                      <w:rFonts w:ascii="Calibri" w:hAnsi="Calibri" w:cs="Calibri"/>
                      <w:snapToGrid w:val="0"/>
                      <w:sz w:val="18"/>
                      <w:szCs w:val="18"/>
                    </w:rPr>
                  </w:pPr>
                </w:p>
              </w:tc>
            </w:tr>
            <w:tr w:rsidR="002B50B9" w:rsidRPr="00C75B91" w:rsidTr="00F934AE">
              <w:trPr>
                <w:trHeight w:val="182"/>
                <w:tblCellSpacing w:w="20" w:type="dxa"/>
                <w:jc w:val="center"/>
              </w:trPr>
              <w:tc>
                <w:tcPr>
                  <w:tcW w:w="2991" w:type="dxa"/>
                </w:tcPr>
                <w:p w:rsidR="002B50B9" w:rsidRPr="00C75B91" w:rsidRDefault="002B50B9" w:rsidP="00F934AE">
                  <w:pPr>
                    <w:rPr>
                      <w:rFonts w:ascii="Calibri" w:hAnsi="Calibri" w:cs="Calibri"/>
                      <w:snapToGrid w:val="0"/>
                      <w:sz w:val="18"/>
                      <w:szCs w:val="18"/>
                    </w:rPr>
                  </w:pPr>
                  <w:r w:rsidRPr="00C75B91">
                    <w:rPr>
                      <w:rFonts w:ascii="Calibri" w:hAnsi="Calibri" w:cs="Calibri"/>
                      <w:snapToGrid w:val="0"/>
                      <w:sz w:val="18"/>
                      <w:szCs w:val="18"/>
                    </w:rPr>
                    <w:t>Corrosión lámina de cobre</w:t>
                  </w:r>
                </w:p>
              </w:tc>
              <w:tc>
                <w:tcPr>
                  <w:tcW w:w="911" w:type="dxa"/>
                </w:tcPr>
                <w:p w:rsidR="002B50B9" w:rsidRPr="00C75B91" w:rsidRDefault="002B50B9" w:rsidP="00F934AE">
                  <w:pPr>
                    <w:jc w:val="center"/>
                    <w:rPr>
                      <w:rFonts w:ascii="Calibri" w:hAnsi="Calibri" w:cs="Calibri"/>
                      <w:snapToGrid w:val="0"/>
                      <w:sz w:val="18"/>
                      <w:szCs w:val="18"/>
                    </w:rPr>
                  </w:pPr>
                </w:p>
              </w:tc>
              <w:tc>
                <w:tcPr>
                  <w:tcW w:w="977" w:type="dxa"/>
                </w:tcPr>
                <w:p w:rsidR="002B50B9" w:rsidRPr="00C75B91" w:rsidRDefault="002B50B9" w:rsidP="00F934AE">
                  <w:pPr>
                    <w:jc w:val="center"/>
                    <w:rPr>
                      <w:rFonts w:ascii="Calibri" w:hAnsi="Calibri" w:cs="Calibri"/>
                      <w:snapToGrid w:val="0"/>
                      <w:sz w:val="18"/>
                      <w:szCs w:val="18"/>
                    </w:rPr>
                  </w:pPr>
                  <w:r w:rsidRPr="00C75B91">
                    <w:rPr>
                      <w:rFonts w:ascii="Calibri" w:hAnsi="Calibri" w:cs="Calibri"/>
                      <w:snapToGrid w:val="0"/>
                      <w:sz w:val="18"/>
                      <w:szCs w:val="18"/>
                    </w:rPr>
                    <w:t>1</w:t>
                  </w:r>
                </w:p>
              </w:tc>
              <w:tc>
                <w:tcPr>
                  <w:tcW w:w="981" w:type="dxa"/>
                </w:tcPr>
                <w:p w:rsidR="002B50B9" w:rsidRPr="00C75B91" w:rsidRDefault="002B50B9" w:rsidP="00F934AE">
                  <w:pPr>
                    <w:jc w:val="center"/>
                    <w:rPr>
                      <w:rFonts w:ascii="Calibri" w:hAnsi="Calibri" w:cs="Calibri"/>
                      <w:snapToGrid w:val="0"/>
                      <w:sz w:val="18"/>
                      <w:szCs w:val="18"/>
                    </w:rPr>
                  </w:pPr>
                </w:p>
              </w:tc>
              <w:tc>
                <w:tcPr>
                  <w:tcW w:w="954" w:type="dxa"/>
                </w:tcPr>
                <w:p w:rsidR="002B50B9" w:rsidRPr="00C75B91" w:rsidRDefault="002B50B9" w:rsidP="00F934AE">
                  <w:pPr>
                    <w:jc w:val="center"/>
                    <w:rPr>
                      <w:rFonts w:ascii="Calibri" w:hAnsi="Calibri" w:cs="Calibri"/>
                      <w:snapToGrid w:val="0"/>
                      <w:sz w:val="18"/>
                      <w:szCs w:val="18"/>
                    </w:rPr>
                  </w:pPr>
                  <w:r w:rsidRPr="00C75B91">
                    <w:rPr>
                      <w:rFonts w:ascii="Calibri" w:hAnsi="Calibri" w:cs="Calibri"/>
                      <w:snapToGrid w:val="0"/>
                      <w:sz w:val="18"/>
                      <w:szCs w:val="18"/>
                    </w:rPr>
                    <w:t>D-1838</w:t>
                  </w:r>
                </w:p>
              </w:tc>
              <w:tc>
                <w:tcPr>
                  <w:tcW w:w="1253" w:type="dxa"/>
                </w:tcPr>
                <w:p w:rsidR="002B50B9" w:rsidRPr="00C75B91" w:rsidRDefault="002B50B9" w:rsidP="00F934AE">
                  <w:pPr>
                    <w:jc w:val="center"/>
                    <w:rPr>
                      <w:rFonts w:ascii="Calibri" w:hAnsi="Calibri" w:cs="Calibri"/>
                      <w:snapToGrid w:val="0"/>
                      <w:sz w:val="18"/>
                      <w:szCs w:val="18"/>
                    </w:rPr>
                  </w:pPr>
                </w:p>
              </w:tc>
            </w:tr>
            <w:tr w:rsidR="002B50B9" w:rsidRPr="00C75B91" w:rsidTr="00F934AE">
              <w:trPr>
                <w:trHeight w:val="182"/>
                <w:tblCellSpacing w:w="20" w:type="dxa"/>
                <w:jc w:val="center"/>
              </w:trPr>
              <w:tc>
                <w:tcPr>
                  <w:tcW w:w="2991" w:type="dxa"/>
                </w:tcPr>
                <w:p w:rsidR="002B50B9" w:rsidRPr="00C75B91" w:rsidRDefault="002B50B9" w:rsidP="00F934AE">
                  <w:pPr>
                    <w:rPr>
                      <w:rFonts w:ascii="Calibri" w:hAnsi="Calibri" w:cs="Calibri"/>
                      <w:snapToGrid w:val="0"/>
                      <w:sz w:val="18"/>
                      <w:szCs w:val="18"/>
                    </w:rPr>
                  </w:pPr>
                  <w:r w:rsidRPr="00C75B91">
                    <w:rPr>
                      <w:rFonts w:ascii="Calibri" w:hAnsi="Calibri" w:cs="Calibri"/>
                      <w:snapToGrid w:val="0"/>
                      <w:sz w:val="18"/>
                      <w:szCs w:val="18"/>
                    </w:rPr>
                    <w:t xml:space="preserve">Contenido de Azufre total </w:t>
                  </w:r>
                </w:p>
              </w:tc>
              <w:tc>
                <w:tcPr>
                  <w:tcW w:w="1927" w:type="dxa"/>
                  <w:gridSpan w:val="2"/>
                </w:tcPr>
                <w:p w:rsidR="002B50B9" w:rsidRPr="00C75B91" w:rsidRDefault="002B50B9" w:rsidP="00F934AE">
                  <w:pPr>
                    <w:jc w:val="center"/>
                    <w:rPr>
                      <w:rFonts w:ascii="Calibri" w:hAnsi="Calibri" w:cs="Calibri"/>
                      <w:snapToGrid w:val="0"/>
                      <w:sz w:val="18"/>
                      <w:szCs w:val="18"/>
                    </w:rPr>
                  </w:pPr>
                  <w:r w:rsidRPr="00C75B91">
                    <w:rPr>
                      <w:rFonts w:ascii="Calibri" w:hAnsi="Calibri" w:cs="Calibri"/>
                      <w:snapToGrid w:val="0"/>
                      <w:sz w:val="18"/>
                      <w:szCs w:val="18"/>
                    </w:rPr>
                    <w:t>200 ppm en peso</w:t>
                  </w:r>
                </w:p>
              </w:tc>
              <w:tc>
                <w:tcPr>
                  <w:tcW w:w="981" w:type="dxa"/>
                </w:tcPr>
                <w:p w:rsidR="002B50B9" w:rsidRPr="00C75B91" w:rsidRDefault="002B50B9" w:rsidP="00F934AE">
                  <w:pPr>
                    <w:jc w:val="center"/>
                    <w:rPr>
                      <w:rFonts w:ascii="Calibri" w:hAnsi="Calibri" w:cs="Calibri"/>
                      <w:snapToGrid w:val="0"/>
                      <w:sz w:val="18"/>
                      <w:szCs w:val="18"/>
                    </w:rPr>
                  </w:pPr>
                </w:p>
              </w:tc>
              <w:tc>
                <w:tcPr>
                  <w:tcW w:w="954" w:type="dxa"/>
                </w:tcPr>
                <w:p w:rsidR="002B50B9" w:rsidRPr="00C75B91" w:rsidRDefault="002B50B9" w:rsidP="00F934AE">
                  <w:pPr>
                    <w:jc w:val="center"/>
                    <w:rPr>
                      <w:rFonts w:ascii="Calibri" w:hAnsi="Calibri" w:cs="Calibri"/>
                      <w:snapToGrid w:val="0"/>
                      <w:sz w:val="18"/>
                      <w:szCs w:val="18"/>
                    </w:rPr>
                  </w:pPr>
                  <w:r w:rsidRPr="00C75B91">
                    <w:rPr>
                      <w:rFonts w:ascii="Calibri" w:hAnsi="Calibri" w:cs="Calibri"/>
                      <w:snapToGrid w:val="0"/>
                      <w:sz w:val="18"/>
                      <w:szCs w:val="18"/>
                    </w:rPr>
                    <w:t>D-2784</w:t>
                  </w:r>
                </w:p>
              </w:tc>
              <w:tc>
                <w:tcPr>
                  <w:tcW w:w="1253" w:type="dxa"/>
                </w:tcPr>
                <w:p w:rsidR="002B50B9" w:rsidRPr="00C75B91" w:rsidRDefault="002B50B9" w:rsidP="00F934AE">
                  <w:pPr>
                    <w:jc w:val="center"/>
                    <w:rPr>
                      <w:rFonts w:ascii="Calibri" w:hAnsi="Calibri" w:cs="Calibri"/>
                      <w:snapToGrid w:val="0"/>
                      <w:sz w:val="18"/>
                      <w:szCs w:val="18"/>
                    </w:rPr>
                  </w:pPr>
                </w:p>
              </w:tc>
            </w:tr>
            <w:tr w:rsidR="002B50B9" w:rsidRPr="00C75B91" w:rsidTr="00F934AE">
              <w:trPr>
                <w:trHeight w:val="183"/>
                <w:tblCellSpacing w:w="20" w:type="dxa"/>
                <w:jc w:val="center"/>
              </w:trPr>
              <w:tc>
                <w:tcPr>
                  <w:tcW w:w="2991" w:type="dxa"/>
                </w:tcPr>
                <w:p w:rsidR="002B50B9" w:rsidRPr="00C75B91" w:rsidRDefault="002B50B9" w:rsidP="00F934AE">
                  <w:pPr>
                    <w:rPr>
                      <w:rFonts w:ascii="Calibri" w:hAnsi="Calibri" w:cs="Calibri"/>
                      <w:snapToGrid w:val="0"/>
                      <w:sz w:val="18"/>
                      <w:szCs w:val="18"/>
                    </w:rPr>
                  </w:pPr>
                  <w:r w:rsidRPr="00C75B91">
                    <w:rPr>
                      <w:rFonts w:ascii="Calibri" w:hAnsi="Calibri" w:cs="Calibri"/>
                      <w:snapToGrid w:val="0"/>
                      <w:sz w:val="18"/>
                      <w:szCs w:val="18"/>
                    </w:rPr>
                    <w:t>Humedad</w:t>
                  </w:r>
                </w:p>
              </w:tc>
              <w:tc>
                <w:tcPr>
                  <w:tcW w:w="1927" w:type="dxa"/>
                  <w:gridSpan w:val="2"/>
                </w:tcPr>
                <w:p w:rsidR="002B50B9" w:rsidRPr="00C75B91" w:rsidRDefault="002B50B9" w:rsidP="00F934AE">
                  <w:pPr>
                    <w:jc w:val="center"/>
                    <w:rPr>
                      <w:rFonts w:ascii="Calibri" w:hAnsi="Calibri" w:cs="Calibri"/>
                      <w:snapToGrid w:val="0"/>
                      <w:sz w:val="18"/>
                      <w:szCs w:val="18"/>
                    </w:rPr>
                  </w:pPr>
                  <w:r w:rsidRPr="00C75B91">
                    <w:rPr>
                      <w:rFonts w:ascii="Calibri" w:hAnsi="Calibri" w:cs="Calibri"/>
                      <w:snapToGrid w:val="0"/>
                      <w:sz w:val="18"/>
                      <w:szCs w:val="18"/>
                    </w:rPr>
                    <w:t>Exento</w:t>
                  </w:r>
                </w:p>
              </w:tc>
              <w:tc>
                <w:tcPr>
                  <w:tcW w:w="981" w:type="dxa"/>
                </w:tcPr>
                <w:p w:rsidR="002B50B9" w:rsidRPr="00C75B91" w:rsidRDefault="002B50B9" w:rsidP="00F934AE">
                  <w:pPr>
                    <w:jc w:val="center"/>
                    <w:rPr>
                      <w:rFonts w:ascii="Calibri" w:hAnsi="Calibri" w:cs="Calibri"/>
                      <w:snapToGrid w:val="0"/>
                      <w:sz w:val="18"/>
                      <w:szCs w:val="18"/>
                    </w:rPr>
                  </w:pPr>
                </w:p>
              </w:tc>
              <w:tc>
                <w:tcPr>
                  <w:tcW w:w="954" w:type="dxa"/>
                </w:tcPr>
                <w:p w:rsidR="002B50B9" w:rsidRPr="00C75B91" w:rsidRDefault="002B50B9" w:rsidP="00F934AE">
                  <w:pPr>
                    <w:jc w:val="center"/>
                    <w:rPr>
                      <w:rFonts w:ascii="Calibri" w:hAnsi="Calibri" w:cs="Calibri"/>
                      <w:snapToGrid w:val="0"/>
                      <w:sz w:val="18"/>
                      <w:szCs w:val="18"/>
                    </w:rPr>
                  </w:pPr>
                  <w:r w:rsidRPr="00C75B91">
                    <w:rPr>
                      <w:rFonts w:ascii="Calibri" w:hAnsi="Calibri" w:cs="Calibri"/>
                      <w:snapToGrid w:val="0"/>
                      <w:sz w:val="18"/>
                      <w:szCs w:val="18"/>
                    </w:rPr>
                    <w:t>D-2713</w:t>
                  </w:r>
                </w:p>
              </w:tc>
              <w:tc>
                <w:tcPr>
                  <w:tcW w:w="1253" w:type="dxa"/>
                </w:tcPr>
                <w:p w:rsidR="002B50B9" w:rsidRPr="00C75B91" w:rsidRDefault="002B50B9" w:rsidP="00F934AE">
                  <w:pPr>
                    <w:jc w:val="center"/>
                    <w:rPr>
                      <w:rFonts w:ascii="Calibri" w:hAnsi="Calibri" w:cs="Calibri"/>
                      <w:snapToGrid w:val="0"/>
                      <w:sz w:val="18"/>
                      <w:szCs w:val="18"/>
                    </w:rPr>
                  </w:pPr>
                  <w:r w:rsidRPr="00C75B91">
                    <w:rPr>
                      <w:rFonts w:ascii="Calibri" w:hAnsi="Calibri" w:cs="Calibri"/>
                      <w:snapToGrid w:val="0"/>
                      <w:sz w:val="18"/>
                      <w:szCs w:val="18"/>
                    </w:rPr>
                    <w:t>NGPA-2104ª</w:t>
                  </w:r>
                </w:p>
              </w:tc>
            </w:tr>
            <w:tr w:rsidR="002B50B9" w:rsidRPr="00C75B91" w:rsidTr="00F934AE">
              <w:trPr>
                <w:trHeight w:val="182"/>
                <w:tblCellSpacing w:w="20" w:type="dxa"/>
                <w:jc w:val="center"/>
              </w:trPr>
              <w:tc>
                <w:tcPr>
                  <w:tcW w:w="2991" w:type="dxa"/>
                </w:tcPr>
                <w:p w:rsidR="002B50B9" w:rsidRPr="00C75B91" w:rsidRDefault="002B50B9" w:rsidP="00F934AE">
                  <w:pPr>
                    <w:rPr>
                      <w:rFonts w:ascii="Calibri" w:hAnsi="Calibri" w:cs="Calibri"/>
                      <w:snapToGrid w:val="0"/>
                      <w:sz w:val="18"/>
                      <w:szCs w:val="18"/>
                    </w:rPr>
                  </w:pPr>
                  <w:r w:rsidRPr="00C75B91">
                    <w:rPr>
                      <w:rFonts w:ascii="Calibri" w:hAnsi="Calibri" w:cs="Calibri"/>
                      <w:snapToGrid w:val="0"/>
                      <w:sz w:val="18"/>
                      <w:szCs w:val="18"/>
                    </w:rPr>
                    <w:t xml:space="preserve">Poder calorífico superior </w:t>
                  </w:r>
                </w:p>
              </w:tc>
              <w:tc>
                <w:tcPr>
                  <w:tcW w:w="1927" w:type="dxa"/>
                  <w:gridSpan w:val="2"/>
                </w:tcPr>
                <w:p w:rsidR="002B50B9" w:rsidRPr="00C75B91" w:rsidRDefault="002B50B9" w:rsidP="00F934AE">
                  <w:pPr>
                    <w:jc w:val="center"/>
                    <w:rPr>
                      <w:rFonts w:ascii="Calibri" w:hAnsi="Calibri" w:cs="Calibri"/>
                      <w:snapToGrid w:val="0"/>
                      <w:sz w:val="18"/>
                      <w:szCs w:val="18"/>
                    </w:rPr>
                  </w:pPr>
                  <w:r w:rsidRPr="00C75B91">
                    <w:rPr>
                      <w:rFonts w:ascii="Calibri" w:hAnsi="Calibri" w:cs="Calibri"/>
                      <w:snapToGrid w:val="0"/>
                      <w:sz w:val="18"/>
                      <w:szCs w:val="18"/>
                    </w:rPr>
                    <w:t>Informar</w:t>
                  </w:r>
                </w:p>
              </w:tc>
              <w:tc>
                <w:tcPr>
                  <w:tcW w:w="981" w:type="dxa"/>
                </w:tcPr>
                <w:p w:rsidR="002B50B9" w:rsidRPr="00C75B91" w:rsidRDefault="002B50B9" w:rsidP="00F934AE">
                  <w:pPr>
                    <w:jc w:val="center"/>
                    <w:rPr>
                      <w:rFonts w:ascii="Calibri" w:hAnsi="Calibri" w:cs="Calibri"/>
                      <w:snapToGrid w:val="0"/>
                      <w:sz w:val="18"/>
                      <w:szCs w:val="18"/>
                    </w:rPr>
                  </w:pPr>
                  <w:r w:rsidRPr="00C75B91">
                    <w:rPr>
                      <w:rFonts w:ascii="Calibri" w:hAnsi="Calibri" w:cs="Calibri"/>
                      <w:snapToGrid w:val="0"/>
                      <w:sz w:val="18"/>
                      <w:szCs w:val="18"/>
                    </w:rPr>
                    <w:t>BTU/lb</w:t>
                  </w:r>
                </w:p>
              </w:tc>
              <w:tc>
                <w:tcPr>
                  <w:tcW w:w="954" w:type="dxa"/>
                </w:tcPr>
                <w:p w:rsidR="002B50B9" w:rsidRPr="00C75B91" w:rsidRDefault="002B50B9" w:rsidP="00F934AE">
                  <w:pPr>
                    <w:jc w:val="center"/>
                    <w:rPr>
                      <w:rFonts w:ascii="Calibri" w:hAnsi="Calibri" w:cs="Calibri"/>
                      <w:snapToGrid w:val="0"/>
                      <w:sz w:val="18"/>
                      <w:szCs w:val="18"/>
                    </w:rPr>
                  </w:pPr>
                  <w:r w:rsidRPr="00C75B91">
                    <w:rPr>
                      <w:rFonts w:ascii="Calibri" w:hAnsi="Calibri" w:cs="Calibri"/>
                      <w:snapToGrid w:val="0"/>
                      <w:sz w:val="18"/>
                      <w:szCs w:val="18"/>
                    </w:rPr>
                    <w:t>D-3588</w:t>
                  </w:r>
                </w:p>
              </w:tc>
              <w:tc>
                <w:tcPr>
                  <w:tcW w:w="1253" w:type="dxa"/>
                </w:tcPr>
                <w:p w:rsidR="002B50B9" w:rsidRPr="00C75B91" w:rsidRDefault="002B50B9" w:rsidP="00F934AE">
                  <w:pPr>
                    <w:jc w:val="center"/>
                    <w:rPr>
                      <w:rFonts w:ascii="Calibri" w:hAnsi="Calibri" w:cs="Calibri"/>
                      <w:snapToGrid w:val="0"/>
                      <w:sz w:val="18"/>
                      <w:szCs w:val="18"/>
                    </w:rPr>
                  </w:pPr>
                </w:p>
              </w:tc>
            </w:tr>
            <w:tr w:rsidR="002B50B9" w:rsidRPr="00C75B91" w:rsidTr="00F934AE">
              <w:trPr>
                <w:trHeight w:val="182"/>
                <w:tblCellSpacing w:w="20" w:type="dxa"/>
                <w:jc w:val="center"/>
              </w:trPr>
              <w:tc>
                <w:tcPr>
                  <w:tcW w:w="2991" w:type="dxa"/>
                </w:tcPr>
                <w:p w:rsidR="002B50B9" w:rsidRPr="00C75B91" w:rsidRDefault="002B50B9" w:rsidP="00F934AE">
                  <w:pPr>
                    <w:rPr>
                      <w:rFonts w:ascii="Calibri" w:hAnsi="Calibri" w:cs="Calibri"/>
                      <w:snapToGrid w:val="0"/>
                      <w:sz w:val="18"/>
                      <w:szCs w:val="18"/>
                    </w:rPr>
                  </w:pPr>
                  <w:r w:rsidRPr="00C75B91">
                    <w:rPr>
                      <w:rFonts w:ascii="Calibri" w:hAnsi="Calibri" w:cs="Calibri"/>
                      <w:snapToGrid w:val="0"/>
                      <w:sz w:val="18"/>
                      <w:szCs w:val="18"/>
                    </w:rPr>
                    <w:t>Composición:</w:t>
                  </w:r>
                </w:p>
              </w:tc>
              <w:tc>
                <w:tcPr>
                  <w:tcW w:w="911" w:type="dxa"/>
                </w:tcPr>
                <w:p w:rsidR="002B50B9" w:rsidRPr="00C75B91" w:rsidRDefault="002B50B9" w:rsidP="00F934AE">
                  <w:pPr>
                    <w:jc w:val="center"/>
                    <w:rPr>
                      <w:rFonts w:ascii="Calibri" w:hAnsi="Calibri" w:cs="Calibri"/>
                      <w:snapToGrid w:val="0"/>
                      <w:sz w:val="18"/>
                      <w:szCs w:val="18"/>
                    </w:rPr>
                  </w:pPr>
                </w:p>
              </w:tc>
              <w:tc>
                <w:tcPr>
                  <w:tcW w:w="977" w:type="dxa"/>
                </w:tcPr>
                <w:p w:rsidR="002B50B9" w:rsidRPr="00C75B91" w:rsidRDefault="002B50B9" w:rsidP="00F934AE">
                  <w:pPr>
                    <w:jc w:val="center"/>
                    <w:rPr>
                      <w:rFonts w:ascii="Calibri" w:hAnsi="Calibri" w:cs="Calibri"/>
                      <w:snapToGrid w:val="0"/>
                      <w:sz w:val="18"/>
                      <w:szCs w:val="18"/>
                    </w:rPr>
                  </w:pPr>
                </w:p>
              </w:tc>
              <w:tc>
                <w:tcPr>
                  <w:tcW w:w="981" w:type="dxa"/>
                </w:tcPr>
                <w:p w:rsidR="002B50B9" w:rsidRPr="00C75B91" w:rsidRDefault="002B50B9" w:rsidP="00F934AE">
                  <w:pPr>
                    <w:jc w:val="center"/>
                    <w:rPr>
                      <w:rFonts w:ascii="Calibri" w:hAnsi="Calibri" w:cs="Calibri"/>
                      <w:snapToGrid w:val="0"/>
                      <w:sz w:val="18"/>
                      <w:szCs w:val="18"/>
                    </w:rPr>
                  </w:pPr>
                </w:p>
              </w:tc>
              <w:tc>
                <w:tcPr>
                  <w:tcW w:w="954" w:type="dxa"/>
                </w:tcPr>
                <w:p w:rsidR="002B50B9" w:rsidRPr="00C75B91" w:rsidRDefault="002B50B9" w:rsidP="00F934AE">
                  <w:pPr>
                    <w:jc w:val="center"/>
                    <w:rPr>
                      <w:rFonts w:ascii="Calibri" w:hAnsi="Calibri" w:cs="Calibri"/>
                      <w:snapToGrid w:val="0"/>
                      <w:sz w:val="18"/>
                      <w:szCs w:val="18"/>
                    </w:rPr>
                  </w:pPr>
                </w:p>
              </w:tc>
              <w:tc>
                <w:tcPr>
                  <w:tcW w:w="1253" w:type="dxa"/>
                </w:tcPr>
                <w:p w:rsidR="002B50B9" w:rsidRPr="00C75B91" w:rsidRDefault="002B50B9" w:rsidP="00F934AE">
                  <w:pPr>
                    <w:jc w:val="center"/>
                    <w:rPr>
                      <w:rFonts w:ascii="Calibri" w:hAnsi="Calibri" w:cs="Calibri"/>
                      <w:snapToGrid w:val="0"/>
                      <w:sz w:val="18"/>
                      <w:szCs w:val="18"/>
                    </w:rPr>
                  </w:pPr>
                </w:p>
              </w:tc>
            </w:tr>
            <w:tr w:rsidR="002B50B9" w:rsidRPr="00C75B91" w:rsidTr="00F934AE">
              <w:trPr>
                <w:trHeight w:val="183"/>
                <w:tblCellSpacing w:w="20" w:type="dxa"/>
                <w:jc w:val="center"/>
              </w:trPr>
              <w:tc>
                <w:tcPr>
                  <w:tcW w:w="2991" w:type="dxa"/>
                </w:tcPr>
                <w:p w:rsidR="002B50B9" w:rsidRPr="00C75B91" w:rsidRDefault="002B50B9" w:rsidP="00F934AE">
                  <w:pPr>
                    <w:jc w:val="right"/>
                    <w:rPr>
                      <w:rFonts w:ascii="Calibri" w:hAnsi="Calibri" w:cs="Calibri"/>
                      <w:snapToGrid w:val="0"/>
                      <w:sz w:val="18"/>
                      <w:szCs w:val="18"/>
                    </w:rPr>
                  </w:pPr>
                  <w:r w:rsidRPr="00C75B91">
                    <w:rPr>
                      <w:rFonts w:ascii="Calibri" w:hAnsi="Calibri" w:cs="Calibri"/>
                      <w:snapToGrid w:val="0"/>
                      <w:sz w:val="18"/>
                      <w:szCs w:val="18"/>
                    </w:rPr>
                    <w:t>C2 y menores</w:t>
                  </w:r>
                </w:p>
              </w:tc>
              <w:tc>
                <w:tcPr>
                  <w:tcW w:w="911" w:type="dxa"/>
                </w:tcPr>
                <w:p w:rsidR="002B50B9" w:rsidRPr="00C75B91" w:rsidRDefault="002B50B9" w:rsidP="00F934AE">
                  <w:pPr>
                    <w:jc w:val="center"/>
                    <w:rPr>
                      <w:rFonts w:ascii="Calibri" w:hAnsi="Calibri" w:cs="Calibri"/>
                      <w:snapToGrid w:val="0"/>
                      <w:sz w:val="18"/>
                      <w:szCs w:val="18"/>
                    </w:rPr>
                  </w:pPr>
                  <w:r w:rsidRPr="00C75B91">
                    <w:rPr>
                      <w:rFonts w:ascii="Calibri" w:hAnsi="Calibri" w:cs="Calibri"/>
                      <w:snapToGrid w:val="0"/>
                      <w:sz w:val="18"/>
                      <w:szCs w:val="18"/>
                    </w:rPr>
                    <w:t>-</w:t>
                  </w:r>
                </w:p>
              </w:tc>
              <w:tc>
                <w:tcPr>
                  <w:tcW w:w="977" w:type="dxa"/>
                </w:tcPr>
                <w:p w:rsidR="002B50B9" w:rsidRPr="00C75B91" w:rsidRDefault="002B50B9" w:rsidP="00F934AE">
                  <w:pPr>
                    <w:jc w:val="center"/>
                    <w:rPr>
                      <w:rFonts w:ascii="Calibri" w:hAnsi="Calibri" w:cs="Calibri"/>
                      <w:snapToGrid w:val="0"/>
                      <w:sz w:val="18"/>
                      <w:szCs w:val="18"/>
                    </w:rPr>
                  </w:pPr>
                  <w:r w:rsidRPr="00C75B91">
                    <w:rPr>
                      <w:rFonts w:ascii="Calibri" w:hAnsi="Calibri" w:cs="Calibri"/>
                      <w:snapToGrid w:val="0"/>
                      <w:sz w:val="18"/>
                      <w:szCs w:val="18"/>
                    </w:rPr>
                    <w:t>2</w:t>
                  </w:r>
                </w:p>
              </w:tc>
              <w:tc>
                <w:tcPr>
                  <w:tcW w:w="981" w:type="dxa"/>
                </w:tcPr>
                <w:p w:rsidR="002B50B9" w:rsidRPr="00C75B91" w:rsidRDefault="002B50B9" w:rsidP="00F934AE">
                  <w:pPr>
                    <w:rPr>
                      <w:rFonts w:ascii="Calibri" w:hAnsi="Calibri" w:cs="Calibri"/>
                      <w:sz w:val="18"/>
                      <w:szCs w:val="18"/>
                    </w:rPr>
                  </w:pPr>
                  <w:r w:rsidRPr="00C75B91">
                    <w:rPr>
                      <w:rFonts w:ascii="Calibri" w:hAnsi="Calibri" w:cs="Calibri"/>
                      <w:snapToGrid w:val="0"/>
                      <w:sz w:val="18"/>
                      <w:szCs w:val="18"/>
                    </w:rPr>
                    <w:t>% molar</w:t>
                  </w:r>
                </w:p>
              </w:tc>
              <w:tc>
                <w:tcPr>
                  <w:tcW w:w="954" w:type="dxa"/>
                </w:tcPr>
                <w:p w:rsidR="002B50B9" w:rsidRPr="00C75B91" w:rsidRDefault="002B50B9" w:rsidP="00F934AE">
                  <w:pPr>
                    <w:jc w:val="center"/>
                    <w:rPr>
                      <w:rFonts w:ascii="Calibri" w:hAnsi="Calibri" w:cs="Calibri"/>
                      <w:snapToGrid w:val="0"/>
                      <w:sz w:val="18"/>
                      <w:szCs w:val="18"/>
                    </w:rPr>
                  </w:pPr>
                  <w:r w:rsidRPr="00C75B91">
                    <w:rPr>
                      <w:rFonts w:ascii="Calibri" w:hAnsi="Calibri" w:cs="Calibri"/>
                      <w:snapToGrid w:val="0"/>
                      <w:sz w:val="18"/>
                      <w:szCs w:val="18"/>
                    </w:rPr>
                    <w:t>D-2163</w:t>
                  </w:r>
                </w:p>
              </w:tc>
              <w:tc>
                <w:tcPr>
                  <w:tcW w:w="1253" w:type="dxa"/>
                </w:tcPr>
                <w:p w:rsidR="002B50B9" w:rsidRPr="00C75B91" w:rsidRDefault="002B50B9" w:rsidP="00F934AE">
                  <w:pPr>
                    <w:jc w:val="center"/>
                    <w:rPr>
                      <w:rFonts w:ascii="Calibri" w:hAnsi="Calibri" w:cs="Calibri"/>
                      <w:snapToGrid w:val="0"/>
                      <w:sz w:val="18"/>
                      <w:szCs w:val="18"/>
                    </w:rPr>
                  </w:pPr>
                </w:p>
              </w:tc>
            </w:tr>
            <w:tr w:rsidR="002B50B9" w:rsidRPr="00C75B91" w:rsidTr="00F934AE">
              <w:trPr>
                <w:trHeight w:val="182"/>
                <w:tblCellSpacing w:w="20" w:type="dxa"/>
                <w:jc w:val="center"/>
              </w:trPr>
              <w:tc>
                <w:tcPr>
                  <w:tcW w:w="2991" w:type="dxa"/>
                </w:tcPr>
                <w:p w:rsidR="002B50B9" w:rsidRPr="00C75B91" w:rsidRDefault="002B50B9" w:rsidP="00F934AE">
                  <w:pPr>
                    <w:jc w:val="right"/>
                    <w:rPr>
                      <w:rFonts w:ascii="Calibri" w:hAnsi="Calibri" w:cs="Calibri"/>
                      <w:snapToGrid w:val="0"/>
                      <w:sz w:val="18"/>
                      <w:szCs w:val="18"/>
                    </w:rPr>
                  </w:pPr>
                  <w:r w:rsidRPr="00C75B91">
                    <w:rPr>
                      <w:rFonts w:ascii="Calibri" w:hAnsi="Calibri" w:cs="Calibri"/>
                      <w:snapToGrid w:val="0"/>
                      <w:sz w:val="18"/>
                      <w:szCs w:val="18"/>
                    </w:rPr>
                    <w:t>C3</w:t>
                  </w:r>
                </w:p>
              </w:tc>
              <w:tc>
                <w:tcPr>
                  <w:tcW w:w="911" w:type="dxa"/>
                </w:tcPr>
                <w:p w:rsidR="002B50B9" w:rsidRPr="00C75B91" w:rsidRDefault="002B50B9" w:rsidP="00F934AE">
                  <w:pPr>
                    <w:jc w:val="center"/>
                    <w:rPr>
                      <w:rFonts w:ascii="Calibri" w:hAnsi="Calibri" w:cs="Calibri"/>
                      <w:snapToGrid w:val="0"/>
                      <w:sz w:val="18"/>
                      <w:szCs w:val="18"/>
                    </w:rPr>
                  </w:pPr>
                  <w:r w:rsidRPr="00C75B91">
                    <w:rPr>
                      <w:rFonts w:ascii="Calibri" w:hAnsi="Calibri" w:cs="Calibri"/>
                      <w:snapToGrid w:val="0"/>
                      <w:sz w:val="18"/>
                      <w:szCs w:val="18"/>
                    </w:rPr>
                    <w:t>-</w:t>
                  </w:r>
                </w:p>
              </w:tc>
              <w:tc>
                <w:tcPr>
                  <w:tcW w:w="977" w:type="dxa"/>
                </w:tcPr>
                <w:p w:rsidR="002B50B9" w:rsidRPr="00C75B91" w:rsidRDefault="002B50B9" w:rsidP="00F934AE">
                  <w:pPr>
                    <w:jc w:val="center"/>
                    <w:rPr>
                      <w:rFonts w:ascii="Calibri" w:hAnsi="Calibri" w:cs="Calibri"/>
                      <w:snapToGrid w:val="0"/>
                      <w:sz w:val="18"/>
                      <w:szCs w:val="18"/>
                    </w:rPr>
                  </w:pPr>
                  <w:r w:rsidRPr="00C75B91">
                    <w:rPr>
                      <w:rFonts w:ascii="Calibri" w:hAnsi="Calibri" w:cs="Calibri"/>
                      <w:snapToGrid w:val="0"/>
                      <w:sz w:val="18"/>
                      <w:szCs w:val="18"/>
                    </w:rPr>
                    <w:t>6</w:t>
                  </w:r>
                </w:p>
              </w:tc>
              <w:tc>
                <w:tcPr>
                  <w:tcW w:w="981" w:type="dxa"/>
                </w:tcPr>
                <w:p w:rsidR="002B50B9" w:rsidRPr="00C75B91" w:rsidRDefault="002B50B9" w:rsidP="00F934AE">
                  <w:pPr>
                    <w:rPr>
                      <w:rFonts w:ascii="Calibri" w:hAnsi="Calibri" w:cs="Calibri"/>
                      <w:sz w:val="18"/>
                      <w:szCs w:val="18"/>
                    </w:rPr>
                  </w:pPr>
                  <w:r w:rsidRPr="00C75B91">
                    <w:rPr>
                      <w:rFonts w:ascii="Calibri" w:hAnsi="Calibri" w:cs="Calibri"/>
                      <w:snapToGrid w:val="0"/>
                      <w:sz w:val="18"/>
                      <w:szCs w:val="18"/>
                    </w:rPr>
                    <w:t>% molar</w:t>
                  </w:r>
                </w:p>
              </w:tc>
              <w:tc>
                <w:tcPr>
                  <w:tcW w:w="954" w:type="dxa"/>
                </w:tcPr>
                <w:p w:rsidR="002B50B9" w:rsidRPr="00C75B91" w:rsidRDefault="002B50B9" w:rsidP="00F934AE">
                  <w:pPr>
                    <w:jc w:val="center"/>
                    <w:rPr>
                      <w:rFonts w:ascii="Calibri" w:hAnsi="Calibri" w:cs="Calibri"/>
                      <w:sz w:val="18"/>
                      <w:szCs w:val="18"/>
                    </w:rPr>
                  </w:pPr>
                  <w:r w:rsidRPr="00C75B91">
                    <w:rPr>
                      <w:rFonts w:ascii="Calibri" w:hAnsi="Calibri" w:cs="Calibri"/>
                      <w:snapToGrid w:val="0"/>
                      <w:sz w:val="18"/>
                      <w:szCs w:val="18"/>
                    </w:rPr>
                    <w:t>D-2163</w:t>
                  </w:r>
                </w:p>
              </w:tc>
              <w:tc>
                <w:tcPr>
                  <w:tcW w:w="1253" w:type="dxa"/>
                </w:tcPr>
                <w:p w:rsidR="002B50B9" w:rsidRPr="00C75B91" w:rsidRDefault="002B50B9" w:rsidP="00F934AE">
                  <w:pPr>
                    <w:jc w:val="center"/>
                    <w:rPr>
                      <w:rFonts w:ascii="Calibri" w:hAnsi="Calibri" w:cs="Calibri"/>
                      <w:snapToGrid w:val="0"/>
                      <w:sz w:val="18"/>
                      <w:szCs w:val="18"/>
                    </w:rPr>
                  </w:pPr>
                </w:p>
              </w:tc>
            </w:tr>
            <w:tr w:rsidR="002B50B9" w:rsidRPr="00C75B91" w:rsidTr="00F934AE">
              <w:trPr>
                <w:trHeight w:val="182"/>
                <w:tblCellSpacing w:w="20" w:type="dxa"/>
                <w:jc w:val="center"/>
              </w:trPr>
              <w:tc>
                <w:tcPr>
                  <w:tcW w:w="2991" w:type="dxa"/>
                </w:tcPr>
                <w:p w:rsidR="002B50B9" w:rsidRPr="00C75B91" w:rsidRDefault="002B50B9" w:rsidP="00F934AE">
                  <w:pPr>
                    <w:jc w:val="right"/>
                    <w:rPr>
                      <w:rFonts w:ascii="Calibri" w:hAnsi="Calibri" w:cs="Calibri"/>
                      <w:snapToGrid w:val="0"/>
                      <w:sz w:val="18"/>
                      <w:szCs w:val="18"/>
                    </w:rPr>
                  </w:pPr>
                  <w:r w:rsidRPr="00C75B91">
                    <w:rPr>
                      <w:rFonts w:ascii="Calibri" w:hAnsi="Calibri" w:cs="Calibri"/>
                      <w:snapToGrid w:val="0"/>
                      <w:sz w:val="18"/>
                      <w:szCs w:val="18"/>
                    </w:rPr>
                    <w:t>IC4 y NC4</w:t>
                  </w:r>
                </w:p>
              </w:tc>
              <w:tc>
                <w:tcPr>
                  <w:tcW w:w="911" w:type="dxa"/>
                </w:tcPr>
                <w:p w:rsidR="002B50B9" w:rsidRPr="00C75B91" w:rsidRDefault="002B50B9" w:rsidP="00F934AE">
                  <w:pPr>
                    <w:jc w:val="center"/>
                    <w:rPr>
                      <w:rFonts w:ascii="Calibri" w:hAnsi="Calibri" w:cs="Calibri"/>
                      <w:snapToGrid w:val="0"/>
                      <w:sz w:val="18"/>
                      <w:szCs w:val="18"/>
                    </w:rPr>
                  </w:pPr>
                  <w:r w:rsidRPr="00C75B91">
                    <w:rPr>
                      <w:rFonts w:ascii="Calibri" w:hAnsi="Calibri" w:cs="Calibri"/>
                      <w:snapToGrid w:val="0"/>
                      <w:sz w:val="18"/>
                      <w:szCs w:val="18"/>
                    </w:rPr>
                    <w:t>90</w:t>
                  </w:r>
                </w:p>
              </w:tc>
              <w:tc>
                <w:tcPr>
                  <w:tcW w:w="977" w:type="dxa"/>
                </w:tcPr>
                <w:p w:rsidR="002B50B9" w:rsidRPr="00C75B91" w:rsidRDefault="002B50B9" w:rsidP="00F934AE">
                  <w:pPr>
                    <w:jc w:val="center"/>
                    <w:rPr>
                      <w:rFonts w:ascii="Calibri" w:hAnsi="Calibri" w:cs="Calibri"/>
                      <w:snapToGrid w:val="0"/>
                      <w:sz w:val="18"/>
                      <w:szCs w:val="18"/>
                    </w:rPr>
                  </w:pPr>
                  <w:r w:rsidRPr="00C75B91">
                    <w:rPr>
                      <w:rFonts w:ascii="Calibri" w:hAnsi="Calibri" w:cs="Calibri"/>
                      <w:snapToGrid w:val="0"/>
                      <w:sz w:val="18"/>
                      <w:szCs w:val="18"/>
                    </w:rPr>
                    <w:t>-</w:t>
                  </w:r>
                </w:p>
              </w:tc>
              <w:tc>
                <w:tcPr>
                  <w:tcW w:w="981" w:type="dxa"/>
                </w:tcPr>
                <w:p w:rsidR="002B50B9" w:rsidRPr="00C75B91" w:rsidRDefault="002B50B9" w:rsidP="00F934AE">
                  <w:pPr>
                    <w:rPr>
                      <w:rFonts w:ascii="Calibri" w:hAnsi="Calibri" w:cs="Calibri"/>
                      <w:sz w:val="18"/>
                      <w:szCs w:val="18"/>
                    </w:rPr>
                  </w:pPr>
                  <w:r w:rsidRPr="00C75B91">
                    <w:rPr>
                      <w:rFonts w:ascii="Calibri" w:hAnsi="Calibri" w:cs="Calibri"/>
                      <w:snapToGrid w:val="0"/>
                      <w:sz w:val="18"/>
                      <w:szCs w:val="18"/>
                    </w:rPr>
                    <w:t>% molar</w:t>
                  </w:r>
                </w:p>
              </w:tc>
              <w:tc>
                <w:tcPr>
                  <w:tcW w:w="954" w:type="dxa"/>
                </w:tcPr>
                <w:p w:rsidR="002B50B9" w:rsidRPr="00C75B91" w:rsidRDefault="002B50B9" w:rsidP="00F934AE">
                  <w:pPr>
                    <w:jc w:val="center"/>
                    <w:rPr>
                      <w:rFonts w:ascii="Calibri" w:hAnsi="Calibri" w:cs="Calibri"/>
                      <w:sz w:val="18"/>
                      <w:szCs w:val="18"/>
                    </w:rPr>
                  </w:pPr>
                  <w:r w:rsidRPr="00C75B91">
                    <w:rPr>
                      <w:rFonts w:ascii="Calibri" w:hAnsi="Calibri" w:cs="Calibri"/>
                      <w:snapToGrid w:val="0"/>
                      <w:sz w:val="18"/>
                      <w:szCs w:val="18"/>
                    </w:rPr>
                    <w:t>D-2163</w:t>
                  </w:r>
                </w:p>
              </w:tc>
              <w:tc>
                <w:tcPr>
                  <w:tcW w:w="1253" w:type="dxa"/>
                </w:tcPr>
                <w:p w:rsidR="002B50B9" w:rsidRPr="00C75B91" w:rsidRDefault="002B50B9" w:rsidP="00F934AE">
                  <w:pPr>
                    <w:jc w:val="center"/>
                    <w:rPr>
                      <w:rFonts w:ascii="Calibri" w:hAnsi="Calibri" w:cs="Calibri"/>
                      <w:snapToGrid w:val="0"/>
                      <w:sz w:val="18"/>
                      <w:szCs w:val="18"/>
                    </w:rPr>
                  </w:pPr>
                </w:p>
              </w:tc>
            </w:tr>
            <w:tr w:rsidR="002B50B9" w:rsidRPr="00C75B91" w:rsidTr="00F934AE">
              <w:trPr>
                <w:trHeight w:val="183"/>
                <w:tblCellSpacing w:w="20" w:type="dxa"/>
                <w:jc w:val="center"/>
              </w:trPr>
              <w:tc>
                <w:tcPr>
                  <w:tcW w:w="2991" w:type="dxa"/>
                </w:tcPr>
                <w:p w:rsidR="002B50B9" w:rsidRPr="00C75B91" w:rsidRDefault="002B50B9" w:rsidP="00F934AE">
                  <w:pPr>
                    <w:jc w:val="right"/>
                    <w:rPr>
                      <w:rFonts w:ascii="Calibri" w:hAnsi="Calibri" w:cs="Calibri"/>
                      <w:snapToGrid w:val="0"/>
                      <w:sz w:val="18"/>
                      <w:szCs w:val="18"/>
                    </w:rPr>
                  </w:pPr>
                  <w:r w:rsidRPr="00C75B91">
                    <w:rPr>
                      <w:rFonts w:ascii="Calibri" w:hAnsi="Calibri" w:cs="Calibri"/>
                      <w:snapToGrid w:val="0"/>
                      <w:sz w:val="18"/>
                      <w:szCs w:val="18"/>
                    </w:rPr>
                    <w:t>C5 e isómeros y mayores</w:t>
                  </w:r>
                </w:p>
              </w:tc>
              <w:tc>
                <w:tcPr>
                  <w:tcW w:w="911" w:type="dxa"/>
                </w:tcPr>
                <w:p w:rsidR="002B50B9" w:rsidRPr="00C75B91" w:rsidRDefault="002B50B9" w:rsidP="00F934AE">
                  <w:pPr>
                    <w:jc w:val="center"/>
                    <w:rPr>
                      <w:rFonts w:ascii="Calibri" w:hAnsi="Calibri" w:cs="Calibri"/>
                      <w:snapToGrid w:val="0"/>
                      <w:sz w:val="18"/>
                      <w:szCs w:val="18"/>
                    </w:rPr>
                  </w:pPr>
                  <w:r w:rsidRPr="00C75B91">
                    <w:rPr>
                      <w:rFonts w:ascii="Calibri" w:hAnsi="Calibri" w:cs="Calibri"/>
                      <w:snapToGrid w:val="0"/>
                      <w:sz w:val="18"/>
                      <w:szCs w:val="18"/>
                    </w:rPr>
                    <w:t>-</w:t>
                  </w:r>
                </w:p>
              </w:tc>
              <w:tc>
                <w:tcPr>
                  <w:tcW w:w="977" w:type="dxa"/>
                </w:tcPr>
                <w:p w:rsidR="002B50B9" w:rsidRPr="00C75B91" w:rsidRDefault="002B50B9" w:rsidP="00F934AE">
                  <w:pPr>
                    <w:jc w:val="center"/>
                    <w:rPr>
                      <w:rFonts w:ascii="Calibri" w:hAnsi="Calibri" w:cs="Calibri"/>
                      <w:snapToGrid w:val="0"/>
                      <w:sz w:val="18"/>
                      <w:szCs w:val="18"/>
                    </w:rPr>
                  </w:pPr>
                  <w:r w:rsidRPr="00C75B91">
                    <w:rPr>
                      <w:rFonts w:ascii="Calibri" w:hAnsi="Calibri" w:cs="Calibri"/>
                      <w:snapToGrid w:val="0"/>
                      <w:sz w:val="18"/>
                      <w:szCs w:val="18"/>
                    </w:rPr>
                    <w:t>2</w:t>
                  </w:r>
                </w:p>
              </w:tc>
              <w:tc>
                <w:tcPr>
                  <w:tcW w:w="981" w:type="dxa"/>
                </w:tcPr>
                <w:p w:rsidR="002B50B9" w:rsidRPr="00C75B91" w:rsidRDefault="002B50B9" w:rsidP="00F934AE">
                  <w:pPr>
                    <w:rPr>
                      <w:rFonts w:ascii="Calibri" w:hAnsi="Calibri" w:cs="Calibri"/>
                      <w:sz w:val="18"/>
                      <w:szCs w:val="18"/>
                    </w:rPr>
                  </w:pPr>
                  <w:r w:rsidRPr="00C75B91">
                    <w:rPr>
                      <w:rFonts w:ascii="Calibri" w:hAnsi="Calibri" w:cs="Calibri"/>
                      <w:snapToGrid w:val="0"/>
                      <w:sz w:val="18"/>
                      <w:szCs w:val="18"/>
                    </w:rPr>
                    <w:t>% molar</w:t>
                  </w:r>
                </w:p>
              </w:tc>
              <w:tc>
                <w:tcPr>
                  <w:tcW w:w="954" w:type="dxa"/>
                </w:tcPr>
                <w:p w:rsidR="002B50B9" w:rsidRPr="00C75B91" w:rsidRDefault="002B50B9" w:rsidP="00F934AE">
                  <w:pPr>
                    <w:jc w:val="center"/>
                    <w:rPr>
                      <w:rFonts w:ascii="Calibri" w:hAnsi="Calibri" w:cs="Calibri"/>
                      <w:sz w:val="18"/>
                      <w:szCs w:val="18"/>
                    </w:rPr>
                  </w:pPr>
                  <w:r w:rsidRPr="00C75B91">
                    <w:rPr>
                      <w:rFonts w:ascii="Calibri" w:hAnsi="Calibri" w:cs="Calibri"/>
                      <w:snapToGrid w:val="0"/>
                      <w:sz w:val="18"/>
                      <w:szCs w:val="18"/>
                    </w:rPr>
                    <w:t>D-2163</w:t>
                  </w:r>
                </w:p>
              </w:tc>
              <w:tc>
                <w:tcPr>
                  <w:tcW w:w="1253" w:type="dxa"/>
                </w:tcPr>
                <w:p w:rsidR="002B50B9" w:rsidRPr="00C75B91" w:rsidRDefault="002B50B9" w:rsidP="00F934AE">
                  <w:pPr>
                    <w:jc w:val="center"/>
                    <w:rPr>
                      <w:rFonts w:ascii="Calibri" w:hAnsi="Calibri" w:cs="Calibri"/>
                      <w:snapToGrid w:val="0"/>
                      <w:sz w:val="18"/>
                      <w:szCs w:val="18"/>
                    </w:rPr>
                  </w:pPr>
                </w:p>
              </w:tc>
            </w:tr>
          </w:tbl>
          <w:p w:rsidR="002B50B9" w:rsidRPr="00A92021" w:rsidRDefault="002B50B9" w:rsidP="00F934AE">
            <w:pPr>
              <w:jc w:val="center"/>
              <w:rPr>
                <w:rFonts w:ascii="Calibri" w:hAnsi="Calibri" w:cs="Calibri"/>
                <w:b/>
              </w:rPr>
            </w:pPr>
          </w:p>
          <w:p w:rsidR="002B50B9" w:rsidRPr="00A92021" w:rsidRDefault="002B50B9" w:rsidP="00F934AE">
            <w:pPr>
              <w:jc w:val="center"/>
              <w:rPr>
                <w:rFonts w:ascii="Calibri" w:hAnsi="Calibri" w:cs="Calibri"/>
                <w:b/>
              </w:rPr>
            </w:pPr>
            <w:r w:rsidRPr="00A92021">
              <w:rPr>
                <w:rFonts w:ascii="Calibri" w:hAnsi="Calibri" w:cs="Calibri"/>
                <w:b/>
              </w:rPr>
              <w:t>ISOPENTANO</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2680"/>
              <w:gridCol w:w="1338"/>
            </w:tblGrid>
            <w:tr w:rsidR="002B50B9" w:rsidRPr="00C75B91" w:rsidTr="00F934AE">
              <w:trPr>
                <w:jc w:val="center"/>
              </w:trPr>
              <w:tc>
                <w:tcPr>
                  <w:tcW w:w="0" w:type="auto"/>
                  <w:shd w:val="clear" w:color="auto" w:fill="D9D9D9"/>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PRUEBA</w:t>
                  </w:r>
                </w:p>
              </w:tc>
              <w:tc>
                <w:tcPr>
                  <w:tcW w:w="0" w:type="auto"/>
                  <w:shd w:val="clear" w:color="auto" w:fill="D9D9D9"/>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ESPECIFICACION</w:t>
                  </w:r>
                </w:p>
              </w:tc>
            </w:tr>
            <w:tr w:rsidR="002B50B9" w:rsidRPr="00C75B91" w:rsidTr="00F934AE">
              <w:trPr>
                <w:jc w:val="center"/>
              </w:trPr>
              <w:tc>
                <w:tcPr>
                  <w:tcW w:w="0" w:type="auto"/>
                  <w:shd w:val="clear" w:color="auto" w:fill="auto"/>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 xml:space="preserve">Tensión de Vapor </w:t>
                  </w:r>
                  <w:proofErr w:type="spellStart"/>
                  <w:r w:rsidRPr="00C75B91">
                    <w:rPr>
                      <w:rFonts w:ascii="Calibri" w:hAnsi="Calibri"/>
                      <w:color w:val="000000"/>
                      <w:sz w:val="18"/>
                      <w:szCs w:val="18"/>
                    </w:rPr>
                    <w:t>Reid</w:t>
                  </w:r>
                  <w:proofErr w:type="spellEnd"/>
                </w:p>
              </w:tc>
              <w:tc>
                <w:tcPr>
                  <w:tcW w:w="0" w:type="auto"/>
                  <w:shd w:val="clear" w:color="auto" w:fill="auto"/>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 xml:space="preserve">21 </w:t>
                  </w:r>
                  <w:proofErr w:type="spellStart"/>
                  <w:r w:rsidRPr="00C75B91">
                    <w:rPr>
                      <w:rFonts w:ascii="Calibri" w:hAnsi="Calibri"/>
                      <w:color w:val="000000"/>
                      <w:sz w:val="18"/>
                      <w:szCs w:val="18"/>
                    </w:rPr>
                    <w:t>psig</w:t>
                  </w:r>
                  <w:proofErr w:type="spellEnd"/>
                  <w:r w:rsidRPr="00C75B91">
                    <w:rPr>
                      <w:rFonts w:ascii="Calibri" w:hAnsi="Calibri"/>
                      <w:color w:val="000000"/>
                      <w:sz w:val="18"/>
                      <w:szCs w:val="18"/>
                    </w:rPr>
                    <w:t xml:space="preserve"> Máximo</w:t>
                  </w:r>
                </w:p>
              </w:tc>
            </w:tr>
            <w:tr w:rsidR="002B50B9" w:rsidRPr="00C75B91" w:rsidTr="00F934AE">
              <w:trPr>
                <w:jc w:val="center"/>
              </w:trPr>
              <w:tc>
                <w:tcPr>
                  <w:tcW w:w="0" w:type="auto"/>
                  <w:shd w:val="clear" w:color="auto" w:fill="auto"/>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Gravedad API a 60 °F</w:t>
                  </w:r>
                </w:p>
              </w:tc>
              <w:tc>
                <w:tcPr>
                  <w:tcW w:w="0" w:type="auto"/>
                  <w:shd w:val="clear" w:color="auto" w:fill="auto"/>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 xml:space="preserve">96 </w:t>
                  </w:r>
                  <w:proofErr w:type="spellStart"/>
                  <w:r w:rsidRPr="00C75B91">
                    <w:rPr>
                      <w:rFonts w:ascii="Calibri" w:hAnsi="Calibri"/>
                      <w:color w:val="000000"/>
                      <w:sz w:val="18"/>
                      <w:szCs w:val="18"/>
                    </w:rPr>
                    <w:t>°API</w:t>
                  </w:r>
                  <w:proofErr w:type="spellEnd"/>
                  <w:r w:rsidRPr="00C75B91">
                    <w:rPr>
                      <w:rFonts w:ascii="Calibri" w:hAnsi="Calibri"/>
                      <w:color w:val="000000"/>
                      <w:sz w:val="18"/>
                      <w:szCs w:val="18"/>
                    </w:rPr>
                    <w:t xml:space="preserve"> Máximo</w:t>
                  </w:r>
                </w:p>
              </w:tc>
            </w:tr>
            <w:tr w:rsidR="002B50B9" w:rsidRPr="00C75B91" w:rsidTr="00F934AE">
              <w:trPr>
                <w:jc w:val="center"/>
              </w:trPr>
              <w:tc>
                <w:tcPr>
                  <w:tcW w:w="0" w:type="auto"/>
                  <w:shd w:val="clear" w:color="auto" w:fill="auto"/>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Color</w:t>
                  </w:r>
                </w:p>
              </w:tc>
              <w:tc>
                <w:tcPr>
                  <w:tcW w:w="0" w:type="auto"/>
                  <w:shd w:val="clear" w:color="auto" w:fill="auto"/>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Incoloro</w:t>
                  </w:r>
                </w:p>
              </w:tc>
            </w:tr>
            <w:tr w:rsidR="002B50B9" w:rsidRPr="00C75B91" w:rsidTr="00F934AE">
              <w:trPr>
                <w:jc w:val="center"/>
              </w:trPr>
              <w:tc>
                <w:tcPr>
                  <w:tcW w:w="0" w:type="auto"/>
                  <w:shd w:val="clear" w:color="auto" w:fill="auto"/>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Apariencia</w:t>
                  </w:r>
                </w:p>
              </w:tc>
              <w:tc>
                <w:tcPr>
                  <w:tcW w:w="0" w:type="auto"/>
                  <w:shd w:val="clear" w:color="auto" w:fill="auto"/>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Cristalina</w:t>
                  </w:r>
                </w:p>
              </w:tc>
            </w:tr>
            <w:tr w:rsidR="002B50B9" w:rsidRPr="00C75B91" w:rsidTr="00F934AE">
              <w:trPr>
                <w:jc w:val="center"/>
              </w:trPr>
              <w:tc>
                <w:tcPr>
                  <w:tcW w:w="0" w:type="auto"/>
                  <w:shd w:val="clear" w:color="auto" w:fill="auto"/>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Gravedad Específica a 15,5/15,6 °C</w:t>
                  </w:r>
                </w:p>
              </w:tc>
              <w:tc>
                <w:tcPr>
                  <w:tcW w:w="0" w:type="auto"/>
                  <w:shd w:val="clear" w:color="auto" w:fill="auto"/>
                  <w:vAlign w:val="center"/>
                  <w:hideMark/>
                </w:tcPr>
                <w:p w:rsidR="002B50B9" w:rsidRPr="00C75B91" w:rsidRDefault="002B50B9" w:rsidP="00F934AE">
                  <w:pPr>
                    <w:jc w:val="center"/>
                    <w:rPr>
                      <w:rFonts w:ascii="Calibri" w:hAnsi="Calibri"/>
                      <w:color w:val="000000"/>
                      <w:sz w:val="18"/>
                      <w:szCs w:val="18"/>
                    </w:rPr>
                  </w:pPr>
                  <w:r w:rsidRPr="00C75B91">
                    <w:rPr>
                      <w:rFonts w:ascii="Calibri" w:hAnsi="Calibri"/>
                      <w:color w:val="000000"/>
                      <w:sz w:val="18"/>
                      <w:szCs w:val="18"/>
                    </w:rPr>
                    <w:t>62 Mínimo</w:t>
                  </w:r>
                </w:p>
              </w:tc>
            </w:tr>
          </w:tbl>
          <w:p w:rsidR="002B50B9" w:rsidRPr="00A92021" w:rsidRDefault="002B50B9" w:rsidP="00F934AE">
            <w:pPr>
              <w:jc w:val="center"/>
              <w:rPr>
                <w:rFonts w:ascii="Calibri" w:hAnsi="Calibri" w:cs="Calibri"/>
                <w:b/>
              </w:rPr>
            </w:pPr>
          </w:p>
          <w:p w:rsidR="002B50B9" w:rsidRDefault="002B50B9" w:rsidP="00F934AE">
            <w:pPr>
              <w:jc w:val="center"/>
              <w:rPr>
                <w:rFonts w:ascii="Calibri" w:hAnsi="Calibri" w:cs="Calibri"/>
                <w:b/>
              </w:rPr>
            </w:pPr>
          </w:p>
          <w:p w:rsidR="002B50B9" w:rsidRPr="00A92021" w:rsidRDefault="002B50B9" w:rsidP="00F934AE">
            <w:pPr>
              <w:jc w:val="center"/>
              <w:rPr>
                <w:rFonts w:ascii="Calibri" w:hAnsi="Calibri" w:cs="Calibri"/>
                <w:b/>
              </w:rPr>
            </w:pPr>
            <w:r w:rsidRPr="00A92021">
              <w:rPr>
                <w:rFonts w:ascii="Calibri" w:hAnsi="Calibri" w:cs="Calibri"/>
                <w:b/>
              </w:rPr>
              <w:t>INSUMOS Y ADITIVOS</w:t>
            </w:r>
          </w:p>
          <w:tbl>
            <w:tblPr>
              <w:tblW w:w="790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6260"/>
              <w:gridCol w:w="1640"/>
            </w:tblGrid>
            <w:tr w:rsidR="002B50B9" w:rsidRPr="00C75B91" w:rsidTr="00F934AE">
              <w:trPr>
                <w:jc w:val="center"/>
              </w:trPr>
              <w:tc>
                <w:tcPr>
                  <w:tcW w:w="6260" w:type="dxa"/>
                  <w:shd w:val="clear" w:color="auto" w:fill="D9D9D9"/>
                  <w:noWrap/>
                  <w:vAlign w:val="center"/>
                  <w:hideMark/>
                </w:tcPr>
                <w:p w:rsidR="002B50B9" w:rsidRPr="00C75B91" w:rsidRDefault="002B50B9" w:rsidP="00F934AE">
                  <w:pPr>
                    <w:jc w:val="center"/>
                    <w:rPr>
                      <w:rFonts w:ascii="Calibri" w:hAnsi="Calibri"/>
                      <w:b/>
                      <w:bCs/>
                      <w:sz w:val="18"/>
                      <w:szCs w:val="18"/>
                    </w:rPr>
                  </w:pPr>
                  <w:r w:rsidRPr="00C75B91">
                    <w:rPr>
                      <w:rFonts w:ascii="Calibri" w:hAnsi="Calibri"/>
                      <w:b/>
                      <w:bCs/>
                      <w:sz w:val="18"/>
                      <w:szCs w:val="18"/>
                    </w:rPr>
                    <w:t>PRUEBA</w:t>
                  </w:r>
                </w:p>
              </w:tc>
              <w:tc>
                <w:tcPr>
                  <w:tcW w:w="1640" w:type="dxa"/>
                  <w:shd w:val="clear" w:color="auto" w:fill="D9D9D9"/>
                  <w:vAlign w:val="center"/>
                  <w:hideMark/>
                </w:tcPr>
                <w:p w:rsidR="002B50B9" w:rsidRPr="00C75B91" w:rsidRDefault="002B50B9" w:rsidP="00F934AE">
                  <w:pPr>
                    <w:jc w:val="center"/>
                    <w:rPr>
                      <w:rFonts w:ascii="Calibri" w:hAnsi="Calibri"/>
                      <w:b/>
                      <w:bCs/>
                      <w:sz w:val="18"/>
                      <w:szCs w:val="18"/>
                    </w:rPr>
                  </w:pPr>
                  <w:r w:rsidRPr="00C75B91">
                    <w:rPr>
                      <w:rFonts w:ascii="Calibri" w:hAnsi="Calibri"/>
                      <w:b/>
                      <w:bCs/>
                      <w:sz w:val="18"/>
                      <w:szCs w:val="18"/>
                    </w:rPr>
                    <w:t>METODO</w:t>
                  </w:r>
                </w:p>
              </w:tc>
            </w:tr>
            <w:tr w:rsidR="002B50B9" w:rsidRPr="00C75B91" w:rsidTr="00F934AE">
              <w:trPr>
                <w:jc w:val="center"/>
              </w:trPr>
              <w:tc>
                <w:tcPr>
                  <w:tcW w:w="6260" w:type="dxa"/>
                  <w:shd w:val="clear" w:color="auto" w:fill="auto"/>
                  <w:noWrap/>
                  <w:vAlign w:val="bottom"/>
                  <w:hideMark/>
                </w:tcPr>
                <w:p w:rsidR="002B50B9" w:rsidRPr="00C75B91" w:rsidRDefault="002B50B9" w:rsidP="00F934AE">
                  <w:pPr>
                    <w:rPr>
                      <w:rFonts w:ascii="Calibri" w:hAnsi="Calibri"/>
                      <w:sz w:val="18"/>
                      <w:szCs w:val="18"/>
                    </w:rPr>
                  </w:pPr>
                  <w:r w:rsidRPr="00C75B91">
                    <w:rPr>
                      <w:rFonts w:ascii="Calibri" w:hAnsi="Calibri"/>
                      <w:sz w:val="18"/>
                      <w:szCs w:val="18"/>
                    </w:rPr>
                    <w:t xml:space="preserve"> Gravedad Específica 15,6/15,6°C</w:t>
                  </w:r>
                </w:p>
              </w:tc>
              <w:tc>
                <w:tcPr>
                  <w:tcW w:w="1640" w:type="dxa"/>
                  <w:shd w:val="clear" w:color="auto" w:fill="auto"/>
                  <w:noWrap/>
                  <w:vAlign w:val="bottom"/>
                  <w:hideMark/>
                </w:tcPr>
                <w:p w:rsidR="002B50B9" w:rsidRPr="00C75B91" w:rsidRDefault="002B50B9" w:rsidP="00F934AE">
                  <w:pPr>
                    <w:jc w:val="center"/>
                    <w:rPr>
                      <w:rFonts w:ascii="Calibri" w:hAnsi="Calibri"/>
                      <w:sz w:val="18"/>
                      <w:szCs w:val="18"/>
                    </w:rPr>
                  </w:pPr>
                  <w:r w:rsidRPr="00C75B91">
                    <w:rPr>
                      <w:rFonts w:ascii="Calibri" w:hAnsi="Calibri"/>
                      <w:sz w:val="18"/>
                      <w:szCs w:val="18"/>
                    </w:rPr>
                    <w:t>opción abierta</w:t>
                  </w:r>
                </w:p>
              </w:tc>
            </w:tr>
            <w:tr w:rsidR="002B50B9" w:rsidRPr="00C75B91" w:rsidTr="00F934AE">
              <w:trPr>
                <w:jc w:val="center"/>
              </w:trPr>
              <w:tc>
                <w:tcPr>
                  <w:tcW w:w="6260" w:type="dxa"/>
                  <w:shd w:val="clear" w:color="auto" w:fill="auto"/>
                  <w:noWrap/>
                  <w:vAlign w:val="bottom"/>
                  <w:hideMark/>
                </w:tcPr>
                <w:p w:rsidR="002B50B9" w:rsidRPr="00C75B91" w:rsidRDefault="002B50B9" w:rsidP="00F934AE">
                  <w:pPr>
                    <w:rPr>
                      <w:rFonts w:ascii="Calibri" w:hAnsi="Calibri"/>
                      <w:sz w:val="18"/>
                      <w:szCs w:val="18"/>
                    </w:rPr>
                  </w:pPr>
                  <w:r w:rsidRPr="00C75B91">
                    <w:rPr>
                      <w:rFonts w:ascii="Calibri" w:hAnsi="Calibri"/>
                      <w:sz w:val="18"/>
                      <w:szCs w:val="18"/>
                    </w:rPr>
                    <w:t xml:space="preserve"> Relación V/L= 20 (760 </w:t>
                  </w:r>
                  <w:proofErr w:type="spellStart"/>
                  <w:r w:rsidRPr="00C75B91">
                    <w:rPr>
                      <w:rFonts w:ascii="Calibri" w:hAnsi="Calibri"/>
                      <w:sz w:val="18"/>
                      <w:szCs w:val="18"/>
                    </w:rPr>
                    <w:t>mmHg</w:t>
                  </w:r>
                  <w:proofErr w:type="spellEnd"/>
                  <w:r w:rsidRPr="00C75B91">
                    <w:rPr>
                      <w:rFonts w:ascii="Calibri" w:hAnsi="Calibri"/>
                      <w:sz w:val="18"/>
                      <w:szCs w:val="18"/>
                    </w:rPr>
                    <w:t>)</w:t>
                  </w:r>
                </w:p>
              </w:tc>
              <w:tc>
                <w:tcPr>
                  <w:tcW w:w="1640" w:type="dxa"/>
                  <w:shd w:val="clear" w:color="auto" w:fill="auto"/>
                  <w:noWrap/>
                  <w:vAlign w:val="bottom"/>
                  <w:hideMark/>
                </w:tcPr>
                <w:p w:rsidR="002B50B9" w:rsidRPr="00C75B91" w:rsidRDefault="002B50B9" w:rsidP="00F934AE">
                  <w:pPr>
                    <w:jc w:val="center"/>
                    <w:rPr>
                      <w:rFonts w:ascii="Calibri" w:hAnsi="Calibri"/>
                      <w:sz w:val="18"/>
                      <w:szCs w:val="18"/>
                    </w:rPr>
                  </w:pPr>
                  <w:r w:rsidRPr="00C75B91">
                    <w:rPr>
                      <w:rFonts w:ascii="Calibri" w:hAnsi="Calibri"/>
                      <w:sz w:val="18"/>
                      <w:szCs w:val="18"/>
                    </w:rPr>
                    <w:t>opción abierta</w:t>
                  </w:r>
                </w:p>
              </w:tc>
            </w:tr>
            <w:tr w:rsidR="002B50B9" w:rsidRPr="00C75B91" w:rsidTr="00F934AE">
              <w:trPr>
                <w:jc w:val="center"/>
              </w:trPr>
              <w:tc>
                <w:tcPr>
                  <w:tcW w:w="6260" w:type="dxa"/>
                  <w:shd w:val="clear" w:color="auto" w:fill="auto"/>
                  <w:noWrap/>
                  <w:vAlign w:val="bottom"/>
                  <w:hideMark/>
                </w:tcPr>
                <w:p w:rsidR="002B50B9" w:rsidRPr="00C75B91" w:rsidRDefault="002B50B9" w:rsidP="00F934AE">
                  <w:pPr>
                    <w:rPr>
                      <w:rFonts w:ascii="Calibri" w:hAnsi="Calibri"/>
                      <w:sz w:val="18"/>
                      <w:szCs w:val="18"/>
                    </w:rPr>
                  </w:pPr>
                  <w:r w:rsidRPr="00C75B91">
                    <w:rPr>
                      <w:rFonts w:ascii="Calibri" w:hAnsi="Calibri"/>
                      <w:sz w:val="18"/>
                      <w:szCs w:val="18"/>
                    </w:rPr>
                    <w:t xml:space="preserve"> Tensión de Vapor </w:t>
                  </w:r>
                  <w:proofErr w:type="spellStart"/>
                  <w:r w:rsidRPr="00C75B91">
                    <w:rPr>
                      <w:rFonts w:ascii="Calibri" w:hAnsi="Calibri"/>
                      <w:sz w:val="18"/>
                      <w:szCs w:val="18"/>
                    </w:rPr>
                    <w:t>Reid</w:t>
                  </w:r>
                  <w:proofErr w:type="spellEnd"/>
                  <w:r w:rsidRPr="00C75B91">
                    <w:rPr>
                      <w:rFonts w:ascii="Calibri" w:hAnsi="Calibri"/>
                      <w:sz w:val="18"/>
                      <w:szCs w:val="18"/>
                    </w:rPr>
                    <w:t xml:space="preserve"> a 100°F (37,8°C)</w:t>
                  </w:r>
                </w:p>
              </w:tc>
              <w:tc>
                <w:tcPr>
                  <w:tcW w:w="1640" w:type="dxa"/>
                  <w:shd w:val="clear" w:color="auto" w:fill="auto"/>
                  <w:noWrap/>
                  <w:vAlign w:val="bottom"/>
                  <w:hideMark/>
                </w:tcPr>
                <w:p w:rsidR="002B50B9" w:rsidRPr="00C75B91" w:rsidRDefault="002B50B9" w:rsidP="00F934AE">
                  <w:pPr>
                    <w:jc w:val="center"/>
                    <w:rPr>
                      <w:rFonts w:ascii="Calibri" w:hAnsi="Calibri"/>
                      <w:sz w:val="18"/>
                      <w:szCs w:val="18"/>
                    </w:rPr>
                  </w:pPr>
                  <w:r w:rsidRPr="00C75B91">
                    <w:rPr>
                      <w:rFonts w:ascii="Calibri" w:hAnsi="Calibri"/>
                      <w:sz w:val="18"/>
                      <w:szCs w:val="18"/>
                    </w:rPr>
                    <w:t>opción abierta</w:t>
                  </w:r>
                </w:p>
              </w:tc>
            </w:tr>
            <w:tr w:rsidR="002B50B9" w:rsidRPr="00C75B91" w:rsidTr="00F934AE">
              <w:trPr>
                <w:jc w:val="center"/>
              </w:trPr>
              <w:tc>
                <w:tcPr>
                  <w:tcW w:w="6260" w:type="dxa"/>
                  <w:shd w:val="clear" w:color="auto" w:fill="auto"/>
                  <w:noWrap/>
                  <w:vAlign w:val="bottom"/>
                  <w:hideMark/>
                </w:tcPr>
                <w:p w:rsidR="002B50B9" w:rsidRPr="00C75B91" w:rsidRDefault="002B50B9" w:rsidP="00F934AE">
                  <w:pPr>
                    <w:rPr>
                      <w:rFonts w:ascii="Calibri" w:hAnsi="Calibri"/>
                      <w:sz w:val="18"/>
                      <w:szCs w:val="18"/>
                    </w:rPr>
                  </w:pPr>
                  <w:r w:rsidRPr="00C75B91">
                    <w:rPr>
                      <w:rFonts w:ascii="Calibri" w:hAnsi="Calibri"/>
                      <w:sz w:val="18"/>
                      <w:szCs w:val="18"/>
                    </w:rPr>
                    <w:t xml:space="preserve"> Contenido de Plomo (**)</w:t>
                  </w:r>
                </w:p>
              </w:tc>
              <w:tc>
                <w:tcPr>
                  <w:tcW w:w="1640" w:type="dxa"/>
                  <w:shd w:val="clear" w:color="auto" w:fill="auto"/>
                  <w:noWrap/>
                  <w:vAlign w:val="bottom"/>
                  <w:hideMark/>
                </w:tcPr>
                <w:p w:rsidR="002B50B9" w:rsidRPr="00C75B91" w:rsidRDefault="002B50B9" w:rsidP="00F934AE">
                  <w:pPr>
                    <w:jc w:val="center"/>
                    <w:rPr>
                      <w:rFonts w:ascii="Calibri" w:hAnsi="Calibri"/>
                      <w:sz w:val="18"/>
                      <w:szCs w:val="18"/>
                    </w:rPr>
                  </w:pPr>
                  <w:r w:rsidRPr="00C75B91">
                    <w:rPr>
                      <w:rFonts w:ascii="Calibri" w:hAnsi="Calibri"/>
                      <w:sz w:val="18"/>
                      <w:szCs w:val="18"/>
                    </w:rPr>
                    <w:t>opción abierta</w:t>
                  </w:r>
                </w:p>
              </w:tc>
            </w:tr>
            <w:tr w:rsidR="002B50B9" w:rsidRPr="00C75B91" w:rsidTr="00F934AE">
              <w:trPr>
                <w:jc w:val="center"/>
              </w:trPr>
              <w:tc>
                <w:tcPr>
                  <w:tcW w:w="6260" w:type="dxa"/>
                  <w:shd w:val="clear" w:color="auto" w:fill="auto"/>
                  <w:noWrap/>
                  <w:vAlign w:val="bottom"/>
                  <w:hideMark/>
                </w:tcPr>
                <w:p w:rsidR="002B50B9" w:rsidRPr="00C75B91" w:rsidRDefault="002B50B9" w:rsidP="00F934AE">
                  <w:pPr>
                    <w:rPr>
                      <w:rFonts w:ascii="Calibri" w:hAnsi="Calibri"/>
                      <w:sz w:val="18"/>
                      <w:szCs w:val="18"/>
                    </w:rPr>
                  </w:pPr>
                  <w:r w:rsidRPr="00C75B91">
                    <w:rPr>
                      <w:rFonts w:ascii="Calibri" w:hAnsi="Calibri"/>
                      <w:sz w:val="18"/>
                      <w:szCs w:val="18"/>
                    </w:rPr>
                    <w:t xml:space="preserve"> Corrosión lámina de Cobre</w:t>
                  </w:r>
                </w:p>
              </w:tc>
              <w:tc>
                <w:tcPr>
                  <w:tcW w:w="1640" w:type="dxa"/>
                  <w:shd w:val="clear" w:color="auto" w:fill="auto"/>
                  <w:noWrap/>
                  <w:vAlign w:val="bottom"/>
                  <w:hideMark/>
                </w:tcPr>
                <w:p w:rsidR="002B50B9" w:rsidRPr="00C75B91" w:rsidRDefault="002B50B9" w:rsidP="00F934AE">
                  <w:pPr>
                    <w:jc w:val="center"/>
                    <w:rPr>
                      <w:rFonts w:ascii="Calibri" w:hAnsi="Calibri"/>
                      <w:sz w:val="18"/>
                      <w:szCs w:val="18"/>
                    </w:rPr>
                  </w:pPr>
                  <w:r w:rsidRPr="00C75B91">
                    <w:rPr>
                      <w:rFonts w:ascii="Calibri" w:hAnsi="Calibri"/>
                      <w:sz w:val="18"/>
                      <w:szCs w:val="18"/>
                    </w:rPr>
                    <w:t>opción abierta</w:t>
                  </w:r>
                </w:p>
              </w:tc>
            </w:tr>
            <w:tr w:rsidR="002B50B9" w:rsidRPr="00C75B91" w:rsidTr="00F934AE">
              <w:trPr>
                <w:jc w:val="center"/>
              </w:trPr>
              <w:tc>
                <w:tcPr>
                  <w:tcW w:w="6260" w:type="dxa"/>
                  <w:shd w:val="clear" w:color="auto" w:fill="auto"/>
                  <w:noWrap/>
                  <w:vAlign w:val="bottom"/>
                  <w:hideMark/>
                </w:tcPr>
                <w:p w:rsidR="002B50B9" w:rsidRPr="00C75B91" w:rsidRDefault="002B50B9" w:rsidP="00F934AE">
                  <w:pPr>
                    <w:rPr>
                      <w:rFonts w:ascii="Calibri" w:hAnsi="Calibri"/>
                      <w:sz w:val="18"/>
                      <w:szCs w:val="18"/>
                    </w:rPr>
                  </w:pPr>
                  <w:r w:rsidRPr="00C75B91">
                    <w:rPr>
                      <w:rFonts w:ascii="Calibri" w:hAnsi="Calibri"/>
                      <w:sz w:val="18"/>
                      <w:szCs w:val="18"/>
                    </w:rPr>
                    <w:t xml:space="preserve"> Gomas Existentes</w:t>
                  </w:r>
                </w:p>
              </w:tc>
              <w:tc>
                <w:tcPr>
                  <w:tcW w:w="1640" w:type="dxa"/>
                  <w:shd w:val="clear" w:color="auto" w:fill="auto"/>
                  <w:noWrap/>
                  <w:vAlign w:val="bottom"/>
                  <w:hideMark/>
                </w:tcPr>
                <w:p w:rsidR="002B50B9" w:rsidRPr="00C75B91" w:rsidRDefault="002B50B9" w:rsidP="00F934AE">
                  <w:pPr>
                    <w:jc w:val="center"/>
                    <w:rPr>
                      <w:rFonts w:ascii="Calibri" w:hAnsi="Calibri"/>
                      <w:sz w:val="18"/>
                      <w:szCs w:val="18"/>
                    </w:rPr>
                  </w:pPr>
                  <w:r w:rsidRPr="00C75B91">
                    <w:rPr>
                      <w:rFonts w:ascii="Calibri" w:hAnsi="Calibri"/>
                      <w:sz w:val="18"/>
                      <w:szCs w:val="18"/>
                    </w:rPr>
                    <w:t>opción abierta</w:t>
                  </w:r>
                </w:p>
              </w:tc>
            </w:tr>
            <w:tr w:rsidR="002B50B9" w:rsidRPr="00C75B91" w:rsidTr="00F934AE">
              <w:trPr>
                <w:jc w:val="center"/>
              </w:trPr>
              <w:tc>
                <w:tcPr>
                  <w:tcW w:w="6260" w:type="dxa"/>
                  <w:shd w:val="clear" w:color="auto" w:fill="auto"/>
                  <w:noWrap/>
                  <w:vAlign w:val="bottom"/>
                  <w:hideMark/>
                </w:tcPr>
                <w:p w:rsidR="002B50B9" w:rsidRPr="00C75B91" w:rsidRDefault="002B50B9" w:rsidP="00F934AE">
                  <w:pPr>
                    <w:rPr>
                      <w:rFonts w:ascii="Calibri" w:hAnsi="Calibri"/>
                      <w:sz w:val="18"/>
                      <w:szCs w:val="18"/>
                    </w:rPr>
                  </w:pPr>
                  <w:r w:rsidRPr="00C75B91">
                    <w:rPr>
                      <w:rFonts w:ascii="Calibri" w:hAnsi="Calibri"/>
                      <w:sz w:val="18"/>
                      <w:szCs w:val="18"/>
                    </w:rPr>
                    <w:t xml:space="preserve"> Azufre Total</w:t>
                  </w:r>
                </w:p>
              </w:tc>
              <w:tc>
                <w:tcPr>
                  <w:tcW w:w="1640" w:type="dxa"/>
                  <w:shd w:val="clear" w:color="auto" w:fill="auto"/>
                  <w:noWrap/>
                  <w:vAlign w:val="bottom"/>
                  <w:hideMark/>
                </w:tcPr>
                <w:p w:rsidR="002B50B9" w:rsidRPr="00C75B91" w:rsidRDefault="002B50B9" w:rsidP="00F934AE">
                  <w:pPr>
                    <w:jc w:val="center"/>
                    <w:rPr>
                      <w:rFonts w:ascii="Calibri" w:hAnsi="Calibri"/>
                      <w:sz w:val="18"/>
                      <w:szCs w:val="18"/>
                    </w:rPr>
                  </w:pPr>
                  <w:r w:rsidRPr="00C75B91">
                    <w:rPr>
                      <w:rFonts w:ascii="Calibri" w:hAnsi="Calibri"/>
                      <w:sz w:val="18"/>
                      <w:szCs w:val="18"/>
                    </w:rPr>
                    <w:t>opción abierta</w:t>
                  </w:r>
                </w:p>
              </w:tc>
            </w:tr>
            <w:tr w:rsidR="002B50B9" w:rsidRPr="00C75B91" w:rsidTr="00F934AE">
              <w:trPr>
                <w:jc w:val="center"/>
              </w:trPr>
              <w:tc>
                <w:tcPr>
                  <w:tcW w:w="6260" w:type="dxa"/>
                  <w:shd w:val="clear" w:color="auto" w:fill="auto"/>
                  <w:noWrap/>
                  <w:vAlign w:val="bottom"/>
                  <w:hideMark/>
                </w:tcPr>
                <w:p w:rsidR="002B50B9" w:rsidRPr="00C75B91" w:rsidRDefault="002B50B9" w:rsidP="00F934AE">
                  <w:pPr>
                    <w:rPr>
                      <w:rFonts w:ascii="Calibri" w:hAnsi="Calibri"/>
                      <w:sz w:val="18"/>
                      <w:szCs w:val="18"/>
                    </w:rPr>
                  </w:pPr>
                  <w:r w:rsidRPr="00C75B91">
                    <w:rPr>
                      <w:rFonts w:ascii="Calibri" w:hAnsi="Calibri"/>
                      <w:sz w:val="18"/>
                      <w:szCs w:val="18"/>
                    </w:rPr>
                    <w:t xml:space="preserve"> Octanaje RON</w:t>
                  </w:r>
                </w:p>
              </w:tc>
              <w:tc>
                <w:tcPr>
                  <w:tcW w:w="1640" w:type="dxa"/>
                  <w:shd w:val="clear" w:color="auto" w:fill="auto"/>
                  <w:noWrap/>
                  <w:vAlign w:val="bottom"/>
                  <w:hideMark/>
                </w:tcPr>
                <w:p w:rsidR="002B50B9" w:rsidRPr="00C75B91" w:rsidRDefault="002B50B9" w:rsidP="00F934AE">
                  <w:pPr>
                    <w:jc w:val="center"/>
                    <w:rPr>
                      <w:rFonts w:ascii="Calibri" w:hAnsi="Calibri"/>
                      <w:sz w:val="18"/>
                      <w:szCs w:val="18"/>
                    </w:rPr>
                  </w:pPr>
                  <w:r w:rsidRPr="00C75B91">
                    <w:rPr>
                      <w:rFonts w:ascii="Calibri" w:hAnsi="Calibri"/>
                      <w:sz w:val="18"/>
                      <w:szCs w:val="18"/>
                    </w:rPr>
                    <w:t>opción abierta</w:t>
                  </w:r>
                </w:p>
              </w:tc>
            </w:tr>
            <w:tr w:rsidR="002B50B9" w:rsidRPr="00C75B91" w:rsidTr="00F934AE">
              <w:trPr>
                <w:jc w:val="center"/>
              </w:trPr>
              <w:tc>
                <w:tcPr>
                  <w:tcW w:w="6260" w:type="dxa"/>
                  <w:shd w:val="clear" w:color="auto" w:fill="auto"/>
                  <w:noWrap/>
                  <w:vAlign w:val="bottom"/>
                  <w:hideMark/>
                </w:tcPr>
                <w:p w:rsidR="002B50B9" w:rsidRPr="00C75B91" w:rsidRDefault="002B50B9" w:rsidP="00F934AE">
                  <w:pPr>
                    <w:rPr>
                      <w:rFonts w:ascii="Calibri" w:hAnsi="Calibri"/>
                      <w:sz w:val="18"/>
                      <w:szCs w:val="18"/>
                    </w:rPr>
                  </w:pPr>
                  <w:r w:rsidRPr="00C75B91">
                    <w:rPr>
                      <w:rFonts w:ascii="Calibri" w:hAnsi="Calibri"/>
                      <w:sz w:val="18"/>
                      <w:szCs w:val="18"/>
                    </w:rPr>
                    <w:t xml:space="preserve"> Octanaje MON</w:t>
                  </w:r>
                </w:p>
              </w:tc>
              <w:tc>
                <w:tcPr>
                  <w:tcW w:w="1640" w:type="dxa"/>
                  <w:shd w:val="clear" w:color="auto" w:fill="auto"/>
                  <w:noWrap/>
                  <w:vAlign w:val="bottom"/>
                  <w:hideMark/>
                </w:tcPr>
                <w:p w:rsidR="002B50B9" w:rsidRPr="00C75B91" w:rsidRDefault="002B50B9" w:rsidP="00F934AE">
                  <w:pPr>
                    <w:jc w:val="center"/>
                    <w:rPr>
                      <w:rFonts w:ascii="Calibri" w:hAnsi="Calibri"/>
                      <w:sz w:val="18"/>
                      <w:szCs w:val="18"/>
                    </w:rPr>
                  </w:pPr>
                  <w:r w:rsidRPr="00C75B91">
                    <w:rPr>
                      <w:rFonts w:ascii="Calibri" w:hAnsi="Calibri"/>
                      <w:sz w:val="18"/>
                      <w:szCs w:val="18"/>
                    </w:rPr>
                    <w:t>opción abierta</w:t>
                  </w:r>
                </w:p>
              </w:tc>
            </w:tr>
            <w:tr w:rsidR="002B50B9" w:rsidRPr="00C75B91" w:rsidTr="00F934AE">
              <w:trPr>
                <w:jc w:val="center"/>
              </w:trPr>
              <w:tc>
                <w:tcPr>
                  <w:tcW w:w="6260" w:type="dxa"/>
                  <w:shd w:val="clear" w:color="auto" w:fill="auto"/>
                  <w:noWrap/>
                  <w:vAlign w:val="bottom"/>
                  <w:hideMark/>
                </w:tcPr>
                <w:p w:rsidR="002B50B9" w:rsidRPr="00C75B91" w:rsidRDefault="002B50B9" w:rsidP="00F934AE">
                  <w:pPr>
                    <w:rPr>
                      <w:rFonts w:ascii="Calibri" w:hAnsi="Calibri"/>
                      <w:sz w:val="18"/>
                      <w:szCs w:val="18"/>
                    </w:rPr>
                  </w:pPr>
                  <w:r w:rsidRPr="00C75B91">
                    <w:rPr>
                      <w:rFonts w:ascii="Calibri" w:hAnsi="Calibri"/>
                      <w:sz w:val="18"/>
                      <w:szCs w:val="18"/>
                    </w:rPr>
                    <w:t xml:space="preserve"> Índice Antidetonante (RON+MON)/2</w:t>
                  </w:r>
                </w:p>
              </w:tc>
              <w:tc>
                <w:tcPr>
                  <w:tcW w:w="1640" w:type="dxa"/>
                  <w:shd w:val="clear" w:color="auto" w:fill="auto"/>
                  <w:noWrap/>
                  <w:vAlign w:val="bottom"/>
                  <w:hideMark/>
                </w:tcPr>
                <w:p w:rsidR="002B50B9" w:rsidRPr="00C75B91" w:rsidRDefault="002B50B9" w:rsidP="00F934AE">
                  <w:pPr>
                    <w:jc w:val="center"/>
                    <w:rPr>
                      <w:rFonts w:ascii="Calibri" w:hAnsi="Calibri"/>
                      <w:sz w:val="18"/>
                      <w:szCs w:val="18"/>
                    </w:rPr>
                  </w:pPr>
                  <w:r w:rsidRPr="00C75B91">
                    <w:rPr>
                      <w:rFonts w:ascii="Calibri" w:hAnsi="Calibri"/>
                      <w:sz w:val="18"/>
                      <w:szCs w:val="18"/>
                    </w:rPr>
                    <w:t>opción abierta</w:t>
                  </w:r>
                </w:p>
              </w:tc>
            </w:tr>
            <w:tr w:rsidR="002B50B9" w:rsidRPr="00C75B91" w:rsidTr="00F934AE">
              <w:trPr>
                <w:jc w:val="center"/>
              </w:trPr>
              <w:tc>
                <w:tcPr>
                  <w:tcW w:w="6260" w:type="dxa"/>
                  <w:shd w:val="clear" w:color="auto" w:fill="auto"/>
                  <w:noWrap/>
                  <w:vAlign w:val="bottom"/>
                  <w:hideMark/>
                </w:tcPr>
                <w:p w:rsidR="002B50B9" w:rsidRPr="00C75B91" w:rsidRDefault="002B50B9" w:rsidP="00F934AE">
                  <w:pPr>
                    <w:rPr>
                      <w:rFonts w:ascii="Calibri" w:hAnsi="Calibri"/>
                      <w:sz w:val="18"/>
                      <w:szCs w:val="18"/>
                    </w:rPr>
                  </w:pPr>
                  <w:r w:rsidRPr="00C75B91">
                    <w:rPr>
                      <w:rFonts w:ascii="Calibri" w:hAnsi="Calibri"/>
                      <w:sz w:val="18"/>
                      <w:szCs w:val="18"/>
                    </w:rPr>
                    <w:t xml:space="preserve"> Color</w:t>
                  </w:r>
                </w:p>
              </w:tc>
              <w:tc>
                <w:tcPr>
                  <w:tcW w:w="1640" w:type="dxa"/>
                  <w:shd w:val="clear" w:color="auto" w:fill="auto"/>
                  <w:noWrap/>
                  <w:vAlign w:val="bottom"/>
                  <w:hideMark/>
                </w:tcPr>
                <w:p w:rsidR="002B50B9" w:rsidRPr="00C75B91" w:rsidRDefault="002B50B9" w:rsidP="00F934AE">
                  <w:pPr>
                    <w:jc w:val="center"/>
                    <w:rPr>
                      <w:rFonts w:ascii="Calibri" w:hAnsi="Calibri"/>
                      <w:sz w:val="18"/>
                      <w:szCs w:val="18"/>
                    </w:rPr>
                  </w:pPr>
                  <w:r w:rsidRPr="00C75B91">
                    <w:rPr>
                      <w:rFonts w:ascii="Calibri" w:hAnsi="Calibri"/>
                      <w:sz w:val="18"/>
                      <w:szCs w:val="18"/>
                    </w:rPr>
                    <w:t>opción abierta</w:t>
                  </w:r>
                </w:p>
              </w:tc>
            </w:tr>
            <w:tr w:rsidR="002B50B9" w:rsidRPr="00C75B91" w:rsidTr="00F934AE">
              <w:trPr>
                <w:jc w:val="center"/>
              </w:trPr>
              <w:tc>
                <w:tcPr>
                  <w:tcW w:w="6260" w:type="dxa"/>
                  <w:shd w:val="clear" w:color="auto" w:fill="auto"/>
                  <w:noWrap/>
                  <w:vAlign w:val="bottom"/>
                  <w:hideMark/>
                </w:tcPr>
                <w:p w:rsidR="002B50B9" w:rsidRPr="00C75B91" w:rsidRDefault="002B50B9" w:rsidP="00F934AE">
                  <w:pPr>
                    <w:rPr>
                      <w:rFonts w:ascii="Calibri" w:hAnsi="Calibri"/>
                      <w:sz w:val="18"/>
                      <w:szCs w:val="18"/>
                    </w:rPr>
                  </w:pPr>
                  <w:r w:rsidRPr="00C75B91">
                    <w:rPr>
                      <w:rFonts w:ascii="Calibri" w:hAnsi="Calibri"/>
                      <w:sz w:val="18"/>
                      <w:szCs w:val="18"/>
                    </w:rPr>
                    <w:t xml:space="preserve"> Apariencia</w:t>
                  </w:r>
                </w:p>
              </w:tc>
              <w:tc>
                <w:tcPr>
                  <w:tcW w:w="1640" w:type="dxa"/>
                  <w:shd w:val="clear" w:color="auto" w:fill="auto"/>
                  <w:noWrap/>
                  <w:vAlign w:val="bottom"/>
                  <w:hideMark/>
                </w:tcPr>
                <w:p w:rsidR="002B50B9" w:rsidRPr="00C75B91" w:rsidRDefault="002B50B9" w:rsidP="00F934AE">
                  <w:pPr>
                    <w:jc w:val="center"/>
                    <w:rPr>
                      <w:rFonts w:ascii="Calibri" w:hAnsi="Calibri"/>
                      <w:sz w:val="18"/>
                      <w:szCs w:val="18"/>
                    </w:rPr>
                  </w:pPr>
                  <w:r w:rsidRPr="00C75B91">
                    <w:rPr>
                      <w:rFonts w:ascii="Calibri" w:hAnsi="Calibri"/>
                      <w:sz w:val="18"/>
                      <w:szCs w:val="18"/>
                    </w:rPr>
                    <w:t>opción abierta</w:t>
                  </w:r>
                </w:p>
              </w:tc>
            </w:tr>
            <w:tr w:rsidR="002B50B9" w:rsidRPr="00C75B91" w:rsidTr="00F934AE">
              <w:trPr>
                <w:jc w:val="center"/>
              </w:trPr>
              <w:tc>
                <w:tcPr>
                  <w:tcW w:w="6260" w:type="dxa"/>
                  <w:shd w:val="clear" w:color="auto" w:fill="auto"/>
                  <w:noWrap/>
                  <w:vAlign w:val="bottom"/>
                  <w:hideMark/>
                </w:tcPr>
                <w:p w:rsidR="002B50B9" w:rsidRPr="00C75B91" w:rsidRDefault="002B50B9" w:rsidP="00F934AE">
                  <w:pPr>
                    <w:rPr>
                      <w:rFonts w:ascii="Calibri" w:hAnsi="Calibri"/>
                      <w:sz w:val="18"/>
                      <w:szCs w:val="18"/>
                    </w:rPr>
                  </w:pPr>
                  <w:r w:rsidRPr="00C75B91">
                    <w:rPr>
                      <w:rFonts w:ascii="Calibri" w:hAnsi="Calibri"/>
                      <w:sz w:val="18"/>
                      <w:szCs w:val="18"/>
                    </w:rPr>
                    <w:t xml:space="preserve"> Poder Calorífico</w:t>
                  </w:r>
                </w:p>
              </w:tc>
              <w:tc>
                <w:tcPr>
                  <w:tcW w:w="1640" w:type="dxa"/>
                  <w:shd w:val="clear" w:color="auto" w:fill="auto"/>
                  <w:noWrap/>
                  <w:vAlign w:val="bottom"/>
                  <w:hideMark/>
                </w:tcPr>
                <w:p w:rsidR="002B50B9" w:rsidRPr="00C75B91" w:rsidRDefault="002B50B9" w:rsidP="00F934AE">
                  <w:pPr>
                    <w:jc w:val="center"/>
                    <w:rPr>
                      <w:rFonts w:ascii="Calibri" w:hAnsi="Calibri"/>
                      <w:sz w:val="18"/>
                      <w:szCs w:val="18"/>
                    </w:rPr>
                  </w:pPr>
                  <w:r w:rsidRPr="00C75B91">
                    <w:rPr>
                      <w:rFonts w:ascii="Calibri" w:hAnsi="Calibri"/>
                      <w:sz w:val="18"/>
                      <w:szCs w:val="18"/>
                    </w:rPr>
                    <w:t>opción abierta</w:t>
                  </w:r>
                </w:p>
              </w:tc>
            </w:tr>
            <w:tr w:rsidR="002B50B9" w:rsidRPr="00C75B91" w:rsidTr="00F934AE">
              <w:trPr>
                <w:jc w:val="center"/>
              </w:trPr>
              <w:tc>
                <w:tcPr>
                  <w:tcW w:w="6260" w:type="dxa"/>
                  <w:shd w:val="clear" w:color="auto" w:fill="auto"/>
                  <w:noWrap/>
                  <w:vAlign w:val="bottom"/>
                  <w:hideMark/>
                </w:tcPr>
                <w:p w:rsidR="002B50B9" w:rsidRPr="00C75B91" w:rsidRDefault="002B50B9" w:rsidP="00F934AE">
                  <w:pPr>
                    <w:rPr>
                      <w:rFonts w:ascii="Calibri" w:hAnsi="Calibri"/>
                      <w:sz w:val="18"/>
                      <w:szCs w:val="18"/>
                    </w:rPr>
                  </w:pPr>
                  <w:r w:rsidRPr="00C75B91">
                    <w:rPr>
                      <w:rFonts w:ascii="Calibri" w:hAnsi="Calibri"/>
                      <w:sz w:val="18"/>
                      <w:szCs w:val="18"/>
                    </w:rPr>
                    <w:t xml:space="preserve"> Destilación </w:t>
                  </w:r>
                  <w:proofErr w:type="spellStart"/>
                  <w:r w:rsidRPr="00C75B91">
                    <w:rPr>
                      <w:rFonts w:ascii="Calibri" w:hAnsi="Calibri"/>
                      <w:sz w:val="18"/>
                      <w:szCs w:val="18"/>
                    </w:rPr>
                    <w:t>Engler</w:t>
                  </w:r>
                  <w:proofErr w:type="spellEnd"/>
                  <w:r w:rsidRPr="00C75B91">
                    <w:rPr>
                      <w:rFonts w:ascii="Calibri" w:hAnsi="Calibri"/>
                      <w:sz w:val="18"/>
                      <w:szCs w:val="18"/>
                    </w:rPr>
                    <w:t xml:space="preserve"> (760 </w:t>
                  </w:r>
                  <w:proofErr w:type="spellStart"/>
                  <w:r w:rsidRPr="00C75B91">
                    <w:rPr>
                      <w:rFonts w:ascii="Calibri" w:hAnsi="Calibri"/>
                      <w:sz w:val="18"/>
                      <w:szCs w:val="18"/>
                    </w:rPr>
                    <w:t>mmHg</w:t>
                  </w:r>
                  <w:proofErr w:type="spellEnd"/>
                  <w:r w:rsidRPr="00C75B91">
                    <w:rPr>
                      <w:rFonts w:ascii="Calibri" w:hAnsi="Calibri"/>
                      <w:sz w:val="18"/>
                      <w:szCs w:val="18"/>
                    </w:rPr>
                    <w:t>)</w:t>
                  </w:r>
                </w:p>
              </w:tc>
              <w:tc>
                <w:tcPr>
                  <w:tcW w:w="1640" w:type="dxa"/>
                  <w:shd w:val="clear" w:color="auto" w:fill="auto"/>
                  <w:noWrap/>
                  <w:vAlign w:val="bottom"/>
                  <w:hideMark/>
                </w:tcPr>
                <w:p w:rsidR="002B50B9" w:rsidRPr="00C75B91" w:rsidRDefault="002B50B9" w:rsidP="00F934AE">
                  <w:pPr>
                    <w:jc w:val="center"/>
                    <w:rPr>
                      <w:rFonts w:ascii="Calibri" w:hAnsi="Calibri"/>
                      <w:sz w:val="18"/>
                      <w:szCs w:val="18"/>
                    </w:rPr>
                  </w:pPr>
                  <w:r w:rsidRPr="00C75B91">
                    <w:rPr>
                      <w:rFonts w:ascii="Calibri" w:hAnsi="Calibri"/>
                      <w:sz w:val="18"/>
                      <w:szCs w:val="18"/>
                    </w:rPr>
                    <w:t>opción abierta</w:t>
                  </w:r>
                </w:p>
              </w:tc>
            </w:tr>
            <w:tr w:rsidR="002B50B9" w:rsidRPr="00C75B91" w:rsidTr="00F934AE">
              <w:trPr>
                <w:jc w:val="center"/>
              </w:trPr>
              <w:tc>
                <w:tcPr>
                  <w:tcW w:w="6260" w:type="dxa"/>
                  <w:shd w:val="clear" w:color="auto" w:fill="auto"/>
                  <w:noWrap/>
                  <w:vAlign w:val="bottom"/>
                  <w:hideMark/>
                </w:tcPr>
                <w:p w:rsidR="002B50B9" w:rsidRPr="00C75B91" w:rsidRDefault="002B50B9" w:rsidP="00F934AE">
                  <w:pPr>
                    <w:rPr>
                      <w:rFonts w:ascii="Calibri" w:hAnsi="Calibri"/>
                      <w:sz w:val="18"/>
                      <w:szCs w:val="18"/>
                    </w:rPr>
                  </w:pPr>
                  <w:r w:rsidRPr="00C75B91">
                    <w:rPr>
                      <w:rFonts w:ascii="Calibri" w:hAnsi="Calibri"/>
                      <w:sz w:val="18"/>
                      <w:szCs w:val="18"/>
                    </w:rPr>
                    <w:t xml:space="preserve">       10% Vol.</w:t>
                  </w:r>
                </w:p>
              </w:tc>
              <w:tc>
                <w:tcPr>
                  <w:tcW w:w="1640" w:type="dxa"/>
                  <w:shd w:val="clear" w:color="auto" w:fill="auto"/>
                  <w:noWrap/>
                  <w:vAlign w:val="bottom"/>
                  <w:hideMark/>
                </w:tcPr>
                <w:p w:rsidR="002B50B9" w:rsidRPr="00C75B91" w:rsidRDefault="002B50B9" w:rsidP="00F934AE">
                  <w:pPr>
                    <w:jc w:val="center"/>
                    <w:rPr>
                      <w:rFonts w:ascii="Calibri" w:hAnsi="Calibri"/>
                      <w:sz w:val="18"/>
                      <w:szCs w:val="18"/>
                    </w:rPr>
                  </w:pPr>
                  <w:r w:rsidRPr="00C75B91">
                    <w:rPr>
                      <w:rFonts w:ascii="Calibri" w:hAnsi="Calibri"/>
                      <w:sz w:val="18"/>
                      <w:szCs w:val="18"/>
                    </w:rPr>
                    <w:t>opción abierta</w:t>
                  </w:r>
                </w:p>
              </w:tc>
            </w:tr>
            <w:tr w:rsidR="002B50B9" w:rsidRPr="00C75B91" w:rsidTr="00F934AE">
              <w:trPr>
                <w:jc w:val="center"/>
              </w:trPr>
              <w:tc>
                <w:tcPr>
                  <w:tcW w:w="6260" w:type="dxa"/>
                  <w:shd w:val="clear" w:color="auto" w:fill="auto"/>
                  <w:noWrap/>
                  <w:vAlign w:val="bottom"/>
                  <w:hideMark/>
                </w:tcPr>
                <w:p w:rsidR="002B50B9" w:rsidRPr="00C75B91" w:rsidRDefault="002B50B9" w:rsidP="00F934AE">
                  <w:pPr>
                    <w:rPr>
                      <w:rFonts w:ascii="Calibri" w:hAnsi="Calibri"/>
                      <w:sz w:val="18"/>
                      <w:szCs w:val="18"/>
                    </w:rPr>
                  </w:pPr>
                  <w:r w:rsidRPr="00C75B91">
                    <w:rPr>
                      <w:rFonts w:ascii="Calibri" w:hAnsi="Calibri"/>
                      <w:sz w:val="18"/>
                      <w:szCs w:val="18"/>
                    </w:rPr>
                    <w:t xml:space="preserve">       50% Vol.</w:t>
                  </w:r>
                </w:p>
              </w:tc>
              <w:tc>
                <w:tcPr>
                  <w:tcW w:w="1640" w:type="dxa"/>
                  <w:shd w:val="clear" w:color="auto" w:fill="auto"/>
                  <w:noWrap/>
                  <w:vAlign w:val="bottom"/>
                  <w:hideMark/>
                </w:tcPr>
                <w:p w:rsidR="002B50B9" w:rsidRPr="00C75B91" w:rsidRDefault="002B50B9" w:rsidP="00F934AE">
                  <w:pPr>
                    <w:jc w:val="center"/>
                    <w:rPr>
                      <w:rFonts w:ascii="Calibri" w:hAnsi="Calibri"/>
                      <w:sz w:val="18"/>
                      <w:szCs w:val="18"/>
                    </w:rPr>
                  </w:pPr>
                  <w:r w:rsidRPr="00C75B91">
                    <w:rPr>
                      <w:rFonts w:ascii="Calibri" w:hAnsi="Calibri"/>
                      <w:sz w:val="18"/>
                      <w:szCs w:val="18"/>
                    </w:rPr>
                    <w:t>opción abierta</w:t>
                  </w:r>
                </w:p>
              </w:tc>
            </w:tr>
            <w:tr w:rsidR="002B50B9" w:rsidRPr="00C75B91" w:rsidTr="00F934AE">
              <w:trPr>
                <w:jc w:val="center"/>
              </w:trPr>
              <w:tc>
                <w:tcPr>
                  <w:tcW w:w="6260" w:type="dxa"/>
                  <w:shd w:val="clear" w:color="auto" w:fill="auto"/>
                  <w:noWrap/>
                  <w:vAlign w:val="bottom"/>
                  <w:hideMark/>
                </w:tcPr>
                <w:p w:rsidR="002B50B9" w:rsidRPr="00C75B91" w:rsidRDefault="002B50B9" w:rsidP="00F934AE">
                  <w:pPr>
                    <w:rPr>
                      <w:rFonts w:ascii="Calibri" w:hAnsi="Calibri"/>
                      <w:sz w:val="18"/>
                      <w:szCs w:val="18"/>
                    </w:rPr>
                  </w:pPr>
                  <w:r w:rsidRPr="00C75B91">
                    <w:rPr>
                      <w:rFonts w:ascii="Calibri" w:hAnsi="Calibri"/>
                      <w:sz w:val="18"/>
                      <w:szCs w:val="18"/>
                    </w:rPr>
                    <w:t xml:space="preserve">       90% Vol.</w:t>
                  </w:r>
                </w:p>
              </w:tc>
              <w:tc>
                <w:tcPr>
                  <w:tcW w:w="1640" w:type="dxa"/>
                  <w:shd w:val="clear" w:color="auto" w:fill="auto"/>
                  <w:noWrap/>
                  <w:vAlign w:val="bottom"/>
                  <w:hideMark/>
                </w:tcPr>
                <w:p w:rsidR="002B50B9" w:rsidRPr="00C75B91" w:rsidRDefault="002B50B9" w:rsidP="00F934AE">
                  <w:pPr>
                    <w:jc w:val="center"/>
                    <w:rPr>
                      <w:rFonts w:ascii="Calibri" w:hAnsi="Calibri"/>
                      <w:sz w:val="18"/>
                      <w:szCs w:val="18"/>
                    </w:rPr>
                  </w:pPr>
                  <w:r w:rsidRPr="00C75B91">
                    <w:rPr>
                      <w:rFonts w:ascii="Calibri" w:hAnsi="Calibri"/>
                      <w:sz w:val="18"/>
                      <w:szCs w:val="18"/>
                    </w:rPr>
                    <w:t>opción abierta</w:t>
                  </w:r>
                </w:p>
              </w:tc>
            </w:tr>
            <w:tr w:rsidR="002B50B9" w:rsidRPr="00C75B91" w:rsidTr="00F934AE">
              <w:trPr>
                <w:jc w:val="center"/>
              </w:trPr>
              <w:tc>
                <w:tcPr>
                  <w:tcW w:w="6260" w:type="dxa"/>
                  <w:shd w:val="clear" w:color="auto" w:fill="auto"/>
                  <w:noWrap/>
                  <w:vAlign w:val="bottom"/>
                  <w:hideMark/>
                </w:tcPr>
                <w:p w:rsidR="002B50B9" w:rsidRPr="00C75B91" w:rsidRDefault="002B50B9" w:rsidP="00F934AE">
                  <w:pPr>
                    <w:rPr>
                      <w:rFonts w:ascii="Calibri" w:hAnsi="Calibri"/>
                      <w:sz w:val="18"/>
                      <w:szCs w:val="18"/>
                    </w:rPr>
                  </w:pPr>
                  <w:r w:rsidRPr="00C75B91">
                    <w:rPr>
                      <w:rFonts w:ascii="Calibri" w:hAnsi="Calibri"/>
                      <w:sz w:val="18"/>
                      <w:szCs w:val="18"/>
                    </w:rPr>
                    <w:t xml:space="preserve">       Punto Final </w:t>
                  </w:r>
                </w:p>
              </w:tc>
              <w:tc>
                <w:tcPr>
                  <w:tcW w:w="1640" w:type="dxa"/>
                  <w:shd w:val="clear" w:color="auto" w:fill="auto"/>
                  <w:noWrap/>
                  <w:vAlign w:val="bottom"/>
                  <w:hideMark/>
                </w:tcPr>
                <w:p w:rsidR="002B50B9" w:rsidRPr="00C75B91" w:rsidRDefault="002B50B9" w:rsidP="00F934AE">
                  <w:pPr>
                    <w:jc w:val="center"/>
                    <w:rPr>
                      <w:rFonts w:ascii="Calibri" w:hAnsi="Calibri"/>
                      <w:sz w:val="18"/>
                      <w:szCs w:val="18"/>
                    </w:rPr>
                  </w:pPr>
                  <w:r w:rsidRPr="00C75B91">
                    <w:rPr>
                      <w:rFonts w:ascii="Calibri" w:hAnsi="Calibri"/>
                      <w:sz w:val="18"/>
                      <w:szCs w:val="18"/>
                    </w:rPr>
                    <w:t>opción abierta</w:t>
                  </w:r>
                </w:p>
              </w:tc>
            </w:tr>
            <w:tr w:rsidR="002B50B9" w:rsidRPr="00C75B91" w:rsidTr="00F934AE">
              <w:trPr>
                <w:jc w:val="center"/>
              </w:trPr>
              <w:tc>
                <w:tcPr>
                  <w:tcW w:w="6260" w:type="dxa"/>
                  <w:shd w:val="clear" w:color="auto" w:fill="auto"/>
                  <w:noWrap/>
                  <w:vAlign w:val="bottom"/>
                  <w:hideMark/>
                </w:tcPr>
                <w:p w:rsidR="002B50B9" w:rsidRPr="00C75B91" w:rsidRDefault="002B50B9" w:rsidP="00F934AE">
                  <w:pPr>
                    <w:rPr>
                      <w:rFonts w:ascii="Calibri" w:hAnsi="Calibri"/>
                      <w:sz w:val="18"/>
                      <w:szCs w:val="18"/>
                    </w:rPr>
                  </w:pPr>
                  <w:r w:rsidRPr="00C75B91">
                    <w:rPr>
                      <w:rFonts w:ascii="Calibri" w:hAnsi="Calibri"/>
                      <w:sz w:val="18"/>
                      <w:szCs w:val="18"/>
                    </w:rPr>
                    <w:t xml:space="preserve">       Residuo</w:t>
                  </w:r>
                </w:p>
              </w:tc>
              <w:tc>
                <w:tcPr>
                  <w:tcW w:w="1640" w:type="dxa"/>
                  <w:shd w:val="clear" w:color="auto" w:fill="auto"/>
                  <w:noWrap/>
                  <w:vAlign w:val="bottom"/>
                  <w:hideMark/>
                </w:tcPr>
                <w:p w:rsidR="002B50B9" w:rsidRPr="00C75B91" w:rsidRDefault="002B50B9" w:rsidP="00F934AE">
                  <w:pPr>
                    <w:jc w:val="center"/>
                    <w:rPr>
                      <w:rFonts w:ascii="Calibri" w:hAnsi="Calibri"/>
                      <w:sz w:val="18"/>
                      <w:szCs w:val="18"/>
                    </w:rPr>
                  </w:pPr>
                  <w:r w:rsidRPr="00C75B91">
                    <w:rPr>
                      <w:rFonts w:ascii="Calibri" w:hAnsi="Calibri"/>
                      <w:sz w:val="18"/>
                      <w:szCs w:val="18"/>
                    </w:rPr>
                    <w:t>opción abierta</w:t>
                  </w:r>
                </w:p>
              </w:tc>
            </w:tr>
            <w:tr w:rsidR="002B50B9" w:rsidRPr="00C75B91" w:rsidTr="00F934AE">
              <w:trPr>
                <w:jc w:val="center"/>
              </w:trPr>
              <w:tc>
                <w:tcPr>
                  <w:tcW w:w="6260" w:type="dxa"/>
                  <w:shd w:val="clear" w:color="auto" w:fill="auto"/>
                  <w:noWrap/>
                  <w:vAlign w:val="bottom"/>
                  <w:hideMark/>
                </w:tcPr>
                <w:p w:rsidR="002B50B9" w:rsidRPr="00C75B91" w:rsidRDefault="002B50B9" w:rsidP="00F934AE">
                  <w:pPr>
                    <w:rPr>
                      <w:rFonts w:ascii="Calibri" w:hAnsi="Calibri"/>
                      <w:sz w:val="18"/>
                      <w:szCs w:val="18"/>
                    </w:rPr>
                  </w:pPr>
                  <w:r w:rsidRPr="00C75B91">
                    <w:rPr>
                      <w:rFonts w:ascii="Calibri" w:hAnsi="Calibri"/>
                      <w:sz w:val="18"/>
                      <w:szCs w:val="18"/>
                    </w:rPr>
                    <w:t xml:space="preserve"> Contenido de Aromáticos Totales</w:t>
                  </w:r>
                </w:p>
              </w:tc>
              <w:tc>
                <w:tcPr>
                  <w:tcW w:w="1640" w:type="dxa"/>
                  <w:shd w:val="clear" w:color="auto" w:fill="auto"/>
                  <w:noWrap/>
                  <w:vAlign w:val="bottom"/>
                  <w:hideMark/>
                </w:tcPr>
                <w:p w:rsidR="002B50B9" w:rsidRPr="00C75B91" w:rsidRDefault="002B50B9" w:rsidP="00F934AE">
                  <w:pPr>
                    <w:jc w:val="center"/>
                    <w:rPr>
                      <w:rFonts w:ascii="Calibri" w:hAnsi="Calibri"/>
                      <w:sz w:val="18"/>
                      <w:szCs w:val="18"/>
                    </w:rPr>
                  </w:pPr>
                  <w:r w:rsidRPr="00C75B91">
                    <w:rPr>
                      <w:rFonts w:ascii="Calibri" w:hAnsi="Calibri"/>
                      <w:sz w:val="18"/>
                      <w:szCs w:val="18"/>
                    </w:rPr>
                    <w:t>opción abierta</w:t>
                  </w:r>
                </w:p>
              </w:tc>
            </w:tr>
            <w:tr w:rsidR="002B50B9" w:rsidRPr="00C75B91" w:rsidTr="00F934AE">
              <w:trPr>
                <w:jc w:val="center"/>
              </w:trPr>
              <w:tc>
                <w:tcPr>
                  <w:tcW w:w="6260" w:type="dxa"/>
                  <w:shd w:val="clear" w:color="auto" w:fill="auto"/>
                  <w:noWrap/>
                  <w:vAlign w:val="bottom"/>
                  <w:hideMark/>
                </w:tcPr>
                <w:p w:rsidR="002B50B9" w:rsidRPr="00C75B91" w:rsidRDefault="002B50B9" w:rsidP="00F934AE">
                  <w:pPr>
                    <w:rPr>
                      <w:rFonts w:ascii="Calibri" w:hAnsi="Calibri"/>
                      <w:sz w:val="18"/>
                      <w:szCs w:val="18"/>
                    </w:rPr>
                  </w:pPr>
                  <w:r w:rsidRPr="00C75B91">
                    <w:rPr>
                      <w:rFonts w:ascii="Calibri" w:hAnsi="Calibri"/>
                      <w:sz w:val="18"/>
                      <w:szCs w:val="18"/>
                    </w:rPr>
                    <w:lastRenderedPageBreak/>
                    <w:t xml:space="preserve"> Contenido de Olefinas  </w:t>
                  </w:r>
                </w:p>
              </w:tc>
              <w:tc>
                <w:tcPr>
                  <w:tcW w:w="1640" w:type="dxa"/>
                  <w:shd w:val="clear" w:color="auto" w:fill="auto"/>
                  <w:noWrap/>
                  <w:vAlign w:val="bottom"/>
                  <w:hideMark/>
                </w:tcPr>
                <w:p w:rsidR="002B50B9" w:rsidRPr="00C75B91" w:rsidRDefault="002B50B9" w:rsidP="00F934AE">
                  <w:pPr>
                    <w:jc w:val="center"/>
                    <w:rPr>
                      <w:rFonts w:ascii="Calibri" w:hAnsi="Calibri"/>
                      <w:sz w:val="18"/>
                      <w:szCs w:val="18"/>
                    </w:rPr>
                  </w:pPr>
                  <w:r w:rsidRPr="00C75B91">
                    <w:rPr>
                      <w:rFonts w:ascii="Calibri" w:hAnsi="Calibri"/>
                      <w:sz w:val="18"/>
                      <w:szCs w:val="18"/>
                    </w:rPr>
                    <w:t>opción abierta</w:t>
                  </w:r>
                </w:p>
              </w:tc>
            </w:tr>
            <w:tr w:rsidR="002B50B9" w:rsidRPr="00C75B91" w:rsidTr="00F934AE">
              <w:trPr>
                <w:jc w:val="center"/>
              </w:trPr>
              <w:tc>
                <w:tcPr>
                  <w:tcW w:w="6260" w:type="dxa"/>
                  <w:shd w:val="clear" w:color="auto" w:fill="auto"/>
                  <w:noWrap/>
                  <w:vAlign w:val="bottom"/>
                  <w:hideMark/>
                </w:tcPr>
                <w:p w:rsidR="002B50B9" w:rsidRPr="00C75B91" w:rsidRDefault="002B50B9" w:rsidP="00F934AE">
                  <w:pPr>
                    <w:rPr>
                      <w:rFonts w:ascii="Calibri" w:hAnsi="Calibri"/>
                      <w:sz w:val="18"/>
                      <w:szCs w:val="18"/>
                    </w:rPr>
                  </w:pPr>
                  <w:r w:rsidRPr="00C75B91">
                    <w:rPr>
                      <w:rFonts w:ascii="Calibri" w:hAnsi="Calibri"/>
                      <w:sz w:val="18"/>
                      <w:szCs w:val="18"/>
                    </w:rPr>
                    <w:t xml:space="preserve"> Contenido de Benceno</w:t>
                  </w:r>
                </w:p>
              </w:tc>
              <w:tc>
                <w:tcPr>
                  <w:tcW w:w="1640" w:type="dxa"/>
                  <w:shd w:val="clear" w:color="auto" w:fill="auto"/>
                  <w:noWrap/>
                  <w:vAlign w:val="bottom"/>
                  <w:hideMark/>
                </w:tcPr>
                <w:p w:rsidR="002B50B9" w:rsidRPr="00C75B91" w:rsidRDefault="002B50B9" w:rsidP="00F934AE">
                  <w:pPr>
                    <w:jc w:val="center"/>
                    <w:rPr>
                      <w:rFonts w:ascii="Calibri" w:hAnsi="Calibri"/>
                      <w:sz w:val="18"/>
                      <w:szCs w:val="18"/>
                    </w:rPr>
                  </w:pPr>
                  <w:r w:rsidRPr="00C75B91">
                    <w:rPr>
                      <w:rFonts w:ascii="Calibri" w:hAnsi="Calibri"/>
                      <w:sz w:val="18"/>
                      <w:szCs w:val="18"/>
                    </w:rPr>
                    <w:t>opción abierta</w:t>
                  </w:r>
                </w:p>
              </w:tc>
            </w:tr>
            <w:tr w:rsidR="002B50B9" w:rsidRPr="00C75B91" w:rsidTr="00F934AE">
              <w:trPr>
                <w:jc w:val="center"/>
              </w:trPr>
              <w:tc>
                <w:tcPr>
                  <w:tcW w:w="6260" w:type="dxa"/>
                  <w:shd w:val="clear" w:color="auto" w:fill="auto"/>
                  <w:noWrap/>
                  <w:vAlign w:val="bottom"/>
                  <w:hideMark/>
                </w:tcPr>
                <w:p w:rsidR="002B50B9" w:rsidRPr="00C75B91" w:rsidRDefault="002B50B9" w:rsidP="00F934AE">
                  <w:pPr>
                    <w:rPr>
                      <w:rFonts w:ascii="Calibri" w:hAnsi="Calibri"/>
                      <w:sz w:val="18"/>
                      <w:szCs w:val="18"/>
                    </w:rPr>
                  </w:pPr>
                  <w:r w:rsidRPr="00C75B91">
                    <w:rPr>
                      <w:rFonts w:ascii="Calibri" w:hAnsi="Calibri"/>
                      <w:sz w:val="18"/>
                      <w:szCs w:val="18"/>
                    </w:rPr>
                    <w:t xml:space="preserve"> Contenido de Manganeso </w:t>
                  </w:r>
                </w:p>
              </w:tc>
              <w:tc>
                <w:tcPr>
                  <w:tcW w:w="1640" w:type="dxa"/>
                  <w:shd w:val="clear" w:color="auto" w:fill="auto"/>
                  <w:noWrap/>
                  <w:vAlign w:val="bottom"/>
                  <w:hideMark/>
                </w:tcPr>
                <w:p w:rsidR="002B50B9" w:rsidRPr="00C75B91" w:rsidRDefault="002B50B9" w:rsidP="00F934AE">
                  <w:pPr>
                    <w:jc w:val="center"/>
                    <w:rPr>
                      <w:rFonts w:ascii="Calibri" w:hAnsi="Calibri"/>
                      <w:sz w:val="18"/>
                      <w:szCs w:val="18"/>
                    </w:rPr>
                  </w:pPr>
                  <w:r w:rsidRPr="00C75B91">
                    <w:rPr>
                      <w:rFonts w:ascii="Calibri" w:hAnsi="Calibri"/>
                      <w:sz w:val="18"/>
                      <w:szCs w:val="18"/>
                    </w:rPr>
                    <w:t>opción abierta</w:t>
                  </w:r>
                </w:p>
              </w:tc>
            </w:tr>
            <w:tr w:rsidR="002B50B9" w:rsidRPr="00C75B91" w:rsidTr="00F934AE">
              <w:trPr>
                <w:jc w:val="center"/>
              </w:trPr>
              <w:tc>
                <w:tcPr>
                  <w:tcW w:w="6260" w:type="dxa"/>
                  <w:shd w:val="clear" w:color="auto" w:fill="auto"/>
                  <w:noWrap/>
                  <w:vAlign w:val="bottom"/>
                  <w:hideMark/>
                </w:tcPr>
                <w:p w:rsidR="002B50B9" w:rsidRPr="00C75B91" w:rsidRDefault="002B50B9" w:rsidP="00F934AE">
                  <w:pPr>
                    <w:rPr>
                      <w:rFonts w:ascii="Calibri" w:hAnsi="Calibri"/>
                      <w:sz w:val="18"/>
                      <w:szCs w:val="18"/>
                    </w:rPr>
                  </w:pPr>
                  <w:r w:rsidRPr="00C75B91">
                    <w:rPr>
                      <w:rFonts w:ascii="Calibri" w:hAnsi="Calibri"/>
                      <w:sz w:val="18"/>
                      <w:szCs w:val="18"/>
                    </w:rPr>
                    <w:t xml:space="preserve"> Contenido de Oxígeno</w:t>
                  </w:r>
                </w:p>
              </w:tc>
              <w:tc>
                <w:tcPr>
                  <w:tcW w:w="1640" w:type="dxa"/>
                  <w:shd w:val="clear" w:color="auto" w:fill="auto"/>
                  <w:noWrap/>
                  <w:vAlign w:val="bottom"/>
                  <w:hideMark/>
                </w:tcPr>
                <w:p w:rsidR="002B50B9" w:rsidRPr="00C75B91" w:rsidRDefault="002B50B9" w:rsidP="00F934AE">
                  <w:pPr>
                    <w:jc w:val="center"/>
                    <w:rPr>
                      <w:rFonts w:ascii="Calibri" w:hAnsi="Calibri"/>
                      <w:sz w:val="18"/>
                      <w:szCs w:val="18"/>
                    </w:rPr>
                  </w:pPr>
                  <w:r w:rsidRPr="00C75B91">
                    <w:rPr>
                      <w:rFonts w:ascii="Calibri" w:hAnsi="Calibri"/>
                      <w:sz w:val="18"/>
                      <w:szCs w:val="18"/>
                    </w:rPr>
                    <w:t>opción abierta</w:t>
                  </w:r>
                </w:p>
              </w:tc>
            </w:tr>
          </w:tbl>
          <w:p w:rsidR="002B50B9" w:rsidRPr="00A92021" w:rsidRDefault="002B50B9" w:rsidP="00F934AE">
            <w:pPr>
              <w:jc w:val="center"/>
              <w:rPr>
                <w:rFonts w:ascii="Calibri" w:hAnsi="Calibri" w:cs="Calibri"/>
              </w:rPr>
            </w:pPr>
          </w:p>
          <w:p w:rsidR="002B50B9" w:rsidRPr="00A92021" w:rsidRDefault="002B50B9" w:rsidP="00F934AE">
            <w:pPr>
              <w:jc w:val="both"/>
              <w:rPr>
                <w:rFonts w:ascii="Calibri" w:hAnsi="Calibri" w:cs="Calibri"/>
              </w:rPr>
            </w:pPr>
            <w:r w:rsidRPr="00A92021">
              <w:rPr>
                <w:rFonts w:ascii="Calibri" w:hAnsi="Calibri" w:cs="Calibri"/>
              </w:rPr>
              <w:t>Las plantas en las cuales se realizara la inspección de calidad de RECON y Gasolina Blanca para la exportación son:</w:t>
            </w:r>
          </w:p>
          <w:p w:rsidR="002B50B9" w:rsidRPr="00A92021" w:rsidRDefault="002B50B9" w:rsidP="00F934AE">
            <w:pPr>
              <w:jc w:val="both"/>
              <w:rPr>
                <w:rFonts w:ascii="Calibri" w:hAnsi="Calibri" w:cs="Calibri"/>
              </w:rPr>
            </w:pPr>
          </w:p>
          <w:tbl>
            <w:tblPr>
              <w:tblW w:w="5145" w:type="dxa"/>
              <w:jc w:val="center"/>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40"/>
              <w:gridCol w:w="2305"/>
            </w:tblGrid>
            <w:tr w:rsidR="002B50B9" w:rsidRPr="00A92021" w:rsidTr="00F934AE">
              <w:trPr>
                <w:trHeight w:val="300"/>
                <w:jc w:val="center"/>
              </w:trPr>
              <w:tc>
                <w:tcPr>
                  <w:tcW w:w="2840" w:type="dxa"/>
                  <w:shd w:val="clear" w:color="000000" w:fill="D9D9D9"/>
                  <w:noWrap/>
                  <w:vAlign w:val="center"/>
                  <w:hideMark/>
                </w:tcPr>
                <w:p w:rsidR="002B50B9" w:rsidRPr="00A92021" w:rsidRDefault="002B50B9" w:rsidP="00F934AE">
                  <w:pPr>
                    <w:jc w:val="center"/>
                    <w:rPr>
                      <w:rFonts w:ascii="Calibri" w:hAnsi="Calibri"/>
                      <w:color w:val="000000"/>
                    </w:rPr>
                  </w:pPr>
                  <w:r w:rsidRPr="00A92021">
                    <w:rPr>
                      <w:rFonts w:ascii="Calibri" w:hAnsi="Calibri"/>
                      <w:color w:val="000000"/>
                    </w:rPr>
                    <w:t>Planta de Almacenaje</w:t>
                  </w:r>
                </w:p>
              </w:tc>
              <w:tc>
                <w:tcPr>
                  <w:tcW w:w="2305" w:type="dxa"/>
                  <w:shd w:val="clear" w:color="000000" w:fill="D9D9D9"/>
                  <w:noWrap/>
                  <w:vAlign w:val="center"/>
                  <w:hideMark/>
                </w:tcPr>
                <w:p w:rsidR="002B50B9" w:rsidRPr="00A92021" w:rsidRDefault="002B50B9" w:rsidP="00F934AE">
                  <w:pPr>
                    <w:rPr>
                      <w:rFonts w:ascii="Calibri" w:hAnsi="Calibri"/>
                      <w:color w:val="000000"/>
                    </w:rPr>
                  </w:pPr>
                  <w:r w:rsidRPr="00A92021">
                    <w:rPr>
                      <w:rFonts w:ascii="Calibri" w:hAnsi="Calibri"/>
                      <w:color w:val="000000"/>
                    </w:rPr>
                    <w:t>Ciudad</w:t>
                  </w:r>
                </w:p>
              </w:tc>
            </w:tr>
            <w:tr w:rsidR="002B50B9" w:rsidRPr="00A92021" w:rsidTr="00F934AE">
              <w:trPr>
                <w:trHeight w:val="300"/>
                <w:jc w:val="center"/>
              </w:trPr>
              <w:tc>
                <w:tcPr>
                  <w:tcW w:w="2840" w:type="dxa"/>
                  <w:shd w:val="clear" w:color="auto" w:fill="auto"/>
                  <w:noWrap/>
                  <w:vAlign w:val="center"/>
                  <w:hideMark/>
                </w:tcPr>
                <w:p w:rsidR="002B50B9" w:rsidRPr="00A92021" w:rsidRDefault="002B50B9" w:rsidP="00F934AE">
                  <w:pPr>
                    <w:rPr>
                      <w:rFonts w:ascii="Calibri" w:hAnsi="Calibri"/>
                      <w:color w:val="000000"/>
                    </w:rPr>
                  </w:pPr>
                  <w:r w:rsidRPr="00A92021">
                    <w:rPr>
                      <w:rFonts w:ascii="Calibri" w:hAnsi="Calibri"/>
                      <w:color w:val="000000"/>
                    </w:rPr>
                    <w:t>Logística</w:t>
                  </w:r>
                </w:p>
              </w:tc>
              <w:tc>
                <w:tcPr>
                  <w:tcW w:w="2305" w:type="dxa"/>
                  <w:shd w:val="clear" w:color="auto" w:fill="auto"/>
                  <w:noWrap/>
                  <w:vAlign w:val="center"/>
                  <w:hideMark/>
                </w:tcPr>
                <w:p w:rsidR="002B50B9" w:rsidRPr="00A92021" w:rsidRDefault="002B50B9" w:rsidP="00F934AE">
                  <w:pPr>
                    <w:rPr>
                      <w:rFonts w:ascii="Calibri" w:hAnsi="Calibri"/>
                      <w:color w:val="000000"/>
                    </w:rPr>
                  </w:pPr>
                  <w:r w:rsidRPr="00A92021">
                    <w:rPr>
                      <w:rFonts w:ascii="Calibri" w:hAnsi="Calibri"/>
                      <w:color w:val="000000"/>
                    </w:rPr>
                    <w:t>La Paz</w:t>
                  </w:r>
                </w:p>
              </w:tc>
            </w:tr>
            <w:tr w:rsidR="002B50B9" w:rsidRPr="00A92021" w:rsidTr="00F934AE">
              <w:trPr>
                <w:trHeight w:val="300"/>
                <w:jc w:val="center"/>
              </w:trPr>
              <w:tc>
                <w:tcPr>
                  <w:tcW w:w="2840" w:type="dxa"/>
                  <w:shd w:val="clear" w:color="auto" w:fill="auto"/>
                  <w:noWrap/>
                  <w:vAlign w:val="center"/>
                  <w:hideMark/>
                </w:tcPr>
                <w:p w:rsidR="002B50B9" w:rsidRPr="00A92021" w:rsidRDefault="002B50B9" w:rsidP="00F934AE">
                  <w:pPr>
                    <w:rPr>
                      <w:rFonts w:ascii="Calibri" w:hAnsi="Calibri"/>
                      <w:color w:val="000000"/>
                    </w:rPr>
                  </w:pPr>
                  <w:r w:rsidRPr="00A92021">
                    <w:rPr>
                      <w:rFonts w:ascii="Calibri" w:hAnsi="Calibri"/>
                      <w:color w:val="000000"/>
                    </w:rPr>
                    <w:t>Logística</w:t>
                  </w:r>
                </w:p>
              </w:tc>
              <w:tc>
                <w:tcPr>
                  <w:tcW w:w="2305" w:type="dxa"/>
                  <w:shd w:val="clear" w:color="auto" w:fill="auto"/>
                  <w:noWrap/>
                  <w:vAlign w:val="center"/>
                  <w:hideMark/>
                </w:tcPr>
                <w:p w:rsidR="002B50B9" w:rsidRPr="00A92021" w:rsidRDefault="002B50B9" w:rsidP="00F934AE">
                  <w:pPr>
                    <w:rPr>
                      <w:rFonts w:ascii="Calibri" w:hAnsi="Calibri"/>
                      <w:color w:val="000000"/>
                    </w:rPr>
                  </w:pPr>
                  <w:r w:rsidRPr="00A92021">
                    <w:rPr>
                      <w:rFonts w:ascii="Calibri" w:hAnsi="Calibri"/>
                      <w:color w:val="000000"/>
                    </w:rPr>
                    <w:t>Cochabamba</w:t>
                  </w:r>
                </w:p>
              </w:tc>
            </w:tr>
            <w:tr w:rsidR="002B50B9" w:rsidRPr="00A92021" w:rsidTr="00F934AE">
              <w:trPr>
                <w:trHeight w:val="300"/>
                <w:jc w:val="center"/>
              </w:trPr>
              <w:tc>
                <w:tcPr>
                  <w:tcW w:w="2840" w:type="dxa"/>
                  <w:shd w:val="clear" w:color="auto" w:fill="auto"/>
                  <w:noWrap/>
                  <w:vAlign w:val="center"/>
                  <w:hideMark/>
                </w:tcPr>
                <w:p w:rsidR="002B50B9" w:rsidRPr="00A92021" w:rsidRDefault="002B50B9" w:rsidP="00F934AE">
                  <w:pPr>
                    <w:rPr>
                      <w:rFonts w:ascii="Calibri" w:hAnsi="Calibri"/>
                      <w:color w:val="000000"/>
                    </w:rPr>
                  </w:pPr>
                  <w:r w:rsidRPr="00A92021">
                    <w:rPr>
                      <w:rFonts w:ascii="Calibri" w:hAnsi="Calibri"/>
                      <w:color w:val="000000"/>
                    </w:rPr>
                    <w:t>Logística</w:t>
                  </w:r>
                </w:p>
              </w:tc>
              <w:tc>
                <w:tcPr>
                  <w:tcW w:w="2305" w:type="dxa"/>
                  <w:shd w:val="clear" w:color="auto" w:fill="auto"/>
                  <w:noWrap/>
                  <w:vAlign w:val="center"/>
                  <w:hideMark/>
                </w:tcPr>
                <w:p w:rsidR="002B50B9" w:rsidRPr="00A92021" w:rsidRDefault="002B50B9" w:rsidP="00F934AE">
                  <w:pPr>
                    <w:rPr>
                      <w:rFonts w:ascii="Calibri" w:hAnsi="Calibri"/>
                      <w:color w:val="000000"/>
                    </w:rPr>
                  </w:pPr>
                  <w:r w:rsidRPr="00A92021">
                    <w:rPr>
                      <w:rFonts w:ascii="Calibri" w:hAnsi="Calibri"/>
                      <w:color w:val="000000"/>
                    </w:rPr>
                    <w:t>Santa Cruz</w:t>
                  </w:r>
                </w:p>
              </w:tc>
            </w:tr>
            <w:tr w:rsidR="002B50B9" w:rsidRPr="00A92021" w:rsidTr="00F934AE">
              <w:trPr>
                <w:trHeight w:val="300"/>
                <w:jc w:val="center"/>
              </w:trPr>
              <w:tc>
                <w:tcPr>
                  <w:tcW w:w="2840" w:type="dxa"/>
                  <w:shd w:val="clear" w:color="auto" w:fill="auto"/>
                  <w:noWrap/>
                  <w:vAlign w:val="center"/>
                  <w:hideMark/>
                </w:tcPr>
                <w:p w:rsidR="002B50B9" w:rsidRPr="00A92021" w:rsidRDefault="002B50B9" w:rsidP="00F934AE">
                  <w:pPr>
                    <w:rPr>
                      <w:rFonts w:ascii="Calibri" w:hAnsi="Calibri"/>
                      <w:color w:val="000000"/>
                    </w:rPr>
                  </w:pPr>
                  <w:r w:rsidRPr="00A92021">
                    <w:rPr>
                      <w:rFonts w:ascii="Calibri" w:hAnsi="Calibri"/>
                      <w:color w:val="000000"/>
                    </w:rPr>
                    <w:t>Discar</w:t>
                  </w:r>
                </w:p>
              </w:tc>
              <w:tc>
                <w:tcPr>
                  <w:tcW w:w="2305" w:type="dxa"/>
                  <w:shd w:val="clear" w:color="auto" w:fill="auto"/>
                  <w:noWrap/>
                  <w:vAlign w:val="center"/>
                  <w:hideMark/>
                </w:tcPr>
                <w:p w:rsidR="002B50B9" w:rsidRPr="00A92021" w:rsidRDefault="002B50B9" w:rsidP="00F934AE">
                  <w:pPr>
                    <w:rPr>
                      <w:rFonts w:ascii="Calibri" w:hAnsi="Calibri"/>
                      <w:color w:val="000000"/>
                    </w:rPr>
                  </w:pPr>
                  <w:r w:rsidRPr="00A92021">
                    <w:rPr>
                      <w:rFonts w:ascii="Calibri" w:hAnsi="Calibri"/>
                      <w:color w:val="000000"/>
                    </w:rPr>
                    <w:t>Santa Cruz</w:t>
                  </w:r>
                </w:p>
              </w:tc>
            </w:tr>
            <w:tr w:rsidR="002B50B9" w:rsidRPr="00A92021" w:rsidTr="00F934AE">
              <w:trPr>
                <w:trHeight w:val="300"/>
                <w:jc w:val="center"/>
              </w:trPr>
              <w:tc>
                <w:tcPr>
                  <w:tcW w:w="2840" w:type="dxa"/>
                  <w:shd w:val="clear" w:color="auto" w:fill="auto"/>
                  <w:noWrap/>
                  <w:vAlign w:val="center"/>
                  <w:hideMark/>
                </w:tcPr>
                <w:p w:rsidR="002B50B9" w:rsidRPr="00A92021" w:rsidRDefault="002B50B9" w:rsidP="00F934AE">
                  <w:pPr>
                    <w:rPr>
                      <w:rFonts w:ascii="Calibri" w:hAnsi="Calibri"/>
                      <w:color w:val="000000"/>
                    </w:rPr>
                  </w:pPr>
                  <w:r w:rsidRPr="00A92021">
                    <w:rPr>
                      <w:rFonts w:ascii="Calibri" w:hAnsi="Calibri"/>
                      <w:color w:val="000000"/>
                    </w:rPr>
                    <w:t>YPFB Refinación</w:t>
                  </w:r>
                </w:p>
              </w:tc>
              <w:tc>
                <w:tcPr>
                  <w:tcW w:w="2305" w:type="dxa"/>
                  <w:shd w:val="clear" w:color="auto" w:fill="auto"/>
                  <w:noWrap/>
                  <w:vAlign w:val="center"/>
                  <w:hideMark/>
                </w:tcPr>
                <w:p w:rsidR="002B50B9" w:rsidRPr="00A92021" w:rsidRDefault="002B50B9" w:rsidP="00F934AE">
                  <w:pPr>
                    <w:rPr>
                      <w:rFonts w:ascii="Calibri" w:hAnsi="Calibri"/>
                      <w:color w:val="000000"/>
                    </w:rPr>
                  </w:pPr>
                  <w:r w:rsidRPr="00A92021">
                    <w:rPr>
                      <w:rFonts w:ascii="Calibri" w:hAnsi="Calibri"/>
                      <w:color w:val="000000"/>
                    </w:rPr>
                    <w:t>Santa Cruz</w:t>
                  </w:r>
                </w:p>
              </w:tc>
            </w:tr>
            <w:tr w:rsidR="002B50B9" w:rsidRPr="00A92021" w:rsidTr="00F934AE">
              <w:trPr>
                <w:trHeight w:val="300"/>
                <w:jc w:val="center"/>
              </w:trPr>
              <w:tc>
                <w:tcPr>
                  <w:tcW w:w="2840" w:type="dxa"/>
                  <w:shd w:val="clear" w:color="auto" w:fill="auto"/>
                  <w:noWrap/>
                  <w:vAlign w:val="center"/>
                  <w:hideMark/>
                </w:tcPr>
                <w:p w:rsidR="002B50B9" w:rsidRPr="00A92021" w:rsidRDefault="002B50B9" w:rsidP="00F934AE">
                  <w:pPr>
                    <w:rPr>
                      <w:rFonts w:ascii="Calibri" w:hAnsi="Calibri"/>
                      <w:color w:val="000000"/>
                    </w:rPr>
                  </w:pPr>
                  <w:r w:rsidRPr="00A92021">
                    <w:rPr>
                      <w:rFonts w:ascii="Calibri" w:hAnsi="Calibri"/>
                      <w:color w:val="000000"/>
                    </w:rPr>
                    <w:t>YPFB Refinación</w:t>
                  </w:r>
                </w:p>
              </w:tc>
              <w:tc>
                <w:tcPr>
                  <w:tcW w:w="2305" w:type="dxa"/>
                  <w:shd w:val="clear" w:color="auto" w:fill="auto"/>
                  <w:noWrap/>
                  <w:vAlign w:val="center"/>
                  <w:hideMark/>
                </w:tcPr>
                <w:p w:rsidR="002B50B9" w:rsidRPr="00A92021" w:rsidRDefault="002B50B9" w:rsidP="00F934AE">
                  <w:pPr>
                    <w:rPr>
                      <w:rFonts w:ascii="Calibri" w:hAnsi="Calibri"/>
                      <w:color w:val="000000"/>
                    </w:rPr>
                  </w:pPr>
                  <w:r w:rsidRPr="00A92021">
                    <w:rPr>
                      <w:rFonts w:ascii="Calibri" w:hAnsi="Calibri"/>
                      <w:color w:val="000000"/>
                    </w:rPr>
                    <w:t>Cochabamba</w:t>
                  </w:r>
                </w:p>
              </w:tc>
            </w:tr>
            <w:tr w:rsidR="002B50B9" w:rsidRPr="00A92021" w:rsidTr="00F934AE">
              <w:trPr>
                <w:trHeight w:val="300"/>
                <w:jc w:val="center"/>
              </w:trPr>
              <w:tc>
                <w:tcPr>
                  <w:tcW w:w="2840" w:type="dxa"/>
                  <w:shd w:val="clear" w:color="auto" w:fill="auto"/>
                  <w:noWrap/>
                  <w:vAlign w:val="center"/>
                </w:tcPr>
                <w:p w:rsidR="002B50B9" w:rsidRPr="00A92021" w:rsidRDefault="002B50B9" w:rsidP="00F934AE">
                  <w:pPr>
                    <w:rPr>
                      <w:rFonts w:ascii="Calibri" w:hAnsi="Calibri"/>
                      <w:color w:val="000000"/>
                    </w:rPr>
                  </w:pPr>
                  <w:r w:rsidRPr="00A92021">
                    <w:rPr>
                      <w:rFonts w:ascii="Calibri" w:hAnsi="Calibri"/>
                      <w:color w:val="000000"/>
                    </w:rPr>
                    <w:t>PSL Rio Grande</w:t>
                  </w:r>
                </w:p>
              </w:tc>
              <w:tc>
                <w:tcPr>
                  <w:tcW w:w="2305" w:type="dxa"/>
                  <w:shd w:val="clear" w:color="auto" w:fill="auto"/>
                  <w:noWrap/>
                  <w:vAlign w:val="center"/>
                </w:tcPr>
                <w:p w:rsidR="002B50B9" w:rsidRPr="00A92021" w:rsidRDefault="002B50B9" w:rsidP="00F934AE">
                  <w:pPr>
                    <w:rPr>
                      <w:rFonts w:ascii="Calibri" w:hAnsi="Calibri"/>
                      <w:color w:val="000000"/>
                    </w:rPr>
                  </w:pPr>
                  <w:r w:rsidRPr="00A92021">
                    <w:rPr>
                      <w:rFonts w:ascii="Calibri" w:hAnsi="Calibri"/>
                      <w:color w:val="000000"/>
                    </w:rPr>
                    <w:t>Rio Grande</w:t>
                  </w:r>
                </w:p>
              </w:tc>
            </w:tr>
            <w:tr w:rsidR="002B50B9" w:rsidRPr="00A92021" w:rsidTr="00F934AE">
              <w:trPr>
                <w:trHeight w:val="300"/>
                <w:jc w:val="center"/>
              </w:trPr>
              <w:tc>
                <w:tcPr>
                  <w:tcW w:w="2840" w:type="dxa"/>
                  <w:shd w:val="clear" w:color="auto" w:fill="auto"/>
                  <w:noWrap/>
                  <w:vAlign w:val="center"/>
                </w:tcPr>
                <w:p w:rsidR="002B50B9" w:rsidRPr="00A92021" w:rsidRDefault="002B50B9" w:rsidP="00F934AE">
                  <w:pPr>
                    <w:rPr>
                      <w:rFonts w:ascii="Calibri" w:hAnsi="Calibri"/>
                      <w:color w:val="000000"/>
                    </w:rPr>
                  </w:pPr>
                  <w:r w:rsidRPr="00A92021">
                    <w:rPr>
                      <w:rFonts w:ascii="Calibri" w:hAnsi="Calibri"/>
                      <w:color w:val="000000"/>
                    </w:rPr>
                    <w:t>PSL GCH Carlos Villegas</w:t>
                  </w:r>
                </w:p>
              </w:tc>
              <w:tc>
                <w:tcPr>
                  <w:tcW w:w="2305" w:type="dxa"/>
                  <w:shd w:val="clear" w:color="auto" w:fill="auto"/>
                  <w:noWrap/>
                  <w:vAlign w:val="center"/>
                </w:tcPr>
                <w:p w:rsidR="002B50B9" w:rsidRPr="00A92021" w:rsidRDefault="002B50B9" w:rsidP="00F934AE">
                  <w:pPr>
                    <w:rPr>
                      <w:rFonts w:ascii="Calibri" w:hAnsi="Calibri"/>
                      <w:color w:val="000000"/>
                    </w:rPr>
                  </w:pPr>
                  <w:r w:rsidRPr="00A92021">
                    <w:rPr>
                      <w:rFonts w:ascii="Calibri" w:hAnsi="Calibri"/>
                      <w:color w:val="000000"/>
                    </w:rPr>
                    <w:t>Yacuiba</w:t>
                  </w:r>
                </w:p>
              </w:tc>
            </w:tr>
          </w:tbl>
          <w:p w:rsidR="002B50B9" w:rsidRDefault="002B50B9" w:rsidP="00F934AE">
            <w:pPr>
              <w:jc w:val="both"/>
              <w:rPr>
                <w:rFonts w:ascii="Calibri" w:hAnsi="Calibri" w:cs="Calibri"/>
                <w:lang w:val="es-ES_tradnl"/>
              </w:rPr>
            </w:pPr>
          </w:p>
          <w:p w:rsidR="002B50B9" w:rsidRPr="00A92021" w:rsidRDefault="002B50B9" w:rsidP="0098050E">
            <w:pPr>
              <w:pStyle w:val="Prrafodelista"/>
              <w:numPr>
                <w:ilvl w:val="1"/>
                <w:numId w:val="35"/>
              </w:numPr>
              <w:ind w:left="567" w:hanging="567"/>
              <w:jc w:val="both"/>
              <w:rPr>
                <w:rFonts w:ascii="Calibri" w:hAnsi="Calibri" w:cs="Calibri"/>
                <w:b/>
                <w:lang w:val="es-ES_tradnl"/>
              </w:rPr>
            </w:pPr>
            <w:r w:rsidRPr="00A92021">
              <w:rPr>
                <w:rFonts w:ascii="Calibri" w:hAnsi="Calibri" w:cs="Calibri"/>
                <w:b/>
                <w:lang w:val="es-ES_tradnl"/>
              </w:rPr>
              <w:t xml:space="preserve"> Sistemas informáticos</w:t>
            </w:r>
          </w:p>
          <w:p w:rsidR="002B50B9" w:rsidRPr="000A2251" w:rsidRDefault="002B50B9" w:rsidP="00F934AE">
            <w:pPr>
              <w:pStyle w:val="Prrafodelista"/>
              <w:jc w:val="both"/>
              <w:rPr>
                <w:rFonts w:ascii="Calibri" w:hAnsi="Calibri" w:cs="Calibri"/>
                <w:b/>
                <w:lang w:val="es-ES_tradnl"/>
              </w:rPr>
            </w:pPr>
          </w:p>
          <w:p w:rsidR="002B50B9" w:rsidRPr="000A2251"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0A2251">
              <w:rPr>
                <w:rFonts w:ascii="Calibri" w:hAnsi="Calibri" w:cs="Calibri"/>
                <w:bCs/>
                <w:lang w:val="es-ES_tradnl"/>
              </w:rPr>
              <w:t>La empresa inspectora deberá designar al personal capacitado para el manejo del sistema proporcionado por YPFB</w:t>
            </w:r>
          </w:p>
          <w:p w:rsidR="002B50B9" w:rsidRPr="000A2251"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0A2251">
              <w:rPr>
                <w:rFonts w:ascii="Calibri" w:hAnsi="Calibri" w:cs="Calibri"/>
                <w:bCs/>
                <w:lang w:val="es-ES_tradnl"/>
              </w:rPr>
              <w:t>Llenar el sistema vigente de forma diaria con todas las operaciones realizadas en las plantas donde se requiere el servicio, de acuerdo a manual adjunto.</w:t>
            </w:r>
          </w:p>
          <w:p w:rsidR="002B50B9" w:rsidRPr="000A2251"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0A2251">
              <w:rPr>
                <w:rFonts w:ascii="Calibri" w:hAnsi="Calibri" w:cs="Calibri"/>
                <w:bCs/>
                <w:lang w:val="es-ES_tradnl"/>
              </w:rPr>
              <w:t>Asumir la responsabilidad de la calidad de información introducida al sistema independientemente que el sistema sea de propiedad de YPFB.</w:t>
            </w:r>
          </w:p>
          <w:p w:rsidR="002B50B9" w:rsidRPr="00A92021" w:rsidRDefault="002B50B9" w:rsidP="0098050E">
            <w:pPr>
              <w:pStyle w:val="Prrafodelista"/>
              <w:numPr>
                <w:ilvl w:val="0"/>
                <w:numId w:val="34"/>
              </w:numPr>
              <w:autoSpaceDE w:val="0"/>
              <w:autoSpaceDN w:val="0"/>
              <w:adjustRightInd w:val="0"/>
              <w:ind w:left="709" w:hanging="283"/>
              <w:jc w:val="both"/>
              <w:rPr>
                <w:rFonts w:ascii="Calibri" w:hAnsi="Calibri" w:cs="Calibri"/>
                <w:lang w:val="es-ES_tradnl"/>
              </w:rPr>
            </w:pPr>
            <w:r w:rsidRPr="000A2251">
              <w:rPr>
                <w:rFonts w:ascii="Calibri" w:hAnsi="Calibri" w:cs="Calibri"/>
                <w:bCs/>
                <w:lang w:val="es-ES_tradnl"/>
              </w:rPr>
              <w:t>La empresa inspectora deberá proporcionar equipos de comunicación, computación y accesorios necesarios para la generación e impresión de los reportes y Certificados solicitados por YPFB en todas las plantas donde se requiera el ser</w:t>
            </w:r>
            <w:r w:rsidRPr="00A92021">
              <w:rPr>
                <w:rFonts w:ascii="Calibri" w:hAnsi="Calibri" w:cs="Calibri"/>
                <w:lang w:val="es-ES_tradnl"/>
              </w:rPr>
              <w:t xml:space="preserve">vicio. </w:t>
            </w:r>
          </w:p>
          <w:p w:rsidR="002B50B9" w:rsidRPr="00A92021" w:rsidRDefault="002B50B9" w:rsidP="00F934AE">
            <w:pPr>
              <w:pStyle w:val="Prrafodelista"/>
              <w:jc w:val="both"/>
              <w:rPr>
                <w:rFonts w:ascii="Calibri" w:hAnsi="Calibri" w:cs="Calibri"/>
                <w:b/>
                <w:lang w:val="es-ES_tradnl"/>
              </w:rPr>
            </w:pPr>
          </w:p>
          <w:p w:rsidR="002B50B9" w:rsidRPr="00A92021" w:rsidRDefault="002B50B9" w:rsidP="0098050E">
            <w:pPr>
              <w:pStyle w:val="Prrafodelista"/>
              <w:numPr>
                <w:ilvl w:val="1"/>
                <w:numId w:val="35"/>
              </w:numPr>
              <w:ind w:left="567" w:hanging="567"/>
              <w:jc w:val="both"/>
              <w:rPr>
                <w:rFonts w:ascii="Calibri" w:hAnsi="Calibri" w:cs="Calibri"/>
                <w:b/>
                <w:lang w:val="es-ES_tradnl"/>
              </w:rPr>
            </w:pPr>
            <w:r w:rsidRPr="00A92021">
              <w:rPr>
                <w:rFonts w:ascii="Calibri" w:hAnsi="Calibri" w:cs="Calibri"/>
                <w:b/>
                <w:lang w:val="es-ES_tradnl"/>
              </w:rPr>
              <w:t xml:space="preserve"> Reportes</w:t>
            </w:r>
          </w:p>
          <w:p w:rsidR="002B50B9" w:rsidRDefault="002B50B9" w:rsidP="00F934AE">
            <w:pPr>
              <w:pStyle w:val="Prrafodelista"/>
              <w:autoSpaceDE w:val="0"/>
              <w:autoSpaceDN w:val="0"/>
              <w:adjustRightInd w:val="0"/>
              <w:ind w:left="709"/>
              <w:jc w:val="both"/>
              <w:rPr>
                <w:rFonts w:ascii="Calibri" w:hAnsi="Calibri" w:cs="Calibri"/>
                <w:bCs/>
                <w:lang w:val="es-ES_tradnl"/>
              </w:rPr>
            </w:pPr>
          </w:p>
          <w:p w:rsidR="002B50B9" w:rsidRPr="000A2251"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0A2251">
              <w:rPr>
                <w:rFonts w:ascii="Calibri" w:hAnsi="Calibri" w:cs="Calibri"/>
                <w:bCs/>
                <w:lang w:val="es-ES_tradnl"/>
              </w:rPr>
              <w:t>Remitir de forma diaria, detalle de movimiento de producto en todas las plantas en Excel vía correo electrónico. En caso de que YPFB implemente un sistema de información para este fin, el inspector deberá hacer uso del mismo</w:t>
            </w:r>
            <w:r>
              <w:rPr>
                <w:rFonts w:ascii="Calibri" w:hAnsi="Calibri" w:cs="Calibri"/>
                <w:bCs/>
                <w:lang w:val="es-ES_tradnl"/>
              </w:rPr>
              <w:t xml:space="preserve"> y ya no será necesaria la remisión en Excel.</w:t>
            </w:r>
          </w:p>
          <w:p w:rsidR="002B50B9" w:rsidRPr="000A2251"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0A2251">
              <w:rPr>
                <w:rFonts w:ascii="Calibri" w:hAnsi="Calibri" w:cs="Calibri"/>
                <w:bCs/>
                <w:lang w:val="es-ES_tradnl"/>
              </w:rPr>
              <w:t>Al final del mes, hasta 10 días después, se debe remitir el movimiento total de:</w:t>
            </w:r>
          </w:p>
          <w:p w:rsidR="002B50B9" w:rsidRPr="000A2251" w:rsidRDefault="002B50B9" w:rsidP="0098050E">
            <w:pPr>
              <w:pStyle w:val="Prrafodelista"/>
              <w:numPr>
                <w:ilvl w:val="3"/>
                <w:numId w:val="36"/>
              </w:numPr>
              <w:autoSpaceDE w:val="0"/>
              <w:autoSpaceDN w:val="0"/>
              <w:adjustRightInd w:val="0"/>
              <w:jc w:val="both"/>
              <w:rPr>
                <w:rFonts w:ascii="Calibri" w:hAnsi="Calibri" w:cs="Calibri"/>
                <w:bCs/>
                <w:lang w:val="es-ES_tradnl"/>
              </w:rPr>
            </w:pPr>
            <w:r w:rsidRPr="000A2251">
              <w:rPr>
                <w:rFonts w:ascii="Calibri" w:hAnsi="Calibri" w:cs="Calibri"/>
                <w:bCs/>
                <w:lang w:val="es-ES_tradnl"/>
              </w:rPr>
              <w:t>Producto importado por planta debidamente firmado</w:t>
            </w:r>
          </w:p>
          <w:p w:rsidR="002B50B9" w:rsidRPr="000A2251" w:rsidRDefault="002B50B9" w:rsidP="0098050E">
            <w:pPr>
              <w:pStyle w:val="Prrafodelista"/>
              <w:numPr>
                <w:ilvl w:val="3"/>
                <w:numId w:val="36"/>
              </w:numPr>
              <w:autoSpaceDE w:val="0"/>
              <w:autoSpaceDN w:val="0"/>
              <w:adjustRightInd w:val="0"/>
              <w:jc w:val="both"/>
              <w:rPr>
                <w:rFonts w:ascii="Calibri" w:hAnsi="Calibri" w:cs="Calibri"/>
                <w:bCs/>
                <w:lang w:val="es-ES_tradnl"/>
              </w:rPr>
            </w:pPr>
            <w:r w:rsidRPr="000A2251">
              <w:rPr>
                <w:rFonts w:ascii="Calibri" w:hAnsi="Calibri" w:cs="Calibri"/>
                <w:bCs/>
                <w:lang w:val="es-ES_tradnl"/>
              </w:rPr>
              <w:t>GLP por planta debidamente firmado</w:t>
            </w:r>
          </w:p>
          <w:p w:rsidR="002B50B9" w:rsidRPr="00A92021" w:rsidRDefault="002B50B9" w:rsidP="00F934AE">
            <w:pPr>
              <w:pStyle w:val="Prrafodelista"/>
              <w:autoSpaceDE w:val="0"/>
              <w:autoSpaceDN w:val="0"/>
              <w:adjustRightInd w:val="0"/>
              <w:ind w:left="709"/>
              <w:jc w:val="both"/>
              <w:rPr>
                <w:rFonts w:ascii="Calibri" w:hAnsi="Calibri" w:cs="Calibri"/>
                <w:lang w:val="es-ES_tradnl"/>
              </w:rPr>
            </w:pPr>
          </w:p>
          <w:p w:rsidR="002B50B9" w:rsidRPr="00A92021" w:rsidRDefault="002B50B9" w:rsidP="0098050E">
            <w:pPr>
              <w:pStyle w:val="Prrafodelista"/>
              <w:numPr>
                <w:ilvl w:val="0"/>
                <w:numId w:val="35"/>
              </w:numPr>
              <w:autoSpaceDE w:val="0"/>
              <w:autoSpaceDN w:val="0"/>
              <w:adjustRightInd w:val="0"/>
              <w:ind w:left="567" w:hanging="567"/>
              <w:jc w:val="both"/>
              <w:rPr>
                <w:rFonts w:ascii="Calibri" w:hAnsi="Calibri" w:cs="Calibri"/>
                <w:b/>
                <w:lang w:val="es-ES_tradnl"/>
              </w:rPr>
            </w:pPr>
            <w:r w:rsidRPr="00A92021">
              <w:rPr>
                <w:rFonts w:ascii="Calibri" w:hAnsi="Calibri" w:cs="Calibri"/>
                <w:b/>
                <w:lang w:val="es-ES_tradnl"/>
              </w:rPr>
              <w:t>Obligaciones de la empresa inspectora</w:t>
            </w:r>
          </w:p>
          <w:p w:rsidR="002B50B9" w:rsidRDefault="002B50B9" w:rsidP="00F934AE">
            <w:pPr>
              <w:pStyle w:val="Prrafodelista"/>
              <w:autoSpaceDE w:val="0"/>
              <w:autoSpaceDN w:val="0"/>
              <w:adjustRightInd w:val="0"/>
              <w:ind w:left="709"/>
              <w:jc w:val="both"/>
              <w:rPr>
                <w:rFonts w:ascii="Calibri" w:hAnsi="Calibri" w:cs="Calibri"/>
                <w:bCs/>
                <w:lang w:val="es-ES_tradnl"/>
              </w:rPr>
            </w:pPr>
          </w:p>
          <w:p w:rsidR="002B50B9" w:rsidRPr="000A2251"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0A2251">
              <w:rPr>
                <w:rFonts w:ascii="Calibri" w:hAnsi="Calibri" w:cs="Calibri"/>
                <w:bCs/>
                <w:lang w:val="es-ES_tradnl"/>
              </w:rPr>
              <w:t>Cumplir con el objeto y demás condiciones estipuladas en el contrato con la consiguiente ejecución del servicio dentro de las especificaciones establecidas conforme a normas técnicas usuales en trabajos de esta naturaleza.</w:t>
            </w:r>
          </w:p>
          <w:p w:rsidR="002B50B9" w:rsidRPr="00A92021" w:rsidRDefault="002B50B9" w:rsidP="0098050E">
            <w:pPr>
              <w:pStyle w:val="Prrafodelista"/>
              <w:numPr>
                <w:ilvl w:val="0"/>
                <w:numId w:val="34"/>
              </w:numPr>
              <w:autoSpaceDE w:val="0"/>
              <w:autoSpaceDN w:val="0"/>
              <w:adjustRightInd w:val="0"/>
              <w:ind w:left="709" w:hanging="283"/>
              <w:jc w:val="both"/>
              <w:rPr>
                <w:rFonts w:ascii="Calibri" w:hAnsi="Calibri" w:cs="Calibri"/>
                <w:b/>
                <w:lang w:val="es-ES_tradnl"/>
              </w:rPr>
            </w:pPr>
            <w:r w:rsidRPr="000A2251">
              <w:rPr>
                <w:rFonts w:ascii="Calibri" w:hAnsi="Calibri" w:cs="Calibri"/>
                <w:bCs/>
                <w:lang w:val="es-ES_tradnl"/>
              </w:rPr>
              <w:t>Cumplir de manera no limitativa, de acuerdo a requerimiento de YPFB, con el siguiente número de turnos de atención en planta y número de inspectores en cada planta</w:t>
            </w:r>
            <w:r w:rsidRPr="00A92021">
              <w:rPr>
                <w:rFonts w:ascii="Calibri" w:hAnsi="Calibri" w:cs="Calibri"/>
                <w:lang w:val="es-ES_tradnl"/>
              </w:rPr>
              <w:t>:</w:t>
            </w:r>
          </w:p>
          <w:p w:rsidR="002B50B9" w:rsidRDefault="002B50B9" w:rsidP="00F934AE">
            <w:pPr>
              <w:pStyle w:val="Prrafodelista"/>
              <w:autoSpaceDE w:val="0"/>
              <w:autoSpaceDN w:val="0"/>
              <w:adjustRightInd w:val="0"/>
              <w:jc w:val="both"/>
              <w:rPr>
                <w:rFonts w:ascii="Calibri" w:hAnsi="Calibri" w:cs="Calibri"/>
                <w:b/>
                <w:lang w:val="es-ES_tradnl"/>
              </w:rPr>
            </w:pPr>
          </w:p>
          <w:p w:rsidR="002B50B9" w:rsidRDefault="002B50B9" w:rsidP="00F934AE">
            <w:pPr>
              <w:pStyle w:val="Prrafodelista"/>
              <w:autoSpaceDE w:val="0"/>
              <w:autoSpaceDN w:val="0"/>
              <w:adjustRightInd w:val="0"/>
              <w:jc w:val="both"/>
              <w:rPr>
                <w:rFonts w:ascii="Calibri" w:hAnsi="Calibri" w:cs="Calibri"/>
                <w:b/>
                <w:lang w:val="es-ES_tradnl"/>
              </w:rPr>
            </w:pPr>
          </w:p>
          <w:p w:rsidR="002B50B9" w:rsidRDefault="002B50B9" w:rsidP="00F934AE">
            <w:pPr>
              <w:pStyle w:val="Prrafodelista"/>
              <w:autoSpaceDE w:val="0"/>
              <w:autoSpaceDN w:val="0"/>
              <w:adjustRightInd w:val="0"/>
              <w:jc w:val="both"/>
              <w:rPr>
                <w:rFonts w:ascii="Calibri" w:hAnsi="Calibri" w:cs="Calibri"/>
                <w:b/>
                <w:lang w:val="es-ES_tradnl"/>
              </w:rPr>
            </w:pPr>
          </w:p>
          <w:p w:rsidR="002B50B9" w:rsidRPr="00A92021" w:rsidRDefault="002B50B9" w:rsidP="00F934AE">
            <w:pPr>
              <w:pStyle w:val="Prrafodelista"/>
              <w:autoSpaceDE w:val="0"/>
              <w:autoSpaceDN w:val="0"/>
              <w:adjustRightInd w:val="0"/>
              <w:jc w:val="both"/>
              <w:rPr>
                <w:rFonts w:ascii="Calibri" w:hAnsi="Calibri" w:cs="Calibri"/>
                <w:b/>
                <w:lang w:val="es-ES_tradnl"/>
              </w:rPr>
            </w:pPr>
          </w:p>
          <w:tbl>
            <w:tblPr>
              <w:tblW w:w="0" w:type="auto"/>
              <w:jc w:val="center"/>
              <w:tblCellMar>
                <w:left w:w="70" w:type="dxa"/>
                <w:right w:w="70" w:type="dxa"/>
              </w:tblCellMar>
              <w:tblLook w:val="04A0" w:firstRow="1" w:lastRow="0" w:firstColumn="1" w:lastColumn="0" w:noHBand="0" w:noVBand="1"/>
            </w:tblPr>
            <w:tblGrid>
              <w:gridCol w:w="3936"/>
              <w:gridCol w:w="2125"/>
              <w:gridCol w:w="655"/>
              <w:gridCol w:w="1912"/>
            </w:tblGrid>
            <w:tr w:rsidR="002B50B9" w:rsidRPr="00FD5B91" w:rsidTr="00F934AE">
              <w:trPr>
                <w:trHeight w:val="286"/>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rsidR="002B50B9" w:rsidRPr="00FD5B91" w:rsidRDefault="002B50B9" w:rsidP="00F934AE">
                  <w:pPr>
                    <w:jc w:val="center"/>
                    <w:rPr>
                      <w:rFonts w:ascii="Calibri" w:hAnsi="Calibri"/>
                      <w:b/>
                      <w:bCs/>
                      <w:sz w:val="18"/>
                      <w:szCs w:val="18"/>
                    </w:rPr>
                  </w:pPr>
                  <w:r w:rsidRPr="00FD5B91">
                    <w:rPr>
                      <w:rFonts w:ascii="Calibri" w:hAnsi="Calibri"/>
                      <w:b/>
                      <w:bCs/>
                      <w:sz w:val="18"/>
                      <w:szCs w:val="18"/>
                    </w:rPr>
                    <w:t>PLANTA</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2B50B9" w:rsidRPr="00FD5B91" w:rsidRDefault="002B50B9" w:rsidP="00F934AE">
                  <w:pPr>
                    <w:jc w:val="center"/>
                    <w:rPr>
                      <w:rFonts w:ascii="Calibri" w:hAnsi="Calibri"/>
                      <w:b/>
                      <w:bCs/>
                      <w:sz w:val="18"/>
                      <w:szCs w:val="18"/>
                    </w:rPr>
                  </w:pPr>
                  <w:r w:rsidRPr="00FD5B91">
                    <w:rPr>
                      <w:rFonts w:ascii="Calibri" w:hAnsi="Calibri"/>
                      <w:b/>
                      <w:bCs/>
                      <w:sz w:val="18"/>
                      <w:szCs w:val="18"/>
                    </w:rPr>
                    <w:t>PRODUCTOS</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rsidR="002B50B9" w:rsidRPr="00FD5B91" w:rsidRDefault="002B50B9" w:rsidP="00F934AE">
                  <w:pPr>
                    <w:jc w:val="center"/>
                    <w:rPr>
                      <w:rFonts w:ascii="Calibri" w:hAnsi="Calibri"/>
                      <w:b/>
                      <w:bCs/>
                      <w:sz w:val="18"/>
                      <w:szCs w:val="18"/>
                    </w:rPr>
                  </w:pPr>
                  <w:r w:rsidRPr="00FD5B91">
                    <w:rPr>
                      <w:rFonts w:ascii="Calibri" w:hAnsi="Calibri"/>
                      <w:b/>
                      <w:bCs/>
                      <w:sz w:val="18"/>
                      <w:szCs w:val="18"/>
                    </w:rPr>
                    <w:t>Turnos</w:t>
                  </w:r>
                </w:p>
              </w:tc>
              <w:tc>
                <w:tcPr>
                  <w:tcW w:w="1912" w:type="dxa"/>
                  <w:tcBorders>
                    <w:top w:val="single" w:sz="4" w:space="0" w:color="auto"/>
                    <w:left w:val="nil"/>
                    <w:bottom w:val="single" w:sz="4" w:space="0" w:color="auto"/>
                    <w:right w:val="single" w:sz="4" w:space="0" w:color="auto"/>
                  </w:tcBorders>
                  <w:shd w:val="clear" w:color="000000" w:fill="D9D9D9"/>
                  <w:vAlign w:val="center"/>
                  <w:hideMark/>
                </w:tcPr>
                <w:p w:rsidR="002B50B9" w:rsidRPr="00FD5B91" w:rsidRDefault="002B50B9" w:rsidP="00F934AE">
                  <w:pPr>
                    <w:jc w:val="center"/>
                    <w:rPr>
                      <w:rFonts w:ascii="Calibri" w:hAnsi="Calibri"/>
                      <w:b/>
                      <w:bCs/>
                      <w:sz w:val="18"/>
                      <w:szCs w:val="18"/>
                    </w:rPr>
                  </w:pPr>
                  <w:r w:rsidRPr="00FD5B91">
                    <w:rPr>
                      <w:rFonts w:ascii="Calibri" w:hAnsi="Calibri"/>
                      <w:b/>
                      <w:bCs/>
                      <w:sz w:val="18"/>
                      <w:szCs w:val="18"/>
                    </w:rPr>
                    <w:t>Promedio mensual de Inspectores por Planta</w:t>
                  </w:r>
                </w:p>
              </w:tc>
            </w:tr>
            <w:tr w:rsidR="002B50B9" w:rsidRPr="00FD5B91" w:rsidTr="00F934AE">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PSL RIO GRANDE</w:t>
                  </w:r>
                </w:p>
              </w:tc>
              <w:tc>
                <w:tcPr>
                  <w:tcW w:w="0" w:type="auto"/>
                  <w:tcBorders>
                    <w:top w:val="nil"/>
                    <w:left w:val="nil"/>
                    <w:bottom w:val="single" w:sz="4" w:space="0" w:color="auto"/>
                    <w:right w:val="single" w:sz="4" w:space="0" w:color="auto"/>
                  </w:tcBorders>
                  <w:shd w:val="clear" w:color="auto" w:fill="auto"/>
                  <w:vAlign w:val="center"/>
                  <w:hideMark/>
                </w:tcPr>
                <w:p w:rsidR="002B50B9" w:rsidRPr="00FD5B91" w:rsidRDefault="002B50B9" w:rsidP="00F934AE">
                  <w:pPr>
                    <w:rPr>
                      <w:rFonts w:ascii="Calibri" w:hAnsi="Calibri"/>
                      <w:sz w:val="18"/>
                      <w:szCs w:val="18"/>
                    </w:rPr>
                  </w:pPr>
                  <w:r w:rsidRPr="00FD5B91">
                    <w:rPr>
                      <w:rFonts w:ascii="Calibri" w:hAnsi="Calibri"/>
                      <w:sz w:val="18"/>
                      <w:szCs w:val="18"/>
                    </w:rPr>
                    <w:t>GLP-GB- IC5</w:t>
                  </w:r>
                </w:p>
              </w:tc>
              <w:tc>
                <w:tcPr>
                  <w:tcW w:w="0" w:type="auto"/>
                  <w:tcBorders>
                    <w:top w:val="nil"/>
                    <w:left w:val="nil"/>
                    <w:bottom w:val="single" w:sz="4" w:space="0" w:color="auto"/>
                    <w:right w:val="single" w:sz="4" w:space="0" w:color="auto"/>
                  </w:tcBorders>
                  <w:shd w:val="clear" w:color="auto" w:fill="auto"/>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1</w:t>
                  </w:r>
                </w:p>
              </w:tc>
              <w:tc>
                <w:tcPr>
                  <w:tcW w:w="1912" w:type="dxa"/>
                  <w:tcBorders>
                    <w:top w:val="nil"/>
                    <w:left w:val="nil"/>
                    <w:bottom w:val="single" w:sz="4" w:space="0" w:color="auto"/>
                    <w:right w:val="single" w:sz="4" w:space="0" w:color="auto"/>
                  </w:tcBorders>
                  <w:shd w:val="clear" w:color="auto" w:fill="auto"/>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1</w:t>
                  </w:r>
                </w:p>
              </w:tc>
            </w:tr>
            <w:tr w:rsidR="002B50B9" w:rsidRPr="00FD5B91" w:rsidTr="00F934AE">
              <w:trPr>
                <w:trHeight w:val="288"/>
                <w:jc w:val="center"/>
              </w:trPr>
              <w:tc>
                <w:tcPr>
                  <w:tcW w:w="0" w:type="auto"/>
                  <w:tcBorders>
                    <w:top w:val="nil"/>
                    <w:left w:val="single" w:sz="4" w:space="0" w:color="auto"/>
                    <w:bottom w:val="single" w:sz="4" w:space="0" w:color="auto"/>
                    <w:right w:val="single" w:sz="4" w:space="0" w:color="auto"/>
                  </w:tcBorders>
                  <w:shd w:val="clear" w:color="DCE6F1" w:fill="DCE6F1"/>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YPFB LOGÍSTICA SANTA CRUZ</w:t>
                  </w:r>
                </w:p>
              </w:tc>
              <w:tc>
                <w:tcPr>
                  <w:tcW w:w="0" w:type="auto"/>
                  <w:tcBorders>
                    <w:top w:val="nil"/>
                    <w:left w:val="nil"/>
                    <w:bottom w:val="single" w:sz="4" w:space="0" w:color="auto"/>
                    <w:right w:val="single" w:sz="4" w:space="0" w:color="auto"/>
                  </w:tcBorders>
                  <w:shd w:val="clear" w:color="DCE6F1" w:fill="DCE6F1"/>
                  <w:noWrap/>
                  <w:vAlign w:val="center"/>
                  <w:hideMark/>
                </w:tcPr>
                <w:p w:rsidR="002B50B9" w:rsidRPr="00CE2E05" w:rsidRDefault="002B50B9" w:rsidP="00F934AE">
                  <w:pPr>
                    <w:rPr>
                      <w:rFonts w:ascii="Calibri" w:hAnsi="Calibri"/>
                      <w:sz w:val="18"/>
                      <w:szCs w:val="18"/>
                      <w:lang w:val="pt-BR"/>
                    </w:rPr>
                  </w:pPr>
                  <w:r w:rsidRPr="00CE2E05">
                    <w:rPr>
                      <w:rFonts w:ascii="Calibri" w:hAnsi="Calibri"/>
                      <w:sz w:val="18"/>
                      <w:szCs w:val="18"/>
                      <w:lang w:val="pt-BR"/>
                    </w:rPr>
                    <w:t>IA-DOI-GB-GLP-RECON- IC5</w:t>
                  </w:r>
                </w:p>
              </w:tc>
              <w:tc>
                <w:tcPr>
                  <w:tcW w:w="0" w:type="auto"/>
                  <w:tcBorders>
                    <w:top w:val="nil"/>
                    <w:left w:val="nil"/>
                    <w:bottom w:val="single" w:sz="4" w:space="0" w:color="auto"/>
                    <w:right w:val="single" w:sz="4" w:space="0" w:color="auto"/>
                  </w:tcBorders>
                  <w:shd w:val="clear" w:color="DCE6F1" w:fill="DCE6F1"/>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3</w:t>
                  </w:r>
                </w:p>
              </w:tc>
              <w:tc>
                <w:tcPr>
                  <w:tcW w:w="1912" w:type="dxa"/>
                  <w:tcBorders>
                    <w:top w:val="nil"/>
                    <w:left w:val="nil"/>
                    <w:bottom w:val="single" w:sz="4" w:space="0" w:color="auto"/>
                    <w:right w:val="single" w:sz="4" w:space="0" w:color="auto"/>
                  </w:tcBorders>
                  <w:shd w:val="clear" w:color="DCE6F1" w:fill="DCE6F1"/>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6</w:t>
                  </w:r>
                </w:p>
              </w:tc>
            </w:tr>
            <w:tr w:rsidR="002B50B9" w:rsidRPr="00FD5B91" w:rsidTr="00F934AE">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*DISCAR SANTA CRUZ</w:t>
                  </w:r>
                </w:p>
              </w:tc>
              <w:tc>
                <w:tcPr>
                  <w:tcW w:w="0" w:type="auto"/>
                  <w:tcBorders>
                    <w:top w:val="nil"/>
                    <w:left w:val="nil"/>
                    <w:bottom w:val="single" w:sz="4" w:space="0" w:color="auto"/>
                    <w:right w:val="single" w:sz="4" w:space="0" w:color="auto"/>
                  </w:tcBorders>
                  <w:shd w:val="clear" w:color="auto" w:fill="auto"/>
                  <w:vAlign w:val="center"/>
                  <w:hideMark/>
                </w:tcPr>
                <w:p w:rsidR="002B50B9" w:rsidRPr="00FD5B91" w:rsidRDefault="002B50B9" w:rsidP="00F934AE">
                  <w:pPr>
                    <w:rPr>
                      <w:rFonts w:ascii="Calibri" w:hAnsi="Calibri"/>
                      <w:sz w:val="18"/>
                      <w:szCs w:val="18"/>
                    </w:rPr>
                  </w:pPr>
                  <w:r w:rsidRPr="00FD5B91">
                    <w:rPr>
                      <w:rFonts w:ascii="Calibri" w:hAnsi="Calibri"/>
                      <w:sz w:val="18"/>
                      <w:szCs w:val="18"/>
                    </w:rPr>
                    <w:t>IA-GB-DOI</w:t>
                  </w:r>
                </w:p>
              </w:tc>
              <w:tc>
                <w:tcPr>
                  <w:tcW w:w="0" w:type="auto"/>
                  <w:tcBorders>
                    <w:top w:val="nil"/>
                    <w:left w:val="nil"/>
                    <w:bottom w:val="single" w:sz="4" w:space="0" w:color="auto"/>
                    <w:right w:val="single" w:sz="4" w:space="0" w:color="auto"/>
                  </w:tcBorders>
                  <w:shd w:val="clear" w:color="auto" w:fill="auto"/>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3</w:t>
                  </w:r>
                </w:p>
              </w:tc>
              <w:tc>
                <w:tcPr>
                  <w:tcW w:w="1912" w:type="dxa"/>
                  <w:tcBorders>
                    <w:top w:val="nil"/>
                    <w:left w:val="nil"/>
                    <w:bottom w:val="single" w:sz="4" w:space="0" w:color="auto"/>
                    <w:right w:val="single" w:sz="4" w:space="0" w:color="auto"/>
                  </w:tcBorders>
                  <w:shd w:val="clear" w:color="auto" w:fill="auto"/>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6</w:t>
                  </w:r>
                </w:p>
              </w:tc>
            </w:tr>
            <w:tr w:rsidR="002B50B9" w:rsidRPr="00FD5B91" w:rsidTr="00F934AE">
              <w:trPr>
                <w:trHeight w:val="288"/>
                <w:jc w:val="center"/>
              </w:trPr>
              <w:tc>
                <w:tcPr>
                  <w:tcW w:w="0" w:type="auto"/>
                  <w:tcBorders>
                    <w:top w:val="nil"/>
                    <w:left w:val="single" w:sz="4" w:space="0" w:color="auto"/>
                    <w:bottom w:val="single" w:sz="4" w:space="0" w:color="auto"/>
                    <w:right w:val="single" w:sz="4" w:space="0" w:color="auto"/>
                  </w:tcBorders>
                  <w:shd w:val="clear" w:color="DCE6F1" w:fill="DCE6F1"/>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*ALCASA SANTA CRUZ</w:t>
                  </w:r>
                </w:p>
              </w:tc>
              <w:tc>
                <w:tcPr>
                  <w:tcW w:w="0" w:type="auto"/>
                  <w:tcBorders>
                    <w:top w:val="nil"/>
                    <w:left w:val="nil"/>
                    <w:bottom w:val="single" w:sz="4" w:space="0" w:color="auto"/>
                    <w:right w:val="single" w:sz="4" w:space="0" w:color="auto"/>
                  </w:tcBorders>
                  <w:shd w:val="clear" w:color="DCE6F1" w:fill="DCE6F1"/>
                  <w:vAlign w:val="center"/>
                  <w:hideMark/>
                </w:tcPr>
                <w:p w:rsidR="002B50B9" w:rsidRPr="00FD5B91" w:rsidRDefault="002B50B9" w:rsidP="00F934AE">
                  <w:pPr>
                    <w:rPr>
                      <w:rFonts w:ascii="Calibri" w:hAnsi="Calibri"/>
                      <w:sz w:val="18"/>
                      <w:szCs w:val="18"/>
                    </w:rPr>
                  </w:pPr>
                  <w:r w:rsidRPr="00FD5B91">
                    <w:rPr>
                      <w:rFonts w:ascii="Calibri" w:hAnsi="Calibri"/>
                      <w:sz w:val="18"/>
                      <w:szCs w:val="18"/>
                    </w:rPr>
                    <w:t>DOI</w:t>
                  </w:r>
                </w:p>
              </w:tc>
              <w:tc>
                <w:tcPr>
                  <w:tcW w:w="0" w:type="auto"/>
                  <w:tcBorders>
                    <w:top w:val="nil"/>
                    <w:left w:val="nil"/>
                    <w:bottom w:val="single" w:sz="4" w:space="0" w:color="auto"/>
                    <w:right w:val="single" w:sz="4" w:space="0" w:color="auto"/>
                  </w:tcBorders>
                  <w:shd w:val="clear" w:color="DCE6F1" w:fill="DCE6F1"/>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3</w:t>
                  </w:r>
                </w:p>
              </w:tc>
              <w:tc>
                <w:tcPr>
                  <w:tcW w:w="1912" w:type="dxa"/>
                  <w:tcBorders>
                    <w:top w:val="nil"/>
                    <w:left w:val="nil"/>
                    <w:bottom w:val="single" w:sz="4" w:space="0" w:color="auto"/>
                    <w:right w:val="single" w:sz="4" w:space="0" w:color="auto"/>
                  </w:tcBorders>
                  <w:shd w:val="clear" w:color="000000" w:fill="DCE6F1"/>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3</w:t>
                  </w:r>
                </w:p>
              </w:tc>
            </w:tr>
            <w:tr w:rsidR="002B50B9" w:rsidRPr="00FD5B91" w:rsidTr="00F934AE">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YPFB LOGÍSTICA SAN JOSE</w:t>
                  </w:r>
                </w:p>
              </w:tc>
              <w:tc>
                <w:tcPr>
                  <w:tcW w:w="0" w:type="auto"/>
                  <w:tcBorders>
                    <w:top w:val="nil"/>
                    <w:left w:val="nil"/>
                    <w:bottom w:val="single" w:sz="4" w:space="0" w:color="auto"/>
                    <w:right w:val="single" w:sz="4" w:space="0" w:color="auto"/>
                  </w:tcBorders>
                  <w:shd w:val="clear" w:color="auto" w:fill="auto"/>
                  <w:vAlign w:val="center"/>
                  <w:hideMark/>
                </w:tcPr>
                <w:p w:rsidR="002B50B9" w:rsidRPr="00FD5B91" w:rsidRDefault="002B50B9" w:rsidP="00F934AE">
                  <w:pPr>
                    <w:rPr>
                      <w:rFonts w:ascii="Calibri" w:hAnsi="Calibri"/>
                      <w:sz w:val="18"/>
                      <w:szCs w:val="18"/>
                    </w:rPr>
                  </w:pPr>
                  <w:r w:rsidRPr="00FD5B91">
                    <w:rPr>
                      <w:rFonts w:ascii="Calibri" w:hAnsi="Calibri"/>
                      <w:sz w:val="18"/>
                      <w:szCs w:val="18"/>
                    </w:rPr>
                    <w:t>DOI</w:t>
                  </w:r>
                </w:p>
              </w:tc>
              <w:tc>
                <w:tcPr>
                  <w:tcW w:w="0" w:type="auto"/>
                  <w:tcBorders>
                    <w:top w:val="nil"/>
                    <w:left w:val="nil"/>
                    <w:bottom w:val="single" w:sz="4" w:space="0" w:color="auto"/>
                    <w:right w:val="single" w:sz="4" w:space="0" w:color="auto"/>
                  </w:tcBorders>
                  <w:shd w:val="clear" w:color="auto" w:fill="auto"/>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1</w:t>
                  </w:r>
                </w:p>
              </w:tc>
              <w:tc>
                <w:tcPr>
                  <w:tcW w:w="1912" w:type="dxa"/>
                  <w:tcBorders>
                    <w:top w:val="nil"/>
                    <w:left w:val="nil"/>
                    <w:bottom w:val="single" w:sz="4" w:space="0" w:color="auto"/>
                    <w:right w:val="single" w:sz="4" w:space="0" w:color="auto"/>
                  </w:tcBorders>
                  <w:shd w:val="clear" w:color="auto" w:fill="auto"/>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1</w:t>
                  </w:r>
                </w:p>
              </w:tc>
            </w:tr>
            <w:tr w:rsidR="002B50B9" w:rsidRPr="00FD5B91" w:rsidTr="00F934AE">
              <w:trPr>
                <w:trHeight w:val="288"/>
                <w:jc w:val="center"/>
              </w:trPr>
              <w:tc>
                <w:tcPr>
                  <w:tcW w:w="0" w:type="auto"/>
                  <w:tcBorders>
                    <w:top w:val="nil"/>
                    <w:left w:val="single" w:sz="4" w:space="0" w:color="auto"/>
                    <w:bottom w:val="single" w:sz="4" w:space="0" w:color="auto"/>
                    <w:right w:val="single" w:sz="4" w:space="0" w:color="auto"/>
                  </w:tcBorders>
                  <w:shd w:val="clear" w:color="DCE6F1" w:fill="DCE6F1"/>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YPFB LOGÍSTICA CAMIRI</w:t>
                  </w:r>
                </w:p>
              </w:tc>
              <w:tc>
                <w:tcPr>
                  <w:tcW w:w="0" w:type="auto"/>
                  <w:tcBorders>
                    <w:top w:val="nil"/>
                    <w:left w:val="nil"/>
                    <w:bottom w:val="single" w:sz="4" w:space="0" w:color="auto"/>
                    <w:right w:val="single" w:sz="4" w:space="0" w:color="auto"/>
                  </w:tcBorders>
                  <w:shd w:val="clear" w:color="DCE6F1" w:fill="DCE6F1"/>
                  <w:vAlign w:val="center"/>
                  <w:hideMark/>
                </w:tcPr>
                <w:p w:rsidR="002B50B9" w:rsidRPr="00FD5B91" w:rsidRDefault="002B50B9" w:rsidP="00F934AE">
                  <w:pPr>
                    <w:rPr>
                      <w:rFonts w:ascii="Calibri" w:hAnsi="Calibri"/>
                      <w:sz w:val="18"/>
                      <w:szCs w:val="18"/>
                    </w:rPr>
                  </w:pPr>
                  <w:r w:rsidRPr="00FD5B91">
                    <w:rPr>
                      <w:rFonts w:ascii="Calibri" w:hAnsi="Calibri"/>
                      <w:sz w:val="18"/>
                      <w:szCs w:val="18"/>
                    </w:rPr>
                    <w:t>GLP</w:t>
                  </w:r>
                </w:p>
              </w:tc>
              <w:tc>
                <w:tcPr>
                  <w:tcW w:w="0" w:type="auto"/>
                  <w:tcBorders>
                    <w:top w:val="nil"/>
                    <w:left w:val="nil"/>
                    <w:bottom w:val="single" w:sz="4" w:space="0" w:color="auto"/>
                    <w:right w:val="single" w:sz="4" w:space="0" w:color="auto"/>
                  </w:tcBorders>
                  <w:shd w:val="clear" w:color="DCE6F1" w:fill="DCE6F1"/>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2</w:t>
                  </w:r>
                </w:p>
              </w:tc>
              <w:tc>
                <w:tcPr>
                  <w:tcW w:w="1912" w:type="dxa"/>
                  <w:tcBorders>
                    <w:top w:val="nil"/>
                    <w:left w:val="nil"/>
                    <w:bottom w:val="single" w:sz="4" w:space="0" w:color="auto"/>
                    <w:right w:val="single" w:sz="4" w:space="0" w:color="auto"/>
                  </w:tcBorders>
                  <w:shd w:val="clear" w:color="DCE6F1" w:fill="DCE6F1"/>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2</w:t>
                  </w:r>
                </w:p>
              </w:tc>
            </w:tr>
            <w:tr w:rsidR="002B50B9" w:rsidRPr="00FD5B91" w:rsidTr="00F934AE">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**PUERTO QUIJARRO-GRAVETAL</w:t>
                  </w:r>
                </w:p>
              </w:tc>
              <w:tc>
                <w:tcPr>
                  <w:tcW w:w="0" w:type="auto"/>
                  <w:tcBorders>
                    <w:top w:val="nil"/>
                    <w:left w:val="nil"/>
                    <w:bottom w:val="single" w:sz="4" w:space="0" w:color="auto"/>
                    <w:right w:val="single" w:sz="4" w:space="0" w:color="auto"/>
                  </w:tcBorders>
                  <w:shd w:val="clear" w:color="auto" w:fill="auto"/>
                  <w:vAlign w:val="center"/>
                  <w:hideMark/>
                </w:tcPr>
                <w:p w:rsidR="002B50B9" w:rsidRPr="00FD5B91" w:rsidRDefault="002B50B9" w:rsidP="00F934AE">
                  <w:pPr>
                    <w:rPr>
                      <w:rFonts w:ascii="Calibri" w:hAnsi="Calibri"/>
                      <w:sz w:val="18"/>
                      <w:szCs w:val="18"/>
                    </w:rPr>
                  </w:pPr>
                  <w:r w:rsidRPr="00FD5B91">
                    <w:rPr>
                      <w:rFonts w:ascii="Calibri" w:hAnsi="Calibri"/>
                      <w:sz w:val="18"/>
                      <w:szCs w:val="18"/>
                    </w:rPr>
                    <w:t>DOI-IA</w:t>
                  </w:r>
                </w:p>
              </w:tc>
              <w:tc>
                <w:tcPr>
                  <w:tcW w:w="0" w:type="auto"/>
                  <w:tcBorders>
                    <w:top w:val="nil"/>
                    <w:left w:val="nil"/>
                    <w:bottom w:val="single" w:sz="4" w:space="0" w:color="auto"/>
                    <w:right w:val="single" w:sz="4" w:space="0" w:color="auto"/>
                  </w:tcBorders>
                  <w:shd w:val="clear" w:color="auto" w:fill="auto"/>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3</w:t>
                  </w:r>
                </w:p>
              </w:tc>
              <w:tc>
                <w:tcPr>
                  <w:tcW w:w="1912" w:type="dxa"/>
                  <w:tcBorders>
                    <w:top w:val="nil"/>
                    <w:left w:val="nil"/>
                    <w:bottom w:val="single" w:sz="4" w:space="0" w:color="auto"/>
                    <w:right w:val="single" w:sz="4" w:space="0" w:color="auto"/>
                  </w:tcBorders>
                  <w:shd w:val="clear" w:color="auto" w:fill="auto"/>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5</w:t>
                  </w:r>
                </w:p>
              </w:tc>
            </w:tr>
            <w:tr w:rsidR="002B50B9" w:rsidRPr="00FD5B91" w:rsidTr="00F934AE">
              <w:trPr>
                <w:trHeight w:val="288"/>
                <w:jc w:val="center"/>
              </w:trPr>
              <w:tc>
                <w:tcPr>
                  <w:tcW w:w="0" w:type="auto"/>
                  <w:tcBorders>
                    <w:top w:val="nil"/>
                    <w:left w:val="single" w:sz="4" w:space="0" w:color="auto"/>
                    <w:bottom w:val="single" w:sz="4" w:space="0" w:color="auto"/>
                    <w:right w:val="single" w:sz="4" w:space="0" w:color="auto"/>
                  </w:tcBorders>
                  <w:shd w:val="clear" w:color="DCE6F1" w:fill="DCE6F1"/>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**PUERTO QUIJARRO-FPTC</w:t>
                  </w:r>
                </w:p>
              </w:tc>
              <w:tc>
                <w:tcPr>
                  <w:tcW w:w="0" w:type="auto"/>
                  <w:tcBorders>
                    <w:top w:val="nil"/>
                    <w:left w:val="nil"/>
                    <w:bottom w:val="single" w:sz="4" w:space="0" w:color="auto"/>
                    <w:right w:val="single" w:sz="4" w:space="0" w:color="auto"/>
                  </w:tcBorders>
                  <w:shd w:val="clear" w:color="DCE6F1" w:fill="DCE6F1"/>
                  <w:vAlign w:val="center"/>
                  <w:hideMark/>
                </w:tcPr>
                <w:p w:rsidR="002B50B9" w:rsidRPr="00FD5B91" w:rsidRDefault="002B50B9" w:rsidP="00F934AE">
                  <w:pPr>
                    <w:rPr>
                      <w:rFonts w:ascii="Calibri" w:hAnsi="Calibri"/>
                      <w:sz w:val="18"/>
                      <w:szCs w:val="18"/>
                    </w:rPr>
                  </w:pPr>
                  <w:r w:rsidRPr="00FD5B91">
                    <w:rPr>
                      <w:rFonts w:ascii="Calibri" w:hAnsi="Calibri"/>
                      <w:sz w:val="18"/>
                      <w:szCs w:val="18"/>
                    </w:rPr>
                    <w:t>DOI-IA</w:t>
                  </w:r>
                </w:p>
              </w:tc>
              <w:tc>
                <w:tcPr>
                  <w:tcW w:w="0" w:type="auto"/>
                  <w:tcBorders>
                    <w:top w:val="nil"/>
                    <w:left w:val="nil"/>
                    <w:bottom w:val="single" w:sz="4" w:space="0" w:color="auto"/>
                    <w:right w:val="single" w:sz="4" w:space="0" w:color="auto"/>
                  </w:tcBorders>
                  <w:shd w:val="clear" w:color="DCE6F1" w:fill="DCE6F1"/>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3</w:t>
                  </w:r>
                </w:p>
              </w:tc>
              <w:tc>
                <w:tcPr>
                  <w:tcW w:w="1912" w:type="dxa"/>
                  <w:tcBorders>
                    <w:top w:val="nil"/>
                    <w:left w:val="nil"/>
                    <w:bottom w:val="single" w:sz="4" w:space="0" w:color="auto"/>
                    <w:right w:val="single" w:sz="4" w:space="0" w:color="auto"/>
                  </w:tcBorders>
                  <w:shd w:val="clear" w:color="000000" w:fill="DCE6F1"/>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5</w:t>
                  </w:r>
                </w:p>
              </w:tc>
            </w:tr>
            <w:tr w:rsidR="002B50B9" w:rsidRPr="00FD5B91" w:rsidTr="00F934AE">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**PUERTO SUAREZ</w:t>
                  </w:r>
                </w:p>
              </w:tc>
              <w:tc>
                <w:tcPr>
                  <w:tcW w:w="0" w:type="auto"/>
                  <w:tcBorders>
                    <w:top w:val="nil"/>
                    <w:left w:val="nil"/>
                    <w:bottom w:val="single" w:sz="4" w:space="0" w:color="auto"/>
                    <w:right w:val="single" w:sz="4" w:space="0" w:color="auto"/>
                  </w:tcBorders>
                  <w:shd w:val="clear" w:color="auto" w:fill="auto"/>
                  <w:vAlign w:val="center"/>
                  <w:hideMark/>
                </w:tcPr>
                <w:p w:rsidR="002B50B9" w:rsidRPr="00FD5B91" w:rsidRDefault="002B50B9" w:rsidP="00F934AE">
                  <w:pPr>
                    <w:rPr>
                      <w:rFonts w:ascii="Calibri" w:hAnsi="Calibri"/>
                      <w:sz w:val="18"/>
                      <w:szCs w:val="18"/>
                    </w:rPr>
                  </w:pPr>
                  <w:r w:rsidRPr="00FD5B91">
                    <w:rPr>
                      <w:rFonts w:ascii="Calibri" w:hAnsi="Calibri"/>
                      <w:sz w:val="18"/>
                      <w:szCs w:val="18"/>
                    </w:rPr>
                    <w:t>GLP GE</w:t>
                  </w:r>
                </w:p>
              </w:tc>
              <w:tc>
                <w:tcPr>
                  <w:tcW w:w="0" w:type="auto"/>
                  <w:tcBorders>
                    <w:top w:val="nil"/>
                    <w:left w:val="nil"/>
                    <w:bottom w:val="single" w:sz="4" w:space="0" w:color="auto"/>
                    <w:right w:val="single" w:sz="4" w:space="0" w:color="auto"/>
                  </w:tcBorders>
                  <w:shd w:val="clear" w:color="auto" w:fill="auto"/>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1</w:t>
                  </w:r>
                </w:p>
              </w:tc>
              <w:tc>
                <w:tcPr>
                  <w:tcW w:w="1912" w:type="dxa"/>
                  <w:tcBorders>
                    <w:top w:val="nil"/>
                    <w:left w:val="nil"/>
                    <w:bottom w:val="single" w:sz="4" w:space="0" w:color="auto"/>
                    <w:right w:val="single" w:sz="4" w:space="0" w:color="auto"/>
                  </w:tcBorders>
                  <w:shd w:val="clear" w:color="auto" w:fill="auto"/>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1</w:t>
                  </w:r>
                </w:p>
              </w:tc>
            </w:tr>
            <w:tr w:rsidR="002B50B9" w:rsidRPr="00FD5B91" w:rsidTr="00F934AE">
              <w:trPr>
                <w:trHeight w:val="288"/>
                <w:jc w:val="center"/>
              </w:trPr>
              <w:tc>
                <w:tcPr>
                  <w:tcW w:w="0" w:type="auto"/>
                  <w:tcBorders>
                    <w:top w:val="nil"/>
                    <w:left w:val="single" w:sz="4" w:space="0" w:color="auto"/>
                    <w:bottom w:val="single" w:sz="4" w:space="0" w:color="auto"/>
                    <w:right w:val="single" w:sz="4" w:space="0" w:color="auto"/>
                  </w:tcBorders>
                  <w:shd w:val="clear" w:color="DCE6F1" w:fill="DCE6F1"/>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YPFB LOGÍSTICA TARIJA</w:t>
                  </w:r>
                </w:p>
              </w:tc>
              <w:tc>
                <w:tcPr>
                  <w:tcW w:w="0" w:type="auto"/>
                  <w:tcBorders>
                    <w:top w:val="nil"/>
                    <w:left w:val="nil"/>
                    <w:bottom w:val="single" w:sz="4" w:space="0" w:color="auto"/>
                    <w:right w:val="single" w:sz="4" w:space="0" w:color="auto"/>
                  </w:tcBorders>
                  <w:shd w:val="clear" w:color="DCE6F1" w:fill="DCE6F1"/>
                  <w:vAlign w:val="center"/>
                  <w:hideMark/>
                </w:tcPr>
                <w:p w:rsidR="002B50B9" w:rsidRPr="00FD5B91" w:rsidRDefault="002B50B9" w:rsidP="00F934AE">
                  <w:pPr>
                    <w:rPr>
                      <w:rFonts w:ascii="Calibri" w:hAnsi="Calibri"/>
                      <w:sz w:val="18"/>
                      <w:szCs w:val="18"/>
                    </w:rPr>
                  </w:pPr>
                  <w:r w:rsidRPr="00FD5B91">
                    <w:rPr>
                      <w:rFonts w:ascii="Calibri" w:hAnsi="Calibri"/>
                      <w:sz w:val="18"/>
                      <w:szCs w:val="18"/>
                    </w:rPr>
                    <w:t>DOI-GLP</w:t>
                  </w:r>
                </w:p>
              </w:tc>
              <w:tc>
                <w:tcPr>
                  <w:tcW w:w="0" w:type="auto"/>
                  <w:tcBorders>
                    <w:top w:val="nil"/>
                    <w:left w:val="nil"/>
                    <w:bottom w:val="single" w:sz="4" w:space="0" w:color="auto"/>
                    <w:right w:val="single" w:sz="4" w:space="0" w:color="auto"/>
                  </w:tcBorders>
                  <w:shd w:val="clear" w:color="DCE6F1" w:fill="DCE6F1"/>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1</w:t>
                  </w:r>
                </w:p>
              </w:tc>
              <w:tc>
                <w:tcPr>
                  <w:tcW w:w="1912" w:type="dxa"/>
                  <w:tcBorders>
                    <w:top w:val="nil"/>
                    <w:left w:val="nil"/>
                    <w:bottom w:val="single" w:sz="4" w:space="0" w:color="auto"/>
                    <w:right w:val="single" w:sz="4" w:space="0" w:color="auto"/>
                  </w:tcBorders>
                  <w:shd w:val="clear" w:color="DCE6F1" w:fill="DCE6F1"/>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1</w:t>
                  </w:r>
                </w:p>
              </w:tc>
            </w:tr>
            <w:tr w:rsidR="002B50B9" w:rsidRPr="00FD5B91" w:rsidTr="00F934AE">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YPFB BERMEJO</w:t>
                  </w:r>
                </w:p>
              </w:tc>
              <w:tc>
                <w:tcPr>
                  <w:tcW w:w="0" w:type="auto"/>
                  <w:tcBorders>
                    <w:top w:val="nil"/>
                    <w:left w:val="nil"/>
                    <w:bottom w:val="single" w:sz="4" w:space="0" w:color="auto"/>
                    <w:right w:val="single" w:sz="4" w:space="0" w:color="auto"/>
                  </w:tcBorders>
                  <w:shd w:val="clear" w:color="auto" w:fill="auto"/>
                  <w:vAlign w:val="center"/>
                  <w:hideMark/>
                </w:tcPr>
                <w:p w:rsidR="002B50B9" w:rsidRPr="00FD5B91" w:rsidRDefault="002B50B9" w:rsidP="00F934AE">
                  <w:pPr>
                    <w:rPr>
                      <w:rFonts w:ascii="Calibri" w:hAnsi="Calibri"/>
                      <w:sz w:val="18"/>
                      <w:szCs w:val="18"/>
                    </w:rPr>
                  </w:pPr>
                  <w:r w:rsidRPr="00FD5B91">
                    <w:rPr>
                      <w:rFonts w:ascii="Calibri" w:hAnsi="Calibri"/>
                      <w:sz w:val="18"/>
                      <w:szCs w:val="18"/>
                    </w:rPr>
                    <w:t>DOI</w:t>
                  </w:r>
                </w:p>
              </w:tc>
              <w:tc>
                <w:tcPr>
                  <w:tcW w:w="0" w:type="auto"/>
                  <w:tcBorders>
                    <w:top w:val="nil"/>
                    <w:left w:val="nil"/>
                    <w:bottom w:val="single" w:sz="4" w:space="0" w:color="auto"/>
                    <w:right w:val="single" w:sz="4" w:space="0" w:color="auto"/>
                  </w:tcBorders>
                  <w:shd w:val="clear" w:color="auto" w:fill="auto"/>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1</w:t>
                  </w:r>
                </w:p>
              </w:tc>
              <w:tc>
                <w:tcPr>
                  <w:tcW w:w="1912" w:type="dxa"/>
                  <w:tcBorders>
                    <w:top w:val="nil"/>
                    <w:left w:val="nil"/>
                    <w:bottom w:val="single" w:sz="4" w:space="0" w:color="auto"/>
                    <w:right w:val="single" w:sz="4" w:space="0" w:color="auto"/>
                  </w:tcBorders>
                  <w:shd w:val="clear" w:color="auto" w:fill="auto"/>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1</w:t>
                  </w:r>
                </w:p>
              </w:tc>
            </w:tr>
            <w:tr w:rsidR="002B50B9" w:rsidRPr="00FD5B91" w:rsidTr="00F934AE">
              <w:trPr>
                <w:trHeight w:val="288"/>
                <w:jc w:val="center"/>
              </w:trPr>
              <w:tc>
                <w:tcPr>
                  <w:tcW w:w="0" w:type="auto"/>
                  <w:tcBorders>
                    <w:top w:val="nil"/>
                    <w:left w:val="single" w:sz="4" w:space="0" w:color="auto"/>
                    <w:bottom w:val="single" w:sz="4" w:space="0" w:color="auto"/>
                    <w:right w:val="single" w:sz="4" w:space="0" w:color="auto"/>
                  </w:tcBorders>
                  <w:shd w:val="clear" w:color="DCE6F1" w:fill="DCE6F1"/>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ALCASA - YPFB YACUIBA – PETRUS – YPFBT POCITOS</w:t>
                  </w:r>
                </w:p>
              </w:tc>
              <w:tc>
                <w:tcPr>
                  <w:tcW w:w="0" w:type="auto"/>
                  <w:tcBorders>
                    <w:top w:val="nil"/>
                    <w:left w:val="nil"/>
                    <w:bottom w:val="single" w:sz="4" w:space="0" w:color="auto"/>
                    <w:right w:val="single" w:sz="4" w:space="0" w:color="auto"/>
                  </w:tcBorders>
                  <w:shd w:val="clear" w:color="DCE6F1" w:fill="DCE6F1"/>
                  <w:noWrap/>
                  <w:vAlign w:val="center"/>
                  <w:hideMark/>
                </w:tcPr>
                <w:p w:rsidR="002B50B9" w:rsidRPr="00FD5B91" w:rsidRDefault="002B50B9" w:rsidP="00F934AE">
                  <w:pPr>
                    <w:rPr>
                      <w:rFonts w:ascii="Calibri" w:hAnsi="Calibri"/>
                      <w:sz w:val="18"/>
                      <w:szCs w:val="18"/>
                    </w:rPr>
                  </w:pPr>
                  <w:r w:rsidRPr="00FD5B91">
                    <w:rPr>
                      <w:rFonts w:ascii="Calibri" w:hAnsi="Calibri"/>
                      <w:sz w:val="18"/>
                      <w:szCs w:val="18"/>
                    </w:rPr>
                    <w:t>DOI-GLP</w:t>
                  </w:r>
                </w:p>
              </w:tc>
              <w:tc>
                <w:tcPr>
                  <w:tcW w:w="0" w:type="auto"/>
                  <w:tcBorders>
                    <w:top w:val="nil"/>
                    <w:left w:val="nil"/>
                    <w:bottom w:val="single" w:sz="4" w:space="0" w:color="auto"/>
                    <w:right w:val="single" w:sz="4" w:space="0" w:color="auto"/>
                  </w:tcBorders>
                  <w:shd w:val="clear" w:color="DCE6F1" w:fill="DCE6F1"/>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2</w:t>
                  </w:r>
                </w:p>
              </w:tc>
              <w:tc>
                <w:tcPr>
                  <w:tcW w:w="1912" w:type="dxa"/>
                  <w:tcBorders>
                    <w:top w:val="nil"/>
                    <w:left w:val="nil"/>
                    <w:bottom w:val="single" w:sz="4" w:space="0" w:color="auto"/>
                    <w:right w:val="single" w:sz="4" w:space="0" w:color="auto"/>
                  </w:tcBorders>
                  <w:shd w:val="clear" w:color="DCE6F1" w:fill="DCE6F1"/>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2</w:t>
                  </w:r>
                </w:p>
              </w:tc>
            </w:tr>
            <w:tr w:rsidR="002B50B9" w:rsidRPr="00FD5B91" w:rsidTr="00F934AE">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YPFB LOGÍSTICA VILLAMONTES</w:t>
                  </w:r>
                </w:p>
              </w:tc>
              <w:tc>
                <w:tcPr>
                  <w:tcW w:w="0" w:type="auto"/>
                  <w:tcBorders>
                    <w:top w:val="nil"/>
                    <w:left w:val="nil"/>
                    <w:bottom w:val="single" w:sz="4" w:space="0" w:color="auto"/>
                    <w:right w:val="single" w:sz="4" w:space="0" w:color="auto"/>
                  </w:tcBorders>
                  <w:shd w:val="clear" w:color="auto" w:fill="auto"/>
                  <w:noWrap/>
                  <w:vAlign w:val="center"/>
                  <w:hideMark/>
                </w:tcPr>
                <w:p w:rsidR="002B50B9" w:rsidRPr="00FD5B91" w:rsidRDefault="002B50B9" w:rsidP="00F934AE">
                  <w:pPr>
                    <w:rPr>
                      <w:rFonts w:ascii="Calibri" w:hAnsi="Calibri"/>
                      <w:sz w:val="18"/>
                      <w:szCs w:val="18"/>
                    </w:rPr>
                  </w:pPr>
                  <w:r w:rsidRPr="00FD5B91">
                    <w:rPr>
                      <w:rFonts w:ascii="Calibri" w:hAnsi="Calibri"/>
                      <w:sz w:val="18"/>
                      <w:szCs w:val="18"/>
                    </w:rPr>
                    <w:t>DOI-GLP</w:t>
                  </w:r>
                </w:p>
              </w:tc>
              <w:tc>
                <w:tcPr>
                  <w:tcW w:w="0" w:type="auto"/>
                  <w:tcBorders>
                    <w:top w:val="nil"/>
                    <w:left w:val="nil"/>
                    <w:bottom w:val="single" w:sz="4" w:space="0" w:color="auto"/>
                    <w:right w:val="single" w:sz="4" w:space="0" w:color="auto"/>
                  </w:tcBorders>
                  <w:shd w:val="clear" w:color="auto" w:fill="auto"/>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2</w:t>
                  </w:r>
                </w:p>
              </w:tc>
              <w:tc>
                <w:tcPr>
                  <w:tcW w:w="1912" w:type="dxa"/>
                  <w:tcBorders>
                    <w:top w:val="nil"/>
                    <w:left w:val="nil"/>
                    <w:bottom w:val="single" w:sz="4" w:space="0" w:color="auto"/>
                    <w:right w:val="single" w:sz="4" w:space="0" w:color="auto"/>
                  </w:tcBorders>
                  <w:shd w:val="clear" w:color="auto" w:fill="auto"/>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2</w:t>
                  </w:r>
                </w:p>
              </w:tc>
            </w:tr>
            <w:tr w:rsidR="002B50B9" w:rsidRPr="00FD5B91" w:rsidTr="00F934AE">
              <w:trPr>
                <w:trHeight w:val="288"/>
                <w:jc w:val="center"/>
              </w:trPr>
              <w:tc>
                <w:tcPr>
                  <w:tcW w:w="0" w:type="auto"/>
                  <w:tcBorders>
                    <w:top w:val="nil"/>
                    <w:left w:val="single" w:sz="4" w:space="0" w:color="auto"/>
                    <w:bottom w:val="single" w:sz="4" w:space="0" w:color="auto"/>
                    <w:right w:val="single" w:sz="4" w:space="0" w:color="auto"/>
                  </w:tcBorders>
                  <w:shd w:val="clear" w:color="DCE6F1" w:fill="DCE6F1"/>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YPFB COBIJA</w:t>
                  </w:r>
                </w:p>
              </w:tc>
              <w:tc>
                <w:tcPr>
                  <w:tcW w:w="0" w:type="auto"/>
                  <w:tcBorders>
                    <w:top w:val="nil"/>
                    <w:left w:val="nil"/>
                    <w:bottom w:val="single" w:sz="4" w:space="0" w:color="auto"/>
                    <w:right w:val="single" w:sz="4" w:space="0" w:color="auto"/>
                  </w:tcBorders>
                  <w:shd w:val="clear" w:color="DCE6F1" w:fill="DCE6F1"/>
                  <w:noWrap/>
                  <w:vAlign w:val="center"/>
                  <w:hideMark/>
                </w:tcPr>
                <w:p w:rsidR="002B50B9" w:rsidRPr="00FD5B91" w:rsidRDefault="002B50B9" w:rsidP="00F934AE">
                  <w:pPr>
                    <w:rPr>
                      <w:rFonts w:ascii="Calibri" w:hAnsi="Calibri"/>
                      <w:sz w:val="18"/>
                      <w:szCs w:val="18"/>
                    </w:rPr>
                  </w:pPr>
                  <w:r w:rsidRPr="00FD5B91">
                    <w:rPr>
                      <w:rFonts w:ascii="Calibri" w:hAnsi="Calibri"/>
                      <w:sz w:val="18"/>
                      <w:szCs w:val="18"/>
                    </w:rPr>
                    <w:t>DOI</w:t>
                  </w:r>
                </w:p>
              </w:tc>
              <w:tc>
                <w:tcPr>
                  <w:tcW w:w="0" w:type="auto"/>
                  <w:tcBorders>
                    <w:top w:val="nil"/>
                    <w:left w:val="nil"/>
                    <w:bottom w:val="single" w:sz="4" w:space="0" w:color="auto"/>
                    <w:right w:val="single" w:sz="4" w:space="0" w:color="auto"/>
                  </w:tcBorders>
                  <w:shd w:val="clear" w:color="DCE6F1" w:fill="DCE6F1"/>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1</w:t>
                  </w:r>
                </w:p>
              </w:tc>
              <w:tc>
                <w:tcPr>
                  <w:tcW w:w="1912" w:type="dxa"/>
                  <w:tcBorders>
                    <w:top w:val="nil"/>
                    <w:left w:val="nil"/>
                    <w:bottom w:val="single" w:sz="4" w:space="0" w:color="auto"/>
                    <w:right w:val="single" w:sz="4" w:space="0" w:color="auto"/>
                  </w:tcBorders>
                  <w:shd w:val="clear" w:color="DCE6F1" w:fill="DCE6F1"/>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1</w:t>
                  </w:r>
                </w:p>
              </w:tc>
            </w:tr>
            <w:tr w:rsidR="002B50B9" w:rsidRPr="00FD5B91" w:rsidTr="00F934AE">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YPFB GUAYARAMERIN</w:t>
                  </w:r>
                </w:p>
              </w:tc>
              <w:tc>
                <w:tcPr>
                  <w:tcW w:w="0" w:type="auto"/>
                  <w:tcBorders>
                    <w:top w:val="nil"/>
                    <w:left w:val="nil"/>
                    <w:bottom w:val="single" w:sz="4" w:space="0" w:color="auto"/>
                    <w:right w:val="single" w:sz="4" w:space="0" w:color="auto"/>
                  </w:tcBorders>
                  <w:shd w:val="clear" w:color="auto" w:fill="auto"/>
                  <w:noWrap/>
                  <w:vAlign w:val="center"/>
                  <w:hideMark/>
                </w:tcPr>
                <w:p w:rsidR="002B50B9" w:rsidRPr="00FD5B91" w:rsidRDefault="002B50B9" w:rsidP="00F934AE">
                  <w:pPr>
                    <w:rPr>
                      <w:rFonts w:ascii="Calibri" w:hAnsi="Calibri"/>
                      <w:sz w:val="18"/>
                      <w:szCs w:val="18"/>
                    </w:rPr>
                  </w:pPr>
                  <w:r w:rsidRPr="00FD5B91">
                    <w:rPr>
                      <w:rFonts w:ascii="Calibri" w:hAnsi="Calibri"/>
                      <w:sz w:val="18"/>
                      <w:szCs w:val="18"/>
                    </w:rPr>
                    <w:t>DOI</w:t>
                  </w:r>
                </w:p>
              </w:tc>
              <w:tc>
                <w:tcPr>
                  <w:tcW w:w="0" w:type="auto"/>
                  <w:tcBorders>
                    <w:top w:val="nil"/>
                    <w:left w:val="nil"/>
                    <w:bottom w:val="single" w:sz="4" w:space="0" w:color="auto"/>
                    <w:right w:val="single" w:sz="4" w:space="0" w:color="auto"/>
                  </w:tcBorders>
                  <w:shd w:val="clear" w:color="auto" w:fill="auto"/>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1</w:t>
                  </w:r>
                </w:p>
              </w:tc>
              <w:tc>
                <w:tcPr>
                  <w:tcW w:w="1912" w:type="dxa"/>
                  <w:tcBorders>
                    <w:top w:val="nil"/>
                    <w:left w:val="nil"/>
                    <w:bottom w:val="single" w:sz="4" w:space="0" w:color="auto"/>
                    <w:right w:val="single" w:sz="4" w:space="0" w:color="auto"/>
                  </w:tcBorders>
                  <w:shd w:val="clear" w:color="auto" w:fill="auto"/>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1</w:t>
                  </w:r>
                </w:p>
              </w:tc>
            </w:tr>
            <w:tr w:rsidR="002B50B9" w:rsidRPr="00FD5B91" w:rsidTr="00F934AE">
              <w:trPr>
                <w:trHeight w:val="288"/>
                <w:jc w:val="center"/>
              </w:trPr>
              <w:tc>
                <w:tcPr>
                  <w:tcW w:w="0" w:type="auto"/>
                  <w:tcBorders>
                    <w:top w:val="nil"/>
                    <w:left w:val="single" w:sz="4" w:space="0" w:color="auto"/>
                    <w:bottom w:val="single" w:sz="4" w:space="0" w:color="auto"/>
                    <w:right w:val="single" w:sz="4" w:space="0" w:color="auto"/>
                  </w:tcBorders>
                  <w:shd w:val="clear" w:color="DCE6F1" w:fill="DCE6F1"/>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YPFB LOGÍSTICA COCHABAMBA</w:t>
                  </w:r>
                </w:p>
              </w:tc>
              <w:tc>
                <w:tcPr>
                  <w:tcW w:w="0" w:type="auto"/>
                  <w:tcBorders>
                    <w:top w:val="nil"/>
                    <w:left w:val="nil"/>
                    <w:bottom w:val="single" w:sz="4" w:space="0" w:color="auto"/>
                    <w:right w:val="single" w:sz="4" w:space="0" w:color="auto"/>
                  </w:tcBorders>
                  <w:shd w:val="clear" w:color="DCE6F1" w:fill="DCE6F1"/>
                  <w:noWrap/>
                  <w:vAlign w:val="center"/>
                  <w:hideMark/>
                </w:tcPr>
                <w:p w:rsidR="002B50B9" w:rsidRPr="00FD5B91" w:rsidRDefault="002B50B9" w:rsidP="00F934AE">
                  <w:pPr>
                    <w:rPr>
                      <w:rFonts w:ascii="Calibri" w:hAnsi="Calibri"/>
                      <w:sz w:val="18"/>
                      <w:szCs w:val="18"/>
                    </w:rPr>
                  </w:pPr>
                  <w:r w:rsidRPr="00FD5B91">
                    <w:rPr>
                      <w:rFonts w:ascii="Calibri" w:hAnsi="Calibri"/>
                      <w:sz w:val="18"/>
                      <w:szCs w:val="18"/>
                    </w:rPr>
                    <w:t>GLP-GB</w:t>
                  </w:r>
                </w:p>
              </w:tc>
              <w:tc>
                <w:tcPr>
                  <w:tcW w:w="0" w:type="auto"/>
                  <w:tcBorders>
                    <w:top w:val="nil"/>
                    <w:left w:val="nil"/>
                    <w:bottom w:val="single" w:sz="4" w:space="0" w:color="auto"/>
                    <w:right w:val="single" w:sz="4" w:space="0" w:color="auto"/>
                  </w:tcBorders>
                  <w:shd w:val="clear" w:color="DCE6F1" w:fill="DCE6F1"/>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3</w:t>
                  </w:r>
                </w:p>
              </w:tc>
              <w:tc>
                <w:tcPr>
                  <w:tcW w:w="1912" w:type="dxa"/>
                  <w:tcBorders>
                    <w:top w:val="nil"/>
                    <w:left w:val="nil"/>
                    <w:bottom w:val="single" w:sz="4" w:space="0" w:color="auto"/>
                    <w:right w:val="single" w:sz="4" w:space="0" w:color="auto"/>
                  </w:tcBorders>
                  <w:shd w:val="clear" w:color="DCE6F1" w:fill="DCE6F1"/>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4</w:t>
                  </w:r>
                </w:p>
              </w:tc>
            </w:tr>
            <w:tr w:rsidR="002B50B9" w:rsidRPr="00FD5B91" w:rsidTr="00F934AE">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YPFB LOGÍSTICA SUCRE</w:t>
                  </w:r>
                </w:p>
              </w:tc>
              <w:tc>
                <w:tcPr>
                  <w:tcW w:w="0" w:type="auto"/>
                  <w:tcBorders>
                    <w:top w:val="nil"/>
                    <w:left w:val="nil"/>
                    <w:bottom w:val="single" w:sz="4" w:space="0" w:color="auto"/>
                    <w:right w:val="single" w:sz="4" w:space="0" w:color="auto"/>
                  </w:tcBorders>
                  <w:shd w:val="clear" w:color="auto" w:fill="auto"/>
                  <w:noWrap/>
                  <w:vAlign w:val="center"/>
                  <w:hideMark/>
                </w:tcPr>
                <w:p w:rsidR="002B50B9" w:rsidRPr="00FD5B91" w:rsidRDefault="002B50B9" w:rsidP="00F934AE">
                  <w:pPr>
                    <w:rPr>
                      <w:rFonts w:ascii="Calibri" w:hAnsi="Calibri"/>
                      <w:sz w:val="18"/>
                      <w:szCs w:val="18"/>
                    </w:rPr>
                  </w:pPr>
                  <w:r w:rsidRPr="00FD5B91">
                    <w:rPr>
                      <w:rFonts w:ascii="Calibri" w:hAnsi="Calibri"/>
                      <w:sz w:val="18"/>
                      <w:szCs w:val="18"/>
                    </w:rPr>
                    <w:t>GLP</w:t>
                  </w:r>
                </w:p>
              </w:tc>
              <w:tc>
                <w:tcPr>
                  <w:tcW w:w="0" w:type="auto"/>
                  <w:tcBorders>
                    <w:top w:val="nil"/>
                    <w:left w:val="nil"/>
                    <w:bottom w:val="single" w:sz="4" w:space="0" w:color="auto"/>
                    <w:right w:val="single" w:sz="4" w:space="0" w:color="auto"/>
                  </w:tcBorders>
                  <w:shd w:val="clear" w:color="auto" w:fill="auto"/>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1</w:t>
                  </w:r>
                </w:p>
              </w:tc>
              <w:tc>
                <w:tcPr>
                  <w:tcW w:w="1912" w:type="dxa"/>
                  <w:tcBorders>
                    <w:top w:val="nil"/>
                    <w:left w:val="nil"/>
                    <w:bottom w:val="single" w:sz="4" w:space="0" w:color="auto"/>
                    <w:right w:val="single" w:sz="4" w:space="0" w:color="auto"/>
                  </w:tcBorders>
                  <w:shd w:val="clear" w:color="auto" w:fill="auto"/>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1</w:t>
                  </w:r>
                </w:p>
              </w:tc>
            </w:tr>
            <w:tr w:rsidR="002B50B9" w:rsidRPr="00FD5B91" w:rsidTr="00F934AE">
              <w:trPr>
                <w:trHeight w:val="288"/>
                <w:jc w:val="center"/>
              </w:trPr>
              <w:tc>
                <w:tcPr>
                  <w:tcW w:w="0" w:type="auto"/>
                  <w:tcBorders>
                    <w:top w:val="nil"/>
                    <w:left w:val="single" w:sz="4" w:space="0" w:color="auto"/>
                    <w:bottom w:val="single" w:sz="4" w:space="0" w:color="auto"/>
                    <w:right w:val="single" w:sz="4" w:space="0" w:color="auto"/>
                  </w:tcBorders>
                  <w:shd w:val="clear" w:color="DCE6F1" w:fill="DCE6F1"/>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YPFB LOGÍSTICA MONTEAGUDO</w:t>
                  </w:r>
                </w:p>
              </w:tc>
              <w:tc>
                <w:tcPr>
                  <w:tcW w:w="0" w:type="auto"/>
                  <w:tcBorders>
                    <w:top w:val="nil"/>
                    <w:left w:val="nil"/>
                    <w:bottom w:val="single" w:sz="4" w:space="0" w:color="auto"/>
                    <w:right w:val="single" w:sz="4" w:space="0" w:color="auto"/>
                  </w:tcBorders>
                  <w:shd w:val="clear" w:color="DCE6F1" w:fill="DCE6F1"/>
                  <w:noWrap/>
                  <w:vAlign w:val="center"/>
                  <w:hideMark/>
                </w:tcPr>
                <w:p w:rsidR="002B50B9" w:rsidRPr="00FD5B91" w:rsidRDefault="002B50B9" w:rsidP="00F934AE">
                  <w:pPr>
                    <w:rPr>
                      <w:rFonts w:ascii="Calibri" w:hAnsi="Calibri"/>
                      <w:sz w:val="18"/>
                      <w:szCs w:val="18"/>
                    </w:rPr>
                  </w:pPr>
                  <w:r w:rsidRPr="00FD5B91">
                    <w:rPr>
                      <w:rFonts w:ascii="Calibri" w:hAnsi="Calibri"/>
                      <w:sz w:val="18"/>
                      <w:szCs w:val="18"/>
                    </w:rPr>
                    <w:t>GLP</w:t>
                  </w:r>
                </w:p>
              </w:tc>
              <w:tc>
                <w:tcPr>
                  <w:tcW w:w="0" w:type="auto"/>
                  <w:tcBorders>
                    <w:top w:val="nil"/>
                    <w:left w:val="nil"/>
                    <w:bottom w:val="single" w:sz="4" w:space="0" w:color="auto"/>
                    <w:right w:val="single" w:sz="4" w:space="0" w:color="auto"/>
                  </w:tcBorders>
                  <w:shd w:val="clear" w:color="DCE6F1" w:fill="DCE6F1"/>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1</w:t>
                  </w:r>
                </w:p>
              </w:tc>
              <w:tc>
                <w:tcPr>
                  <w:tcW w:w="1912" w:type="dxa"/>
                  <w:tcBorders>
                    <w:top w:val="nil"/>
                    <w:left w:val="nil"/>
                    <w:bottom w:val="single" w:sz="4" w:space="0" w:color="auto"/>
                    <w:right w:val="single" w:sz="4" w:space="0" w:color="auto"/>
                  </w:tcBorders>
                  <w:shd w:val="clear" w:color="DCE6F1" w:fill="DCE6F1"/>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1</w:t>
                  </w:r>
                </w:p>
              </w:tc>
            </w:tr>
            <w:tr w:rsidR="002B50B9" w:rsidRPr="00FD5B91" w:rsidTr="00F934AE">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YPFB LOGÍSTICA TARABUQUILLO</w:t>
                  </w:r>
                </w:p>
              </w:tc>
              <w:tc>
                <w:tcPr>
                  <w:tcW w:w="0" w:type="auto"/>
                  <w:tcBorders>
                    <w:top w:val="nil"/>
                    <w:left w:val="nil"/>
                    <w:bottom w:val="single" w:sz="4" w:space="0" w:color="auto"/>
                    <w:right w:val="single" w:sz="4" w:space="0" w:color="auto"/>
                  </w:tcBorders>
                  <w:shd w:val="clear" w:color="auto" w:fill="auto"/>
                  <w:noWrap/>
                  <w:vAlign w:val="center"/>
                  <w:hideMark/>
                </w:tcPr>
                <w:p w:rsidR="002B50B9" w:rsidRPr="00FD5B91" w:rsidRDefault="002B50B9" w:rsidP="00F934AE">
                  <w:pPr>
                    <w:rPr>
                      <w:rFonts w:ascii="Calibri" w:hAnsi="Calibri"/>
                      <w:sz w:val="18"/>
                      <w:szCs w:val="18"/>
                    </w:rPr>
                  </w:pPr>
                  <w:r w:rsidRPr="00FD5B91">
                    <w:rPr>
                      <w:rFonts w:ascii="Calibri" w:hAnsi="Calibri"/>
                      <w:sz w:val="18"/>
                      <w:szCs w:val="18"/>
                    </w:rPr>
                    <w:t>GLP</w:t>
                  </w:r>
                </w:p>
              </w:tc>
              <w:tc>
                <w:tcPr>
                  <w:tcW w:w="0" w:type="auto"/>
                  <w:tcBorders>
                    <w:top w:val="nil"/>
                    <w:left w:val="nil"/>
                    <w:bottom w:val="single" w:sz="4" w:space="0" w:color="auto"/>
                    <w:right w:val="single" w:sz="4" w:space="0" w:color="auto"/>
                  </w:tcBorders>
                  <w:shd w:val="clear" w:color="auto" w:fill="auto"/>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1</w:t>
                  </w:r>
                </w:p>
              </w:tc>
              <w:tc>
                <w:tcPr>
                  <w:tcW w:w="1912" w:type="dxa"/>
                  <w:tcBorders>
                    <w:top w:val="nil"/>
                    <w:left w:val="nil"/>
                    <w:bottom w:val="single" w:sz="4" w:space="0" w:color="auto"/>
                    <w:right w:val="single" w:sz="4" w:space="0" w:color="auto"/>
                  </w:tcBorders>
                  <w:shd w:val="clear" w:color="auto" w:fill="auto"/>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1</w:t>
                  </w:r>
                </w:p>
              </w:tc>
            </w:tr>
            <w:tr w:rsidR="002B50B9" w:rsidRPr="00FD5B91" w:rsidTr="00F934AE">
              <w:trPr>
                <w:trHeight w:val="288"/>
                <w:jc w:val="center"/>
              </w:trPr>
              <w:tc>
                <w:tcPr>
                  <w:tcW w:w="0" w:type="auto"/>
                  <w:tcBorders>
                    <w:top w:val="nil"/>
                    <w:left w:val="single" w:sz="4" w:space="0" w:color="auto"/>
                    <w:bottom w:val="single" w:sz="4" w:space="0" w:color="auto"/>
                    <w:right w:val="single" w:sz="4" w:space="0" w:color="auto"/>
                  </w:tcBorders>
                  <w:shd w:val="clear" w:color="DCE6F1" w:fill="DCE6F1"/>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YPFB REFINACIÓN SANTA CRUZ</w:t>
                  </w:r>
                </w:p>
              </w:tc>
              <w:tc>
                <w:tcPr>
                  <w:tcW w:w="0" w:type="auto"/>
                  <w:tcBorders>
                    <w:top w:val="nil"/>
                    <w:left w:val="nil"/>
                    <w:bottom w:val="single" w:sz="4" w:space="0" w:color="auto"/>
                    <w:right w:val="single" w:sz="4" w:space="0" w:color="auto"/>
                  </w:tcBorders>
                  <w:shd w:val="clear" w:color="DCE6F1" w:fill="DCE6F1"/>
                  <w:noWrap/>
                  <w:vAlign w:val="center"/>
                  <w:hideMark/>
                </w:tcPr>
                <w:p w:rsidR="002B50B9" w:rsidRPr="00FD5B91" w:rsidRDefault="002B50B9" w:rsidP="00F934AE">
                  <w:pPr>
                    <w:rPr>
                      <w:rFonts w:ascii="Calibri" w:hAnsi="Calibri"/>
                      <w:sz w:val="18"/>
                      <w:szCs w:val="18"/>
                    </w:rPr>
                  </w:pPr>
                  <w:r w:rsidRPr="00FD5B91">
                    <w:rPr>
                      <w:rFonts w:ascii="Calibri" w:hAnsi="Calibri"/>
                      <w:sz w:val="18"/>
                      <w:szCs w:val="18"/>
                    </w:rPr>
                    <w:t>GLP-C4-GB-CR-RECON</w:t>
                  </w:r>
                </w:p>
              </w:tc>
              <w:tc>
                <w:tcPr>
                  <w:tcW w:w="0" w:type="auto"/>
                  <w:tcBorders>
                    <w:top w:val="nil"/>
                    <w:left w:val="nil"/>
                    <w:bottom w:val="single" w:sz="4" w:space="0" w:color="auto"/>
                    <w:right w:val="single" w:sz="4" w:space="0" w:color="auto"/>
                  </w:tcBorders>
                  <w:shd w:val="clear" w:color="DCE6F1" w:fill="DCE6F1"/>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3</w:t>
                  </w:r>
                </w:p>
              </w:tc>
              <w:tc>
                <w:tcPr>
                  <w:tcW w:w="1912" w:type="dxa"/>
                  <w:tcBorders>
                    <w:top w:val="nil"/>
                    <w:left w:val="nil"/>
                    <w:bottom w:val="single" w:sz="4" w:space="0" w:color="auto"/>
                    <w:right w:val="single" w:sz="4" w:space="0" w:color="auto"/>
                  </w:tcBorders>
                  <w:shd w:val="clear" w:color="DCE6F1" w:fill="DCE6F1"/>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3</w:t>
                  </w:r>
                </w:p>
              </w:tc>
            </w:tr>
            <w:tr w:rsidR="002B50B9" w:rsidRPr="00FD5B91" w:rsidTr="00F934AE">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YPFB  REFINACIÓN COCHABAMBA</w:t>
                  </w:r>
                </w:p>
              </w:tc>
              <w:tc>
                <w:tcPr>
                  <w:tcW w:w="0" w:type="auto"/>
                  <w:tcBorders>
                    <w:top w:val="nil"/>
                    <w:left w:val="nil"/>
                    <w:bottom w:val="single" w:sz="4" w:space="0" w:color="auto"/>
                    <w:right w:val="single" w:sz="4" w:space="0" w:color="auto"/>
                  </w:tcBorders>
                  <w:shd w:val="clear" w:color="auto" w:fill="auto"/>
                  <w:noWrap/>
                  <w:vAlign w:val="center"/>
                  <w:hideMark/>
                </w:tcPr>
                <w:p w:rsidR="002B50B9" w:rsidRPr="00FD5B91" w:rsidRDefault="002B50B9" w:rsidP="00F934AE">
                  <w:pPr>
                    <w:rPr>
                      <w:rFonts w:ascii="Calibri" w:hAnsi="Calibri"/>
                      <w:sz w:val="18"/>
                      <w:szCs w:val="18"/>
                    </w:rPr>
                  </w:pPr>
                  <w:r w:rsidRPr="00FD5B91">
                    <w:rPr>
                      <w:rFonts w:ascii="Calibri" w:hAnsi="Calibri"/>
                      <w:sz w:val="18"/>
                      <w:szCs w:val="18"/>
                    </w:rPr>
                    <w:t>GLP-GB-CR-RECON</w:t>
                  </w:r>
                </w:p>
              </w:tc>
              <w:tc>
                <w:tcPr>
                  <w:tcW w:w="0" w:type="auto"/>
                  <w:tcBorders>
                    <w:top w:val="nil"/>
                    <w:left w:val="nil"/>
                    <w:bottom w:val="single" w:sz="4" w:space="0" w:color="auto"/>
                    <w:right w:val="single" w:sz="4" w:space="0" w:color="auto"/>
                  </w:tcBorders>
                  <w:shd w:val="clear" w:color="auto" w:fill="auto"/>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2</w:t>
                  </w:r>
                </w:p>
              </w:tc>
              <w:tc>
                <w:tcPr>
                  <w:tcW w:w="1912" w:type="dxa"/>
                  <w:tcBorders>
                    <w:top w:val="nil"/>
                    <w:left w:val="nil"/>
                    <w:bottom w:val="single" w:sz="4" w:space="0" w:color="auto"/>
                    <w:right w:val="single" w:sz="4" w:space="0" w:color="auto"/>
                  </w:tcBorders>
                  <w:shd w:val="clear" w:color="auto" w:fill="auto"/>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2</w:t>
                  </w:r>
                </w:p>
              </w:tc>
            </w:tr>
            <w:tr w:rsidR="002B50B9" w:rsidRPr="00FD5B91" w:rsidTr="00F934AE">
              <w:trPr>
                <w:trHeight w:val="288"/>
                <w:jc w:val="center"/>
              </w:trPr>
              <w:tc>
                <w:tcPr>
                  <w:tcW w:w="0" w:type="auto"/>
                  <w:tcBorders>
                    <w:top w:val="nil"/>
                    <w:left w:val="single" w:sz="4" w:space="0" w:color="auto"/>
                    <w:bottom w:val="single" w:sz="4" w:space="0" w:color="auto"/>
                    <w:right w:val="single" w:sz="4" w:space="0" w:color="auto"/>
                  </w:tcBorders>
                  <w:shd w:val="clear" w:color="DCE6F1" w:fill="DCE6F1"/>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YPFB LOGÍSTICA ORURO</w:t>
                  </w:r>
                </w:p>
              </w:tc>
              <w:tc>
                <w:tcPr>
                  <w:tcW w:w="0" w:type="auto"/>
                  <w:tcBorders>
                    <w:top w:val="nil"/>
                    <w:left w:val="nil"/>
                    <w:bottom w:val="single" w:sz="4" w:space="0" w:color="auto"/>
                    <w:right w:val="single" w:sz="4" w:space="0" w:color="auto"/>
                  </w:tcBorders>
                  <w:shd w:val="clear" w:color="DCE6F1" w:fill="DCE6F1"/>
                  <w:noWrap/>
                  <w:vAlign w:val="center"/>
                  <w:hideMark/>
                </w:tcPr>
                <w:p w:rsidR="002B50B9" w:rsidRPr="00FD5B91" w:rsidRDefault="002B50B9" w:rsidP="00F934AE">
                  <w:pPr>
                    <w:rPr>
                      <w:rFonts w:ascii="Calibri" w:hAnsi="Calibri"/>
                      <w:sz w:val="18"/>
                      <w:szCs w:val="18"/>
                    </w:rPr>
                  </w:pPr>
                  <w:r w:rsidRPr="00FD5B91">
                    <w:rPr>
                      <w:rFonts w:ascii="Calibri" w:hAnsi="Calibri"/>
                      <w:sz w:val="18"/>
                      <w:szCs w:val="18"/>
                    </w:rPr>
                    <w:t>DOI-GLP</w:t>
                  </w:r>
                </w:p>
              </w:tc>
              <w:tc>
                <w:tcPr>
                  <w:tcW w:w="0" w:type="auto"/>
                  <w:tcBorders>
                    <w:top w:val="nil"/>
                    <w:left w:val="nil"/>
                    <w:bottom w:val="single" w:sz="4" w:space="0" w:color="auto"/>
                    <w:right w:val="single" w:sz="4" w:space="0" w:color="auto"/>
                  </w:tcBorders>
                  <w:shd w:val="clear" w:color="DCE6F1" w:fill="DCE6F1"/>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3</w:t>
                  </w:r>
                </w:p>
              </w:tc>
              <w:tc>
                <w:tcPr>
                  <w:tcW w:w="1912" w:type="dxa"/>
                  <w:tcBorders>
                    <w:top w:val="nil"/>
                    <w:left w:val="nil"/>
                    <w:bottom w:val="single" w:sz="4" w:space="0" w:color="auto"/>
                    <w:right w:val="single" w:sz="4" w:space="0" w:color="auto"/>
                  </w:tcBorders>
                  <w:shd w:val="clear" w:color="DCE6F1" w:fill="DCE6F1"/>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4</w:t>
                  </w:r>
                </w:p>
              </w:tc>
            </w:tr>
            <w:tr w:rsidR="002B50B9" w:rsidRPr="00FD5B91" w:rsidTr="00F934AE">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YPFB LOGÍSTICA SENKATA LA PAZ</w:t>
                  </w:r>
                </w:p>
              </w:tc>
              <w:tc>
                <w:tcPr>
                  <w:tcW w:w="0" w:type="auto"/>
                  <w:tcBorders>
                    <w:top w:val="nil"/>
                    <w:left w:val="nil"/>
                    <w:bottom w:val="single" w:sz="4" w:space="0" w:color="auto"/>
                    <w:right w:val="single" w:sz="4" w:space="0" w:color="auto"/>
                  </w:tcBorders>
                  <w:shd w:val="clear" w:color="auto" w:fill="auto"/>
                  <w:noWrap/>
                  <w:vAlign w:val="center"/>
                  <w:hideMark/>
                </w:tcPr>
                <w:p w:rsidR="002B50B9" w:rsidRPr="00FD5B91" w:rsidRDefault="002B50B9" w:rsidP="00F934AE">
                  <w:pPr>
                    <w:rPr>
                      <w:rFonts w:ascii="Calibri" w:hAnsi="Calibri"/>
                      <w:sz w:val="18"/>
                      <w:szCs w:val="18"/>
                    </w:rPr>
                  </w:pPr>
                  <w:r w:rsidRPr="00FD5B91">
                    <w:rPr>
                      <w:rFonts w:ascii="Calibri" w:hAnsi="Calibri"/>
                      <w:sz w:val="18"/>
                      <w:szCs w:val="18"/>
                    </w:rPr>
                    <w:t>DOI-IA-GB-GLP</w:t>
                  </w:r>
                </w:p>
              </w:tc>
              <w:tc>
                <w:tcPr>
                  <w:tcW w:w="0" w:type="auto"/>
                  <w:tcBorders>
                    <w:top w:val="nil"/>
                    <w:left w:val="nil"/>
                    <w:bottom w:val="single" w:sz="4" w:space="0" w:color="auto"/>
                    <w:right w:val="single" w:sz="4" w:space="0" w:color="auto"/>
                  </w:tcBorders>
                  <w:shd w:val="clear" w:color="auto" w:fill="auto"/>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3</w:t>
                  </w:r>
                </w:p>
              </w:tc>
              <w:tc>
                <w:tcPr>
                  <w:tcW w:w="1912" w:type="dxa"/>
                  <w:tcBorders>
                    <w:top w:val="nil"/>
                    <w:left w:val="nil"/>
                    <w:bottom w:val="single" w:sz="4" w:space="0" w:color="auto"/>
                    <w:right w:val="single" w:sz="4" w:space="0" w:color="auto"/>
                  </w:tcBorders>
                  <w:shd w:val="clear" w:color="auto" w:fill="auto"/>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6</w:t>
                  </w:r>
                </w:p>
              </w:tc>
            </w:tr>
            <w:tr w:rsidR="002B50B9" w:rsidRPr="00FD5B91" w:rsidTr="00F934AE">
              <w:trPr>
                <w:trHeight w:val="288"/>
                <w:jc w:val="center"/>
              </w:trPr>
              <w:tc>
                <w:tcPr>
                  <w:tcW w:w="0" w:type="auto"/>
                  <w:tcBorders>
                    <w:top w:val="nil"/>
                    <w:left w:val="single" w:sz="4" w:space="0" w:color="auto"/>
                    <w:bottom w:val="single" w:sz="4" w:space="0" w:color="auto"/>
                    <w:right w:val="single" w:sz="4" w:space="0" w:color="auto"/>
                  </w:tcBorders>
                  <w:shd w:val="clear" w:color="DCE6F1" w:fill="DCE6F1"/>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YPFB LOGÍSTICA POTOSÍ</w:t>
                  </w:r>
                </w:p>
              </w:tc>
              <w:tc>
                <w:tcPr>
                  <w:tcW w:w="0" w:type="auto"/>
                  <w:tcBorders>
                    <w:top w:val="nil"/>
                    <w:left w:val="nil"/>
                    <w:bottom w:val="single" w:sz="4" w:space="0" w:color="auto"/>
                    <w:right w:val="single" w:sz="4" w:space="0" w:color="auto"/>
                  </w:tcBorders>
                  <w:shd w:val="clear" w:color="DCE6F1" w:fill="DCE6F1"/>
                  <w:noWrap/>
                  <w:vAlign w:val="center"/>
                  <w:hideMark/>
                </w:tcPr>
                <w:p w:rsidR="002B50B9" w:rsidRPr="00FD5B91" w:rsidRDefault="002B50B9" w:rsidP="00F934AE">
                  <w:pPr>
                    <w:rPr>
                      <w:rFonts w:ascii="Calibri" w:hAnsi="Calibri"/>
                      <w:sz w:val="18"/>
                      <w:szCs w:val="18"/>
                    </w:rPr>
                  </w:pPr>
                  <w:r w:rsidRPr="00FD5B91">
                    <w:rPr>
                      <w:rFonts w:ascii="Calibri" w:hAnsi="Calibri"/>
                      <w:sz w:val="18"/>
                      <w:szCs w:val="18"/>
                    </w:rPr>
                    <w:t>DOI-GLP</w:t>
                  </w:r>
                </w:p>
              </w:tc>
              <w:tc>
                <w:tcPr>
                  <w:tcW w:w="0" w:type="auto"/>
                  <w:tcBorders>
                    <w:top w:val="nil"/>
                    <w:left w:val="nil"/>
                    <w:bottom w:val="single" w:sz="4" w:space="0" w:color="auto"/>
                    <w:right w:val="single" w:sz="4" w:space="0" w:color="auto"/>
                  </w:tcBorders>
                  <w:shd w:val="clear" w:color="DCE6F1" w:fill="DCE6F1"/>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1</w:t>
                  </w:r>
                </w:p>
              </w:tc>
              <w:tc>
                <w:tcPr>
                  <w:tcW w:w="1912" w:type="dxa"/>
                  <w:tcBorders>
                    <w:top w:val="nil"/>
                    <w:left w:val="nil"/>
                    <w:bottom w:val="single" w:sz="4" w:space="0" w:color="auto"/>
                    <w:right w:val="single" w:sz="4" w:space="0" w:color="auto"/>
                  </w:tcBorders>
                  <w:shd w:val="clear" w:color="DCE6F1" w:fill="DCE6F1"/>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2</w:t>
                  </w:r>
                </w:p>
              </w:tc>
            </w:tr>
            <w:tr w:rsidR="002B50B9" w:rsidRPr="00FD5B91" w:rsidTr="00F934AE">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YPFB LOGÍSTICA UYUNI</w:t>
                  </w:r>
                </w:p>
              </w:tc>
              <w:tc>
                <w:tcPr>
                  <w:tcW w:w="0" w:type="auto"/>
                  <w:tcBorders>
                    <w:top w:val="nil"/>
                    <w:left w:val="nil"/>
                    <w:bottom w:val="single" w:sz="4" w:space="0" w:color="auto"/>
                    <w:right w:val="single" w:sz="4" w:space="0" w:color="auto"/>
                  </w:tcBorders>
                  <w:shd w:val="clear" w:color="auto" w:fill="auto"/>
                  <w:noWrap/>
                  <w:vAlign w:val="center"/>
                  <w:hideMark/>
                </w:tcPr>
                <w:p w:rsidR="002B50B9" w:rsidRPr="00FD5B91" w:rsidRDefault="002B50B9" w:rsidP="00F934AE">
                  <w:pPr>
                    <w:rPr>
                      <w:rFonts w:ascii="Calibri" w:hAnsi="Calibri"/>
                      <w:sz w:val="18"/>
                      <w:szCs w:val="18"/>
                    </w:rPr>
                  </w:pPr>
                  <w:r w:rsidRPr="00FD5B91">
                    <w:rPr>
                      <w:rFonts w:ascii="Calibri" w:hAnsi="Calibri"/>
                      <w:sz w:val="18"/>
                      <w:szCs w:val="18"/>
                    </w:rPr>
                    <w:t>DOI.GLP</w:t>
                  </w:r>
                </w:p>
              </w:tc>
              <w:tc>
                <w:tcPr>
                  <w:tcW w:w="0" w:type="auto"/>
                  <w:tcBorders>
                    <w:top w:val="nil"/>
                    <w:left w:val="nil"/>
                    <w:bottom w:val="single" w:sz="4" w:space="0" w:color="auto"/>
                    <w:right w:val="single" w:sz="4" w:space="0" w:color="auto"/>
                  </w:tcBorders>
                  <w:shd w:val="clear" w:color="auto" w:fill="auto"/>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1</w:t>
                  </w:r>
                </w:p>
              </w:tc>
              <w:tc>
                <w:tcPr>
                  <w:tcW w:w="1912" w:type="dxa"/>
                  <w:tcBorders>
                    <w:top w:val="nil"/>
                    <w:left w:val="nil"/>
                    <w:bottom w:val="single" w:sz="4" w:space="0" w:color="auto"/>
                    <w:right w:val="single" w:sz="4" w:space="0" w:color="auto"/>
                  </w:tcBorders>
                  <w:shd w:val="clear" w:color="auto" w:fill="auto"/>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1</w:t>
                  </w:r>
                </w:p>
              </w:tc>
            </w:tr>
            <w:tr w:rsidR="002B50B9" w:rsidRPr="00FD5B91" w:rsidTr="00F934AE">
              <w:trPr>
                <w:trHeight w:val="288"/>
                <w:jc w:val="center"/>
              </w:trPr>
              <w:tc>
                <w:tcPr>
                  <w:tcW w:w="0" w:type="auto"/>
                  <w:tcBorders>
                    <w:top w:val="nil"/>
                    <w:left w:val="single" w:sz="4" w:space="0" w:color="auto"/>
                    <w:bottom w:val="single" w:sz="4" w:space="0" w:color="auto"/>
                    <w:right w:val="single" w:sz="4" w:space="0" w:color="auto"/>
                  </w:tcBorders>
                  <w:shd w:val="clear" w:color="DCE6F1" w:fill="DCE6F1"/>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YPFB LOGÍSTICA TUPIZA</w:t>
                  </w:r>
                </w:p>
              </w:tc>
              <w:tc>
                <w:tcPr>
                  <w:tcW w:w="0" w:type="auto"/>
                  <w:tcBorders>
                    <w:top w:val="nil"/>
                    <w:left w:val="nil"/>
                    <w:bottom w:val="single" w:sz="4" w:space="0" w:color="auto"/>
                    <w:right w:val="single" w:sz="4" w:space="0" w:color="auto"/>
                  </w:tcBorders>
                  <w:shd w:val="clear" w:color="DCE6F1" w:fill="DCE6F1"/>
                  <w:noWrap/>
                  <w:vAlign w:val="center"/>
                  <w:hideMark/>
                </w:tcPr>
                <w:p w:rsidR="002B50B9" w:rsidRPr="00FD5B91" w:rsidRDefault="002B50B9" w:rsidP="00F934AE">
                  <w:pPr>
                    <w:rPr>
                      <w:rFonts w:ascii="Calibri" w:hAnsi="Calibri"/>
                      <w:sz w:val="18"/>
                      <w:szCs w:val="18"/>
                    </w:rPr>
                  </w:pPr>
                  <w:r w:rsidRPr="00FD5B91">
                    <w:rPr>
                      <w:rFonts w:ascii="Calibri" w:hAnsi="Calibri"/>
                      <w:sz w:val="18"/>
                      <w:szCs w:val="18"/>
                    </w:rPr>
                    <w:t>DOI-GLP</w:t>
                  </w:r>
                </w:p>
              </w:tc>
              <w:tc>
                <w:tcPr>
                  <w:tcW w:w="0" w:type="auto"/>
                  <w:tcBorders>
                    <w:top w:val="nil"/>
                    <w:left w:val="nil"/>
                    <w:bottom w:val="single" w:sz="4" w:space="0" w:color="auto"/>
                    <w:right w:val="single" w:sz="4" w:space="0" w:color="auto"/>
                  </w:tcBorders>
                  <w:shd w:val="clear" w:color="DCE6F1" w:fill="DCE6F1"/>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1</w:t>
                  </w:r>
                </w:p>
              </w:tc>
              <w:tc>
                <w:tcPr>
                  <w:tcW w:w="1912" w:type="dxa"/>
                  <w:tcBorders>
                    <w:top w:val="nil"/>
                    <w:left w:val="nil"/>
                    <w:bottom w:val="single" w:sz="4" w:space="0" w:color="auto"/>
                    <w:right w:val="single" w:sz="4" w:space="0" w:color="auto"/>
                  </w:tcBorders>
                  <w:shd w:val="clear" w:color="DCE6F1" w:fill="DCE6F1"/>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1</w:t>
                  </w:r>
                </w:p>
              </w:tc>
            </w:tr>
            <w:tr w:rsidR="002B50B9" w:rsidRPr="00FD5B91" w:rsidTr="00F934AE">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YPFB VILLAZÓN</w:t>
                  </w:r>
                </w:p>
              </w:tc>
              <w:tc>
                <w:tcPr>
                  <w:tcW w:w="0" w:type="auto"/>
                  <w:tcBorders>
                    <w:top w:val="nil"/>
                    <w:left w:val="nil"/>
                    <w:bottom w:val="single" w:sz="4" w:space="0" w:color="auto"/>
                    <w:right w:val="single" w:sz="4" w:space="0" w:color="auto"/>
                  </w:tcBorders>
                  <w:shd w:val="clear" w:color="auto" w:fill="auto"/>
                  <w:noWrap/>
                  <w:vAlign w:val="center"/>
                  <w:hideMark/>
                </w:tcPr>
                <w:p w:rsidR="002B50B9" w:rsidRPr="00FD5B91" w:rsidRDefault="002B50B9" w:rsidP="00F934AE">
                  <w:pPr>
                    <w:rPr>
                      <w:rFonts w:ascii="Calibri" w:hAnsi="Calibri"/>
                      <w:sz w:val="18"/>
                      <w:szCs w:val="18"/>
                    </w:rPr>
                  </w:pPr>
                  <w:r w:rsidRPr="00FD5B91">
                    <w:rPr>
                      <w:rFonts w:ascii="Calibri" w:hAnsi="Calibri"/>
                      <w:sz w:val="18"/>
                      <w:szCs w:val="18"/>
                    </w:rPr>
                    <w:t>DOI-GLP</w:t>
                  </w:r>
                </w:p>
              </w:tc>
              <w:tc>
                <w:tcPr>
                  <w:tcW w:w="0" w:type="auto"/>
                  <w:tcBorders>
                    <w:top w:val="nil"/>
                    <w:left w:val="nil"/>
                    <w:bottom w:val="single" w:sz="4" w:space="0" w:color="auto"/>
                    <w:right w:val="single" w:sz="4" w:space="0" w:color="auto"/>
                  </w:tcBorders>
                  <w:shd w:val="clear" w:color="auto" w:fill="auto"/>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1</w:t>
                  </w:r>
                </w:p>
              </w:tc>
              <w:tc>
                <w:tcPr>
                  <w:tcW w:w="1912" w:type="dxa"/>
                  <w:tcBorders>
                    <w:top w:val="nil"/>
                    <w:left w:val="nil"/>
                    <w:bottom w:val="single" w:sz="4" w:space="0" w:color="auto"/>
                    <w:right w:val="single" w:sz="4" w:space="0" w:color="auto"/>
                  </w:tcBorders>
                  <w:shd w:val="clear" w:color="auto" w:fill="auto"/>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1</w:t>
                  </w:r>
                </w:p>
              </w:tc>
            </w:tr>
            <w:tr w:rsidR="002B50B9" w:rsidRPr="00FD5B91" w:rsidTr="00F934AE">
              <w:trPr>
                <w:trHeight w:val="288"/>
                <w:jc w:val="center"/>
              </w:trPr>
              <w:tc>
                <w:tcPr>
                  <w:tcW w:w="0" w:type="auto"/>
                  <w:tcBorders>
                    <w:top w:val="nil"/>
                    <w:left w:val="single" w:sz="4" w:space="0" w:color="auto"/>
                    <w:bottom w:val="single" w:sz="4" w:space="0" w:color="auto"/>
                    <w:right w:val="single" w:sz="4" w:space="0" w:color="auto"/>
                  </w:tcBorders>
                  <w:shd w:val="clear" w:color="DCE6F1" w:fill="DCE6F1"/>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RIO GRANDE ANDINA</w:t>
                  </w:r>
                </w:p>
              </w:tc>
              <w:tc>
                <w:tcPr>
                  <w:tcW w:w="0" w:type="auto"/>
                  <w:tcBorders>
                    <w:top w:val="nil"/>
                    <w:left w:val="nil"/>
                    <w:bottom w:val="single" w:sz="4" w:space="0" w:color="auto"/>
                    <w:right w:val="single" w:sz="4" w:space="0" w:color="auto"/>
                  </w:tcBorders>
                  <w:shd w:val="clear" w:color="DCE6F1" w:fill="DCE6F1"/>
                  <w:noWrap/>
                  <w:vAlign w:val="center"/>
                  <w:hideMark/>
                </w:tcPr>
                <w:p w:rsidR="002B50B9" w:rsidRPr="00FD5B91" w:rsidRDefault="002B50B9" w:rsidP="00F934AE">
                  <w:pPr>
                    <w:rPr>
                      <w:rFonts w:ascii="Calibri" w:hAnsi="Calibri"/>
                      <w:sz w:val="18"/>
                      <w:szCs w:val="18"/>
                    </w:rPr>
                  </w:pPr>
                  <w:r w:rsidRPr="00FD5B91">
                    <w:rPr>
                      <w:rFonts w:ascii="Calibri" w:hAnsi="Calibri"/>
                      <w:sz w:val="18"/>
                      <w:szCs w:val="18"/>
                    </w:rPr>
                    <w:t>GLP</w:t>
                  </w:r>
                </w:p>
              </w:tc>
              <w:tc>
                <w:tcPr>
                  <w:tcW w:w="0" w:type="auto"/>
                  <w:tcBorders>
                    <w:top w:val="nil"/>
                    <w:left w:val="nil"/>
                    <w:bottom w:val="single" w:sz="4" w:space="0" w:color="auto"/>
                    <w:right w:val="single" w:sz="4" w:space="0" w:color="auto"/>
                  </w:tcBorders>
                  <w:shd w:val="clear" w:color="DCE6F1" w:fill="DCE6F1"/>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1</w:t>
                  </w:r>
                </w:p>
              </w:tc>
              <w:tc>
                <w:tcPr>
                  <w:tcW w:w="1912" w:type="dxa"/>
                  <w:tcBorders>
                    <w:top w:val="nil"/>
                    <w:left w:val="nil"/>
                    <w:bottom w:val="single" w:sz="4" w:space="0" w:color="auto"/>
                    <w:right w:val="single" w:sz="4" w:space="0" w:color="auto"/>
                  </w:tcBorders>
                  <w:shd w:val="clear" w:color="DCE6F1" w:fill="DCE6F1"/>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1</w:t>
                  </w:r>
                </w:p>
              </w:tc>
            </w:tr>
            <w:tr w:rsidR="002B50B9" w:rsidRPr="00FD5B91" w:rsidTr="00F934AE">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CARRASCO</w:t>
                  </w:r>
                </w:p>
              </w:tc>
              <w:tc>
                <w:tcPr>
                  <w:tcW w:w="0" w:type="auto"/>
                  <w:tcBorders>
                    <w:top w:val="nil"/>
                    <w:left w:val="nil"/>
                    <w:bottom w:val="single" w:sz="4" w:space="0" w:color="auto"/>
                    <w:right w:val="single" w:sz="4" w:space="0" w:color="auto"/>
                  </w:tcBorders>
                  <w:shd w:val="clear" w:color="auto" w:fill="auto"/>
                  <w:noWrap/>
                  <w:vAlign w:val="center"/>
                  <w:hideMark/>
                </w:tcPr>
                <w:p w:rsidR="002B50B9" w:rsidRPr="00FD5B91" w:rsidRDefault="002B50B9" w:rsidP="00F934AE">
                  <w:pPr>
                    <w:rPr>
                      <w:rFonts w:ascii="Calibri" w:hAnsi="Calibri"/>
                      <w:sz w:val="18"/>
                      <w:szCs w:val="18"/>
                    </w:rPr>
                  </w:pPr>
                  <w:r w:rsidRPr="00FD5B91">
                    <w:rPr>
                      <w:rFonts w:ascii="Calibri" w:hAnsi="Calibri"/>
                      <w:sz w:val="18"/>
                      <w:szCs w:val="18"/>
                    </w:rPr>
                    <w:t>GLP</w:t>
                  </w:r>
                </w:p>
              </w:tc>
              <w:tc>
                <w:tcPr>
                  <w:tcW w:w="0" w:type="auto"/>
                  <w:tcBorders>
                    <w:top w:val="nil"/>
                    <w:left w:val="nil"/>
                    <w:bottom w:val="single" w:sz="4" w:space="0" w:color="auto"/>
                    <w:right w:val="single" w:sz="4" w:space="0" w:color="auto"/>
                  </w:tcBorders>
                  <w:shd w:val="clear" w:color="auto" w:fill="auto"/>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1</w:t>
                  </w:r>
                </w:p>
              </w:tc>
              <w:tc>
                <w:tcPr>
                  <w:tcW w:w="1912" w:type="dxa"/>
                  <w:tcBorders>
                    <w:top w:val="nil"/>
                    <w:left w:val="nil"/>
                    <w:bottom w:val="single" w:sz="4" w:space="0" w:color="auto"/>
                    <w:right w:val="single" w:sz="4" w:space="0" w:color="auto"/>
                  </w:tcBorders>
                  <w:shd w:val="clear" w:color="auto" w:fill="auto"/>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1</w:t>
                  </w:r>
                </w:p>
              </w:tc>
            </w:tr>
            <w:tr w:rsidR="002B50B9" w:rsidRPr="00FD5B91" w:rsidTr="00F934AE">
              <w:trPr>
                <w:trHeight w:val="288"/>
                <w:jc w:val="center"/>
              </w:trPr>
              <w:tc>
                <w:tcPr>
                  <w:tcW w:w="0" w:type="auto"/>
                  <w:tcBorders>
                    <w:top w:val="nil"/>
                    <w:left w:val="single" w:sz="4" w:space="0" w:color="auto"/>
                    <w:bottom w:val="single" w:sz="4" w:space="0" w:color="auto"/>
                    <w:right w:val="single" w:sz="4" w:space="0" w:color="auto"/>
                  </w:tcBorders>
                  <w:shd w:val="clear" w:color="DCE6F1" w:fill="DCE6F1"/>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GRAN CHACO</w:t>
                  </w:r>
                </w:p>
              </w:tc>
              <w:tc>
                <w:tcPr>
                  <w:tcW w:w="0" w:type="auto"/>
                  <w:tcBorders>
                    <w:top w:val="nil"/>
                    <w:left w:val="nil"/>
                    <w:bottom w:val="single" w:sz="4" w:space="0" w:color="auto"/>
                    <w:right w:val="single" w:sz="4" w:space="0" w:color="auto"/>
                  </w:tcBorders>
                  <w:shd w:val="clear" w:color="DCE6F1" w:fill="DCE6F1"/>
                  <w:noWrap/>
                  <w:vAlign w:val="center"/>
                  <w:hideMark/>
                </w:tcPr>
                <w:p w:rsidR="002B50B9" w:rsidRPr="00FD5B91" w:rsidRDefault="002B50B9" w:rsidP="00F934AE">
                  <w:pPr>
                    <w:rPr>
                      <w:rFonts w:ascii="Calibri" w:hAnsi="Calibri"/>
                      <w:sz w:val="18"/>
                      <w:szCs w:val="18"/>
                    </w:rPr>
                  </w:pPr>
                  <w:r w:rsidRPr="00FD5B91">
                    <w:rPr>
                      <w:rFonts w:ascii="Calibri" w:hAnsi="Calibri"/>
                      <w:sz w:val="18"/>
                      <w:szCs w:val="18"/>
                    </w:rPr>
                    <w:t>GLP-GB-IC5</w:t>
                  </w:r>
                </w:p>
              </w:tc>
              <w:tc>
                <w:tcPr>
                  <w:tcW w:w="0" w:type="auto"/>
                  <w:tcBorders>
                    <w:top w:val="nil"/>
                    <w:left w:val="nil"/>
                    <w:bottom w:val="single" w:sz="4" w:space="0" w:color="auto"/>
                    <w:right w:val="single" w:sz="4" w:space="0" w:color="auto"/>
                  </w:tcBorders>
                  <w:shd w:val="clear" w:color="DCE6F1" w:fill="DCE6F1"/>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1</w:t>
                  </w:r>
                </w:p>
              </w:tc>
              <w:tc>
                <w:tcPr>
                  <w:tcW w:w="1912" w:type="dxa"/>
                  <w:tcBorders>
                    <w:top w:val="nil"/>
                    <w:left w:val="nil"/>
                    <w:bottom w:val="single" w:sz="4" w:space="0" w:color="auto"/>
                    <w:right w:val="single" w:sz="4" w:space="0" w:color="auto"/>
                  </w:tcBorders>
                  <w:shd w:val="clear" w:color="DCE6F1" w:fill="DCE6F1"/>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1</w:t>
                  </w:r>
                </w:p>
              </w:tc>
            </w:tr>
            <w:tr w:rsidR="002B50B9" w:rsidRPr="00FD5B91" w:rsidTr="00F934AE">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VUELTA GRANDE</w:t>
                  </w:r>
                </w:p>
              </w:tc>
              <w:tc>
                <w:tcPr>
                  <w:tcW w:w="0" w:type="auto"/>
                  <w:tcBorders>
                    <w:top w:val="nil"/>
                    <w:left w:val="nil"/>
                    <w:bottom w:val="single" w:sz="4" w:space="0" w:color="auto"/>
                    <w:right w:val="single" w:sz="4" w:space="0" w:color="auto"/>
                  </w:tcBorders>
                  <w:shd w:val="clear" w:color="auto" w:fill="auto"/>
                  <w:noWrap/>
                  <w:vAlign w:val="center"/>
                  <w:hideMark/>
                </w:tcPr>
                <w:p w:rsidR="002B50B9" w:rsidRPr="00FD5B91" w:rsidRDefault="002B50B9" w:rsidP="00F934AE">
                  <w:pPr>
                    <w:rPr>
                      <w:rFonts w:ascii="Calibri" w:hAnsi="Calibri"/>
                      <w:sz w:val="18"/>
                      <w:szCs w:val="18"/>
                    </w:rPr>
                  </w:pPr>
                  <w:r w:rsidRPr="00FD5B91">
                    <w:rPr>
                      <w:rFonts w:ascii="Calibri" w:hAnsi="Calibri"/>
                      <w:sz w:val="18"/>
                      <w:szCs w:val="18"/>
                    </w:rPr>
                    <w:t>GLP</w:t>
                  </w:r>
                </w:p>
              </w:tc>
              <w:tc>
                <w:tcPr>
                  <w:tcW w:w="0" w:type="auto"/>
                  <w:tcBorders>
                    <w:top w:val="nil"/>
                    <w:left w:val="nil"/>
                    <w:bottom w:val="single" w:sz="4" w:space="0" w:color="auto"/>
                    <w:right w:val="single" w:sz="4" w:space="0" w:color="auto"/>
                  </w:tcBorders>
                  <w:shd w:val="clear" w:color="auto" w:fill="auto"/>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1</w:t>
                  </w:r>
                </w:p>
              </w:tc>
              <w:tc>
                <w:tcPr>
                  <w:tcW w:w="1912" w:type="dxa"/>
                  <w:tcBorders>
                    <w:top w:val="nil"/>
                    <w:left w:val="nil"/>
                    <w:bottom w:val="single" w:sz="4" w:space="0" w:color="auto"/>
                    <w:right w:val="single" w:sz="4" w:space="0" w:color="auto"/>
                  </w:tcBorders>
                  <w:shd w:val="clear" w:color="auto" w:fill="auto"/>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1</w:t>
                  </w:r>
                </w:p>
              </w:tc>
            </w:tr>
            <w:tr w:rsidR="002B50B9" w:rsidRPr="00FD5B91" w:rsidTr="00F934AE">
              <w:trPr>
                <w:trHeight w:val="288"/>
                <w:jc w:val="center"/>
              </w:trPr>
              <w:tc>
                <w:tcPr>
                  <w:tcW w:w="0" w:type="auto"/>
                  <w:tcBorders>
                    <w:top w:val="nil"/>
                    <w:left w:val="single" w:sz="4" w:space="0" w:color="auto"/>
                    <w:bottom w:val="single" w:sz="4" w:space="0" w:color="auto"/>
                    <w:right w:val="single" w:sz="4" w:space="0" w:color="auto"/>
                  </w:tcBorders>
                  <w:shd w:val="clear" w:color="DCE6F1" w:fill="DCE6F1"/>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COLPA</w:t>
                  </w:r>
                </w:p>
              </w:tc>
              <w:tc>
                <w:tcPr>
                  <w:tcW w:w="0" w:type="auto"/>
                  <w:tcBorders>
                    <w:top w:val="nil"/>
                    <w:left w:val="nil"/>
                    <w:bottom w:val="single" w:sz="4" w:space="0" w:color="auto"/>
                    <w:right w:val="single" w:sz="4" w:space="0" w:color="auto"/>
                  </w:tcBorders>
                  <w:shd w:val="clear" w:color="DCE6F1" w:fill="DCE6F1"/>
                  <w:noWrap/>
                  <w:vAlign w:val="center"/>
                  <w:hideMark/>
                </w:tcPr>
                <w:p w:rsidR="002B50B9" w:rsidRPr="00FD5B91" w:rsidRDefault="002B50B9" w:rsidP="00F934AE">
                  <w:pPr>
                    <w:rPr>
                      <w:rFonts w:ascii="Calibri" w:hAnsi="Calibri"/>
                      <w:sz w:val="18"/>
                      <w:szCs w:val="18"/>
                    </w:rPr>
                  </w:pPr>
                  <w:r w:rsidRPr="00FD5B91">
                    <w:rPr>
                      <w:rFonts w:ascii="Calibri" w:hAnsi="Calibri"/>
                      <w:sz w:val="18"/>
                      <w:szCs w:val="18"/>
                    </w:rPr>
                    <w:t>GLP</w:t>
                  </w:r>
                </w:p>
              </w:tc>
              <w:tc>
                <w:tcPr>
                  <w:tcW w:w="0" w:type="auto"/>
                  <w:tcBorders>
                    <w:top w:val="nil"/>
                    <w:left w:val="nil"/>
                    <w:bottom w:val="single" w:sz="4" w:space="0" w:color="auto"/>
                    <w:right w:val="single" w:sz="4" w:space="0" w:color="auto"/>
                  </w:tcBorders>
                  <w:shd w:val="clear" w:color="DCE6F1" w:fill="DCE6F1"/>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1</w:t>
                  </w:r>
                </w:p>
              </w:tc>
              <w:tc>
                <w:tcPr>
                  <w:tcW w:w="1912" w:type="dxa"/>
                  <w:tcBorders>
                    <w:top w:val="nil"/>
                    <w:left w:val="nil"/>
                    <w:bottom w:val="single" w:sz="4" w:space="0" w:color="auto"/>
                    <w:right w:val="single" w:sz="4" w:space="0" w:color="auto"/>
                  </w:tcBorders>
                  <w:shd w:val="clear" w:color="DCE6F1" w:fill="DCE6F1"/>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1</w:t>
                  </w:r>
                </w:p>
              </w:tc>
            </w:tr>
            <w:tr w:rsidR="002B50B9" w:rsidRPr="00FD5B91" w:rsidTr="00F934AE">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PALOMA</w:t>
                  </w:r>
                </w:p>
              </w:tc>
              <w:tc>
                <w:tcPr>
                  <w:tcW w:w="0" w:type="auto"/>
                  <w:tcBorders>
                    <w:top w:val="nil"/>
                    <w:left w:val="nil"/>
                    <w:bottom w:val="single" w:sz="4" w:space="0" w:color="auto"/>
                    <w:right w:val="single" w:sz="4" w:space="0" w:color="auto"/>
                  </w:tcBorders>
                  <w:shd w:val="clear" w:color="auto" w:fill="auto"/>
                  <w:noWrap/>
                  <w:vAlign w:val="center"/>
                  <w:hideMark/>
                </w:tcPr>
                <w:p w:rsidR="002B50B9" w:rsidRPr="00FD5B91" w:rsidRDefault="002B50B9" w:rsidP="00F934AE">
                  <w:pPr>
                    <w:rPr>
                      <w:rFonts w:ascii="Calibri" w:hAnsi="Calibri"/>
                      <w:sz w:val="18"/>
                      <w:szCs w:val="18"/>
                    </w:rPr>
                  </w:pPr>
                  <w:r w:rsidRPr="00FD5B91">
                    <w:rPr>
                      <w:rFonts w:ascii="Calibri" w:hAnsi="Calibri"/>
                      <w:sz w:val="18"/>
                      <w:szCs w:val="18"/>
                    </w:rPr>
                    <w:t>GLP</w:t>
                  </w:r>
                </w:p>
              </w:tc>
              <w:tc>
                <w:tcPr>
                  <w:tcW w:w="0" w:type="auto"/>
                  <w:tcBorders>
                    <w:top w:val="nil"/>
                    <w:left w:val="nil"/>
                    <w:bottom w:val="single" w:sz="4" w:space="0" w:color="auto"/>
                    <w:right w:val="single" w:sz="4" w:space="0" w:color="auto"/>
                  </w:tcBorders>
                  <w:shd w:val="clear" w:color="auto" w:fill="auto"/>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1</w:t>
                  </w:r>
                </w:p>
              </w:tc>
              <w:tc>
                <w:tcPr>
                  <w:tcW w:w="1912" w:type="dxa"/>
                  <w:tcBorders>
                    <w:top w:val="nil"/>
                    <w:left w:val="nil"/>
                    <w:bottom w:val="single" w:sz="4" w:space="0" w:color="auto"/>
                    <w:right w:val="single" w:sz="4" w:space="0" w:color="auto"/>
                  </w:tcBorders>
                  <w:shd w:val="clear" w:color="auto" w:fill="auto"/>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1</w:t>
                  </w:r>
                </w:p>
              </w:tc>
            </w:tr>
            <w:tr w:rsidR="002B50B9" w:rsidRPr="00FD5B91" w:rsidTr="00F934AE">
              <w:trPr>
                <w:trHeight w:val="288"/>
                <w:jc w:val="center"/>
              </w:trPr>
              <w:tc>
                <w:tcPr>
                  <w:tcW w:w="0" w:type="auto"/>
                  <w:tcBorders>
                    <w:top w:val="nil"/>
                    <w:left w:val="single" w:sz="4" w:space="0" w:color="auto"/>
                    <w:bottom w:val="single" w:sz="4" w:space="0" w:color="auto"/>
                    <w:right w:val="single" w:sz="4" w:space="0" w:color="auto"/>
                  </w:tcBorders>
                  <w:shd w:val="clear" w:color="DCE6F1" w:fill="DCE6F1"/>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REFINERIA ORO NEGRO</w:t>
                  </w:r>
                </w:p>
              </w:tc>
              <w:tc>
                <w:tcPr>
                  <w:tcW w:w="0" w:type="auto"/>
                  <w:tcBorders>
                    <w:top w:val="nil"/>
                    <w:left w:val="nil"/>
                    <w:bottom w:val="single" w:sz="4" w:space="0" w:color="auto"/>
                    <w:right w:val="single" w:sz="4" w:space="0" w:color="auto"/>
                  </w:tcBorders>
                  <w:shd w:val="clear" w:color="DCE6F1" w:fill="DCE6F1"/>
                  <w:noWrap/>
                  <w:vAlign w:val="center"/>
                  <w:hideMark/>
                </w:tcPr>
                <w:p w:rsidR="002B50B9" w:rsidRPr="00FD5B91" w:rsidRDefault="002B50B9" w:rsidP="00F934AE">
                  <w:pPr>
                    <w:rPr>
                      <w:rFonts w:ascii="Calibri" w:hAnsi="Calibri"/>
                      <w:sz w:val="18"/>
                      <w:szCs w:val="18"/>
                    </w:rPr>
                  </w:pPr>
                  <w:r w:rsidRPr="00FD5B91">
                    <w:rPr>
                      <w:rFonts w:ascii="Calibri" w:hAnsi="Calibri"/>
                      <w:sz w:val="18"/>
                      <w:szCs w:val="18"/>
                    </w:rPr>
                    <w:t>GLP</w:t>
                  </w:r>
                </w:p>
              </w:tc>
              <w:tc>
                <w:tcPr>
                  <w:tcW w:w="0" w:type="auto"/>
                  <w:tcBorders>
                    <w:top w:val="nil"/>
                    <w:left w:val="nil"/>
                    <w:bottom w:val="single" w:sz="4" w:space="0" w:color="auto"/>
                    <w:right w:val="single" w:sz="4" w:space="0" w:color="auto"/>
                  </w:tcBorders>
                  <w:shd w:val="clear" w:color="DCE6F1" w:fill="DCE6F1"/>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1</w:t>
                  </w:r>
                </w:p>
              </w:tc>
              <w:tc>
                <w:tcPr>
                  <w:tcW w:w="1912" w:type="dxa"/>
                  <w:tcBorders>
                    <w:top w:val="nil"/>
                    <w:left w:val="nil"/>
                    <w:bottom w:val="single" w:sz="4" w:space="0" w:color="auto"/>
                    <w:right w:val="single" w:sz="4" w:space="0" w:color="auto"/>
                  </w:tcBorders>
                  <w:shd w:val="clear" w:color="DCE6F1" w:fill="DCE6F1"/>
                  <w:noWrap/>
                  <w:vAlign w:val="center"/>
                  <w:hideMark/>
                </w:tcPr>
                <w:p w:rsidR="002B50B9" w:rsidRPr="00FD5B91" w:rsidRDefault="002B50B9" w:rsidP="00F934AE">
                  <w:pPr>
                    <w:jc w:val="center"/>
                    <w:rPr>
                      <w:rFonts w:ascii="Calibri" w:hAnsi="Calibri"/>
                      <w:sz w:val="18"/>
                      <w:szCs w:val="18"/>
                    </w:rPr>
                  </w:pPr>
                  <w:r w:rsidRPr="00FD5B91">
                    <w:rPr>
                      <w:rFonts w:ascii="Calibri" w:hAnsi="Calibri"/>
                      <w:sz w:val="18"/>
                      <w:szCs w:val="18"/>
                    </w:rPr>
                    <w:t>1</w:t>
                  </w:r>
                </w:p>
              </w:tc>
            </w:tr>
          </w:tbl>
          <w:p w:rsidR="002B50B9" w:rsidRPr="00A92021" w:rsidRDefault="002B50B9" w:rsidP="00F934AE">
            <w:pPr>
              <w:pStyle w:val="Prrafodelista"/>
              <w:autoSpaceDE w:val="0"/>
              <w:autoSpaceDN w:val="0"/>
              <w:adjustRightInd w:val="0"/>
              <w:ind w:left="360"/>
              <w:jc w:val="both"/>
              <w:rPr>
                <w:rFonts w:ascii="Calibri" w:hAnsi="Calibri" w:cs="Calibri"/>
                <w:lang w:val="es-ES_tradnl"/>
              </w:rPr>
            </w:pPr>
            <w:r w:rsidRPr="00A92021">
              <w:rPr>
                <w:rFonts w:ascii="Calibri" w:hAnsi="Calibri" w:cs="Calibri"/>
                <w:lang w:val="es-ES_tradnl"/>
              </w:rPr>
              <w:t>* La cantidad de inspectores promedio descritas en las plantas con un asterisco compartirán los inspectores para el llenado del sistema proporcionado por YPFB.</w:t>
            </w:r>
          </w:p>
          <w:p w:rsidR="002B50B9" w:rsidRPr="00A92021" w:rsidRDefault="002B50B9" w:rsidP="00F934AE">
            <w:pPr>
              <w:pStyle w:val="Prrafodelista"/>
              <w:autoSpaceDE w:val="0"/>
              <w:autoSpaceDN w:val="0"/>
              <w:adjustRightInd w:val="0"/>
              <w:ind w:left="360"/>
              <w:jc w:val="both"/>
              <w:rPr>
                <w:rFonts w:ascii="Calibri" w:hAnsi="Calibri" w:cs="Calibri"/>
                <w:lang w:val="es-ES_tradnl"/>
              </w:rPr>
            </w:pPr>
            <w:r w:rsidRPr="00A92021">
              <w:rPr>
                <w:rFonts w:ascii="Calibri" w:hAnsi="Calibri" w:cs="Calibri"/>
                <w:lang w:val="es-ES_tradnl"/>
              </w:rPr>
              <w:t>** La cantidad de inspectores promedio descritas en las plantas con dos asteriscos compartirán los inspectores para el llenado del sistema proporcionado por YPFB.</w:t>
            </w:r>
          </w:p>
          <w:p w:rsidR="002B50B9" w:rsidRPr="00A92021" w:rsidRDefault="002B50B9" w:rsidP="00F934AE">
            <w:pPr>
              <w:pStyle w:val="Prrafodelista"/>
              <w:autoSpaceDE w:val="0"/>
              <w:autoSpaceDN w:val="0"/>
              <w:adjustRightInd w:val="0"/>
              <w:ind w:left="360"/>
              <w:jc w:val="both"/>
              <w:rPr>
                <w:rFonts w:ascii="Calibri" w:hAnsi="Calibri" w:cs="Calibri"/>
                <w:lang w:val="es-ES_tradnl"/>
              </w:rPr>
            </w:pPr>
          </w:p>
          <w:p w:rsidR="002B50B9" w:rsidRPr="009D340B"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9D340B">
              <w:rPr>
                <w:rFonts w:ascii="Calibri" w:hAnsi="Calibri" w:cs="Calibri"/>
                <w:bCs/>
                <w:lang w:val="es-ES_tradnl"/>
              </w:rPr>
              <w:t>Desarrollar los servicios de acuerdo a los cronogramas y requerimientos establecidos por YPFB.</w:t>
            </w:r>
          </w:p>
          <w:p w:rsidR="002B50B9" w:rsidRPr="009D340B"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9D340B">
              <w:rPr>
                <w:rFonts w:ascii="Calibri" w:hAnsi="Calibri" w:cs="Calibri"/>
                <w:bCs/>
                <w:lang w:val="es-ES_tradnl"/>
              </w:rPr>
              <w:t>Acudir a todas las reuniones que sean convocadas por YPFB</w:t>
            </w:r>
          </w:p>
          <w:p w:rsidR="002B50B9" w:rsidRPr="009D340B"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9D340B">
              <w:rPr>
                <w:rFonts w:ascii="Calibri" w:hAnsi="Calibri" w:cs="Calibri"/>
                <w:bCs/>
                <w:lang w:val="es-ES_tradnl"/>
              </w:rPr>
              <w:lastRenderedPageBreak/>
              <w:t>Salvaguardar y liberar a YPFB de la responsabilidad de todos y cualesquiera reivindicaciones, reclamos, representaciones y procesos judiciales de cualquier naturaleza, relacionados con la ejecución del contrato, cuya prestación es obligación exclusiva de la empresa inspectora.</w:t>
            </w:r>
          </w:p>
          <w:p w:rsidR="002B50B9" w:rsidRPr="009D340B"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9D340B">
              <w:rPr>
                <w:rFonts w:ascii="Calibri" w:hAnsi="Calibri" w:cs="Calibri"/>
                <w:bCs/>
                <w:lang w:val="es-ES_tradnl"/>
              </w:rPr>
              <w:t>A efectos de ejecutar satisfactoriamente los servicios conforme a las estipulaciones contenidas en el contrato, la empresa inspectora deberá cumplir todas las leyes ambientales, leyes laborales, de higiene, seguridad ocupacional y bienestar, reglamentos y demás normativa vigente en Bolivia.</w:t>
            </w:r>
          </w:p>
          <w:p w:rsidR="002B50B9" w:rsidRPr="009D340B"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9D340B">
              <w:rPr>
                <w:rFonts w:ascii="Calibri" w:hAnsi="Calibri" w:cs="Calibri"/>
                <w:bCs/>
                <w:lang w:val="es-ES_tradnl"/>
              </w:rPr>
              <w:t>Tomar todas las precauciones razonables y cumplir toda normativa gubernamental, para evitar daños y perjuicios a las personas y propiedad tanto de YPFB, como de terceros, respondiendo por los daños y perjuicios que en ejecución del contrato pudiese ocasionar. Además la empresa inspectora protegerá, defenderá, indemnizará y mantendrá a YPFB y sus empleados sin responsabilidad por cualquier reclamo que surja de actos de la empresa inspectora</w:t>
            </w:r>
          </w:p>
          <w:p w:rsidR="002B50B9" w:rsidRPr="009D340B"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9D340B">
              <w:rPr>
                <w:rFonts w:ascii="Calibri" w:hAnsi="Calibri" w:cs="Calibri"/>
                <w:bCs/>
                <w:lang w:val="es-ES_tradnl"/>
              </w:rPr>
              <w:t>La empresa inspectora en caso de decidir prestar los mismos servicios que son objeto del contrato a otras entidades que exporten petróleo por el mismo punto fronterizo (previa autorización de YPFB), deberá comunicar inmediatamente y por escrito a YPFB respecto a dicha prestación del servicio.</w:t>
            </w:r>
          </w:p>
          <w:p w:rsidR="002B50B9"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Pr>
                <w:rFonts w:ascii="Calibri" w:hAnsi="Calibri" w:cs="Calibri"/>
                <w:bCs/>
                <w:lang w:val="es-ES_tradnl"/>
              </w:rPr>
              <w:t>La empresa inspectora deberá correr con los costos de los materiales a ser utilizados en la prestación del servicio.</w:t>
            </w:r>
          </w:p>
          <w:p w:rsidR="002B50B9"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Pr>
                <w:rFonts w:ascii="Calibri" w:hAnsi="Calibri" w:cs="Calibri"/>
                <w:bCs/>
                <w:lang w:val="es-ES_tradnl"/>
              </w:rPr>
              <w:t>La empresa inspectora deberá cumplir con los requisitos que cada planta solicita para las operaciones a realizarse por el (los) inspector(es), desde el inicio del contrato, los costos de estos requisitos deben correr por cuenta de la empresa inspectora.</w:t>
            </w:r>
          </w:p>
          <w:p w:rsidR="002B50B9"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Pr>
                <w:rFonts w:ascii="Calibri" w:hAnsi="Calibri" w:cs="Calibri"/>
                <w:bCs/>
                <w:lang w:val="es-ES_tradnl"/>
              </w:rPr>
              <w:t>La empresa inspectora deberá proveer a su personal, equipo de comunicaciones y computación para  reportes de informes diarios.</w:t>
            </w:r>
          </w:p>
          <w:p w:rsidR="002B50B9"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9D340B">
              <w:rPr>
                <w:rFonts w:ascii="Calibri" w:hAnsi="Calibri" w:cs="Calibri"/>
                <w:bCs/>
                <w:lang w:val="es-ES_tradnl"/>
              </w:rPr>
              <w:t>La empresa inspectora deberá cumplir con los gastos para la habilitación de personal en las diferentes plantas y los gastos de catering en planta separadoras</w:t>
            </w:r>
            <w:r>
              <w:rPr>
                <w:rFonts w:ascii="Calibri" w:hAnsi="Calibri" w:cs="Calibri"/>
                <w:bCs/>
                <w:lang w:val="es-ES_tradnl"/>
              </w:rPr>
              <w:t xml:space="preserve"> de líquidos</w:t>
            </w:r>
            <w:r w:rsidRPr="00FD5B91">
              <w:rPr>
                <w:rFonts w:ascii="Calibri" w:hAnsi="Calibri" w:cs="Calibri"/>
                <w:bCs/>
                <w:lang w:val="es-ES_tradnl"/>
              </w:rPr>
              <w:t>.</w:t>
            </w:r>
          </w:p>
          <w:p w:rsidR="002B50B9" w:rsidRPr="000741FE"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0741FE">
              <w:rPr>
                <w:rFonts w:ascii="Calibri" w:hAnsi="Calibri" w:cs="Calibri"/>
                <w:bCs/>
                <w:lang w:val="es-ES_tradnl"/>
              </w:rPr>
              <w:t>Las demás obligaciones a su cargo que, sin estar expresamente mencionadas, emerjan del Contrato o durante la ejecución del servicio. </w:t>
            </w:r>
          </w:p>
          <w:p w:rsidR="002B50B9" w:rsidRDefault="002B50B9" w:rsidP="00F934AE">
            <w:pPr>
              <w:pStyle w:val="Prrafodelista"/>
              <w:autoSpaceDE w:val="0"/>
              <w:autoSpaceDN w:val="0"/>
              <w:adjustRightInd w:val="0"/>
              <w:jc w:val="both"/>
              <w:rPr>
                <w:rFonts w:ascii="Calibri" w:hAnsi="Calibri" w:cs="Calibri"/>
                <w:lang w:val="es-ES_tradnl"/>
              </w:rPr>
            </w:pPr>
          </w:p>
          <w:p w:rsidR="002B50B9" w:rsidRPr="00A92021" w:rsidRDefault="002B50B9" w:rsidP="0098050E">
            <w:pPr>
              <w:pStyle w:val="Prrafodelista"/>
              <w:numPr>
                <w:ilvl w:val="0"/>
                <w:numId w:val="35"/>
              </w:numPr>
              <w:autoSpaceDE w:val="0"/>
              <w:autoSpaceDN w:val="0"/>
              <w:adjustRightInd w:val="0"/>
              <w:ind w:left="567" w:hanging="567"/>
              <w:jc w:val="both"/>
              <w:rPr>
                <w:rFonts w:ascii="Calibri" w:hAnsi="Calibri" w:cs="Calibri"/>
                <w:b/>
                <w:lang w:val="es-ES_tradnl"/>
              </w:rPr>
            </w:pPr>
            <w:r w:rsidRPr="00A92021">
              <w:rPr>
                <w:rFonts w:ascii="Calibri" w:hAnsi="Calibri" w:cs="Calibri"/>
                <w:b/>
                <w:lang w:val="es-ES_tradnl"/>
              </w:rPr>
              <w:t>CONCILIACION</w:t>
            </w:r>
          </w:p>
          <w:p w:rsidR="002B50B9" w:rsidRPr="00A92021" w:rsidRDefault="002B50B9" w:rsidP="00F934AE">
            <w:pPr>
              <w:pStyle w:val="Prrafodelista"/>
              <w:autoSpaceDE w:val="0"/>
              <w:autoSpaceDN w:val="0"/>
              <w:adjustRightInd w:val="0"/>
              <w:ind w:left="0"/>
              <w:jc w:val="both"/>
              <w:rPr>
                <w:rFonts w:ascii="Calibri" w:hAnsi="Calibri" w:cs="Calibri"/>
                <w:lang w:val="es-ES_tradnl"/>
              </w:rPr>
            </w:pPr>
          </w:p>
          <w:p w:rsidR="002B50B9" w:rsidRPr="00A92021" w:rsidRDefault="002B50B9" w:rsidP="00F934AE">
            <w:pPr>
              <w:pStyle w:val="Prrafodelista"/>
              <w:autoSpaceDE w:val="0"/>
              <w:autoSpaceDN w:val="0"/>
              <w:adjustRightInd w:val="0"/>
              <w:ind w:left="0"/>
              <w:jc w:val="both"/>
              <w:rPr>
                <w:rFonts w:ascii="Calibri" w:hAnsi="Calibri" w:cs="Calibri"/>
                <w:lang w:val="es-ES_tradnl"/>
              </w:rPr>
            </w:pPr>
            <w:r w:rsidRPr="00A92021">
              <w:rPr>
                <w:rFonts w:ascii="Calibri" w:hAnsi="Calibri" w:cs="Calibri"/>
                <w:lang w:val="es-ES_tradnl"/>
              </w:rPr>
              <w:t>Dentro de los 10 días posteriores a la finalización de cada mes, la empresa inspectora entregará a YPFB la siguiente documentación para la conciliación:</w:t>
            </w:r>
          </w:p>
          <w:p w:rsidR="002B50B9" w:rsidRPr="009D340B"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9D340B">
              <w:rPr>
                <w:rFonts w:ascii="Calibri" w:hAnsi="Calibri" w:cs="Calibri"/>
                <w:bCs/>
                <w:lang w:val="es-ES_tradnl"/>
              </w:rPr>
              <w:t xml:space="preserve">Movimiento </w:t>
            </w:r>
            <w:r>
              <w:rPr>
                <w:rFonts w:ascii="Calibri" w:hAnsi="Calibri" w:cs="Calibri"/>
                <w:bCs/>
                <w:lang w:val="es-ES_tradnl"/>
              </w:rPr>
              <w:t>mensual</w:t>
            </w:r>
            <w:r w:rsidRPr="009D340B">
              <w:rPr>
                <w:rFonts w:ascii="Calibri" w:hAnsi="Calibri" w:cs="Calibri"/>
                <w:bCs/>
                <w:lang w:val="es-ES_tradnl"/>
              </w:rPr>
              <w:t xml:space="preserve"> de producto importado por planta debidamente firmado</w:t>
            </w:r>
            <w:r>
              <w:rPr>
                <w:rFonts w:ascii="Calibri" w:hAnsi="Calibri" w:cs="Calibri"/>
                <w:bCs/>
                <w:lang w:val="es-ES_tradnl"/>
              </w:rPr>
              <w:t>, que sea concordante con los datos del sistema de YPFB, cuando corresponda.</w:t>
            </w:r>
          </w:p>
          <w:p w:rsidR="002B50B9" w:rsidRPr="009D340B"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9D340B">
              <w:rPr>
                <w:rFonts w:ascii="Calibri" w:hAnsi="Calibri" w:cs="Calibri"/>
                <w:bCs/>
                <w:lang w:val="es-ES_tradnl"/>
              </w:rPr>
              <w:t xml:space="preserve">Movimiento </w:t>
            </w:r>
            <w:r>
              <w:rPr>
                <w:rFonts w:ascii="Calibri" w:hAnsi="Calibri" w:cs="Calibri"/>
                <w:bCs/>
                <w:lang w:val="es-ES_tradnl"/>
              </w:rPr>
              <w:t xml:space="preserve">mensual </w:t>
            </w:r>
            <w:r w:rsidRPr="009D340B">
              <w:rPr>
                <w:rFonts w:ascii="Calibri" w:hAnsi="Calibri" w:cs="Calibri"/>
                <w:bCs/>
                <w:lang w:val="es-ES_tradnl"/>
              </w:rPr>
              <w:t>de GLP por planta debidamente firmado</w:t>
            </w:r>
            <w:r>
              <w:rPr>
                <w:rFonts w:ascii="Calibri" w:hAnsi="Calibri" w:cs="Calibri"/>
                <w:bCs/>
                <w:lang w:val="es-ES_tradnl"/>
              </w:rPr>
              <w:t>, que sea concordante con los datos del sistema de YPFB, cuando corresponda.</w:t>
            </w:r>
          </w:p>
          <w:p w:rsidR="002B50B9" w:rsidRPr="009D340B"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Pr>
                <w:rFonts w:ascii="Calibri" w:hAnsi="Calibri" w:cs="Calibri"/>
                <w:bCs/>
                <w:lang w:val="es-ES_tradnl"/>
              </w:rPr>
              <w:t>Otros documentos a requerimiento de YPFB</w:t>
            </w:r>
          </w:p>
          <w:p w:rsidR="002B50B9" w:rsidRPr="00A92021" w:rsidRDefault="002B50B9" w:rsidP="00F934AE">
            <w:pPr>
              <w:pStyle w:val="Prrafodelista"/>
              <w:autoSpaceDE w:val="0"/>
              <w:autoSpaceDN w:val="0"/>
              <w:adjustRightInd w:val="0"/>
              <w:ind w:left="0"/>
              <w:jc w:val="both"/>
              <w:rPr>
                <w:rFonts w:ascii="Calibri" w:hAnsi="Calibri" w:cs="Calibri"/>
              </w:rPr>
            </w:pPr>
          </w:p>
          <w:p w:rsidR="002B50B9" w:rsidRPr="00A92021" w:rsidRDefault="002B50B9" w:rsidP="00F934AE">
            <w:pPr>
              <w:pStyle w:val="Prrafodelista"/>
              <w:autoSpaceDE w:val="0"/>
              <w:autoSpaceDN w:val="0"/>
              <w:adjustRightInd w:val="0"/>
              <w:ind w:left="0"/>
              <w:jc w:val="both"/>
              <w:rPr>
                <w:rFonts w:ascii="Calibri" w:hAnsi="Calibri" w:cs="Calibri"/>
              </w:rPr>
            </w:pPr>
            <w:r w:rsidRPr="00A92021">
              <w:rPr>
                <w:rFonts w:ascii="Calibri" w:hAnsi="Calibri" w:cs="Calibri"/>
              </w:rPr>
              <w:t>Una vez recibida la documentación, YPFB tiene 10 días para realizar la revisión respectiva:</w:t>
            </w:r>
          </w:p>
          <w:p w:rsidR="002B50B9" w:rsidRPr="009D340B" w:rsidRDefault="002B50B9" w:rsidP="0098050E">
            <w:pPr>
              <w:pStyle w:val="Prrafodelista"/>
              <w:numPr>
                <w:ilvl w:val="0"/>
                <w:numId w:val="34"/>
              </w:numPr>
              <w:autoSpaceDE w:val="0"/>
              <w:autoSpaceDN w:val="0"/>
              <w:adjustRightInd w:val="0"/>
              <w:ind w:left="709" w:hanging="283"/>
              <w:jc w:val="both"/>
              <w:rPr>
                <w:rFonts w:ascii="Calibri" w:hAnsi="Calibri" w:cs="Calibri"/>
                <w:bCs/>
                <w:lang w:val="es-ES_tradnl"/>
              </w:rPr>
            </w:pPr>
            <w:r w:rsidRPr="009D340B">
              <w:rPr>
                <w:rFonts w:ascii="Calibri" w:hAnsi="Calibri" w:cs="Calibri"/>
                <w:bCs/>
                <w:lang w:val="es-ES_tradnl"/>
              </w:rPr>
              <w:t>En caso de no existir diferencia entre la información remitida por la empresa inspectora con la información de YPFB, entonces se remitirá vía correo electrónico la conciliación por el servicio prestado, tomando en cuenta las multas si existieran, para la conformidad.</w:t>
            </w:r>
          </w:p>
          <w:p w:rsidR="002B50B9" w:rsidRPr="00A92021" w:rsidRDefault="002B50B9" w:rsidP="0098050E">
            <w:pPr>
              <w:pStyle w:val="Prrafodelista"/>
              <w:numPr>
                <w:ilvl w:val="0"/>
                <w:numId w:val="34"/>
              </w:numPr>
              <w:autoSpaceDE w:val="0"/>
              <w:autoSpaceDN w:val="0"/>
              <w:adjustRightInd w:val="0"/>
              <w:ind w:left="709" w:hanging="283"/>
              <w:jc w:val="both"/>
              <w:rPr>
                <w:rFonts w:ascii="Calibri" w:hAnsi="Calibri" w:cs="Calibri"/>
                <w:lang w:val="es-ES_tradnl"/>
              </w:rPr>
            </w:pPr>
            <w:r w:rsidRPr="009D340B">
              <w:rPr>
                <w:rFonts w:ascii="Calibri" w:hAnsi="Calibri" w:cs="Calibri"/>
                <w:bCs/>
                <w:lang w:val="es-ES_tradnl"/>
              </w:rPr>
              <w:t xml:space="preserve">En caso de existir diferencia </w:t>
            </w:r>
            <w:r>
              <w:rPr>
                <w:rFonts w:ascii="Calibri" w:hAnsi="Calibri" w:cs="Calibri"/>
                <w:bCs/>
                <w:lang w:val="es-ES_tradnl"/>
              </w:rPr>
              <w:t xml:space="preserve">en los turnos prestados, </w:t>
            </w:r>
            <w:r w:rsidRPr="009D340B">
              <w:rPr>
                <w:rFonts w:ascii="Calibri" w:hAnsi="Calibri" w:cs="Calibri"/>
                <w:bCs/>
                <w:lang w:val="es-ES_tradnl"/>
              </w:rPr>
              <w:t>el documento que definirá la información final será el Control de Ingresos y Salidas de cada planta, entonces YPFB remitirá vía correo electrónico la conciliación por el servicio prestado, tomando en cuenta las multas</w:t>
            </w:r>
            <w:r w:rsidRPr="00A92021">
              <w:rPr>
                <w:rFonts w:ascii="Calibri" w:hAnsi="Calibri" w:cs="Calibri"/>
                <w:lang w:val="es-ES_tradnl"/>
              </w:rPr>
              <w:t xml:space="preserve"> si existieran, para la conformidad.</w:t>
            </w:r>
          </w:p>
          <w:p w:rsidR="002B50B9" w:rsidRPr="00A92021" w:rsidRDefault="002B50B9" w:rsidP="00F934AE">
            <w:pPr>
              <w:pStyle w:val="Prrafodelista"/>
              <w:autoSpaceDE w:val="0"/>
              <w:autoSpaceDN w:val="0"/>
              <w:adjustRightInd w:val="0"/>
              <w:ind w:left="0"/>
              <w:jc w:val="both"/>
              <w:rPr>
                <w:rFonts w:ascii="Calibri" w:hAnsi="Calibri" w:cs="Calibri"/>
                <w:lang w:val="es-ES_tradnl"/>
              </w:rPr>
            </w:pPr>
          </w:p>
          <w:p w:rsidR="002B50B9" w:rsidRDefault="002B50B9" w:rsidP="00F934AE">
            <w:pPr>
              <w:pStyle w:val="Prrafodelista"/>
              <w:autoSpaceDE w:val="0"/>
              <w:autoSpaceDN w:val="0"/>
              <w:adjustRightInd w:val="0"/>
              <w:ind w:left="0"/>
              <w:jc w:val="both"/>
              <w:rPr>
                <w:rFonts w:ascii="Calibri" w:hAnsi="Calibri" w:cs="Calibri"/>
                <w:lang w:val="es-ES_tradnl"/>
              </w:rPr>
            </w:pPr>
            <w:r w:rsidRPr="00A92021">
              <w:rPr>
                <w:rFonts w:ascii="Calibri" w:hAnsi="Calibri" w:cs="Calibri"/>
                <w:lang w:val="es-ES_tradnl"/>
              </w:rPr>
              <w:t>En caso que la presentación de la documentación solicitada para la conciliación sea fuera del plazo establecido, estará sujeta a tiempos y plazos establecido por YPFB.</w:t>
            </w:r>
          </w:p>
          <w:p w:rsidR="002B50B9" w:rsidRPr="00A92021" w:rsidRDefault="002B50B9" w:rsidP="00F934AE">
            <w:pPr>
              <w:pStyle w:val="Prrafodelista"/>
              <w:autoSpaceDE w:val="0"/>
              <w:autoSpaceDN w:val="0"/>
              <w:adjustRightInd w:val="0"/>
              <w:ind w:left="0"/>
              <w:jc w:val="both"/>
              <w:rPr>
                <w:rFonts w:ascii="Calibri" w:hAnsi="Calibri" w:cs="Calibri"/>
                <w:lang w:val="es-ES_tradnl"/>
              </w:rPr>
            </w:pPr>
          </w:p>
        </w:tc>
      </w:tr>
      <w:tr w:rsidR="002B50B9" w:rsidRPr="00A92021" w:rsidTr="00F934AE">
        <w:trPr>
          <w:trHeight w:val="416"/>
        </w:trPr>
        <w:tc>
          <w:tcPr>
            <w:tcW w:w="9214" w:type="dxa"/>
            <w:shd w:val="clear" w:color="auto" w:fill="C6D9F1"/>
            <w:vAlign w:val="center"/>
          </w:tcPr>
          <w:p w:rsidR="002B50B9" w:rsidRPr="00A92021" w:rsidRDefault="002B50B9" w:rsidP="00F934AE">
            <w:pPr>
              <w:autoSpaceDE w:val="0"/>
              <w:autoSpaceDN w:val="0"/>
              <w:adjustRightInd w:val="0"/>
              <w:jc w:val="both"/>
              <w:rPr>
                <w:rFonts w:ascii="Calibri" w:hAnsi="Calibri" w:cs="Calibri"/>
              </w:rPr>
            </w:pPr>
            <w:r w:rsidRPr="00A92021">
              <w:rPr>
                <w:rFonts w:ascii="Calibri" w:hAnsi="Calibri" w:cs="Calibri"/>
                <w:b/>
                <w:bCs/>
              </w:rPr>
              <w:lastRenderedPageBreak/>
              <w:t>FISCAL DEL SERVICIO</w:t>
            </w:r>
          </w:p>
        </w:tc>
      </w:tr>
      <w:tr w:rsidR="002B50B9" w:rsidRPr="00A92021" w:rsidTr="00F934AE">
        <w:trPr>
          <w:trHeight w:val="547"/>
        </w:trPr>
        <w:tc>
          <w:tcPr>
            <w:tcW w:w="9214" w:type="dxa"/>
            <w:shd w:val="clear" w:color="auto" w:fill="auto"/>
            <w:vAlign w:val="center"/>
          </w:tcPr>
          <w:p w:rsidR="002B50B9" w:rsidRPr="00A92021" w:rsidRDefault="002B50B9" w:rsidP="00F934AE">
            <w:pPr>
              <w:autoSpaceDE w:val="0"/>
              <w:autoSpaceDN w:val="0"/>
              <w:adjustRightInd w:val="0"/>
              <w:jc w:val="both"/>
              <w:rPr>
                <w:rFonts w:ascii="Calibri" w:hAnsi="Calibri" w:cs="Calibri"/>
              </w:rPr>
            </w:pPr>
            <w:r w:rsidRPr="00A92021">
              <w:rPr>
                <w:rFonts w:ascii="Calibri" w:hAnsi="Calibri" w:cs="Calibri"/>
              </w:rPr>
              <w:t xml:space="preserve">YPFB, designará un FISCAL DEL SERVICIO para fines de seguimiento y control del servicio. </w:t>
            </w:r>
          </w:p>
        </w:tc>
      </w:tr>
      <w:tr w:rsidR="002B50B9" w:rsidRPr="00A92021" w:rsidTr="00F934AE">
        <w:trPr>
          <w:trHeight w:val="420"/>
        </w:trPr>
        <w:tc>
          <w:tcPr>
            <w:tcW w:w="9214" w:type="dxa"/>
            <w:shd w:val="clear" w:color="auto" w:fill="C6D9F1"/>
            <w:vAlign w:val="center"/>
          </w:tcPr>
          <w:p w:rsidR="002B50B9" w:rsidRPr="00A92021" w:rsidRDefault="002B50B9" w:rsidP="00F934AE">
            <w:pPr>
              <w:autoSpaceDE w:val="0"/>
              <w:autoSpaceDN w:val="0"/>
              <w:adjustRightInd w:val="0"/>
              <w:rPr>
                <w:rFonts w:ascii="Calibri" w:hAnsi="Calibri" w:cs="Calibri"/>
                <w:b/>
              </w:rPr>
            </w:pPr>
            <w:r w:rsidRPr="00A92021">
              <w:rPr>
                <w:rFonts w:ascii="Calibri" w:hAnsi="Calibri" w:cs="Calibri"/>
                <w:b/>
              </w:rPr>
              <w:lastRenderedPageBreak/>
              <w:t>MULTAS</w:t>
            </w:r>
          </w:p>
        </w:tc>
      </w:tr>
      <w:tr w:rsidR="002B50B9" w:rsidRPr="00A92021" w:rsidTr="00F934AE">
        <w:trPr>
          <w:trHeight w:val="554"/>
        </w:trPr>
        <w:tc>
          <w:tcPr>
            <w:tcW w:w="9214" w:type="dxa"/>
            <w:shd w:val="clear" w:color="auto" w:fill="auto"/>
            <w:vAlign w:val="center"/>
          </w:tcPr>
          <w:p w:rsidR="002B50B9" w:rsidRPr="00A92021" w:rsidRDefault="002B50B9" w:rsidP="00F934AE">
            <w:pPr>
              <w:autoSpaceDE w:val="0"/>
              <w:autoSpaceDN w:val="0"/>
              <w:adjustRightInd w:val="0"/>
              <w:jc w:val="both"/>
              <w:rPr>
                <w:rFonts w:ascii="Calibri" w:hAnsi="Calibri" w:cs="Calibri"/>
              </w:rPr>
            </w:pPr>
            <w:r w:rsidRPr="00A92021">
              <w:rPr>
                <w:rFonts w:ascii="Calibri" w:hAnsi="Calibri" w:cs="Calibri"/>
              </w:rPr>
              <w:t>La empresa contratada será pasible de multas en caso de:</w:t>
            </w:r>
          </w:p>
          <w:p w:rsidR="002B50B9" w:rsidRPr="00A92021" w:rsidRDefault="002B50B9" w:rsidP="0098050E">
            <w:pPr>
              <w:numPr>
                <w:ilvl w:val="0"/>
                <w:numId w:val="33"/>
              </w:numPr>
              <w:autoSpaceDE w:val="0"/>
              <w:autoSpaceDN w:val="0"/>
              <w:adjustRightInd w:val="0"/>
              <w:jc w:val="both"/>
              <w:rPr>
                <w:rFonts w:ascii="Calibri" w:hAnsi="Calibri" w:cs="Calibri"/>
              </w:rPr>
            </w:pPr>
            <w:r w:rsidRPr="00A92021">
              <w:rPr>
                <w:rFonts w:ascii="Calibri" w:hAnsi="Calibri" w:cs="Calibri"/>
              </w:rPr>
              <w:t xml:space="preserve">Se aplicará una multa de 5% del monto mensual a pagar de la planta afectada por cada inasistencia verificada de un inspector. </w:t>
            </w:r>
          </w:p>
          <w:p w:rsidR="002B50B9" w:rsidRPr="00A92021" w:rsidRDefault="002B50B9" w:rsidP="0098050E">
            <w:pPr>
              <w:numPr>
                <w:ilvl w:val="0"/>
                <w:numId w:val="33"/>
              </w:numPr>
              <w:autoSpaceDE w:val="0"/>
              <w:autoSpaceDN w:val="0"/>
              <w:adjustRightInd w:val="0"/>
              <w:jc w:val="both"/>
              <w:rPr>
                <w:rFonts w:ascii="Calibri" w:hAnsi="Calibri" w:cs="Calibri"/>
              </w:rPr>
            </w:pPr>
            <w:r w:rsidRPr="00A92021">
              <w:rPr>
                <w:rFonts w:ascii="Calibri" w:hAnsi="Calibri" w:cs="Calibri"/>
              </w:rPr>
              <w:t>Se aplicará una multa de 5% del monto mensual a pagar de la planta afectada, por cada error de volumen en el llenado de un certificado de Recepción/Entrega (CRE)</w:t>
            </w:r>
            <w:r>
              <w:rPr>
                <w:rFonts w:ascii="Calibri" w:hAnsi="Calibri" w:cs="Calibri"/>
              </w:rPr>
              <w:t xml:space="preserve"> que no sea subsanado en el plazo de 24 horas. </w:t>
            </w:r>
          </w:p>
          <w:p w:rsidR="002B50B9" w:rsidRPr="00A92021" w:rsidRDefault="002B50B9" w:rsidP="0098050E">
            <w:pPr>
              <w:numPr>
                <w:ilvl w:val="0"/>
                <w:numId w:val="33"/>
              </w:numPr>
              <w:autoSpaceDE w:val="0"/>
              <w:autoSpaceDN w:val="0"/>
              <w:adjustRightInd w:val="0"/>
              <w:jc w:val="both"/>
              <w:rPr>
                <w:rFonts w:ascii="Calibri" w:hAnsi="Calibri" w:cs="Calibri"/>
              </w:rPr>
            </w:pPr>
            <w:r w:rsidRPr="00A92021">
              <w:rPr>
                <w:rFonts w:ascii="Calibri" w:hAnsi="Calibri" w:cs="Calibri"/>
              </w:rPr>
              <w:t>Se aplicará una multa de 5% del monto mensual a pagar de la planta afectada en caso de incumplimiento en el llenado del sistema informático de YPFB</w:t>
            </w:r>
            <w:r>
              <w:rPr>
                <w:rFonts w:ascii="Calibri" w:hAnsi="Calibri" w:cs="Calibri"/>
              </w:rPr>
              <w:t>, cuando corresponda</w:t>
            </w:r>
            <w:r w:rsidRPr="00A92021">
              <w:rPr>
                <w:rFonts w:ascii="Calibri" w:hAnsi="Calibri" w:cs="Calibri"/>
              </w:rPr>
              <w:t>.</w:t>
            </w:r>
          </w:p>
        </w:tc>
      </w:tr>
      <w:tr w:rsidR="002B50B9" w:rsidRPr="00A92021" w:rsidTr="00F934AE">
        <w:trPr>
          <w:trHeight w:val="418"/>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2B50B9" w:rsidRPr="00A92021" w:rsidRDefault="002B50B9" w:rsidP="00F934AE">
            <w:pPr>
              <w:autoSpaceDE w:val="0"/>
              <w:autoSpaceDN w:val="0"/>
              <w:adjustRightInd w:val="0"/>
              <w:rPr>
                <w:rFonts w:ascii="Calibri" w:hAnsi="Calibri" w:cs="Calibri"/>
                <w:b/>
              </w:rPr>
            </w:pPr>
            <w:r w:rsidRPr="00A92021">
              <w:rPr>
                <w:rFonts w:ascii="Calibri" w:hAnsi="Calibri" w:cs="Calibri"/>
                <w:b/>
              </w:rPr>
              <w:t>VALIDACIONES</w:t>
            </w:r>
          </w:p>
        </w:tc>
      </w:tr>
      <w:tr w:rsidR="002B50B9" w:rsidRPr="00A92021" w:rsidTr="00F934AE">
        <w:trPr>
          <w:trHeight w:val="409"/>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2B50B9" w:rsidRPr="00A92021" w:rsidRDefault="002B50B9" w:rsidP="00F934AE">
            <w:pPr>
              <w:autoSpaceDE w:val="0"/>
              <w:autoSpaceDN w:val="0"/>
              <w:adjustRightInd w:val="0"/>
              <w:rPr>
                <w:rFonts w:ascii="Calibri" w:hAnsi="Calibri" w:cs="Calibri"/>
              </w:rPr>
            </w:pPr>
            <w:r w:rsidRPr="00A92021">
              <w:rPr>
                <w:rFonts w:ascii="Calibri" w:hAnsi="Calibri" w:cs="Calibri"/>
              </w:rPr>
              <w:t>Se adjuntan Anexos de las Validaciones</w:t>
            </w:r>
          </w:p>
        </w:tc>
      </w:tr>
    </w:tbl>
    <w:p w:rsidR="002B50B9" w:rsidRDefault="002B50B9" w:rsidP="002B50B9">
      <w:pPr>
        <w:ind w:left="720"/>
        <w:jc w:val="both"/>
        <w:rPr>
          <w:rFonts w:ascii="Calibri" w:hAnsi="Calibri" w:cs="Verdana"/>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B50B9" w:rsidRPr="00A32580" w:rsidTr="00F934AE">
        <w:trPr>
          <w:trHeight w:val="132"/>
        </w:trPr>
        <w:tc>
          <w:tcPr>
            <w:tcW w:w="9322" w:type="dxa"/>
            <w:shd w:val="clear" w:color="auto" w:fill="8DB3E2"/>
            <w:vAlign w:val="center"/>
          </w:tcPr>
          <w:p w:rsidR="002B50B9" w:rsidRPr="00A32580" w:rsidRDefault="002B50B9" w:rsidP="00F934AE">
            <w:pPr>
              <w:jc w:val="both"/>
              <w:rPr>
                <w:rFonts w:ascii="Calibri" w:hAnsi="Calibri" w:cs="Calibri"/>
                <w:b/>
                <w:bCs/>
              </w:rPr>
            </w:pPr>
            <w:r w:rsidRPr="00A32580">
              <w:rPr>
                <w:rFonts w:ascii="Calibri" w:hAnsi="Calibri" w:cs="Calibri"/>
                <w:b/>
                <w:bCs/>
              </w:rPr>
              <w:t>ANEXO</w:t>
            </w:r>
            <w:r>
              <w:rPr>
                <w:rFonts w:ascii="Calibri" w:hAnsi="Calibri" w:cs="Calibri"/>
                <w:b/>
                <w:bCs/>
              </w:rPr>
              <w:t xml:space="preserve"> 1</w:t>
            </w:r>
            <w:r w:rsidRPr="00A32580">
              <w:rPr>
                <w:rFonts w:ascii="Calibri" w:hAnsi="Calibri" w:cs="Calibri"/>
                <w:b/>
                <w:bCs/>
              </w:rPr>
              <w:t xml:space="preserve">: FORMA DE PAGO FATURACIÓN Y TRIBUTOS </w:t>
            </w:r>
          </w:p>
        </w:tc>
      </w:tr>
      <w:tr w:rsidR="002B50B9" w:rsidRPr="00A32580" w:rsidTr="00F934AE">
        <w:trPr>
          <w:trHeight w:val="162"/>
        </w:trPr>
        <w:tc>
          <w:tcPr>
            <w:tcW w:w="9322" w:type="dxa"/>
            <w:shd w:val="clear" w:color="auto" w:fill="8DB3E2"/>
            <w:vAlign w:val="center"/>
          </w:tcPr>
          <w:p w:rsidR="002B50B9" w:rsidRPr="00A32580" w:rsidRDefault="002B50B9" w:rsidP="00F934AE">
            <w:pPr>
              <w:rPr>
                <w:rFonts w:ascii="Calibri" w:hAnsi="Calibri" w:cs="Calibri"/>
              </w:rPr>
            </w:pPr>
            <w:r w:rsidRPr="00A32580">
              <w:rPr>
                <w:rFonts w:ascii="Calibri" w:hAnsi="Calibri" w:cs="Calibri"/>
                <w:b/>
                <w:bCs/>
              </w:rPr>
              <w:t>FORMA DE PAGO Y FACTURACIÓN</w:t>
            </w:r>
          </w:p>
        </w:tc>
      </w:tr>
      <w:tr w:rsidR="002B50B9" w:rsidRPr="00A32580" w:rsidTr="00F934AE">
        <w:trPr>
          <w:trHeight w:val="815"/>
        </w:trPr>
        <w:tc>
          <w:tcPr>
            <w:tcW w:w="9322" w:type="dxa"/>
            <w:shd w:val="clear" w:color="auto" w:fill="auto"/>
            <w:vAlign w:val="center"/>
          </w:tcPr>
          <w:p w:rsidR="002B50B9" w:rsidRPr="00A32580" w:rsidRDefault="002B50B9" w:rsidP="00F934AE">
            <w:pPr>
              <w:autoSpaceDE w:val="0"/>
              <w:autoSpaceDN w:val="0"/>
              <w:adjustRightInd w:val="0"/>
              <w:jc w:val="both"/>
              <w:rPr>
                <w:rFonts w:ascii="Calibri" w:hAnsi="Calibri" w:cs="Calibri"/>
                <w:bCs/>
              </w:rPr>
            </w:pPr>
            <w:r w:rsidRPr="00A32580">
              <w:rPr>
                <w:rFonts w:ascii="Calibri" w:hAnsi="Calibri" w:cs="Calibri"/>
                <w:bCs/>
              </w:rPr>
              <w:t>El servicio se considera concluido una vez firmada la planilla de conciliación</w:t>
            </w:r>
          </w:p>
          <w:p w:rsidR="002B50B9" w:rsidRPr="00A32580" w:rsidRDefault="002B50B9" w:rsidP="00F934AE">
            <w:pPr>
              <w:autoSpaceDE w:val="0"/>
              <w:autoSpaceDN w:val="0"/>
              <w:adjustRightInd w:val="0"/>
              <w:jc w:val="both"/>
              <w:rPr>
                <w:rFonts w:ascii="Calibri" w:hAnsi="Calibri" w:cs="Calibri"/>
                <w:bCs/>
              </w:rPr>
            </w:pPr>
            <w:r w:rsidRPr="00A32580">
              <w:rPr>
                <w:rFonts w:ascii="Calibri" w:hAnsi="Calibri" w:cs="Calibri"/>
                <w:bCs/>
              </w:rPr>
              <w:t xml:space="preserve"> </w:t>
            </w:r>
          </w:p>
          <w:p w:rsidR="002B50B9" w:rsidRPr="00A32580" w:rsidRDefault="002B50B9" w:rsidP="00F934AE">
            <w:pPr>
              <w:autoSpaceDE w:val="0"/>
              <w:autoSpaceDN w:val="0"/>
              <w:adjustRightInd w:val="0"/>
              <w:jc w:val="both"/>
              <w:rPr>
                <w:rFonts w:ascii="Calibri" w:hAnsi="Calibri" w:cs="Calibri"/>
              </w:rPr>
            </w:pPr>
            <w:r w:rsidRPr="00A32580">
              <w:rPr>
                <w:rFonts w:ascii="Calibri" w:hAnsi="Calibri" w:cs="Calibri"/>
              </w:rPr>
              <w:t>La modalidad de pago será post-pago de acuerdo a las siguientes características:</w:t>
            </w:r>
          </w:p>
          <w:p w:rsidR="002B50B9" w:rsidRPr="00A32580" w:rsidRDefault="002B50B9" w:rsidP="00F934AE">
            <w:pPr>
              <w:autoSpaceDE w:val="0"/>
              <w:autoSpaceDN w:val="0"/>
              <w:adjustRightInd w:val="0"/>
              <w:jc w:val="both"/>
              <w:rPr>
                <w:rFonts w:ascii="Calibri" w:hAnsi="Calibri" w:cs="Calibri"/>
              </w:rPr>
            </w:pPr>
          </w:p>
          <w:p w:rsidR="002B50B9" w:rsidRPr="00A32580" w:rsidRDefault="002B50B9" w:rsidP="0098050E">
            <w:pPr>
              <w:numPr>
                <w:ilvl w:val="0"/>
                <w:numId w:val="38"/>
              </w:numPr>
              <w:autoSpaceDE w:val="0"/>
              <w:autoSpaceDN w:val="0"/>
              <w:adjustRightInd w:val="0"/>
              <w:jc w:val="both"/>
              <w:rPr>
                <w:rFonts w:ascii="Calibri" w:hAnsi="Calibri" w:cs="Calibri"/>
              </w:rPr>
            </w:pPr>
            <w:r w:rsidRPr="00A32580">
              <w:rPr>
                <w:rFonts w:ascii="Calibri" w:hAnsi="Calibri" w:cs="Calibri"/>
              </w:rPr>
              <w:t xml:space="preserve">YPFB pagará en base a la conciliación mensual entre la empresa Inspectora y YPFB, conforme al requerimiento efectuado por YPFB. </w:t>
            </w:r>
          </w:p>
          <w:p w:rsidR="002B50B9" w:rsidRPr="00A32580" w:rsidRDefault="002B50B9" w:rsidP="00F934AE">
            <w:pPr>
              <w:autoSpaceDE w:val="0"/>
              <w:autoSpaceDN w:val="0"/>
              <w:adjustRightInd w:val="0"/>
              <w:ind w:left="720"/>
              <w:jc w:val="both"/>
              <w:rPr>
                <w:rFonts w:ascii="Calibri" w:hAnsi="Calibri" w:cs="Calibri"/>
              </w:rPr>
            </w:pPr>
          </w:p>
          <w:p w:rsidR="002B50B9" w:rsidRPr="00A32580" w:rsidRDefault="002B50B9" w:rsidP="0098050E">
            <w:pPr>
              <w:numPr>
                <w:ilvl w:val="0"/>
                <w:numId w:val="38"/>
              </w:numPr>
              <w:autoSpaceDE w:val="0"/>
              <w:autoSpaceDN w:val="0"/>
              <w:adjustRightInd w:val="0"/>
              <w:jc w:val="both"/>
              <w:rPr>
                <w:rFonts w:ascii="Calibri" w:hAnsi="Calibri" w:cs="Calibri"/>
              </w:rPr>
            </w:pPr>
            <w:r w:rsidRPr="00A32580">
              <w:rPr>
                <w:rFonts w:ascii="Calibri" w:hAnsi="Calibri" w:cs="Calibri"/>
              </w:rPr>
              <w:t>La empresa inspectora deberá emitir la factura de acuerdo a normativa vigente a nombre de Yacimiento Petrolíferos Fiscales Bolivianos o YPFB consignando el Número de Identificación Tributaria (NIT) 1020269020, con la misma fecha de la planilla de conciliación, debiendo entregar la factura respectiva en oficinas de YPFB de la ciudad de La Paz, en horario de (8:30 – 12:30 y 14:30 – 18:00), adjuntando los siguientes documentos:</w:t>
            </w:r>
          </w:p>
          <w:p w:rsidR="002B50B9" w:rsidRPr="00A32580" w:rsidRDefault="002B50B9" w:rsidP="00F934AE">
            <w:pPr>
              <w:autoSpaceDE w:val="0"/>
              <w:autoSpaceDN w:val="0"/>
              <w:adjustRightInd w:val="0"/>
              <w:jc w:val="both"/>
              <w:rPr>
                <w:rFonts w:ascii="Calibri" w:hAnsi="Calibri" w:cs="Calibri"/>
              </w:rPr>
            </w:pPr>
          </w:p>
          <w:p w:rsidR="002B50B9" w:rsidRPr="00A32580" w:rsidRDefault="002B50B9" w:rsidP="0098050E">
            <w:pPr>
              <w:pStyle w:val="Prrafodelista"/>
              <w:numPr>
                <w:ilvl w:val="1"/>
                <w:numId w:val="38"/>
              </w:numPr>
              <w:autoSpaceDE w:val="0"/>
              <w:autoSpaceDN w:val="0"/>
              <w:adjustRightInd w:val="0"/>
              <w:contextualSpacing/>
              <w:jc w:val="both"/>
              <w:rPr>
                <w:rFonts w:ascii="Calibri" w:hAnsi="Calibri" w:cs="Calibri"/>
              </w:rPr>
            </w:pPr>
            <w:r w:rsidRPr="00A32580">
              <w:rPr>
                <w:rFonts w:ascii="Calibri" w:hAnsi="Calibri" w:cs="Calibri"/>
              </w:rPr>
              <w:t>Fotocopia del contrato vigente suscrito con YPFB</w:t>
            </w:r>
          </w:p>
          <w:p w:rsidR="002B50B9" w:rsidRPr="00A32580" w:rsidRDefault="002B50B9" w:rsidP="0098050E">
            <w:pPr>
              <w:pStyle w:val="Prrafodelista"/>
              <w:numPr>
                <w:ilvl w:val="1"/>
                <w:numId w:val="38"/>
              </w:numPr>
              <w:autoSpaceDE w:val="0"/>
              <w:autoSpaceDN w:val="0"/>
              <w:adjustRightInd w:val="0"/>
              <w:contextualSpacing/>
              <w:jc w:val="both"/>
              <w:rPr>
                <w:rFonts w:ascii="Calibri" w:hAnsi="Calibri" w:cs="Calibri"/>
              </w:rPr>
            </w:pPr>
            <w:r w:rsidRPr="00A32580">
              <w:rPr>
                <w:rFonts w:ascii="Calibri" w:hAnsi="Calibri" w:cs="Calibri"/>
              </w:rPr>
              <w:t xml:space="preserve">Fotocopia del Sistema Integrado de Gestión y Modernización Administrativa (SIGMA) o                        </w:t>
            </w:r>
          </w:p>
          <w:p w:rsidR="002B50B9" w:rsidRPr="00A32580" w:rsidRDefault="002B50B9" w:rsidP="0098050E">
            <w:pPr>
              <w:pStyle w:val="Prrafodelista"/>
              <w:numPr>
                <w:ilvl w:val="1"/>
                <w:numId w:val="38"/>
              </w:numPr>
              <w:autoSpaceDE w:val="0"/>
              <w:autoSpaceDN w:val="0"/>
              <w:adjustRightInd w:val="0"/>
              <w:contextualSpacing/>
              <w:jc w:val="both"/>
              <w:rPr>
                <w:rFonts w:ascii="Calibri" w:hAnsi="Calibri" w:cs="Calibri"/>
              </w:rPr>
            </w:pPr>
            <w:r w:rsidRPr="00A32580">
              <w:rPr>
                <w:rFonts w:ascii="Calibri" w:hAnsi="Calibri" w:cs="Calibri"/>
              </w:rPr>
              <w:t>Sistema de Gestión Pública (SIGEP)</w:t>
            </w:r>
          </w:p>
          <w:p w:rsidR="002B50B9" w:rsidRPr="00A32580" w:rsidRDefault="002B50B9" w:rsidP="0098050E">
            <w:pPr>
              <w:pStyle w:val="Prrafodelista"/>
              <w:numPr>
                <w:ilvl w:val="1"/>
                <w:numId w:val="38"/>
              </w:numPr>
              <w:autoSpaceDE w:val="0"/>
              <w:autoSpaceDN w:val="0"/>
              <w:adjustRightInd w:val="0"/>
              <w:contextualSpacing/>
              <w:jc w:val="both"/>
              <w:rPr>
                <w:rFonts w:ascii="Calibri" w:hAnsi="Calibri" w:cs="Calibri"/>
              </w:rPr>
            </w:pPr>
            <w:r w:rsidRPr="00A32580">
              <w:rPr>
                <w:rFonts w:ascii="Calibri" w:hAnsi="Calibri" w:cs="Calibri"/>
              </w:rPr>
              <w:t>Fotocopia del Número de Identificación Tributaria (NIT)</w:t>
            </w:r>
          </w:p>
          <w:p w:rsidR="002B50B9" w:rsidRPr="00A32580" w:rsidRDefault="002B50B9" w:rsidP="00F934AE">
            <w:pPr>
              <w:autoSpaceDE w:val="0"/>
              <w:autoSpaceDN w:val="0"/>
              <w:adjustRightInd w:val="0"/>
              <w:ind w:left="720"/>
              <w:jc w:val="both"/>
              <w:rPr>
                <w:rFonts w:ascii="Calibri" w:hAnsi="Calibri" w:cs="Calibri"/>
              </w:rPr>
            </w:pPr>
          </w:p>
          <w:p w:rsidR="002B50B9" w:rsidRPr="00A32580" w:rsidRDefault="002B50B9" w:rsidP="0098050E">
            <w:pPr>
              <w:numPr>
                <w:ilvl w:val="0"/>
                <w:numId w:val="38"/>
              </w:numPr>
              <w:autoSpaceDE w:val="0"/>
              <w:autoSpaceDN w:val="0"/>
              <w:adjustRightInd w:val="0"/>
              <w:jc w:val="both"/>
              <w:rPr>
                <w:rFonts w:ascii="Calibri" w:hAnsi="Calibri" w:cs="Calibri"/>
              </w:rPr>
            </w:pPr>
            <w:r w:rsidRPr="00A32580">
              <w:rPr>
                <w:rFonts w:ascii="Calibri" w:hAnsi="Calibri" w:cs="Calibri"/>
              </w:rPr>
              <w:t>El post-pago se realizará hasta treinta (30) días calendario posterior a la presentación de la factura correspondiente, mediante transferencia bancaria a la cuenta que indique por escrito la empresa inspectora.</w:t>
            </w:r>
          </w:p>
        </w:tc>
      </w:tr>
      <w:tr w:rsidR="002B50B9" w:rsidRPr="00A32580" w:rsidTr="00F934AE">
        <w:trPr>
          <w:trHeight w:val="309"/>
        </w:trPr>
        <w:tc>
          <w:tcPr>
            <w:tcW w:w="9322" w:type="dxa"/>
            <w:tcBorders>
              <w:top w:val="single" w:sz="4" w:space="0" w:color="auto"/>
              <w:left w:val="single" w:sz="4" w:space="0" w:color="auto"/>
              <w:bottom w:val="single" w:sz="4" w:space="0" w:color="auto"/>
              <w:right w:val="single" w:sz="4" w:space="0" w:color="auto"/>
            </w:tcBorders>
            <w:shd w:val="clear" w:color="auto" w:fill="8DB3E2"/>
            <w:vAlign w:val="center"/>
          </w:tcPr>
          <w:p w:rsidR="002B50B9" w:rsidRPr="00A32580" w:rsidRDefault="002B50B9" w:rsidP="00F934AE">
            <w:pPr>
              <w:rPr>
                <w:rFonts w:ascii="Arial" w:hAnsi="Arial" w:cs="Arial"/>
                <w:b/>
                <w:lang w:val="es-MX"/>
              </w:rPr>
            </w:pPr>
            <w:r w:rsidRPr="00A32580">
              <w:rPr>
                <w:rFonts w:ascii="Calibri" w:hAnsi="Calibri" w:cs="Arial"/>
                <w:b/>
                <w:bCs/>
                <w:lang w:val="x-none" w:eastAsia="x-none"/>
              </w:rPr>
              <w:t>TRIBUTOS</w:t>
            </w:r>
          </w:p>
        </w:tc>
      </w:tr>
      <w:tr w:rsidR="002B50B9" w:rsidRPr="00A32580" w:rsidTr="00F934AE">
        <w:trPr>
          <w:trHeight w:val="454"/>
        </w:trPr>
        <w:tc>
          <w:tcPr>
            <w:tcW w:w="9322" w:type="dxa"/>
            <w:tcBorders>
              <w:top w:val="single" w:sz="4" w:space="0" w:color="auto"/>
              <w:left w:val="single" w:sz="4" w:space="0" w:color="auto"/>
              <w:bottom w:val="single" w:sz="4" w:space="0" w:color="auto"/>
              <w:right w:val="single" w:sz="4" w:space="0" w:color="auto"/>
            </w:tcBorders>
            <w:vAlign w:val="center"/>
          </w:tcPr>
          <w:p w:rsidR="002B50B9" w:rsidRPr="00A32580" w:rsidRDefault="002B50B9" w:rsidP="00F934AE">
            <w:pPr>
              <w:jc w:val="both"/>
              <w:rPr>
                <w:rFonts w:ascii="Calibri" w:hAnsi="Calibri" w:cs="Arial"/>
                <w:b/>
                <w:bCs/>
                <w:lang w:val="x-none" w:eastAsia="x-none"/>
              </w:rPr>
            </w:pPr>
            <w:r w:rsidRPr="00A32580">
              <w:rPr>
                <w:rFonts w:ascii="Calibri" w:hAnsi="Calibri" w:cs="Calibri"/>
              </w:rPr>
              <w:t>El adjudicado declara que todos los tributos vigentes a la fecha y que puedan originarse directa o indirectamente en aplicación del contrato, son de su responsabilidad, no correspondiendo ningún reclamo posterior.</w:t>
            </w:r>
            <w:r w:rsidRPr="00A32580">
              <w:rPr>
                <w:rFonts w:ascii="Segoe UI" w:hAnsi="Segoe UI" w:cs="Segoe UI"/>
              </w:rPr>
              <w:t> </w:t>
            </w:r>
            <w:r w:rsidRPr="00A32580">
              <w:t> </w:t>
            </w:r>
          </w:p>
        </w:tc>
      </w:tr>
    </w:tbl>
    <w:p w:rsidR="002B50B9" w:rsidRDefault="002B50B9" w:rsidP="002B50B9">
      <w:pPr>
        <w:pStyle w:val="Prrafodelista"/>
        <w:ind w:left="0"/>
        <w:contextualSpacing/>
        <w:jc w:val="both"/>
        <w:rPr>
          <w:rFonts w:ascii="Calibri" w:hAnsi="Calibri" w:cs="Calibri"/>
          <w:b/>
          <w:bCs/>
          <w:lang w:val="es-BO" w:eastAsia="es-BO"/>
        </w:rPr>
      </w:pPr>
    </w:p>
    <w:p w:rsidR="002B50B9" w:rsidRDefault="002B50B9" w:rsidP="002B50B9">
      <w:pPr>
        <w:pStyle w:val="Prrafodelista"/>
        <w:ind w:left="0"/>
        <w:contextualSpacing/>
        <w:jc w:val="both"/>
        <w:rPr>
          <w:rFonts w:ascii="Calibri" w:hAnsi="Calibri" w:cs="Calibri"/>
          <w:b/>
          <w:bCs/>
          <w:lang w:val="es-BO" w:eastAsia="es-BO"/>
        </w:rPr>
      </w:pPr>
    </w:p>
    <w:p w:rsidR="002B50B9" w:rsidRDefault="002B50B9" w:rsidP="002B50B9">
      <w:pPr>
        <w:pStyle w:val="Prrafodelista"/>
        <w:ind w:left="0"/>
        <w:contextualSpacing/>
        <w:jc w:val="both"/>
        <w:rPr>
          <w:rFonts w:ascii="Calibri" w:hAnsi="Calibri" w:cs="Calibri"/>
          <w:b/>
          <w:bCs/>
          <w:lang w:val="es-BO" w:eastAsia="es-BO"/>
        </w:rPr>
      </w:pPr>
    </w:p>
    <w:p w:rsidR="002B50B9" w:rsidRDefault="002B50B9" w:rsidP="002B50B9">
      <w:pPr>
        <w:pStyle w:val="Prrafodelista"/>
        <w:ind w:left="0"/>
        <w:contextualSpacing/>
        <w:jc w:val="both"/>
        <w:rPr>
          <w:rFonts w:ascii="Calibri" w:hAnsi="Calibri" w:cs="Calibri"/>
          <w:b/>
          <w:bCs/>
          <w:lang w:val="es-BO" w:eastAsia="es-BO"/>
        </w:rPr>
      </w:pPr>
    </w:p>
    <w:p w:rsidR="002B50B9" w:rsidRDefault="002B50B9" w:rsidP="002B50B9">
      <w:pPr>
        <w:pStyle w:val="Prrafodelista"/>
        <w:ind w:left="0"/>
        <w:contextualSpacing/>
        <w:jc w:val="both"/>
        <w:rPr>
          <w:rFonts w:ascii="Calibri" w:hAnsi="Calibri" w:cs="Calibri"/>
          <w:b/>
          <w:bCs/>
          <w:lang w:val="es-BO" w:eastAsia="es-BO"/>
        </w:rPr>
      </w:pPr>
    </w:p>
    <w:p w:rsidR="002B50B9" w:rsidRDefault="002B50B9" w:rsidP="002B50B9">
      <w:pPr>
        <w:pStyle w:val="Prrafodelista"/>
        <w:ind w:left="0"/>
        <w:contextualSpacing/>
        <w:jc w:val="both"/>
        <w:rPr>
          <w:rFonts w:ascii="Calibri" w:hAnsi="Calibri" w:cs="Calibri"/>
          <w:b/>
          <w:bCs/>
          <w:lang w:val="es-BO" w:eastAsia="es-BO"/>
        </w:rPr>
      </w:pPr>
    </w:p>
    <w:p w:rsidR="002B50B9" w:rsidRDefault="002B50B9" w:rsidP="002B50B9">
      <w:pPr>
        <w:pStyle w:val="Prrafodelista"/>
        <w:ind w:left="0"/>
        <w:contextualSpacing/>
        <w:jc w:val="both"/>
        <w:rPr>
          <w:rFonts w:ascii="Calibri" w:hAnsi="Calibri" w:cs="Calibri"/>
          <w:b/>
          <w:bCs/>
          <w:lang w:val="es-BO" w:eastAsia="es-BO"/>
        </w:rPr>
      </w:pPr>
    </w:p>
    <w:p w:rsidR="002B50B9" w:rsidRDefault="002B50B9" w:rsidP="002B50B9">
      <w:pPr>
        <w:pStyle w:val="Prrafodelista"/>
        <w:ind w:left="0"/>
        <w:contextualSpacing/>
        <w:jc w:val="both"/>
        <w:rPr>
          <w:rFonts w:ascii="Calibri" w:hAnsi="Calibri" w:cs="Calibri"/>
          <w:b/>
          <w:bCs/>
          <w:lang w:val="es-BO" w:eastAsia="es-BO"/>
        </w:rPr>
      </w:pPr>
    </w:p>
    <w:p w:rsidR="002B50B9" w:rsidRDefault="002B50B9" w:rsidP="002B50B9">
      <w:pPr>
        <w:pStyle w:val="Prrafodelista"/>
        <w:ind w:left="0"/>
        <w:contextualSpacing/>
        <w:jc w:val="both"/>
        <w:rPr>
          <w:rFonts w:ascii="Calibri" w:hAnsi="Calibri" w:cs="Calibri"/>
          <w:b/>
          <w:bCs/>
          <w:lang w:val="es-BO" w:eastAsia="es-BO"/>
        </w:rPr>
      </w:pPr>
    </w:p>
    <w:p w:rsidR="002B50B9" w:rsidRDefault="002B50B9" w:rsidP="002B50B9">
      <w:pPr>
        <w:pStyle w:val="Prrafodelista"/>
        <w:ind w:left="0"/>
        <w:contextualSpacing/>
        <w:jc w:val="both"/>
        <w:rPr>
          <w:rFonts w:ascii="Calibri" w:hAnsi="Calibri" w:cs="Calibri"/>
          <w:b/>
          <w:bCs/>
          <w:lang w:val="es-BO" w:eastAsia="es-BO"/>
        </w:rPr>
      </w:pPr>
    </w:p>
    <w:p w:rsidR="002B50B9" w:rsidRDefault="002B50B9" w:rsidP="002B50B9">
      <w:pPr>
        <w:pStyle w:val="Prrafodelista"/>
        <w:ind w:left="0"/>
        <w:contextualSpacing/>
        <w:jc w:val="both"/>
        <w:rPr>
          <w:rFonts w:ascii="Calibri" w:hAnsi="Calibri" w:cs="Calibri"/>
          <w:b/>
          <w:bCs/>
          <w:lang w:val="es-BO" w:eastAsia="es-BO"/>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B50B9" w:rsidRPr="00443EE1" w:rsidTr="00F934AE">
        <w:trPr>
          <w:trHeight w:val="70"/>
        </w:trPr>
        <w:tc>
          <w:tcPr>
            <w:tcW w:w="9322" w:type="dxa"/>
            <w:shd w:val="clear" w:color="auto" w:fill="9CC2E5"/>
            <w:vAlign w:val="center"/>
          </w:tcPr>
          <w:p w:rsidR="002B50B9" w:rsidRPr="00443EE1" w:rsidRDefault="002B50B9" w:rsidP="00F934AE">
            <w:pPr>
              <w:autoSpaceDE w:val="0"/>
              <w:autoSpaceDN w:val="0"/>
              <w:adjustRightInd w:val="0"/>
              <w:jc w:val="both"/>
              <w:rPr>
                <w:rFonts w:ascii="Calibri" w:hAnsi="Calibri" w:cs="Bookman Old Style,Bold"/>
                <w:b/>
                <w:bCs/>
                <w:lang w:val="es-BO" w:eastAsia="es-BO"/>
              </w:rPr>
            </w:pPr>
            <w:r>
              <w:rPr>
                <w:rFonts w:ascii="Calibri" w:hAnsi="Calibri" w:cs="Bookman Old Style,Bold"/>
                <w:b/>
                <w:bCs/>
                <w:lang w:val="es-BO" w:eastAsia="es-BO"/>
              </w:rPr>
              <w:t>ANEXO 2</w:t>
            </w:r>
            <w:r w:rsidRPr="00443EE1">
              <w:rPr>
                <w:rFonts w:ascii="Calibri" w:hAnsi="Calibri" w:cs="Bookman Old Style,Bold"/>
                <w:b/>
                <w:bCs/>
                <w:lang w:val="es-BO" w:eastAsia="es-BO"/>
              </w:rPr>
              <w:t>: GARANTÍAS FINANCIERAS</w:t>
            </w:r>
          </w:p>
        </w:tc>
      </w:tr>
      <w:tr w:rsidR="002B50B9" w:rsidRPr="00443EE1" w:rsidTr="00F934AE">
        <w:trPr>
          <w:trHeight w:val="70"/>
        </w:trPr>
        <w:tc>
          <w:tcPr>
            <w:tcW w:w="9322" w:type="dxa"/>
            <w:shd w:val="clear" w:color="auto" w:fill="9CC2E5"/>
            <w:vAlign w:val="center"/>
          </w:tcPr>
          <w:p w:rsidR="002B50B9" w:rsidRPr="00443EE1" w:rsidRDefault="002B50B9" w:rsidP="00F934AE">
            <w:pPr>
              <w:autoSpaceDE w:val="0"/>
              <w:autoSpaceDN w:val="0"/>
              <w:adjustRightInd w:val="0"/>
              <w:rPr>
                <w:rFonts w:ascii="Calibri" w:hAnsi="Calibri" w:cs="Calibri"/>
                <w:b/>
              </w:rPr>
            </w:pPr>
            <w:r w:rsidRPr="00443EE1">
              <w:rPr>
                <w:rFonts w:ascii="Calibri" w:hAnsi="Calibri" w:cs="Calibri"/>
                <w:b/>
              </w:rPr>
              <w:t>GARANTÍA DE SERIEDAD DE PROPUESTA</w:t>
            </w:r>
          </w:p>
        </w:tc>
      </w:tr>
      <w:tr w:rsidR="002B50B9" w:rsidRPr="00443EE1" w:rsidTr="00F934AE">
        <w:trPr>
          <w:trHeight w:val="454"/>
        </w:trPr>
        <w:tc>
          <w:tcPr>
            <w:tcW w:w="9322" w:type="dxa"/>
            <w:shd w:val="clear" w:color="auto" w:fill="auto"/>
            <w:vAlign w:val="center"/>
          </w:tcPr>
          <w:p w:rsidR="002B50B9" w:rsidRPr="00443EE1" w:rsidRDefault="002B50B9" w:rsidP="00F934AE">
            <w:pPr>
              <w:autoSpaceDE w:val="0"/>
              <w:autoSpaceDN w:val="0"/>
              <w:adjustRightInd w:val="0"/>
              <w:jc w:val="both"/>
              <w:rPr>
                <w:rFonts w:ascii="Calibri" w:hAnsi="Calibri" w:cs="Calibri"/>
              </w:rPr>
            </w:pPr>
            <w:r w:rsidRPr="00443EE1">
              <w:rPr>
                <w:rFonts w:ascii="Calibri" w:hAnsi="Calibri" w:cs="Calibri"/>
              </w:rPr>
              <w:t>A elección del proponente, este podrá presentar, conjuntamente con su oferta, una de las siguientes alternativas:</w:t>
            </w:r>
          </w:p>
          <w:p w:rsidR="002B50B9" w:rsidRPr="00443EE1" w:rsidRDefault="002B50B9" w:rsidP="00F934AE">
            <w:pPr>
              <w:pStyle w:val="Prrafodelista"/>
              <w:ind w:left="0"/>
              <w:jc w:val="both"/>
              <w:rPr>
                <w:rFonts w:ascii="Calibri" w:hAnsi="Calibri" w:cs="Calibri"/>
              </w:rPr>
            </w:pPr>
          </w:p>
          <w:p w:rsidR="002B50B9" w:rsidRPr="00443EE1" w:rsidRDefault="002B50B9" w:rsidP="0098050E">
            <w:pPr>
              <w:pStyle w:val="Prrafodelista"/>
              <w:numPr>
                <w:ilvl w:val="0"/>
                <w:numId w:val="39"/>
              </w:numPr>
              <w:jc w:val="both"/>
              <w:rPr>
                <w:rFonts w:ascii="Calibri" w:hAnsi="Calibri" w:cs="Calibri"/>
              </w:rPr>
            </w:pPr>
            <w:r w:rsidRPr="00443EE1">
              <w:rPr>
                <w:rFonts w:ascii="Calibri" w:hAnsi="Calibri" w:cs="Calibri"/>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sesenta días calendario adicionales a partir de su emisión, debiendo ser renovada las veces que YPFB lo requiera por un importe equivalente al 1% del valor mensual de su propuesta.</w:t>
            </w:r>
          </w:p>
          <w:p w:rsidR="002B50B9" w:rsidRPr="00443EE1" w:rsidRDefault="002B50B9" w:rsidP="00F934AE">
            <w:pPr>
              <w:pStyle w:val="Prrafodelista"/>
              <w:ind w:left="0"/>
              <w:jc w:val="both"/>
              <w:rPr>
                <w:rFonts w:ascii="Calibri" w:hAnsi="Calibri" w:cs="Calibri"/>
              </w:rPr>
            </w:pPr>
          </w:p>
          <w:p w:rsidR="002B50B9" w:rsidRPr="00443EE1" w:rsidRDefault="002B50B9" w:rsidP="0098050E">
            <w:pPr>
              <w:pStyle w:val="Prrafodelista"/>
              <w:numPr>
                <w:ilvl w:val="0"/>
                <w:numId w:val="39"/>
              </w:numPr>
              <w:jc w:val="both"/>
              <w:rPr>
                <w:rFonts w:ascii="Calibri" w:hAnsi="Calibri" w:cs="Calibri"/>
              </w:rPr>
            </w:pPr>
            <w:r w:rsidRPr="00443EE1">
              <w:rPr>
                <w:rFonts w:ascii="Calibri" w:hAnsi="Calibri" w:cs="Calibri"/>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sesenta días calendario adicionales a partir de su emisión, debiendo ser renovada las veces que YPFB lo requiera, por un importe equivalente al 1% del valor mensual de su propuesta.</w:t>
            </w:r>
          </w:p>
          <w:p w:rsidR="002B50B9" w:rsidRPr="00443EE1" w:rsidRDefault="002B50B9" w:rsidP="00F934AE">
            <w:pPr>
              <w:pStyle w:val="Prrafodelista"/>
              <w:ind w:left="0"/>
              <w:jc w:val="both"/>
              <w:rPr>
                <w:rFonts w:ascii="Calibri" w:hAnsi="Calibri" w:cs="Calibri"/>
              </w:rPr>
            </w:pPr>
          </w:p>
          <w:p w:rsidR="002B50B9" w:rsidRPr="00443EE1" w:rsidRDefault="002B50B9" w:rsidP="00F934AE">
            <w:pPr>
              <w:jc w:val="both"/>
              <w:rPr>
                <w:rFonts w:ascii="Calibri" w:hAnsi="Calibri" w:cs="Calibri"/>
              </w:rPr>
            </w:pPr>
            <w:r w:rsidRPr="00443EE1">
              <w:rPr>
                <w:rFonts w:ascii="Calibri" w:hAnsi="Calibri" w:cs="Calibri"/>
              </w:rPr>
              <w:t>El monto de la garantía deberá calcularse de la siguiente manera:</w:t>
            </w:r>
          </w:p>
          <w:p w:rsidR="002B50B9" w:rsidRPr="00443EE1" w:rsidRDefault="002B50B9" w:rsidP="00F934AE">
            <w:pPr>
              <w:jc w:val="both"/>
              <w:rPr>
                <w:rFonts w:ascii="Calibri" w:hAnsi="Calibri" w:cs="Calibri"/>
                <w:highlight w:val="green"/>
              </w:rPr>
            </w:pPr>
          </w:p>
          <w:p w:rsidR="002B50B9" w:rsidRPr="00A32580" w:rsidRDefault="002B50B9" w:rsidP="00F934AE">
            <w:pPr>
              <w:jc w:val="center"/>
              <w:rPr>
                <w:rFonts w:ascii="Calibri" w:hAnsi="Calibri" w:cs="Calibri"/>
                <w:b/>
                <w:snapToGrid w:val="0"/>
              </w:rPr>
            </w:pPr>
            <w:r w:rsidRPr="00A32580">
              <w:rPr>
                <w:rFonts w:ascii="Calibri" w:hAnsi="Calibri" w:cs="Calibri"/>
                <w:b/>
                <w:snapToGrid w:val="0"/>
              </w:rPr>
              <w:t>BG = (</w:t>
            </w:r>
            <w:proofErr w:type="spellStart"/>
            <w:r w:rsidRPr="00A32580">
              <w:rPr>
                <w:rFonts w:ascii="Calibri" w:hAnsi="Calibri" w:cs="Calibri"/>
                <w:b/>
                <w:snapToGrid w:val="0"/>
              </w:rPr>
              <w:t>Cant+Cal+Alij</w:t>
            </w:r>
            <w:proofErr w:type="spellEnd"/>
            <w:r w:rsidRPr="00A32580">
              <w:rPr>
                <w:rFonts w:ascii="Calibri" w:hAnsi="Calibri" w:cs="Calibri"/>
                <w:b/>
                <w:snapToGrid w:val="0"/>
              </w:rPr>
              <w:t>)*1%</w:t>
            </w:r>
          </w:p>
          <w:p w:rsidR="002B50B9" w:rsidRPr="00A32580" w:rsidRDefault="002B50B9" w:rsidP="00F934AE">
            <w:pPr>
              <w:ind w:left="708"/>
              <w:rPr>
                <w:rFonts w:ascii="Calibri" w:hAnsi="Calibri" w:cs="Calibri"/>
                <w:snapToGrid w:val="0"/>
              </w:rPr>
            </w:pPr>
            <w:r w:rsidRPr="00A32580">
              <w:rPr>
                <w:rFonts w:ascii="Calibri" w:hAnsi="Calibri" w:cs="Calibri"/>
                <w:snapToGrid w:val="0"/>
              </w:rPr>
              <w:t>Donde:</w:t>
            </w:r>
          </w:p>
          <w:p w:rsidR="002B50B9" w:rsidRPr="00A32580" w:rsidRDefault="002B50B9" w:rsidP="00F934AE">
            <w:pPr>
              <w:ind w:left="141"/>
              <w:rPr>
                <w:rFonts w:ascii="Calibri" w:hAnsi="Calibri" w:cs="Calibri"/>
                <w:snapToGrid w:val="0"/>
              </w:rPr>
            </w:pPr>
          </w:p>
          <w:p w:rsidR="002B50B9" w:rsidRPr="00A32580" w:rsidRDefault="002B50B9" w:rsidP="00F934AE">
            <w:pPr>
              <w:ind w:left="708"/>
              <w:rPr>
                <w:rFonts w:ascii="Calibri" w:hAnsi="Calibri" w:cs="Calibri"/>
                <w:snapToGrid w:val="0"/>
              </w:rPr>
            </w:pPr>
            <w:r w:rsidRPr="00A32580">
              <w:rPr>
                <w:rFonts w:ascii="Calibri" w:hAnsi="Calibri" w:cs="Calibri"/>
                <w:snapToGrid w:val="0"/>
              </w:rPr>
              <w:t>BG = Monto de la Boleta de Garantía (Bs)</w:t>
            </w:r>
          </w:p>
          <w:p w:rsidR="002B50B9" w:rsidRPr="00A32580" w:rsidRDefault="002B50B9" w:rsidP="00F934AE">
            <w:pPr>
              <w:ind w:left="708"/>
              <w:rPr>
                <w:rFonts w:ascii="Calibri" w:hAnsi="Calibri" w:cs="Calibri"/>
                <w:snapToGrid w:val="0"/>
              </w:rPr>
            </w:pPr>
            <w:proofErr w:type="spellStart"/>
            <w:r w:rsidRPr="00A32580">
              <w:rPr>
                <w:rFonts w:ascii="Calibri" w:hAnsi="Calibri" w:cs="Calibri"/>
                <w:snapToGrid w:val="0"/>
              </w:rPr>
              <w:t>Cant</w:t>
            </w:r>
            <w:proofErr w:type="spellEnd"/>
            <w:r w:rsidRPr="00A32580">
              <w:rPr>
                <w:rFonts w:ascii="Calibri" w:hAnsi="Calibri" w:cs="Calibri"/>
                <w:snapToGrid w:val="0"/>
              </w:rPr>
              <w:t xml:space="preserve"> = Cotización Mensual Cantidad (considerando promedio de inspectores por planta).</w:t>
            </w:r>
          </w:p>
          <w:p w:rsidR="002B50B9" w:rsidRPr="00A32580" w:rsidRDefault="002B50B9" w:rsidP="00F934AE">
            <w:pPr>
              <w:ind w:left="708"/>
              <w:rPr>
                <w:rFonts w:ascii="Calibri" w:hAnsi="Calibri" w:cs="Calibri"/>
                <w:snapToGrid w:val="0"/>
              </w:rPr>
            </w:pPr>
            <w:r w:rsidRPr="00A32580">
              <w:rPr>
                <w:rFonts w:ascii="Calibri" w:hAnsi="Calibri" w:cs="Calibri"/>
                <w:snapToGrid w:val="0"/>
              </w:rPr>
              <w:t>Cal = Cotización Mensual Calidad (considerando dos inspecciones de calidad por mes de cada producto).</w:t>
            </w:r>
          </w:p>
          <w:p w:rsidR="002B50B9" w:rsidRPr="00A32580" w:rsidRDefault="002B50B9" w:rsidP="00F934AE">
            <w:pPr>
              <w:ind w:left="708"/>
              <w:rPr>
                <w:rFonts w:ascii="Calibri" w:hAnsi="Calibri" w:cs="Calibri"/>
                <w:snapToGrid w:val="0"/>
              </w:rPr>
            </w:pPr>
            <w:proofErr w:type="spellStart"/>
            <w:r w:rsidRPr="00A32580">
              <w:rPr>
                <w:rFonts w:ascii="Calibri" w:hAnsi="Calibri" w:cs="Calibri"/>
                <w:snapToGrid w:val="0"/>
              </w:rPr>
              <w:t>Alij</w:t>
            </w:r>
            <w:proofErr w:type="spellEnd"/>
            <w:r w:rsidRPr="00A32580">
              <w:rPr>
                <w:rFonts w:ascii="Calibri" w:hAnsi="Calibri" w:cs="Calibri"/>
                <w:snapToGrid w:val="0"/>
              </w:rPr>
              <w:t xml:space="preserve"> = Cotización Mensual Alije (considerando dos inspecciones de alije por mes).</w:t>
            </w:r>
          </w:p>
          <w:p w:rsidR="002B50B9" w:rsidRPr="00443EE1" w:rsidRDefault="002B50B9" w:rsidP="00F934AE">
            <w:pPr>
              <w:ind w:left="1416"/>
              <w:rPr>
                <w:rFonts w:ascii="Calibri" w:hAnsi="Calibri" w:cs="Calibri"/>
              </w:rPr>
            </w:pPr>
          </w:p>
        </w:tc>
      </w:tr>
      <w:tr w:rsidR="002B50B9" w:rsidRPr="00443EE1" w:rsidTr="00F934AE">
        <w:trPr>
          <w:trHeight w:val="70"/>
        </w:trPr>
        <w:tc>
          <w:tcPr>
            <w:tcW w:w="9322" w:type="dxa"/>
            <w:shd w:val="clear" w:color="auto" w:fill="9CC2E5"/>
            <w:vAlign w:val="center"/>
          </w:tcPr>
          <w:p w:rsidR="002B50B9" w:rsidRPr="00443EE1" w:rsidRDefault="002B50B9" w:rsidP="00F934AE">
            <w:pPr>
              <w:autoSpaceDE w:val="0"/>
              <w:autoSpaceDN w:val="0"/>
              <w:adjustRightInd w:val="0"/>
              <w:rPr>
                <w:rFonts w:ascii="Calibri" w:hAnsi="Calibri" w:cs="Calibri"/>
                <w:b/>
              </w:rPr>
            </w:pPr>
            <w:r w:rsidRPr="00443EE1">
              <w:rPr>
                <w:rFonts w:ascii="Calibri" w:hAnsi="Calibri" w:cs="Calibri"/>
                <w:b/>
              </w:rPr>
              <w:t>GARANTÍA DE CUMPLIMIENTO DE CONTRATO</w:t>
            </w:r>
          </w:p>
        </w:tc>
      </w:tr>
      <w:tr w:rsidR="002B50B9" w:rsidRPr="00443EE1" w:rsidTr="00F934AE">
        <w:trPr>
          <w:trHeight w:val="454"/>
        </w:trPr>
        <w:tc>
          <w:tcPr>
            <w:tcW w:w="9322" w:type="dxa"/>
            <w:shd w:val="clear" w:color="auto" w:fill="auto"/>
            <w:vAlign w:val="center"/>
          </w:tcPr>
          <w:p w:rsidR="002B50B9" w:rsidRPr="00443EE1" w:rsidRDefault="002B50B9" w:rsidP="00F934AE">
            <w:pPr>
              <w:pStyle w:val="Prrafodelista"/>
              <w:ind w:left="0"/>
              <w:jc w:val="both"/>
              <w:rPr>
                <w:rFonts w:ascii="Calibri" w:hAnsi="Calibri" w:cs="Calibri"/>
              </w:rPr>
            </w:pPr>
            <w:r w:rsidRPr="00443EE1">
              <w:rPr>
                <w:rFonts w:ascii="Calibri" w:hAnsi="Calibri" w:cs="Calibri"/>
              </w:rPr>
              <w:t xml:space="preserve">A elección del </w:t>
            </w:r>
            <w:r w:rsidRPr="00443EE1">
              <w:rPr>
                <w:rFonts w:ascii="Calibri" w:hAnsi="Calibri" w:cs="Calibri"/>
                <w:color w:val="FF0000"/>
              </w:rPr>
              <w:t>adjudicado</w:t>
            </w:r>
            <w:r w:rsidRPr="00443EE1">
              <w:rPr>
                <w:rFonts w:ascii="Calibri" w:hAnsi="Calibri" w:cs="Calibri"/>
              </w:rPr>
              <w:t>, para la suscripción del Contrato, este podrá optar por uno de los siguientes instrumentos financieros:</w:t>
            </w:r>
          </w:p>
          <w:p w:rsidR="002B50B9" w:rsidRPr="00443EE1" w:rsidRDefault="002B50B9" w:rsidP="00F934AE">
            <w:pPr>
              <w:pStyle w:val="Prrafodelista"/>
              <w:ind w:left="0"/>
              <w:jc w:val="both"/>
              <w:rPr>
                <w:rFonts w:ascii="Calibri" w:hAnsi="Calibri" w:cs="Calibri"/>
              </w:rPr>
            </w:pPr>
          </w:p>
          <w:p w:rsidR="002B50B9" w:rsidRPr="00443EE1" w:rsidRDefault="002B50B9" w:rsidP="0098050E">
            <w:pPr>
              <w:pStyle w:val="Prrafodelista"/>
              <w:numPr>
                <w:ilvl w:val="0"/>
                <w:numId w:val="40"/>
              </w:numPr>
              <w:jc w:val="both"/>
              <w:rPr>
                <w:rFonts w:ascii="Calibri" w:hAnsi="Calibri" w:cs="Calibri"/>
              </w:rPr>
            </w:pPr>
            <w:r w:rsidRPr="00443EE1">
              <w:rPr>
                <w:rFonts w:ascii="Calibri" w:hAnsi="Calibri" w:cs="Calibri"/>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sesenta días calendario adicionales a la vigencia del contrato, debiendo ser renovada las veces que YPFB lo requiera por un importe equivalente al 7% del valor mensual del contrato.</w:t>
            </w:r>
          </w:p>
          <w:p w:rsidR="002B50B9" w:rsidRPr="00443EE1" w:rsidRDefault="002B50B9" w:rsidP="00F934AE">
            <w:pPr>
              <w:pStyle w:val="Prrafodelista"/>
              <w:ind w:left="0"/>
              <w:jc w:val="both"/>
              <w:rPr>
                <w:rFonts w:ascii="Calibri" w:hAnsi="Calibri" w:cs="Calibri"/>
              </w:rPr>
            </w:pPr>
          </w:p>
          <w:p w:rsidR="002B50B9" w:rsidRPr="00443EE1" w:rsidRDefault="002B50B9" w:rsidP="0098050E">
            <w:pPr>
              <w:pStyle w:val="Prrafodelista"/>
              <w:numPr>
                <w:ilvl w:val="0"/>
                <w:numId w:val="40"/>
              </w:numPr>
              <w:jc w:val="both"/>
              <w:rPr>
                <w:rFonts w:ascii="Calibri" w:hAnsi="Calibri" w:cs="Calibri"/>
              </w:rPr>
            </w:pPr>
            <w:r w:rsidRPr="00443EE1">
              <w:rPr>
                <w:rFonts w:ascii="Calibri" w:hAnsi="Calibri" w:cs="Calibri"/>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sesenta días calendario adicionales a la vigencia del contrato, debiendo ser renovada las veces que YPFB lo requiera, por un importe equivalente al 7% del valor mensual del contrato.</w:t>
            </w:r>
          </w:p>
          <w:p w:rsidR="002B50B9" w:rsidRPr="00443EE1" w:rsidRDefault="002B50B9" w:rsidP="00F934AE">
            <w:pPr>
              <w:pStyle w:val="Prrafodelista"/>
              <w:ind w:left="0"/>
              <w:jc w:val="both"/>
              <w:rPr>
                <w:rFonts w:ascii="Calibri" w:hAnsi="Calibri" w:cs="Calibri"/>
              </w:rPr>
            </w:pPr>
          </w:p>
          <w:p w:rsidR="002B50B9" w:rsidRPr="00443EE1" w:rsidRDefault="002B50B9" w:rsidP="00F934AE">
            <w:pPr>
              <w:jc w:val="both"/>
              <w:rPr>
                <w:rFonts w:ascii="Calibri" w:hAnsi="Calibri" w:cs="Calibri"/>
              </w:rPr>
            </w:pPr>
            <w:r w:rsidRPr="00443EE1">
              <w:rPr>
                <w:rFonts w:ascii="Calibri" w:hAnsi="Calibri" w:cs="Calibri"/>
              </w:rPr>
              <w:t>El monto de la garantía deberá calcularse de la siguiente manera:</w:t>
            </w:r>
          </w:p>
          <w:p w:rsidR="002B50B9" w:rsidRPr="00443EE1" w:rsidRDefault="002B50B9" w:rsidP="00F934AE">
            <w:pPr>
              <w:jc w:val="both"/>
              <w:rPr>
                <w:rFonts w:ascii="Calibri" w:hAnsi="Calibri" w:cs="Calibri"/>
                <w:highlight w:val="green"/>
              </w:rPr>
            </w:pPr>
          </w:p>
          <w:p w:rsidR="002B50B9" w:rsidRPr="00A32580" w:rsidRDefault="002B50B9" w:rsidP="00F934AE">
            <w:pPr>
              <w:jc w:val="center"/>
              <w:rPr>
                <w:rFonts w:ascii="Calibri" w:hAnsi="Calibri" w:cs="Calibri"/>
                <w:b/>
                <w:snapToGrid w:val="0"/>
              </w:rPr>
            </w:pPr>
            <w:r w:rsidRPr="00A32580">
              <w:rPr>
                <w:rFonts w:ascii="Calibri" w:hAnsi="Calibri" w:cs="Calibri"/>
                <w:b/>
                <w:snapToGrid w:val="0"/>
              </w:rPr>
              <w:t>BG = (</w:t>
            </w:r>
            <w:proofErr w:type="spellStart"/>
            <w:r w:rsidRPr="00A32580">
              <w:rPr>
                <w:rFonts w:ascii="Calibri" w:hAnsi="Calibri" w:cs="Calibri"/>
                <w:b/>
                <w:snapToGrid w:val="0"/>
              </w:rPr>
              <w:t>Cant+Cal+Alij</w:t>
            </w:r>
            <w:proofErr w:type="spellEnd"/>
            <w:r w:rsidRPr="00A32580">
              <w:rPr>
                <w:rFonts w:ascii="Calibri" w:hAnsi="Calibri" w:cs="Calibri"/>
                <w:b/>
                <w:snapToGrid w:val="0"/>
              </w:rPr>
              <w:t>)*7%</w:t>
            </w:r>
          </w:p>
          <w:p w:rsidR="002B50B9" w:rsidRPr="00A32580" w:rsidRDefault="002B50B9" w:rsidP="00F934AE">
            <w:pPr>
              <w:ind w:left="708"/>
              <w:rPr>
                <w:rFonts w:ascii="Calibri" w:hAnsi="Calibri" w:cs="Calibri"/>
                <w:snapToGrid w:val="0"/>
              </w:rPr>
            </w:pPr>
            <w:r w:rsidRPr="00A32580">
              <w:rPr>
                <w:rFonts w:ascii="Calibri" w:hAnsi="Calibri" w:cs="Calibri"/>
                <w:snapToGrid w:val="0"/>
              </w:rPr>
              <w:lastRenderedPageBreak/>
              <w:t>Donde:</w:t>
            </w:r>
          </w:p>
          <w:p w:rsidR="002B50B9" w:rsidRPr="00A32580" w:rsidRDefault="002B50B9" w:rsidP="00F934AE">
            <w:pPr>
              <w:ind w:left="141"/>
              <w:rPr>
                <w:rFonts w:ascii="Calibri" w:hAnsi="Calibri" w:cs="Calibri"/>
                <w:snapToGrid w:val="0"/>
              </w:rPr>
            </w:pPr>
          </w:p>
          <w:p w:rsidR="002B50B9" w:rsidRPr="00A32580" w:rsidRDefault="002B50B9" w:rsidP="00F934AE">
            <w:pPr>
              <w:ind w:left="708"/>
              <w:rPr>
                <w:rFonts w:ascii="Calibri" w:hAnsi="Calibri" w:cs="Calibri"/>
                <w:snapToGrid w:val="0"/>
              </w:rPr>
            </w:pPr>
            <w:r w:rsidRPr="00A32580">
              <w:rPr>
                <w:rFonts w:ascii="Calibri" w:hAnsi="Calibri" w:cs="Calibri"/>
                <w:snapToGrid w:val="0"/>
              </w:rPr>
              <w:t>BG = Monto de la Boleta de Garantía (Bs)</w:t>
            </w:r>
          </w:p>
          <w:p w:rsidR="002B50B9" w:rsidRPr="00A32580" w:rsidRDefault="002B50B9" w:rsidP="00F934AE">
            <w:pPr>
              <w:ind w:left="708"/>
              <w:rPr>
                <w:rFonts w:ascii="Calibri" w:hAnsi="Calibri" w:cs="Calibri"/>
                <w:snapToGrid w:val="0"/>
              </w:rPr>
            </w:pPr>
            <w:proofErr w:type="spellStart"/>
            <w:r w:rsidRPr="00A32580">
              <w:rPr>
                <w:rFonts w:ascii="Calibri" w:hAnsi="Calibri" w:cs="Calibri"/>
                <w:snapToGrid w:val="0"/>
              </w:rPr>
              <w:t>Cant</w:t>
            </w:r>
            <w:proofErr w:type="spellEnd"/>
            <w:r w:rsidRPr="00A32580">
              <w:rPr>
                <w:rFonts w:ascii="Calibri" w:hAnsi="Calibri" w:cs="Calibri"/>
                <w:snapToGrid w:val="0"/>
              </w:rPr>
              <w:t xml:space="preserve"> = Cotización Mensual Cantidad (considerando promedio de inspectores por planta).</w:t>
            </w:r>
          </w:p>
          <w:p w:rsidR="002B50B9" w:rsidRPr="00A32580" w:rsidRDefault="002B50B9" w:rsidP="00F934AE">
            <w:pPr>
              <w:ind w:left="708"/>
              <w:rPr>
                <w:rFonts w:ascii="Calibri" w:hAnsi="Calibri" w:cs="Calibri"/>
                <w:snapToGrid w:val="0"/>
              </w:rPr>
            </w:pPr>
            <w:r w:rsidRPr="00A32580">
              <w:rPr>
                <w:rFonts w:ascii="Calibri" w:hAnsi="Calibri" w:cs="Calibri"/>
                <w:snapToGrid w:val="0"/>
              </w:rPr>
              <w:t>Cal = Cotización Mensual Calidad (considerando dos inspecciones de calidad por mes de cada producto).</w:t>
            </w:r>
          </w:p>
          <w:p w:rsidR="002B50B9" w:rsidRPr="00A32580" w:rsidRDefault="002B50B9" w:rsidP="00F934AE">
            <w:pPr>
              <w:ind w:left="708"/>
              <w:rPr>
                <w:rFonts w:ascii="Calibri" w:hAnsi="Calibri" w:cs="Calibri"/>
                <w:snapToGrid w:val="0"/>
              </w:rPr>
            </w:pPr>
            <w:proofErr w:type="spellStart"/>
            <w:r w:rsidRPr="00A32580">
              <w:rPr>
                <w:rFonts w:ascii="Calibri" w:hAnsi="Calibri" w:cs="Calibri"/>
                <w:snapToGrid w:val="0"/>
              </w:rPr>
              <w:t>Alij</w:t>
            </w:r>
            <w:proofErr w:type="spellEnd"/>
            <w:r w:rsidRPr="00A32580">
              <w:rPr>
                <w:rFonts w:ascii="Calibri" w:hAnsi="Calibri" w:cs="Calibri"/>
                <w:snapToGrid w:val="0"/>
              </w:rPr>
              <w:t xml:space="preserve"> = Cotización Mensual Alije (considerando dos inspecciones de alije por mes).</w:t>
            </w:r>
          </w:p>
          <w:p w:rsidR="002B50B9" w:rsidRPr="00443EE1" w:rsidRDefault="002B50B9" w:rsidP="00F934AE">
            <w:pPr>
              <w:jc w:val="both"/>
              <w:rPr>
                <w:rFonts w:ascii="Calibri" w:hAnsi="Calibri" w:cs="Calibri"/>
                <w:highlight w:val="green"/>
              </w:rPr>
            </w:pPr>
          </w:p>
          <w:p w:rsidR="002B50B9" w:rsidRPr="00443EE1" w:rsidRDefault="002B50B9" w:rsidP="0098050E">
            <w:pPr>
              <w:pStyle w:val="Prrafodelista"/>
              <w:numPr>
                <w:ilvl w:val="0"/>
                <w:numId w:val="40"/>
              </w:numPr>
              <w:jc w:val="both"/>
              <w:rPr>
                <w:rFonts w:ascii="Calibri" w:hAnsi="Calibri" w:cs="Calibri"/>
              </w:rPr>
            </w:pPr>
            <w:r w:rsidRPr="00443EE1">
              <w:rPr>
                <w:rFonts w:ascii="Calibri" w:hAnsi="Calibri" w:cs="Calibri"/>
              </w:rPr>
              <w:t>Retenciones</w:t>
            </w:r>
          </w:p>
          <w:p w:rsidR="002B50B9" w:rsidRPr="00443EE1" w:rsidRDefault="002B50B9" w:rsidP="00F934AE">
            <w:pPr>
              <w:pStyle w:val="Prrafodelista"/>
              <w:jc w:val="both"/>
              <w:rPr>
                <w:rFonts w:ascii="Calibri" w:hAnsi="Calibri" w:cs="Calibri"/>
              </w:rPr>
            </w:pPr>
          </w:p>
          <w:p w:rsidR="002B50B9" w:rsidRPr="00443EE1" w:rsidRDefault="002B50B9" w:rsidP="00F934AE">
            <w:pPr>
              <w:pStyle w:val="Prrafodelista"/>
              <w:jc w:val="both"/>
              <w:rPr>
                <w:rFonts w:ascii="Calibri" w:hAnsi="Calibri" w:cs="Calibri"/>
              </w:rPr>
            </w:pPr>
            <w:r w:rsidRPr="00443EE1">
              <w:rPr>
                <w:rFonts w:ascii="Calibri" w:hAnsi="Calibri" w:cs="Calibri"/>
              </w:rPr>
              <w:t>En reemplazo a la garantía de cumplimiento de contrato el proponente podrá solicitar, mediante nota expresa, a Yacimientos Petrolíferos Fiscales Bolivianos, la retención del 7% de cada pago parcial recibido.</w:t>
            </w:r>
          </w:p>
          <w:p w:rsidR="002B50B9" w:rsidRPr="00443EE1" w:rsidRDefault="002B50B9" w:rsidP="00F934AE">
            <w:pPr>
              <w:pStyle w:val="Prrafodelista"/>
              <w:ind w:left="0"/>
              <w:jc w:val="both"/>
              <w:rPr>
                <w:rFonts w:ascii="Calibri" w:hAnsi="Calibri" w:cs="Calibri"/>
              </w:rPr>
            </w:pPr>
          </w:p>
          <w:p w:rsidR="002B50B9" w:rsidRPr="00443EE1" w:rsidRDefault="002B50B9" w:rsidP="00F934AE">
            <w:pPr>
              <w:pStyle w:val="Prrafodelista"/>
              <w:ind w:left="0"/>
              <w:jc w:val="both"/>
              <w:rPr>
                <w:rFonts w:ascii="Calibri" w:hAnsi="Calibri" w:cs="Calibri"/>
              </w:rPr>
            </w:pPr>
            <w:r w:rsidRPr="00443EE1">
              <w:rPr>
                <w:rFonts w:ascii="Calibri" w:hAnsi="Calibri" w:cs="Calibri"/>
              </w:rPr>
              <w:t>La modalidad de Garantía no podrá ser modificada durante la vigencia del contrato.</w:t>
            </w:r>
          </w:p>
        </w:tc>
      </w:tr>
    </w:tbl>
    <w:p w:rsidR="002B50B9" w:rsidRDefault="002B50B9" w:rsidP="002B50B9">
      <w:pPr>
        <w:pStyle w:val="Prrafodelista"/>
        <w:ind w:left="0"/>
        <w:contextualSpacing/>
        <w:jc w:val="both"/>
        <w:rPr>
          <w:rFonts w:ascii="Calibri" w:hAnsi="Calibri" w:cs="Calibri"/>
          <w:b/>
          <w:bCs/>
          <w:lang w:val="es-BO" w:eastAsia="es-BO"/>
        </w:rPr>
      </w:pPr>
    </w:p>
    <w:p w:rsidR="002B50B9" w:rsidRPr="00A92021" w:rsidRDefault="002B50B9" w:rsidP="002B50B9">
      <w:pPr>
        <w:pStyle w:val="Prrafodelista"/>
        <w:ind w:left="0"/>
        <w:contextualSpacing/>
        <w:jc w:val="both"/>
        <w:rPr>
          <w:rFonts w:ascii="Calibri" w:hAnsi="Calibri" w:cs="Calibri"/>
          <w:b/>
          <w:bCs/>
          <w:lang w:val="es-BO" w:eastAsia="es-BO"/>
        </w:rPr>
      </w:pPr>
      <w:r>
        <w:rPr>
          <w:rFonts w:ascii="Calibri" w:hAnsi="Calibri" w:cs="Calibri"/>
          <w:b/>
          <w:bCs/>
          <w:lang w:val="es-BO" w:eastAsia="es-B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2B50B9" w:rsidRPr="004A383C" w:rsidTr="00F934AE">
        <w:trPr>
          <w:trHeight w:val="232"/>
        </w:trPr>
        <w:tc>
          <w:tcPr>
            <w:tcW w:w="9056" w:type="dxa"/>
            <w:shd w:val="clear" w:color="auto" w:fill="9CC2E5"/>
            <w:vAlign w:val="center"/>
          </w:tcPr>
          <w:p w:rsidR="002B50B9" w:rsidRPr="004A383C" w:rsidRDefault="002B50B9" w:rsidP="00F934AE">
            <w:pPr>
              <w:rPr>
                <w:rFonts w:ascii="Verdana" w:hAnsi="Verdana" w:cs="Calibri"/>
                <w:b/>
                <w:bCs/>
                <w:sz w:val="18"/>
                <w:szCs w:val="18"/>
              </w:rPr>
            </w:pPr>
            <w:r>
              <w:rPr>
                <w:rFonts w:ascii="Verdana" w:hAnsi="Verdana" w:cs="Calibri"/>
                <w:b/>
                <w:bCs/>
                <w:sz w:val="18"/>
                <w:szCs w:val="18"/>
              </w:rPr>
              <w:lastRenderedPageBreak/>
              <w:t>ANEXO 3: SEGUROS</w:t>
            </w:r>
          </w:p>
        </w:tc>
      </w:tr>
      <w:tr w:rsidR="002B50B9" w:rsidRPr="00891998" w:rsidTr="00F934AE">
        <w:trPr>
          <w:trHeight w:val="232"/>
        </w:trPr>
        <w:tc>
          <w:tcPr>
            <w:tcW w:w="9056" w:type="dxa"/>
            <w:shd w:val="clear" w:color="auto" w:fill="9CC2E5"/>
            <w:vAlign w:val="center"/>
          </w:tcPr>
          <w:p w:rsidR="002B50B9" w:rsidRPr="00891998" w:rsidRDefault="002B50B9" w:rsidP="00F934AE">
            <w:pPr>
              <w:jc w:val="both"/>
              <w:rPr>
                <w:rFonts w:ascii="Verdana" w:hAnsi="Verdana"/>
                <w:b/>
                <w:sz w:val="18"/>
                <w:szCs w:val="18"/>
                <w:lang w:val="es-ES_tradnl"/>
              </w:rPr>
            </w:pPr>
            <w:r>
              <w:rPr>
                <w:rFonts w:ascii="Verdana" w:hAnsi="Verdana"/>
                <w:b/>
                <w:sz w:val="18"/>
                <w:szCs w:val="18"/>
                <w:lang w:val="es-ES_tradnl"/>
              </w:rPr>
              <w:t>SERVICIOS</w:t>
            </w:r>
          </w:p>
        </w:tc>
      </w:tr>
      <w:tr w:rsidR="002B50B9" w:rsidRPr="00891998" w:rsidTr="00F934AE">
        <w:trPr>
          <w:trHeight w:val="691"/>
        </w:trPr>
        <w:tc>
          <w:tcPr>
            <w:tcW w:w="9056" w:type="dxa"/>
            <w:shd w:val="clear" w:color="auto" w:fill="auto"/>
            <w:vAlign w:val="center"/>
          </w:tcPr>
          <w:p w:rsidR="002B50B9" w:rsidRPr="003C1FC3" w:rsidRDefault="002B50B9" w:rsidP="00F934AE">
            <w:pPr>
              <w:jc w:val="both"/>
              <w:rPr>
                <w:rFonts w:ascii="Calibri" w:hAnsi="Calibri"/>
                <w:iCs/>
              </w:rPr>
            </w:pPr>
            <w:r w:rsidRPr="003C1FC3">
              <w:rPr>
                <w:rFonts w:ascii="Calibri" w:hAnsi="Calibri"/>
                <w:iCs/>
              </w:rPr>
              <w:t>El prestador del servicio es responsable de cumplir con la regulación específica y ambiental vigente en lo relacionado a la actividad para la que es contratado en el país en el que realice el servicio, y deberá contar con las Pólizas de Seguros que le correspondan para cubrir al personal que efectúe la certificación (Accidentes personales), para el equipo que necesite o utilice (</w:t>
            </w:r>
            <w:proofErr w:type="spellStart"/>
            <w:r w:rsidRPr="003C1FC3">
              <w:rPr>
                <w:rFonts w:ascii="Calibri" w:hAnsi="Calibri"/>
                <w:iCs/>
              </w:rPr>
              <w:t>Multiriesgo</w:t>
            </w:r>
            <w:proofErr w:type="spellEnd"/>
            <w:r w:rsidRPr="003C1FC3">
              <w:rPr>
                <w:rFonts w:ascii="Calibri" w:hAnsi="Calibri"/>
                <w:iCs/>
              </w:rPr>
              <w:t>) a fin de cubrir daños en el desplazamiento de su personal  y del equipo necesario, además de la Póliza de Responsabilidad Civil que cubra cualquier eventualidad que cause daños a terceros, dejando indemne a YPFB por cualquier suceso.</w:t>
            </w:r>
          </w:p>
          <w:p w:rsidR="002B50B9" w:rsidRPr="003C1FC3" w:rsidRDefault="002B50B9" w:rsidP="00F934AE">
            <w:pPr>
              <w:jc w:val="both"/>
              <w:rPr>
                <w:rFonts w:ascii="Calibri" w:hAnsi="Calibri"/>
                <w:iCs/>
              </w:rPr>
            </w:pPr>
          </w:p>
          <w:p w:rsidR="002B50B9" w:rsidRPr="003C1FC3" w:rsidRDefault="002B50B9" w:rsidP="00F934AE">
            <w:pPr>
              <w:jc w:val="both"/>
              <w:rPr>
                <w:rFonts w:ascii="Calibri" w:hAnsi="Calibri"/>
                <w:iCs/>
              </w:rPr>
            </w:pPr>
            <w:r w:rsidRPr="003C1FC3">
              <w:rPr>
                <w:rFonts w:ascii="Calibri" w:hAnsi="Calibri"/>
                <w:iCs/>
              </w:rPr>
              <w:t>De no contar o suspenderse por cualquier razón la vigencia o cobertura de cualquiera de las pólizas nominadas precedentemente, o bien se presente la existencia de eventos no cubiertos por las mismas; el prestador de servicio se hace enteramente responsable frente a YPFB y a terceros por todos los daños emergentes, mientras se realice el servicio.</w:t>
            </w:r>
          </w:p>
          <w:p w:rsidR="002B50B9" w:rsidRPr="003C1FC3" w:rsidRDefault="002B50B9" w:rsidP="00F934AE">
            <w:pPr>
              <w:jc w:val="both"/>
              <w:rPr>
                <w:rFonts w:ascii="Calibri" w:hAnsi="Calibri"/>
                <w:iCs/>
              </w:rPr>
            </w:pPr>
          </w:p>
          <w:p w:rsidR="002B50B9" w:rsidRPr="00891998" w:rsidRDefault="002B50B9" w:rsidP="00F934AE">
            <w:pPr>
              <w:rPr>
                <w:sz w:val="18"/>
                <w:szCs w:val="18"/>
              </w:rPr>
            </w:pPr>
            <w:r w:rsidRPr="003C1FC3">
              <w:rPr>
                <w:rFonts w:ascii="Calibri" w:hAnsi="Calibri"/>
                <w:iCs/>
              </w:rPr>
              <w:t>En caso de ser adjudicado, el prestador del servicio deberá remitir a YPFB para la firma del Contrato, copia de las pólizas citadas precedentemente.</w:t>
            </w:r>
          </w:p>
        </w:tc>
      </w:tr>
    </w:tbl>
    <w:p w:rsidR="002B50B9" w:rsidRPr="00CA06CC" w:rsidRDefault="002B50B9" w:rsidP="002B50B9">
      <w:pPr>
        <w:pStyle w:val="Prrafodelista"/>
        <w:ind w:left="0"/>
        <w:contextualSpacing/>
        <w:jc w:val="both"/>
        <w:rPr>
          <w:rFonts w:ascii="Calibri" w:hAnsi="Calibri" w:cs="Calibri"/>
          <w:b/>
          <w:bCs/>
          <w:lang w:eastAsia="es-BO"/>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98050E">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98050E">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98050E">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98050E">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98050E">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una sola AFP, deberá presentar el certificado de no adeudo </w:t>
      </w:r>
      <w:r w:rsidR="00AF1039">
        <w:rPr>
          <w:rFonts w:asciiTheme="minorHAnsi" w:hAnsiTheme="minorHAnsi" w:cstheme="minorHAnsi"/>
          <w:color w:val="000000"/>
          <w:sz w:val="22"/>
          <w:szCs w:val="22"/>
        </w:rPr>
        <w:t>(</w:t>
      </w:r>
      <w:r w:rsidRPr="00552079">
        <w:rPr>
          <w:rFonts w:asciiTheme="minorHAnsi" w:hAnsiTheme="minorHAnsi" w:cstheme="minorHAnsi"/>
          <w:color w:val="000000"/>
          <w:sz w:val="22"/>
          <w:szCs w:val="22"/>
        </w:rPr>
        <w:t>CNA</w:t>
      </w:r>
      <w:r w:rsidR="00AF103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emitido por dicha administradora y el documento de no registro emitido por la otra AFP.</w:t>
      </w:r>
    </w:p>
    <w:p w:rsidR="000A2BD2" w:rsidRPr="00552079" w:rsidRDefault="000A2BD2" w:rsidP="0098050E">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98050E">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4A11B1" w:rsidRPr="00AB0118" w:rsidRDefault="000A2BD2" w:rsidP="0098050E">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98050E">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98050E">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98050E">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98050E">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98050E">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98050E">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98050E">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98050E">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98050E">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98050E">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98050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98050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98050E">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98050E">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98050E">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98050E">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98050E">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98050E">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98050E">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98050E">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98050E">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98050E">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rsidR="00FE5AE8" w:rsidRPr="00414F4B" w:rsidRDefault="00FE5AE8" w:rsidP="0098050E">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98050E">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98050E">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Pr="00552079" w:rsidRDefault="006025E6" w:rsidP="002B50B9">
      <w:pPr>
        <w:ind w:left="2832" w:hanging="2124"/>
        <w:jc w:val="both"/>
        <w:rPr>
          <w:rFonts w:asciiTheme="minorHAnsi" w:hAnsiTheme="minorHAnsi" w:cstheme="minorHAnsi"/>
          <w:b/>
          <w:sz w:val="22"/>
          <w:szCs w:val="22"/>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w:t>
      </w:r>
      <w:r>
        <w:rPr>
          <w:rFonts w:asciiTheme="minorHAnsi" w:hAnsiTheme="minorHAnsi" w:cstheme="minorHAnsi"/>
          <w:sz w:val="22"/>
          <w:szCs w:val="22"/>
          <w:lang w:val="es-BO"/>
        </w:rPr>
        <w:t xml:space="preserve">del Proponente </w:t>
      </w:r>
    </w:p>
    <w:p w:rsidR="00F934AE" w:rsidRPr="00C252C9" w:rsidRDefault="00F934AE" w:rsidP="00F934AE">
      <w:pPr>
        <w:pStyle w:val="Normal2"/>
        <w:tabs>
          <w:tab w:val="left" w:pos="1701"/>
        </w:tabs>
        <w:ind w:left="2832" w:hanging="2124"/>
        <w:rPr>
          <w:rFonts w:asciiTheme="minorHAnsi" w:hAnsiTheme="minorHAnsi" w:cstheme="minorHAnsi"/>
          <w:sz w:val="22"/>
          <w:szCs w:val="22"/>
          <w:lang w:val="es-BO"/>
        </w:rPr>
      </w:pPr>
      <w:r w:rsidRPr="00C252C9">
        <w:rPr>
          <w:rFonts w:asciiTheme="minorHAnsi" w:hAnsiTheme="minorHAnsi" w:cstheme="minorHAnsi"/>
          <w:sz w:val="22"/>
          <w:szCs w:val="22"/>
          <w:lang w:val="es-BO"/>
        </w:rPr>
        <w:t>Formulario C-</w:t>
      </w:r>
      <w:r>
        <w:rPr>
          <w:rFonts w:asciiTheme="minorHAnsi" w:hAnsiTheme="minorHAnsi" w:cstheme="minorHAnsi"/>
          <w:sz w:val="22"/>
          <w:szCs w:val="22"/>
          <w:lang w:val="es-BO"/>
        </w:rPr>
        <w:t>3</w:t>
      </w:r>
      <w:r>
        <w:rPr>
          <w:rFonts w:asciiTheme="minorHAnsi" w:hAnsiTheme="minorHAnsi" w:cstheme="minorHAnsi"/>
          <w:sz w:val="22"/>
          <w:szCs w:val="22"/>
          <w:lang w:val="es-BO"/>
        </w:rPr>
        <w:tab/>
      </w:r>
      <w:r w:rsidRPr="00C252C9">
        <w:rPr>
          <w:rFonts w:asciiTheme="minorHAnsi" w:hAnsiTheme="minorHAnsi" w:cstheme="minorHAnsi"/>
          <w:sz w:val="22"/>
          <w:szCs w:val="22"/>
          <w:lang w:val="es-BO"/>
        </w:rPr>
        <w:t>Declaración Jurada de cumplimiento de Especificaciones Técnicas</w:t>
      </w:r>
    </w:p>
    <w:p w:rsidR="006F7DB0" w:rsidRPr="00F934AE" w:rsidRDefault="006F7DB0" w:rsidP="004A735B">
      <w:pPr>
        <w:tabs>
          <w:tab w:val="left" w:pos="5025"/>
        </w:tabs>
        <w:rPr>
          <w:rFonts w:asciiTheme="minorHAnsi" w:hAnsiTheme="minorHAnsi" w:cstheme="minorHAnsi"/>
          <w:b/>
          <w:sz w:val="22"/>
          <w:szCs w:val="22"/>
          <w:lang w:val="es-BO"/>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2B50B9"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p>
    <w:p w:rsidR="002B50B9" w:rsidRDefault="002B50B9">
      <w:pPr>
        <w:rPr>
          <w:rFonts w:asciiTheme="minorHAnsi" w:hAnsiTheme="minorHAnsi" w:cstheme="minorHAnsi"/>
          <w:sz w:val="22"/>
          <w:szCs w:val="22"/>
        </w:rPr>
      </w:pPr>
      <w:r>
        <w:rPr>
          <w:rFonts w:asciiTheme="minorHAnsi" w:hAnsiTheme="minorHAnsi" w:cstheme="minorHAnsi"/>
          <w:sz w:val="22"/>
          <w:szCs w:val="22"/>
        </w:rPr>
        <w:br w:type="page"/>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lastRenderedPageBreak/>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4A6D51" w:rsidRDefault="002C772A" w:rsidP="0098050E">
      <w:pPr>
        <w:pStyle w:val="Prrafodelista"/>
        <w:numPr>
          <w:ilvl w:val="0"/>
          <w:numId w:val="21"/>
        </w:numPr>
        <w:contextualSpacing/>
        <w:jc w:val="both"/>
        <w:rPr>
          <w:rFonts w:asciiTheme="minorHAnsi" w:hAnsiTheme="minorHAnsi" w:cstheme="minorHAnsi"/>
          <w:sz w:val="22"/>
          <w:szCs w:val="22"/>
        </w:rPr>
      </w:pPr>
      <w:r w:rsidRPr="004A6D51">
        <w:rPr>
          <w:rFonts w:asciiTheme="minorHAnsi" w:hAnsiTheme="minorHAnsi" w:cstheme="minorHAnsi"/>
          <w:sz w:val="22"/>
          <w:szCs w:val="22"/>
        </w:rPr>
        <w:t>Certificado RUPE</w:t>
      </w:r>
      <w:r w:rsidR="00322FCF" w:rsidRPr="004A6D51">
        <w:rPr>
          <w:rFonts w:asciiTheme="minorHAnsi" w:hAnsiTheme="minorHAnsi" w:cstheme="minorHAnsi"/>
          <w:sz w:val="22"/>
          <w:szCs w:val="22"/>
        </w:rPr>
        <w:t xml:space="preserve">, su validez estará sujeta a </w:t>
      </w:r>
      <w:r w:rsidR="00434E41" w:rsidRPr="004A6D51">
        <w:rPr>
          <w:rFonts w:asciiTheme="minorHAnsi" w:hAnsiTheme="minorHAnsi" w:cstheme="minorHAnsi"/>
          <w:sz w:val="22"/>
          <w:szCs w:val="22"/>
        </w:rPr>
        <w:t xml:space="preserve">verificación. </w:t>
      </w:r>
    </w:p>
    <w:p w:rsidR="002C772A" w:rsidRPr="0016735F" w:rsidRDefault="002C772A" w:rsidP="0098050E">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98050E">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98050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98050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98050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98050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98050E">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98050E">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98050E">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98050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98050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8C7CAD" w:rsidRPr="002B50B9" w:rsidRDefault="002C772A" w:rsidP="0098050E">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rsidR="002B50B9" w:rsidRPr="002B50B9" w:rsidRDefault="002B50B9" w:rsidP="002B50B9">
      <w:pPr>
        <w:pStyle w:val="Prrafodelista"/>
        <w:ind w:left="708"/>
        <w:jc w:val="both"/>
        <w:rPr>
          <w:rFonts w:ascii="Calibri" w:hAnsi="Calibri" w:cs="Calibri"/>
          <w:sz w:val="22"/>
        </w:rPr>
      </w:pPr>
      <w:r w:rsidRPr="002B50B9">
        <w:rPr>
          <w:rFonts w:ascii="Calibri" w:hAnsi="Calibri" w:cs="Calibri"/>
          <w:sz w:val="22"/>
        </w:rPr>
        <w:t xml:space="preserve">A elección del </w:t>
      </w:r>
      <w:r w:rsidRPr="002B50B9">
        <w:rPr>
          <w:rFonts w:ascii="Calibri" w:hAnsi="Calibri" w:cs="Calibri"/>
          <w:color w:val="FF0000"/>
          <w:sz w:val="22"/>
        </w:rPr>
        <w:t>adjudicado</w:t>
      </w:r>
      <w:r w:rsidRPr="002B50B9">
        <w:rPr>
          <w:rFonts w:ascii="Calibri" w:hAnsi="Calibri" w:cs="Calibri"/>
          <w:sz w:val="22"/>
        </w:rPr>
        <w:t>, para la suscripción del Contrato, este podrá optar por uno de los siguientes instrumentos financieros:</w:t>
      </w:r>
    </w:p>
    <w:p w:rsidR="002B50B9" w:rsidRPr="002B50B9" w:rsidRDefault="002B50B9" w:rsidP="002B50B9">
      <w:pPr>
        <w:pStyle w:val="Prrafodelista"/>
        <w:ind w:left="0"/>
        <w:jc w:val="both"/>
        <w:rPr>
          <w:rFonts w:ascii="Calibri" w:hAnsi="Calibri" w:cs="Calibri"/>
          <w:sz w:val="22"/>
        </w:rPr>
      </w:pPr>
    </w:p>
    <w:p w:rsidR="002B50B9" w:rsidRPr="002B50B9" w:rsidRDefault="002B50B9" w:rsidP="0098050E">
      <w:pPr>
        <w:pStyle w:val="Prrafodelista"/>
        <w:numPr>
          <w:ilvl w:val="0"/>
          <w:numId w:val="41"/>
        </w:numPr>
        <w:jc w:val="both"/>
        <w:rPr>
          <w:rFonts w:ascii="Calibri" w:hAnsi="Calibri" w:cs="Calibri"/>
          <w:sz w:val="22"/>
        </w:rPr>
      </w:pPr>
      <w:r w:rsidRPr="002B50B9">
        <w:rPr>
          <w:rFonts w:ascii="Calibri" w:hAnsi="Calibri" w:cs="Calibri"/>
          <w:sz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sesenta días calendario adicionales a la vigencia del contrato, debiendo ser renovada las veces que YPFB lo requiera por un importe equivalente al 7% del valor mensual del contrato.</w:t>
      </w:r>
    </w:p>
    <w:p w:rsidR="002B50B9" w:rsidRPr="002B50B9" w:rsidRDefault="002B50B9" w:rsidP="002B50B9">
      <w:pPr>
        <w:pStyle w:val="Prrafodelista"/>
        <w:ind w:left="0"/>
        <w:jc w:val="both"/>
        <w:rPr>
          <w:rFonts w:ascii="Calibri" w:hAnsi="Calibri" w:cs="Calibri"/>
          <w:sz w:val="22"/>
        </w:rPr>
      </w:pPr>
    </w:p>
    <w:p w:rsidR="002B50B9" w:rsidRPr="002B50B9" w:rsidRDefault="002B50B9" w:rsidP="0098050E">
      <w:pPr>
        <w:pStyle w:val="Prrafodelista"/>
        <w:numPr>
          <w:ilvl w:val="0"/>
          <w:numId w:val="41"/>
        </w:numPr>
        <w:jc w:val="both"/>
        <w:rPr>
          <w:rFonts w:ascii="Calibri" w:hAnsi="Calibri" w:cs="Calibri"/>
          <w:sz w:val="22"/>
        </w:rPr>
      </w:pPr>
      <w:r w:rsidRPr="002B50B9">
        <w:rPr>
          <w:rFonts w:ascii="Calibri" w:hAnsi="Calibri" w:cs="Calibri"/>
          <w:sz w:val="22"/>
        </w:rPr>
        <w:lastRenderedPageBreak/>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sesenta días calendario adicionales a la vigencia del contrato, debiendo ser renovada las veces que YPFB lo requiera, por un importe equivalente al 7% del valor mensual del contrato.</w:t>
      </w:r>
    </w:p>
    <w:p w:rsidR="002B50B9" w:rsidRPr="002B50B9" w:rsidRDefault="002B50B9" w:rsidP="002B50B9">
      <w:pPr>
        <w:pStyle w:val="Prrafodelista"/>
        <w:ind w:left="0"/>
        <w:jc w:val="both"/>
        <w:rPr>
          <w:rFonts w:ascii="Calibri" w:hAnsi="Calibri" w:cs="Calibri"/>
          <w:sz w:val="22"/>
        </w:rPr>
      </w:pPr>
    </w:p>
    <w:p w:rsidR="002B50B9" w:rsidRPr="002B50B9" w:rsidRDefault="002B50B9" w:rsidP="002B50B9">
      <w:pPr>
        <w:ind w:firstLine="708"/>
        <w:jc w:val="both"/>
        <w:rPr>
          <w:rFonts w:ascii="Calibri" w:hAnsi="Calibri" w:cs="Calibri"/>
          <w:sz w:val="22"/>
        </w:rPr>
      </w:pPr>
      <w:r w:rsidRPr="002B50B9">
        <w:rPr>
          <w:rFonts w:ascii="Calibri" w:hAnsi="Calibri" w:cs="Calibri"/>
          <w:sz w:val="22"/>
        </w:rPr>
        <w:t>El monto de la garantía deberá calcularse de la siguiente manera:</w:t>
      </w:r>
    </w:p>
    <w:p w:rsidR="002B50B9" w:rsidRPr="002B50B9" w:rsidRDefault="002B50B9" w:rsidP="002B50B9">
      <w:pPr>
        <w:jc w:val="both"/>
        <w:rPr>
          <w:rFonts w:ascii="Calibri" w:hAnsi="Calibri" w:cs="Calibri"/>
          <w:sz w:val="22"/>
          <w:highlight w:val="green"/>
        </w:rPr>
      </w:pPr>
    </w:p>
    <w:p w:rsidR="002B50B9" w:rsidRPr="002B50B9" w:rsidRDefault="002B50B9" w:rsidP="002B50B9">
      <w:pPr>
        <w:jc w:val="center"/>
        <w:rPr>
          <w:rFonts w:ascii="Calibri" w:hAnsi="Calibri" w:cs="Calibri"/>
          <w:b/>
          <w:snapToGrid w:val="0"/>
          <w:sz w:val="22"/>
        </w:rPr>
      </w:pPr>
      <w:r w:rsidRPr="002B50B9">
        <w:rPr>
          <w:rFonts w:ascii="Calibri" w:hAnsi="Calibri" w:cs="Calibri"/>
          <w:b/>
          <w:snapToGrid w:val="0"/>
          <w:sz w:val="22"/>
        </w:rPr>
        <w:t>BG = (</w:t>
      </w:r>
      <w:proofErr w:type="spellStart"/>
      <w:r w:rsidRPr="002B50B9">
        <w:rPr>
          <w:rFonts w:ascii="Calibri" w:hAnsi="Calibri" w:cs="Calibri"/>
          <w:b/>
          <w:snapToGrid w:val="0"/>
          <w:sz w:val="22"/>
        </w:rPr>
        <w:t>Cant+Cal+Alij</w:t>
      </w:r>
      <w:proofErr w:type="spellEnd"/>
      <w:r w:rsidRPr="002B50B9">
        <w:rPr>
          <w:rFonts w:ascii="Calibri" w:hAnsi="Calibri" w:cs="Calibri"/>
          <w:b/>
          <w:snapToGrid w:val="0"/>
          <w:sz w:val="22"/>
        </w:rPr>
        <w:t>)*7%</w:t>
      </w:r>
    </w:p>
    <w:p w:rsidR="002B50B9" w:rsidRPr="002B50B9" w:rsidRDefault="002B50B9" w:rsidP="002B50B9">
      <w:pPr>
        <w:ind w:left="708"/>
        <w:rPr>
          <w:rFonts w:ascii="Calibri" w:hAnsi="Calibri" w:cs="Calibri"/>
          <w:snapToGrid w:val="0"/>
          <w:sz w:val="22"/>
        </w:rPr>
      </w:pPr>
      <w:r w:rsidRPr="002B50B9">
        <w:rPr>
          <w:rFonts w:ascii="Calibri" w:hAnsi="Calibri" w:cs="Calibri"/>
          <w:snapToGrid w:val="0"/>
          <w:sz w:val="22"/>
        </w:rPr>
        <w:t>Donde:</w:t>
      </w:r>
    </w:p>
    <w:p w:rsidR="002B50B9" w:rsidRPr="002B50B9" w:rsidRDefault="002B50B9" w:rsidP="002B50B9">
      <w:pPr>
        <w:ind w:left="141"/>
        <w:rPr>
          <w:rFonts w:ascii="Calibri" w:hAnsi="Calibri" w:cs="Calibri"/>
          <w:snapToGrid w:val="0"/>
          <w:sz w:val="22"/>
        </w:rPr>
      </w:pPr>
    </w:p>
    <w:p w:rsidR="002B50B9" w:rsidRPr="002B50B9" w:rsidRDefault="002B50B9" w:rsidP="002B50B9">
      <w:pPr>
        <w:ind w:left="708"/>
        <w:rPr>
          <w:rFonts w:ascii="Calibri" w:hAnsi="Calibri" w:cs="Calibri"/>
          <w:snapToGrid w:val="0"/>
          <w:sz w:val="22"/>
        </w:rPr>
      </w:pPr>
      <w:r w:rsidRPr="002B50B9">
        <w:rPr>
          <w:rFonts w:ascii="Calibri" w:hAnsi="Calibri" w:cs="Calibri"/>
          <w:snapToGrid w:val="0"/>
          <w:sz w:val="22"/>
        </w:rPr>
        <w:t>BG = Monto de la Boleta de Garantía (Bs)</w:t>
      </w:r>
    </w:p>
    <w:p w:rsidR="002B50B9" w:rsidRPr="002B50B9" w:rsidRDefault="002B50B9" w:rsidP="002B50B9">
      <w:pPr>
        <w:ind w:left="708"/>
        <w:rPr>
          <w:rFonts w:ascii="Calibri" w:hAnsi="Calibri" w:cs="Calibri"/>
          <w:snapToGrid w:val="0"/>
          <w:sz w:val="22"/>
        </w:rPr>
      </w:pPr>
      <w:proofErr w:type="spellStart"/>
      <w:r w:rsidRPr="002B50B9">
        <w:rPr>
          <w:rFonts w:ascii="Calibri" w:hAnsi="Calibri" w:cs="Calibri"/>
          <w:snapToGrid w:val="0"/>
          <w:sz w:val="22"/>
        </w:rPr>
        <w:t>Cant</w:t>
      </w:r>
      <w:proofErr w:type="spellEnd"/>
      <w:r w:rsidRPr="002B50B9">
        <w:rPr>
          <w:rFonts w:ascii="Calibri" w:hAnsi="Calibri" w:cs="Calibri"/>
          <w:snapToGrid w:val="0"/>
          <w:sz w:val="22"/>
        </w:rPr>
        <w:t xml:space="preserve"> = Cotización Mensual Cantidad (considerando promedio de inspectores por planta).</w:t>
      </w:r>
    </w:p>
    <w:p w:rsidR="002B50B9" w:rsidRPr="002B50B9" w:rsidRDefault="002B50B9" w:rsidP="002B50B9">
      <w:pPr>
        <w:ind w:left="708"/>
        <w:rPr>
          <w:rFonts w:ascii="Calibri" w:hAnsi="Calibri" w:cs="Calibri"/>
          <w:snapToGrid w:val="0"/>
          <w:sz w:val="22"/>
        </w:rPr>
      </w:pPr>
      <w:r w:rsidRPr="002B50B9">
        <w:rPr>
          <w:rFonts w:ascii="Calibri" w:hAnsi="Calibri" w:cs="Calibri"/>
          <w:snapToGrid w:val="0"/>
          <w:sz w:val="22"/>
        </w:rPr>
        <w:t>Cal = Cotización Mensual Calidad (considerando dos inspecciones de calidad por mes de cada producto).</w:t>
      </w:r>
    </w:p>
    <w:p w:rsidR="002B50B9" w:rsidRPr="002B50B9" w:rsidRDefault="002B50B9" w:rsidP="002B50B9">
      <w:pPr>
        <w:ind w:left="708"/>
        <w:rPr>
          <w:rFonts w:ascii="Calibri" w:hAnsi="Calibri" w:cs="Calibri"/>
          <w:snapToGrid w:val="0"/>
          <w:sz w:val="22"/>
        </w:rPr>
      </w:pPr>
      <w:proofErr w:type="spellStart"/>
      <w:r w:rsidRPr="002B50B9">
        <w:rPr>
          <w:rFonts w:ascii="Calibri" w:hAnsi="Calibri" w:cs="Calibri"/>
          <w:snapToGrid w:val="0"/>
          <w:sz w:val="22"/>
        </w:rPr>
        <w:t>Alij</w:t>
      </w:r>
      <w:proofErr w:type="spellEnd"/>
      <w:r w:rsidRPr="002B50B9">
        <w:rPr>
          <w:rFonts w:ascii="Calibri" w:hAnsi="Calibri" w:cs="Calibri"/>
          <w:snapToGrid w:val="0"/>
          <w:sz w:val="22"/>
        </w:rPr>
        <w:t xml:space="preserve"> = Cotización Mensual Alije (considerando dos inspecciones de alije por mes).</w:t>
      </w:r>
    </w:p>
    <w:p w:rsidR="002B50B9" w:rsidRPr="002B50B9" w:rsidRDefault="002B50B9" w:rsidP="002B50B9">
      <w:pPr>
        <w:jc w:val="both"/>
        <w:rPr>
          <w:rFonts w:ascii="Calibri" w:hAnsi="Calibri" w:cs="Calibri"/>
          <w:sz w:val="22"/>
          <w:highlight w:val="green"/>
        </w:rPr>
      </w:pPr>
    </w:p>
    <w:p w:rsidR="002B50B9" w:rsidRPr="002B50B9" w:rsidRDefault="002B50B9" w:rsidP="0098050E">
      <w:pPr>
        <w:pStyle w:val="Prrafodelista"/>
        <w:numPr>
          <w:ilvl w:val="0"/>
          <w:numId w:val="41"/>
        </w:numPr>
        <w:jc w:val="both"/>
        <w:rPr>
          <w:rFonts w:ascii="Calibri" w:hAnsi="Calibri" w:cs="Calibri"/>
          <w:sz w:val="22"/>
        </w:rPr>
      </w:pPr>
      <w:r w:rsidRPr="002B50B9">
        <w:rPr>
          <w:rFonts w:ascii="Calibri" w:hAnsi="Calibri" w:cs="Calibri"/>
          <w:sz w:val="22"/>
        </w:rPr>
        <w:t>Retenciones</w:t>
      </w:r>
    </w:p>
    <w:p w:rsidR="002B50B9" w:rsidRPr="002B50B9" w:rsidRDefault="002B50B9" w:rsidP="002B50B9">
      <w:pPr>
        <w:pStyle w:val="Prrafodelista"/>
        <w:jc w:val="both"/>
        <w:rPr>
          <w:rFonts w:ascii="Calibri" w:hAnsi="Calibri" w:cs="Calibri"/>
          <w:sz w:val="22"/>
        </w:rPr>
      </w:pPr>
    </w:p>
    <w:p w:rsidR="002B50B9" w:rsidRPr="002B50B9" w:rsidRDefault="002B50B9" w:rsidP="002B50B9">
      <w:pPr>
        <w:pStyle w:val="Prrafodelista"/>
        <w:jc w:val="both"/>
        <w:rPr>
          <w:rFonts w:ascii="Calibri" w:hAnsi="Calibri" w:cs="Calibri"/>
          <w:sz w:val="22"/>
        </w:rPr>
      </w:pPr>
      <w:r w:rsidRPr="002B50B9">
        <w:rPr>
          <w:rFonts w:ascii="Calibri" w:hAnsi="Calibri" w:cs="Calibri"/>
          <w:sz w:val="22"/>
        </w:rPr>
        <w:t>En reemplazo a la garantía de cumplimiento de contrato el proponente podrá solicitar, mediante nota expresa, a Yacimientos Petrolíferos Fiscales Bolivianos, la retención del 7% de cada pago parcial recibido.</w:t>
      </w:r>
    </w:p>
    <w:p w:rsidR="002B50B9" w:rsidRPr="002B50B9" w:rsidRDefault="002B50B9" w:rsidP="002B50B9">
      <w:pPr>
        <w:pStyle w:val="Prrafodelista"/>
        <w:ind w:left="0"/>
        <w:jc w:val="both"/>
        <w:rPr>
          <w:rFonts w:ascii="Calibri" w:hAnsi="Calibri" w:cs="Calibri"/>
          <w:sz w:val="22"/>
        </w:rPr>
      </w:pPr>
    </w:p>
    <w:p w:rsidR="002B50B9" w:rsidRPr="002B50B9" w:rsidRDefault="002B50B9" w:rsidP="002B50B9">
      <w:pPr>
        <w:ind w:left="720"/>
        <w:jc w:val="both"/>
        <w:rPr>
          <w:rFonts w:ascii="Calibri" w:hAnsi="Calibri" w:cs="Calibri"/>
          <w:sz w:val="22"/>
        </w:rPr>
      </w:pPr>
      <w:r w:rsidRPr="002B50B9">
        <w:rPr>
          <w:rFonts w:ascii="Calibri" w:hAnsi="Calibri" w:cs="Calibri"/>
          <w:sz w:val="22"/>
        </w:rPr>
        <w:t>La modalidad de Garantía no podrá ser modificada durante la vigencia del contrato.</w:t>
      </w:r>
    </w:p>
    <w:p w:rsidR="002B50B9" w:rsidRPr="008C7CAD" w:rsidRDefault="002B50B9" w:rsidP="002B50B9">
      <w:pPr>
        <w:ind w:left="720"/>
        <w:jc w:val="both"/>
        <w:rPr>
          <w:rFonts w:asciiTheme="minorHAnsi" w:hAnsiTheme="minorHAnsi" w:cstheme="minorHAnsi"/>
          <w:color w:val="000000"/>
          <w:sz w:val="22"/>
          <w:szCs w:val="22"/>
        </w:rPr>
      </w:pPr>
    </w:p>
    <w:p w:rsidR="00F10C70" w:rsidRPr="004A6D51" w:rsidRDefault="00F10C70" w:rsidP="0098050E">
      <w:pPr>
        <w:numPr>
          <w:ilvl w:val="0"/>
          <w:numId w:val="21"/>
        </w:numPr>
        <w:jc w:val="both"/>
        <w:rPr>
          <w:rFonts w:asciiTheme="minorHAnsi" w:eastAsia="Calibri" w:hAnsiTheme="minorHAnsi" w:cstheme="minorHAnsi"/>
          <w:sz w:val="22"/>
          <w:szCs w:val="22"/>
          <w:lang w:val="es-BO"/>
        </w:rPr>
      </w:pPr>
      <w:r w:rsidRPr="004A6D51">
        <w:rPr>
          <w:rFonts w:asciiTheme="minorHAnsi" w:eastAsia="Calibri" w:hAnsiTheme="minorHAnsi" w:cstheme="minorHAnsi"/>
          <w:sz w:val="22"/>
          <w:szCs w:val="22"/>
          <w:lang w:val="es-BO"/>
        </w:rPr>
        <w:t xml:space="preserve">Original o Fotocopia legalizada de los respaldos de los documentos declarados en </w:t>
      </w:r>
      <w:r w:rsidR="002B50B9" w:rsidRPr="004A6D51">
        <w:rPr>
          <w:rFonts w:asciiTheme="minorHAnsi" w:eastAsia="Calibri" w:hAnsiTheme="minorHAnsi" w:cstheme="minorHAnsi"/>
          <w:sz w:val="22"/>
          <w:szCs w:val="22"/>
          <w:lang w:val="es-BO"/>
        </w:rPr>
        <w:t>el Formulario</w:t>
      </w:r>
      <w:r w:rsidRPr="004A6D51">
        <w:rPr>
          <w:rFonts w:asciiTheme="minorHAnsi" w:eastAsia="Calibri" w:hAnsiTheme="minorHAnsi" w:cstheme="minorHAnsi"/>
          <w:sz w:val="22"/>
          <w:szCs w:val="22"/>
          <w:lang w:val="es-BO"/>
        </w:rPr>
        <w:t xml:space="preserve"> C-2, los mismos que serán devueltos una vez efectuada la verificación con la documentación declarada</w:t>
      </w:r>
      <w:r w:rsidR="004A6D51">
        <w:rPr>
          <w:rFonts w:asciiTheme="minorHAnsi" w:eastAsia="Calibri" w:hAnsiTheme="minorHAnsi" w:cstheme="minorHAnsi"/>
          <w:sz w:val="22"/>
          <w:szCs w:val="22"/>
          <w:lang w:val="es-BO"/>
        </w:rPr>
        <w:t>.</w:t>
      </w:r>
    </w:p>
    <w:p w:rsidR="005A2A0A" w:rsidRPr="000440BF" w:rsidRDefault="005A2A0A" w:rsidP="0098050E">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98050E">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tbl>
      <w:tblPr>
        <w:tblW w:w="10310" w:type="dxa"/>
        <w:jc w:val="right"/>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6"/>
        <w:gridCol w:w="3545"/>
        <w:gridCol w:w="1865"/>
        <w:gridCol w:w="713"/>
        <w:gridCol w:w="1101"/>
        <w:gridCol w:w="1001"/>
        <w:gridCol w:w="1719"/>
      </w:tblGrid>
      <w:tr w:rsidR="00F934AE" w:rsidRPr="00F934AE" w:rsidTr="00C12A61">
        <w:trPr>
          <w:trHeight w:val="403"/>
          <w:jc w:val="right"/>
        </w:trPr>
        <w:tc>
          <w:tcPr>
            <w:tcW w:w="10310" w:type="dxa"/>
            <w:gridSpan w:val="7"/>
            <w:shd w:val="clear" w:color="000000" w:fill="D9D9D9"/>
            <w:noWrap/>
            <w:vAlign w:val="bottom"/>
            <w:hideMark/>
          </w:tcPr>
          <w:p w:rsidR="00F934AE" w:rsidRPr="00F934AE" w:rsidRDefault="00F934AE" w:rsidP="00F934AE">
            <w:pPr>
              <w:jc w:val="center"/>
              <w:rPr>
                <w:rFonts w:ascii="Calibri" w:hAnsi="Calibri" w:cs="Calibri"/>
                <w:b/>
                <w:bCs/>
                <w:lang w:val="es-BO" w:eastAsia="es-BO"/>
              </w:rPr>
            </w:pPr>
            <w:r w:rsidRPr="00F934AE">
              <w:rPr>
                <w:rFonts w:ascii="Calibri" w:hAnsi="Calibri" w:cs="Calibri"/>
                <w:b/>
                <w:bCs/>
                <w:lang w:val="es-BO" w:eastAsia="es-BO"/>
              </w:rPr>
              <w:t>INSPECCION CANTIDAD</w:t>
            </w:r>
          </w:p>
        </w:tc>
      </w:tr>
      <w:tr w:rsidR="00F934AE" w:rsidRPr="00F934AE" w:rsidTr="00C12A61">
        <w:trPr>
          <w:trHeight w:val="1777"/>
          <w:jc w:val="right"/>
        </w:trPr>
        <w:tc>
          <w:tcPr>
            <w:tcW w:w="366" w:type="dxa"/>
            <w:shd w:val="clear" w:color="000000" w:fill="D9D9D9"/>
            <w:vAlign w:val="center"/>
            <w:hideMark/>
          </w:tcPr>
          <w:p w:rsidR="00F934AE" w:rsidRPr="00F934AE" w:rsidRDefault="00F934AE" w:rsidP="00F934AE">
            <w:pPr>
              <w:jc w:val="center"/>
              <w:rPr>
                <w:rFonts w:ascii="Calibri" w:hAnsi="Calibri" w:cs="Calibri"/>
                <w:b/>
                <w:bCs/>
                <w:lang w:val="es-BO" w:eastAsia="es-BO"/>
              </w:rPr>
            </w:pPr>
            <w:r w:rsidRPr="00F934AE">
              <w:rPr>
                <w:rFonts w:ascii="Calibri" w:hAnsi="Calibri" w:cs="Calibri"/>
                <w:b/>
                <w:bCs/>
                <w:lang w:val="es-BO" w:eastAsia="es-BO"/>
              </w:rPr>
              <w:t>Nº</w:t>
            </w:r>
          </w:p>
        </w:tc>
        <w:tc>
          <w:tcPr>
            <w:tcW w:w="3545" w:type="dxa"/>
            <w:shd w:val="clear" w:color="000000" w:fill="D9D9D9"/>
            <w:vAlign w:val="center"/>
            <w:hideMark/>
          </w:tcPr>
          <w:p w:rsidR="00F934AE" w:rsidRPr="00F934AE" w:rsidRDefault="00F934AE" w:rsidP="00F934AE">
            <w:pPr>
              <w:jc w:val="center"/>
              <w:rPr>
                <w:rFonts w:ascii="Calibri" w:hAnsi="Calibri" w:cs="Calibri"/>
                <w:b/>
                <w:bCs/>
                <w:lang w:val="es-BO" w:eastAsia="es-BO"/>
              </w:rPr>
            </w:pPr>
            <w:r w:rsidRPr="00F934AE">
              <w:rPr>
                <w:rFonts w:ascii="Calibri" w:hAnsi="Calibri" w:cs="Calibri"/>
                <w:b/>
                <w:bCs/>
                <w:lang w:val="es-BO" w:eastAsia="es-BO"/>
              </w:rPr>
              <w:t>PLANTA</w:t>
            </w:r>
          </w:p>
        </w:tc>
        <w:tc>
          <w:tcPr>
            <w:tcW w:w="1865" w:type="dxa"/>
            <w:shd w:val="clear" w:color="000000" w:fill="D9D9D9"/>
            <w:vAlign w:val="center"/>
            <w:hideMark/>
          </w:tcPr>
          <w:p w:rsidR="00F934AE" w:rsidRPr="00F934AE" w:rsidRDefault="00F934AE" w:rsidP="00F934AE">
            <w:pPr>
              <w:jc w:val="center"/>
              <w:rPr>
                <w:rFonts w:ascii="Calibri" w:hAnsi="Calibri" w:cs="Calibri"/>
                <w:b/>
                <w:bCs/>
                <w:lang w:val="es-BO" w:eastAsia="es-BO"/>
              </w:rPr>
            </w:pPr>
            <w:r w:rsidRPr="00F934AE">
              <w:rPr>
                <w:rFonts w:ascii="Calibri" w:hAnsi="Calibri" w:cs="Calibri"/>
                <w:b/>
                <w:bCs/>
                <w:lang w:val="es-BO" w:eastAsia="es-BO"/>
              </w:rPr>
              <w:t>PRODUCTOS</w:t>
            </w:r>
          </w:p>
        </w:tc>
        <w:tc>
          <w:tcPr>
            <w:tcW w:w="713" w:type="dxa"/>
            <w:shd w:val="clear" w:color="000000" w:fill="D9D9D9"/>
            <w:vAlign w:val="center"/>
            <w:hideMark/>
          </w:tcPr>
          <w:p w:rsidR="00F934AE" w:rsidRPr="00F934AE" w:rsidRDefault="00F934AE" w:rsidP="00F934AE">
            <w:pPr>
              <w:jc w:val="center"/>
              <w:rPr>
                <w:rFonts w:ascii="Calibri" w:hAnsi="Calibri" w:cs="Calibri"/>
                <w:b/>
                <w:bCs/>
                <w:lang w:val="es-BO" w:eastAsia="es-BO"/>
              </w:rPr>
            </w:pPr>
            <w:r w:rsidRPr="00F934AE">
              <w:rPr>
                <w:rFonts w:ascii="Calibri" w:hAnsi="Calibri" w:cs="Calibri"/>
                <w:b/>
                <w:bCs/>
                <w:lang w:val="es-BO" w:eastAsia="es-BO"/>
              </w:rPr>
              <w:t>Turnos</w:t>
            </w:r>
          </w:p>
        </w:tc>
        <w:tc>
          <w:tcPr>
            <w:tcW w:w="1101" w:type="dxa"/>
            <w:shd w:val="clear" w:color="000000" w:fill="D9D9D9"/>
            <w:vAlign w:val="center"/>
            <w:hideMark/>
          </w:tcPr>
          <w:p w:rsidR="00F934AE" w:rsidRPr="00F934AE" w:rsidRDefault="00F934AE" w:rsidP="00F934AE">
            <w:pPr>
              <w:jc w:val="center"/>
              <w:rPr>
                <w:rFonts w:ascii="Calibri" w:hAnsi="Calibri" w:cs="Calibri"/>
                <w:b/>
                <w:bCs/>
                <w:lang w:val="es-BO" w:eastAsia="es-BO"/>
              </w:rPr>
            </w:pPr>
            <w:r w:rsidRPr="00F934AE">
              <w:rPr>
                <w:rFonts w:ascii="Calibri" w:hAnsi="Calibri" w:cs="Calibri"/>
                <w:b/>
                <w:bCs/>
                <w:lang w:val="es-BO" w:eastAsia="es-BO"/>
              </w:rPr>
              <w:t>Promedio mensual de Inspectores por Planta</w:t>
            </w:r>
          </w:p>
        </w:tc>
        <w:tc>
          <w:tcPr>
            <w:tcW w:w="1001" w:type="dxa"/>
            <w:shd w:val="clear" w:color="000000" w:fill="D9D9D9"/>
            <w:vAlign w:val="center"/>
            <w:hideMark/>
          </w:tcPr>
          <w:p w:rsidR="00F934AE" w:rsidRPr="00F934AE" w:rsidRDefault="00F934AE" w:rsidP="00F934AE">
            <w:pPr>
              <w:jc w:val="center"/>
              <w:rPr>
                <w:rFonts w:ascii="Calibri" w:hAnsi="Calibri" w:cs="Calibri"/>
                <w:b/>
                <w:bCs/>
                <w:lang w:val="es-BO" w:eastAsia="es-BO"/>
              </w:rPr>
            </w:pPr>
            <w:r w:rsidRPr="00F934AE">
              <w:rPr>
                <w:rFonts w:ascii="Calibri" w:hAnsi="Calibri" w:cs="Calibri"/>
                <w:b/>
                <w:bCs/>
                <w:lang w:val="es-BO" w:eastAsia="es-BO"/>
              </w:rPr>
              <w:t>Tarifa (Bs/cada inspector)</w:t>
            </w:r>
          </w:p>
        </w:tc>
        <w:tc>
          <w:tcPr>
            <w:tcW w:w="1719" w:type="dxa"/>
            <w:shd w:val="clear" w:color="000000" w:fill="D9D9D9"/>
            <w:vAlign w:val="center"/>
            <w:hideMark/>
          </w:tcPr>
          <w:p w:rsidR="00F934AE" w:rsidRPr="00F934AE" w:rsidRDefault="00F934AE" w:rsidP="00F934AE">
            <w:pPr>
              <w:jc w:val="center"/>
              <w:rPr>
                <w:rFonts w:ascii="Calibri" w:hAnsi="Calibri" w:cs="Calibri"/>
                <w:b/>
                <w:bCs/>
                <w:lang w:val="es-BO" w:eastAsia="es-BO"/>
              </w:rPr>
            </w:pPr>
            <w:r w:rsidRPr="00F934AE">
              <w:rPr>
                <w:rFonts w:ascii="Calibri" w:hAnsi="Calibri" w:cs="Calibri"/>
                <w:b/>
                <w:bCs/>
                <w:lang w:val="es-BO" w:eastAsia="es-BO"/>
              </w:rPr>
              <w:t>Tarifa En caso que YPFB requiera incrementar la cantidad de inspectores (Bs/cada inspector extra)</w:t>
            </w:r>
          </w:p>
        </w:tc>
      </w:tr>
      <w:tr w:rsidR="00F934AE" w:rsidRPr="00F934AE" w:rsidTr="00C12A61">
        <w:trPr>
          <w:trHeight w:val="403"/>
          <w:jc w:val="right"/>
        </w:trPr>
        <w:tc>
          <w:tcPr>
            <w:tcW w:w="366" w:type="dxa"/>
            <w:shd w:val="clear" w:color="auto" w:fill="auto"/>
            <w:noWrap/>
            <w:vAlign w:val="bottom"/>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1</w:t>
            </w:r>
          </w:p>
        </w:tc>
        <w:tc>
          <w:tcPr>
            <w:tcW w:w="3545"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PSL RIO GRANDE</w:t>
            </w:r>
          </w:p>
        </w:tc>
        <w:tc>
          <w:tcPr>
            <w:tcW w:w="1865" w:type="dxa"/>
            <w:shd w:val="clear" w:color="auto" w:fill="auto"/>
            <w:vAlign w:val="center"/>
            <w:hideMark/>
          </w:tcPr>
          <w:p w:rsidR="00F934AE" w:rsidRPr="00F934AE" w:rsidRDefault="00F934AE" w:rsidP="00F934AE">
            <w:pPr>
              <w:rPr>
                <w:rFonts w:ascii="Calibri" w:hAnsi="Calibri" w:cs="Calibri"/>
                <w:lang w:val="es-BO" w:eastAsia="es-BO"/>
              </w:rPr>
            </w:pPr>
            <w:r w:rsidRPr="00F934AE">
              <w:rPr>
                <w:rFonts w:ascii="Calibri" w:hAnsi="Calibri" w:cs="Calibri"/>
                <w:lang w:val="es-BO" w:eastAsia="es-BO"/>
              </w:rPr>
              <w:t>GLP-GB- IC5</w:t>
            </w:r>
          </w:p>
        </w:tc>
        <w:tc>
          <w:tcPr>
            <w:tcW w:w="713"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1</w:t>
            </w:r>
          </w:p>
        </w:tc>
        <w:tc>
          <w:tcPr>
            <w:tcW w:w="1101"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1</w:t>
            </w:r>
          </w:p>
        </w:tc>
        <w:tc>
          <w:tcPr>
            <w:tcW w:w="1001" w:type="dxa"/>
            <w:shd w:val="clear" w:color="auto" w:fill="auto"/>
            <w:noWrap/>
            <w:vAlign w:val="center"/>
          </w:tcPr>
          <w:p w:rsidR="00F934AE" w:rsidRPr="00F934AE" w:rsidRDefault="00F934AE" w:rsidP="00F934AE">
            <w:pPr>
              <w:jc w:val="center"/>
              <w:rPr>
                <w:rFonts w:ascii="Calibri" w:hAnsi="Calibri" w:cs="Calibri"/>
                <w:lang w:val="es-BO" w:eastAsia="es-BO"/>
              </w:rPr>
            </w:pPr>
          </w:p>
        </w:tc>
        <w:tc>
          <w:tcPr>
            <w:tcW w:w="1719" w:type="dxa"/>
            <w:shd w:val="clear" w:color="auto" w:fill="auto"/>
            <w:noWrap/>
            <w:vAlign w:val="center"/>
          </w:tcPr>
          <w:p w:rsidR="00F934AE" w:rsidRPr="00F934AE" w:rsidRDefault="00F934AE" w:rsidP="00F934AE">
            <w:pPr>
              <w:jc w:val="center"/>
              <w:rPr>
                <w:rFonts w:ascii="Calibri" w:hAnsi="Calibri" w:cs="Calibri"/>
                <w:lang w:val="es-BO" w:eastAsia="es-BO"/>
              </w:rPr>
            </w:pPr>
          </w:p>
        </w:tc>
      </w:tr>
      <w:tr w:rsidR="00F934AE" w:rsidRPr="00F934AE" w:rsidTr="00C12A61">
        <w:trPr>
          <w:trHeight w:val="418"/>
          <w:jc w:val="right"/>
        </w:trPr>
        <w:tc>
          <w:tcPr>
            <w:tcW w:w="366" w:type="dxa"/>
            <w:shd w:val="clear" w:color="auto" w:fill="auto"/>
            <w:noWrap/>
            <w:vAlign w:val="bottom"/>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2</w:t>
            </w:r>
          </w:p>
        </w:tc>
        <w:tc>
          <w:tcPr>
            <w:tcW w:w="3545"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YPFB LOGÍSTICA SANTA CRUZ</w:t>
            </w:r>
          </w:p>
        </w:tc>
        <w:tc>
          <w:tcPr>
            <w:tcW w:w="1865" w:type="dxa"/>
            <w:shd w:val="clear" w:color="auto" w:fill="auto"/>
            <w:noWrap/>
            <w:vAlign w:val="center"/>
            <w:hideMark/>
          </w:tcPr>
          <w:p w:rsidR="00F934AE" w:rsidRPr="00CE2E05" w:rsidRDefault="00F934AE" w:rsidP="00F934AE">
            <w:pPr>
              <w:rPr>
                <w:rFonts w:ascii="Calibri" w:hAnsi="Calibri" w:cs="Calibri"/>
                <w:lang w:val="pt-BR" w:eastAsia="es-BO"/>
              </w:rPr>
            </w:pPr>
            <w:r w:rsidRPr="00CE2E05">
              <w:rPr>
                <w:rFonts w:ascii="Calibri" w:hAnsi="Calibri" w:cs="Calibri"/>
                <w:lang w:val="pt-BR" w:eastAsia="es-BO"/>
              </w:rPr>
              <w:t>IA-DOI-GB-GLP-RECON- IC5</w:t>
            </w:r>
          </w:p>
        </w:tc>
        <w:tc>
          <w:tcPr>
            <w:tcW w:w="713"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3</w:t>
            </w:r>
          </w:p>
        </w:tc>
        <w:tc>
          <w:tcPr>
            <w:tcW w:w="1101"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6</w:t>
            </w:r>
          </w:p>
        </w:tc>
        <w:tc>
          <w:tcPr>
            <w:tcW w:w="1001" w:type="dxa"/>
            <w:shd w:val="clear" w:color="auto" w:fill="auto"/>
            <w:noWrap/>
            <w:vAlign w:val="center"/>
          </w:tcPr>
          <w:p w:rsidR="00F934AE" w:rsidRPr="00F934AE" w:rsidRDefault="00F934AE" w:rsidP="00F934AE">
            <w:pPr>
              <w:jc w:val="center"/>
              <w:rPr>
                <w:rFonts w:ascii="Calibri" w:hAnsi="Calibri" w:cs="Calibri"/>
                <w:lang w:val="es-BO" w:eastAsia="es-BO"/>
              </w:rPr>
            </w:pPr>
          </w:p>
        </w:tc>
        <w:tc>
          <w:tcPr>
            <w:tcW w:w="1719" w:type="dxa"/>
            <w:shd w:val="clear" w:color="auto" w:fill="auto"/>
            <w:noWrap/>
            <w:vAlign w:val="center"/>
          </w:tcPr>
          <w:p w:rsidR="00F934AE" w:rsidRPr="00F934AE" w:rsidRDefault="00F934AE" w:rsidP="00F934AE">
            <w:pPr>
              <w:jc w:val="center"/>
              <w:rPr>
                <w:rFonts w:ascii="Calibri" w:hAnsi="Calibri" w:cs="Calibri"/>
                <w:lang w:val="es-BO" w:eastAsia="es-BO"/>
              </w:rPr>
            </w:pPr>
          </w:p>
        </w:tc>
      </w:tr>
      <w:tr w:rsidR="00F934AE" w:rsidRPr="00F934AE" w:rsidTr="00C12A61">
        <w:trPr>
          <w:trHeight w:val="403"/>
          <w:jc w:val="right"/>
        </w:trPr>
        <w:tc>
          <w:tcPr>
            <w:tcW w:w="366" w:type="dxa"/>
            <w:shd w:val="clear" w:color="auto" w:fill="auto"/>
            <w:noWrap/>
            <w:vAlign w:val="bottom"/>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3</w:t>
            </w:r>
          </w:p>
        </w:tc>
        <w:tc>
          <w:tcPr>
            <w:tcW w:w="3545"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*DISCAR SANTA CRUZ</w:t>
            </w:r>
          </w:p>
        </w:tc>
        <w:tc>
          <w:tcPr>
            <w:tcW w:w="1865" w:type="dxa"/>
            <w:shd w:val="clear" w:color="auto" w:fill="auto"/>
            <w:vAlign w:val="center"/>
            <w:hideMark/>
          </w:tcPr>
          <w:p w:rsidR="00F934AE" w:rsidRPr="00F934AE" w:rsidRDefault="00F934AE" w:rsidP="00F934AE">
            <w:pPr>
              <w:rPr>
                <w:rFonts w:ascii="Calibri" w:hAnsi="Calibri" w:cs="Calibri"/>
                <w:lang w:val="es-BO" w:eastAsia="es-BO"/>
              </w:rPr>
            </w:pPr>
            <w:r w:rsidRPr="00F934AE">
              <w:rPr>
                <w:rFonts w:ascii="Calibri" w:hAnsi="Calibri" w:cs="Calibri"/>
                <w:lang w:val="es-BO" w:eastAsia="es-BO"/>
              </w:rPr>
              <w:t>IA-GB-DOI</w:t>
            </w:r>
          </w:p>
        </w:tc>
        <w:tc>
          <w:tcPr>
            <w:tcW w:w="713"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3</w:t>
            </w:r>
          </w:p>
        </w:tc>
        <w:tc>
          <w:tcPr>
            <w:tcW w:w="1101"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6</w:t>
            </w:r>
          </w:p>
        </w:tc>
        <w:tc>
          <w:tcPr>
            <w:tcW w:w="1001" w:type="dxa"/>
            <w:shd w:val="clear" w:color="auto" w:fill="auto"/>
            <w:noWrap/>
            <w:vAlign w:val="center"/>
          </w:tcPr>
          <w:p w:rsidR="00F934AE" w:rsidRPr="00F934AE" w:rsidRDefault="00F934AE" w:rsidP="00F934AE">
            <w:pPr>
              <w:jc w:val="center"/>
              <w:rPr>
                <w:rFonts w:ascii="Calibri" w:hAnsi="Calibri" w:cs="Calibri"/>
                <w:lang w:val="es-BO" w:eastAsia="es-BO"/>
              </w:rPr>
            </w:pPr>
          </w:p>
        </w:tc>
        <w:tc>
          <w:tcPr>
            <w:tcW w:w="1719" w:type="dxa"/>
            <w:shd w:val="clear" w:color="auto" w:fill="auto"/>
            <w:noWrap/>
            <w:vAlign w:val="center"/>
          </w:tcPr>
          <w:p w:rsidR="00F934AE" w:rsidRPr="00F934AE" w:rsidRDefault="00F934AE" w:rsidP="00F934AE">
            <w:pPr>
              <w:jc w:val="center"/>
              <w:rPr>
                <w:rFonts w:ascii="Calibri" w:hAnsi="Calibri" w:cs="Calibri"/>
                <w:lang w:val="es-BO" w:eastAsia="es-BO"/>
              </w:rPr>
            </w:pPr>
          </w:p>
        </w:tc>
      </w:tr>
      <w:tr w:rsidR="00F934AE" w:rsidRPr="00F934AE" w:rsidTr="00C12A61">
        <w:trPr>
          <w:trHeight w:val="403"/>
          <w:jc w:val="right"/>
        </w:trPr>
        <w:tc>
          <w:tcPr>
            <w:tcW w:w="366" w:type="dxa"/>
            <w:shd w:val="clear" w:color="auto" w:fill="auto"/>
            <w:noWrap/>
            <w:vAlign w:val="bottom"/>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4</w:t>
            </w:r>
          </w:p>
        </w:tc>
        <w:tc>
          <w:tcPr>
            <w:tcW w:w="3545"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*ALCASA SANTA CRUZ</w:t>
            </w:r>
          </w:p>
        </w:tc>
        <w:tc>
          <w:tcPr>
            <w:tcW w:w="1865" w:type="dxa"/>
            <w:shd w:val="clear" w:color="auto" w:fill="auto"/>
            <w:vAlign w:val="center"/>
            <w:hideMark/>
          </w:tcPr>
          <w:p w:rsidR="00F934AE" w:rsidRPr="00F934AE" w:rsidRDefault="00F934AE" w:rsidP="00F934AE">
            <w:pPr>
              <w:rPr>
                <w:rFonts w:ascii="Calibri" w:hAnsi="Calibri" w:cs="Calibri"/>
                <w:lang w:val="es-BO" w:eastAsia="es-BO"/>
              </w:rPr>
            </w:pPr>
            <w:r w:rsidRPr="00F934AE">
              <w:rPr>
                <w:rFonts w:ascii="Calibri" w:hAnsi="Calibri" w:cs="Calibri"/>
                <w:lang w:val="es-BO" w:eastAsia="es-BO"/>
              </w:rPr>
              <w:t>DOI</w:t>
            </w:r>
          </w:p>
        </w:tc>
        <w:tc>
          <w:tcPr>
            <w:tcW w:w="713"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3</w:t>
            </w:r>
          </w:p>
        </w:tc>
        <w:tc>
          <w:tcPr>
            <w:tcW w:w="1101"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3</w:t>
            </w:r>
          </w:p>
        </w:tc>
        <w:tc>
          <w:tcPr>
            <w:tcW w:w="1001" w:type="dxa"/>
            <w:shd w:val="clear" w:color="auto" w:fill="auto"/>
            <w:noWrap/>
            <w:vAlign w:val="center"/>
          </w:tcPr>
          <w:p w:rsidR="00F934AE" w:rsidRPr="00F934AE" w:rsidRDefault="00F934AE" w:rsidP="00F934AE">
            <w:pPr>
              <w:jc w:val="center"/>
              <w:rPr>
                <w:rFonts w:ascii="Calibri" w:hAnsi="Calibri" w:cs="Calibri"/>
                <w:lang w:val="es-BO" w:eastAsia="es-BO"/>
              </w:rPr>
            </w:pPr>
          </w:p>
        </w:tc>
        <w:tc>
          <w:tcPr>
            <w:tcW w:w="1719" w:type="dxa"/>
            <w:shd w:val="clear" w:color="auto" w:fill="auto"/>
            <w:noWrap/>
            <w:vAlign w:val="center"/>
          </w:tcPr>
          <w:p w:rsidR="00F934AE" w:rsidRPr="00F934AE" w:rsidRDefault="00F934AE" w:rsidP="00F934AE">
            <w:pPr>
              <w:jc w:val="center"/>
              <w:rPr>
                <w:rFonts w:ascii="Calibri" w:hAnsi="Calibri" w:cs="Calibri"/>
                <w:lang w:val="es-BO" w:eastAsia="es-BO"/>
              </w:rPr>
            </w:pPr>
          </w:p>
        </w:tc>
      </w:tr>
      <w:tr w:rsidR="00F934AE" w:rsidRPr="00F934AE" w:rsidTr="00C12A61">
        <w:trPr>
          <w:trHeight w:val="418"/>
          <w:jc w:val="right"/>
        </w:trPr>
        <w:tc>
          <w:tcPr>
            <w:tcW w:w="366" w:type="dxa"/>
            <w:shd w:val="clear" w:color="auto" w:fill="auto"/>
            <w:noWrap/>
            <w:vAlign w:val="bottom"/>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5</w:t>
            </w:r>
          </w:p>
        </w:tc>
        <w:tc>
          <w:tcPr>
            <w:tcW w:w="3545"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YPFB LOGÍSTICA SAN JOSE</w:t>
            </w:r>
          </w:p>
        </w:tc>
        <w:tc>
          <w:tcPr>
            <w:tcW w:w="1865" w:type="dxa"/>
            <w:shd w:val="clear" w:color="auto" w:fill="auto"/>
            <w:vAlign w:val="center"/>
            <w:hideMark/>
          </w:tcPr>
          <w:p w:rsidR="00F934AE" w:rsidRPr="00F934AE" w:rsidRDefault="00F934AE" w:rsidP="00F934AE">
            <w:pPr>
              <w:rPr>
                <w:rFonts w:ascii="Calibri" w:hAnsi="Calibri" w:cs="Calibri"/>
                <w:lang w:val="es-BO" w:eastAsia="es-BO"/>
              </w:rPr>
            </w:pPr>
            <w:r w:rsidRPr="00F934AE">
              <w:rPr>
                <w:rFonts w:ascii="Calibri" w:hAnsi="Calibri" w:cs="Calibri"/>
                <w:lang w:val="es-BO" w:eastAsia="es-BO"/>
              </w:rPr>
              <w:t>DOI</w:t>
            </w:r>
          </w:p>
        </w:tc>
        <w:tc>
          <w:tcPr>
            <w:tcW w:w="713"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1</w:t>
            </w:r>
          </w:p>
        </w:tc>
        <w:tc>
          <w:tcPr>
            <w:tcW w:w="1101"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1</w:t>
            </w:r>
          </w:p>
        </w:tc>
        <w:tc>
          <w:tcPr>
            <w:tcW w:w="1001" w:type="dxa"/>
            <w:shd w:val="clear" w:color="auto" w:fill="auto"/>
            <w:noWrap/>
            <w:vAlign w:val="center"/>
          </w:tcPr>
          <w:p w:rsidR="00F934AE" w:rsidRPr="00F934AE" w:rsidRDefault="00F934AE" w:rsidP="00F934AE">
            <w:pPr>
              <w:jc w:val="center"/>
              <w:rPr>
                <w:rFonts w:ascii="Calibri" w:hAnsi="Calibri" w:cs="Calibri"/>
                <w:lang w:val="es-BO" w:eastAsia="es-BO"/>
              </w:rPr>
            </w:pPr>
          </w:p>
        </w:tc>
        <w:tc>
          <w:tcPr>
            <w:tcW w:w="1719" w:type="dxa"/>
            <w:shd w:val="clear" w:color="auto" w:fill="auto"/>
            <w:noWrap/>
            <w:vAlign w:val="center"/>
          </w:tcPr>
          <w:p w:rsidR="00F934AE" w:rsidRPr="00F934AE" w:rsidRDefault="00F934AE" w:rsidP="00F934AE">
            <w:pPr>
              <w:jc w:val="center"/>
              <w:rPr>
                <w:rFonts w:ascii="Calibri" w:hAnsi="Calibri" w:cs="Calibri"/>
                <w:lang w:val="es-BO" w:eastAsia="es-BO"/>
              </w:rPr>
            </w:pPr>
          </w:p>
        </w:tc>
      </w:tr>
      <w:tr w:rsidR="00F934AE" w:rsidRPr="00F934AE" w:rsidTr="00C12A61">
        <w:trPr>
          <w:trHeight w:val="418"/>
          <w:jc w:val="right"/>
        </w:trPr>
        <w:tc>
          <w:tcPr>
            <w:tcW w:w="366" w:type="dxa"/>
            <w:shd w:val="clear" w:color="auto" w:fill="auto"/>
            <w:noWrap/>
            <w:vAlign w:val="bottom"/>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6</w:t>
            </w:r>
          </w:p>
        </w:tc>
        <w:tc>
          <w:tcPr>
            <w:tcW w:w="3545"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YPFB LOGÍSTICA CAMIRI</w:t>
            </w:r>
          </w:p>
        </w:tc>
        <w:tc>
          <w:tcPr>
            <w:tcW w:w="1865" w:type="dxa"/>
            <w:shd w:val="clear" w:color="auto" w:fill="auto"/>
            <w:vAlign w:val="center"/>
            <w:hideMark/>
          </w:tcPr>
          <w:p w:rsidR="00F934AE" w:rsidRPr="00F934AE" w:rsidRDefault="00F934AE" w:rsidP="00F934AE">
            <w:pPr>
              <w:rPr>
                <w:rFonts w:ascii="Calibri" w:hAnsi="Calibri" w:cs="Calibri"/>
                <w:lang w:val="es-BO" w:eastAsia="es-BO"/>
              </w:rPr>
            </w:pPr>
            <w:r w:rsidRPr="00F934AE">
              <w:rPr>
                <w:rFonts w:ascii="Calibri" w:hAnsi="Calibri" w:cs="Calibri"/>
                <w:lang w:val="es-BO" w:eastAsia="es-BO"/>
              </w:rPr>
              <w:t>GLP</w:t>
            </w:r>
          </w:p>
        </w:tc>
        <w:tc>
          <w:tcPr>
            <w:tcW w:w="713"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2</w:t>
            </w:r>
          </w:p>
        </w:tc>
        <w:tc>
          <w:tcPr>
            <w:tcW w:w="1101"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2</w:t>
            </w:r>
          </w:p>
        </w:tc>
        <w:tc>
          <w:tcPr>
            <w:tcW w:w="1001" w:type="dxa"/>
            <w:shd w:val="clear" w:color="auto" w:fill="auto"/>
            <w:noWrap/>
            <w:vAlign w:val="center"/>
          </w:tcPr>
          <w:p w:rsidR="00F934AE" w:rsidRPr="00F934AE" w:rsidRDefault="00F934AE" w:rsidP="00F934AE">
            <w:pPr>
              <w:jc w:val="center"/>
              <w:rPr>
                <w:rFonts w:ascii="Calibri" w:hAnsi="Calibri" w:cs="Calibri"/>
                <w:lang w:val="es-BO" w:eastAsia="es-BO"/>
              </w:rPr>
            </w:pPr>
          </w:p>
        </w:tc>
        <w:tc>
          <w:tcPr>
            <w:tcW w:w="1719" w:type="dxa"/>
            <w:shd w:val="clear" w:color="auto" w:fill="auto"/>
            <w:noWrap/>
            <w:vAlign w:val="center"/>
          </w:tcPr>
          <w:p w:rsidR="00F934AE" w:rsidRPr="00F934AE" w:rsidRDefault="00F934AE" w:rsidP="00F934AE">
            <w:pPr>
              <w:jc w:val="center"/>
              <w:rPr>
                <w:rFonts w:ascii="Calibri" w:hAnsi="Calibri" w:cs="Calibri"/>
                <w:lang w:val="es-BO" w:eastAsia="es-BO"/>
              </w:rPr>
            </w:pPr>
          </w:p>
        </w:tc>
      </w:tr>
      <w:tr w:rsidR="00F934AE" w:rsidRPr="00F934AE" w:rsidTr="00C12A61">
        <w:trPr>
          <w:trHeight w:val="403"/>
          <w:jc w:val="right"/>
        </w:trPr>
        <w:tc>
          <w:tcPr>
            <w:tcW w:w="366" w:type="dxa"/>
            <w:shd w:val="clear" w:color="auto" w:fill="auto"/>
            <w:noWrap/>
            <w:vAlign w:val="bottom"/>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7</w:t>
            </w:r>
          </w:p>
        </w:tc>
        <w:tc>
          <w:tcPr>
            <w:tcW w:w="3545"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**PUERTO QUIJARRO-GRAVETAL</w:t>
            </w:r>
          </w:p>
        </w:tc>
        <w:tc>
          <w:tcPr>
            <w:tcW w:w="1865" w:type="dxa"/>
            <w:shd w:val="clear" w:color="auto" w:fill="auto"/>
            <w:vAlign w:val="center"/>
            <w:hideMark/>
          </w:tcPr>
          <w:p w:rsidR="00F934AE" w:rsidRPr="00F934AE" w:rsidRDefault="00F934AE" w:rsidP="00F934AE">
            <w:pPr>
              <w:rPr>
                <w:rFonts w:ascii="Calibri" w:hAnsi="Calibri" w:cs="Calibri"/>
                <w:lang w:val="es-BO" w:eastAsia="es-BO"/>
              </w:rPr>
            </w:pPr>
            <w:r w:rsidRPr="00F934AE">
              <w:rPr>
                <w:rFonts w:ascii="Calibri" w:hAnsi="Calibri" w:cs="Calibri"/>
                <w:lang w:val="es-BO" w:eastAsia="es-BO"/>
              </w:rPr>
              <w:t>DOI-IA</w:t>
            </w:r>
          </w:p>
        </w:tc>
        <w:tc>
          <w:tcPr>
            <w:tcW w:w="713"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3</w:t>
            </w:r>
          </w:p>
        </w:tc>
        <w:tc>
          <w:tcPr>
            <w:tcW w:w="1101"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5</w:t>
            </w:r>
          </w:p>
        </w:tc>
        <w:tc>
          <w:tcPr>
            <w:tcW w:w="1001" w:type="dxa"/>
            <w:shd w:val="clear" w:color="auto" w:fill="auto"/>
            <w:noWrap/>
            <w:vAlign w:val="center"/>
          </w:tcPr>
          <w:p w:rsidR="00F934AE" w:rsidRPr="00F934AE" w:rsidRDefault="00F934AE" w:rsidP="00F934AE">
            <w:pPr>
              <w:jc w:val="center"/>
              <w:rPr>
                <w:rFonts w:ascii="Calibri" w:hAnsi="Calibri" w:cs="Calibri"/>
                <w:lang w:val="es-BO" w:eastAsia="es-BO"/>
              </w:rPr>
            </w:pPr>
          </w:p>
        </w:tc>
        <w:tc>
          <w:tcPr>
            <w:tcW w:w="1719" w:type="dxa"/>
            <w:shd w:val="clear" w:color="auto" w:fill="auto"/>
            <w:noWrap/>
            <w:vAlign w:val="center"/>
          </w:tcPr>
          <w:p w:rsidR="00F934AE" w:rsidRPr="00F934AE" w:rsidRDefault="00F934AE" w:rsidP="00F934AE">
            <w:pPr>
              <w:jc w:val="center"/>
              <w:rPr>
                <w:rFonts w:ascii="Calibri" w:hAnsi="Calibri" w:cs="Calibri"/>
                <w:lang w:val="es-BO" w:eastAsia="es-BO"/>
              </w:rPr>
            </w:pPr>
          </w:p>
        </w:tc>
      </w:tr>
      <w:tr w:rsidR="00F934AE" w:rsidRPr="00F934AE" w:rsidTr="00C12A61">
        <w:trPr>
          <w:trHeight w:val="403"/>
          <w:jc w:val="right"/>
        </w:trPr>
        <w:tc>
          <w:tcPr>
            <w:tcW w:w="366" w:type="dxa"/>
            <w:shd w:val="clear" w:color="auto" w:fill="auto"/>
            <w:noWrap/>
            <w:vAlign w:val="bottom"/>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8</w:t>
            </w:r>
          </w:p>
        </w:tc>
        <w:tc>
          <w:tcPr>
            <w:tcW w:w="3545"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**PUERTO QUIJARRO-FPTC</w:t>
            </w:r>
          </w:p>
        </w:tc>
        <w:tc>
          <w:tcPr>
            <w:tcW w:w="1865" w:type="dxa"/>
            <w:shd w:val="clear" w:color="auto" w:fill="auto"/>
            <w:vAlign w:val="center"/>
            <w:hideMark/>
          </w:tcPr>
          <w:p w:rsidR="00F934AE" w:rsidRPr="00F934AE" w:rsidRDefault="00F934AE" w:rsidP="00F934AE">
            <w:pPr>
              <w:rPr>
                <w:rFonts w:ascii="Calibri" w:hAnsi="Calibri" w:cs="Calibri"/>
                <w:lang w:val="es-BO" w:eastAsia="es-BO"/>
              </w:rPr>
            </w:pPr>
            <w:r w:rsidRPr="00F934AE">
              <w:rPr>
                <w:rFonts w:ascii="Calibri" w:hAnsi="Calibri" w:cs="Calibri"/>
                <w:lang w:val="es-BO" w:eastAsia="es-BO"/>
              </w:rPr>
              <w:t>DOI-IA</w:t>
            </w:r>
          </w:p>
        </w:tc>
        <w:tc>
          <w:tcPr>
            <w:tcW w:w="713"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3</w:t>
            </w:r>
          </w:p>
        </w:tc>
        <w:tc>
          <w:tcPr>
            <w:tcW w:w="1101"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5</w:t>
            </w:r>
          </w:p>
        </w:tc>
        <w:tc>
          <w:tcPr>
            <w:tcW w:w="1001" w:type="dxa"/>
            <w:shd w:val="clear" w:color="auto" w:fill="auto"/>
            <w:noWrap/>
            <w:vAlign w:val="center"/>
          </w:tcPr>
          <w:p w:rsidR="00F934AE" w:rsidRPr="00F934AE" w:rsidRDefault="00F934AE" w:rsidP="00F934AE">
            <w:pPr>
              <w:jc w:val="center"/>
              <w:rPr>
                <w:rFonts w:ascii="Calibri" w:hAnsi="Calibri" w:cs="Calibri"/>
                <w:lang w:val="es-BO" w:eastAsia="es-BO"/>
              </w:rPr>
            </w:pPr>
          </w:p>
        </w:tc>
        <w:tc>
          <w:tcPr>
            <w:tcW w:w="1719" w:type="dxa"/>
            <w:shd w:val="clear" w:color="auto" w:fill="auto"/>
            <w:noWrap/>
            <w:vAlign w:val="center"/>
          </w:tcPr>
          <w:p w:rsidR="00F934AE" w:rsidRPr="00F934AE" w:rsidRDefault="00F934AE" w:rsidP="00F934AE">
            <w:pPr>
              <w:jc w:val="center"/>
              <w:rPr>
                <w:rFonts w:ascii="Calibri" w:hAnsi="Calibri" w:cs="Calibri"/>
                <w:lang w:val="es-BO" w:eastAsia="es-BO"/>
              </w:rPr>
            </w:pPr>
          </w:p>
        </w:tc>
      </w:tr>
      <w:tr w:rsidR="00F934AE" w:rsidRPr="00F934AE" w:rsidTr="00C12A61">
        <w:trPr>
          <w:trHeight w:val="403"/>
          <w:jc w:val="right"/>
        </w:trPr>
        <w:tc>
          <w:tcPr>
            <w:tcW w:w="366" w:type="dxa"/>
            <w:shd w:val="clear" w:color="auto" w:fill="auto"/>
            <w:noWrap/>
            <w:vAlign w:val="bottom"/>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9</w:t>
            </w:r>
          </w:p>
        </w:tc>
        <w:tc>
          <w:tcPr>
            <w:tcW w:w="3545"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**PUERTO SUAREZ</w:t>
            </w:r>
          </w:p>
        </w:tc>
        <w:tc>
          <w:tcPr>
            <w:tcW w:w="1865" w:type="dxa"/>
            <w:shd w:val="clear" w:color="auto" w:fill="auto"/>
            <w:vAlign w:val="center"/>
            <w:hideMark/>
          </w:tcPr>
          <w:p w:rsidR="00F934AE" w:rsidRPr="00F934AE" w:rsidRDefault="00F934AE" w:rsidP="00F934AE">
            <w:pPr>
              <w:rPr>
                <w:rFonts w:ascii="Calibri" w:hAnsi="Calibri" w:cs="Calibri"/>
                <w:lang w:val="es-BO" w:eastAsia="es-BO"/>
              </w:rPr>
            </w:pPr>
            <w:r w:rsidRPr="00F934AE">
              <w:rPr>
                <w:rFonts w:ascii="Calibri" w:hAnsi="Calibri" w:cs="Calibri"/>
                <w:lang w:val="es-BO" w:eastAsia="es-BO"/>
              </w:rPr>
              <w:t>GLP GE</w:t>
            </w:r>
          </w:p>
        </w:tc>
        <w:tc>
          <w:tcPr>
            <w:tcW w:w="713"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1</w:t>
            </w:r>
          </w:p>
        </w:tc>
        <w:tc>
          <w:tcPr>
            <w:tcW w:w="1101"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1</w:t>
            </w:r>
          </w:p>
        </w:tc>
        <w:tc>
          <w:tcPr>
            <w:tcW w:w="1001" w:type="dxa"/>
            <w:shd w:val="clear" w:color="auto" w:fill="auto"/>
            <w:noWrap/>
            <w:vAlign w:val="center"/>
          </w:tcPr>
          <w:p w:rsidR="00F934AE" w:rsidRPr="00F934AE" w:rsidRDefault="00F934AE" w:rsidP="00F934AE">
            <w:pPr>
              <w:jc w:val="center"/>
              <w:rPr>
                <w:rFonts w:ascii="Calibri" w:hAnsi="Calibri" w:cs="Calibri"/>
                <w:lang w:val="es-BO" w:eastAsia="es-BO"/>
              </w:rPr>
            </w:pPr>
          </w:p>
        </w:tc>
        <w:tc>
          <w:tcPr>
            <w:tcW w:w="1719" w:type="dxa"/>
            <w:shd w:val="clear" w:color="auto" w:fill="auto"/>
            <w:noWrap/>
            <w:vAlign w:val="center"/>
          </w:tcPr>
          <w:p w:rsidR="00F934AE" w:rsidRPr="00F934AE" w:rsidRDefault="00F934AE" w:rsidP="00F934AE">
            <w:pPr>
              <w:jc w:val="center"/>
              <w:rPr>
                <w:rFonts w:ascii="Calibri" w:hAnsi="Calibri" w:cs="Calibri"/>
                <w:lang w:val="es-BO" w:eastAsia="es-BO"/>
              </w:rPr>
            </w:pPr>
          </w:p>
        </w:tc>
      </w:tr>
      <w:tr w:rsidR="00F934AE" w:rsidRPr="00F934AE" w:rsidTr="00C12A61">
        <w:trPr>
          <w:trHeight w:val="418"/>
          <w:jc w:val="right"/>
        </w:trPr>
        <w:tc>
          <w:tcPr>
            <w:tcW w:w="366" w:type="dxa"/>
            <w:shd w:val="clear" w:color="auto" w:fill="auto"/>
            <w:noWrap/>
            <w:vAlign w:val="bottom"/>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10</w:t>
            </w:r>
          </w:p>
        </w:tc>
        <w:tc>
          <w:tcPr>
            <w:tcW w:w="3545"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YPFB LOGÍSTICA TARIJA</w:t>
            </w:r>
          </w:p>
        </w:tc>
        <w:tc>
          <w:tcPr>
            <w:tcW w:w="1865" w:type="dxa"/>
            <w:shd w:val="clear" w:color="auto" w:fill="auto"/>
            <w:vAlign w:val="center"/>
            <w:hideMark/>
          </w:tcPr>
          <w:p w:rsidR="00F934AE" w:rsidRPr="00F934AE" w:rsidRDefault="00F934AE" w:rsidP="00F934AE">
            <w:pPr>
              <w:rPr>
                <w:rFonts w:ascii="Calibri" w:hAnsi="Calibri" w:cs="Calibri"/>
                <w:lang w:val="es-BO" w:eastAsia="es-BO"/>
              </w:rPr>
            </w:pPr>
            <w:r w:rsidRPr="00F934AE">
              <w:rPr>
                <w:rFonts w:ascii="Calibri" w:hAnsi="Calibri" w:cs="Calibri"/>
                <w:lang w:val="es-BO" w:eastAsia="es-BO"/>
              </w:rPr>
              <w:t>DOI-GLP</w:t>
            </w:r>
          </w:p>
        </w:tc>
        <w:tc>
          <w:tcPr>
            <w:tcW w:w="713"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1</w:t>
            </w:r>
          </w:p>
        </w:tc>
        <w:tc>
          <w:tcPr>
            <w:tcW w:w="1101"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1</w:t>
            </w:r>
          </w:p>
        </w:tc>
        <w:tc>
          <w:tcPr>
            <w:tcW w:w="1001" w:type="dxa"/>
            <w:shd w:val="clear" w:color="auto" w:fill="auto"/>
            <w:noWrap/>
            <w:vAlign w:val="center"/>
          </w:tcPr>
          <w:p w:rsidR="00F934AE" w:rsidRPr="00F934AE" w:rsidRDefault="00F934AE" w:rsidP="00F934AE">
            <w:pPr>
              <w:jc w:val="center"/>
              <w:rPr>
                <w:rFonts w:ascii="Calibri" w:hAnsi="Calibri" w:cs="Calibri"/>
                <w:lang w:val="es-BO" w:eastAsia="es-BO"/>
              </w:rPr>
            </w:pPr>
          </w:p>
        </w:tc>
        <w:tc>
          <w:tcPr>
            <w:tcW w:w="1719" w:type="dxa"/>
            <w:shd w:val="clear" w:color="auto" w:fill="auto"/>
            <w:noWrap/>
            <w:vAlign w:val="center"/>
          </w:tcPr>
          <w:p w:rsidR="00F934AE" w:rsidRPr="00F934AE" w:rsidRDefault="00F934AE" w:rsidP="00F934AE">
            <w:pPr>
              <w:jc w:val="center"/>
              <w:rPr>
                <w:rFonts w:ascii="Calibri" w:hAnsi="Calibri" w:cs="Calibri"/>
                <w:lang w:val="es-BO" w:eastAsia="es-BO"/>
              </w:rPr>
            </w:pPr>
          </w:p>
        </w:tc>
      </w:tr>
      <w:tr w:rsidR="00F934AE" w:rsidRPr="00F934AE" w:rsidTr="00C12A61">
        <w:trPr>
          <w:trHeight w:val="403"/>
          <w:jc w:val="right"/>
        </w:trPr>
        <w:tc>
          <w:tcPr>
            <w:tcW w:w="366" w:type="dxa"/>
            <w:shd w:val="clear" w:color="auto" w:fill="auto"/>
            <w:noWrap/>
            <w:vAlign w:val="bottom"/>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11</w:t>
            </w:r>
          </w:p>
        </w:tc>
        <w:tc>
          <w:tcPr>
            <w:tcW w:w="3545"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YPFB BERMEJO</w:t>
            </w:r>
          </w:p>
        </w:tc>
        <w:tc>
          <w:tcPr>
            <w:tcW w:w="1865" w:type="dxa"/>
            <w:shd w:val="clear" w:color="auto" w:fill="auto"/>
            <w:vAlign w:val="center"/>
            <w:hideMark/>
          </w:tcPr>
          <w:p w:rsidR="00F934AE" w:rsidRPr="00F934AE" w:rsidRDefault="00F934AE" w:rsidP="00F934AE">
            <w:pPr>
              <w:rPr>
                <w:rFonts w:ascii="Calibri" w:hAnsi="Calibri" w:cs="Calibri"/>
                <w:lang w:val="es-BO" w:eastAsia="es-BO"/>
              </w:rPr>
            </w:pPr>
            <w:r w:rsidRPr="00F934AE">
              <w:rPr>
                <w:rFonts w:ascii="Calibri" w:hAnsi="Calibri" w:cs="Calibri"/>
                <w:lang w:val="es-BO" w:eastAsia="es-BO"/>
              </w:rPr>
              <w:t>DOI</w:t>
            </w:r>
          </w:p>
        </w:tc>
        <w:tc>
          <w:tcPr>
            <w:tcW w:w="713"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1</w:t>
            </w:r>
          </w:p>
        </w:tc>
        <w:tc>
          <w:tcPr>
            <w:tcW w:w="1101"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1</w:t>
            </w:r>
          </w:p>
        </w:tc>
        <w:tc>
          <w:tcPr>
            <w:tcW w:w="1001" w:type="dxa"/>
            <w:shd w:val="clear" w:color="auto" w:fill="auto"/>
            <w:noWrap/>
            <w:vAlign w:val="center"/>
          </w:tcPr>
          <w:p w:rsidR="00F934AE" w:rsidRPr="00F934AE" w:rsidRDefault="00F934AE" w:rsidP="00F934AE">
            <w:pPr>
              <w:jc w:val="center"/>
              <w:rPr>
                <w:rFonts w:ascii="Calibri" w:hAnsi="Calibri" w:cs="Calibri"/>
                <w:lang w:val="es-BO" w:eastAsia="es-BO"/>
              </w:rPr>
            </w:pPr>
          </w:p>
        </w:tc>
        <w:tc>
          <w:tcPr>
            <w:tcW w:w="1719" w:type="dxa"/>
            <w:shd w:val="clear" w:color="auto" w:fill="auto"/>
            <w:noWrap/>
            <w:vAlign w:val="center"/>
          </w:tcPr>
          <w:p w:rsidR="00F934AE" w:rsidRPr="00F934AE" w:rsidRDefault="00F934AE" w:rsidP="00F934AE">
            <w:pPr>
              <w:jc w:val="center"/>
              <w:rPr>
                <w:rFonts w:ascii="Calibri" w:hAnsi="Calibri" w:cs="Calibri"/>
                <w:lang w:val="es-BO" w:eastAsia="es-BO"/>
              </w:rPr>
            </w:pPr>
          </w:p>
        </w:tc>
      </w:tr>
      <w:tr w:rsidR="00F934AE" w:rsidRPr="00F934AE" w:rsidTr="00C12A61">
        <w:trPr>
          <w:trHeight w:val="418"/>
          <w:jc w:val="right"/>
        </w:trPr>
        <w:tc>
          <w:tcPr>
            <w:tcW w:w="366" w:type="dxa"/>
            <w:shd w:val="clear" w:color="auto" w:fill="auto"/>
            <w:noWrap/>
            <w:vAlign w:val="bottom"/>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12</w:t>
            </w:r>
          </w:p>
        </w:tc>
        <w:tc>
          <w:tcPr>
            <w:tcW w:w="3545"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ALCASA - YPFB YACUIBA – PETRUS – YPFBT POCITOS</w:t>
            </w:r>
          </w:p>
        </w:tc>
        <w:tc>
          <w:tcPr>
            <w:tcW w:w="1865" w:type="dxa"/>
            <w:shd w:val="clear" w:color="auto" w:fill="auto"/>
            <w:noWrap/>
            <w:vAlign w:val="center"/>
            <w:hideMark/>
          </w:tcPr>
          <w:p w:rsidR="00F934AE" w:rsidRPr="00F934AE" w:rsidRDefault="00F934AE" w:rsidP="00F934AE">
            <w:pPr>
              <w:rPr>
                <w:rFonts w:ascii="Calibri" w:hAnsi="Calibri" w:cs="Calibri"/>
                <w:lang w:val="es-BO" w:eastAsia="es-BO"/>
              </w:rPr>
            </w:pPr>
            <w:r w:rsidRPr="00F934AE">
              <w:rPr>
                <w:rFonts w:ascii="Calibri" w:hAnsi="Calibri" w:cs="Calibri"/>
                <w:lang w:val="es-BO" w:eastAsia="es-BO"/>
              </w:rPr>
              <w:t>DOI-GLP</w:t>
            </w:r>
          </w:p>
        </w:tc>
        <w:tc>
          <w:tcPr>
            <w:tcW w:w="713"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2</w:t>
            </w:r>
          </w:p>
        </w:tc>
        <w:tc>
          <w:tcPr>
            <w:tcW w:w="1101"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2</w:t>
            </w:r>
          </w:p>
        </w:tc>
        <w:tc>
          <w:tcPr>
            <w:tcW w:w="1001" w:type="dxa"/>
            <w:shd w:val="clear" w:color="auto" w:fill="auto"/>
            <w:noWrap/>
            <w:vAlign w:val="center"/>
          </w:tcPr>
          <w:p w:rsidR="00F934AE" w:rsidRPr="00F934AE" w:rsidRDefault="00F934AE" w:rsidP="00F934AE">
            <w:pPr>
              <w:jc w:val="center"/>
              <w:rPr>
                <w:rFonts w:ascii="Calibri" w:hAnsi="Calibri" w:cs="Calibri"/>
                <w:lang w:val="es-BO" w:eastAsia="es-BO"/>
              </w:rPr>
            </w:pPr>
          </w:p>
        </w:tc>
        <w:tc>
          <w:tcPr>
            <w:tcW w:w="1719" w:type="dxa"/>
            <w:shd w:val="clear" w:color="auto" w:fill="auto"/>
            <w:noWrap/>
            <w:vAlign w:val="center"/>
          </w:tcPr>
          <w:p w:rsidR="00F934AE" w:rsidRPr="00F934AE" w:rsidRDefault="00F934AE" w:rsidP="00F934AE">
            <w:pPr>
              <w:jc w:val="center"/>
              <w:rPr>
                <w:rFonts w:ascii="Calibri" w:hAnsi="Calibri" w:cs="Calibri"/>
                <w:lang w:val="es-BO" w:eastAsia="es-BO"/>
              </w:rPr>
            </w:pPr>
          </w:p>
        </w:tc>
      </w:tr>
      <w:tr w:rsidR="00F934AE" w:rsidRPr="00F934AE" w:rsidTr="00C12A61">
        <w:trPr>
          <w:trHeight w:val="418"/>
          <w:jc w:val="right"/>
        </w:trPr>
        <w:tc>
          <w:tcPr>
            <w:tcW w:w="366" w:type="dxa"/>
            <w:shd w:val="clear" w:color="auto" w:fill="auto"/>
            <w:noWrap/>
            <w:vAlign w:val="bottom"/>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13</w:t>
            </w:r>
          </w:p>
        </w:tc>
        <w:tc>
          <w:tcPr>
            <w:tcW w:w="3545"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YPFB LOGÍSTICA VILLAMONTES</w:t>
            </w:r>
          </w:p>
        </w:tc>
        <w:tc>
          <w:tcPr>
            <w:tcW w:w="1865" w:type="dxa"/>
            <w:shd w:val="clear" w:color="auto" w:fill="auto"/>
            <w:noWrap/>
            <w:vAlign w:val="center"/>
            <w:hideMark/>
          </w:tcPr>
          <w:p w:rsidR="00F934AE" w:rsidRPr="00F934AE" w:rsidRDefault="00F934AE" w:rsidP="00F934AE">
            <w:pPr>
              <w:rPr>
                <w:rFonts w:ascii="Calibri" w:hAnsi="Calibri" w:cs="Calibri"/>
                <w:lang w:val="es-BO" w:eastAsia="es-BO"/>
              </w:rPr>
            </w:pPr>
            <w:r w:rsidRPr="00F934AE">
              <w:rPr>
                <w:rFonts w:ascii="Calibri" w:hAnsi="Calibri" w:cs="Calibri"/>
                <w:lang w:val="es-BO" w:eastAsia="es-BO"/>
              </w:rPr>
              <w:t>DOI-GLP</w:t>
            </w:r>
          </w:p>
        </w:tc>
        <w:tc>
          <w:tcPr>
            <w:tcW w:w="713"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2</w:t>
            </w:r>
          </w:p>
        </w:tc>
        <w:tc>
          <w:tcPr>
            <w:tcW w:w="1101"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2</w:t>
            </w:r>
          </w:p>
        </w:tc>
        <w:tc>
          <w:tcPr>
            <w:tcW w:w="1001" w:type="dxa"/>
            <w:shd w:val="clear" w:color="auto" w:fill="auto"/>
            <w:noWrap/>
            <w:vAlign w:val="center"/>
          </w:tcPr>
          <w:p w:rsidR="00F934AE" w:rsidRPr="00F934AE" w:rsidRDefault="00F934AE" w:rsidP="00F934AE">
            <w:pPr>
              <w:jc w:val="center"/>
              <w:rPr>
                <w:rFonts w:ascii="Calibri" w:hAnsi="Calibri" w:cs="Calibri"/>
                <w:lang w:val="es-BO" w:eastAsia="es-BO"/>
              </w:rPr>
            </w:pPr>
          </w:p>
        </w:tc>
        <w:tc>
          <w:tcPr>
            <w:tcW w:w="1719" w:type="dxa"/>
            <w:shd w:val="clear" w:color="auto" w:fill="auto"/>
            <w:noWrap/>
            <w:vAlign w:val="center"/>
          </w:tcPr>
          <w:p w:rsidR="00F934AE" w:rsidRPr="00F934AE" w:rsidRDefault="00F934AE" w:rsidP="00F934AE">
            <w:pPr>
              <w:jc w:val="center"/>
              <w:rPr>
                <w:rFonts w:ascii="Calibri" w:hAnsi="Calibri" w:cs="Calibri"/>
                <w:lang w:val="es-BO" w:eastAsia="es-BO"/>
              </w:rPr>
            </w:pPr>
          </w:p>
        </w:tc>
      </w:tr>
      <w:tr w:rsidR="00F934AE" w:rsidRPr="00F934AE" w:rsidTr="00C12A61">
        <w:trPr>
          <w:trHeight w:val="403"/>
          <w:jc w:val="right"/>
        </w:trPr>
        <w:tc>
          <w:tcPr>
            <w:tcW w:w="366" w:type="dxa"/>
            <w:shd w:val="clear" w:color="auto" w:fill="auto"/>
            <w:noWrap/>
            <w:vAlign w:val="bottom"/>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14</w:t>
            </w:r>
          </w:p>
        </w:tc>
        <w:tc>
          <w:tcPr>
            <w:tcW w:w="3545"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YPFB COBIJA</w:t>
            </w:r>
          </w:p>
        </w:tc>
        <w:tc>
          <w:tcPr>
            <w:tcW w:w="1865" w:type="dxa"/>
            <w:shd w:val="clear" w:color="auto" w:fill="auto"/>
            <w:noWrap/>
            <w:vAlign w:val="center"/>
            <w:hideMark/>
          </w:tcPr>
          <w:p w:rsidR="00F934AE" w:rsidRPr="00F934AE" w:rsidRDefault="00F934AE" w:rsidP="00F934AE">
            <w:pPr>
              <w:rPr>
                <w:rFonts w:ascii="Calibri" w:hAnsi="Calibri" w:cs="Calibri"/>
                <w:lang w:val="es-BO" w:eastAsia="es-BO"/>
              </w:rPr>
            </w:pPr>
            <w:r w:rsidRPr="00F934AE">
              <w:rPr>
                <w:rFonts w:ascii="Calibri" w:hAnsi="Calibri" w:cs="Calibri"/>
                <w:lang w:val="es-BO" w:eastAsia="es-BO"/>
              </w:rPr>
              <w:t>DOI</w:t>
            </w:r>
          </w:p>
        </w:tc>
        <w:tc>
          <w:tcPr>
            <w:tcW w:w="713"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1</w:t>
            </w:r>
          </w:p>
        </w:tc>
        <w:tc>
          <w:tcPr>
            <w:tcW w:w="1101"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1</w:t>
            </w:r>
          </w:p>
        </w:tc>
        <w:tc>
          <w:tcPr>
            <w:tcW w:w="1001" w:type="dxa"/>
            <w:shd w:val="clear" w:color="auto" w:fill="auto"/>
            <w:noWrap/>
            <w:vAlign w:val="center"/>
          </w:tcPr>
          <w:p w:rsidR="00F934AE" w:rsidRPr="00F934AE" w:rsidRDefault="00F934AE" w:rsidP="00F934AE">
            <w:pPr>
              <w:jc w:val="center"/>
              <w:rPr>
                <w:rFonts w:ascii="Calibri" w:hAnsi="Calibri" w:cs="Calibri"/>
                <w:lang w:val="es-BO" w:eastAsia="es-BO"/>
              </w:rPr>
            </w:pPr>
          </w:p>
        </w:tc>
        <w:tc>
          <w:tcPr>
            <w:tcW w:w="1719" w:type="dxa"/>
            <w:shd w:val="clear" w:color="auto" w:fill="auto"/>
            <w:noWrap/>
            <w:vAlign w:val="center"/>
          </w:tcPr>
          <w:p w:rsidR="00F934AE" w:rsidRPr="00F934AE" w:rsidRDefault="00F934AE" w:rsidP="00F934AE">
            <w:pPr>
              <w:jc w:val="center"/>
              <w:rPr>
                <w:rFonts w:ascii="Calibri" w:hAnsi="Calibri" w:cs="Calibri"/>
                <w:lang w:val="es-BO" w:eastAsia="es-BO"/>
              </w:rPr>
            </w:pPr>
          </w:p>
        </w:tc>
      </w:tr>
      <w:tr w:rsidR="00F934AE" w:rsidRPr="00F934AE" w:rsidTr="00C12A61">
        <w:trPr>
          <w:trHeight w:val="403"/>
          <w:jc w:val="right"/>
        </w:trPr>
        <w:tc>
          <w:tcPr>
            <w:tcW w:w="366" w:type="dxa"/>
            <w:shd w:val="clear" w:color="auto" w:fill="auto"/>
            <w:noWrap/>
            <w:vAlign w:val="bottom"/>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15</w:t>
            </w:r>
          </w:p>
        </w:tc>
        <w:tc>
          <w:tcPr>
            <w:tcW w:w="3545"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YPFB GUAYARAMERIN</w:t>
            </w:r>
          </w:p>
        </w:tc>
        <w:tc>
          <w:tcPr>
            <w:tcW w:w="1865" w:type="dxa"/>
            <w:shd w:val="clear" w:color="auto" w:fill="auto"/>
            <w:noWrap/>
            <w:vAlign w:val="center"/>
            <w:hideMark/>
          </w:tcPr>
          <w:p w:rsidR="00F934AE" w:rsidRPr="00F934AE" w:rsidRDefault="00F934AE" w:rsidP="00F934AE">
            <w:pPr>
              <w:rPr>
                <w:rFonts w:ascii="Calibri" w:hAnsi="Calibri" w:cs="Calibri"/>
                <w:lang w:val="es-BO" w:eastAsia="es-BO"/>
              </w:rPr>
            </w:pPr>
            <w:r w:rsidRPr="00F934AE">
              <w:rPr>
                <w:rFonts w:ascii="Calibri" w:hAnsi="Calibri" w:cs="Calibri"/>
                <w:lang w:val="es-BO" w:eastAsia="es-BO"/>
              </w:rPr>
              <w:t>DOI</w:t>
            </w:r>
          </w:p>
        </w:tc>
        <w:tc>
          <w:tcPr>
            <w:tcW w:w="713"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1</w:t>
            </w:r>
          </w:p>
        </w:tc>
        <w:tc>
          <w:tcPr>
            <w:tcW w:w="1101"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1</w:t>
            </w:r>
          </w:p>
        </w:tc>
        <w:tc>
          <w:tcPr>
            <w:tcW w:w="1001" w:type="dxa"/>
            <w:shd w:val="clear" w:color="auto" w:fill="auto"/>
            <w:noWrap/>
            <w:vAlign w:val="center"/>
          </w:tcPr>
          <w:p w:rsidR="00F934AE" w:rsidRPr="00F934AE" w:rsidRDefault="00F934AE" w:rsidP="00F934AE">
            <w:pPr>
              <w:jc w:val="center"/>
              <w:rPr>
                <w:rFonts w:ascii="Calibri" w:hAnsi="Calibri" w:cs="Calibri"/>
                <w:lang w:val="es-BO" w:eastAsia="es-BO"/>
              </w:rPr>
            </w:pPr>
          </w:p>
        </w:tc>
        <w:tc>
          <w:tcPr>
            <w:tcW w:w="1719" w:type="dxa"/>
            <w:shd w:val="clear" w:color="auto" w:fill="auto"/>
            <w:noWrap/>
            <w:vAlign w:val="center"/>
          </w:tcPr>
          <w:p w:rsidR="00F934AE" w:rsidRPr="00F934AE" w:rsidRDefault="00F934AE" w:rsidP="00F934AE">
            <w:pPr>
              <w:jc w:val="center"/>
              <w:rPr>
                <w:rFonts w:ascii="Calibri" w:hAnsi="Calibri" w:cs="Calibri"/>
                <w:lang w:val="es-BO" w:eastAsia="es-BO"/>
              </w:rPr>
            </w:pPr>
          </w:p>
        </w:tc>
      </w:tr>
      <w:tr w:rsidR="00F934AE" w:rsidRPr="00F934AE" w:rsidTr="00C12A61">
        <w:trPr>
          <w:trHeight w:val="418"/>
          <w:jc w:val="right"/>
        </w:trPr>
        <w:tc>
          <w:tcPr>
            <w:tcW w:w="366" w:type="dxa"/>
            <w:shd w:val="clear" w:color="auto" w:fill="auto"/>
            <w:noWrap/>
            <w:vAlign w:val="bottom"/>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16</w:t>
            </w:r>
          </w:p>
        </w:tc>
        <w:tc>
          <w:tcPr>
            <w:tcW w:w="3545"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YPFB LOGÍSTICA COCHABAMBA</w:t>
            </w:r>
          </w:p>
        </w:tc>
        <w:tc>
          <w:tcPr>
            <w:tcW w:w="1865" w:type="dxa"/>
            <w:shd w:val="clear" w:color="auto" w:fill="auto"/>
            <w:noWrap/>
            <w:vAlign w:val="center"/>
            <w:hideMark/>
          </w:tcPr>
          <w:p w:rsidR="00F934AE" w:rsidRPr="00F934AE" w:rsidRDefault="00F934AE" w:rsidP="00F934AE">
            <w:pPr>
              <w:rPr>
                <w:rFonts w:ascii="Calibri" w:hAnsi="Calibri" w:cs="Calibri"/>
                <w:lang w:val="es-BO" w:eastAsia="es-BO"/>
              </w:rPr>
            </w:pPr>
            <w:r w:rsidRPr="00F934AE">
              <w:rPr>
                <w:rFonts w:ascii="Calibri" w:hAnsi="Calibri" w:cs="Calibri"/>
                <w:lang w:val="es-BO" w:eastAsia="es-BO"/>
              </w:rPr>
              <w:t>GLP-GB</w:t>
            </w:r>
          </w:p>
        </w:tc>
        <w:tc>
          <w:tcPr>
            <w:tcW w:w="713"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3</w:t>
            </w:r>
          </w:p>
        </w:tc>
        <w:tc>
          <w:tcPr>
            <w:tcW w:w="1101"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4</w:t>
            </w:r>
          </w:p>
        </w:tc>
        <w:tc>
          <w:tcPr>
            <w:tcW w:w="1001" w:type="dxa"/>
            <w:shd w:val="clear" w:color="auto" w:fill="auto"/>
            <w:noWrap/>
            <w:vAlign w:val="center"/>
          </w:tcPr>
          <w:p w:rsidR="00F934AE" w:rsidRPr="00F934AE" w:rsidRDefault="00F934AE" w:rsidP="00F934AE">
            <w:pPr>
              <w:jc w:val="center"/>
              <w:rPr>
                <w:rFonts w:ascii="Calibri" w:hAnsi="Calibri" w:cs="Calibri"/>
                <w:lang w:val="es-BO" w:eastAsia="es-BO"/>
              </w:rPr>
            </w:pPr>
          </w:p>
        </w:tc>
        <w:tc>
          <w:tcPr>
            <w:tcW w:w="1719" w:type="dxa"/>
            <w:shd w:val="clear" w:color="auto" w:fill="auto"/>
            <w:noWrap/>
            <w:vAlign w:val="center"/>
          </w:tcPr>
          <w:p w:rsidR="00F934AE" w:rsidRPr="00F934AE" w:rsidRDefault="00F934AE" w:rsidP="00F934AE">
            <w:pPr>
              <w:jc w:val="center"/>
              <w:rPr>
                <w:rFonts w:ascii="Calibri" w:hAnsi="Calibri" w:cs="Calibri"/>
                <w:lang w:val="es-BO" w:eastAsia="es-BO"/>
              </w:rPr>
            </w:pPr>
          </w:p>
        </w:tc>
      </w:tr>
      <w:tr w:rsidR="00F934AE" w:rsidRPr="00F934AE" w:rsidTr="00C12A61">
        <w:trPr>
          <w:trHeight w:val="418"/>
          <w:jc w:val="right"/>
        </w:trPr>
        <w:tc>
          <w:tcPr>
            <w:tcW w:w="366" w:type="dxa"/>
            <w:shd w:val="clear" w:color="auto" w:fill="auto"/>
            <w:noWrap/>
            <w:vAlign w:val="bottom"/>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17</w:t>
            </w:r>
          </w:p>
        </w:tc>
        <w:tc>
          <w:tcPr>
            <w:tcW w:w="3545"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YPFB LOGÍSTICA SUCRE</w:t>
            </w:r>
          </w:p>
        </w:tc>
        <w:tc>
          <w:tcPr>
            <w:tcW w:w="1865" w:type="dxa"/>
            <w:shd w:val="clear" w:color="auto" w:fill="auto"/>
            <w:noWrap/>
            <w:vAlign w:val="center"/>
            <w:hideMark/>
          </w:tcPr>
          <w:p w:rsidR="00F934AE" w:rsidRPr="00F934AE" w:rsidRDefault="00F934AE" w:rsidP="00F934AE">
            <w:pPr>
              <w:rPr>
                <w:rFonts w:ascii="Calibri" w:hAnsi="Calibri" w:cs="Calibri"/>
                <w:lang w:val="es-BO" w:eastAsia="es-BO"/>
              </w:rPr>
            </w:pPr>
            <w:r w:rsidRPr="00F934AE">
              <w:rPr>
                <w:rFonts w:ascii="Calibri" w:hAnsi="Calibri" w:cs="Calibri"/>
                <w:lang w:val="es-BO" w:eastAsia="es-BO"/>
              </w:rPr>
              <w:t>GLP</w:t>
            </w:r>
          </w:p>
        </w:tc>
        <w:tc>
          <w:tcPr>
            <w:tcW w:w="713"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1</w:t>
            </w:r>
          </w:p>
        </w:tc>
        <w:tc>
          <w:tcPr>
            <w:tcW w:w="1101"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1</w:t>
            </w:r>
          </w:p>
        </w:tc>
        <w:tc>
          <w:tcPr>
            <w:tcW w:w="1001" w:type="dxa"/>
            <w:shd w:val="clear" w:color="auto" w:fill="auto"/>
            <w:noWrap/>
            <w:vAlign w:val="center"/>
          </w:tcPr>
          <w:p w:rsidR="00F934AE" w:rsidRPr="00F934AE" w:rsidRDefault="00F934AE" w:rsidP="00F934AE">
            <w:pPr>
              <w:jc w:val="center"/>
              <w:rPr>
                <w:rFonts w:ascii="Calibri" w:hAnsi="Calibri" w:cs="Calibri"/>
                <w:lang w:val="es-BO" w:eastAsia="es-BO"/>
              </w:rPr>
            </w:pPr>
          </w:p>
        </w:tc>
        <w:tc>
          <w:tcPr>
            <w:tcW w:w="1719" w:type="dxa"/>
            <w:shd w:val="clear" w:color="auto" w:fill="auto"/>
            <w:noWrap/>
            <w:vAlign w:val="center"/>
          </w:tcPr>
          <w:p w:rsidR="00F934AE" w:rsidRPr="00F934AE" w:rsidRDefault="00F934AE" w:rsidP="00F934AE">
            <w:pPr>
              <w:jc w:val="center"/>
              <w:rPr>
                <w:rFonts w:ascii="Calibri" w:hAnsi="Calibri" w:cs="Calibri"/>
                <w:lang w:val="es-BO" w:eastAsia="es-BO"/>
              </w:rPr>
            </w:pPr>
          </w:p>
        </w:tc>
      </w:tr>
      <w:tr w:rsidR="00F934AE" w:rsidRPr="00F934AE" w:rsidTr="00C12A61">
        <w:trPr>
          <w:trHeight w:val="418"/>
          <w:jc w:val="right"/>
        </w:trPr>
        <w:tc>
          <w:tcPr>
            <w:tcW w:w="366" w:type="dxa"/>
            <w:shd w:val="clear" w:color="auto" w:fill="auto"/>
            <w:noWrap/>
            <w:vAlign w:val="bottom"/>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18</w:t>
            </w:r>
          </w:p>
        </w:tc>
        <w:tc>
          <w:tcPr>
            <w:tcW w:w="3545"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YPFB LOGÍSTICA MONTEAGUDO</w:t>
            </w:r>
          </w:p>
        </w:tc>
        <w:tc>
          <w:tcPr>
            <w:tcW w:w="1865" w:type="dxa"/>
            <w:shd w:val="clear" w:color="auto" w:fill="auto"/>
            <w:noWrap/>
            <w:vAlign w:val="center"/>
            <w:hideMark/>
          </w:tcPr>
          <w:p w:rsidR="00F934AE" w:rsidRPr="00F934AE" w:rsidRDefault="00F934AE" w:rsidP="00F934AE">
            <w:pPr>
              <w:rPr>
                <w:rFonts w:ascii="Calibri" w:hAnsi="Calibri" w:cs="Calibri"/>
                <w:lang w:val="es-BO" w:eastAsia="es-BO"/>
              </w:rPr>
            </w:pPr>
            <w:r w:rsidRPr="00F934AE">
              <w:rPr>
                <w:rFonts w:ascii="Calibri" w:hAnsi="Calibri" w:cs="Calibri"/>
                <w:lang w:val="es-BO" w:eastAsia="es-BO"/>
              </w:rPr>
              <w:t>GLP</w:t>
            </w:r>
          </w:p>
        </w:tc>
        <w:tc>
          <w:tcPr>
            <w:tcW w:w="713"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1</w:t>
            </w:r>
          </w:p>
        </w:tc>
        <w:tc>
          <w:tcPr>
            <w:tcW w:w="1101"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1</w:t>
            </w:r>
          </w:p>
        </w:tc>
        <w:tc>
          <w:tcPr>
            <w:tcW w:w="1001" w:type="dxa"/>
            <w:shd w:val="clear" w:color="auto" w:fill="auto"/>
            <w:noWrap/>
            <w:vAlign w:val="center"/>
          </w:tcPr>
          <w:p w:rsidR="00F934AE" w:rsidRPr="00F934AE" w:rsidRDefault="00F934AE" w:rsidP="00F934AE">
            <w:pPr>
              <w:jc w:val="center"/>
              <w:rPr>
                <w:rFonts w:ascii="Calibri" w:hAnsi="Calibri" w:cs="Calibri"/>
                <w:lang w:val="es-BO" w:eastAsia="es-BO"/>
              </w:rPr>
            </w:pPr>
          </w:p>
        </w:tc>
        <w:tc>
          <w:tcPr>
            <w:tcW w:w="1719" w:type="dxa"/>
            <w:shd w:val="clear" w:color="auto" w:fill="auto"/>
            <w:noWrap/>
            <w:vAlign w:val="center"/>
          </w:tcPr>
          <w:p w:rsidR="00F934AE" w:rsidRPr="00F934AE" w:rsidRDefault="00F934AE" w:rsidP="00F934AE">
            <w:pPr>
              <w:jc w:val="center"/>
              <w:rPr>
                <w:rFonts w:ascii="Calibri" w:hAnsi="Calibri" w:cs="Calibri"/>
                <w:lang w:val="es-BO" w:eastAsia="es-BO"/>
              </w:rPr>
            </w:pPr>
          </w:p>
        </w:tc>
      </w:tr>
      <w:tr w:rsidR="00F934AE" w:rsidRPr="00F934AE" w:rsidTr="00C12A61">
        <w:trPr>
          <w:trHeight w:val="418"/>
          <w:jc w:val="right"/>
        </w:trPr>
        <w:tc>
          <w:tcPr>
            <w:tcW w:w="366" w:type="dxa"/>
            <w:shd w:val="clear" w:color="auto" w:fill="auto"/>
            <w:noWrap/>
            <w:vAlign w:val="bottom"/>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19</w:t>
            </w:r>
          </w:p>
        </w:tc>
        <w:tc>
          <w:tcPr>
            <w:tcW w:w="3545"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YPFB LOGÍSTICA TARABUQUILLO</w:t>
            </w:r>
          </w:p>
        </w:tc>
        <w:tc>
          <w:tcPr>
            <w:tcW w:w="1865" w:type="dxa"/>
            <w:shd w:val="clear" w:color="auto" w:fill="auto"/>
            <w:noWrap/>
            <w:vAlign w:val="center"/>
            <w:hideMark/>
          </w:tcPr>
          <w:p w:rsidR="00F934AE" w:rsidRPr="00F934AE" w:rsidRDefault="00F934AE" w:rsidP="00F934AE">
            <w:pPr>
              <w:rPr>
                <w:rFonts w:ascii="Calibri" w:hAnsi="Calibri" w:cs="Calibri"/>
                <w:lang w:val="es-BO" w:eastAsia="es-BO"/>
              </w:rPr>
            </w:pPr>
            <w:r w:rsidRPr="00F934AE">
              <w:rPr>
                <w:rFonts w:ascii="Calibri" w:hAnsi="Calibri" w:cs="Calibri"/>
                <w:lang w:val="es-BO" w:eastAsia="es-BO"/>
              </w:rPr>
              <w:t>GLP</w:t>
            </w:r>
          </w:p>
        </w:tc>
        <w:tc>
          <w:tcPr>
            <w:tcW w:w="713"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1</w:t>
            </w:r>
          </w:p>
        </w:tc>
        <w:tc>
          <w:tcPr>
            <w:tcW w:w="1101"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1</w:t>
            </w:r>
          </w:p>
        </w:tc>
        <w:tc>
          <w:tcPr>
            <w:tcW w:w="1001" w:type="dxa"/>
            <w:shd w:val="clear" w:color="auto" w:fill="auto"/>
            <w:noWrap/>
            <w:vAlign w:val="center"/>
          </w:tcPr>
          <w:p w:rsidR="00F934AE" w:rsidRPr="00F934AE" w:rsidRDefault="00F934AE" w:rsidP="00F934AE">
            <w:pPr>
              <w:jc w:val="center"/>
              <w:rPr>
                <w:rFonts w:ascii="Calibri" w:hAnsi="Calibri" w:cs="Calibri"/>
                <w:lang w:val="es-BO" w:eastAsia="es-BO"/>
              </w:rPr>
            </w:pPr>
          </w:p>
        </w:tc>
        <w:tc>
          <w:tcPr>
            <w:tcW w:w="1719" w:type="dxa"/>
            <w:shd w:val="clear" w:color="auto" w:fill="auto"/>
            <w:noWrap/>
            <w:vAlign w:val="center"/>
          </w:tcPr>
          <w:p w:rsidR="00F934AE" w:rsidRPr="00F934AE" w:rsidRDefault="00F934AE" w:rsidP="00F934AE">
            <w:pPr>
              <w:jc w:val="center"/>
              <w:rPr>
                <w:rFonts w:ascii="Calibri" w:hAnsi="Calibri" w:cs="Calibri"/>
                <w:lang w:val="es-BO" w:eastAsia="es-BO"/>
              </w:rPr>
            </w:pPr>
          </w:p>
        </w:tc>
      </w:tr>
      <w:tr w:rsidR="00F934AE" w:rsidRPr="00F934AE" w:rsidTr="00C12A61">
        <w:trPr>
          <w:trHeight w:val="418"/>
          <w:jc w:val="right"/>
        </w:trPr>
        <w:tc>
          <w:tcPr>
            <w:tcW w:w="366" w:type="dxa"/>
            <w:shd w:val="clear" w:color="auto" w:fill="auto"/>
            <w:noWrap/>
            <w:vAlign w:val="bottom"/>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20</w:t>
            </w:r>
          </w:p>
        </w:tc>
        <w:tc>
          <w:tcPr>
            <w:tcW w:w="3545"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YPFB REFINACIÓN SANTA CRUZ</w:t>
            </w:r>
          </w:p>
        </w:tc>
        <w:tc>
          <w:tcPr>
            <w:tcW w:w="1865" w:type="dxa"/>
            <w:shd w:val="clear" w:color="auto" w:fill="auto"/>
            <w:noWrap/>
            <w:vAlign w:val="center"/>
            <w:hideMark/>
          </w:tcPr>
          <w:p w:rsidR="00F934AE" w:rsidRPr="00F934AE" w:rsidRDefault="00F934AE" w:rsidP="00F934AE">
            <w:pPr>
              <w:rPr>
                <w:rFonts w:ascii="Calibri" w:hAnsi="Calibri" w:cs="Calibri"/>
                <w:lang w:val="es-BO" w:eastAsia="es-BO"/>
              </w:rPr>
            </w:pPr>
            <w:r w:rsidRPr="00F934AE">
              <w:rPr>
                <w:rFonts w:ascii="Calibri" w:hAnsi="Calibri" w:cs="Calibri"/>
                <w:lang w:val="es-BO" w:eastAsia="es-BO"/>
              </w:rPr>
              <w:t>GLP-C4-GB-CR-RECON</w:t>
            </w:r>
          </w:p>
        </w:tc>
        <w:tc>
          <w:tcPr>
            <w:tcW w:w="713"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3</w:t>
            </w:r>
          </w:p>
        </w:tc>
        <w:tc>
          <w:tcPr>
            <w:tcW w:w="1101"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3</w:t>
            </w:r>
          </w:p>
        </w:tc>
        <w:tc>
          <w:tcPr>
            <w:tcW w:w="1001" w:type="dxa"/>
            <w:shd w:val="clear" w:color="auto" w:fill="auto"/>
            <w:noWrap/>
            <w:vAlign w:val="center"/>
          </w:tcPr>
          <w:p w:rsidR="00F934AE" w:rsidRPr="00F934AE" w:rsidRDefault="00F934AE" w:rsidP="00F934AE">
            <w:pPr>
              <w:jc w:val="center"/>
              <w:rPr>
                <w:rFonts w:ascii="Calibri" w:hAnsi="Calibri" w:cs="Calibri"/>
                <w:lang w:val="es-BO" w:eastAsia="es-BO"/>
              </w:rPr>
            </w:pPr>
          </w:p>
        </w:tc>
        <w:tc>
          <w:tcPr>
            <w:tcW w:w="1719" w:type="dxa"/>
            <w:shd w:val="clear" w:color="auto" w:fill="auto"/>
            <w:noWrap/>
            <w:vAlign w:val="center"/>
          </w:tcPr>
          <w:p w:rsidR="00F934AE" w:rsidRPr="00F934AE" w:rsidRDefault="00F934AE" w:rsidP="00F934AE">
            <w:pPr>
              <w:jc w:val="center"/>
              <w:rPr>
                <w:rFonts w:ascii="Calibri" w:hAnsi="Calibri" w:cs="Calibri"/>
                <w:lang w:val="es-BO" w:eastAsia="es-BO"/>
              </w:rPr>
            </w:pPr>
          </w:p>
        </w:tc>
      </w:tr>
      <w:tr w:rsidR="00F934AE" w:rsidRPr="00F934AE" w:rsidTr="00C12A61">
        <w:trPr>
          <w:trHeight w:val="418"/>
          <w:jc w:val="right"/>
        </w:trPr>
        <w:tc>
          <w:tcPr>
            <w:tcW w:w="366" w:type="dxa"/>
            <w:shd w:val="clear" w:color="auto" w:fill="auto"/>
            <w:noWrap/>
            <w:vAlign w:val="bottom"/>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21</w:t>
            </w:r>
          </w:p>
        </w:tc>
        <w:tc>
          <w:tcPr>
            <w:tcW w:w="3545"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YPFB  REFINACIÓN COCHABAMBA</w:t>
            </w:r>
          </w:p>
        </w:tc>
        <w:tc>
          <w:tcPr>
            <w:tcW w:w="1865" w:type="dxa"/>
            <w:shd w:val="clear" w:color="auto" w:fill="auto"/>
            <w:noWrap/>
            <w:vAlign w:val="center"/>
            <w:hideMark/>
          </w:tcPr>
          <w:p w:rsidR="00F934AE" w:rsidRPr="00F934AE" w:rsidRDefault="00F934AE" w:rsidP="00F934AE">
            <w:pPr>
              <w:rPr>
                <w:rFonts w:ascii="Calibri" w:hAnsi="Calibri" w:cs="Calibri"/>
                <w:lang w:val="es-BO" w:eastAsia="es-BO"/>
              </w:rPr>
            </w:pPr>
            <w:r w:rsidRPr="00F934AE">
              <w:rPr>
                <w:rFonts w:ascii="Calibri" w:hAnsi="Calibri" w:cs="Calibri"/>
                <w:lang w:val="es-BO" w:eastAsia="es-BO"/>
              </w:rPr>
              <w:t>GLP-GB-CR-RECON</w:t>
            </w:r>
          </w:p>
        </w:tc>
        <w:tc>
          <w:tcPr>
            <w:tcW w:w="713"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2</w:t>
            </w:r>
          </w:p>
        </w:tc>
        <w:tc>
          <w:tcPr>
            <w:tcW w:w="1101"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2</w:t>
            </w:r>
          </w:p>
        </w:tc>
        <w:tc>
          <w:tcPr>
            <w:tcW w:w="1001" w:type="dxa"/>
            <w:shd w:val="clear" w:color="auto" w:fill="auto"/>
            <w:noWrap/>
            <w:vAlign w:val="center"/>
          </w:tcPr>
          <w:p w:rsidR="00F934AE" w:rsidRPr="00F934AE" w:rsidRDefault="00F934AE" w:rsidP="00F934AE">
            <w:pPr>
              <w:jc w:val="center"/>
              <w:rPr>
                <w:rFonts w:ascii="Calibri" w:hAnsi="Calibri" w:cs="Calibri"/>
                <w:lang w:val="es-BO" w:eastAsia="es-BO"/>
              </w:rPr>
            </w:pPr>
          </w:p>
        </w:tc>
        <w:tc>
          <w:tcPr>
            <w:tcW w:w="1719" w:type="dxa"/>
            <w:shd w:val="clear" w:color="auto" w:fill="auto"/>
            <w:noWrap/>
            <w:vAlign w:val="center"/>
          </w:tcPr>
          <w:p w:rsidR="00F934AE" w:rsidRPr="00F934AE" w:rsidRDefault="00F934AE" w:rsidP="00F934AE">
            <w:pPr>
              <w:jc w:val="center"/>
              <w:rPr>
                <w:rFonts w:ascii="Calibri" w:hAnsi="Calibri" w:cs="Calibri"/>
                <w:lang w:val="es-BO" w:eastAsia="es-BO"/>
              </w:rPr>
            </w:pPr>
          </w:p>
        </w:tc>
      </w:tr>
      <w:tr w:rsidR="00F934AE" w:rsidRPr="00F934AE" w:rsidTr="00C12A61">
        <w:trPr>
          <w:trHeight w:val="418"/>
          <w:jc w:val="right"/>
        </w:trPr>
        <w:tc>
          <w:tcPr>
            <w:tcW w:w="366" w:type="dxa"/>
            <w:shd w:val="clear" w:color="auto" w:fill="auto"/>
            <w:noWrap/>
            <w:vAlign w:val="bottom"/>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22</w:t>
            </w:r>
          </w:p>
        </w:tc>
        <w:tc>
          <w:tcPr>
            <w:tcW w:w="3545"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YPFB LOGÍSTICA ORURO</w:t>
            </w:r>
          </w:p>
        </w:tc>
        <w:tc>
          <w:tcPr>
            <w:tcW w:w="1865" w:type="dxa"/>
            <w:shd w:val="clear" w:color="auto" w:fill="auto"/>
            <w:noWrap/>
            <w:vAlign w:val="center"/>
            <w:hideMark/>
          </w:tcPr>
          <w:p w:rsidR="00F934AE" w:rsidRPr="00F934AE" w:rsidRDefault="00F934AE" w:rsidP="00F934AE">
            <w:pPr>
              <w:rPr>
                <w:rFonts w:ascii="Calibri" w:hAnsi="Calibri" w:cs="Calibri"/>
                <w:lang w:val="es-BO" w:eastAsia="es-BO"/>
              </w:rPr>
            </w:pPr>
            <w:r w:rsidRPr="00F934AE">
              <w:rPr>
                <w:rFonts w:ascii="Calibri" w:hAnsi="Calibri" w:cs="Calibri"/>
                <w:lang w:val="es-BO" w:eastAsia="es-BO"/>
              </w:rPr>
              <w:t>DOI-GLP</w:t>
            </w:r>
          </w:p>
        </w:tc>
        <w:tc>
          <w:tcPr>
            <w:tcW w:w="713"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3</w:t>
            </w:r>
          </w:p>
        </w:tc>
        <w:tc>
          <w:tcPr>
            <w:tcW w:w="1101"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4</w:t>
            </w:r>
          </w:p>
        </w:tc>
        <w:tc>
          <w:tcPr>
            <w:tcW w:w="1001" w:type="dxa"/>
            <w:shd w:val="clear" w:color="auto" w:fill="auto"/>
            <w:noWrap/>
            <w:vAlign w:val="center"/>
          </w:tcPr>
          <w:p w:rsidR="00F934AE" w:rsidRPr="00F934AE" w:rsidRDefault="00F934AE" w:rsidP="00F934AE">
            <w:pPr>
              <w:jc w:val="center"/>
              <w:rPr>
                <w:rFonts w:ascii="Calibri" w:hAnsi="Calibri" w:cs="Calibri"/>
                <w:lang w:val="es-BO" w:eastAsia="es-BO"/>
              </w:rPr>
            </w:pPr>
          </w:p>
        </w:tc>
        <w:tc>
          <w:tcPr>
            <w:tcW w:w="1719" w:type="dxa"/>
            <w:shd w:val="clear" w:color="auto" w:fill="auto"/>
            <w:noWrap/>
            <w:vAlign w:val="center"/>
          </w:tcPr>
          <w:p w:rsidR="00F934AE" w:rsidRPr="00F934AE" w:rsidRDefault="00F934AE" w:rsidP="00F934AE">
            <w:pPr>
              <w:jc w:val="center"/>
              <w:rPr>
                <w:rFonts w:ascii="Calibri" w:hAnsi="Calibri" w:cs="Calibri"/>
                <w:lang w:val="es-BO" w:eastAsia="es-BO"/>
              </w:rPr>
            </w:pPr>
          </w:p>
        </w:tc>
      </w:tr>
      <w:tr w:rsidR="00F934AE" w:rsidRPr="00F934AE" w:rsidTr="00C12A61">
        <w:trPr>
          <w:trHeight w:val="418"/>
          <w:jc w:val="right"/>
        </w:trPr>
        <w:tc>
          <w:tcPr>
            <w:tcW w:w="366" w:type="dxa"/>
            <w:shd w:val="clear" w:color="auto" w:fill="auto"/>
            <w:noWrap/>
            <w:vAlign w:val="bottom"/>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lastRenderedPageBreak/>
              <w:t>23</w:t>
            </w:r>
          </w:p>
        </w:tc>
        <w:tc>
          <w:tcPr>
            <w:tcW w:w="3545"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YPFB LOGÍSTICA SENKATA LA PAZ</w:t>
            </w:r>
          </w:p>
        </w:tc>
        <w:tc>
          <w:tcPr>
            <w:tcW w:w="1865" w:type="dxa"/>
            <w:shd w:val="clear" w:color="auto" w:fill="auto"/>
            <w:noWrap/>
            <w:vAlign w:val="center"/>
            <w:hideMark/>
          </w:tcPr>
          <w:p w:rsidR="00F934AE" w:rsidRPr="00F934AE" w:rsidRDefault="00F934AE" w:rsidP="00F934AE">
            <w:pPr>
              <w:rPr>
                <w:rFonts w:ascii="Calibri" w:hAnsi="Calibri" w:cs="Calibri"/>
                <w:lang w:val="es-BO" w:eastAsia="es-BO"/>
              </w:rPr>
            </w:pPr>
            <w:r w:rsidRPr="00F934AE">
              <w:rPr>
                <w:rFonts w:ascii="Calibri" w:hAnsi="Calibri" w:cs="Calibri"/>
                <w:lang w:val="es-BO" w:eastAsia="es-BO"/>
              </w:rPr>
              <w:t>DOI-IA-GB-GLP</w:t>
            </w:r>
          </w:p>
        </w:tc>
        <w:tc>
          <w:tcPr>
            <w:tcW w:w="713"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3</w:t>
            </w:r>
          </w:p>
        </w:tc>
        <w:tc>
          <w:tcPr>
            <w:tcW w:w="1101"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6</w:t>
            </w:r>
          </w:p>
        </w:tc>
        <w:tc>
          <w:tcPr>
            <w:tcW w:w="1001" w:type="dxa"/>
            <w:shd w:val="clear" w:color="auto" w:fill="auto"/>
            <w:noWrap/>
            <w:vAlign w:val="center"/>
          </w:tcPr>
          <w:p w:rsidR="00F934AE" w:rsidRPr="00F934AE" w:rsidRDefault="00F934AE" w:rsidP="00F934AE">
            <w:pPr>
              <w:jc w:val="center"/>
              <w:rPr>
                <w:rFonts w:ascii="Calibri" w:hAnsi="Calibri" w:cs="Calibri"/>
                <w:lang w:val="es-BO" w:eastAsia="es-BO"/>
              </w:rPr>
            </w:pPr>
          </w:p>
        </w:tc>
        <w:tc>
          <w:tcPr>
            <w:tcW w:w="1719" w:type="dxa"/>
            <w:shd w:val="clear" w:color="auto" w:fill="auto"/>
            <w:noWrap/>
            <w:vAlign w:val="center"/>
          </w:tcPr>
          <w:p w:rsidR="00F934AE" w:rsidRPr="00F934AE" w:rsidRDefault="00F934AE" w:rsidP="00F934AE">
            <w:pPr>
              <w:jc w:val="center"/>
              <w:rPr>
                <w:rFonts w:ascii="Calibri" w:hAnsi="Calibri" w:cs="Calibri"/>
                <w:lang w:val="es-BO" w:eastAsia="es-BO"/>
              </w:rPr>
            </w:pPr>
          </w:p>
        </w:tc>
      </w:tr>
      <w:tr w:rsidR="00F934AE" w:rsidRPr="00F934AE" w:rsidTr="00C12A61">
        <w:trPr>
          <w:trHeight w:val="418"/>
          <w:jc w:val="right"/>
        </w:trPr>
        <w:tc>
          <w:tcPr>
            <w:tcW w:w="366" w:type="dxa"/>
            <w:shd w:val="clear" w:color="auto" w:fill="auto"/>
            <w:noWrap/>
            <w:vAlign w:val="bottom"/>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24</w:t>
            </w:r>
          </w:p>
        </w:tc>
        <w:tc>
          <w:tcPr>
            <w:tcW w:w="3545"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YPFB LOGÍSTICA POTOSÍ</w:t>
            </w:r>
          </w:p>
        </w:tc>
        <w:tc>
          <w:tcPr>
            <w:tcW w:w="1865" w:type="dxa"/>
            <w:shd w:val="clear" w:color="auto" w:fill="auto"/>
            <w:noWrap/>
            <w:vAlign w:val="center"/>
            <w:hideMark/>
          </w:tcPr>
          <w:p w:rsidR="00F934AE" w:rsidRPr="00F934AE" w:rsidRDefault="00F934AE" w:rsidP="00F934AE">
            <w:pPr>
              <w:rPr>
                <w:rFonts w:ascii="Calibri" w:hAnsi="Calibri" w:cs="Calibri"/>
                <w:lang w:val="es-BO" w:eastAsia="es-BO"/>
              </w:rPr>
            </w:pPr>
            <w:r w:rsidRPr="00F934AE">
              <w:rPr>
                <w:rFonts w:ascii="Calibri" w:hAnsi="Calibri" w:cs="Calibri"/>
                <w:lang w:val="es-BO" w:eastAsia="es-BO"/>
              </w:rPr>
              <w:t>DOI-GLP</w:t>
            </w:r>
          </w:p>
        </w:tc>
        <w:tc>
          <w:tcPr>
            <w:tcW w:w="713"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1</w:t>
            </w:r>
          </w:p>
        </w:tc>
        <w:tc>
          <w:tcPr>
            <w:tcW w:w="1101"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2</w:t>
            </w:r>
          </w:p>
        </w:tc>
        <w:tc>
          <w:tcPr>
            <w:tcW w:w="1001" w:type="dxa"/>
            <w:shd w:val="clear" w:color="auto" w:fill="auto"/>
            <w:noWrap/>
            <w:vAlign w:val="center"/>
          </w:tcPr>
          <w:p w:rsidR="00F934AE" w:rsidRPr="00F934AE" w:rsidRDefault="00F934AE" w:rsidP="00F934AE">
            <w:pPr>
              <w:jc w:val="center"/>
              <w:rPr>
                <w:rFonts w:ascii="Calibri" w:hAnsi="Calibri" w:cs="Calibri"/>
                <w:lang w:val="es-BO" w:eastAsia="es-BO"/>
              </w:rPr>
            </w:pPr>
          </w:p>
        </w:tc>
        <w:tc>
          <w:tcPr>
            <w:tcW w:w="1719" w:type="dxa"/>
            <w:shd w:val="clear" w:color="auto" w:fill="auto"/>
            <w:noWrap/>
            <w:vAlign w:val="center"/>
          </w:tcPr>
          <w:p w:rsidR="00F934AE" w:rsidRPr="00F934AE" w:rsidRDefault="00F934AE" w:rsidP="00F934AE">
            <w:pPr>
              <w:jc w:val="center"/>
              <w:rPr>
                <w:rFonts w:ascii="Calibri" w:hAnsi="Calibri" w:cs="Calibri"/>
                <w:lang w:val="es-BO" w:eastAsia="es-BO"/>
              </w:rPr>
            </w:pPr>
          </w:p>
        </w:tc>
      </w:tr>
      <w:tr w:rsidR="00F934AE" w:rsidRPr="00F934AE" w:rsidTr="00C12A61">
        <w:trPr>
          <w:trHeight w:val="418"/>
          <w:jc w:val="right"/>
        </w:trPr>
        <w:tc>
          <w:tcPr>
            <w:tcW w:w="366" w:type="dxa"/>
            <w:shd w:val="clear" w:color="auto" w:fill="auto"/>
            <w:noWrap/>
            <w:vAlign w:val="bottom"/>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25</w:t>
            </w:r>
          </w:p>
        </w:tc>
        <w:tc>
          <w:tcPr>
            <w:tcW w:w="3545"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YPFB LOGÍSTICA UYUNI</w:t>
            </w:r>
          </w:p>
        </w:tc>
        <w:tc>
          <w:tcPr>
            <w:tcW w:w="1865" w:type="dxa"/>
            <w:shd w:val="clear" w:color="auto" w:fill="auto"/>
            <w:noWrap/>
            <w:vAlign w:val="center"/>
            <w:hideMark/>
          </w:tcPr>
          <w:p w:rsidR="00F934AE" w:rsidRPr="00F934AE" w:rsidRDefault="00F934AE" w:rsidP="00F934AE">
            <w:pPr>
              <w:rPr>
                <w:rFonts w:ascii="Calibri" w:hAnsi="Calibri" w:cs="Calibri"/>
                <w:lang w:val="es-BO" w:eastAsia="es-BO"/>
              </w:rPr>
            </w:pPr>
            <w:r w:rsidRPr="00F934AE">
              <w:rPr>
                <w:rFonts w:ascii="Calibri" w:hAnsi="Calibri" w:cs="Calibri"/>
                <w:lang w:val="es-BO" w:eastAsia="es-BO"/>
              </w:rPr>
              <w:t>DOI.GLP</w:t>
            </w:r>
          </w:p>
        </w:tc>
        <w:tc>
          <w:tcPr>
            <w:tcW w:w="713"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1</w:t>
            </w:r>
          </w:p>
        </w:tc>
        <w:tc>
          <w:tcPr>
            <w:tcW w:w="1101"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1</w:t>
            </w:r>
          </w:p>
        </w:tc>
        <w:tc>
          <w:tcPr>
            <w:tcW w:w="1001" w:type="dxa"/>
            <w:shd w:val="clear" w:color="auto" w:fill="auto"/>
            <w:noWrap/>
            <w:vAlign w:val="center"/>
          </w:tcPr>
          <w:p w:rsidR="00F934AE" w:rsidRPr="00F934AE" w:rsidRDefault="00F934AE" w:rsidP="00F934AE">
            <w:pPr>
              <w:jc w:val="center"/>
              <w:rPr>
                <w:rFonts w:ascii="Calibri" w:hAnsi="Calibri" w:cs="Calibri"/>
                <w:lang w:val="es-BO" w:eastAsia="es-BO"/>
              </w:rPr>
            </w:pPr>
          </w:p>
        </w:tc>
        <w:tc>
          <w:tcPr>
            <w:tcW w:w="1719" w:type="dxa"/>
            <w:shd w:val="clear" w:color="auto" w:fill="auto"/>
            <w:noWrap/>
            <w:vAlign w:val="center"/>
          </w:tcPr>
          <w:p w:rsidR="00F934AE" w:rsidRPr="00F934AE" w:rsidRDefault="00F934AE" w:rsidP="00F934AE">
            <w:pPr>
              <w:jc w:val="center"/>
              <w:rPr>
                <w:rFonts w:ascii="Calibri" w:hAnsi="Calibri" w:cs="Calibri"/>
                <w:lang w:val="es-BO" w:eastAsia="es-BO"/>
              </w:rPr>
            </w:pPr>
          </w:p>
        </w:tc>
      </w:tr>
      <w:tr w:rsidR="00F934AE" w:rsidRPr="00F934AE" w:rsidTr="00C12A61">
        <w:trPr>
          <w:trHeight w:val="418"/>
          <w:jc w:val="right"/>
        </w:trPr>
        <w:tc>
          <w:tcPr>
            <w:tcW w:w="366" w:type="dxa"/>
            <w:shd w:val="clear" w:color="auto" w:fill="auto"/>
            <w:noWrap/>
            <w:vAlign w:val="bottom"/>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26</w:t>
            </w:r>
          </w:p>
        </w:tc>
        <w:tc>
          <w:tcPr>
            <w:tcW w:w="3545"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YPFB LOGÍSTICA TUPIZA</w:t>
            </w:r>
          </w:p>
        </w:tc>
        <w:tc>
          <w:tcPr>
            <w:tcW w:w="1865" w:type="dxa"/>
            <w:shd w:val="clear" w:color="auto" w:fill="auto"/>
            <w:noWrap/>
            <w:vAlign w:val="center"/>
            <w:hideMark/>
          </w:tcPr>
          <w:p w:rsidR="00F934AE" w:rsidRPr="00F934AE" w:rsidRDefault="00F934AE" w:rsidP="00F934AE">
            <w:pPr>
              <w:rPr>
                <w:rFonts w:ascii="Calibri" w:hAnsi="Calibri" w:cs="Calibri"/>
                <w:lang w:val="es-BO" w:eastAsia="es-BO"/>
              </w:rPr>
            </w:pPr>
            <w:r w:rsidRPr="00F934AE">
              <w:rPr>
                <w:rFonts w:ascii="Calibri" w:hAnsi="Calibri" w:cs="Calibri"/>
                <w:lang w:val="es-BO" w:eastAsia="es-BO"/>
              </w:rPr>
              <w:t>DOI-GLP</w:t>
            </w:r>
          </w:p>
        </w:tc>
        <w:tc>
          <w:tcPr>
            <w:tcW w:w="713"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1</w:t>
            </w:r>
          </w:p>
        </w:tc>
        <w:tc>
          <w:tcPr>
            <w:tcW w:w="1101"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1</w:t>
            </w:r>
          </w:p>
        </w:tc>
        <w:tc>
          <w:tcPr>
            <w:tcW w:w="1001" w:type="dxa"/>
            <w:shd w:val="clear" w:color="auto" w:fill="auto"/>
            <w:noWrap/>
            <w:vAlign w:val="center"/>
          </w:tcPr>
          <w:p w:rsidR="00F934AE" w:rsidRPr="00F934AE" w:rsidRDefault="00F934AE" w:rsidP="00F934AE">
            <w:pPr>
              <w:jc w:val="center"/>
              <w:rPr>
                <w:rFonts w:ascii="Calibri" w:hAnsi="Calibri" w:cs="Calibri"/>
                <w:lang w:val="es-BO" w:eastAsia="es-BO"/>
              </w:rPr>
            </w:pPr>
          </w:p>
        </w:tc>
        <w:tc>
          <w:tcPr>
            <w:tcW w:w="1719" w:type="dxa"/>
            <w:shd w:val="clear" w:color="auto" w:fill="auto"/>
            <w:noWrap/>
            <w:vAlign w:val="center"/>
          </w:tcPr>
          <w:p w:rsidR="00F934AE" w:rsidRPr="00F934AE" w:rsidRDefault="00F934AE" w:rsidP="00F934AE">
            <w:pPr>
              <w:jc w:val="center"/>
              <w:rPr>
                <w:rFonts w:ascii="Calibri" w:hAnsi="Calibri" w:cs="Calibri"/>
                <w:lang w:val="es-BO" w:eastAsia="es-BO"/>
              </w:rPr>
            </w:pPr>
          </w:p>
        </w:tc>
      </w:tr>
      <w:tr w:rsidR="00F934AE" w:rsidRPr="00F934AE" w:rsidTr="00C12A61">
        <w:trPr>
          <w:trHeight w:val="418"/>
          <w:jc w:val="right"/>
        </w:trPr>
        <w:tc>
          <w:tcPr>
            <w:tcW w:w="366" w:type="dxa"/>
            <w:shd w:val="clear" w:color="auto" w:fill="auto"/>
            <w:noWrap/>
            <w:vAlign w:val="bottom"/>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27</w:t>
            </w:r>
          </w:p>
        </w:tc>
        <w:tc>
          <w:tcPr>
            <w:tcW w:w="3545"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YPFB VILLAZÓN</w:t>
            </w:r>
          </w:p>
        </w:tc>
        <w:tc>
          <w:tcPr>
            <w:tcW w:w="1865" w:type="dxa"/>
            <w:shd w:val="clear" w:color="auto" w:fill="auto"/>
            <w:noWrap/>
            <w:vAlign w:val="center"/>
            <w:hideMark/>
          </w:tcPr>
          <w:p w:rsidR="00F934AE" w:rsidRPr="00F934AE" w:rsidRDefault="00F934AE" w:rsidP="00F934AE">
            <w:pPr>
              <w:rPr>
                <w:rFonts w:ascii="Calibri" w:hAnsi="Calibri" w:cs="Calibri"/>
                <w:lang w:val="es-BO" w:eastAsia="es-BO"/>
              </w:rPr>
            </w:pPr>
            <w:r w:rsidRPr="00F934AE">
              <w:rPr>
                <w:rFonts w:ascii="Calibri" w:hAnsi="Calibri" w:cs="Calibri"/>
                <w:lang w:val="es-BO" w:eastAsia="es-BO"/>
              </w:rPr>
              <w:t>DOI-GLP</w:t>
            </w:r>
          </w:p>
        </w:tc>
        <w:tc>
          <w:tcPr>
            <w:tcW w:w="713"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1</w:t>
            </w:r>
          </w:p>
        </w:tc>
        <w:tc>
          <w:tcPr>
            <w:tcW w:w="1101"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1</w:t>
            </w:r>
          </w:p>
        </w:tc>
        <w:tc>
          <w:tcPr>
            <w:tcW w:w="1001" w:type="dxa"/>
            <w:shd w:val="clear" w:color="auto" w:fill="auto"/>
            <w:noWrap/>
            <w:vAlign w:val="center"/>
          </w:tcPr>
          <w:p w:rsidR="00F934AE" w:rsidRPr="00F934AE" w:rsidRDefault="00F934AE" w:rsidP="00F934AE">
            <w:pPr>
              <w:jc w:val="center"/>
              <w:rPr>
                <w:rFonts w:ascii="Calibri" w:hAnsi="Calibri" w:cs="Calibri"/>
                <w:lang w:val="es-BO" w:eastAsia="es-BO"/>
              </w:rPr>
            </w:pPr>
          </w:p>
        </w:tc>
        <w:tc>
          <w:tcPr>
            <w:tcW w:w="1719" w:type="dxa"/>
            <w:shd w:val="clear" w:color="auto" w:fill="auto"/>
            <w:noWrap/>
            <w:vAlign w:val="center"/>
          </w:tcPr>
          <w:p w:rsidR="00F934AE" w:rsidRPr="00F934AE" w:rsidRDefault="00F934AE" w:rsidP="00F934AE">
            <w:pPr>
              <w:jc w:val="center"/>
              <w:rPr>
                <w:rFonts w:ascii="Calibri" w:hAnsi="Calibri" w:cs="Calibri"/>
                <w:lang w:val="es-BO" w:eastAsia="es-BO"/>
              </w:rPr>
            </w:pPr>
          </w:p>
        </w:tc>
      </w:tr>
      <w:tr w:rsidR="00F934AE" w:rsidRPr="00F934AE" w:rsidTr="00C12A61">
        <w:trPr>
          <w:trHeight w:val="403"/>
          <w:jc w:val="right"/>
        </w:trPr>
        <w:tc>
          <w:tcPr>
            <w:tcW w:w="366" w:type="dxa"/>
            <w:shd w:val="clear" w:color="auto" w:fill="auto"/>
            <w:noWrap/>
            <w:vAlign w:val="bottom"/>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28</w:t>
            </w:r>
          </w:p>
        </w:tc>
        <w:tc>
          <w:tcPr>
            <w:tcW w:w="3545"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RIO GRANDE ANDINA</w:t>
            </w:r>
          </w:p>
        </w:tc>
        <w:tc>
          <w:tcPr>
            <w:tcW w:w="1865" w:type="dxa"/>
            <w:shd w:val="clear" w:color="auto" w:fill="auto"/>
            <w:noWrap/>
            <w:vAlign w:val="center"/>
            <w:hideMark/>
          </w:tcPr>
          <w:p w:rsidR="00F934AE" w:rsidRPr="00F934AE" w:rsidRDefault="00F934AE" w:rsidP="00F934AE">
            <w:pPr>
              <w:rPr>
                <w:rFonts w:ascii="Calibri" w:hAnsi="Calibri" w:cs="Calibri"/>
                <w:lang w:val="es-BO" w:eastAsia="es-BO"/>
              </w:rPr>
            </w:pPr>
            <w:r w:rsidRPr="00F934AE">
              <w:rPr>
                <w:rFonts w:ascii="Calibri" w:hAnsi="Calibri" w:cs="Calibri"/>
                <w:lang w:val="es-BO" w:eastAsia="es-BO"/>
              </w:rPr>
              <w:t>GLP</w:t>
            </w:r>
          </w:p>
        </w:tc>
        <w:tc>
          <w:tcPr>
            <w:tcW w:w="713"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1</w:t>
            </w:r>
          </w:p>
        </w:tc>
        <w:tc>
          <w:tcPr>
            <w:tcW w:w="1101"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1</w:t>
            </w:r>
          </w:p>
        </w:tc>
        <w:tc>
          <w:tcPr>
            <w:tcW w:w="1001" w:type="dxa"/>
            <w:shd w:val="clear" w:color="auto" w:fill="auto"/>
            <w:noWrap/>
            <w:vAlign w:val="center"/>
          </w:tcPr>
          <w:p w:rsidR="00F934AE" w:rsidRPr="00F934AE" w:rsidRDefault="00F934AE" w:rsidP="00F934AE">
            <w:pPr>
              <w:jc w:val="center"/>
              <w:rPr>
                <w:rFonts w:ascii="Calibri" w:hAnsi="Calibri" w:cs="Calibri"/>
                <w:lang w:val="es-BO" w:eastAsia="es-BO"/>
              </w:rPr>
            </w:pPr>
          </w:p>
        </w:tc>
        <w:tc>
          <w:tcPr>
            <w:tcW w:w="1719" w:type="dxa"/>
            <w:shd w:val="clear" w:color="auto" w:fill="auto"/>
            <w:noWrap/>
            <w:vAlign w:val="center"/>
          </w:tcPr>
          <w:p w:rsidR="00F934AE" w:rsidRPr="00F934AE" w:rsidRDefault="00F934AE" w:rsidP="00F934AE">
            <w:pPr>
              <w:jc w:val="center"/>
              <w:rPr>
                <w:rFonts w:ascii="Calibri" w:hAnsi="Calibri" w:cs="Calibri"/>
                <w:lang w:val="es-BO" w:eastAsia="es-BO"/>
              </w:rPr>
            </w:pPr>
          </w:p>
        </w:tc>
      </w:tr>
      <w:tr w:rsidR="00F934AE" w:rsidRPr="00F934AE" w:rsidTr="00C12A61">
        <w:trPr>
          <w:trHeight w:val="403"/>
          <w:jc w:val="right"/>
        </w:trPr>
        <w:tc>
          <w:tcPr>
            <w:tcW w:w="366" w:type="dxa"/>
            <w:shd w:val="clear" w:color="auto" w:fill="auto"/>
            <w:noWrap/>
            <w:vAlign w:val="bottom"/>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29</w:t>
            </w:r>
          </w:p>
        </w:tc>
        <w:tc>
          <w:tcPr>
            <w:tcW w:w="3545"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CARRASCO</w:t>
            </w:r>
          </w:p>
        </w:tc>
        <w:tc>
          <w:tcPr>
            <w:tcW w:w="1865" w:type="dxa"/>
            <w:shd w:val="clear" w:color="auto" w:fill="auto"/>
            <w:noWrap/>
            <w:vAlign w:val="center"/>
            <w:hideMark/>
          </w:tcPr>
          <w:p w:rsidR="00F934AE" w:rsidRPr="00F934AE" w:rsidRDefault="00F934AE" w:rsidP="00F934AE">
            <w:pPr>
              <w:rPr>
                <w:rFonts w:ascii="Calibri" w:hAnsi="Calibri" w:cs="Calibri"/>
                <w:lang w:val="es-BO" w:eastAsia="es-BO"/>
              </w:rPr>
            </w:pPr>
            <w:r w:rsidRPr="00F934AE">
              <w:rPr>
                <w:rFonts w:ascii="Calibri" w:hAnsi="Calibri" w:cs="Calibri"/>
                <w:lang w:val="es-BO" w:eastAsia="es-BO"/>
              </w:rPr>
              <w:t>GLP</w:t>
            </w:r>
          </w:p>
        </w:tc>
        <w:tc>
          <w:tcPr>
            <w:tcW w:w="713"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1</w:t>
            </w:r>
          </w:p>
        </w:tc>
        <w:tc>
          <w:tcPr>
            <w:tcW w:w="1101"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1</w:t>
            </w:r>
          </w:p>
        </w:tc>
        <w:tc>
          <w:tcPr>
            <w:tcW w:w="1001" w:type="dxa"/>
            <w:shd w:val="clear" w:color="auto" w:fill="auto"/>
            <w:noWrap/>
            <w:vAlign w:val="center"/>
          </w:tcPr>
          <w:p w:rsidR="00F934AE" w:rsidRPr="00F934AE" w:rsidRDefault="00F934AE" w:rsidP="00F934AE">
            <w:pPr>
              <w:jc w:val="center"/>
              <w:rPr>
                <w:rFonts w:ascii="Calibri" w:hAnsi="Calibri" w:cs="Calibri"/>
                <w:lang w:val="es-BO" w:eastAsia="es-BO"/>
              </w:rPr>
            </w:pPr>
          </w:p>
        </w:tc>
        <w:tc>
          <w:tcPr>
            <w:tcW w:w="1719" w:type="dxa"/>
            <w:shd w:val="clear" w:color="auto" w:fill="auto"/>
            <w:noWrap/>
            <w:vAlign w:val="center"/>
          </w:tcPr>
          <w:p w:rsidR="00F934AE" w:rsidRPr="00F934AE" w:rsidRDefault="00F934AE" w:rsidP="00F934AE">
            <w:pPr>
              <w:jc w:val="center"/>
              <w:rPr>
                <w:rFonts w:ascii="Calibri" w:hAnsi="Calibri" w:cs="Calibri"/>
                <w:lang w:val="es-BO" w:eastAsia="es-BO"/>
              </w:rPr>
            </w:pPr>
          </w:p>
        </w:tc>
      </w:tr>
      <w:tr w:rsidR="00F934AE" w:rsidRPr="00F934AE" w:rsidTr="00C12A61">
        <w:trPr>
          <w:trHeight w:val="403"/>
          <w:jc w:val="right"/>
        </w:trPr>
        <w:tc>
          <w:tcPr>
            <w:tcW w:w="366" w:type="dxa"/>
            <w:shd w:val="clear" w:color="auto" w:fill="auto"/>
            <w:noWrap/>
            <w:vAlign w:val="bottom"/>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30</w:t>
            </w:r>
          </w:p>
        </w:tc>
        <w:tc>
          <w:tcPr>
            <w:tcW w:w="3545"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GRAN CHACO</w:t>
            </w:r>
          </w:p>
        </w:tc>
        <w:tc>
          <w:tcPr>
            <w:tcW w:w="1865" w:type="dxa"/>
            <w:shd w:val="clear" w:color="auto" w:fill="auto"/>
            <w:noWrap/>
            <w:vAlign w:val="center"/>
            <w:hideMark/>
          </w:tcPr>
          <w:p w:rsidR="00F934AE" w:rsidRPr="00F934AE" w:rsidRDefault="00F934AE" w:rsidP="00F934AE">
            <w:pPr>
              <w:rPr>
                <w:rFonts w:ascii="Calibri" w:hAnsi="Calibri" w:cs="Calibri"/>
                <w:lang w:val="es-BO" w:eastAsia="es-BO"/>
              </w:rPr>
            </w:pPr>
            <w:r w:rsidRPr="00F934AE">
              <w:rPr>
                <w:rFonts w:ascii="Calibri" w:hAnsi="Calibri" w:cs="Calibri"/>
                <w:lang w:val="es-BO" w:eastAsia="es-BO"/>
              </w:rPr>
              <w:t>GLP-GB-IC5</w:t>
            </w:r>
          </w:p>
        </w:tc>
        <w:tc>
          <w:tcPr>
            <w:tcW w:w="713"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1</w:t>
            </w:r>
          </w:p>
        </w:tc>
        <w:tc>
          <w:tcPr>
            <w:tcW w:w="1101"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1</w:t>
            </w:r>
          </w:p>
        </w:tc>
        <w:tc>
          <w:tcPr>
            <w:tcW w:w="1001" w:type="dxa"/>
            <w:shd w:val="clear" w:color="auto" w:fill="auto"/>
            <w:noWrap/>
            <w:vAlign w:val="center"/>
          </w:tcPr>
          <w:p w:rsidR="00F934AE" w:rsidRPr="00F934AE" w:rsidRDefault="00F934AE" w:rsidP="00F934AE">
            <w:pPr>
              <w:jc w:val="center"/>
              <w:rPr>
                <w:rFonts w:ascii="Calibri" w:hAnsi="Calibri" w:cs="Calibri"/>
                <w:lang w:val="es-BO" w:eastAsia="es-BO"/>
              </w:rPr>
            </w:pPr>
          </w:p>
        </w:tc>
        <w:tc>
          <w:tcPr>
            <w:tcW w:w="1719" w:type="dxa"/>
            <w:shd w:val="clear" w:color="auto" w:fill="auto"/>
            <w:noWrap/>
            <w:vAlign w:val="center"/>
          </w:tcPr>
          <w:p w:rsidR="00F934AE" w:rsidRPr="00F934AE" w:rsidRDefault="00F934AE" w:rsidP="00F934AE">
            <w:pPr>
              <w:jc w:val="center"/>
              <w:rPr>
                <w:rFonts w:ascii="Calibri" w:hAnsi="Calibri" w:cs="Calibri"/>
                <w:lang w:val="es-BO" w:eastAsia="es-BO"/>
              </w:rPr>
            </w:pPr>
          </w:p>
        </w:tc>
      </w:tr>
      <w:tr w:rsidR="00F934AE" w:rsidRPr="00F934AE" w:rsidTr="00C12A61">
        <w:trPr>
          <w:trHeight w:val="403"/>
          <w:jc w:val="right"/>
        </w:trPr>
        <w:tc>
          <w:tcPr>
            <w:tcW w:w="366" w:type="dxa"/>
            <w:shd w:val="clear" w:color="auto" w:fill="auto"/>
            <w:noWrap/>
            <w:vAlign w:val="bottom"/>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31</w:t>
            </w:r>
          </w:p>
        </w:tc>
        <w:tc>
          <w:tcPr>
            <w:tcW w:w="3545"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VUELTA GRANDE</w:t>
            </w:r>
          </w:p>
        </w:tc>
        <w:tc>
          <w:tcPr>
            <w:tcW w:w="1865" w:type="dxa"/>
            <w:shd w:val="clear" w:color="auto" w:fill="auto"/>
            <w:noWrap/>
            <w:vAlign w:val="center"/>
            <w:hideMark/>
          </w:tcPr>
          <w:p w:rsidR="00F934AE" w:rsidRPr="00F934AE" w:rsidRDefault="00F934AE" w:rsidP="00F934AE">
            <w:pPr>
              <w:rPr>
                <w:rFonts w:ascii="Calibri" w:hAnsi="Calibri" w:cs="Calibri"/>
                <w:lang w:val="es-BO" w:eastAsia="es-BO"/>
              </w:rPr>
            </w:pPr>
            <w:r w:rsidRPr="00F934AE">
              <w:rPr>
                <w:rFonts w:ascii="Calibri" w:hAnsi="Calibri" w:cs="Calibri"/>
                <w:lang w:val="es-BO" w:eastAsia="es-BO"/>
              </w:rPr>
              <w:t>GLP</w:t>
            </w:r>
          </w:p>
        </w:tc>
        <w:tc>
          <w:tcPr>
            <w:tcW w:w="713"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1</w:t>
            </w:r>
          </w:p>
        </w:tc>
        <w:tc>
          <w:tcPr>
            <w:tcW w:w="1101"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1</w:t>
            </w:r>
          </w:p>
        </w:tc>
        <w:tc>
          <w:tcPr>
            <w:tcW w:w="1001" w:type="dxa"/>
            <w:shd w:val="clear" w:color="auto" w:fill="auto"/>
            <w:noWrap/>
            <w:vAlign w:val="center"/>
          </w:tcPr>
          <w:p w:rsidR="00F934AE" w:rsidRPr="00F934AE" w:rsidRDefault="00F934AE" w:rsidP="00F934AE">
            <w:pPr>
              <w:jc w:val="center"/>
              <w:rPr>
                <w:rFonts w:ascii="Calibri" w:hAnsi="Calibri" w:cs="Calibri"/>
                <w:lang w:val="es-BO" w:eastAsia="es-BO"/>
              </w:rPr>
            </w:pPr>
          </w:p>
        </w:tc>
        <w:tc>
          <w:tcPr>
            <w:tcW w:w="1719" w:type="dxa"/>
            <w:shd w:val="clear" w:color="auto" w:fill="auto"/>
            <w:noWrap/>
            <w:vAlign w:val="center"/>
          </w:tcPr>
          <w:p w:rsidR="00F934AE" w:rsidRPr="00F934AE" w:rsidRDefault="00F934AE" w:rsidP="00F934AE">
            <w:pPr>
              <w:jc w:val="center"/>
              <w:rPr>
                <w:rFonts w:ascii="Calibri" w:hAnsi="Calibri" w:cs="Calibri"/>
                <w:lang w:val="es-BO" w:eastAsia="es-BO"/>
              </w:rPr>
            </w:pPr>
          </w:p>
        </w:tc>
      </w:tr>
      <w:tr w:rsidR="00F934AE" w:rsidRPr="00F934AE" w:rsidTr="00C12A61">
        <w:trPr>
          <w:trHeight w:val="403"/>
          <w:jc w:val="right"/>
        </w:trPr>
        <w:tc>
          <w:tcPr>
            <w:tcW w:w="366" w:type="dxa"/>
            <w:shd w:val="clear" w:color="auto" w:fill="auto"/>
            <w:noWrap/>
            <w:vAlign w:val="bottom"/>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32</w:t>
            </w:r>
          </w:p>
        </w:tc>
        <w:tc>
          <w:tcPr>
            <w:tcW w:w="3545"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COLPA</w:t>
            </w:r>
          </w:p>
        </w:tc>
        <w:tc>
          <w:tcPr>
            <w:tcW w:w="1865" w:type="dxa"/>
            <w:shd w:val="clear" w:color="auto" w:fill="auto"/>
            <w:noWrap/>
            <w:vAlign w:val="center"/>
            <w:hideMark/>
          </w:tcPr>
          <w:p w:rsidR="00F934AE" w:rsidRPr="00F934AE" w:rsidRDefault="00F934AE" w:rsidP="00F934AE">
            <w:pPr>
              <w:rPr>
                <w:rFonts w:ascii="Calibri" w:hAnsi="Calibri" w:cs="Calibri"/>
                <w:lang w:val="es-BO" w:eastAsia="es-BO"/>
              </w:rPr>
            </w:pPr>
            <w:r w:rsidRPr="00F934AE">
              <w:rPr>
                <w:rFonts w:ascii="Calibri" w:hAnsi="Calibri" w:cs="Calibri"/>
                <w:lang w:val="es-BO" w:eastAsia="es-BO"/>
              </w:rPr>
              <w:t>GLP</w:t>
            </w:r>
          </w:p>
        </w:tc>
        <w:tc>
          <w:tcPr>
            <w:tcW w:w="713"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1</w:t>
            </w:r>
          </w:p>
        </w:tc>
        <w:tc>
          <w:tcPr>
            <w:tcW w:w="1101"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1</w:t>
            </w:r>
          </w:p>
        </w:tc>
        <w:tc>
          <w:tcPr>
            <w:tcW w:w="1001" w:type="dxa"/>
            <w:shd w:val="clear" w:color="auto" w:fill="auto"/>
            <w:noWrap/>
            <w:vAlign w:val="center"/>
          </w:tcPr>
          <w:p w:rsidR="00F934AE" w:rsidRPr="00F934AE" w:rsidRDefault="00F934AE" w:rsidP="00F934AE">
            <w:pPr>
              <w:jc w:val="center"/>
              <w:rPr>
                <w:rFonts w:ascii="Calibri" w:hAnsi="Calibri" w:cs="Calibri"/>
                <w:lang w:val="es-BO" w:eastAsia="es-BO"/>
              </w:rPr>
            </w:pPr>
          </w:p>
        </w:tc>
        <w:tc>
          <w:tcPr>
            <w:tcW w:w="1719" w:type="dxa"/>
            <w:shd w:val="clear" w:color="auto" w:fill="auto"/>
            <w:noWrap/>
            <w:vAlign w:val="center"/>
          </w:tcPr>
          <w:p w:rsidR="00F934AE" w:rsidRPr="00F934AE" w:rsidRDefault="00F934AE" w:rsidP="00F934AE">
            <w:pPr>
              <w:jc w:val="center"/>
              <w:rPr>
                <w:rFonts w:ascii="Calibri" w:hAnsi="Calibri" w:cs="Calibri"/>
                <w:lang w:val="es-BO" w:eastAsia="es-BO"/>
              </w:rPr>
            </w:pPr>
          </w:p>
        </w:tc>
      </w:tr>
      <w:tr w:rsidR="00F934AE" w:rsidRPr="00F934AE" w:rsidTr="00C12A61">
        <w:trPr>
          <w:trHeight w:val="403"/>
          <w:jc w:val="right"/>
        </w:trPr>
        <w:tc>
          <w:tcPr>
            <w:tcW w:w="366" w:type="dxa"/>
            <w:shd w:val="clear" w:color="auto" w:fill="auto"/>
            <w:noWrap/>
            <w:vAlign w:val="bottom"/>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33</w:t>
            </w:r>
          </w:p>
        </w:tc>
        <w:tc>
          <w:tcPr>
            <w:tcW w:w="3545"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PALOMA</w:t>
            </w:r>
          </w:p>
        </w:tc>
        <w:tc>
          <w:tcPr>
            <w:tcW w:w="1865" w:type="dxa"/>
            <w:shd w:val="clear" w:color="auto" w:fill="auto"/>
            <w:noWrap/>
            <w:vAlign w:val="center"/>
            <w:hideMark/>
          </w:tcPr>
          <w:p w:rsidR="00F934AE" w:rsidRPr="00F934AE" w:rsidRDefault="00F934AE" w:rsidP="00F934AE">
            <w:pPr>
              <w:rPr>
                <w:rFonts w:ascii="Calibri" w:hAnsi="Calibri" w:cs="Calibri"/>
                <w:lang w:val="es-BO" w:eastAsia="es-BO"/>
              </w:rPr>
            </w:pPr>
            <w:r w:rsidRPr="00F934AE">
              <w:rPr>
                <w:rFonts w:ascii="Calibri" w:hAnsi="Calibri" w:cs="Calibri"/>
                <w:lang w:val="es-BO" w:eastAsia="es-BO"/>
              </w:rPr>
              <w:t>GLP</w:t>
            </w:r>
          </w:p>
        </w:tc>
        <w:tc>
          <w:tcPr>
            <w:tcW w:w="713"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1</w:t>
            </w:r>
          </w:p>
        </w:tc>
        <w:tc>
          <w:tcPr>
            <w:tcW w:w="1101"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1</w:t>
            </w:r>
          </w:p>
        </w:tc>
        <w:tc>
          <w:tcPr>
            <w:tcW w:w="1001" w:type="dxa"/>
            <w:shd w:val="clear" w:color="auto" w:fill="auto"/>
            <w:noWrap/>
            <w:vAlign w:val="center"/>
          </w:tcPr>
          <w:p w:rsidR="00F934AE" w:rsidRPr="00F934AE" w:rsidRDefault="00F934AE" w:rsidP="00F934AE">
            <w:pPr>
              <w:jc w:val="center"/>
              <w:rPr>
                <w:rFonts w:ascii="Calibri" w:hAnsi="Calibri" w:cs="Calibri"/>
                <w:lang w:val="es-BO" w:eastAsia="es-BO"/>
              </w:rPr>
            </w:pPr>
          </w:p>
        </w:tc>
        <w:tc>
          <w:tcPr>
            <w:tcW w:w="1719" w:type="dxa"/>
            <w:shd w:val="clear" w:color="auto" w:fill="auto"/>
            <w:noWrap/>
            <w:vAlign w:val="center"/>
          </w:tcPr>
          <w:p w:rsidR="00F934AE" w:rsidRPr="00F934AE" w:rsidRDefault="00F934AE" w:rsidP="00F934AE">
            <w:pPr>
              <w:jc w:val="center"/>
              <w:rPr>
                <w:rFonts w:ascii="Calibri" w:hAnsi="Calibri" w:cs="Calibri"/>
                <w:lang w:val="es-BO" w:eastAsia="es-BO"/>
              </w:rPr>
            </w:pPr>
          </w:p>
        </w:tc>
      </w:tr>
      <w:tr w:rsidR="00F934AE" w:rsidRPr="00F934AE" w:rsidTr="00C12A61">
        <w:trPr>
          <w:trHeight w:val="403"/>
          <w:jc w:val="right"/>
        </w:trPr>
        <w:tc>
          <w:tcPr>
            <w:tcW w:w="366" w:type="dxa"/>
            <w:shd w:val="clear" w:color="auto" w:fill="auto"/>
            <w:noWrap/>
            <w:vAlign w:val="bottom"/>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34</w:t>
            </w:r>
          </w:p>
        </w:tc>
        <w:tc>
          <w:tcPr>
            <w:tcW w:w="3545"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REFINERIA ORO NEGRO</w:t>
            </w:r>
          </w:p>
        </w:tc>
        <w:tc>
          <w:tcPr>
            <w:tcW w:w="1865" w:type="dxa"/>
            <w:shd w:val="clear" w:color="auto" w:fill="auto"/>
            <w:noWrap/>
            <w:vAlign w:val="center"/>
            <w:hideMark/>
          </w:tcPr>
          <w:p w:rsidR="00F934AE" w:rsidRPr="00F934AE" w:rsidRDefault="00F934AE" w:rsidP="00F934AE">
            <w:pPr>
              <w:rPr>
                <w:rFonts w:ascii="Calibri" w:hAnsi="Calibri" w:cs="Calibri"/>
                <w:lang w:val="es-BO" w:eastAsia="es-BO"/>
              </w:rPr>
            </w:pPr>
            <w:r w:rsidRPr="00F934AE">
              <w:rPr>
                <w:rFonts w:ascii="Calibri" w:hAnsi="Calibri" w:cs="Calibri"/>
                <w:lang w:val="es-BO" w:eastAsia="es-BO"/>
              </w:rPr>
              <w:t>GLP</w:t>
            </w:r>
          </w:p>
        </w:tc>
        <w:tc>
          <w:tcPr>
            <w:tcW w:w="713"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1</w:t>
            </w:r>
          </w:p>
        </w:tc>
        <w:tc>
          <w:tcPr>
            <w:tcW w:w="1101" w:type="dxa"/>
            <w:shd w:val="clear" w:color="auto" w:fill="auto"/>
            <w:noWrap/>
            <w:vAlign w:val="center"/>
            <w:hideMark/>
          </w:tcPr>
          <w:p w:rsidR="00F934AE" w:rsidRPr="00F934AE" w:rsidRDefault="00F934AE" w:rsidP="00F934AE">
            <w:pPr>
              <w:jc w:val="center"/>
              <w:rPr>
                <w:rFonts w:ascii="Calibri" w:hAnsi="Calibri" w:cs="Calibri"/>
                <w:lang w:val="es-BO" w:eastAsia="es-BO"/>
              </w:rPr>
            </w:pPr>
            <w:r w:rsidRPr="00F934AE">
              <w:rPr>
                <w:rFonts w:ascii="Calibri" w:hAnsi="Calibri" w:cs="Calibri"/>
                <w:lang w:val="es-BO" w:eastAsia="es-BO"/>
              </w:rPr>
              <w:t>1</w:t>
            </w:r>
          </w:p>
        </w:tc>
        <w:tc>
          <w:tcPr>
            <w:tcW w:w="1001" w:type="dxa"/>
            <w:shd w:val="clear" w:color="auto" w:fill="auto"/>
            <w:noWrap/>
            <w:vAlign w:val="center"/>
          </w:tcPr>
          <w:p w:rsidR="00F934AE" w:rsidRPr="00F934AE" w:rsidRDefault="00F934AE" w:rsidP="00F934AE">
            <w:pPr>
              <w:jc w:val="center"/>
              <w:rPr>
                <w:rFonts w:ascii="Calibri" w:hAnsi="Calibri" w:cs="Calibri"/>
                <w:lang w:val="es-BO" w:eastAsia="es-BO"/>
              </w:rPr>
            </w:pPr>
          </w:p>
        </w:tc>
        <w:tc>
          <w:tcPr>
            <w:tcW w:w="1719" w:type="dxa"/>
            <w:shd w:val="clear" w:color="auto" w:fill="auto"/>
            <w:noWrap/>
            <w:vAlign w:val="center"/>
          </w:tcPr>
          <w:p w:rsidR="00F934AE" w:rsidRPr="00F934AE" w:rsidRDefault="00F934AE" w:rsidP="00F934AE">
            <w:pPr>
              <w:jc w:val="center"/>
              <w:rPr>
                <w:rFonts w:ascii="Calibri" w:hAnsi="Calibri" w:cs="Calibri"/>
                <w:lang w:val="es-BO" w:eastAsia="es-BO"/>
              </w:rPr>
            </w:pPr>
          </w:p>
        </w:tc>
      </w:tr>
    </w:tbl>
    <w:p w:rsidR="00CE2E05" w:rsidRDefault="00CE2E05" w:rsidP="00537960">
      <w:pPr>
        <w:ind w:left="-851"/>
        <w:jc w:val="center"/>
        <w:rPr>
          <w:rFonts w:asciiTheme="minorHAnsi" w:hAnsiTheme="minorHAnsi" w:cstheme="minorHAnsi"/>
          <w:b/>
          <w:sz w:val="22"/>
          <w:szCs w:val="22"/>
          <w:lang w:val="es-BO"/>
        </w:rPr>
      </w:pPr>
    </w:p>
    <w:tbl>
      <w:tblPr>
        <w:tblW w:w="8272"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6"/>
        <w:gridCol w:w="5238"/>
        <w:gridCol w:w="2218"/>
      </w:tblGrid>
      <w:tr w:rsidR="00C12A61" w:rsidRPr="00C12A61" w:rsidTr="00C12A61">
        <w:trPr>
          <w:trHeight w:val="246"/>
          <w:jc w:val="center"/>
        </w:trPr>
        <w:tc>
          <w:tcPr>
            <w:tcW w:w="816" w:type="dxa"/>
            <w:shd w:val="clear" w:color="000000" w:fill="D9D9D9"/>
            <w:noWrap/>
            <w:vAlign w:val="center"/>
            <w:hideMark/>
          </w:tcPr>
          <w:p w:rsidR="00C12A61" w:rsidRPr="00C12A61" w:rsidRDefault="00C12A61" w:rsidP="00C12A61">
            <w:pPr>
              <w:jc w:val="center"/>
              <w:rPr>
                <w:rFonts w:ascii="Calibri" w:hAnsi="Calibri" w:cs="Calibri"/>
                <w:b/>
                <w:bCs/>
                <w:lang w:val="es-BO" w:eastAsia="es-BO"/>
              </w:rPr>
            </w:pPr>
            <w:r w:rsidRPr="00C12A61">
              <w:rPr>
                <w:rFonts w:ascii="Calibri" w:hAnsi="Calibri" w:cs="Calibri"/>
                <w:b/>
                <w:bCs/>
                <w:lang w:val="es-BO" w:eastAsia="es-BO"/>
              </w:rPr>
              <w:t>Nº</w:t>
            </w:r>
          </w:p>
        </w:tc>
        <w:tc>
          <w:tcPr>
            <w:tcW w:w="5238" w:type="dxa"/>
            <w:shd w:val="clear" w:color="000000" w:fill="D9D9D9"/>
            <w:noWrap/>
            <w:vAlign w:val="center"/>
            <w:hideMark/>
          </w:tcPr>
          <w:p w:rsidR="00C12A61" w:rsidRPr="00C12A61" w:rsidRDefault="00C12A61" w:rsidP="00C12A61">
            <w:pPr>
              <w:jc w:val="center"/>
              <w:rPr>
                <w:rFonts w:ascii="Calibri" w:hAnsi="Calibri" w:cs="Calibri"/>
                <w:b/>
                <w:bCs/>
                <w:lang w:val="es-BO" w:eastAsia="es-BO"/>
              </w:rPr>
            </w:pPr>
            <w:r w:rsidRPr="00C12A61">
              <w:rPr>
                <w:rFonts w:ascii="Calibri" w:hAnsi="Calibri" w:cs="Calibri"/>
                <w:b/>
                <w:bCs/>
                <w:lang w:val="es-BO" w:eastAsia="es-BO"/>
              </w:rPr>
              <w:t xml:space="preserve"> SERVICIO ALIJES</w:t>
            </w:r>
          </w:p>
        </w:tc>
        <w:tc>
          <w:tcPr>
            <w:tcW w:w="2218" w:type="dxa"/>
            <w:shd w:val="clear" w:color="000000" w:fill="D9D9D9"/>
            <w:vAlign w:val="center"/>
            <w:hideMark/>
          </w:tcPr>
          <w:p w:rsidR="00C12A61" w:rsidRPr="00C12A61" w:rsidRDefault="00C12A61" w:rsidP="00C12A61">
            <w:pPr>
              <w:jc w:val="center"/>
              <w:rPr>
                <w:rFonts w:ascii="Calibri" w:hAnsi="Calibri" w:cs="Calibri"/>
                <w:b/>
                <w:bCs/>
                <w:lang w:val="es-BO" w:eastAsia="es-BO"/>
              </w:rPr>
            </w:pPr>
            <w:r w:rsidRPr="00C12A61">
              <w:rPr>
                <w:rFonts w:ascii="Calibri" w:hAnsi="Calibri" w:cs="Calibri"/>
                <w:b/>
                <w:bCs/>
                <w:lang w:val="es-BO" w:eastAsia="es-BO"/>
              </w:rPr>
              <w:t>Precio (Bs /Alije)</w:t>
            </w:r>
          </w:p>
        </w:tc>
      </w:tr>
      <w:tr w:rsidR="00C12A61" w:rsidRPr="00C12A61" w:rsidTr="00C12A61">
        <w:trPr>
          <w:trHeight w:val="246"/>
          <w:jc w:val="center"/>
        </w:trPr>
        <w:tc>
          <w:tcPr>
            <w:tcW w:w="816" w:type="dxa"/>
            <w:shd w:val="clear" w:color="auto" w:fill="auto"/>
            <w:vAlign w:val="center"/>
            <w:hideMark/>
          </w:tcPr>
          <w:p w:rsidR="00C12A61" w:rsidRPr="00C12A61" w:rsidRDefault="00C12A61" w:rsidP="00C12A61">
            <w:pPr>
              <w:jc w:val="center"/>
              <w:rPr>
                <w:rFonts w:ascii="Calibri" w:hAnsi="Calibri" w:cs="Calibri"/>
                <w:lang w:val="es-BO" w:eastAsia="es-BO"/>
              </w:rPr>
            </w:pPr>
            <w:r w:rsidRPr="00C12A61">
              <w:rPr>
                <w:rFonts w:ascii="Calibri" w:hAnsi="Calibri" w:cs="Calibri"/>
                <w:lang w:val="es-BO" w:eastAsia="es-BO"/>
              </w:rPr>
              <w:t>1</w:t>
            </w:r>
          </w:p>
        </w:tc>
        <w:tc>
          <w:tcPr>
            <w:tcW w:w="5238" w:type="dxa"/>
            <w:shd w:val="clear" w:color="auto" w:fill="auto"/>
            <w:vAlign w:val="center"/>
            <w:hideMark/>
          </w:tcPr>
          <w:p w:rsidR="00C12A61" w:rsidRPr="00C12A61" w:rsidRDefault="00C12A61" w:rsidP="00C12A61">
            <w:pPr>
              <w:jc w:val="center"/>
              <w:rPr>
                <w:rFonts w:ascii="Calibri" w:hAnsi="Calibri" w:cs="Calibri"/>
                <w:lang w:val="es-BO" w:eastAsia="es-BO"/>
              </w:rPr>
            </w:pPr>
            <w:r w:rsidRPr="00C12A61">
              <w:rPr>
                <w:rFonts w:ascii="Calibri" w:hAnsi="Calibri" w:cs="Calibri"/>
                <w:lang w:val="es-BO" w:eastAsia="es-BO"/>
              </w:rPr>
              <w:t>INSPECCIÓN EN OPERACIONES DE ALIJES EN LA HIDROVÍA PARAGUAY -PARANÁ</w:t>
            </w:r>
          </w:p>
        </w:tc>
        <w:tc>
          <w:tcPr>
            <w:tcW w:w="2218" w:type="dxa"/>
            <w:shd w:val="clear" w:color="000000" w:fill="FFFFFF"/>
            <w:vAlign w:val="center"/>
          </w:tcPr>
          <w:p w:rsidR="00C12A61" w:rsidRPr="00C12A61" w:rsidRDefault="00C12A61" w:rsidP="00C12A61">
            <w:pPr>
              <w:jc w:val="center"/>
              <w:rPr>
                <w:rFonts w:ascii="Calibri" w:hAnsi="Calibri" w:cs="Calibri"/>
                <w:lang w:val="es-BO" w:eastAsia="es-BO"/>
              </w:rPr>
            </w:pPr>
          </w:p>
        </w:tc>
      </w:tr>
      <w:tr w:rsidR="00C12A61" w:rsidRPr="00C12A61" w:rsidTr="00C12A61">
        <w:trPr>
          <w:trHeight w:val="246"/>
          <w:jc w:val="center"/>
        </w:trPr>
        <w:tc>
          <w:tcPr>
            <w:tcW w:w="816" w:type="dxa"/>
            <w:shd w:val="clear" w:color="000000" w:fill="D9D9D9"/>
            <w:noWrap/>
            <w:vAlign w:val="center"/>
            <w:hideMark/>
          </w:tcPr>
          <w:p w:rsidR="00C12A61" w:rsidRPr="00C12A61" w:rsidRDefault="00C12A61" w:rsidP="00C12A61">
            <w:pPr>
              <w:jc w:val="center"/>
              <w:rPr>
                <w:rFonts w:ascii="Calibri" w:hAnsi="Calibri" w:cs="Calibri"/>
                <w:b/>
                <w:bCs/>
                <w:lang w:val="es-BO" w:eastAsia="es-BO"/>
              </w:rPr>
            </w:pPr>
            <w:r w:rsidRPr="00C12A61">
              <w:rPr>
                <w:rFonts w:ascii="Calibri" w:hAnsi="Calibri" w:cs="Calibri"/>
                <w:b/>
                <w:bCs/>
                <w:lang w:val="es-BO" w:eastAsia="es-BO"/>
              </w:rPr>
              <w:t>Nº</w:t>
            </w:r>
          </w:p>
        </w:tc>
        <w:tc>
          <w:tcPr>
            <w:tcW w:w="5238" w:type="dxa"/>
            <w:shd w:val="clear" w:color="000000" w:fill="D9D9D9"/>
            <w:noWrap/>
            <w:vAlign w:val="center"/>
            <w:hideMark/>
          </w:tcPr>
          <w:p w:rsidR="00C12A61" w:rsidRPr="00C12A61" w:rsidRDefault="00C12A61" w:rsidP="00C12A61">
            <w:pPr>
              <w:jc w:val="center"/>
              <w:rPr>
                <w:rFonts w:ascii="Calibri" w:hAnsi="Calibri" w:cs="Calibri"/>
                <w:b/>
                <w:bCs/>
                <w:lang w:val="es-BO" w:eastAsia="es-BO"/>
              </w:rPr>
            </w:pPr>
            <w:r w:rsidRPr="00C12A61">
              <w:rPr>
                <w:rFonts w:ascii="Calibri" w:hAnsi="Calibri" w:cs="Calibri"/>
                <w:b/>
                <w:bCs/>
                <w:lang w:val="es-BO" w:eastAsia="es-BO"/>
              </w:rPr>
              <w:t xml:space="preserve"> INSPECCION CALIDAD</w:t>
            </w:r>
          </w:p>
        </w:tc>
        <w:tc>
          <w:tcPr>
            <w:tcW w:w="2218" w:type="dxa"/>
            <w:shd w:val="clear" w:color="000000" w:fill="D9D9D9"/>
            <w:vAlign w:val="center"/>
            <w:hideMark/>
          </w:tcPr>
          <w:p w:rsidR="00C12A61" w:rsidRPr="00C12A61" w:rsidRDefault="00C12A61" w:rsidP="00C12A61">
            <w:pPr>
              <w:jc w:val="center"/>
              <w:rPr>
                <w:rFonts w:ascii="Calibri" w:hAnsi="Calibri" w:cs="Calibri"/>
                <w:b/>
                <w:bCs/>
                <w:lang w:val="es-BO" w:eastAsia="es-BO"/>
              </w:rPr>
            </w:pPr>
            <w:r w:rsidRPr="00C12A61">
              <w:rPr>
                <w:rFonts w:ascii="Calibri" w:hAnsi="Calibri" w:cs="Calibri"/>
                <w:b/>
                <w:bCs/>
                <w:lang w:val="es-BO" w:eastAsia="es-BO"/>
              </w:rPr>
              <w:t>Precio (Bs/</w:t>
            </w:r>
            <w:proofErr w:type="spellStart"/>
            <w:r w:rsidRPr="00C12A61">
              <w:rPr>
                <w:rFonts w:ascii="Calibri" w:hAnsi="Calibri" w:cs="Calibri"/>
                <w:b/>
                <w:bCs/>
                <w:lang w:val="es-BO" w:eastAsia="es-BO"/>
              </w:rPr>
              <w:t>Analisis</w:t>
            </w:r>
            <w:proofErr w:type="spellEnd"/>
            <w:r w:rsidRPr="00C12A61">
              <w:rPr>
                <w:rFonts w:ascii="Calibri" w:hAnsi="Calibri" w:cs="Calibri"/>
                <w:b/>
                <w:bCs/>
                <w:lang w:val="es-BO" w:eastAsia="es-BO"/>
              </w:rPr>
              <w:t>)</w:t>
            </w:r>
          </w:p>
        </w:tc>
      </w:tr>
      <w:tr w:rsidR="00C12A61" w:rsidRPr="00C12A61" w:rsidTr="00C12A61">
        <w:trPr>
          <w:trHeight w:val="246"/>
          <w:jc w:val="center"/>
        </w:trPr>
        <w:tc>
          <w:tcPr>
            <w:tcW w:w="816" w:type="dxa"/>
            <w:shd w:val="clear" w:color="auto" w:fill="auto"/>
            <w:noWrap/>
            <w:vAlign w:val="center"/>
            <w:hideMark/>
          </w:tcPr>
          <w:p w:rsidR="00C12A61" w:rsidRPr="00C12A61" w:rsidRDefault="00C12A61" w:rsidP="00C12A61">
            <w:pPr>
              <w:jc w:val="center"/>
              <w:rPr>
                <w:rFonts w:ascii="Calibri" w:hAnsi="Calibri" w:cs="Calibri"/>
                <w:lang w:val="es-BO" w:eastAsia="es-BO"/>
              </w:rPr>
            </w:pPr>
            <w:r w:rsidRPr="00C12A61">
              <w:rPr>
                <w:rFonts w:ascii="Calibri" w:hAnsi="Calibri" w:cs="Calibri"/>
                <w:lang w:val="es-BO" w:eastAsia="es-BO"/>
              </w:rPr>
              <w:t>1</w:t>
            </w:r>
          </w:p>
        </w:tc>
        <w:tc>
          <w:tcPr>
            <w:tcW w:w="5238" w:type="dxa"/>
            <w:shd w:val="clear" w:color="auto" w:fill="auto"/>
            <w:noWrap/>
            <w:vAlign w:val="center"/>
            <w:hideMark/>
          </w:tcPr>
          <w:p w:rsidR="00C12A61" w:rsidRPr="00C12A61" w:rsidRDefault="00C12A61" w:rsidP="00C12A61">
            <w:pPr>
              <w:jc w:val="center"/>
              <w:rPr>
                <w:rFonts w:ascii="Calibri" w:hAnsi="Calibri" w:cs="Calibri"/>
                <w:lang w:val="es-BO" w:eastAsia="es-BO"/>
              </w:rPr>
            </w:pPr>
            <w:r w:rsidRPr="00C12A61">
              <w:rPr>
                <w:rFonts w:ascii="Calibri" w:hAnsi="Calibri" w:cs="Calibri"/>
                <w:lang w:val="es-BO" w:eastAsia="es-BO"/>
              </w:rPr>
              <w:t>DIESEL OIL (NACIONAL/IMPORTADO)</w:t>
            </w:r>
          </w:p>
        </w:tc>
        <w:tc>
          <w:tcPr>
            <w:tcW w:w="2218" w:type="dxa"/>
            <w:shd w:val="clear" w:color="auto" w:fill="auto"/>
            <w:noWrap/>
            <w:vAlign w:val="center"/>
          </w:tcPr>
          <w:p w:rsidR="00C12A61" w:rsidRPr="00C12A61" w:rsidRDefault="00C12A61" w:rsidP="00C12A61">
            <w:pPr>
              <w:jc w:val="center"/>
              <w:rPr>
                <w:rFonts w:ascii="Calibri" w:hAnsi="Calibri" w:cs="Calibri"/>
                <w:lang w:val="es-BO" w:eastAsia="es-BO"/>
              </w:rPr>
            </w:pPr>
          </w:p>
        </w:tc>
      </w:tr>
      <w:tr w:rsidR="00C12A61" w:rsidRPr="00C12A61" w:rsidTr="00C12A61">
        <w:trPr>
          <w:trHeight w:val="246"/>
          <w:jc w:val="center"/>
        </w:trPr>
        <w:tc>
          <w:tcPr>
            <w:tcW w:w="816" w:type="dxa"/>
            <w:shd w:val="clear" w:color="auto" w:fill="auto"/>
            <w:noWrap/>
            <w:vAlign w:val="center"/>
            <w:hideMark/>
          </w:tcPr>
          <w:p w:rsidR="00C12A61" w:rsidRPr="00C12A61" w:rsidRDefault="00C12A61" w:rsidP="00C12A61">
            <w:pPr>
              <w:jc w:val="center"/>
              <w:rPr>
                <w:rFonts w:ascii="Calibri" w:hAnsi="Calibri" w:cs="Calibri"/>
                <w:lang w:val="es-BO" w:eastAsia="es-BO"/>
              </w:rPr>
            </w:pPr>
            <w:r w:rsidRPr="00C12A61">
              <w:rPr>
                <w:rFonts w:ascii="Calibri" w:hAnsi="Calibri" w:cs="Calibri"/>
                <w:lang w:val="es-BO" w:eastAsia="es-BO"/>
              </w:rPr>
              <w:t>2</w:t>
            </w:r>
          </w:p>
        </w:tc>
        <w:tc>
          <w:tcPr>
            <w:tcW w:w="5238" w:type="dxa"/>
            <w:shd w:val="clear" w:color="auto" w:fill="auto"/>
            <w:noWrap/>
            <w:vAlign w:val="center"/>
            <w:hideMark/>
          </w:tcPr>
          <w:p w:rsidR="00C12A61" w:rsidRPr="00C12A61" w:rsidRDefault="00C12A61" w:rsidP="00C12A61">
            <w:pPr>
              <w:jc w:val="center"/>
              <w:rPr>
                <w:rFonts w:ascii="Calibri" w:hAnsi="Calibri" w:cs="Calibri"/>
                <w:lang w:val="es-BO" w:eastAsia="es-BO"/>
              </w:rPr>
            </w:pPr>
            <w:r w:rsidRPr="00C12A61">
              <w:rPr>
                <w:rFonts w:ascii="Calibri" w:hAnsi="Calibri" w:cs="Calibri"/>
                <w:lang w:val="es-BO" w:eastAsia="es-BO"/>
              </w:rPr>
              <w:t>INSUMOS Y ADITIVOS</w:t>
            </w:r>
          </w:p>
        </w:tc>
        <w:tc>
          <w:tcPr>
            <w:tcW w:w="2218" w:type="dxa"/>
            <w:shd w:val="clear" w:color="auto" w:fill="auto"/>
            <w:noWrap/>
            <w:vAlign w:val="center"/>
          </w:tcPr>
          <w:p w:rsidR="00C12A61" w:rsidRPr="00C12A61" w:rsidRDefault="00C12A61" w:rsidP="00C12A61">
            <w:pPr>
              <w:jc w:val="center"/>
              <w:rPr>
                <w:rFonts w:ascii="Calibri" w:hAnsi="Calibri" w:cs="Calibri"/>
                <w:lang w:val="es-BO" w:eastAsia="es-BO"/>
              </w:rPr>
            </w:pPr>
          </w:p>
        </w:tc>
      </w:tr>
      <w:tr w:rsidR="00C12A61" w:rsidRPr="00C12A61" w:rsidTr="00C12A61">
        <w:trPr>
          <w:trHeight w:val="246"/>
          <w:jc w:val="center"/>
        </w:trPr>
        <w:tc>
          <w:tcPr>
            <w:tcW w:w="816" w:type="dxa"/>
            <w:shd w:val="clear" w:color="auto" w:fill="auto"/>
            <w:noWrap/>
            <w:vAlign w:val="center"/>
            <w:hideMark/>
          </w:tcPr>
          <w:p w:rsidR="00C12A61" w:rsidRPr="00C12A61" w:rsidRDefault="00C12A61" w:rsidP="00C12A61">
            <w:pPr>
              <w:jc w:val="center"/>
              <w:rPr>
                <w:rFonts w:ascii="Calibri" w:hAnsi="Calibri" w:cs="Calibri"/>
                <w:lang w:val="es-BO" w:eastAsia="es-BO"/>
              </w:rPr>
            </w:pPr>
            <w:r w:rsidRPr="00C12A61">
              <w:rPr>
                <w:rFonts w:ascii="Calibri" w:hAnsi="Calibri" w:cs="Calibri"/>
                <w:lang w:val="es-BO" w:eastAsia="es-BO"/>
              </w:rPr>
              <w:t>3</w:t>
            </w:r>
          </w:p>
        </w:tc>
        <w:tc>
          <w:tcPr>
            <w:tcW w:w="5238" w:type="dxa"/>
            <w:shd w:val="clear" w:color="auto" w:fill="auto"/>
            <w:noWrap/>
            <w:vAlign w:val="center"/>
            <w:hideMark/>
          </w:tcPr>
          <w:p w:rsidR="00C12A61" w:rsidRPr="00C12A61" w:rsidRDefault="00C12A61" w:rsidP="00C12A61">
            <w:pPr>
              <w:jc w:val="center"/>
              <w:rPr>
                <w:rFonts w:ascii="Calibri" w:hAnsi="Calibri" w:cs="Calibri"/>
                <w:lang w:val="es-BO" w:eastAsia="es-BO"/>
              </w:rPr>
            </w:pPr>
            <w:r w:rsidRPr="00C12A61">
              <w:rPr>
                <w:rFonts w:ascii="Calibri" w:hAnsi="Calibri" w:cs="Calibri"/>
                <w:lang w:val="es-BO" w:eastAsia="es-BO"/>
              </w:rPr>
              <w:t>GLP</w:t>
            </w:r>
          </w:p>
        </w:tc>
        <w:tc>
          <w:tcPr>
            <w:tcW w:w="2218" w:type="dxa"/>
            <w:shd w:val="clear" w:color="auto" w:fill="auto"/>
            <w:noWrap/>
            <w:vAlign w:val="center"/>
          </w:tcPr>
          <w:p w:rsidR="00C12A61" w:rsidRPr="00C12A61" w:rsidRDefault="00C12A61" w:rsidP="00C12A61">
            <w:pPr>
              <w:jc w:val="center"/>
              <w:rPr>
                <w:rFonts w:ascii="Calibri" w:hAnsi="Calibri" w:cs="Calibri"/>
                <w:lang w:val="es-BO" w:eastAsia="es-BO"/>
              </w:rPr>
            </w:pPr>
          </w:p>
        </w:tc>
      </w:tr>
      <w:tr w:rsidR="00C12A61" w:rsidRPr="00C12A61" w:rsidTr="00C12A61">
        <w:trPr>
          <w:trHeight w:val="246"/>
          <w:jc w:val="center"/>
        </w:trPr>
        <w:tc>
          <w:tcPr>
            <w:tcW w:w="816" w:type="dxa"/>
            <w:shd w:val="clear" w:color="auto" w:fill="auto"/>
            <w:noWrap/>
            <w:vAlign w:val="center"/>
            <w:hideMark/>
          </w:tcPr>
          <w:p w:rsidR="00C12A61" w:rsidRPr="00C12A61" w:rsidRDefault="00C12A61" w:rsidP="00C12A61">
            <w:pPr>
              <w:jc w:val="center"/>
              <w:rPr>
                <w:rFonts w:ascii="Calibri" w:hAnsi="Calibri" w:cs="Calibri"/>
                <w:lang w:val="es-BO" w:eastAsia="es-BO"/>
              </w:rPr>
            </w:pPr>
            <w:r w:rsidRPr="00C12A61">
              <w:rPr>
                <w:rFonts w:ascii="Calibri" w:hAnsi="Calibri" w:cs="Calibri"/>
                <w:lang w:val="es-BO" w:eastAsia="es-BO"/>
              </w:rPr>
              <w:t>4</w:t>
            </w:r>
          </w:p>
        </w:tc>
        <w:tc>
          <w:tcPr>
            <w:tcW w:w="5238" w:type="dxa"/>
            <w:shd w:val="clear" w:color="auto" w:fill="auto"/>
            <w:noWrap/>
            <w:vAlign w:val="center"/>
            <w:hideMark/>
          </w:tcPr>
          <w:p w:rsidR="00C12A61" w:rsidRPr="00C12A61" w:rsidRDefault="00C12A61" w:rsidP="00C12A61">
            <w:pPr>
              <w:jc w:val="center"/>
              <w:rPr>
                <w:rFonts w:ascii="Calibri" w:hAnsi="Calibri" w:cs="Calibri"/>
                <w:lang w:val="es-BO" w:eastAsia="es-BO"/>
              </w:rPr>
            </w:pPr>
            <w:r w:rsidRPr="00C12A61">
              <w:rPr>
                <w:rFonts w:ascii="Calibri" w:hAnsi="Calibri" w:cs="Calibri"/>
                <w:lang w:val="es-BO" w:eastAsia="es-BO"/>
              </w:rPr>
              <w:t>BUTANO</w:t>
            </w:r>
          </w:p>
        </w:tc>
        <w:tc>
          <w:tcPr>
            <w:tcW w:w="2218" w:type="dxa"/>
            <w:shd w:val="clear" w:color="auto" w:fill="auto"/>
            <w:noWrap/>
            <w:vAlign w:val="center"/>
          </w:tcPr>
          <w:p w:rsidR="00C12A61" w:rsidRPr="00C12A61" w:rsidRDefault="00C12A61" w:rsidP="00C12A61">
            <w:pPr>
              <w:jc w:val="center"/>
              <w:rPr>
                <w:rFonts w:ascii="Calibri" w:hAnsi="Calibri" w:cs="Calibri"/>
                <w:lang w:val="es-BO" w:eastAsia="es-BO"/>
              </w:rPr>
            </w:pPr>
          </w:p>
        </w:tc>
      </w:tr>
      <w:tr w:rsidR="00C12A61" w:rsidRPr="00C12A61" w:rsidTr="00C12A61">
        <w:trPr>
          <w:trHeight w:val="246"/>
          <w:jc w:val="center"/>
        </w:trPr>
        <w:tc>
          <w:tcPr>
            <w:tcW w:w="816" w:type="dxa"/>
            <w:shd w:val="clear" w:color="auto" w:fill="auto"/>
            <w:noWrap/>
            <w:vAlign w:val="center"/>
            <w:hideMark/>
          </w:tcPr>
          <w:p w:rsidR="00C12A61" w:rsidRPr="00C12A61" w:rsidRDefault="00C12A61" w:rsidP="00C12A61">
            <w:pPr>
              <w:jc w:val="center"/>
              <w:rPr>
                <w:rFonts w:ascii="Calibri" w:hAnsi="Calibri" w:cs="Calibri"/>
                <w:lang w:val="es-BO" w:eastAsia="es-BO"/>
              </w:rPr>
            </w:pPr>
            <w:r w:rsidRPr="00C12A61">
              <w:rPr>
                <w:rFonts w:ascii="Calibri" w:hAnsi="Calibri" w:cs="Calibri"/>
                <w:lang w:val="es-BO" w:eastAsia="es-BO"/>
              </w:rPr>
              <w:t>5</w:t>
            </w:r>
          </w:p>
        </w:tc>
        <w:tc>
          <w:tcPr>
            <w:tcW w:w="5238" w:type="dxa"/>
            <w:shd w:val="clear" w:color="auto" w:fill="auto"/>
            <w:noWrap/>
            <w:vAlign w:val="center"/>
            <w:hideMark/>
          </w:tcPr>
          <w:p w:rsidR="00C12A61" w:rsidRPr="00C12A61" w:rsidRDefault="00C12A61" w:rsidP="00C12A61">
            <w:pPr>
              <w:jc w:val="center"/>
              <w:rPr>
                <w:rFonts w:ascii="Calibri" w:hAnsi="Calibri" w:cs="Calibri"/>
                <w:lang w:val="es-BO" w:eastAsia="es-BO"/>
              </w:rPr>
            </w:pPr>
            <w:r w:rsidRPr="00C12A61">
              <w:rPr>
                <w:rFonts w:ascii="Calibri" w:hAnsi="Calibri" w:cs="Calibri"/>
                <w:lang w:val="es-BO" w:eastAsia="es-BO"/>
              </w:rPr>
              <w:t>PROPANO</w:t>
            </w:r>
          </w:p>
        </w:tc>
        <w:tc>
          <w:tcPr>
            <w:tcW w:w="2218" w:type="dxa"/>
            <w:shd w:val="clear" w:color="auto" w:fill="auto"/>
            <w:noWrap/>
            <w:vAlign w:val="center"/>
          </w:tcPr>
          <w:p w:rsidR="00C12A61" w:rsidRPr="00C12A61" w:rsidRDefault="00C12A61" w:rsidP="00C12A61">
            <w:pPr>
              <w:jc w:val="center"/>
              <w:rPr>
                <w:rFonts w:ascii="Calibri" w:hAnsi="Calibri" w:cs="Calibri"/>
                <w:lang w:val="es-BO" w:eastAsia="es-BO"/>
              </w:rPr>
            </w:pPr>
          </w:p>
        </w:tc>
      </w:tr>
      <w:tr w:rsidR="00C12A61" w:rsidRPr="00C12A61" w:rsidTr="00C12A61">
        <w:trPr>
          <w:trHeight w:val="246"/>
          <w:jc w:val="center"/>
        </w:trPr>
        <w:tc>
          <w:tcPr>
            <w:tcW w:w="816" w:type="dxa"/>
            <w:shd w:val="clear" w:color="auto" w:fill="auto"/>
            <w:noWrap/>
            <w:vAlign w:val="center"/>
            <w:hideMark/>
          </w:tcPr>
          <w:p w:rsidR="00C12A61" w:rsidRPr="00C12A61" w:rsidRDefault="00C12A61" w:rsidP="00C12A61">
            <w:pPr>
              <w:jc w:val="center"/>
              <w:rPr>
                <w:rFonts w:ascii="Calibri" w:hAnsi="Calibri" w:cs="Calibri"/>
                <w:lang w:val="es-BO" w:eastAsia="es-BO"/>
              </w:rPr>
            </w:pPr>
            <w:r w:rsidRPr="00C12A61">
              <w:rPr>
                <w:rFonts w:ascii="Calibri" w:hAnsi="Calibri" w:cs="Calibri"/>
                <w:lang w:val="es-BO" w:eastAsia="es-BO"/>
              </w:rPr>
              <w:t>6</w:t>
            </w:r>
          </w:p>
        </w:tc>
        <w:tc>
          <w:tcPr>
            <w:tcW w:w="5238" w:type="dxa"/>
            <w:shd w:val="clear" w:color="auto" w:fill="auto"/>
            <w:noWrap/>
            <w:vAlign w:val="center"/>
            <w:hideMark/>
          </w:tcPr>
          <w:p w:rsidR="00C12A61" w:rsidRPr="00C12A61" w:rsidRDefault="00C12A61" w:rsidP="00C12A61">
            <w:pPr>
              <w:jc w:val="center"/>
              <w:rPr>
                <w:rFonts w:ascii="Calibri" w:hAnsi="Calibri" w:cs="Calibri"/>
                <w:lang w:val="es-BO" w:eastAsia="es-BO"/>
              </w:rPr>
            </w:pPr>
            <w:r w:rsidRPr="00C12A61">
              <w:rPr>
                <w:rFonts w:ascii="Calibri" w:hAnsi="Calibri" w:cs="Calibri"/>
                <w:lang w:val="es-BO" w:eastAsia="es-BO"/>
              </w:rPr>
              <w:t>CRUDO RECONSTITUIDO</w:t>
            </w:r>
          </w:p>
        </w:tc>
        <w:tc>
          <w:tcPr>
            <w:tcW w:w="2218" w:type="dxa"/>
            <w:shd w:val="clear" w:color="auto" w:fill="auto"/>
            <w:noWrap/>
            <w:vAlign w:val="center"/>
          </w:tcPr>
          <w:p w:rsidR="00C12A61" w:rsidRPr="00C12A61" w:rsidRDefault="00C12A61" w:rsidP="00C12A61">
            <w:pPr>
              <w:jc w:val="center"/>
              <w:rPr>
                <w:rFonts w:ascii="Calibri" w:hAnsi="Calibri" w:cs="Calibri"/>
                <w:lang w:val="es-BO" w:eastAsia="es-BO"/>
              </w:rPr>
            </w:pPr>
          </w:p>
        </w:tc>
      </w:tr>
      <w:tr w:rsidR="00C12A61" w:rsidRPr="00C12A61" w:rsidTr="00C12A61">
        <w:trPr>
          <w:trHeight w:val="246"/>
          <w:jc w:val="center"/>
        </w:trPr>
        <w:tc>
          <w:tcPr>
            <w:tcW w:w="816" w:type="dxa"/>
            <w:shd w:val="clear" w:color="auto" w:fill="auto"/>
            <w:noWrap/>
            <w:vAlign w:val="center"/>
            <w:hideMark/>
          </w:tcPr>
          <w:p w:rsidR="00C12A61" w:rsidRPr="00C12A61" w:rsidRDefault="00C12A61" w:rsidP="00C12A61">
            <w:pPr>
              <w:jc w:val="center"/>
              <w:rPr>
                <w:rFonts w:ascii="Calibri" w:hAnsi="Calibri" w:cs="Calibri"/>
                <w:lang w:val="es-BO" w:eastAsia="es-BO"/>
              </w:rPr>
            </w:pPr>
            <w:r w:rsidRPr="00C12A61">
              <w:rPr>
                <w:rFonts w:ascii="Calibri" w:hAnsi="Calibri" w:cs="Calibri"/>
                <w:lang w:val="es-BO" w:eastAsia="es-BO"/>
              </w:rPr>
              <w:t>7</w:t>
            </w:r>
          </w:p>
        </w:tc>
        <w:tc>
          <w:tcPr>
            <w:tcW w:w="5238" w:type="dxa"/>
            <w:shd w:val="clear" w:color="auto" w:fill="auto"/>
            <w:noWrap/>
            <w:vAlign w:val="center"/>
            <w:hideMark/>
          </w:tcPr>
          <w:p w:rsidR="00C12A61" w:rsidRPr="00C12A61" w:rsidRDefault="00C12A61" w:rsidP="00C12A61">
            <w:pPr>
              <w:jc w:val="center"/>
              <w:rPr>
                <w:rFonts w:ascii="Calibri" w:hAnsi="Calibri" w:cs="Calibri"/>
                <w:lang w:val="es-BO" w:eastAsia="es-BO"/>
              </w:rPr>
            </w:pPr>
            <w:r w:rsidRPr="00C12A61">
              <w:rPr>
                <w:rFonts w:ascii="Calibri" w:hAnsi="Calibri" w:cs="Calibri"/>
                <w:lang w:val="es-BO" w:eastAsia="es-BO"/>
              </w:rPr>
              <w:t>GASOLINA BLANCA-ESTABILIZADA</w:t>
            </w:r>
          </w:p>
        </w:tc>
        <w:tc>
          <w:tcPr>
            <w:tcW w:w="2218" w:type="dxa"/>
            <w:shd w:val="clear" w:color="auto" w:fill="auto"/>
            <w:noWrap/>
            <w:vAlign w:val="center"/>
          </w:tcPr>
          <w:p w:rsidR="00C12A61" w:rsidRPr="00C12A61" w:rsidRDefault="00C12A61" w:rsidP="00C12A61">
            <w:pPr>
              <w:jc w:val="center"/>
              <w:rPr>
                <w:rFonts w:ascii="Calibri" w:hAnsi="Calibri" w:cs="Calibri"/>
                <w:lang w:val="es-BO" w:eastAsia="es-BO"/>
              </w:rPr>
            </w:pPr>
          </w:p>
        </w:tc>
      </w:tr>
      <w:tr w:rsidR="00C12A61" w:rsidRPr="00C12A61" w:rsidTr="00C12A61">
        <w:trPr>
          <w:trHeight w:val="246"/>
          <w:jc w:val="center"/>
        </w:trPr>
        <w:tc>
          <w:tcPr>
            <w:tcW w:w="816" w:type="dxa"/>
            <w:shd w:val="clear" w:color="auto" w:fill="auto"/>
            <w:noWrap/>
            <w:vAlign w:val="center"/>
            <w:hideMark/>
          </w:tcPr>
          <w:p w:rsidR="00C12A61" w:rsidRPr="00C12A61" w:rsidRDefault="00C12A61" w:rsidP="00C12A61">
            <w:pPr>
              <w:jc w:val="center"/>
              <w:rPr>
                <w:rFonts w:ascii="Calibri" w:hAnsi="Calibri" w:cs="Calibri"/>
                <w:lang w:val="es-BO" w:eastAsia="es-BO"/>
              </w:rPr>
            </w:pPr>
            <w:r w:rsidRPr="00C12A61">
              <w:rPr>
                <w:rFonts w:ascii="Calibri" w:hAnsi="Calibri" w:cs="Calibri"/>
                <w:lang w:val="es-BO" w:eastAsia="es-BO"/>
              </w:rPr>
              <w:t>8</w:t>
            </w:r>
          </w:p>
        </w:tc>
        <w:tc>
          <w:tcPr>
            <w:tcW w:w="5238" w:type="dxa"/>
            <w:shd w:val="clear" w:color="auto" w:fill="auto"/>
            <w:noWrap/>
            <w:vAlign w:val="center"/>
            <w:hideMark/>
          </w:tcPr>
          <w:p w:rsidR="00C12A61" w:rsidRPr="00C12A61" w:rsidRDefault="00C12A61" w:rsidP="00C12A61">
            <w:pPr>
              <w:jc w:val="center"/>
              <w:rPr>
                <w:rFonts w:ascii="Calibri" w:hAnsi="Calibri" w:cs="Calibri"/>
                <w:lang w:val="es-BO" w:eastAsia="es-BO"/>
              </w:rPr>
            </w:pPr>
            <w:r w:rsidRPr="00C12A61">
              <w:rPr>
                <w:rFonts w:ascii="Calibri" w:hAnsi="Calibri" w:cs="Calibri"/>
                <w:lang w:val="es-BO" w:eastAsia="es-BO"/>
              </w:rPr>
              <w:t>GASOLINA ESPECIAL</w:t>
            </w:r>
          </w:p>
        </w:tc>
        <w:tc>
          <w:tcPr>
            <w:tcW w:w="2218" w:type="dxa"/>
            <w:shd w:val="clear" w:color="auto" w:fill="auto"/>
            <w:noWrap/>
            <w:vAlign w:val="center"/>
          </w:tcPr>
          <w:p w:rsidR="00C12A61" w:rsidRPr="00C12A61" w:rsidRDefault="00C12A61" w:rsidP="00C12A61">
            <w:pPr>
              <w:jc w:val="center"/>
              <w:rPr>
                <w:rFonts w:ascii="Calibri" w:hAnsi="Calibri" w:cs="Calibri"/>
                <w:lang w:val="es-BO" w:eastAsia="es-BO"/>
              </w:rPr>
            </w:pPr>
          </w:p>
        </w:tc>
      </w:tr>
      <w:tr w:rsidR="00C12A61" w:rsidRPr="00C12A61" w:rsidTr="00C12A61">
        <w:trPr>
          <w:trHeight w:val="246"/>
          <w:jc w:val="center"/>
        </w:trPr>
        <w:tc>
          <w:tcPr>
            <w:tcW w:w="816" w:type="dxa"/>
            <w:shd w:val="clear" w:color="auto" w:fill="auto"/>
            <w:noWrap/>
            <w:vAlign w:val="center"/>
            <w:hideMark/>
          </w:tcPr>
          <w:p w:rsidR="00C12A61" w:rsidRPr="00C12A61" w:rsidRDefault="00C12A61" w:rsidP="00C12A61">
            <w:pPr>
              <w:jc w:val="center"/>
              <w:rPr>
                <w:rFonts w:ascii="Calibri" w:hAnsi="Calibri" w:cs="Calibri"/>
                <w:lang w:val="es-BO" w:eastAsia="es-BO"/>
              </w:rPr>
            </w:pPr>
            <w:r w:rsidRPr="00C12A61">
              <w:rPr>
                <w:rFonts w:ascii="Calibri" w:hAnsi="Calibri" w:cs="Calibri"/>
                <w:lang w:val="es-BO" w:eastAsia="es-BO"/>
              </w:rPr>
              <w:t>9</w:t>
            </w:r>
          </w:p>
        </w:tc>
        <w:tc>
          <w:tcPr>
            <w:tcW w:w="5238" w:type="dxa"/>
            <w:shd w:val="clear" w:color="auto" w:fill="auto"/>
            <w:noWrap/>
            <w:vAlign w:val="center"/>
            <w:hideMark/>
          </w:tcPr>
          <w:p w:rsidR="00C12A61" w:rsidRPr="00C12A61" w:rsidRDefault="00C12A61" w:rsidP="00C12A61">
            <w:pPr>
              <w:jc w:val="center"/>
              <w:rPr>
                <w:rFonts w:ascii="Calibri" w:hAnsi="Calibri" w:cs="Calibri"/>
                <w:lang w:val="es-BO" w:eastAsia="es-BO"/>
              </w:rPr>
            </w:pPr>
            <w:r w:rsidRPr="00C12A61">
              <w:rPr>
                <w:rFonts w:ascii="Calibri" w:hAnsi="Calibri" w:cs="Calibri"/>
                <w:lang w:val="es-BO" w:eastAsia="es-BO"/>
              </w:rPr>
              <w:t>GASOLINA PREMIUM</w:t>
            </w:r>
          </w:p>
        </w:tc>
        <w:tc>
          <w:tcPr>
            <w:tcW w:w="2218" w:type="dxa"/>
            <w:shd w:val="clear" w:color="auto" w:fill="auto"/>
            <w:noWrap/>
            <w:vAlign w:val="center"/>
          </w:tcPr>
          <w:p w:rsidR="00C12A61" w:rsidRPr="00C12A61" w:rsidRDefault="00C12A61" w:rsidP="00C12A61">
            <w:pPr>
              <w:jc w:val="center"/>
              <w:rPr>
                <w:rFonts w:ascii="Calibri" w:hAnsi="Calibri" w:cs="Calibri"/>
                <w:lang w:val="es-BO" w:eastAsia="es-BO"/>
              </w:rPr>
            </w:pPr>
          </w:p>
        </w:tc>
      </w:tr>
      <w:tr w:rsidR="00C12A61" w:rsidRPr="00C12A61" w:rsidTr="00C12A61">
        <w:trPr>
          <w:trHeight w:val="246"/>
          <w:jc w:val="center"/>
        </w:trPr>
        <w:tc>
          <w:tcPr>
            <w:tcW w:w="816" w:type="dxa"/>
            <w:shd w:val="clear" w:color="auto" w:fill="auto"/>
            <w:noWrap/>
            <w:vAlign w:val="center"/>
            <w:hideMark/>
          </w:tcPr>
          <w:p w:rsidR="00C12A61" w:rsidRPr="00C12A61" w:rsidRDefault="00C12A61" w:rsidP="00C12A61">
            <w:pPr>
              <w:jc w:val="center"/>
              <w:rPr>
                <w:rFonts w:ascii="Calibri" w:hAnsi="Calibri" w:cs="Calibri"/>
                <w:lang w:val="es-BO" w:eastAsia="es-BO"/>
              </w:rPr>
            </w:pPr>
            <w:r w:rsidRPr="00C12A61">
              <w:rPr>
                <w:rFonts w:ascii="Calibri" w:hAnsi="Calibri" w:cs="Calibri"/>
                <w:lang w:val="es-BO" w:eastAsia="es-BO"/>
              </w:rPr>
              <w:t>10</w:t>
            </w:r>
          </w:p>
        </w:tc>
        <w:tc>
          <w:tcPr>
            <w:tcW w:w="5238" w:type="dxa"/>
            <w:shd w:val="clear" w:color="auto" w:fill="auto"/>
            <w:noWrap/>
            <w:vAlign w:val="center"/>
            <w:hideMark/>
          </w:tcPr>
          <w:p w:rsidR="00C12A61" w:rsidRPr="00C12A61" w:rsidRDefault="00C12A61" w:rsidP="00C12A61">
            <w:pPr>
              <w:jc w:val="center"/>
              <w:rPr>
                <w:rFonts w:ascii="Calibri" w:hAnsi="Calibri" w:cs="Calibri"/>
                <w:lang w:val="es-BO" w:eastAsia="es-BO"/>
              </w:rPr>
            </w:pPr>
            <w:r w:rsidRPr="00C12A61">
              <w:rPr>
                <w:rFonts w:ascii="Calibri" w:hAnsi="Calibri" w:cs="Calibri"/>
                <w:lang w:val="es-BO" w:eastAsia="es-BO"/>
              </w:rPr>
              <w:t>ISOPENTANO</w:t>
            </w:r>
          </w:p>
        </w:tc>
        <w:tc>
          <w:tcPr>
            <w:tcW w:w="2218" w:type="dxa"/>
            <w:shd w:val="clear" w:color="auto" w:fill="auto"/>
            <w:noWrap/>
            <w:vAlign w:val="center"/>
          </w:tcPr>
          <w:p w:rsidR="00C12A61" w:rsidRPr="00C12A61" w:rsidRDefault="00C12A61" w:rsidP="00C12A61">
            <w:pPr>
              <w:jc w:val="center"/>
              <w:rPr>
                <w:rFonts w:ascii="Calibri" w:hAnsi="Calibri" w:cs="Calibri"/>
                <w:lang w:val="es-BO" w:eastAsia="es-BO"/>
              </w:rPr>
            </w:pPr>
          </w:p>
        </w:tc>
      </w:tr>
      <w:tr w:rsidR="00C12A61" w:rsidRPr="00C12A61" w:rsidTr="00C12A61">
        <w:trPr>
          <w:trHeight w:val="246"/>
          <w:jc w:val="center"/>
        </w:trPr>
        <w:tc>
          <w:tcPr>
            <w:tcW w:w="816" w:type="dxa"/>
            <w:shd w:val="clear" w:color="auto" w:fill="auto"/>
            <w:noWrap/>
            <w:vAlign w:val="center"/>
            <w:hideMark/>
          </w:tcPr>
          <w:p w:rsidR="00C12A61" w:rsidRPr="00C12A61" w:rsidRDefault="00C12A61" w:rsidP="00C12A61">
            <w:pPr>
              <w:jc w:val="center"/>
              <w:rPr>
                <w:rFonts w:ascii="Calibri" w:hAnsi="Calibri" w:cs="Calibri"/>
                <w:lang w:val="es-BO" w:eastAsia="es-BO"/>
              </w:rPr>
            </w:pPr>
            <w:r w:rsidRPr="00C12A61">
              <w:rPr>
                <w:rFonts w:ascii="Calibri" w:hAnsi="Calibri" w:cs="Calibri"/>
                <w:lang w:val="es-BO" w:eastAsia="es-BO"/>
              </w:rPr>
              <w:t>11</w:t>
            </w:r>
          </w:p>
        </w:tc>
        <w:tc>
          <w:tcPr>
            <w:tcW w:w="5238" w:type="dxa"/>
            <w:shd w:val="clear" w:color="auto" w:fill="auto"/>
            <w:noWrap/>
            <w:vAlign w:val="center"/>
            <w:hideMark/>
          </w:tcPr>
          <w:p w:rsidR="00C12A61" w:rsidRPr="00C12A61" w:rsidRDefault="00C12A61" w:rsidP="00C12A61">
            <w:pPr>
              <w:jc w:val="center"/>
              <w:rPr>
                <w:rFonts w:ascii="Calibri" w:hAnsi="Calibri" w:cs="Calibri"/>
                <w:lang w:val="es-BO" w:eastAsia="es-BO"/>
              </w:rPr>
            </w:pPr>
            <w:r w:rsidRPr="00C12A61">
              <w:rPr>
                <w:rFonts w:ascii="Calibri" w:hAnsi="Calibri" w:cs="Calibri"/>
                <w:lang w:val="es-BO" w:eastAsia="es-BO"/>
              </w:rPr>
              <w:t>KEROSENE</w:t>
            </w:r>
          </w:p>
        </w:tc>
        <w:tc>
          <w:tcPr>
            <w:tcW w:w="2218" w:type="dxa"/>
            <w:shd w:val="clear" w:color="auto" w:fill="auto"/>
            <w:noWrap/>
            <w:vAlign w:val="center"/>
          </w:tcPr>
          <w:p w:rsidR="00C12A61" w:rsidRPr="00C12A61" w:rsidRDefault="00C12A61" w:rsidP="00C12A61">
            <w:pPr>
              <w:jc w:val="center"/>
              <w:rPr>
                <w:rFonts w:ascii="Calibri" w:hAnsi="Calibri" w:cs="Calibri"/>
                <w:lang w:val="es-BO" w:eastAsia="es-BO"/>
              </w:rPr>
            </w:pPr>
          </w:p>
        </w:tc>
      </w:tr>
    </w:tbl>
    <w:p w:rsidR="00CE2E05" w:rsidRDefault="00CE2E05" w:rsidP="00537960">
      <w:pPr>
        <w:ind w:left="-851"/>
        <w:jc w:val="center"/>
        <w:rPr>
          <w:rFonts w:asciiTheme="minorHAnsi" w:hAnsiTheme="minorHAnsi" w:cstheme="minorHAnsi"/>
          <w:b/>
          <w:sz w:val="22"/>
          <w:szCs w:val="22"/>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CE2E05" w:rsidRDefault="00CE2E05">
      <w:pPr>
        <w:rPr>
          <w:rFonts w:ascii="Calibri" w:hAnsi="Calibri" w:cs="Calibri"/>
          <w:b/>
        </w:rPr>
      </w:pPr>
      <w:r>
        <w:rPr>
          <w:rFonts w:ascii="Calibri" w:hAnsi="Calibri" w:cs="Calibri"/>
          <w:b/>
        </w:rPr>
        <w:br w:type="page"/>
      </w: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058"/>
        <w:gridCol w:w="3234"/>
        <w:gridCol w:w="537"/>
        <w:gridCol w:w="506"/>
        <w:gridCol w:w="844"/>
      </w:tblGrid>
      <w:tr w:rsidR="00596B5C" w:rsidRPr="00C75BEC" w:rsidTr="00F934AE">
        <w:trPr>
          <w:tblHeader/>
          <w:jc w:val="center"/>
        </w:trPr>
        <w:tc>
          <w:tcPr>
            <w:tcW w:w="405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234"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87"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F934AE">
        <w:trPr>
          <w:cantSplit/>
          <w:trHeight w:val="1448"/>
          <w:jc w:val="center"/>
        </w:trPr>
        <w:tc>
          <w:tcPr>
            <w:tcW w:w="405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3234"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3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506"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844"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F934AE" w:rsidRPr="00C75BEC" w:rsidTr="00F934AE">
        <w:trPr>
          <w:jc w:val="center"/>
        </w:trPr>
        <w:tc>
          <w:tcPr>
            <w:tcW w:w="4058" w:type="dxa"/>
            <w:vAlign w:val="center"/>
          </w:tcPr>
          <w:p w:rsidR="00F934AE" w:rsidRPr="00A92021" w:rsidRDefault="00F934AE" w:rsidP="00F934AE">
            <w:pPr>
              <w:rPr>
                <w:rFonts w:ascii="Calibri" w:hAnsi="Calibri" w:cs="Calibri"/>
              </w:rPr>
            </w:pPr>
            <w:r w:rsidRPr="00A92021">
              <w:rPr>
                <w:rFonts w:ascii="Calibri" w:hAnsi="Calibri" w:cs="Calibri"/>
                <w:b/>
                <w:bCs/>
              </w:rPr>
              <w:t>EXPERIENCIA DEL PROPONENTE</w:t>
            </w:r>
          </w:p>
        </w:tc>
        <w:tc>
          <w:tcPr>
            <w:tcW w:w="3234" w:type="dxa"/>
            <w:vAlign w:val="center"/>
          </w:tcPr>
          <w:p w:rsidR="00F934AE" w:rsidRPr="00DB5AAF" w:rsidRDefault="00F934AE" w:rsidP="00560F45">
            <w:pPr>
              <w:rPr>
                <w:rFonts w:ascii="Calibri" w:hAnsi="Calibri" w:cs="Calibri"/>
                <w:b/>
                <w:sz w:val="18"/>
                <w:szCs w:val="18"/>
              </w:rPr>
            </w:pPr>
          </w:p>
        </w:tc>
        <w:tc>
          <w:tcPr>
            <w:tcW w:w="537" w:type="dxa"/>
            <w:tcBorders>
              <w:top w:val="single" w:sz="2" w:space="0" w:color="000000"/>
            </w:tcBorders>
            <w:vAlign w:val="center"/>
          </w:tcPr>
          <w:p w:rsidR="00F934AE" w:rsidRPr="00DB5AAF" w:rsidRDefault="00F934AE" w:rsidP="00560F45">
            <w:pPr>
              <w:rPr>
                <w:rFonts w:ascii="Calibri" w:hAnsi="Calibri" w:cs="Calibri"/>
                <w:b/>
                <w:sz w:val="18"/>
                <w:szCs w:val="18"/>
              </w:rPr>
            </w:pPr>
          </w:p>
        </w:tc>
        <w:tc>
          <w:tcPr>
            <w:tcW w:w="506" w:type="dxa"/>
            <w:tcBorders>
              <w:top w:val="single" w:sz="2" w:space="0" w:color="000000"/>
            </w:tcBorders>
            <w:vAlign w:val="center"/>
          </w:tcPr>
          <w:p w:rsidR="00F934AE" w:rsidRPr="00DB5AAF" w:rsidRDefault="00F934AE" w:rsidP="00560F45">
            <w:pPr>
              <w:rPr>
                <w:rFonts w:ascii="Calibri" w:hAnsi="Calibri" w:cs="Calibri"/>
                <w:b/>
                <w:sz w:val="18"/>
                <w:szCs w:val="18"/>
              </w:rPr>
            </w:pPr>
          </w:p>
        </w:tc>
        <w:tc>
          <w:tcPr>
            <w:tcW w:w="844" w:type="dxa"/>
            <w:tcBorders>
              <w:top w:val="single" w:sz="2" w:space="0" w:color="000000"/>
            </w:tcBorders>
            <w:vAlign w:val="center"/>
          </w:tcPr>
          <w:p w:rsidR="00F934AE" w:rsidRPr="00DB5AAF" w:rsidRDefault="00F934AE" w:rsidP="00560F45">
            <w:pPr>
              <w:rPr>
                <w:rFonts w:ascii="Calibri" w:hAnsi="Calibri" w:cs="Calibri"/>
                <w:b/>
                <w:sz w:val="18"/>
                <w:szCs w:val="18"/>
              </w:rPr>
            </w:pPr>
          </w:p>
        </w:tc>
      </w:tr>
      <w:tr w:rsidR="00F934AE" w:rsidRPr="00C75BEC" w:rsidTr="00F934AE">
        <w:trPr>
          <w:jc w:val="center"/>
        </w:trPr>
        <w:tc>
          <w:tcPr>
            <w:tcW w:w="4058" w:type="dxa"/>
            <w:vAlign w:val="center"/>
          </w:tcPr>
          <w:p w:rsidR="00F934AE" w:rsidRPr="00A92021" w:rsidRDefault="00F934AE" w:rsidP="00F934AE">
            <w:pPr>
              <w:autoSpaceDE w:val="0"/>
              <w:autoSpaceDN w:val="0"/>
              <w:jc w:val="both"/>
              <w:rPr>
                <w:rFonts w:ascii="Calibri" w:hAnsi="Calibri" w:cs="Calibri"/>
              </w:rPr>
            </w:pPr>
            <w:r w:rsidRPr="00A92021">
              <w:rPr>
                <w:rFonts w:ascii="Calibri" w:hAnsi="Calibri" w:cs="Calibri"/>
              </w:rPr>
              <w:t>La empresa proponente deberá tener experiencia de al menos 1 año en servicios de fiscalización de cantidad y calidad de hidrocarburos, o haber suscrito por lo menos 1 contrato con YPFB.</w:t>
            </w:r>
          </w:p>
          <w:p w:rsidR="00F934AE" w:rsidRPr="00A92021" w:rsidRDefault="00F934AE" w:rsidP="00F934AE">
            <w:pPr>
              <w:autoSpaceDE w:val="0"/>
              <w:autoSpaceDN w:val="0"/>
              <w:jc w:val="both"/>
              <w:rPr>
                <w:rFonts w:ascii="Calibri" w:hAnsi="Calibri" w:cs="Calibri"/>
              </w:rPr>
            </w:pPr>
          </w:p>
          <w:p w:rsidR="00F934AE" w:rsidRPr="00A92021" w:rsidRDefault="00F934AE" w:rsidP="00F934AE">
            <w:pPr>
              <w:autoSpaceDE w:val="0"/>
              <w:autoSpaceDN w:val="0"/>
              <w:jc w:val="both"/>
              <w:rPr>
                <w:rFonts w:ascii="Calibri" w:hAnsi="Calibri" w:cs="Calibri"/>
              </w:rPr>
            </w:pPr>
            <w:r w:rsidRPr="00A92021">
              <w:rPr>
                <w:rFonts w:ascii="Calibri" w:hAnsi="Calibri" w:cs="Calibri"/>
              </w:rPr>
              <w:t>Para el caso que el proponente no haya suscrito ningún contrato con YPFB, deberá incluir en su propuesta la documentación que acredite su experiencia. (Copia de contratos, facturas u otros documentos que respalde la experiencia mencionada).</w:t>
            </w:r>
          </w:p>
          <w:p w:rsidR="00F934AE" w:rsidRPr="00A92021" w:rsidRDefault="00F934AE" w:rsidP="00F934AE">
            <w:pPr>
              <w:autoSpaceDE w:val="0"/>
              <w:autoSpaceDN w:val="0"/>
              <w:jc w:val="both"/>
              <w:rPr>
                <w:rFonts w:ascii="Calibri" w:hAnsi="Calibri" w:cs="Calibri"/>
              </w:rPr>
            </w:pPr>
          </w:p>
          <w:p w:rsidR="00F934AE" w:rsidRPr="00A92021" w:rsidRDefault="00F934AE" w:rsidP="00F934AE">
            <w:pPr>
              <w:autoSpaceDE w:val="0"/>
              <w:autoSpaceDN w:val="0"/>
              <w:adjustRightInd w:val="0"/>
              <w:jc w:val="both"/>
              <w:rPr>
                <w:rFonts w:ascii="Calibri" w:hAnsi="Calibri" w:cs="Calibri"/>
              </w:rPr>
            </w:pPr>
            <w:r w:rsidRPr="00A92021">
              <w:rPr>
                <w:rFonts w:ascii="Calibri" w:hAnsi="Calibri" w:cs="Calibri"/>
              </w:rPr>
              <w:t>En caso que la empresa haya suscrito contrato(s) con YPFB, deberá detallar el número y fecha de los mismos, y no es necesario adjuntar una copia del contrato de respaldo que será revisado al momento de la evaluación técnica.</w:t>
            </w:r>
          </w:p>
        </w:tc>
        <w:tc>
          <w:tcPr>
            <w:tcW w:w="3234" w:type="dxa"/>
            <w:vAlign w:val="center"/>
          </w:tcPr>
          <w:p w:rsidR="00F934AE" w:rsidRPr="00DB5AAF" w:rsidRDefault="00F934AE" w:rsidP="00560F45">
            <w:pPr>
              <w:rPr>
                <w:rFonts w:ascii="Calibri" w:hAnsi="Calibri" w:cs="Calibri"/>
                <w:b/>
                <w:sz w:val="18"/>
                <w:szCs w:val="18"/>
              </w:rPr>
            </w:pPr>
          </w:p>
        </w:tc>
        <w:tc>
          <w:tcPr>
            <w:tcW w:w="537" w:type="dxa"/>
            <w:vAlign w:val="center"/>
          </w:tcPr>
          <w:p w:rsidR="00F934AE" w:rsidRPr="00DB5AAF" w:rsidRDefault="00F934AE" w:rsidP="00560F45">
            <w:pPr>
              <w:rPr>
                <w:rFonts w:ascii="Calibri" w:hAnsi="Calibri" w:cs="Calibri"/>
                <w:b/>
                <w:sz w:val="18"/>
                <w:szCs w:val="18"/>
              </w:rPr>
            </w:pPr>
          </w:p>
        </w:tc>
        <w:tc>
          <w:tcPr>
            <w:tcW w:w="506" w:type="dxa"/>
            <w:vAlign w:val="center"/>
          </w:tcPr>
          <w:p w:rsidR="00F934AE" w:rsidRPr="00DB5AAF" w:rsidRDefault="00F934AE" w:rsidP="00560F45">
            <w:pPr>
              <w:rPr>
                <w:rFonts w:ascii="Calibri" w:hAnsi="Calibri" w:cs="Calibri"/>
                <w:b/>
                <w:sz w:val="18"/>
                <w:szCs w:val="18"/>
              </w:rPr>
            </w:pPr>
          </w:p>
        </w:tc>
        <w:tc>
          <w:tcPr>
            <w:tcW w:w="844" w:type="dxa"/>
            <w:vAlign w:val="center"/>
          </w:tcPr>
          <w:p w:rsidR="00F934AE" w:rsidRPr="00DB5AAF" w:rsidRDefault="00F934AE" w:rsidP="00560F45">
            <w:pPr>
              <w:rPr>
                <w:rFonts w:ascii="Calibri" w:hAnsi="Calibri" w:cs="Calibri"/>
                <w:b/>
                <w:sz w:val="18"/>
                <w:szCs w:val="18"/>
              </w:rPr>
            </w:pPr>
          </w:p>
        </w:tc>
      </w:tr>
    </w:tbl>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w:t>
      </w:r>
      <w:r>
        <w:rPr>
          <w:rFonts w:asciiTheme="minorHAnsi" w:hAnsiTheme="minorHAnsi" w:cstheme="minorHAnsi"/>
          <w:b/>
          <w:bCs/>
          <w:sz w:val="22"/>
          <w:szCs w:val="22"/>
          <w:lang w:eastAsia="es-BO"/>
        </w:rPr>
        <w:t>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3043"/>
        <w:gridCol w:w="1926"/>
        <w:gridCol w:w="1574"/>
        <w:gridCol w:w="1585"/>
      </w:tblGrid>
      <w:tr w:rsidR="00F934AE" w:rsidRPr="00C41BD6" w:rsidTr="00F934AE">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F934AE" w:rsidRPr="00C41BD6" w:rsidRDefault="00F934AE"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F934AE" w:rsidRPr="00C41BD6" w:rsidRDefault="00F934AE"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3043"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F934AE" w:rsidRPr="00C41BD6" w:rsidRDefault="00F934AE"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F934AE" w:rsidRPr="00C41BD6" w:rsidRDefault="00F934AE"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servicio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F934AE" w:rsidRPr="00C41BD6" w:rsidRDefault="00F934AE"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F934AE" w:rsidRPr="00552079" w:rsidTr="00F934AE">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F934AE" w:rsidRPr="00552079" w:rsidRDefault="00F934AE"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F934AE" w:rsidRPr="00552079" w:rsidRDefault="00F934AE" w:rsidP="002F49CD">
            <w:pPr>
              <w:rPr>
                <w:rFonts w:asciiTheme="minorHAnsi" w:hAnsiTheme="minorHAnsi" w:cstheme="minorHAnsi"/>
                <w:b/>
                <w:bCs/>
                <w:sz w:val="22"/>
                <w:szCs w:val="22"/>
                <w:lang w:eastAsia="es-BO"/>
              </w:rPr>
            </w:pPr>
          </w:p>
        </w:tc>
        <w:tc>
          <w:tcPr>
            <w:tcW w:w="3043"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F934AE" w:rsidRPr="00C41BD6" w:rsidRDefault="00F934AE" w:rsidP="002F49CD">
            <w:pPr>
              <w:ind w:left="113" w:right="113"/>
              <w:jc w:val="center"/>
              <w:rPr>
                <w:rFonts w:asciiTheme="minorHAnsi" w:hAnsiTheme="minorHAnsi" w:cstheme="minorHAnsi"/>
                <w:b/>
                <w:bCs/>
                <w:szCs w:val="22"/>
                <w:lang w:eastAsia="es-BO"/>
              </w:rPr>
            </w:pP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F934AE" w:rsidRPr="00552079" w:rsidRDefault="00F934AE"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F934AE" w:rsidRPr="00C41BD6" w:rsidRDefault="00F934AE"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F934AE" w:rsidRPr="00C41BD6" w:rsidRDefault="00F934AE"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F934AE" w:rsidRPr="00C41BD6" w:rsidRDefault="00F934AE"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F934AE" w:rsidRPr="00C41BD6" w:rsidRDefault="00F934AE"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F934AE" w:rsidRPr="00552079" w:rsidTr="00F934AE">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F934AE" w:rsidRPr="00552079" w:rsidRDefault="00F934AE"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F934AE" w:rsidRPr="00552079" w:rsidRDefault="00F934AE"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043" w:type="dxa"/>
            <w:tcBorders>
              <w:top w:val="nil"/>
              <w:left w:val="nil"/>
              <w:bottom w:val="single" w:sz="8" w:space="0" w:color="auto"/>
              <w:right w:val="single" w:sz="8" w:space="0" w:color="auto"/>
            </w:tcBorders>
            <w:shd w:val="clear" w:color="000000" w:fill="FFFFFF"/>
            <w:vAlign w:val="center"/>
            <w:hideMark/>
          </w:tcPr>
          <w:p w:rsidR="00F934AE" w:rsidRPr="00552079" w:rsidRDefault="00F934AE"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34AE" w:rsidRPr="00552079" w:rsidRDefault="00F934AE"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F934AE" w:rsidRPr="00552079" w:rsidRDefault="00F934AE"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34AE" w:rsidRPr="00552079" w:rsidRDefault="00F934AE"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F934AE" w:rsidRPr="00552079" w:rsidRDefault="00F934AE"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F934AE" w:rsidRPr="00552079" w:rsidRDefault="00F934AE"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34AE" w:rsidRPr="00552079" w:rsidRDefault="00F934AE"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F934AE" w:rsidRPr="00552079" w:rsidTr="00F934AE">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F934AE" w:rsidRPr="00552079" w:rsidRDefault="00F934AE"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F934AE" w:rsidRPr="00552079" w:rsidRDefault="00F934AE"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043" w:type="dxa"/>
            <w:tcBorders>
              <w:top w:val="nil"/>
              <w:left w:val="nil"/>
              <w:bottom w:val="single" w:sz="8" w:space="0" w:color="auto"/>
              <w:right w:val="single" w:sz="8" w:space="0" w:color="auto"/>
            </w:tcBorders>
            <w:shd w:val="clear" w:color="000000" w:fill="FFFFFF"/>
            <w:vAlign w:val="center"/>
            <w:hideMark/>
          </w:tcPr>
          <w:p w:rsidR="00F934AE" w:rsidRPr="00552079" w:rsidRDefault="00F934AE"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34AE" w:rsidRPr="00552079" w:rsidRDefault="00F934AE"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F934AE" w:rsidRPr="00552079" w:rsidRDefault="00F934AE"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34AE" w:rsidRPr="00552079" w:rsidRDefault="00F934AE"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F934AE" w:rsidRPr="00552079" w:rsidRDefault="00F934AE"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F934AE" w:rsidRPr="00552079" w:rsidRDefault="00F934AE"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934AE" w:rsidRPr="00552079" w:rsidRDefault="00F934AE"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F934AE" w:rsidRPr="00552079" w:rsidTr="00F934AE">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tcPr>
          <w:p w:rsidR="00F934AE" w:rsidRPr="00552079" w:rsidRDefault="00F934AE" w:rsidP="00F934A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tcPr>
          <w:p w:rsidR="00F934AE" w:rsidRPr="00552079" w:rsidRDefault="00F934AE" w:rsidP="002F49CD">
            <w:pPr>
              <w:jc w:val="center"/>
              <w:rPr>
                <w:rFonts w:asciiTheme="minorHAnsi" w:hAnsiTheme="minorHAnsi" w:cstheme="minorHAnsi"/>
                <w:sz w:val="22"/>
                <w:szCs w:val="22"/>
                <w:lang w:eastAsia="es-BO"/>
              </w:rPr>
            </w:pPr>
          </w:p>
        </w:tc>
        <w:tc>
          <w:tcPr>
            <w:tcW w:w="3043" w:type="dxa"/>
            <w:tcBorders>
              <w:top w:val="nil"/>
              <w:left w:val="nil"/>
              <w:bottom w:val="single" w:sz="8" w:space="0" w:color="auto"/>
              <w:right w:val="single" w:sz="8" w:space="0" w:color="auto"/>
            </w:tcBorders>
            <w:shd w:val="clear" w:color="000000" w:fill="FFFFFF"/>
            <w:vAlign w:val="center"/>
          </w:tcPr>
          <w:p w:rsidR="00F934AE" w:rsidRPr="00552079" w:rsidRDefault="00F934AE"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tcPr>
          <w:p w:rsidR="00F934AE" w:rsidRPr="00552079" w:rsidRDefault="00F934AE" w:rsidP="002F49CD">
            <w:pPr>
              <w:jc w:val="center"/>
              <w:rPr>
                <w:rFonts w:asciiTheme="minorHAnsi" w:hAnsiTheme="minorHAnsi" w:cstheme="minorHAnsi"/>
                <w:sz w:val="22"/>
                <w:szCs w:val="22"/>
                <w:lang w:eastAsia="es-BO"/>
              </w:rPr>
            </w:pPr>
          </w:p>
        </w:tc>
        <w:tc>
          <w:tcPr>
            <w:tcW w:w="1574" w:type="dxa"/>
            <w:tcBorders>
              <w:top w:val="nil"/>
              <w:left w:val="nil"/>
              <w:bottom w:val="single" w:sz="8" w:space="0" w:color="auto"/>
              <w:right w:val="single" w:sz="8" w:space="0" w:color="auto"/>
            </w:tcBorders>
            <w:shd w:val="clear" w:color="000000" w:fill="FFFFFF"/>
            <w:vAlign w:val="center"/>
          </w:tcPr>
          <w:p w:rsidR="00F934AE" w:rsidRPr="00552079" w:rsidRDefault="00F934AE" w:rsidP="002F49CD">
            <w:pPr>
              <w:jc w:val="center"/>
              <w:rPr>
                <w:rFonts w:asciiTheme="minorHAnsi" w:hAnsiTheme="minorHAnsi" w:cstheme="minorHAnsi"/>
                <w:sz w:val="22"/>
                <w:szCs w:val="22"/>
                <w:lang w:eastAsia="es-BO"/>
              </w:rPr>
            </w:pPr>
          </w:p>
        </w:tc>
        <w:tc>
          <w:tcPr>
            <w:tcW w:w="1585" w:type="dxa"/>
            <w:tcBorders>
              <w:top w:val="nil"/>
              <w:left w:val="nil"/>
              <w:bottom w:val="single" w:sz="8" w:space="0" w:color="auto"/>
              <w:right w:val="single" w:sz="8" w:space="0" w:color="auto"/>
            </w:tcBorders>
            <w:shd w:val="clear" w:color="000000" w:fill="FFFFFF"/>
            <w:vAlign w:val="center"/>
          </w:tcPr>
          <w:p w:rsidR="00F934AE" w:rsidRPr="00552079" w:rsidRDefault="00F934AE" w:rsidP="002F49CD">
            <w:pPr>
              <w:jc w:val="center"/>
              <w:rPr>
                <w:rFonts w:asciiTheme="minorHAnsi" w:hAnsiTheme="minorHAnsi" w:cstheme="minorHAnsi"/>
                <w:sz w:val="22"/>
                <w:szCs w:val="22"/>
                <w:lang w:eastAsia="es-BO"/>
              </w:rPr>
            </w:pPr>
          </w:p>
        </w:tc>
      </w:tr>
      <w:tr w:rsidR="00F934AE" w:rsidRPr="00552079" w:rsidTr="00F934AE">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tcPr>
          <w:p w:rsidR="00F934AE" w:rsidRPr="00552079" w:rsidRDefault="00F934AE" w:rsidP="00F934AE">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tcPr>
          <w:p w:rsidR="00F934AE" w:rsidRPr="00552079" w:rsidRDefault="00F934AE" w:rsidP="002F49CD">
            <w:pPr>
              <w:jc w:val="center"/>
              <w:rPr>
                <w:rFonts w:asciiTheme="minorHAnsi" w:hAnsiTheme="minorHAnsi" w:cstheme="minorHAnsi"/>
                <w:sz w:val="22"/>
                <w:szCs w:val="22"/>
                <w:lang w:eastAsia="es-BO"/>
              </w:rPr>
            </w:pPr>
          </w:p>
        </w:tc>
        <w:tc>
          <w:tcPr>
            <w:tcW w:w="3043" w:type="dxa"/>
            <w:tcBorders>
              <w:top w:val="nil"/>
              <w:left w:val="nil"/>
              <w:bottom w:val="single" w:sz="8" w:space="0" w:color="auto"/>
              <w:right w:val="single" w:sz="8" w:space="0" w:color="auto"/>
            </w:tcBorders>
            <w:shd w:val="clear" w:color="000000" w:fill="FFFFFF"/>
            <w:vAlign w:val="center"/>
          </w:tcPr>
          <w:p w:rsidR="00F934AE" w:rsidRPr="00552079" w:rsidRDefault="00F934AE"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tcPr>
          <w:p w:rsidR="00F934AE" w:rsidRPr="00552079" w:rsidRDefault="00F934AE" w:rsidP="002F49CD">
            <w:pPr>
              <w:jc w:val="center"/>
              <w:rPr>
                <w:rFonts w:asciiTheme="minorHAnsi" w:hAnsiTheme="minorHAnsi" w:cstheme="minorHAnsi"/>
                <w:sz w:val="22"/>
                <w:szCs w:val="22"/>
                <w:lang w:eastAsia="es-BO"/>
              </w:rPr>
            </w:pPr>
          </w:p>
        </w:tc>
        <w:tc>
          <w:tcPr>
            <w:tcW w:w="1574" w:type="dxa"/>
            <w:tcBorders>
              <w:top w:val="nil"/>
              <w:left w:val="nil"/>
              <w:bottom w:val="single" w:sz="8" w:space="0" w:color="auto"/>
              <w:right w:val="single" w:sz="8" w:space="0" w:color="auto"/>
            </w:tcBorders>
            <w:shd w:val="clear" w:color="000000" w:fill="FFFFFF"/>
            <w:vAlign w:val="center"/>
          </w:tcPr>
          <w:p w:rsidR="00F934AE" w:rsidRPr="00552079" w:rsidRDefault="00F934AE" w:rsidP="002F49CD">
            <w:pPr>
              <w:jc w:val="center"/>
              <w:rPr>
                <w:rFonts w:asciiTheme="minorHAnsi" w:hAnsiTheme="minorHAnsi" w:cstheme="minorHAnsi"/>
                <w:sz w:val="22"/>
                <w:szCs w:val="22"/>
                <w:lang w:eastAsia="es-BO"/>
              </w:rPr>
            </w:pPr>
          </w:p>
        </w:tc>
        <w:tc>
          <w:tcPr>
            <w:tcW w:w="1585" w:type="dxa"/>
            <w:tcBorders>
              <w:top w:val="nil"/>
              <w:left w:val="nil"/>
              <w:bottom w:val="single" w:sz="8" w:space="0" w:color="auto"/>
              <w:right w:val="single" w:sz="8" w:space="0" w:color="auto"/>
            </w:tcBorders>
            <w:shd w:val="clear" w:color="000000" w:fill="FFFFFF"/>
            <w:vAlign w:val="center"/>
          </w:tcPr>
          <w:p w:rsidR="00F934AE" w:rsidRPr="00552079" w:rsidRDefault="00F934AE" w:rsidP="002F49CD">
            <w:pPr>
              <w:jc w:val="center"/>
              <w:rPr>
                <w:rFonts w:asciiTheme="minorHAnsi" w:hAnsiTheme="minorHAnsi" w:cstheme="minorHAnsi"/>
                <w:sz w:val="22"/>
                <w:szCs w:val="22"/>
                <w:lang w:eastAsia="es-BO"/>
              </w:rPr>
            </w:pPr>
          </w:p>
        </w:tc>
      </w:tr>
      <w:tr w:rsidR="00F934AE" w:rsidRPr="00552079" w:rsidTr="00F934AE">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tcPr>
          <w:p w:rsidR="00F934AE" w:rsidRPr="00552079" w:rsidRDefault="00F934AE" w:rsidP="00F934AE">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tcPr>
          <w:p w:rsidR="00F934AE" w:rsidRPr="00552079" w:rsidRDefault="00F934AE" w:rsidP="002F49CD">
            <w:pPr>
              <w:jc w:val="center"/>
              <w:rPr>
                <w:rFonts w:asciiTheme="minorHAnsi" w:hAnsiTheme="minorHAnsi" w:cstheme="minorHAnsi"/>
                <w:sz w:val="22"/>
                <w:szCs w:val="22"/>
                <w:lang w:eastAsia="es-BO"/>
              </w:rPr>
            </w:pPr>
          </w:p>
        </w:tc>
        <w:tc>
          <w:tcPr>
            <w:tcW w:w="3043" w:type="dxa"/>
            <w:tcBorders>
              <w:top w:val="nil"/>
              <w:left w:val="nil"/>
              <w:bottom w:val="single" w:sz="8" w:space="0" w:color="auto"/>
              <w:right w:val="single" w:sz="8" w:space="0" w:color="auto"/>
            </w:tcBorders>
            <w:shd w:val="clear" w:color="000000" w:fill="FFFFFF"/>
            <w:vAlign w:val="center"/>
          </w:tcPr>
          <w:p w:rsidR="00F934AE" w:rsidRPr="00552079" w:rsidRDefault="00F934AE"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tcPr>
          <w:p w:rsidR="00F934AE" w:rsidRPr="00552079" w:rsidRDefault="00F934AE" w:rsidP="002F49CD">
            <w:pPr>
              <w:jc w:val="center"/>
              <w:rPr>
                <w:rFonts w:asciiTheme="minorHAnsi" w:hAnsiTheme="minorHAnsi" w:cstheme="minorHAnsi"/>
                <w:sz w:val="22"/>
                <w:szCs w:val="22"/>
                <w:lang w:eastAsia="es-BO"/>
              </w:rPr>
            </w:pPr>
          </w:p>
        </w:tc>
        <w:tc>
          <w:tcPr>
            <w:tcW w:w="1574" w:type="dxa"/>
            <w:tcBorders>
              <w:top w:val="nil"/>
              <w:left w:val="nil"/>
              <w:bottom w:val="single" w:sz="8" w:space="0" w:color="auto"/>
              <w:right w:val="single" w:sz="8" w:space="0" w:color="auto"/>
            </w:tcBorders>
            <w:shd w:val="clear" w:color="000000" w:fill="FFFFFF"/>
            <w:vAlign w:val="center"/>
          </w:tcPr>
          <w:p w:rsidR="00F934AE" w:rsidRPr="00552079" w:rsidRDefault="00F934AE" w:rsidP="002F49CD">
            <w:pPr>
              <w:jc w:val="center"/>
              <w:rPr>
                <w:rFonts w:asciiTheme="minorHAnsi" w:hAnsiTheme="minorHAnsi" w:cstheme="minorHAnsi"/>
                <w:sz w:val="22"/>
                <w:szCs w:val="22"/>
                <w:lang w:eastAsia="es-BO"/>
              </w:rPr>
            </w:pPr>
          </w:p>
        </w:tc>
        <w:tc>
          <w:tcPr>
            <w:tcW w:w="1585" w:type="dxa"/>
            <w:tcBorders>
              <w:top w:val="nil"/>
              <w:left w:val="nil"/>
              <w:bottom w:val="single" w:sz="8" w:space="0" w:color="auto"/>
              <w:right w:val="single" w:sz="8" w:space="0" w:color="auto"/>
            </w:tcBorders>
            <w:shd w:val="clear" w:color="000000" w:fill="FFFFFF"/>
            <w:vAlign w:val="center"/>
          </w:tcPr>
          <w:p w:rsidR="00F934AE" w:rsidRPr="00552079" w:rsidRDefault="00F934AE" w:rsidP="002F49CD">
            <w:pPr>
              <w:jc w:val="center"/>
              <w:rPr>
                <w:rFonts w:asciiTheme="minorHAnsi" w:hAnsiTheme="minorHAnsi" w:cstheme="minorHAnsi"/>
                <w:sz w:val="22"/>
                <w:szCs w:val="22"/>
                <w:lang w:eastAsia="es-BO"/>
              </w:rPr>
            </w:pPr>
          </w:p>
        </w:tc>
      </w:tr>
      <w:tr w:rsidR="00F934AE" w:rsidRPr="00552079" w:rsidTr="00F934AE">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tcPr>
          <w:p w:rsidR="00F934AE" w:rsidRDefault="00F934AE"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8" w:space="0" w:color="auto"/>
              <w:right w:val="single" w:sz="8" w:space="0" w:color="auto"/>
            </w:tcBorders>
            <w:shd w:val="clear" w:color="000000" w:fill="FFFFFF"/>
            <w:vAlign w:val="center"/>
          </w:tcPr>
          <w:p w:rsidR="00F934AE" w:rsidRPr="00552079" w:rsidRDefault="00F934AE" w:rsidP="002F49CD">
            <w:pPr>
              <w:jc w:val="center"/>
              <w:rPr>
                <w:rFonts w:asciiTheme="minorHAnsi" w:hAnsiTheme="minorHAnsi" w:cstheme="minorHAnsi"/>
                <w:sz w:val="22"/>
                <w:szCs w:val="22"/>
                <w:lang w:eastAsia="es-BO"/>
              </w:rPr>
            </w:pPr>
          </w:p>
        </w:tc>
        <w:tc>
          <w:tcPr>
            <w:tcW w:w="3043" w:type="dxa"/>
            <w:tcBorders>
              <w:top w:val="nil"/>
              <w:left w:val="nil"/>
              <w:bottom w:val="single" w:sz="8" w:space="0" w:color="auto"/>
              <w:right w:val="single" w:sz="8" w:space="0" w:color="auto"/>
            </w:tcBorders>
            <w:shd w:val="clear" w:color="000000" w:fill="FFFFFF"/>
            <w:vAlign w:val="center"/>
          </w:tcPr>
          <w:p w:rsidR="00F934AE" w:rsidRPr="00552079" w:rsidRDefault="00F934AE"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tcPr>
          <w:p w:rsidR="00F934AE" w:rsidRPr="00552079" w:rsidRDefault="00F934AE" w:rsidP="002F49CD">
            <w:pPr>
              <w:jc w:val="center"/>
              <w:rPr>
                <w:rFonts w:asciiTheme="minorHAnsi" w:hAnsiTheme="minorHAnsi" w:cstheme="minorHAnsi"/>
                <w:sz w:val="22"/>
                <w:szCs w:val="22"/>
                <w:lang w:eastAsia="es-BO"/>
              </w:rPr>
            </w:pPr>
          </w:p>
        </w:tc>
        <w:tc>
          <w:tcPr>
            <w:tcW w:w="1574" w:type="dxa"/>
            <w:tcBorders>
              <w:top w:val="nil"/>
              <w:left w:val="nil"/>
              <w:bottom w:val="single" w:sz="8" w:space="0" w:color="auto"/>
              <w:right w:val="single" w:sz="8" w:space="0" w:color="auto"/>
            </w:tcBorders>
            <w:shd w:val="clear" w:color="000000" w:fill="FFFFFF"/>
            <w:vAlign w:val="center"/>
          </w:tcPr>
          <w:p w:rsidR="00F934AE" w:rsidRPr="00552079" w:rsidRDefault="00F934AE" w:rsidP="002F49CD">
            <w:pPr>
              <w:jc w:val="center"/>
              <w:rPr>
                <w:rFonts w:asciiTheme="minorHAnsi" w:hAnsiTheme="minorHAnsi" w:cstheme="minorHAnsi"/>
                <w:sz w:val="22"/>
                <w:szCs w:val="22"/>
                <w:lang w:eastAsia="es-BO"/>
              </w:rPr>
            </w:pPr>
          </w:p>
        </w:tc>
        <w:tc>
          <w:tcPr>
            <w:tcW w:w="1585" w:type="dxa"/>
            <w:tcBorders>
              <w:top w:val="nil"/>
              <w:left w:val="nil"/>
              <w:bottom w:val="single" w:sz="8" w:space="0" w:color="auto"/>
              <w:right w:val="single" w:sz="8" w:space="0" w:color="auto"/>
            </w:tcBorders>
            <w:shd w:val="clear" w:color="000000" w:fill="FFFFFF"/>
            <w:vAlign w:val="center"/>
          </w:tcPr>
          <w:p w:rsidR="00F934AE" w:rsidRPr="00552079" w:rsidRDefault="00F934AE" w:rsidP="002F49CD">
            <w:pPr>
              <w:jc w:val="center"/>
              <w:rPr>
                <w:rFonts w:asciiTheme="minorHAnsi" w:hAnsiTheme="minorHAnsi" w:cstheme="minorHAnsi"/>
                <w:sz w:val="22"/>
                <w:szCs w:val="22"/>
                <w:lang w:eastAsia="es-BO"/>
              </w:rPr>
            </w:pPr>
          </w:p>
        </w:tc>
      </w:tr>
      <w:tr w:rsidR="00F934AE" w:rsidRPr="00552079" w:rsidTr="002F49CD">
        <w:trPr>
          <w:trHeight w:val="449"/>
          <w:jc w:val="center"/>
        </w:trPr>
        <w:tc>
          <w:tcPr>
            <w:tcW w:w="9915" w:type="dxa"/>
            <w:gridSpan w:val="6"/>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F934AE" w:rsidRPr="0030274D" w:rsidRDefault="00F934AE"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F934AE" w:rsidRPr="005D1446" w:rsidTr="002F49CD">
        <w:trPr>
          <w:trHeight w:val="239"/>
          <w:jc w:val="center"/>
        </w:trPr>
        <w:tc>
          <w:tcPr>
            <w:tcW w:w="9915" w:type="dxa"/>
            <w:gridSpan w:val="6"/>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F934AE" w:rsidRPr="0030274D" w:rsidRDefault="00F934AE"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F934AE" w:rsidRPr="004306DD" w:rsidRDefault="00F934AE" w:rsidP="0098050E">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F934AE" w:rsidRPr="004306DD" w:rsidRDefault="00F934AE" w:rsidP="003606AD">
            <w:pPr>
              <w:pStyle w:val="Prrafodelista"/>
              <w:ind w:left="610"/>
              <w:jc w:val="both"/>
              <w:rPr>
                <w:rFonts w:asciiTheme="minorHAnsi" w:hAnsiTheme="minorHAnsi" w:cstheme="minorHAnsi"/>
                <w:b/>
                <w:color w:val="000000"/>
                <w:sz w:val="18"/>
                <w:szCs w:val="18"/>
                <w:lang w:eastAsia="es-BO"/>
              </w:rPr>
            </w:pPr>
          </w:p>
          <w:p w:rsidR="00F934AE" w:rsidRPr="004306DD" w:rsidRDefault="00F934AE" w:rsidP="0098050E">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F934AE" w:rsidRPr="0030274D" w:rsidRDefault="00F934AE" w:rsidP="003606AD">
            <w:pPr>
              <w:pStyle w:val="Prrafodelista"/>
              <w:ind w:left="610"/>
              <w:jc w:val="both"/>
              <w:rPr>
                <w:rFonts w:asciiTheme="minorHAnsi" w:hAnsiTheme="minorHAnsi" w:cstheme="minorHAnsi"/>
                <w:color w:val="000000"/>
                <w:sz w:val="18"/>
                <w:szCs w:val="18"/>
                <w:lang w:eastAsia="es-BO"/>
              </w:rPr>
            </w:pPr>
          </w:p>
          <w:p w:rsidR="00F934AE" w:rsidRPr="006C2915" w:rsidRDefault="00F934AE" w:rsidP="0098050E">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F934AE" w:rsidRPr="006C2915" w:rsidRDefault="00F934AE"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6"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bookmarkEnd w:id="6"/>
    <w:p w:rsidR="00F934AE" w:rsidRDefault="00F934AE">
      <w:pPr>
        <w:rPr>
          <w:rFonts w:asciiTheme="minorHAnsi" w:hAnsiTheme="minorHAnsi" w:cstheme="minorHAnsi"/>
          <w:b/>
          <w:sz w:val="22"/>
          <w:szCs w:val="22"/>
        </w:rPr>
      </w:pPr>
      <w:r>
        <w:rPr>
          <w:rFonts w:asciiTheme="minorHAnsi" w:hAnsiTheme="minorHAnsi" w:cstheme="minorHAnsi"/>
          <w:b/>
          <w:sz w:val="22"/>
          <w:szCs w:val="22"/>
        </w:rPr>
        <w:br w:type="page"/>
      </w:r>
    </w:p>
    <w:p w:rsidR="00F934AE" w:rsidRDefault="00F934AE" w:rsidP="00F934AE">
      <w:pPr>
        <w:jc w:val="center"/>
        <w:rPr>
          <w:rFonts w:asciiTheme="minorHAnsi" w:hAnsiTheme="minorHAnsi" w:cstheme="minorHAnsi"/>
          <w:b/>
          <w:sz w:val="22"/>
          <w:szCs w:val="22"/>
        </w:rPr>
      </w:pPr>
    </w:p>
    <w:p w:rsidR="00F934AE" w:rsidRDefault="00F934AE" w:rsidP="00F934AE">
      <w:pPr>
        <w:jc w:val="center"/>
        <w:rPr>
          <w:rFonts w:asciiTheme="minorHAnsi" w:hAnsiTheme="minorHAnsi" w:cstheme="minorHAnsi"/>
          <w:b/>
          <w:sz w:val="22"/>
          <w:szCs w:val="22"/>
        </w:rPr>
      </w:pPr>
    </w:p>
    <w:p w:rsidR="00F934AE" w:rsidRPr="00E308B3" w:rsidRDefault="00F934AE" w:rsidP="00F934AE">
      <w:pPr>
        <w:jc w:val="center"/>
        <w:rPr>
          <w:rFonts w:asciiTheme="minorHAnsi" w:hAnsiTheme="minorHAnsi" w:cstheme="minorHAnsi"/>
          <w:b/>
          <w:sz w:val="22"/>
          <w:szCs w:val="22"/>
        </w:rPr>
      </w:pPr>
      <w:r>
        <w:rPr>
          <w:rFonts w:asciiTheme="minorHAnsi" w:hAnsiTheme="minorHAnsi" w:cstheme="minorHAnsi"/>
          <w:b/>
          <w:sz w:val="22"/>
          <w:szCs w:val="22"/>
        </w:rPr>
        <w:t>FORMULARIO C-3</w:t>
      </w:r>
    </w:p>
    <w:p w:rsidR="00F934AE" w:rsidRPr="00E308B3" w:rsidRDefault="00F934AE" w:rsidP="00F934AE">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F934AE" w:rsidRPr="00E308B3" w:rsidRDefault="00F934AE" w:rsidP="00F934AE">
      <w:pPr>
        <w:jc w:val="both"/>
        <w:rPr>
          <w:rFonts w:asciiTheme="minorHAnsi" w:hAnsiTheme="minorHAnsi" w:cstheme="minorHAnsi"/>
          <w:sz w:val="22"/>
          <w:szCs w:val="22"/>
        </w:rPr>
      </w:pPr>
    </w:p>
    <w:p w:rsidR="00F934AE" w:rsidRPr="00E308B3" w:rsidRDefault="00F934AE" w:rsidP="00F934AE">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934AE" w:rsidRPr="00E308B3" w:rsidTr="00F934A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F934AE" w:rsidRPr="00E308B3" w:rsidRDefault="00F934AE" w:rsidP="00F934A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934AE" w:rsidRPr="00E308B3" w:rsidRDefault="00F934AE" w:rsidP="00F934A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934AE" w:rsidRPr="00E308B3" w:rsidRDefault="00F934AE" w:rsidP="00F934A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F934AE" w:rsidRPr="00E308B3" w:rsidRDefault="00F934AE" w:rsidP="00F934AE">
            <w:pPr>
              <w:rPr>
                <w:rFonts w:asciiTheme="minorHAnsi" w:hAnsiTheme="minorHAnsi" w:cstheme="minorHAnsi"/>
                <w:sz w:val="22"/>
                <w:szCs w:val="22"/>
              </w:rPr>
            </w:pPr>
          </w:p>
        </w:tc>
      </w:tr>
      <w:tr w:rsidR="00F934AE" w:rsidRPr="00E308B3" w:rsidTr="00F934AE">
        <w:tc>
          <w:tcPr>
            <w:tcW w:w="2870" w:type="dxa"/>
            <w:tcBorders>
              <w:top w:val="nil"/>
              <w:left w:val="single" w:sz="12" w:space="0" w:color="auto"/>
              <w:bottom w:val="nil"/>
              <w:right w:val="nil"/>
            </w:tcBorders>
            <w:shd w:val="clear" w:color="auto" w:fill="auto"/>
            <w:tcMar>
              <w:left w:w="0" w:type="dxa"/>
              <w:right w:w="0" w:type="dxa"/>
            </w:tcMar>
            <w:vAlign w:val="center"/>
          </w:tcPr>
          <w:p w:rsidR="00F934AE" w:rsidRPr="00E308B3" w:rsidRDefault="00F934AE" w:rsidP="00F934A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934AE" w:rsidRPr="00E308B3" w:rsidRDefault="00F934AE" w:rsidP="00F934A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934AE" w:rsidRPr="00E308B3" w:rsidRDefault="00F934AE" w:rsidP="00F934A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934AE" w:rsidRPr="00E308B3" w:rsidRDefault="00F934AE" w:rsidP="00F934AE">
            <w:pPr>
              <w:jc w:val="center"/>
              <w:rPr>
                <w:rFonts w:asciiTheme="minorHAnsi" w:hAnsiTheme="minorHAnsi" w:cstheme="minorHAnsi"/>
                <w:sz w:val="22"/>
                <w:szCs w:val="22"/>
              </w:rPr>
            </w:pPr>
          </w:p>
          <w:p w:rsidR="00F934AE" w:rsidRPr="00E308B3" w:rsidRDefault="00F934AE" w:rsidP="00F934A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F934AE" w:rsidRPr="00E308B3" w:rsidRDefault="00F934AE" w:rsidP="00F934AE">
            <w:pPr>
              <w:rPr>
                <w:rFonts w:asciiTheme="minorHAnsi" w:hAnsiTheme="minorHAnsi" w:cstheme="minorHAnsi"/>
                <w:sz w:val="22"/>
                <w:szCs w:val="22"/>
              </w:rPr>
            </w:pPr>
          </w:p>
        </w:tc>
      </w:tr>
      <w:tr w:rsidR="00F934AE" w:rsidRPr="00E308B3" w:rsidTr="00F934AE">
        <w:tc>
          <w:tcPr>
            <w:tcW w:w="2870" w:type="dxa"/>
            <w:tcBorders>
              <w:top w:val="nil"/>
              <w:left w:val="single" w:sz="12" w:space="0" w:color="auto"/>
              <w:bottom w:val="nil"/>
              <w:right w:val="nil"/>
            </w:tcBorders>
            <w:shd w:val="clear" w:color="auto" w:fill="auto"/>
            <w:tcMar>
              <w:left w:w="0" w:type="dxa"/>
              <w:right w:w="0" w:type="dxa"/>
            </w:tcMar>
            <w:vAlign w:val="center"/>
          </w:tcPr>
          <w:p w:rsidR="00F934AE" w:rsidRPr="00E308B3" w:rsidRDefault="00F934AE" w:rsidP="00F934A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934AE" w:rsidRPr="00E308B3" w:rsidRDefault="00F934AE" w:rsidP="00F934A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934AE" w:rsidRPr="00E308B3" w:rsidRDefault="00F934AE" w:rsidP="00F934A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F934AE" w:rsidRPr="00E308B3" w:rsidRDefault="00F934AE" w:rsidP="00F934AE">
            <w:pPr>
              <w:rPr>
                <w:rFonts w:asciiTheme="minorHAnsi" w:hAnsiTheme="minorHAnsi" w:cstheme="minorHAnsi"/>
                <w:sz w:val="22"/>
                <w:szCs w:val="22"/>
              </w:rPr>
            </w:pPr>
          </w:p>
        </w:tc>
      </w:tr>
      <w:tr w:rsidR="00F934AE" w:rsidRPr="00E308B3" w:rsidTr="00F934A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F934AE" w:rsidRPr="00E308B3" w:rsidRDefault="00F934AE" w:rsidP="00F934A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934AE" w:rsidRPr="00E308B3" w:rsidRDefault="00F934AE" w:rsidP="00F934A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934AE" w:rsidRPr="00E308B3" w:rsidRDefault="00F934AE" w:rsidP="00F934A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934AE" w:rsidRPr="00E308B3" w:rsidRDefault="00F934AE" w:rsidP="00F934AE">
            <w:pPr>
              <w:rPr>
                <w:rFonts w:asciiTheme="minorHAnsi" w:hAnsiTheme="minorHAnsi" w:cstheme="minorHAnsi"/>
                <w:sz w:val="22"/>
                <w:szCs w:val="22"/>
              </w:rPr>
            </w:pPr>
          </w:p>
          <w:p w:rsidR="00F934AE" w:rsidRPr="00E308B3" w:rsidRDefault="00F934AE" w:rsidP="00F934A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F934AE" w:rsidRPr="00E308B3" w:rsidRDefault="00F934AE" w:rsidP="00F934AE">
            <w:pPr>
              <w:rPr>
                <w:rFonts w:asciiTheme="minorHAnsi" w:hAnsiTheme="minorHAnsi" w:cstheme="minorHAnsi"/>
                <w:sz w:val="22"/>
                <w:szCs w:val="22"/>
              </w:rPr>
            </w:pPr>
          </w:p>
        </w:tc>
      </w:tr>
      <w:tr w:rsidR="00F934AE" w:rsidRPr="00E308B3" w:rsidTr="00F934AE">
        <w:tc>
          <w:tcPr>
            <w:tcW w:w="2870" w:type="dxa"/>
            <w:tcBorders>
              <w:top w:val="nil"/>
              <w:left w:val="single" w:sz="12" w:space="0" w:color="auto"/>
              <w:bottom w:val="nil"/>
              <w:right w:val="nil"/>
            </w:tcBorders>
            <w:shd w:val="clear" w:color="auto" w:fill="auto"/>
            <w:tcMar>
              <w:left w:w="0" w:type="dxa"/>
              <w:right w:w="0" w:type="dxa"/>
            </w:tcMar>
            <w:vAlign w:val="center"/>
          </w:tcPr>
          <w:p w:rsidR="00F934AE" w:rsidRPr="00E308B3" w:rsidRDefault="00F934AE" w:rsidP="00F934A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934AE" w:rsidRPr="00E308B3" w:rsidRDefault="00F934AE" w:rsidP="00F934A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934AE" w:rsidRPr="00E308B3" w:rsidRDefault="00F934AE" w:rsidP="00F934A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F934AE" w:rsidRPr="00E308B3" w:rsidRDefault="00F934AE" w:rsidP="00F934AE">
            <w:pPr>
              <w:rPr>
                <w:rFonts w:asciiTheme="minorHAnsi" w:hAnsiTheme="minorHAnsi" w:cstheme="minorHAnsi"/>
                <w:sz w:val="22"/>
                <w:szCs w:val="22"/>
              </w:rPr>
            </w:pPr>
          </w:p>
        </w:tc>
      </w:tr>
      <w:tr w:rsidR="00F934AE" w:rsidRPr="00E308B3" w:rsidTr="00F934A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F934AE" w:rsidRPr="00E308B3" w:rsidRDefault="00F934AE" w:rsidP="00F934A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934AE" w:rsidRPr="00E308B3" w:rsidRDefault="00F934AE" w:rsidP="00F934A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934AE" w:rsidRPr="00E308B3" w:rsidRDefault="00F934AE" w:rsidP="00F934A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F934AE" w:rsidRPr="00E308B3" w:rsidRDefault="00F934AE" w:rsidP="00F934AE">
            <w:pPr>
              <w:rPr>
                <w:rFonts w:asciiTheme="minorHAnsi" w:hAnsiTheme="minorHAnsi" w:cstheme="minorHAnsi"/>
                <w:sz w:val="22"/>
                <w:szCs w:val="22"/>
              </w:rPr>
            </w:pPr>
          </w:p>
        </w:tc>
      </w:tr>
    </w:tbl>
    <w:p w:rsidR="00F934AE" w:rsidRPr="00E308B3" w:rsidRDefault="00F934AE" w:rsidP="00F934AE">
      <w:pPr>
        <w:jc w:val="center"/>
        <w:rPr>
          <w:rFonts w:asciiTheme="minorHAnsi" w:hAnsiTheme="minorHAnsi" w:cstheme="minorHAnsi"/>
          <w:sz w:val="22"/>
          <w:szCs w:val="22"/>
        </w:rPr>
      </w:pPr>
    </w:p>
    <w:p w:rsidR="00F934AE" w:rsidRPr="00E308B3" w:rsidRDefault="00F934AE" w:rsidP="00F934AE">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F934AE" w:rsidRPr="00E308B3" w:rsidRDefault="00F934AE" w:rsidP="00F934AE">
      <w:pPr>
        <w:jc w:val="both"/>
        <w:rPr>
          <w:rFonts w:asciiTheme="minorHAnsi" w:hAnsiTheme="minorHAnsi" w:cstheme="minorHAnsi"/>
          <w:sz w:val="22"/>
          <w:szCs w:val="22"/>
        </w:rPr>
      </w:pPr>
    </w:p>
    <w:p w:rsidR="00F934AE" w:rsidRPr="000D02C3" w:rsidRDefault="00F934AE" w:rsidP="00F934AE">
      <w:pPr>
        <w:jc w:val="both"/>
        <w:rPr>
          <w:rFonts w:ascii="Calibri" w:hAnsi="Calibri" w:cs="Calibri"/>
          <w:sz w:val="22"/>
          <w:szCs w:val="22"/>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 xml:space="preserve">a la cual represento, </w:t>
      </w:r>
      <w:r w:rsidRPr="000D02C3">
        <w:rPr>
          <w:rFonts w:ascii="Calibri" w:hAnsi="Calibri" w:cs="Calibri"/>
          <w:color w:val="000000"/>
          <w:sz w:val="22"/>
          <w:szCs w:val="22"/>
        </w:rPr>
        <w:t>d</w:t>
      </w:r>
      <w:r w:rsidRPr="000D02C3">
        <w:rPr>
          <w:rFonts w:ascii="Calibri" w:hAnsi="Calibri" w:cs="Calibri"/>
          <w:sz w:val="22"/>
          <w:szCs w:val="22"/>
        </w:rPr>
        <w:t>eclaro expresamente mi conformidad</w:t>
      </w:r>
      <w:r w:rsidRPr="000D02C3">
        <w:rPr>
          <w:rFonts w:ascii="Calibri" w:hAnsi="Calibri" w:cs="Calibri"/>
          <w:sz w:val="22"/>
          <w:szCs w:val="22"/>
          <w:lang w:val="es-ES_tradnl"/>
        </w:rPr>
        <w:t>, compromiso de cumplimiento y manifiesto que</w:t>
      </w:r>
      <w:r w:rsidRPr="000D02C3">
        <w:rPr>
          <w:rFonts w:ascii="Calibri" w:hAnsi="Calibri" w:cs="Calibri"/>
          <w:sz w:val="22"/>
          <w:szCs w:val="22"/>
        </w:rPr>
        <w:t xml:space="preserve"> la empresa a la cual represento cumplirá con </w:t>
      </w:r>
      <w:r w:rsidRPr="000D02C3">
        <w:rPr>
          <w:rFonts w:ascii="Calibri" w:hAnsi="Calibri" w:cs="Calibri"/>
          <w:color w:val="000000"/>
          <w:sz w:val="22"/>
          <w:szCs w:val="22"/>
        </w:rPr>
        <w:t xml:space="preserve">todo lo descrito en el </w:t>
      </w:r>
      <w:r w:rsidRPr="000D02C3">
        <w:rPr>
          <w:rFonts w:ascii="Calibri" w:hAnsi="Calibri" w:cs="Calibri"/>
          <w:sz w:val="22"/>
          <w:szCs w:val="22"/>
        </w:rPr>
        <w:t xml:space="preserve">Numeral II </w:t>
      </w:r>
      <w:r w:rsidRPr="000D02C3">
        <w:rPr>
          <w:rFonts w:ascii="Calibri" w:hAnsi="Calibri" w:cs="Calibri"/>
          <w:color w:val="000000"/>
          <w:sz w:val="22"/>
          <w:szCs w:val="22"/>
        </w:rPr>
        <w:t>(</w:t>
      </w:r>
      <w:r w:rsidRPr="00522E80">
        <w:rPr>
          <w:rFonts w:ascii="Calibri" w:hAnsi="Calibri" w:cs="Calibri"/>
          <w:bCs/>
          <w:color w:val="000000"/>
          <w:sz w:val="22"/>
          <w:szCs w:val="22"/>
        </w:rPr>
        <w:t xml:space="preserve">CONDICIONES REQUERIDAS PARA EL </w:t>
      </w:r>
      <w:r>
        <w:rPr>
          <w:rFonts w:ascii="Calibri" w:hAnsi="Calibri" w:cs="Calibri"/>
          <w:bCs/>
          <w:color w:val="000000"/>
          <w:sz w:val="22"/>
          <w:szCs w:val="22"/>
        </w:rPr>
        <w:t>SERVICIO</w:t>
      </w:r>
      <w:r w:rsidRPr="000D02C3">
        <w:rPr>
          <w:rFonts w:ascii="Calibri" w:hAnsi="Calibri" w:cs="Calibri"/>
          <w:color w:val="000000"/>
          <w:sz w:val="22"/>
          <w:szCs w:val="22"/>
        </w:rPr>
        <w:t xml:space="preserve">) </w:t>
      </w:r>
      <w:r w:rsidRPr="009D5CBF">
        <w:rPr>
          <w:rFonts w:asciiTheme="minorHAnsi" w:hAnsiTheme="minorHAnsi" w:cstheme="minorHAnsi"/>
          <w:sz w:val="22"/>
          <w:szCs w:val="22"/>
        </w:rPr>
        <w:t>de</w:t>
      </w:r>
      <w:r w:rsidRPr="000D02C3">
        <w:rPr>
          <w:rFonts w:ascii="Calibri" w:hAnsi="Calibri" w:cs="Calibri"/>
          <w:color w:val="000000"/>
          <w:sz w:val="22"/>
          <w:szCs w:val="22"/>
        </w:rPr>
        <w:t xml:space="preserve"> </w:t>
      </w:r>
      <w:r>
        <w:rPr>
          <w:rFonts w:ascii="Calibri" w:hAnsi="Calibri" w:cs="Calibri"/>
          <w:color w:val="000000"/>
          <w:sz w:val="22"/>
          <w:szCs w:val="22"/>
        </w:rPr>
        <w:t xml:space="preserve">la </w:t>
      </w:r>
      <w:r w:rsidRPr="000D02C3">
        <w:rPr>
          <w:rFonts w:ascii="Calibri" w:hAnsi="Calibri" w:cs="Calibri"/>
          <w:sz w:val="22"/>
          <w:szCs w:val="22"/>
        </w:rPr>
        <w:t xml:space="preserve">Parte </w:t>
      </w:r>
      <w:r w:rsidRPr="000D02C3">
        <w:rPr>
          <w:rFonts w:ascii="Calibri" w:hAnsi="Calibri" w:cs="Calibri"/>
          <w:color w:val="000000"/>
          <w:sz w:val="22"/>
          <w:szCs w:val="22"/>
        </w:rPr>
        <w:t>V</w:t>
      </w:r>
      <w:r w:rsidRPr="000D02C3">
        <w:rPr>
          <w:rFonts w:ascii="Calibri" w:hAnsi="Calibri" w:cs="Calibri"/>
          <w:sz w:val="22"/>
          <w:szCs w:val="22"/>
        </w:rPr>
        <w:t xml:space="preserve"> </w:t>
      </w:r>
      <w:r w:rsidRPr="000D02C3">
        <w:rPr>
          <w:rFonts w:ascii="Calibri" w:hAnsi="Calibri" w:cs="Calibri"/>
          <w:color w:val="000000"/>
          <w:sz w:val="22"/>
          <w:szCs w:val="22"/>
        </w:rPr>
        <w:t>del presente</w:t>
      </w:r>
      <w:r w:rsidRPr="000D02C3">
        <w:rPr>
          <w:rFonts w:ascii="Calibri" w:hAnsi="Calibri" w:cs="Calibri"/>
          <w:sz w:val="22"/>
          <w:szCs w:val="22"/>
        </w:rPr>
        <w:t xml:space="preserve"> DBC</w:t>
      </w:r>
      <w:r w:rsidRPr="000D02C3">
        <w:rPr>
          <w:rFonts w:ascii="Calibri" w:hAnsi="Calibri" w:cs="Calibri"/>
          <w:color w:val="000000"/>
          <w:sz w:val="22"/>
          <w:szCs w:val="22"/>
        </w:rPr>
        <w:t>.</w:t>
      </w:r>
      <w:r w:rsidRPr="000D02C3">
        <w:rPr>
          <w:rFonts w:ascii="Calibri" w:hAnsi="Calibri" w:cs="Calibri"/>
          <w:sz w:val="22"/>
          <w:szCs w:val="22"/>
        </w:rPr>
        <w:t xml:space="preserve"> </w:t>
      </w:r>
    </w:p>
    <w:p w:rsidR="00F934AE" w:rsidRDefault="00F934AE" w:rsidP="00F934AE">
      <w:pPr>
        <w:jc w:val="both"/>
        <w:rPr>
          <w:rFonts w:asciiTheme="minorHAnsi" w:hAnsiTheme="minorHAnsi" w:cstheme="minorHAnsi"/>
          <w:sz w:val="22"/>
          <w:szCs w:val="22"/>
        </w:rPr>
      </w:pPr>
    </w:p>
    <w:p w:rsidR="00F934AE" w:rsidRDefault="00F934AE" w:rsidP="00F934AE">
      <w:pPr>
        <w:jc w:val="both"/>
        <w:rPr>
          <w:rFonts w:asciiTheme="minorHAnsi" w:hAnsiTheme="minorHAnsi" w:cstheme="minorHAnsi"/>
          <w:sz w:val="22"/>
          <w:szCs w:val="22"/>
        </w:rPr>
      </w:pPr>
    </w:p>
    <w:p w:rsidR="00F934AE" w:rsidRPr="003B31EF" w:rsidRDefault="00F934AE" w:rsidP="00F934AE">
      <w:pPr>
        <w:jc w:val="both"/>
        <w:rPr>
          <w:rFonts w:asciiTheme="minorHAnsi" w:hAnsiTheme="minorHAnsi" w:cstheme="minorHAnsi"/>
          <w:sz w:val="22"/>
          <w:szCs w:val="22"/>
        </w:rPr>
      </w:pPr>
    </w:p>
    <w:p w:rsidR="00F934AE" w:rsidRPr="00A43E22" w:rsidRDefault="00F934AE" w:rsidP="00F934AE">
      <w:pPr>
        <w:jc w:val="both"/>
        <w:rPr>
          <w:rFonts w:asciiTheme="minorHAnsi" w:hAnsiTheme="minorHAnsi" w:cstheme="minorHAnsi"/>
          <w:sz w:val="22"/>
          <w:szCs w:val="22"/>
        </w:rPr>
      </w:pPr>
    </w:p>
    <w:p w:rsidR="00F934AE" w:rsidRPr="00E308B3" w:rsidRDefault="00F934AE" w:rsidP="00F934AE">
      <w:pPr>
        <w:jc w:val="both"/>
        <w:rPr>
          <w:rFonts w:asciiTheme="minorHAnsi" w:hAnsiTheme="minorHAnsi" w:cstheme="minorHAnsi"/>
          <w:sz w:val="22"/>
          <w:szCs w:val="22"/>
        </w:rPr>
      </w:pPr>
    </w:p>
    <w:p w:rsidR="00F934AE" w:rsidRDefault="00F934AE" w:rsidP="00F934AE">
      <w:pPr>
        <w:jc w:val="center"/>
        <w:rPr>
          <w:rFonts w:asciiTheme="minorHAnsi" w:hAnsiTheme="minorHAnsi" w:cstheme="minorHAnsi"/>
          <w:b/>
          <w:sz w:val="22"/>
          <w:szCs w:val="22"/>
        </w:rPr>
      </w:pPr>
    </w:p>
    <w:p w:rsidR="00F934AE" w:rsidRPr="00552079" w:rsidRDefault="00F934AE" w:rsidP="00F934AE">
      <w:pPr>
        <w:ind w:left="720"/>
        <w:jc w:val="both"/>
        <w:rPr>
          <w:rFonts w:asciiTheme="minorHAnsi" w:hAnsiTheme="minorHAnsi" w:cstheme="minorHAnsi"/>
          <w:sz w:val="22"/>
          <w:szCs w:val="22"/>
        </w:rPr>
      </w:pPr>
    </w:p>
    <w:p w:rsidR="00F934AE" w:rsidRPr="00552079" w:rsidRDefault="00F934AE" w:rsidP="00F934A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F934AE" w:rsidRPr="00552079" w:rsidRDefault="00F934AE" w:rsidP="00F934A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F934AE" w:rsidRPr="00552079" w:rsidRDefault="00F934AE" w:rsidP="00F934AE">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F934AE" w:rsidRDefault="00F934AE">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BF273A" w:rsidRPr="00F934AE" w:rsidRDefault="00BF273A" w:rsidP="00C00A9F">
      <w:pPr>
        <w:jc w:val="center"/>
        <w:rPr>
          <w:rFonts w:asciiTheme="minorHAnsi" w:hAnsiTheme="minorHAnsi" w:cstheme="minorHAnsi"/>
          <w:b/>
          <w:sz w:val="22"/>
          <w:szCs w:val="22"/>
          <w:lang w:val="es-BO"/>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98050E">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98050E">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1813A9" w:rsidRDefault="0070385B" w:rsidP="0070385B">
      <w:pPr>
        <w:pStyle w:val="Sinespaciado"/>
        <w:jc w:val="both"/>
        <w:rPr>
          <w:rFonts w:asciiTheme="minorHAnsi" w:hAnsiTheme="minorHAnsi" w:cstheme="minorHAnsi"/>
          <w:b/>
          <w:color w:val="FFFFFF" w:themeColor="background1"/>
          <w:sz w:val="8"/>
        </w:rPr>
      </w:pPr>
    </w:p>
    <w:p w:rsidR="0070385B" w:rsidRPr="001813A9" w:rsidRDefault="0070385B" w:rsidP="0098050E">
      <w:pPr>
        <w:pStyle w:val="Prrafodelista"/>
        <w:numPr>
          <w:ilvl w:val="0"/>
          <w:numId w:val="19"/>
        </w:numPr>
        <w:jc w:val="both"/>
        <w:rPr>
          <w:rFonts w:asciiTheme="minorHAnsi" w:hAnsiTheme="minorHAnsi" w:cstheme="minorHAnsi"/>
          <w:b/>
          <w:vanish/>
          <w:color w:val="FFFFFF" w:themeColor="background1"/>
          <w:sz w:val="8"/>
          <w:szCs w:val="22"/>
        </w:rPr>
      </w:pPr>
    </w:p>
    <w:p w:rsidR="0070385B" w:rsidRPr="001813A9" w:rsidRDefault="0070385B" w:rsidP="0098050E">
      <w:pPr>
        <w:pStyle w:val="Prrafodelista"/>
        <w:numPr>
          <w:ilvl w:val="0"/>
          <w:numId w:val="19"/>
        </w:numPr>
        <w:jc w:val="both"/>
        <w:rPr>
          <w:rFonts w:asciiTheme="minorHAnsi" w:hAnsiTheme="minorHAnsi" w:cstheme="minorHAnsi"/>
          <w:b/>
          <w:vanish/>
          <w:color w:val="FFFFFF" w:themeColor="background1"/>
          <w:sz w:val="8"/>
          <w:szCs w:val="22"/>
        </w:rPr>
      </w:pPr>
    </w:p>
    <w:p w:rsidR="0070385B" w:rsidRPr="00A303EE" w:rsidRDefault="005F6C94" w:rsidP="0098050E">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98050E">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98050E">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98050E">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98050E">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98050E">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98050E">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98050E">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DE1BFC"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98050E">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4A7EBB" w:rsidRPr="00F174CB" w:rsidRDefault="004A7EBB" w:rsidP="004A7EBB">
      <w:pPr>
        <w:pStyle w:val="Sinespaciado"/>
        <w:ind w:left="360"/>
        <w:jc w:val="both"/>
        <w:rPr>
          <w:rFonts w:cs="Calibri"/>
        </w:rPr>
      </w:pPr>
      <w:r w:rsidRPr="006B5734">
        <w:rPr>
          <w:rFonts w:cs="Calibri"/>
        </w:rPr>
        <w:t xml:space="preserve">El Comité de Evaluación en base a la/las propuesta(s) económica(s) ajustada(s) y que no hayan superado el precio </w:t>
      </w:r>
      <w:r w:rsidRPr="00F174CB">
        <w:rPr>
          <w:rFonts w:asciiTheme="minorHAnsi" w:hAnsiTheme="minorHAnsi" w:cstheme="minorHAnsi"/>
        </w:rPr>
        <w:t>r</w:t>
      </w:r>
      <w:r w:rsidRPr="00F174CB">
        <w:rPr>
          <w:rFonts w:cs="Calibri"/>
        </w:rPr>
        <w:t>eferencial, determinará en orden de prelación las mismas con relación a la propuesta económica más baja</w:t>
      </w:r>
      <w:r w:rsidR="00406D9B">
        <w:rPr>
          <w:rFonts w:cs="Calibri"/>
        </w:rPr>
        <w:t>, de acuerdo al siguiente cálculo</w:t>
      </w:r>
      <w:r w:rsidRPr="00F174CB">
        <w:rPr>
          <w:rFonts w:cs="Calibri"/>
        </w:rPr>
        <w:t>:</w:t>
      </w:r>
    </w:p>
    <w:p w:rsidR="00F174CB" w:rsidRPr="00F174CB" w:rsidRDefault="00F174CB" w:rsidP="00F174CB">
      <w:pPr>
        <w:pStyle w:val="Prrafodelista"/>
        <w:ind w:left="0"/>
        <w:contextualSpacing/>
        <w:jc w:val="both"/>
        <w:rPr>
          <w:rFonts w:ascii="Calibri" w:hAnsi="Calibri" w:cs="Calibri"/>
          <w:b/>
          <w:color w:val="000000"/>
          <w:sz w:val="22"/>
          <w:szCs w:val="22"/>
        </w:rPr>
      </w:pPr>
    </w:p>
    <w:p w:rsidR="00F174CB" w:rsidRPr="00F174CB" w:rsidRDefault="00F174CB" w:rsidP="0098050E">
      <w:pPr>
        <w:pStyle w:val="Prrafodelista"/>
        <w:numPr>
          <w:ilvl w:val="0"/>
          <w:numId w:val="31"/>
        </w:numPr>
        <w:contextualSpacing/>
        <w:jc w:val="both"/>
        <w:rPr>
          <w:rFonts w:ascii="Calibri" w:hAnsi="Calibri" w:cs="Calibri"/>
          <w:color w:val="000000"/>
          <w:sz w:val="22"/>
          <w:szCs w:val="22"/>
        </w:rPr>
      </w:pPr>
      <w:r w:rsidRPr="00F174CB">
        <w:rPr>
          <w:rFonts w:ascii="Calibri" w:hAnsi="Calibri" w:cs="Calibri"/>
          <w:b/>
          <w:color w:val="000000"/>
          <w:sz w:val="22"/>
          <w:szCs w:val="22"/>
        </w:rPr>
        <w:lastRenderedPageBreak/>
        <w:t>Servicio e inspección de cantidad.-</w:t>
      </w:r>
      <w:r w:rsidRPr="00F174CB">
        <w:rPr>
          <w:rFonts w:ascii="Calibri" w:hAnsi="Calibri" w:cs="Calibri"/>
          <w:color w:val="000000"/>
          <w:sz w:val="22"/>
          <w:szCs w:val="22"/>
        </w:rPr>
        <w:t xml:space="preserve"> Se tomará el promedio mensual de inspectores de cada planta por las tarifas ofertadas, de acuerdo a la siguiente explicación matemática:</w:t>
      </w:r>
    </w:p>
    <w:p w:rsidR="00F174CB" w:rsidRPr="00F174CB" w:rsidRDefault="00F174CB" w:rsidP="00F174CB">
      <w:pPr>
        <w:pStyle w:val="Prrafodelista"/>
        <w:contextualSpacing/>
        <w:jc w:val="both"/>
        <w:rPr>
          <w:rFonts w:ascii="Calibri" w:hAnsi="Calibri" w:cs="Calibri"/>
          <w:color w:val="000000"/>
          <w:sz w:val="22"/>
          <w:szCs w:val="22"/>
        </w:rPr>
      </w:pPr>
    </w:p>
    <w:tbl>
      <w:tblPr>
        <w:tblW w:w="0" w:type="auto"/>
        <w:tblInd w:w="779" w:type="dxa"/>
        <w:tblCellMar>
          <w:left w:w="70" w:type="dxa"/>
          <w:right w:w="70" w:type="dxa"/>
        </w:tblCellMar>
        <w:tblLook w:val="04A0" w:firstRow="1" w:lastRow="0" w:firstColumn="1" w:lastColumn="0" w:noHBand="0" w:noVBand="1"/>
      </w:tblPr>
      <w:tblGrid>
        <w:gridCol w:w="851"/>
        <w:gridCol w:w="1687"/>
        <w:gridCol w:w="1065"/>
        <w:gridCol w:w="3175"/>
        <w:gridCol w:w="1706"/>
      </w:tblGrid>
      <w:tr w:rsidR="00F174CB" w:rsidRPr="00F174CB" w:rsidTr="00F934AE">
        <w:tc>
          <w:tcPr>
            <w:tcW w:w="851" w:type="dxa"/>
            <w:tcBorders>
              <w:top w:val="single" w:sz="4" w:space="0" w:color="auto"/>
              <w:left w:val="single" w:sz="4" w:space="0" w:color="auto"/>
              <w:bottom w:val="nil"/>
              <w:right w:val="single" w:sz="4" w:space="0" w:color="auto"/>
            </w:tcBorders>
            <w:shd w:val="clear" w:color="auto" w:fill="D9D9D9"/>
            <w:vAlign w:val="center"/>
          </w:tcPr>
          <w:p w:rsidR="00F174CB" w:rsidRPr="00F174CB" w:rsidRDefault="00F174CB" w:rsidP="00F934AE">
            <w:pPr>
              <w:jc w:val="center"/>
              <w:rPr>
                <w:rFonts w:ascii="Calibri" w:hAnsi="Calibri"/>
                <w:b/>
                <w:bCs/>
                <w:color w:val="000000"/>
                <w:sz w:val="22"/>
                <w:szCs w:val="22"/>
              </w:rPr>
            </w:pPr>
            <w:r w:rsidRPr="00F174CB">
              <w:rPr>
                <w:rFonts w:ascii="Calibri" w:hAnsi="Calibri"/>
                <w:b/>
                <w:bCs/>
                <w:color w:val="000000"/>
                <w:sz w:val="22"/>
                <w:szCs w:val="22"/>
              </w:rPr>
              <w:t>Planta</w:t>
            </w:r>
          </w:p>
        </w:tc>
        <w:tc>
          <w:tcPr>
            <w:tcW w:w="1687" w:type="dxa"/>
            <w:tcBorders>
              <w:top w:val="single" w:sz="4" w:space="0" w:color="auto"/>
              <w:left w:val="single" w:sz="4" w:space="0" w:color="auto"/>
              <w:bottom w:val="nil"/>
              <w:right w:val="single" w:sz="4" w:space="0" w:color="auto"/>
            </w:tcBorders>
            <w:shd w:val="clear" w:color="auto" w:fill="D9D9D9"/>
            <w:vAlign w:val="center"/>
            <w:hideMark/>
          </w:tcPr>
          <w:p w:rsidR="00F174CB" w:rsidRPr="00F174CB" w:rsidRDefault="00F174CB" w:rsidP="00F934AE">
            <w:pPr>
              <w:jc w:val="center"/>
              <w:rPr>
                <w:rFonts w:ascii="Calibri" w:hAnsi="Calibri"/>
                <w:b/>
                <w:bCs/>
                <w:color w:val="000000"/>
                <w:sz w:val="22"/>
                <w:szCs w:val="22"/>
              </w:rPr>
            </w:pPr>
            <w:r w:rsidRPr="00F174CB">
              <w:rPr>
                <w:rFonts w:ascii="Calibri" w:hAnsi="Calibri"/>
                <w:b/>
                <w:bCs/>
                <w:color w:val="000000"/>
                <w:sz w:val="22"/>
                <w:szCs w:val="22"/>
              </w:rPr>
              <w:t>Promedio mensual de Inspectores por Planta</w:t>
            </w:r>
          </w:p>
        </w:tc>
        <w:tc>
          <w:tcPr>
            <w:tcW w:w="1065" w:type="dxa"/>
            <w:tcBorders>
              <w:top w:val="single" w:sz="4" w:space="0" w:color="auto"/>
              <w:left w:val="nil"/>
              <w:bottom w:val="single" w:sz="4" w:space="0" w:color="auto"/>
              <w:right w:val="single" w:sz="4" w:space="0" w:color="auto"/>
            </w:tcBorders>
            <w:shd w:val="clear" w:color="auto" w:fill="D9D9D9"/>
            <w:vAlign w:val="center"/>
            <w:hideMark/>
          </w:tcPr>
          <w:p w:rsidR="00F174CB" w:rsidRPr="00F174CB" w:rsidRDefault="00F174CB" w:rsidP="00F934AE">
            <w:pPr>
              <w:jc w:val="center"/>
              <w:rPr>
                <w:rFonts w:ascii="Calibri" w:hAnsi="Calibri"/>
                <w:b/>
                <w:bCs/>
                <w:color w:val="000000"/>
                <w:sz w:val="22"/>
                <w:szCs w:val="22"/>
              </w:rPr>
            </w:pPr>
            <w:r w:rsidRPr="00F174CB">
              <w:rPr>
                <w:rFonts w:ascii="Calibri" w:hAnsi="Calibri"/>
                <w:b/>
                <w:bCs/>
                <w:color w:val="000000"/>
                <w:sz w:val="22"/>
                <w:szCs w:val="22"/>
              </w:rPr>
              <w:t>Tarifa (Bs/cada inspector)</w:t>
            </w:r>
          </w:p>
        </w:tc>
        <w:tc>
          <w:tcPr>
            <w:tcW w:w="3175" w:type="dxa"/>
            <w:tcBorders>
              <w:top w:val="single" w:sz="4" w:space="0" w:color="auto"/>
              <w:left w:val="nil"/>
              <w:bottom w:val="single" w:sz="4" w:space="0" w:color="auto"/>
              <w:right w:val="single" w:sz="4" w:space="0" w:color="auto"/>
            </w:tcBorders>
            <w:shd w:val="clear" w:color="auto" w:fill="D9D9D9"/>
            <w:vAlign w:val="center"/>
            <w:hideMark/>
          </w:tcPr>
          <w:p w:rsidR="00F174CB" w:rsidRPr="00F174CB" w:rsidRDefault="00F174CB" w:rsidP="00F934AE">
            <w:pPr>
              <w:jc w:val="center"/>
              <w:rPr>
                <w:rFonts w:ascii="Calibri" w:hAnsi="Calibri"/>
                <w:b/>
                <w:bCs/>
                <w:color w:val="000000"/>
                <w:sz w:val="22"/>
                <w:szCs w:val="22"/>
              </w:rPr>
            </w:pPr>
            <w:r w:rsidRPr="00F174CB">
              <w:rPr>
                <w:rFonts w:ascii="Calibri" w:hAnsi="Calibri"/>
                <w:b/>
                <w:bCs/>
                <w:color w:val="000000"/>
                <w:sz w:val="22"/>
                <w:szCs w:val="22"/>
              </w:rPr>
              <w:t>Tarifa En caso que YPFB requiera incrementar la cantidad de inspectores (Bs/cada inspector extra)</w:t>
            </w:r>
          </w:p>
        </w:tc>
        <w:tc>
          <w:tcPr>
            <w:tcW w:w="1706" w:type="dxa"/>
            <w:tcBorders>
              <w:top w:val="single" w:sz="4" w:space="0" w:color="auto"/>
              <w:left w:val="nil"/>
              <w:bottom w:val="nil"/>
              <w:right w:val="single" w:sz="4" w:space="0" w:color="auto"/>
            </w:tcBorders>
            <w:shd w:val="clear" w:color="auto" w:fill="D9D9D9"/>
            <w:vAlign w:val="center"/>
            <w:hideMark/>
          </w:tcPr>
          <w:p w:rsidR="00F174CB" w:rsidRPr="00F174CB" w:rsidRDefault="00F174CB" w:rsidP="00F934AE">
            <w:pPr>
              <w:jc w:val="center"/>
              <w:rPr>
                <w:rFonts w:ascii="Calibri" w:hAnsi="Calibri"/>
                <w:b/>
                <w:bCs/>
                <w:color w:val="000000"/>
                <w:sz w:val="22"/>
                <w:szCs w:val="22"/>
              </w:rPr>
            </w:pPr>
            <w:r w:rsidRPr="00F174CB">
              <w:rPr>
                <w:rFonts w:ascii="Calibri" w:hAnsi="Calibri"/>
                <w:b/>
                <w:bCs/>
                <w:color w:val="000000"/>
                <w:sz w:val="22"/>
                <w:szCs w:val="22"/>
              </w:rPr>
              <w:t>Monto mensual Bs</w:t>
            </w:r>
          </w:p>
        </w:tc>
      </w:tr>
      <w:tr w:rsidR="00F174CB" w:rsidRPr="00F174CB" w:rsidTr="00F934AE">
        <w:tc>
          <w:tcPr>
            <w:tcW w:w="851" w:type="dxa"/>
            <w:tcBorders>
              <w:top w:val="single" w:sz="4" w:space="0" w:color="auto"/>
              <w:left w:val="single" w:sz="4" w:space="0" w:color="auto"/>
              <w:bottom w:val="single" w:sz="4" w:space="0" w:color="auto"/>
              <w:right w:val="single" w:sz="4" w:space="0" w:color="auto"/>
            </w:tcBorders>
          </w:tcPr>
          <w:p w:rsidR="00F174CB" w:rsidRPr="00F174CB" w:rsidRDefault="00F174CB" w:rsidP="00F934AE">
            <w:pPr>
              <w:jc w:val="center"/>
              <w:rPr>
                <w:rFonts w:ascii="Calibri" w:hAnsi="Calibri"/>
                <w:color w:val="000000"/>
                <w:sz w:val="22"/>
                <w:szCs w:val="22"/>
              </w:rPr>
            </w:pPr>
            <w:r w:rsidRPr="00F174CB">
              <w:rPr>
                <w:rFonts w:ascii="Calibri" w:hAnsi="Calibri"/>
                <w:color w:val="000000"/>
                <w:sz w:val="22"/>
                <w:szCs w:val="22"/>
              </w:rPr>
              <w:t>XXXXX</w:t>
            </w:r>
          </w:p>
        </w:tc>
        <w:tc>
          <w:tcPr>
            <w:tcW w:w="16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74CB" w:rsidRPr="00F174CB" w:rsidRDefault="00F174CB" w:rsidP="00F934AE">
            <w:pPr>
              <w:jc w:val="center"/>
              <w:rPr>
                <w:rFonts w:ascii="Calibri" w:hAnsi="Calibri"/>
                <w:color w:val="000000"/>
                <w:sz w:val="22"/>
                <w:szCs w:val="22"/>
              </w:rPr>
            </w:pPr>
            <w:r w:rsidRPr="00F174CB">
              <w:rPr>
                <w:rFonts w:ascii="Calibri" w:hAnsi="Calibri"/>
                <w:color w:val="000000"/>
                <w:sz w:val="22"/>
                <w:szCs w:val="22"/>
              </w:rPr>
              <w:t>n</w:t>
            </w:r>
          </w:p>
        </w:tc>
        <w:tc>
          <w:tcPr>
            <w:tcW w:w="1065" w:type="dxa"/>
            <w:tcBorders>
              <w:top w:val="nil"/>
              <w:left w:val="nil"/>
              <w:bottom w:val="single" w:sz="4" w:space="0" w:color="auto"/>
              <w:right w:val="single" w:sz="4" w:space="0" w:color="auto"/>
            </w:tcBorders>
            <w:shd w:val="clear" w:color="auto" w:fill="auto"/>
            <w:noWrap/>
            <w:vAlign w:val="center"/>
            <w:hideMark/>
          </w:tcPr>
          <w:p w:rsidR="00F174CB" w:rsidRPr="00F174CB" w:rsidRDefault="00F174CB" w:rsidP="00F934AE">
            <w:pPr>
              <w:jc w:val="center"/>
              <w:rPr>
                <w:rFonts w:ascii="Calibri" w:hAnsi="Calibri"/>
                <w:color w:val="000000"/>
                <w:sz w:val="22"/>
                <w:szCs w:val="22"/>
              </w:rPr>
            </w:pPr>
            <w:r w:rsidRPr="00F174CB">
              <w:rPr>
                <w:rFonts w:ascii="Calibri" w:hAnsi="Calibri"/>
                <w:color w:val="000000"/>
                <w:sz w:val="22"/>
                <w:szCs w:val="22"/>
              </w:rPr>
              <w:t>a</w:t>
            </w:r>
          </w:p>
        </w:tc>
        <w:tc>
          <w:tcPr>
            <w:tcW w:w="3175" w:type="dxa"/>
            <w:tcBorders>
              <w:top w:val="nil"/>
              <w:left w:val="nil"/>
              <w:bottom w:val="single" w:sz="4" w:space="0" w:color="auto"/>
              <w:right w:val="single" w:sz="4" w:space="0" w:color="auto"/>
            </w:tcBorders>
            <w:shd w:val="clear" w:color="auto" w:fill="auto"/>
            <w:noWrap/>
            <w:vAlign w:val="center"/>
            <w:hideMark/>
          </w:tcPr>
          <w:p w:rsidR="00F174CB" w:rsidRPr="00F174CB" w:rsidRDefault="00F174CB" w:rsidP="00F934AE">
            <w:pPr>
              <w:jc w:val="center"/>
              <w:rPr>
                <w:rFonts w:ascii="Calibri" w:hAnsi="Calibri"/>
                <w:color w:val="000000"/>
                <w:sz w:val="22"/>
                <w:szCs w:val="22"/>
              </w:rPr>
            </w:pPr>
            <w:r w:rsidRPr="00F174CB">
              <w:rPr>
                <w:rFonts w:ascii="Calibri" w:hAnsi="Calibri"/>
                <w:color w:val="000000"/>
                <w:sz w:val="22"/>
                <w:szCs w:val="22"/>
              </w:rPr>
              <w:t>b</w:t>
            </w:r>
          </w:p>
        </w:tc>
        <w:tc>
          <w:tcPr>
            <w:tcW w:w="1706" w:type="dxa"/>
            <w:tcBorders>
              <w:top w:val="single" w:sz="4" w:space="0" w:color="auto"/>
              <w:left w:val="nil"/>
              <w:bottom w:val="single" w:sz="4" w:space="0" w:color="auto"/>
              <w:right w:val="single" w:sz="4" w:space="0" w:color="auto"/>
            </w:tcBorders>
            <w:shd w:val="clear" w:color="auto" w:fill="auto"/>
            <w:noWrap/>
            <w:vAlign w:val="bottom"/>
            <w:hideMark/>
          </w:tcPr>
          <w:p w:rsidR="00F174CB" w:rsidRPr="00F174CB" w:rsidRDefault="00F174CB" w:rsidP="00F934AE">
            <w:pPr>
              <w:jc w:val="center"/>
              <w:rPr>
                <w:rFonts w:ascii="Calibri" w:hAnsi="Calibri"/>
                <w:color w:val="000000"/>
                <w:sz w:val="22"/>
                <w:szCs w:val="22"/>
              </w:rPr>
            </w:pPr>
            <w:r w:rsidRPr="00F174CB">
              <w:rPr>
                <w:rFonts w:ascii="Calibri" w:hAnsi="Calibri"/>
                <w:color w:val="000000"/>
                <w:sz w:val="22"/>
                <w:szCs w:val="22"/>
              </w:rPr>
              <w:t>(a+((n-1)*b))</w:t>
            </w:r>
          </w:p>
        </w:tc>
      </w:tr>
    </w:tbl>
    <w:p w:rsidR="00F174CB" w:rsidRPr="00F174CB" w:rsidRDefault="00F174CB" w:rsidP="00F174CB">
      <w:pPr>
        <w:pStyle w:val="Prrafodelista"/>
        <w:contextualSpacing/>
        <w:jc w:val="both"/>
        <w:rPr>
          <w:rFonts w:ascii="Calibri" w:hAnsi="Calibri" w:cs="Calibri"/>
          <w:color w:val="000000"/>
          <w:sz w:val="22"/>
          <w:szCs w:val="22"/>
        </w:rPr>
      </w:pPr>
    </w:p>
    <w:p w:rsidR="00F174CB" w:rsidRPr="00F174CB" w:rsidRDefault="00F174CB" w:rsidP="0098050E">
      <w:pPr>
        <w:pStyle w:val="Prrafodelista"/>
        <w:numPr>
          <w:ilvl w:val="0"/>
          <w:numId w:val="31"/>
        </w:numPr>
        <w:contextualSpacing/>
        <w:jc w:val="both"/>
        <w:rPr>
          <w:rFonts w:ascii="Calibri" w:hAnsi="Calibri" w:cs="Calibri"/>
          <w:color w:val="000000"/>
          <w:sz w:val="22"/>
          <w:szCs w:val="22"/>
        </w:rPr>
      </w:pPr>
      <w:r w:rsidRPr="00F174CB">
        <w:rPr>
          <w:rFonts w:ascii="Calibri" w:hAnsi="Calibri" w:cs="Calibri"/>
          <w:b/>
          <w:color w:val="000000"/>
          <w:sz w:val="22"/>
          <w:szCs w:val="22"/>
        </w:rPr>
        <w:t>Servicio de operaciones de alije.-</w:t>
      </w:r>
      <w:r w:rsidRPr="00F174CB">
        <w:rPr>
          <w:rFonts w:ascii="Calibri" w:hAnsi="Calibri" w:cs="Calibri"/>
          <w:color w:val="000000"/>
          <w:sz w:val="22"/>
          <w:szCs w:val="22"/>
        </w:rPr>
        <w:t xml:space="preserve"> Se tomará en cuenta 2 servicios de alije mensual por la tarifa ofertada.</w:t>
      </w:r>
    </w:p>
    <w:p w:rsidR="00F174CB" w:rsidRPr="00F174CB" w:rsidRDefault="00F174CB" w:rsidP="0098050E">
      <w:pPr>
        <w:pStyle w:val="Prrafodelista"/>
        <w:numPr>
          <w:ilvl w:val="0"/>
          <w:numId w:val="31"/>
        </w:numPr>
        <w:contextualSpacing/>
        <w:jc w:val="both"/>
        <w:rPr>
          <w:rFonts w:ascii="Calibri" w:hAnsi="Calibri" w:cs="Calibri"/>
          <w:color w:val="000000"/>
          <w:sz w:val="22"/>
          <w:szCs w:val="22"/>
        </w:rPr>
      </w:pPr>
      <w:r w:rsidRPr="00F174CB">
        <w:rPr>
          <w:rFonts w:ascii="Calibri" w:hAnsi="Calibri" w:cs="Calibri"/>
          <w:b/>
          <w:color w:val="000000"/>
          <w:sz w:val="22"/>
          <w:szCs w:val="22"/>
        </w:rPr>
        <w:t>Servicio de inspección de calidad.-</w:t>
      </w:r>
      <w:r w:rsidRPr="00F174CB">
        <w:rPr>
          <w:rFonts w:ascii="Calibri" w:hAnsi="Calibri" w:cs="Calibri"/>
          <w:color w:val="000000"/>
          <w:sz w:val="22"/>
          <w:szCs w:val="22"/>
        </w:rPr>
        <w:t xml:space="preserve"> Se tomara en cuenta 2 análisis de calidad mensual de cada producto por la tarifa ofertada.</w:t>
      </w:r>
    </w:p>
    <w:p w:rsidR="00F174CB" w:rsidRPr="00F174CB" w:rsidRDefault="00F174CB" w:rsidP="0098050E">
      <w:pPr>
        <w:pStyle w:val="Prrafodelista"/>
        <w:numPr>
          <w:ilvl w:val="0"/>
          <w:numId w:val="31"/>
        </w:numPr>
        <w:contextualSpacing/>
        <w:jc w:val="both"/>
        <w:rPr>
          <w:rFonts w:ascii="Calibri" w:hAnsi="Calibri" w:cs="Arial"/>
          <w:sz w:val="22"/>
          <w:szCs w:val="22"/>
        </w:rPr>
      </w:pPr>
      <w:r w:rsidRPr="00F174CB">
        <w:rPr>
          <w:rFonts w:ascii="Calibri" w:hAnsi="Calibri" w:cs="Calibri"/>
          <w:b/>
          <w:color w:val="000000"/>
          <w:sz w:val="22"/>
          <w:szCs w:val="22"/>
        </w:rPr>
        <w:t>El precio valuado más bajo.-</w:t>
      </w:r>
      <w:r w:rsidRPr="00F174CB">
        <w:rPr>
          <w:rFonts w:ascii="Calibri" w:hAnsi="Calibri" w:cs="Calibri"/>
          <w:color w:val="000000"/>
          <w:sz w:val="22"/>
          <w:szCs w:val="22"/>
        </w:rPr>
        <w:t xml:space="preserve"> Será la sumatoria de montos de los servicios de cantidad, de alijes y de calidad.</w:t>
      </w:r>
    </w:p>
    <w:p w:rsidR="005F6C94" w:rsidRPr="00F174CB" w:rsidRDefault="005F6C94" w:rsidP="0070385B">
      <w:pPr>
        <w:jc w:val="both"/>
        <w:rPr>
          <w:rFonts w:asciiTheme="minorHAnsi" w:hAnsiTheme="minorHAnsi" w:cstheme="minorHAnsi"/>
          <w:b/>
          <w:sz w:val="22"/>
          <w:szCs w:val="22"/>
        </w:rPr>
      </w:pPr>
    </w:p>
    <w:p w:rsidR="0070385B" w:rsidRPr="005F6C94" w:rsidRDefault="0070385B" w:rsidP="0098050E">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98050E">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98050E">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2"/>
        <w:rPr>
          <w:rFonts w:asciiTheme="minorHAnsi" w:hAnsiTheme="minorHAnsi" w:cstheme="minorHAnsi"/>
          <w:b/>
          <w:bCs/>
        </w:rPr>
      </w:pPr>
    </w:p>
    <w:p w:rsidR="001813A9" w:rsidRDefault="001813A9">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2F49CD">
        <w:trPr>
          <w:trHeight w:val="1091"/>
        </w:trPr>
        <w:tc>
          <w:tcPr>
            <w:tcW w:w="9828" w:type="dxa"/>
            <w:shd w:val="clear" w:color="auto" w:fill="auto"/>
            <w:vAlign w:val="center"/>
          </w:tcPr>
          <w:p w:rsidR="0070385B" w:rsidRPr="005128ED" w:rsidRDefault="0070385B" w:rsidP="00A909E0">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rPr>
      </w:pPr>
    </w:p>
    <w:p w:rsidR="00A909E0" w:rsidRDefault="00A909E0" w:rsidP="00A909E0">
      <w:pPr>
        <w:ind w:left="288"/>
        <w:jc w:val="center"/>
        <w:rPr>
          <w:rFonts w:ascii="Bookman Old Style" w:hAnsi="Bookman Old Style" w:cs="Arial"/>
          <w:b/>
          <w:caps/>
          <w:sz w:val="22"/>
          <w:szCs w:val="22"/>
          <w:u w:val="single"/>
          <w:lang w:val="es-BO"/>
        </w:rPr>
      </w:pPr>
    </w:p>
    <w:p w:rsidR="00A909E0" w:rsidRDefault="00A909E0" w:rsidP="00A909E0">
      <w:pPr>
        <w:ind w:left="288"/>
        <w:jc w:val="center"/>
        <w:rPr>
          <w:rFonts w:ascii="Bookman Old Style" w:hAnsi="Bookman Old Style" w:cs="Arial"/>
          <w:b/>
          <w:caps/>
          <w:sz w:val="22"/>
          <w:szCs w:val="22"/>
          <w:u w:val="single"/>
          <w:lang w:val="es-BO"/>
        </w:rPr>
      </w:pPr>
    </w:p>
    <w:p w:rsidR="00A909E0" w:rsidRDefault="00A909E0" w:rsidP="00A909E0">
      <w:pPr>
        <w:ind w:left="288"/>
        <w:jc w:val="center"/>
        <w:rPr>
          <w:rFonts w:ascii="Bookman Old Style" w:hAnsi="Bookman Old Style" w:cs="Arial"/>
          <w:b/>
          <w:bCs/>
          <w:sz w:val="22"/>
          <w:szCs w:val="22"/>
          <w:lang w:eastAsia="es-ES"/>
        </w:rPr>
      </w:pPr>
      <w:r w:rsidRPr="003813F5">
        <w:rPr>
          <w:rFonts w:ascii="Bookman Old Style" w:hAnsi="Bookman Old Style" w:cs="Arial"/>
          <w:b/>
          <w:caps/>
          <w:sz w:val="22"/>
          <w:szCs w:val="22"/>
          <w:u w:val="single"/>
          <w:lang w:val="es-BO"/>
        </w:rPr>
        <w:t xml:space="preserve">Contrato de Servicio de </w:t>
      </w:r>
      <w:r>
        <w:rPr>
          <w:rFonts w:ascii="Bookman Old Style" w:hAnsi="Bookman Old Style" w:cs="Arial"/>
          <w:b/>
          <w:caps/>
          <w:sz w:val="22"/>
          <w:szCs w:val="22"/>
          <w:u w:val="single"/>
          <w:lang w:val="es-BO"/>
        </w:rPr>
        <w:t xml:space="preserve">INSPECCION DE </w:t>
      </w:r>
      <w:r w:rsidRPr="003813F5">
        <w:rPr>
          <w:rFonts w:ascii="Bookman Old Style" w:hAnsi="Bookman Old Style" w:cs="Arial"/>
          <w:b/>
          <w:caps/>
          <w:sz w:val="22"/>
          <w:szCs w:val="22"/>
          <w:u w:val="single"/>
          <w:lang w:val="es-BO"/>
        </w:rPr>
        <w:t>Ca</w:t>
      </w:r>
      <w:r>
        <w:rPr>
          <w:rFonts w:ascii="Bookman Old Style" w:hAnsi="Bookman Old Style" w:cs="Arial"/>
          <w:b/>
          <w:caps/>
          <w:sz w:val="22"/>
          <w:szCs w:val="22"/>
          <w:u w:val="single"/>
          <w:lang w:val="es-BO"/>
        </w:rPr>
        <w:t>L</w:t>
      </w:r>
      <w:r w:rsidRPr="003813F5">
        <w:rPr>
          <w:rFonts w:ascii="Bookman Old Style" w:hAnsi="Bookman Old Style" w:cs="Arial"/>
          <w:b/>
          <w:caps/>
          <w:sz w:val="22"/>
          <w:szCs w:val="22"/>
          <w:u w:val="single"/>
          <w:lang w:val="es-BO"/>
        </w:rPr>
        <w:t>idad y Ca</w:t>
      </w:r>
      <w:r>
        <w:rPr>
          <w:rFonts w:ascii="Bookman Old Style" w:hAnsi="Bookman Old Style" w:cs="Arial"/>
          <w:b/>
          <w:caps/>
          <w:sz w:val="22"/>
          <w:szCs w:val="22"/>
          <w:u w:val="single"/>
          <w:lang w:val="es-BO"/>
        </w:rPr>
        <w:t>NTidad</w:t>
      </w:r>
    </w:p>
    <w:p w:rsidR="00A909E0" w:rsidRDefault="00A909E0" w:rsidP="00A909E0">
      <w:pPr>
        <w:ind w:left="288"/>
        <w:jc w:val="center"/>
        <w:rPr>
          <w:rFonts w:ascii="Bookman Old Style" w:hAnsi="Bookman Old Style" w:cs="Arial"/>
          <w:b/>
          <w:bCs/>
          <w:sz w:val="22"/>
          <w:szCs w:val="22"/>
          <w:lang w:eastAsia="es-ES"/>
        </w:rPr>
      </w:pPr>
    </w:p>
    <w:p w:rsidR="00A909E0" w:rsidRPr="00740B14" w:rsidRDefault="00A909E0" w:rsidP="00A909E0">
      <w:pPr>
        <w:ind w:left="288"/>
        <w:jc w:val="center"/>
        <w:rPr>
          <w:rFonts w:ascii="Bookman Old Style" w:hAnsi="Bookman Old Style" w:cs="Arial"/>
          <w:b/>
          <w:bCs/>
          <w:sz w:val="22"/>
          <w:szCs w:val="22"/>
          <w:lang w:eastAsia="es-ES"/>
        </w:rPr>
      </w:pPr>
    </w:p>
    <w:p w:rsidR="00A909E0" w:rsidRPr="00740B14" w:rsidRDefault="00A909E0" w:rsidP="00A909E0">
      <w:pPr>
        <w:ind w:left="288"/>
        <w:jc w:val="right"/>
        <w:rPr>
          <w:rFonts w:ascii="Bookman Old Style" w:hAnsi="Bookman Old Style" w:cs="Arial"/>
          <w:b/>
          <w:spacing w:val="2"/>
          <w:sz w:val="22"/>
          <w:szCs w:val="22"/>
          <w:lang w:eastAsia="es-ES"/>
        </w:rPr>
      </w:pPr>
      <w:r w:rsidRPr="00740B14">
        <w:rPr>
          <w:rFonts w:ascii="Bookman Old Style" w:hAnsi="Bookman Old Style" w:cs="Arial"/>
          <w:b/>
          <w:spacing w:val="2"/>
          <w:sz w:val="22"/>
          <w:szCs w:val="22"/>
          <w:lang w:eastAsia="es-ES"/>
        </w:rPr>
        <w:t>DLG: _______/_________</w:t>
      </w:r>
    </w:p>
    <w:p w:rsidR="00A909E0" w:rsidRDefault="00A909E0" w:rsidP="00A909E0">
      <w:pPr>
        <w:ind w:left="288"/>
        <w:rPr>
          <w:rFonts w:ascii="Bookman Old Style" w:hAnsi="Bookman Old Style" w:cs="Arial"/>
          <w:b/>
          <w:bCs/>
          <w:spacing w:val="5"/>
          <w:sz w:val="22"/>
          <w:szCs w:val="22"/>
          <w:lang w:eastAsia="es-ES"/>
        </w:rPr>
      </w:pPr>
    </w:p>
    <w:p w:rsidR="00A909E0" w:rsidRDefault="00A909E0" w:rsidP="00A909E0">
      <w:pPr>
        <w:ind w:right="216"/>
        <w:jc w:val="both"/>
        <w:rPr>
          <w:rFonts w:ascii="Bookman Old Style" w:hAnsi="Bookman Old Style" w:cs="Arial"/>
          <w:b/>
          <w:bCs/>
          <w:spacing w:val="6"/>
          <w:sz w:val="22"/>
          <w:szCs w:val="22"/>
          <w:lang w:eastAsia="es-ES"/>
        </w:rPr>
      </w:pPr>
    </w:p>
    <w:p w:rsidR="00A909E0" w:rsidRDefault="00A909E0" w:rsidP="00A909E0">
      <w:pPr>
        <w:ind w:right="216"/>
        <w:jc w:val="both"/>
        <w:rPr>
          <w:rFonts w:ascii="Bookman Old Style" w:hAnsi="Bookman Old Style" w:cs="Arial"/>
          <w:b/>
          <w:bCs/>
          <w:spacing w:val="6"/>
          <w:sz w:val="22"/>
          <w:szCs w:val="22"/>
          <w:lang w:eastAsia="es-ES"/>
        </w:rPr>
      </w:pPr>
      <w:r>
        <w:rPr>
          <w:rFonts w:ascii="Bookman Old Style" w:hAnsi="Bookman Old Style" w:cs="Arial"/>
          <w:b/>
          <w:bCs/>
          <w:spacing w:val="6"/>
          <w:sz w:val="22"/>
          <w:szCs w:val="22"/>
          <w:lang w:eastAsia="es-ES"/>
        </w:rPr>
        <w:t xml:space="preserve">CLÁUSULA </w:t>
      </w:r>
      <w:r w:rsidRPr="00740B14">
        <w:rPr>
          <w:rFonts w:ascii="Bookman Old Style" w:hAnsi="Bookman Old Style" w:cs="Arial"/>
          <w:b/>
          <w:bCs/>
          <w:spacing w:val="6"/>
          <w:sz w:val="22"/>
          <w:szCs w:val="22"/>
          <w:lang w:eastAsia="es-ES"/>
        </w:rPr>
        <w:t xml:space="preserve">PRIMERA.- (PARTES CONTRATANTES) </w:t>
      </w:r>
    </w:p>
    <w:p w:rsidR="00A909E0" w:rsidRDefault="00A909E0" w:rsidP="00A909E0">
      <w:pPr>
        <w:ind w:right="216"/>
        <w:jc w:val="both"/>
        <w:rPr>
          <w:rFonts w:ascii="Bookman Old Style" w:hAnsi="Bookman Old Style" w:cs="Arial"/>
          <w:b/>
          <w:bCs/>
          <w:spacing w:val="6"/>
          <w:sz w:val="22"/>
          <w:szCs w:val="22"/>
          <w:lang w:eastAsia="es-ES"/>
        </w:rPr>
      </w:pPr>
    </w:p>
    <w:p w:rsidR="00A909E0" w:rsidRPr="00DA7928" w:rsidRDefault="00A909E0" w:rsidP="00A909E0">
      <w:pPr>
        <w:jc w:val="both"/>
        <w:rPr>
          <w:rFonts w:ascii="Bookman Old Style" w:hAnsi="Bookman Old Style" w:cs="Arial"/>
          <w:sz w:val="22"/>
          <w:szCs w:val="22"/>
          <w:lang w:val="es-BO"/>
        </w:rPr>
      </w:pPr>
      <w:r w:rsidRPr="00DA7928">
        <w:rPr>
          <w:rFonts w:ascii="Bookman Old Style" w:hAnsi="Bookman Old Style" w:cs="Arial"/>
          <w:sz w:val="22"/>
          <w:szCs w:val="22"/>
          <w:lang w:val="es-BO"/>
        </w:rPr>
        <w:t>Suscriben el Contrato las siguientes Partes:</w:t>
      </w:r>
    </w:p>
    <w:p w:rsidR="00A909E0" w:rsidRPr="00DA7928" w:rsidRDefault="00A909E0" w:rsidP="00A909E0">
      <w:pPr>
        <w:contextualSpacing/>
        <w:jc w:val="both"/>
        <w:rPr>
          <w:rFonts w:ascii="Bookman Old Style" w:hAnsi="Bookman Old Style" w:cs="Arial"/>
          <w:sz w:val="22"/>
          <w:szCs w:val="22"/>
          <w:lang w:val="es-BO"/>
        </w:rPr>
      </w:pPr>
    </w:p>
    <w:p w:rsidR="00A909E0" w:rsidRPr="00740B14" w:rsidRDefault="00A909E0" w:rsidP="0098050E">
      <w:pPr>
        <w:numPr>
          <w:ilvl w:val="1"/>
          <w:numId w:val="47"/>
        </w:numPr>
        <w:contextualSpacing/>
        <w:jc w:val="both"/>
        <w:rPr>
          <w:rFonts w:ascii="Bookman Old Style" w:hAnsi="Bookman Old Style" w:cs="Arial"/>
          <w:b/>
          <w:sz w:val="22"/>
          <w:szCs w:val="22"/>
          <w:lang w:val="es-BO"/>
        </w:rPr>
      </w:pPr>
      <w:r w:rsidRPr="00740B14">
        <w:rPr>
          <w:rFonts w:ascii="Bookman Old Style" w:hAnsi="Bookman Old Style" w:cs="Arial"/>
          <w:b/>
          <w:sz w:val="22"/>
          <w:szCs w:val="22"/>
          <w:lang w:val="es-BO"/>
        </w:rPr>
        <w:t>YACIMIENTOS PETROLÍFEROS FISCALES BOLIVIANOS (YPFB)</w:t>
      </w:r>
      <w:r w:rsidRPr="00740B14">
        <w:rPr>
          <w:rFonts w:ascii="Bookman Old Style" w:hAnsi="Bookman Old Style" w:cs="Arial"/>
          <w:sz w:val="22"/>
          <w:szCs w:val="22"/>
          <w:lang w:val="es-BO"/>
        </w:rPr>
        <w:t>, empresa autárquica pública del Estado Plurinacional de Bolivia creada mediante Decreto Ley de fecha 21 de diciembre de 1936, con domicilio en la calle Bueno No. 185, zona Central de la ciudad de La Paz, Bolivia, legalmente representada por su Presidente Ejecutivo______________________, con Cedula de Identidad N°__________ ______, designado mediante</w:t>
      </w:r>
      <w:r w:rsidRPr="00740B14">
        <w:rPr>
          <w:rFonts w:ascii="Bookman Old Style" w:hAnsi="Bookman Old Style" w:cs="Arial"/>
          <w:b/>
          <w:sz w:val="22"/>
          <w:szCs w:val="22"/>
          <w:lang w:val="es-BO"/>
        </w:rPr>
        <w:t xml:space="preserve"> </w:t>
      </w:r>
      <w:r w:rsidRPr="00740B14">
        <w:rPr>
          <w:rFonts w:ascii="Bookman Old Style" w:hAnsi="Bookman Old Style" w:cs="Arial"/>
          <w:sz w:val="22"/>
          <w:szCs w:val="22"/>
          <w:lang w:val="es-BO"/>
        </w:rPr>
        <w:t xml:space="preserve">Resolución Suprema _____________de fecha ______ de _____ </w:t>
      </w:r>
      <w:proofErr w:type="spellStart"/>
      <w:r w:rsidRPr="00740B14">
        <w:rPr>
          <w:rFonts w:ascii="Bookman Old Style" w:hAnsi="Bookman Old Style" w:cs="Arial"/>
          <w:sz w:val="22"/>
          <w:szCs w:val="22"/>
          <w:lang w:val="es-BO"/>
        </w:rPr>
        <w:t>de</w:t>
      </w:r>
      <w:proofErr w:type="spellEnd"/>
      <w:r w:rsidRPr="00740B14">
        <w:rPr>
          <w:rFonts w:ascii="Bookman Old Style" w:hAnsi="Bookman Old Style" w:cs="Arial"/>
          <w:sz w:val="22"/>
          <w:szCs w:val="22"/>
          <w:lang w:val="es-BO"/>
        </w:rPr>
        <w:t xml:space="preserve">_______, a denominarse en adelante </w:t>
      </w:r>
      <w:r w:rsidRPr="00740B14">
        <w:rPr>
          <w:rFonts w:ascii="Bookman Old Style" w:hAnsi="Bookman Old Style" w:cs="Arial"/>
          <w:b/>
          <w:sz w:val="22"/>
          <w:szCs w:val="22"/>
          <w:lang w:val="es-BO"/>
        </w:rPr>
        <w:t>YPFB.</w:t>
      </w:r>
    </w:p>
    <w:p w:rsidR="00A909E0" w:rsidRPr="00740B14" w:rsidRDefault="00A909E0" w:rsidP="00A909E0">
      <w:pPr>
        <w:pStyle w:val="Prrafodelista"/>
        <w:ind w:left="648" w:right="216"/>
        <w:jc w:val="both"/>
        <w:rPr>
          <w:rFonts w:ascii="Bookman Old Style" w:hAnsi="Bookman Old Style" w:cs="Arial"/>
          <w:sz w:val="22"/>
          <w:szCs w:val="22"/>
          <w:lang w:val="es-BO" w:eastAsia="es-ES"/>
        </w:rPr>
      </w:pPr>
    </w:p>
    <w:p w:rsidR="00A909E0" w:rsidRPr="00740B14" w:rsidRDefault="00A909E0" w:rsidP="0098050E">
      <w:pPr>
        <w:numPr>
          <w:ilvl w:val="1"/>
          <w:numId w:val="47"/>
        </w:numPr>
        <w:contextualSpacing/>
        <w:jc w:val="both"/>
        <w:rPr>
          <w:rFonts w:ascii="Bookman Old Style" w:hAnsi="Bookman Old Style" w:cs="Arial"/>
          <w:spacing w:val="4"/>
          <w:sz w:val="22"/>
          <w:szCs w:val="22"/>
          <w:lang w:eastAsia="es-ES"/>
        </w:rPr>
      </w:pPr>
      <w:r w:rsidRPr="00740B14">
        <w:rPr>
          <w:rFonts w:ascii="Bookman Old Style" w:hAnsi="Bookman Old Style" w:cs="Arial"/>
          <w:sz w:val="22"/>
          <w:szCs w:val="22"/>
          <w:u w:val="single"/>
          <w:lang w:eastAsia="es-ES"/>
        </w:rPr>
        <w:t xml:space="preserve">                               </w:t>
      </w:r>
      <w:r>
        <w:rPr>
          <w:rFonts w:ascii="Bookman Old Style" w:hAnsi="Bookman Old Style" w:cs="Arial"/>
          <w:sz w:val="22"/>
          <w:szCs w:val="22"/>
          <w:u w:val="single"/>
          <w:lang w:eastAsia="es-ES"/>
        </w:rPr>
        <w:t xml:space="preserve">     </w:t>
      </w:r>
      <w:r>
        <w:rPr>
          <w:rFonts w:ascii="Bookman Old Style" w:hAnsi="Bookman Old Style" w:cs="Arial"/>
          <w:sz w:val="22"/>
          <w:szCs w:val="22"/>
          <w:lang w:eastAsia="es-ES"/>
        </w:rPr>
        <w:t xml:space="preserve">  </w:t>
      </w:r>
      <w:r>
        <w:rPr>
          <w:rFonts w:ascii="Bookman Old Style" w:hAnsi="Bookman Old Style" w:cs="Arial"/>
          <w:sz w:val="22"/>
          <w:szCs w:val="22"/>
          <w:u w:val="single"/>
          <w:lang w:eastAsia="es-ES"/>
        </w:rPr>
        <w:t>(_______)</w:t>
      </w:r>
      <w:r w:rsidRPr="00740B14">
        <w:rPr>
          <w:rFonts w:ascii="Bookman Old Style" w:hAnsi="Bookman Old Style" w:cs="Arial"/>
          <w:sz w:val="22"/>
          <w:szCs w:val="22"/>
          <w:lang w:eastAsia="es-ES"/>
        </w:rPr>
        <w:t xml:space="preserve">, debidamente constituida bajo las leyes de la Estado Plurinacional de Bolivia mediante Escritura Pública N° </w:t>
      </w:r>
      <w:r w:rsidRPr="00740B14">
        <w:rPr>
          <w:rFonts w:ascii="Bookman Old Style" w:hAnsi="Bookman Old Style" w:cs="Arial"/>
          <w:sz w:val="22"/>
          <w:szCs w:val="22"/>
          <w:u w:val="single"/>
          <w:lang w:eastAsia="es-ES"/>
        </w:rPr>
        <w:t xml:space="preserve">                    </w:t>
      </w:r>
      <w:r w:rsidRPr="00740B14">
        <w:rPr>
          <w:rFonts w:ascii="Bookman Old Style" w:hAnsi="Bookman Old Style" w:cs="Arial"/>
          <w:sz w:val="22"/>
          <w:szCs w:val="22"/>
          <w:lang w:eastAsia="es-ES"/>
        </w:rPr>
        <w:t xml:space="preserve">de fecha </w:t>
      </w:r>
      <w:r w:rsidRPr="00740B14">
        <w:rPr>
          <w:rFonts w:ascii="Bookman Old Style" w:hAnsi="Bookman Old Style" w:cs="Arial"/>
          <w:sz w:val="22"/>
          <w:szCs w:val="22"/>
          <w:u w:val="single"/>
          <w:lang w:eastAsia="es-ES"/>
        </w:rPr>
        <w:t xml:space="preserve">              </w:t>
      </w:r>
      <w:r w:rsidRPr="00740B14">
        <w:rPr>
          <w:rFonts w:ascii="Bookman Old Style" w:hAnsi="Bookman Old Style" w:cs="Arial"/>
          <w:sz w:val="22"/>
          <w:szCs w:val="22"/>
          <w:lang w:eastAsia="es-ES"/>
        </w:rPr>
        <w:t xml:space="preserve">de </w:t>
      </w:r>
      <w:r>
        <w:rPr>
          <w:rFonts w:ascii="Bookman Old Style" w:hAnsi="Bookman Old Style" w:cs="Arial"/>
          <w:sz w:val="22"/>
          <w:szCs w:val="22"/>
          <w:u w:val="single"/>
          <w:lang w:eastAsia="es-ES"/>
        </w:rPr>
        <w:t xml:space="preserve">                  ,</w:t>
      </w:r>
      <w:r>
        <w:rPr>
          <w:rFonts w:ascii="Bookman Old Style" w:hAnsi="Bookman Old Style" w:cs="Arial"/>
          <w:sz w:val="22"/>
          <w:szCs w:val="22"/>
          <w:lang w:eastAsia="es-ES"/>
        </w:rPr>
        <w:t xml:space="preserve"> </w:t>
      </w:r>
      <w:r w:rsidRPr="00740B14">
        <w:rPr>
          <w:rFonts w:ascii="Bookman Old Style" w:hAnsi="Bookman Old Style" w:cs="Arial"/>
          <w:sz w:val="22"/>
          <w:szCs w:val="22"/>
          <w:lang w:eastAsia="es-ES"/>
        </w:rPr>
        <w:t xml:space="preserve">protocolizada ante la Notaria de Fe Pública </w:t>
      </w:r>
      <w:r w:rsidRPr="00740B14">
        <w:rPr>
          <w:rFonts w:ascii="Bookman Old Style" w:hAnsi="Bookman Old Style" w:cs="Arial"/>
          <w:sz w:val="22"/>
          <w:szCs w:val="22"/>
          <w:u w:val="single"/>
          <w:lang w:eastAsia="es-ES"/>
        </w:rPr>
        <w:t xml:space="preserve">                   </w:t>
      </w:r>
      <w:r w:rsidRPr="00740B14">
        <w:rPr>
          <w:rFonts w:ascii="Bookman Old Style" w:hAnsi="Bookman Old Style" w:cs="Arial"/>
          <w:sz w:val="22"/>
          <w:szCs w:val="22"/>
          <w:lang w:eastAsia="es-ES"/>
        </w:rPr>
        <w:t>del Distrito Judicial de,</w:t>
      </w:r>
      <w:r w:rsidRPr="00740B14">
        <w:rPr>
          <w:rFonts w:ascii="Bookman Old Style" w:hAnsi="Bookman Old Style" w:cs="Arial"/>
          <w:sz w:val="22"/>
          <w:szCs w:val="22"/>
          <w:u w:val="single"/>
          <w:lang w:eastAsia="es-ES"/>
        </w:rPr>
        <w:t xml:space="preserve">        ,  </w:t>
      </w:r>
      <w:r w:rsidRPr="00740B14">
        <w:rPr>
          <w:rFonts w:ascii="Bookman Old Style" w:hAnsi="Bookman Old Style" w:cs="Arial"/>
          <w:sz w:val="22"/>
          <w:szCs w:val="22"/>
          <w:lang w:eastAsia="es-ES"/>
        </w:rPr>
        <w:t xml:space="preserve">registrada en el Registro de Comercio de Bolivia "FUNDEMPRESA” con Matricula de Comercio N° </w:t>
      </w:r>
      <w:r w:rsidRPr="00740B14">
        <w:rPr>
          <w:rFonts w:ascii="Bookman Old Style" w:hAnsi="Bookman Old Style" w:cs="Arial"/>
          <w:sz w:val="22"/>
          <w:szCs w:val="22"/>
          <w:u w:val="single"/>
          <w:lang w:eastAsia="es-ES"/>
        </w:rPr>
        <w:t xml:space="preserve">                               </w:t>
      </w:r>
      <w:r w:rsidRPr="00740B14">
        <w:rPr>
          <w:rFonts w:ascii="Bookman Old Style" w:hAnsi="Bookman Old Style" w:cs="Arial"/>
          <w:sz w:val="22"/>
          <w:szCs w:val="22"/>
          <w:lang w:eastAsia="es-ES"/>
        </w:rPr>
        <w:t xml:space="preserve">, con NIT N° </w:t>
      </w:r>
      <w:r w:rsidRPr="00740B14">
        <w:rPr>
          <w:rFonts w:ascii="Bookman Old Style" w:hAnsi="Bookman Old Style" w:cs="Arial"/>
          <w:sz w:val="22"/>
          <w:szCs w:val="22"/>
          <w:u w:val="single"/>
          <w:lang w:eastAsia="es-ES"/>
        </w:rPr>
        <w:t xml:space="preserve">                                </w:t>
      </w:r>
      <w:r w:rsidRPr="00740B14">
        <w:rPr>
          <w:rFonts w:ascii="Bookman Old Style" w:hAnsi="Bookman Old Style" w:cs="Arial"/>
          <w:sz w:val="22"/>
          <w:szCs w:val="22"/>
          <w:lang w:eastAsia="es-ES"/>
        </w:rPr>
        <w:t xml:space="preserve">y domicilio fiscal en </w:t>
      </w:r>
      <w:r w:rsidRPr="00740B14">
        <w:rPr>
          <w:rFonts w:ascii="Bookman Old Style" w:hAnsi="Bookman Old Style" w:cs="Arial"/>
          <w:sz w:val="22"/>
          <w:szCs w:val="22"/>
          <w:u w:val="single"/>
          <w:lang w:eastAsia="es-ES"/>
        </w:rPr>
        <w:t xml:space="preserve">                     </w:t>
      </w:r>
      <w:r w:rsidRPr="00740B14">
        <w:rPr>
          <w:rFonts w:ascii="Bookman Old Style" w:hAnsi="Bookman Old Style" w:cs="Arial"/>
          <w:sz w:val="22"/>
          <w:szCs w:val="22"/>
          <w:lang w:eastAsia="es-ES"/>
        </w:rPr>
        <w:t>de la ciudad de</w:t>
      </w:r>
      <w:r w:rsidRPr="00740B14">
        <w:rPr>
          <w:rFonts w:ascii="Bookman Old Style" w:hAnsi="Bookman Old Style" w:cs="Arial"/>
          <w:sz w:val="22"/>
          <w:szCs w:val="22"/>
          <w:u w:val="single"/>
          <w:lang w:eastAsia="es-ES"/>
        </w:rPr>
        <w:t xml:space="preserve">                           </w:t>
      </w:r>
      <w:r w:rsidRPr="00740B14">
        <w:rPr>
          <w:rFonts w:ascii="Bookman Old Style" w:hAnsi="Bookman Old Style" w:cs="Arial"/>
          <w:sz w:val="22"/>
          <w:szCs w:val="22"/>
          <w:lang w:eastAsia="es-ES"/>
        </w:rPr>
        <w:t xml:space="preserve">, representada legalmente por el Sr. </w:t>
      </w:r>
      <w:r w:rsidRPr="00740B14">
        <w:rPr>
          <w:rFonts w:ascii="Bookman Old Style" w:hAnsi="Bookman Old Style" w:cs="Arial"/>
          <w:sz w:val="22"/>
          <w:szCs w:val="22"/>
          <w:u w:val="single"/>
          <w:lang w:eastAsia="es-ES"/>
        </w:rPr>
        <w:t xml:space="preserve">                            </w:t>
      </w:r>
      <w:r w:rsidRPr="00740B14">
        <w:rPr>
          <w:rFonts w:ascii="Bookman Old Style" w:hAnsi="Bookman Old Style" w:cs="Arial"/>
          <w:sz w:val="22"/>
          <w:szCs w:val="22"/>
          <w:lang w:eastAsia="es-ES"/>
        </w:rPr>
        <w:t>con C.I.</w:t>
      </w:r>
      <w:r w:rsidRPr="00740B14">
        <w:rPr>
          <w:rFonts w:ascii="Bookman Old Style" w:hAnsi="Bookman Old Style" w:cs="Arial"/>
          <w:sz w:val="22"/>
          <w:szCs w:val="22"/>
          <w:u w:val="single"/>
          <w:lang w:eastAsia="es-ES"/>
        </w:rPr>
        <w:t xml:space="preserve">                                            </w:t>
      </w:r>
      <w:r w:rsidRPr="00740B14">
        <w:rPr>
          <w:rFonts w:ascii="Bookman Old Style" w:hAnsi="Bookman Old Style" w:cs="Arial"/>
          <w:sz w:val="22"/>
          <w:szCs w:val="22"/>
          <w:lang w:eastAsia="es-ES"/>
        </w:rPr>
        <w:t xml:space="preserve">, según consta en Testimonio de Poder N° </w:t>
      </w:r>
      <w:r w:rsidRPr="00740B14">
        <w:rPr>
          <w:rFonts w:ascii="Bookman Old Style" w:hAnsi="Bookman Old Style" w:cs="Arial"/>
          <w:sz w:val="22"/>
          <w:szCs w:val="22"/>
          <w:u w:val="single"/>
          <w:lang w:eastAsia="es-ES"/>
        </w:rPr>
        <w:t xml:space="preserve">             </w:t>
      </w:r>
      <w:r w:rsidRPr="00740B14">
        <w:rPr>
          <w:rFonts w:ascii="Bookman Old Style" w:hAnsi="Bookman Old Style" w:cs="Arial"/>
          <w:sz w:val="22"/>
          <w:szCs w:val="22"/>
          <w:lang w:eastAsia="es-ES"/>
        </w:rPr>
        <w:t xml:space="preserve">/2010 de fecha  </w:t>
      </w:r>
      <w:r w:rsidRPr="00740B14">
        <w:rPr>
          <w:rFonts w:ascii="Bookman Old Style" w:hAnsi="Bookman Old Style" w:cs="Arial"/>
          <w:sz w:val="22"/>
          <w:szCs w:val="22"/>
          <w:u w:val="single"/>
          <w:lang w:eastAsia="es-ES"/>
        </w:rPr>
        <w:t xml:space="preserve">                     </w:t>
      </w:r>
      <w:r w:rsidRPr="00740B14">
        <w:rPr>
          <w:rFonts w:ascii="Bookman Old Style" w:hAnsi="Bookman Old Style" w:cs="Arial"/>
          <w:sz w:val="22"/>
          <w:szCs w:val="22"/>
          <w:lang w:eastAsia="es-ES"/>
        </w:rPr>
        <w:t>de</w:t>
      </w:r>
      <w:r w:rsidRPr="00740B14">
        <w:rPr>
          <w:rFonts w:ascii="Bookman Old Style" w:hAnsi="Bookman Old Style" w:cs="Arial"/>
          <w:sz w:val="22"/>
          <w:szCs w:val="22"/>
          <w:u w:val="single"/>
          <w:lang w:eastAsia="es-ES"/>
        </w:rPr>
        <w:t xml:space="preserve">          </w:t>
      </w:r>
      <w:proofErr w:type="spellStart"/>
      <w:r w:rsidRPr="00740B14">
        <w:rPr>
          <w:rFonts w:ascii="Bookman Old Style" w:hAnsi="Bookman Old Style" w:cs="Arial"/>
          <w:sz w:val="22"/>
          <w:szCs w:val="22"/>
          <w:lang w:eastAsia="es-ES"/>
        </w:rPr>
        <w:t>de</w:t>
      </w:r>
      <w:proofErr w:type="spellEnd"/>
      <w:r w:rsidRPr="00740B14">
        <w:rPr>
          <w:rFonts w:ascii="Bookman Old Style" w:hAnsi="Bookman Old Style" w:cs="Arial"/>
          <w:sz w:val="22"/>
          <w:szCs w:val="22"/>
          <w:u w:val="single"/>
          <w:lang w:eastAsia="es-ES"/>
        </w:rPr>
        <w:t xml:space="preserve">             </w:t>
      </w:r>
      <w:r w:rsidRPr="00740B14">
        <w:rPr>
          <w:rFonts w:ascii="Bookman Old Style" w:hAnsi="Bookman Old Style" w:cs="Arial"/>
          <w:sz w:val="22"/>
          <w:szCs w:val="22"/>
          <w:lang w:eastAsia="es-ES"/>
        </w:rPr>
        <w:t xml:space="preserve">, otorgado ante la Notaría de Fe Pública de Primera Clase </w:t>
      </w:r>
      <w:r w:rsidRPr="00740B14">
        <w:rPr>
          <w:rFonts w:ascii="Bookman Old Style" w:hAnsi="Bookman Old Style" w:cs="Arial"/>
          <w:sz w:val="22"/>
          <w:szCs w:val="22"/>
          <w:u w:val="single"/>
          <w:lang w:eastAsia="es-ES"/>
        </w:rPr>
        <w:t xml:space="preserve">                  </w:t>
      </w:r>
      <w:r w:rsidRPr="00740B14">
        <w:rPr>
          <w:rFonts w:ascii="Bookman Old Style" w:hAnsi="Bookman Old Style" w:cs="Arial"/>
          <w:sz w:val="22"/>
          <w:szCs w:val="22"/>
          <w:lang w:eastAsia="es-ES"/>
        </w:rPr>
        <w:t xml:space="preserve">del </w:t>
      </w:r>
      <w:r w:rsidRPr="00740B14">
        <w:rPr>
          <w:rFonts w:ascii="Bookman Old Style" w:hAnsi="Bookman Old Style" w:cs="Arial"/>
          <w:spacing w:val="4"/>
          <w:sz w:val="22"/>
          <w:szCs w:val="22"/>
          <w:lang w:eastAsia="es-ES"/>
        </w:rPr>
        <w:t>Distrito Judicial</w:t>
      </w:r>
      <w:r w:rsidRPr="00740B14">
        <w:rPr>
          <w:rFonts w:ascii="Bookman Old Style" w:hAnsi="Bookman Old Style" w:cs="Arial"/>
          <w:spacing w:val="4"/>
          <w:sz w:val="22"/>
          <w:szCs w:val="22"/>
          <w:u w:val="single"/>
          <w:lang w:eastAsia="es-ES"/>
        </w:rPr>
        <w:t xml:space="preserve">                   </w:t>
      </w:r>
      <w:r w:rsidRPr="00740B14">
        <w:rPr>
          <w:rFonts w:ascii="Bookman Old Style" w:hAnsi="Bookman Old Style" w:cs="Arial"/>
          <w:spacing w:val="4"/>
          <w:sz w:val="22"/>
          <w:szCs w:val="22"/>
          <w:lang w:eastAsia="es-ES"/>
        </w:rPr>
        <w:t xml:space="preserve">, en adelante denominado el </w:t>
      </w:r>
      <w:r w:rsidRPr="00740B14">
        <w:rPr>
          <w:rFonts w:ascii="Bookman Old Style" w:hAnsi="Bookman Old Style" w:cs="Arial"/>
          <w:b/>
          <w:spacing w:val="4"/>
          <w:sz w:val="22"/>
          <w:szCs w:val="22"/>
          <w:lang w:eastAsia="es-ES"/>
        </w:rPr>
        <w:t>CONTRATISTA</w:t>
      </w:r>
      <w:r w:rsidRPr="00740B14">
        <w:rPr>
          <w:rFonts w:ascii="Bookman Old Style" w:hAnsi="Bookman Old Style" w:cs="Arial"/>
          <w:spacing w:val="4"/>
          <w:sz w:val="22"/>
          <w:szCs w:val="22"/>
          <w:lang w:eastAsia="es-ES"/>
        </w:rPr>
        <w:t xml:space="preserve">. </w:t>
      </w:r>
    </w:p>
    <w:p w:rsidR="00A909E0" w:rsidRPr="00740B14" w:rsidRDefault="00A909E0" w:rsidP="00A909E0">
      <w:pPr>
        <w:pStyle w:val="Prrafodelista"/>
        <w:ind w:left="648" w:right="216"/>
        <w:jc w:val="both"/>
        <w:rPr>
          <w:rFonts w:ascii="Bookman Old Style" w:hAnsi="Bookman Old Style" w:cs="Arial"/>
          <w:sz w:val="22"/>
          <w:szCs w:val="22"/>
          <w:lang w:eastAsia="es-ES"/>
        </w:rPr>
      </w:pPr>
    </w:p>
    <w:p w:rsidR="00A909E0" w:rsidRPr="00740B14" w:rsidRDefault="00A909E0" w:rsidP="00A909E0">
      <w:pPr>
        <w:jc w:val="both"/>
        <w:rPr>
          <w:rFonts w:ascii="Bookman Old Style" w:hAnsi="Bookman Old Style" w:cs="Arial"/>
          <w:spacing w:val="4"/>
          <w:sz w:val="22"/>
          <w:szCs w:val="22"/>
          <w:lang w:eastAsia="es-ES"/>
        </w:rPr>
      </w:pPr>
      <w:r w:rsidRPr="00740B14">
        <w:rPr>
          <w:rFonts w:ascii="Bookman Old Style" w:hAnsi="Bookman Old Style" w:cs="Arial"/>
          <w:spacing w:val="4"/>
          <w:sz w:val="22"/>
          <w:szCs w:val="22"/>
          <w:lang w:eastAsia="es-ES"/>
        </w:rPr>
        <w:t xml:space="preserve">Tanto </w:t>
      </w:r>
      <w:r w:rsidRPr="00740B14">
        <w:rPr>
          <w:rFonts w:ascii="Bookman Old Style" w:hAnsi="Bookman Old Style" w:cs="Arial"/>
          <w:b/>
          <w:spacing w:val="4"/>
          <w:sz w:val="22"/>
          <w:szCs w:val="22"/>
          <w:lang w:eastAsia="es-ES"/>
        </w:rPr>
        <w:t>YPFB</w:t>
      </w:r>
      <w:r w:rsidRPr="00740B14">
        <w:rPr>
          <w:rFonts w:ascii="Bookman Old Style" w:hAnsi="Bookman Old Style" w:cs="Arial"/>
          <w:spacing w:val="4"/>
          <w:sz w:val="22"/>
          <w:szCs w:val="22"/>
          <w:lang w:eastAsia="es-ES"/>
        </w:rPr>
        <w:t xml:space="preserve"> como el </w:t>
      </w:r>
      <w:r w:rsidRPr="00740B14">
        <w:rPr>
          <w:rFonts w:ascii="Bookman Old Style" w:hAnsi="Bookman Old Style" w:cs="Arial"/>
          <w:b/>
          <w:bCs/>
          <w:spacing w:val="4"/>
          <w:sz w:val="22"/>
          <w:szCs w:val="22"/>
          <w:lang w:eastAsia="es-ES"/>
        </w:rPr>
        <w:t xml:space="preserve">CONTRATISTA, </w:t>
      </w:r>
      <w:r w:rsidRPr="00740B14">
        <w:rPr>
          <w:rFonts w:ascii="Bookman Old Style" w:hAnsi="Bookman Old Style" w:cs="Arial"/>
          <w:spacing w:val="4"/>
          <w:sz w:val="22"/>
          <w:szCs w:val="22"/>
          <w:lang w:eastAsia="es-ES"/>
        </w:rPr>
        <w:t>podrán denominarse individual e indistintamente como Parte o conjuntamente como Partes.</w:t>
      </w:r>
    </w:p>
    <w:p w:rsidR="00A909E0" w:rsidRDefault="00A909E0" w:rsidP="00A909E0">
      <w:pPr>
        <w:ind w:left="648"/>
        <w:jc w:val="both"/>
        <w:rPr>
          <w:rFonts w:ascii="Bookman Old Style" w:hAnsi="Bookman Old Style"/>
          <w:sz w:val="22"/>
          <w:szCs w:val="22"/>
        </w:rPr>
      </w:pPr>
    </w:p>
    <w:p w:rsidR="00A909E0" w:rsidRPr="00740B14" w:rsidRDefault="00A909E0" w:rsidP="00A909E0">
      <w:pPr>
        <w:rPr>
          <w:rFonts w:ascii="Bookman Old Style" w:hAnsi="Bookman Old Style" w:cs="Arial"/>
          <w:b/>
          <w:bCs/>
          <w:spacing w:val="5"/>
          <w:sz w:val="22"/>
          <w:szCs w:val="22"/>
          <w:lang w:eastAsia="es-ES"/>
        </w:rPr>
      </w:pPr>
      <w:r>
        <w:rPr>
          <w:rFonts w:ascii="Bookman Old Style" w:hAnsi="Bookman Old Style" w:cs="Arial"/>
          <w:b/>
          <w:bCs/>
          <w:spacing w:val="6"/>
          <w:sz w:val="22"/>
          <w:szCs w:val="22"/>
          <w:lang w:eastAsia="es-ES"/>
        </w:rPr>
        <w:t>CLÁUSULA</w:t>
      </w:r>
      <w:r w:rsidRPr="00740B14">
        <w:rPr>
          <w:rFonts w:ascii="Bookman Old Style" w:hAnsi="Bookman Old Style" w:cs="Arial"/>
          <w:b/>
          <w:bCs/>
          <w:spacing w:val="5"/>
          <w:sz w:val="22"/>
          <w:szCs w:val="22"/>
          <w:lang w:eastAsia="es-ES"/>
        </w:rPr>
        <w:t xml:space="preserve"> SEGUNDA.- (ANTECEDENTES)</w:t>
      </w:r>
    </w:p>
    <w:p w:rsidR="00A909E0" w:rsidRDefault="00A909E0" w:rsidP="00A909E0">
      <w:pPr>
        <w:ind w:right="216"/>
        <w:jc w:val="both"/>
        <w:rPr>
          <w:rFonts w:ascii="Bookman Old Style" w:hAnsi="Bookman Old Style" w:cs="Arial"/>
          <w:b/>
          <w:bCs/>
          <w:spacing w:val="5"/>
          <w:sz w:val="22"/>
          <w:szCs w:val="22"/>
          <w:lang w:eastAsia="es-ES"/>
        </w:rPr>
      </w:pPr>
    </w:p>
    <w:p w:rsidR="00A909E0" w:rsidRDefault="00A909E0" w:rsidP="0098050E">
      <w:pPr>
        <w:pStyle w:val="Prrafodelista"/>
        <w:widowControl w:val="0"/>
        <w:numPr>
          <w:ilvl w:val="1"/>
          <w:numId w:val="48"/>
        </w:numPr>
        <w:kinsoku w:val="0"/>
        <w:overflowPunct w:val="0"/>
        <w:ind w:right="216"/>
        <w:contextualSpacing/>
        <w:jc w:val="both"/>
        <w:textAlignment w:val="baseline"/>
        <w:rPr>
          <w:rFonts w:ascii="Bookman Old Style" w:hAnsi="Bookman Old Style" w:cs="Arial"/>
          <w:bCs/>
          <w:sz w:val="22"/>
          <w:szCs w:val="22"/>
          <w:lang w:eastAsia="es-ES"/>
        </w:rPr>
      </w:pPr>
      <w:r w:rsidRPr="00740B14">
        <w:rPr>
          <w:rFonts w:ascii="Bookman Old Style" w:hAnsi="Bookman Old Style" w:cs="Arial"/>
          <w:bCs/>
          <w:sz w:val="22"/>
          <w:szCs w:val="22"/>
          <w:lang w:eastAsia="es-ES"/>
        </w:rPr>
        <w:lastRenderedPageBreak/>
        <w:t xml:space="preserve">El Parágrafo I del Artículo 361 de la Constitución Política del Estado (CPE), establece que Yacimientos Petrolíferos Fiscales Bolivianos </w:t>
      </w:r>
    </w:p>
    <w:p w:rsidR="00A909E0" w:rsidRDefault="00A909E0" w:rsidP="00A909E0">
      <w:pPr>
        <w:pStyle w:val="Prrafodelista"/>
        <w:ind w:left="1080" w:right="216"/>
        <w:jc w:val="both"/>
        <w:rPr>
          <w:rFonts w:ascii="Bookman Old Style" w:hAnsi="Bookman Old Style" w:cs="Arial"/>
          <w:bCs/>
          <w:sz w:val="22"/>
          <w:szCs w:val="22"/>
          <w:lang w:eastAsia="es-ES"/>
        </w:rPr>
      </w:pPr>
    </w:p>
    <w:p w:rsidR="00A909E0" w:rsidRDefault="00A909E0" w:rsidP="00A909E0">
      <w:pPr>
        <w:pStyle w:val="Prrafodelista"/>
        <w:ind w:left="1080" w:right="216"/>
        <w:jc w:val="both"/>
        <w:rPr>
          <w:rFonts w:ascii="Bookman Old Style" w:hAnsi="Bookman Old Style" w:cs="Arial"/>
          <w:bCs/>
          <w:sz w:val="22"/>
          <w:szCs w:val="22"/>
          <w:lang w:eastAsia="es-ES"/>
        </w:rPr>
      </w:pPr>
    </w:p>
    <w:p w:rsidR="00A909E0" w:rsidRDefault="00A909E0" w:rsidP="0098050E">
      <w:pPr>
        <w:pStyle w:val="Prrafodelista"/>
        <w:widowControl w:val="0"/>
        <w:numPr>
          <w:ilvl w:val="1"/>
          <w:numId w:val="48"/>
        </w:numPr>
        <w:kinsoku w:val="0"/>
        <w:overflowPunct w:val="0"/>
        <w:ind w:right="216"/>
        <w:contextualSpacing/>
        <w:jc w:val="both"/>
        <w:textAlignment w:val="baseline"/>
        <w:rPr>
          <w:rFonts w:ascii="Bookman Old Style" w:hAnsi="Bookman Old Style" w:cs="Arial"/>
          <w:bCs/>
          <w:sz w:val="22"/>
          <w:szCs w:val="22"/>
          <w:lang w:eastAsia="es-ES"/>
        </w:rPr>
      </w:pPr>
    </w:p>
    <w:p w:rsidR="00A909E0" w:rsidRPr="00740B14" w:rsidRDefault="00A909E0" w:rsidP="00A909E0">
      <w:pPr>
        <w:pStyle w:val="Prrafodelista"/>
        <w:ind w:left="1080" w:right="216"/>
        <w:jc w:val="both"/>
        <w:rPr>
          <w:rFonts w:ascii="Bookman Old Style" w:hAnsi="Bookman Old Style" w:cs="Arial"/>
          <w:bCs/>
          <w:sz w:val="22"/>
          <w:szCs w:val="22"/>
          <w:lang w:eastAsia="es-ES"/>
        </w:rPr>
      </w:pPr>
      <w:r w:rsidRPr="00740B14">
        <w:rPr>
          <w:rFonts w:ascii="Bookman Old Style" w:hAnsi="Bookman Old Style" w:cs="Arial"/>
          <w:bCs/>
          <w:sz w:val="22"/>
          <w:szCs w:val="22"/>
          <w:lang w:eastAsia="es-ES"/>
        </w:rPr>
        <w:t>(YPFB) es una empresa autárquica de derecho público, inembargable, con autonomía de gestión administrativa, técnica y económica, en el marco de la política estatal de Hidrocarburos.</w:t>
      </w:r>
    </w:p>
    <w:p w:rsidR="00A909E0" w:rsidRPr="00740B14" w:rsidRDefault="00A909E0" w:rsidP="00A909E0">
      <w:pPr>
        <w:pStyle w:val="Prrafodelista"/>
        <w:ind w:right="216"/>
        <w:jc w:val="both"/>
        <w:rPr>
          <w:rFonts w:ascii="Bookman Old Style" w:hAnsi="Bookman Old Style" w:cs="Arial"/>
          <w:bCs/>
          <w:sz w:val="22"/>
          <w:szCs w:val="22"/>
          <w:lang w:eastAsia="es-ES"/>
        </w:rPr>
      </w:pPr>
    </w:p>
    <w:p w:rsidR="00A909E0" w:rsidRPr="00740B14" w:rsidRDefault="00A909E0" w:rsidP="0098050E">
      <w:pPr>
        <w:pStyle w:val="Prrafodelista"/>
        <w:widowControl w:val="0"/>
        <w:numPr>
          <w:ilvl w:val="1"/>
          <w:numId w:val="48"/>
        </w:numPr>
        <w:kinsoku w:val="0"/>
        <w:overflowPunct w:val="0"/>
        <w:ind w:right="216"/>
        <w:contextualSpacing/>
        <w:jc w:val="both"/>
        <w:textAlignment w:val="baseline"/>
        <w:rPr>
          <w:rFonts w:ascii="Bookman Old Style" w:hAnsi="Bookman Old Style" w:cs="Arial"/>
          <w:bCs/>
          <w:sz w:val="22"/>
          <w:szCs w:val="22"/>
          <w:lang w:eastAsia="es-ES"/>
        </w:rPr>
      </w:pPr>
      <w:r w:rsidRPr="00740B14">
        <w:rPr>
          <w:rFonts w:ascii="Bookman Old Style" w:hAnsi="Bookman Old Style" w:cs="Arial"/>
          <w:bCs/>
          <w:sz w:val="22"/>
          <w:szCs w:val="22"/>
          <w:lang w:eastAsia="es-ES"/>
        </w:rPr>
        <w:t xml:space="preserve">La Ley de Hidrocarburos No. 3058 de 17 de mayo de 2005 (Ley 3058), en su Artículo 10 Inciso c), establece los Principios del Régimen de los Hidrocarburos, entre los cuáles se encuentra el Principio de Calidad el cual obliga a cumplir los requisitos técnicos y de seguridad requeridos y en su Artículo 17 Parágrafo VI, señala que la importación de Hidrocarburos será realizada únicamente por YPFB, por sí o asociado con terceros. </w:t>
      </w:r>
    </w:p>
    <w:p w:rsidR="00A909E0" w:rsidRPr="00740B14" w:rsidRDefault="00A909E0" w:rsidP="00A909E0">
      <w:pPr>
        <w:pStyle w:val="Prrafodelista"/>
        <w:ind w:left="1080" w:right="216"/>
        <w:jc w:val="both"/>
        <w:rPr>
          <w:rFonts w:ascii="Bookman Old Style" w:hAnsi="Bookman Old Style" w:cs="Arial"/>
          <w:bCs/>
          <w:sz w:val="22"/>
          <w:szCs w:val="22"/>
          <w:lang w:eastAsia="es-ES"/>
        </w:rPr>
      </w:pPr>
    </w:p>
    <w:p w:rsidR="00A909E0" w:rsidRPr="00740B14" w:rsidRDefault="00A909E0" w:rsidP="0098050E">
      <w:pPr>
        <w:pStyle w:val="Prrafodelista"/>
        <w:widowControl w:val="0"/>
        <w:numPr>
          <w:ilvl w:val="1"/>
          <w:numId w:val="48"/>
        </w:numPr>
        <w:kinsoku w:val="0"/>
        <w:overflowPunct w:val="0"/>
        <w:ind w:right="216"/>
        <w:contextualSpacing/>
        <w:jc w:val="both"/>
        <w:textAlignment w:val="baseline"/>
        <w:rPr>
          <w:rFonts w:ascii="Bookman Old Style" w:hAnsi="Bookman Old Style" w:cs="Arial"/>
          <w:bCs/>
          <w:sz w:val="22"/>
          <w:szCs w:val="22"/>
          <w:lang w:eastAsia="es-ES"/>
        </w:rPr>
      </w:pPr>
      <w:r w:rsidRPr="00740B14">
        <w:rPr>
          <w:rFonts w:ascii="Bookman Old Style" w:hAnsi="Bookman Old Style" w:cs="Arial"/>
          <w:bCs/>
          <w:sz w:val="22"/>
          <w:szCs w:val="22"/>
          <w:lang w:eastAsia="es-ES"/>
        </w:rPr>
        <w:t>El  Reglamento de Calidad de Carburantes y Lubricantes, aprobado mediante Decreto Supremo No. 26276 de 05 de agosto de 2001 y sus modificaciones, establece que en el caso de productos importados, la empresa interesada, necesariamente y previo al cumplimiento de los requerimientos normales de importación, presentará a la Superintendencia de Hidrocarburos (actual Ag</w:t>
      </w:r>
      <w:r>
        <w:rPr>
          <w:rFonts w:ascii="Bookman Old Style" w:hAnsi="Bookman Old Style" w:cs="Arial"/>
          <w:bCs/>
          <w:sz w:val="22"/>
          <w:szCs w:val="22"/>
          <w:lang w:eastAsia="es-ES"/>
        </w:rPr>
        <w:t xml:space="preserve">encia Nacional de Hidrocarburos </w:t>
      </w:r>
      <w:r w:rsidRPr="00740B14">
        <w:rPr>
          <w:rFonts w:ascii="Bookman Old Style" w:hAnsi="Bookman Old Style" w:cs="Arial"/>
          <w:bCs/>
          <w:sz w:val="22"/>
          <w:szCs w:val="22"/>
          <w:lang w:eastAsia="es-ES"/>
        </w:rPr>
        <w:t>- ANH) la solicitud para su aprobación correspondiente de los productos que desea importar. Una vez que la ANH haya verificado el cumplimiento del importador de las condiciones técnicas de calidad mínimos, establecidos en el Reglamento, emitirá la Resolución Administrativa, aprobando la solicitud presentada, misma que deberá consignar la obligación por parte del importador, de que el o los productos importados, para su internación al país, cuentan necesariamente con los certificados de calidad expedidos por una empresa verificadora independiente que cuente con la aprobación de la ANH.</w:t>
      </w:r>
    </w:p>
    <w:p w:rsidR="00A909E0" w:rsidRPr="00740B14" w:rsidRDefault="00A909E0" w:rsidP="00A909E0">
      <w:pPr>
        <w:pStyle w:val="Prrafodelista"/>
        <w:ind w:left="1080" w:right="216"/>
        <w:jc w:val="both"/>
        <w:rPr>
          <w:rFonts w:ascii="Bookman Old Style" w:hAnsi="Bookman Old Style" w:cs="Arial"/>
          <w:bCs/>
          <w:sz w:val="22"/>
          <w:szCs w:val="22"/>
          <w:lang w:eastAsia="es-ES"/>
        </w:rPr>
      </w:pPr>
    </w:p>
    <w:p w:rsidR="00A909E0" w:rsidRPr="00740B14" w:rsidRDefault="00A909E0" w:rsidP="0098050E">
      <w:pPr>
        <w:pStyle w:val="Prrafodelista"/>
        <w:widowControl w:val="0"/>
        <w:numPr>
          <w:ilvl w:val="1"/>
          <w:numId w:val="48"/>
        </w:numPr>
        <w:kinsoku w:val="0"/>
        <w:overflowPunct w:val="0"/>
        <w:ind w:right="216"/>
        <w:contextualSpacing/>
        <w:jc w:val="both"/>
        <w:textAlignment w:val="baseline"/>
        <w:rPr>
          <w:rFonts w:ascii="Bookman Old Style" w:hAnsi="Bookman Old Style" w:cs="Arial"/>
          <w:bCs/>
          <w:sz w:val="22"/>
          <w:szCs w:val="22"/>
          <w:lang w:eastAsia="es-ES"/>
        </w:rPr>
      </w:pPr>
      <w:r w:rsidRPr="00740B14">
        <w:rPr>
          <w:rFonts w:ascii="Bookman Old Style" w:hAnsi="Bookman Old Style" w:cs="Arial"/>
          <w:bCs/>
          <w:sz w:val="22"/>
          <w:szCs w:val="22"/>
          <w:lang w:eastAsia="es-ES"/>
        </w:rPr>
        <w:t>Los Estatutos de YPFB, aprobados mediante Decreto Supremo No. 28324 de 09 de septiembre de 2005, en su Artículo 4</w:t>
      </w:r>
      <w:r>
        <w:rPr>
          <w:rFonts w:ascii="Bookman Old Style" w:hAnsi="Bookman Old Style" w:cs="Arial"/>
          <w:bCs/>
          <w:sz w:val="22"/>
          <w:szCs w:val="22"/>
          <w:lang w:eastAsia="es-ES"/>
        </w:rPr>
        <w:t>,</w:t>
      </w:r>
      <w:r w:rsidRPr="00740B14">
        <w:rPr>
          <w:rFonts w:ascii="Bookman Old Style" w:hAnsi="Bookman Old Style" w:cs="Arial"/>
          <w:bCs/>
          <w:sz w:val="22"/>
          <w:szCs w:val="22"/>
          <w:lang w:eastAsia="es-ES"/>
        </w:rPr>
        <w:t xml:space="preserve"> Inciso b) señalan que es atribución de YPFB ejecutar las actividades de toda la cadena productiva establecida en la Ley 3058.</w:t>
      </w:r>
    </w:p>
    <w:p w:rsidR="00A909E0" w:rsidRPr="00740B14" w:rsidRDefault="00A909E0" w:rsidP="00A909E0">
      <w:pPr>
        <w:pStyle w:val="Prrafodelista"/>
        <w:ind w:left="1080" w:right="216"/>
        <w:jc w:val="both"/>
        <w:rPr>
          <w:rFonts w:ascii="Bookman Old Style" w:hAnsi="Bookman Old Style" w:cs="Arial"/>
          <w:bCs/>
          <w:sz w:val="22"/>
          <w:szCs w:val="22"/>
          <w:lang w:eastAsia="es-ES"/>
        </w:rPr>
      </w:pPr>
    </w:p>
    <w:p w:rsidR="00A909E0" w:rsidRPr="00740B14" w:rsidRDefault="00A909E0" w:rsidP="0098050E">
      <w:pPr>
        <w:pStyle w:val="Prrafodelista"/>
        <w:widowControl w:val="0"/>
        <w:numPr>
          <w:ilvl w:val="1"/>
          <w:numId w:val="48"/>
        </w:numPr>
        <w:kinsoku w:val="0"/>
        <w:overflowPunct w:val="0"/>
        <w:ind w:right="216"/>
        <w:contextualSpacing/>
        <w:jc w:val="both"/>
        <w:textAlignment w:val="baseline"/>
        <w:rPr>
          <w:rFonts w:ascii="Bookman Old Style" w:hAnsi="Bookman Old Style" w:cs="Arial"/>
          <w:bCs/>
          <w:sz w:val="22"/>
          <w:szCs w:val="22"/>
          <w:lang w:eastAsia="es-ES"/>
        </w:rPr>
      </w:pPr>
      <w:r w:rsidRPr="00740B14">
        <w:rPr>
          <w:rFonts w:ascii="Bookman Old Style" w:hAnsi="Bookman Old Style" w:cs="Arial"/>
          <w:bCs/>
          <w:sz w:val="22"/>
          <w:szCs w:val="22"/>
          <w:lang w:eastAsia="es-ES"/>
        </w:rPr>
        <w:t>El Decreto Supremo No. 28419 de 21 de octubre de 2005, establece los requisitos técnicos y legales y el procedimiento para obtener autorización de importación de Hidrocarburos y sus productos refinados regulados y no regulados.</w:t>
      </w:r>
    </w:p>
    <w:p w:rsidR="00A909E0" w:rsidRPr="00740B14" w:rsidRDefault="00A909E0" w:rsidP="00A909E0">
      <w:pPr>
        <w:pStyle w:val="Prrafodelista"/>
        <w:ind w:left="1080" w:right="216"/>
        <w:jc w:val="both"/>
        <w:rPr>
          <w:rFonts w:ascii="Bookman Old Style" w:hAnsi="Bookman Old Style" w:cs="Arial"/>
          <w:bCs/>
          <w:sz w:val="22"/>
          <w:szCs w:val="22"/>
          <w:lang w:eastAsia="es-ES"/>
        </w:rPr>
      </w:pPr>
    </w:p>
    <w:p w:rsidR="00A909E0" w:rsidRDefault="00A909E0" w:rsidP="0098050E">
      <w:pPr>
        <w:pStyle w:val="Prrafodelista"/>
        <w:widowControl w:val="0"/>
        <w:numPr>
          <w:ilvl w:val="1"/>
          <w:numId w:val="48"/>
        </w:numPr>
        <w:kinsoku w:val="0"/>
        <w:overflowPunct w:val="0"/>
        <w:ind w:right="216"/>
        <w:contextualSpacing/>
        <w:jc w:val="both"/>
        <w:textAlignment w:val="baseline"/>
        <w:rPr>
          <w:rFonts w:ascii="Bookman Old Style" w:hAnsi="Bookman Old Style" w:cs="Arial"/>
          <w:bCs/>
          <w:sz w:val="22"/>
          <w:szCs w:val="22"/>
          <w:lang w:eastAsia="es-ES"/>
        </w:rPr>
      </w:pPr>
      <w:r w:rsidRPr="00740B14">
        <w:rPr>
          <w:rFonts w:ascii="Bookman Old Style" w:hAnsi="Bookman Old Style" w:cs="Arial"/>
          <w:bCs/>
          <w:sz w:val="22"/>
          <w:szCs w:val="22"/>
          <w:lang w:eastAsia="es-ES"/>
        </w:rPr>
        <w:t xml:space="preserve">El citado Decreto Supremo, en su Artículo 3, Parágrafo II, Numeral 2, establece que, uno de los requisitos técnicos, para otorgar la autorización de importación, es la presentación de Certificado de Calidad de Origen otorgado por el fabricante, homologado por un organismo de certificación reconocido por el país de origen y por </w:t>
      </w:r>
    </w:p>
    <w:p w:rsidR="00A909E0" w:rsidRPr="001A3BFF" w:rsidRDefault="00A909E0" w:rsidP="00A909E0">
      <w:pPr>
        <w:pStyle w:val="Prrafodelista"/>
        <w:rPr>
          <w:rFonts w:ascii="Bookman Old Style" w:hAnsi="Bookman Old Style" w:cs="Arial"/>
          <w:bCs/>
          <w:sz w:val="22"/>
          <w:szCs w:val="22"/>
          <w:lang w:eastAsia="es-ES"/>
        </w:rPr>
      </w:pPr>
    </w:p>
    <w:p w:rsidR="00A909E0" w:rsidRPr="00740B14" w:rsidRDefault="00A909E0" w:rsidP="00A909E0">
      <w:pPr>
        <w:pStyle w:val="Prrafodelista"/>
        <w:ind w:left="1080" w:right="216"/>
        <w:jc w:val="both"/>
        <w:rPr>
          <w:rFonts w:ascii="Bookman Old Style" w:hAnsi="Bookman Old Style" w:cs="Arial"/>
          <w:bCs/>
          <w:sz w:val="22"/>
          <w:szCs w:val="22"/>
          <w:lang w:eastAsia="es-ES"/>
        </w:rPr>
      </w:pPr>
      <w:r w:rsidRPr="00740B14">
        <w:rPr>
          <w:rFonts w:ascii="Bookman Old Style" w:hAnsi="Bookman Old Style" w:cs="Arial"/>
          <w:bCs/>
          <w:sz w:val="22"/>
          <w:szCs w:val="22"/>
          <w:lang w:eastAsia="es-ES"/>
        </w:rPr>
        <w:t>IBNORCA, que indique explícitamente que el producto cumple con la calidad establecida en el Reglamento de Calidad de Carburantes y Lubricantes.</w:t>
      </w:r>
    </w:p>
    <w:p w:rsidR="00A909E0" w:rsidRPr="00740B14" w:rsidRDefault="00A909E0" w:rsidP="00A909E0">
      <w:pPr>
        <w:pStyle w:val="Prrafodelista"/>
        <w:ind w:left="1080" w:right="216"/>
        <w:jc w:val="both"/>
        <w:rPr>
          <w:rFonts w:ascii="Bookman Old Style" w:hAnsi="Bookman Old Style" w:cs="Arial"/>
          <w:bCs/>
          <w:sz w:val="22"/>
          <w:szCs w:val="22"/>
          <w:lang w:eastAsia="es-ES"/>
        </w:rPr>
      </w:pPr>
    </w:p>
    <w:p w:rsidR="00A909E0" w:rsidRPr="00740B14" w:rsidRDefault="00A909E0" w:rsidP="0098050E">
      <w:pPr>
        <w:pStyle w:val="Prrafodelista"/>
        <w:widowControl w:val="0"/>
        <w:numPr>
          <w:ilvl w:val="1"/>
          <w:numId w:val="48"/>
        </w:numPr>
        <w:kinsoku w:val="0"/>
        <w:overflowPunct w:val="0"/>
        <w:ind w:right="216"/>
        <w:contextualSpacing/>
        <w:jc w:val="both"/>
        <w:textAlignment w:val="baseline"/>
        <w:rPr>
          <w:rFonts w:ascii="Bookman Old Style" w:hAnsi="Bookman Old Style" w:cs="Arial"/>
          <w:bCs/>
          <w:sz w:val="22"/>
          <w:szCs w:val="22"/>
          <w:lang w:eastAsia="es-ES"/>
        </w:rPr>
      </w:pPr>
      <w:r w:rsidRPr="00740B14">
        <w:rPr>
          <w:rFonts w:ascii="Bookman Old Style" w:hAnsi="Bookman Old Style" w:cs="Arial"/>
          <w:bCs/>
          <w:sz w:val="22"/>
          <w:szCs w:val="22"/>
          <w:lang w:eastAsia="es-ES"/>
        </w:rPr>
        <w:t>El Decreto Supremo Nº 29506 de 9 de abril de 2008  autoriza a YPFB la contratación directa de obras, bienes, servicios generales y servicios de consultoría, y establece las condiciones que regulan el proceso de contratación de bienes, obras y servicios con precalificación de potenciales proponentes, en el marco de las Leyes Nº 1178 de Administración y Control Gubernamentales y Nº 3058 de Hidrocarburos.</w:t>
      </w:r>
    </w:p>
    <w:p w:rsidR="00A909E0" w:rsidRPr="00740B14" w:rsidRDefault="00A909E0" w:rsidP="00A909E0">
      <w:pPr>
        <w:pStyle w:val="Prrafodelista"/>
        <w:ind w:left="1080" w:right="216"/>
        <w:jc w:val="both"/>
        <w:rPr>
          <w:rFonts w:ascii="Bookman Old Style" w:hAnsi="Bookman Old Style" w:cs="Arial"/>
          <w:bCs/>
          <w:sz w:val="22"/>
          <w:szCs w:val="22"/>
          <w:lang w:eastAsia="es-ES"/>
        </w:rPr>
      </w:pPr>
    </w:p>
    <w:p w:rsidR="00A909E0" w:rsidRDefault="00A909E0" w:rsidP="0098050E">
      <w:pPr>
        <w:pStyle w:val="Prrafodelista"/>
        <w:widowControl w:val="0"/>
        <w:numPr>
          <w:ilvl w:val="1"/>
          <w:numId w:val="48"/>
        </w:numPr>
        <w:kinsoku w:val="0"/>
        <w:overflowPunct w:val="0"/>
        <w:ind w:right="216"/>
        <w:contextualSpacing/>
        <w:jc w:val="both"/>
        <w:textAlignment w:val="baseline"/>
        <w:rPr>
          <w:rFonts w:ascii="Bookman Old Style" w:hAnsi="Bookman Old Style" w:cs="Arial"/>
          <w:bCs/>
          <w:sz w:val="22"/>
          <w:szCs w:val="22"/>
          <w:lang w:eastAsia="es-ES"/>
        </w:rPr>
      </w:pPr>
      <w:r w:rsidRPr="00222B44">
        <w:rPr>
          <w:rFonts w:ascii="Bookman Old Style" w:hAnsi="Bookman Old Style" w:cs="Arial"/>
          <w:bCs/>
          <w:sz w:val="22"/>
          <w:szCs w:val="22"/>
          <w:lang w:eastAsia="es-ES"/>
        </w:rPr>
        <w:t>El Decreto Supremo</w:t>
      </w:r>
      <w:r w:rsidRPr="00740B14">
        <w:rPr>
          <w:rFonts w:ascii="Bookman Old Style" w:hAnsi="Bookman Old Style" w:cs="Arial"/>
          <w:bCs/>
          <w:sz w:val="22"/>
          <w:szCs w:val="22"/>
          <w:lang w:eastAsia="es-ES"/>
        </w:rPr>
        <w:t xml:space="preserve"> N° 29506 de 9 de abril de 2008 autoriza a YPFB la contratación directa de obras, bienes, servicios generales y servicios de consultoría, y establece las condiciones que regulan el proceso de contratación de bienes, obras y servicios con precalificación de potenciales proponentes, en el marco de las Leyes N° 1178 de Administración y Control Gubernamentales y N° 3058 de Hidrocarburos.</w:t>
      </w:r>
    </w:p>
    <w:p w:rsidR="00A909E0" w:rsidRPr="00740B14" w:rsidRDefault="00A909E0" w:rsidP="00A909E0">
      <w:pPr>
        <w:ind w:right="216"/>
        <w:jc w:val="both"/>
        <w:rPr>
          <w:rFonts w:ascii="Bookman Old Style" w:hAnsi="Bookman Old Style" w:cs="Arial"/>
          <w:bCs/>
          <w:sz w:val="22"/>
          <w:szCs w:val="22"/>
          <w:lang w:eastAsia="es-ES"/>
        </w:rPr>
      </w:pPr>
    </w:p>
    <w:p w:rsidR="00A909E0" w:rsidRDefault="00A909E0" w:rsidP="0098050E">
      <w:pPr>
        <w:pStyle w:val="Prrafodelista"/>
        <w:widowControl w:val="0"/>
        <w:numPr>
          <w:ilvl w:val="1"/>
          <w:numId w:val="48"/>
        </w:numPr>
        <w:kinsoku w:val="0"/>
        <w:overflowPunct w:val="0"/>
        <w:ind w:right="216"/>
        <w:contextualSpacing/>
        <w:jc w:val="both"/>
        <w:textAlignment w:val="baseline"/>
        <w:rPr>
          <w:rFonts w:ascii="Bookman Old Style" w:hAnsi="Bookman Old Style" w:cs="Arial"/>
          <w:bCs/>
          <w:sz w:val="22"/>
          <w:szCs w:val="22"/>
          <w:lang w:eastAsia="es-ES"/>
        </w:rPr>
      </w:pPr>
      <w:r w:rsidRPr="00740B14">
        <w:rPr>
          <w:rFonts w:ascii="Bookman Old Style" w:hAnsi="Bookman Old Style" w:cs="Arial"/>
          <w:bCs/>
          <w:sz w:val="22"/>
          <w:szCs w:val="22"/>
          <w:lang w:eastAsia="es-ES"/>
        </w:rPr>
        <w:t>El Reglamento de Contrataciones Directas en el Marco</w:t>
      </w:r>
      <w:r>
        <w:rPr>
          <w:rFonts w:ascii="Bookman Old Style" w:hAnsi="Bookman Old Style" w:cs="Arial"/>
          <w:bCs/>
          <w:sz w:val="22"/>
          <w:szCs w:val="22"/>
          <w:lang w:eastAsia="es-ES"/>
        </w:rPr>
        <w:t xml:space="preserve"> del Decreto Supremo N° 29506, a</w:t>
      </w:r>
      <w:r w:rsidRPr="00740B14">
        <w:rPr>
          <w:rFonts w:ascii="Bookman Old Style" w:hAnsi="Bookman Old Style" w:cs="Arial"/>
          <w:bCs/>
          <w:sz w:val="22"/>
          <w:szCs w:val="22"/>
          <w:lang w:eastAsia="es-ES"/>
        </w:rPr>
        <w:t xml:space="preserve">probado </w:t>
      </w:r>
      <w:r>
        <w:rPr>
          <w:rFonts w:ascii="Bookman Old Style" w:hAnsi="Bookman Old Style" w:cs="Arial"/>
          <w:bCs/>
          <w:sz w:val="22"/>
          <w:szCs w:val="22"/>
          <w:lang w:eastAsia="es-ES"/>
        </w:rPr>
        <w:t>m</w:t>
      </w:r>
      <w:r w:rsidRPr="00740B14">
        <w:rPr>
          <w:rFonts w:ascii="Bookman Old Style" w:hAnsi="Bookman Old Style" w:cs="Arial"/>
          <w:bCs/>
          <w:sz w:val="22"/>
          <w:szCs w:val="22"/>
          <w:lang w:eastAsia="es-ES"/>
        </w:rPr>
        <w:t>ediante Resolución de Directorio N° 23</w:t>
      </w:r>
      <w:r>
        <w:rPr>
          <w:rFonts w:ascii="Bookman Old Style" w:hAnsi="Bookman Old Style" w:cs="Arial"/>
          <w:bCs/>
          <w:sz w:val="22"/>
          <w:szCs w:val="22"/>
          <w:lang w:eastAsia="es-ES"/>
        </w:rPr>
        <w:t>/2008 de 16 de Abril de 2008 y m</w:t>
      </w:r>
      <w:r w:rsidRPr="00740B14">
        <w:rPr>
          <w:rFonts w:ascii="Bookman Old Style" w:hAnsi="Bookman Old Style" w:cs="Arial"/>
          <w:bCs/>
          <w:sz w:val="22"/>
          <w:szCs w:val="22"/>
          <w:lang w:eastAsia="es-ES"/>
        </w:rPr>
        <w:t xml:space="preserve">odificaciones </w:t>
      </w:r>
      <w:r>
        <w:rPr>
          <w:rFonts w:ascii="Bookman Old Style" w:hAnsi="Bookman Old Style" w:cs="Arial"/>
          <w:bCs/>
          <w:sz w:val="22"/>
          <w:szCs w:val="22"/>
          <w:lang w:eastAsia="es-ES"/>
        </w:rPr>
        <w:t>aprobadas m</w:t>
      </w:r>
      <w:r w:rsidRPr="00740B14">
        <w:rPr>
          <w:rFonts w:ascii="Bookman Old Style" w:hAnsi="Bookman Old Style" w:cs="Arial"/>
          <w:bCs/>
          <w:sz w:val="22"/>
          <w:szCs w:val="22"/>
          <w:lang w:eastAsia="es-ES"/>
        </w:rPr>
        <w:t>ediante Resolución de Directorio N° 26/2008 de 26 de Mayo de 2008</w:t>
      </w:r>
      <w:r>
        <w:rPr>
          <w:rFonts w:ascii="Bookman Old Style" w:hAnsi="Bookman Old Style" w:cs="Arial"/>
          <w:bCs/>
          <w:sz w:val="22"/>
          <w:szCs w:val="22"/>
          <w:lang w:eastAsia="es-ES"/>
        </w:rPr>
        <w:t xml:space="preserve"> y Resolución de Directorio No. 92/2013 de 20 de noviembre de 2013</w:t>
      </w:r>
      <w:r w:rsidRPr="00740B14">
        <w:rPr>
          <w:rFonts w:ascii="Bookman Old Style" w:hAnsi="Bookman Old Style" w:cs="Arial"/>
          <w:bCs/>
          <w:sz w:val="22"/>
          <w:szCs w:val="22"/>
          <w:lang w:eastAsia="es-ES"/>
        </w:rPr>
        <w:t>, el cual tiene por objeto normar los procesos de contratación, entendidos éstos como procesos tanto de compra como de venta.</w:t>
      </w:r>
    </w:p>
    <w:p w:rsidR="00A909E0" w:rsidRPr="00740B14" w:rsidRDefault="00A909E0" w:rsidP="00A909E0">
      <w:pPr>
        <w:ind w:right="216"/>
        <w:jc w:val="both"/>
        <w:rPr>
          <w:rFonts w:ascii="Bookman Old Style" w:hAnsi="Bookman Old Style" w:cs="Arial"/>
          <w:bCs/>
          <w:sz w:val="22"/>
          <w:szCs w:val="22"/>
          <w:lang w:eastAsia="es-ES"/>
        </w:rPr>
      </w:pPr>
    </w:p>
    <w:p w:rsidR="00A909E0" w:rsidRPr="00DA7928" w:rsidRDefault="00A909E0" w:rsidP="0098050E">
      <w:pPr>
        <w:pStyle w:val="Prrafodelista"/>
        <w:widowControl w:val="0"/>
        <w:numPr>
          <w:ilvl w:val="1"/>
          <w:numId w:val="48"/>
        </w:numPr>
        <w:kinsoku w:val="0"/>
        <w:overflowPunct w:val="0"/>
        <w:ind w:right="216"/>
        <w:contextualSpacing/>
        <w:jc w:val="both"/>
        <w:textAlignment w:val="baseline"/>
        <w:rPr>
          <w:rFonts w:ascii="Bookman Old Style" w:hAnsi="Bookman Old Style" w:cs="Arial"/>
          <w:i/>
          <w:sz w:val="22"/>
          <w:szCs w:val="22"/>
          <w:lang w:val="es-BO"/>
        </w:rPr>
      </w:pPr>
      <w:r w:rsidRPr="00DA7928">
        <w:rPr>
          <w:rFonts w:ascii="Bookman Old Style" w:hAnsi="Bookman Old Style" w:cs="Arial"/>
          <w:i/>
          <w:sz w:val="22"/>
          <w:szCs w:val="22"/>
          <w:lang w:val="es-BO"/>
        </w:rPr>
        <w:t>______________</w:t>
      </w:r>
      <w:proofErr w:type="gramStart"/>
      <w:r w:rsidRPr="00DA7928">
        <w:rPr>
          <w:rFonts w:ascii="Bookman Old Style" w:hAnsi="Bookman Old Style" w:cs="Arial"/>
          <w:i/>
          <w:sz w:val="22"/>
          <w:szCs w:val="22"/>
          <w:lang w:val="es-BO"/>
        </w:rPr>
        <w:t>_(</w:t>
      </w:r>
      <w:proofErr w:type="gramEnd"/>
      <w:r w:rsidRPr="00DA7928">
        <w:rPr>
          <w:rFonts w:ascii="Bookman Old Style" w:hAnsi="Bookman Old Style" w:cs="Arial"/>
          <w:i/>
          <w:sz w:val="22"/>
          <w:szCs w:val="22"/>
          <w:lang w:val="es-BO"/>
        </w:rPr>
        <w:t>Demás antecedentes que se puedan generar y que justifiquen la necesidad de la suscripción del presente contrato.)</w:t>
      </w:r>
    </w:p>
    <w:p w:rsidR="00A909E0" w:rsidRPr="00740B14" w:rsidRDefault="00A909E0" w:rsidP="00A909E0">
      <w:pPr>
        <w:pStyle w:val="Prrafodelista"/>
        <w:ind w:left="1080" w:right="216"/>
        <w:jc w:val="both"/>
        <w:rPr>
          <w:rFonts w:ascii="Bookman Old Style" w:hAnsi="Bookman Old Style" w:cs="Arial"/>
          <w:bCs/>
          <w:sz w:val="22"/>
          <w:szCs w:val="22"/>
          <w:lang w:eastAsia="es-ES"/>
        </w:rPr>
      </w:pPr>
      <w:r w:rsidRPr="00740B14">
        <w:rPr>
          <w:rFonts w:ascii="Bookman Old Style" w:hAnsi="Bookman Old Style" w:cs="Arial"/>
          <w:bCs/>
          <w:sz w:val="22"/>
          <w:szCs w:val="22"/>
          <w:lang w:eastAsia="es-ES"/>
        </w:rPr>
        <w:t xml:space="preserve"> </w:t>
      </w:r>
    </w:p>
    <w:p w:rsidR="00A909E0" w:rsidRPr="00740B14" w:rsidRDefault="00A909E0" w:rsidP="00A909E0">
      <w:pPr>
        <w:rPr>
          <w:rFonts w:ascii="Bookman Old Style" w:hAnsi="Bookman Old Style" w:cs="Arial"/>
          <w:b/>
          <w:bCs/>
          <w:spacing w:val="5"/>
          <w:sz w:val="22"/>
          <w:szCs w:val="22"/>
          <w:lang w:eastAsia="es-ES"/>
        </w:rPr>
      </w:pPr>
      <w:r>
        <w:rPr>
          <w:rFonts w:ascii="Bookman Old Style" w:hAnsi="Bookman Old Style" w:cs="Arial"/>
          <w:b/>
          <w:bCs/>
          <w:spacing w:val="6"/>
          <w:sz w:val="22"/>
          <w:szCs w:val="22"/>
          <w:lang w:eastAsia="es-ES"/>
        </w:rPr>
        <w:t>CLÁUSULA</w:t>
      </w:r>
      <w:r w:rsidRPr="00740B14">
        <w:rPr>
          <w:rFonts w:ascii="Bookman Old Style" w:hAnsi="Bookman Old Style" w:cs="Arial"/>
          <w:b/>
          <w:bCs/>
          <w:spacing w:val="5"/>
          <w:sz w:val="22"/>
          <w:szCs w:val="22"/>
          <w:lang w:eastAsia="es-ES"/>
        </w:rPr>
        <w:t xml:space="preserve"> TERCERA.- (OBJETO)</w:t>
      </w:r>
    </w:p>
    <w:p w:rsidR="00A909E0" w:rsidRPr="00740B14" w:rsidRDefault="00A909E0" w:rsidP="00A909E0">
      <w:pPr>
        <w:rPr>
          <w:rFonts w:ascii="Bookman Old Style" w:hAnsi="Bookman Old Style" w:cs="Arial"/>
          <w:b/>
          <w:bCs/>
          <w:spacing w:val="5"/>
          <w:sz w:val="22"/>
          <w:szCs w:val="22"/>
          <w:lang w:eastAsia="es-ES"/>
        </w:rPr>
      </w:pPr>
    </w:p>
    <w:p w:rsidR="00A909E0" w:rsidRDefault="00A909E0" w:rsidP="00A909E0">
      <w:pPr>
        <w:ind w:right="49"/>
        <w:jc w:val="both"/>
        <w:rPr>
          <w:rFonts w:ascii="Bookman Old Style" w:hAnsi="Bookman Old Style" w:cs="Arial"/>
          <w:spacing w:val="7"/>
          <w:sz w:val="22"/>
          <w:szCs w:val="22"/>
          <w:lang w:eastAsia="es-ES"/>
        </w:rPr>
      </w:pPr>
      <w:r w:rsidRPr="00740B14">
        <w:rPr>
          <w:rFonts w:ascii="Bookman Old Style" w:hAnsi="Bookman Old Style" w:cs="Arial"/>
          <w:spacing w:val="7"/>
          <w:sz w:val="22"/>
          <w:szCs w:val="22"/>
          <w:lang w:eastAsia="es-ES"/>
        </w:rPr>
        <w:t>El presente Contrato tiene por objeto, la prestació</w:t>
      </w:r>
      <w:r>
        <w:rPr>
          <w:rFonts w:ascii="Bookman Old Style" w:hAnsi="Bookman Old Style" w:cs="Arial"/>
          <w:spacing w:val="7"/>
          <w:sz w:val="22"/>
          <w:szCs w:val="22"/>
          <w:lang w:eastAsia="es-ES"/>
        </w:rPr>
        <w:t>n de Servicios de Inspección y C</w:t>
      </w:r>
      <w:r w:rsidRPr="00740B14">
        <w:rPr>
          <w:rFonts w:ascii="Bookman Old Style" w:hAnsi="Bookman Old Style" w:cs="Arial"/>
          <w:spacing w:val="7"/>
          <w:sz w:val="22"/>
          <w:szCs w:val="22"/>
          <w:lang w:eastAsia="es-ES"/>
        </w:rPr>
        <w:t xml:space="preserve">ertificación de Cantidad y Calidad en la recepción y despacho Producto, en plantas de almacenaje en </w:t>
      </w:r>
      <w:r>
        <w:rPr>
          <w:rFonts w:ascii="Bookman Old Style" w:hAnsi="Bookman Old Style" w:cs="Arial"/>
          <w:spacing w:val="7"/>
          <w:sz w:val="22"/>
          <w:szCs w:val="22"/>
          <w:lang w:eastAsia="es-ES"/>
        </w:rPr>
        <w:t xml:space="preserve">el Estado Plurinacional de </w:t>
      </w:r>
      <w:r w:rsidRPr="00740B14">
        <w:rPr>
          <w:rFonts w:ascii="Bookman Old Style" w:hAnsi="Bookman Old Style" w:cs="Arial"/>
          <w:spacing w:val="7"/>
          <w:sz w:val="22"/>
          <w:szCs w:val="22"/>
          <w:lang w:eastAsia="es-ES"/>
        </w:rPr>
        <w:t xml:space="preserve">Bolivia, en Plantas intermedias (ubicadas en territorio internacional) y/o en operaciones de alijes, productos de propiedad de </w:t>
      </w:r>
      <w:r w:rsidRPr="00740B14">
        <w:rPr>
          <w:rFonts w:ascii="Bookman Old Style" w:hAnsi="Bookman Old Style" w:cs="Arial"/>
          <w:b/>
          <w:spacing w:val="7"/>
          <w:sz w:val="22"/>
          <w:szCs w:val="22"/>
          <w:lang w:eastAsia="es-ES"/>
        </w:rPr>
        <w:t>YPFB</w:t>
      </w:r>
      <w:r w:rsidRPr="00740B14">
        <w:rPr>
          <w:rFonts w:ascii="Bookman Old Style" w:hAnsi="Bookman Old Style" w:cs="Arial"/>
          <w:spacing w:val="7"/>
          <w:sz w:val="22"/>
          <w:szCs w:val="22"/>
          <w:lang w:eastAsia="es-ES"/>
        </w:rPr>
        <w:t>.</w:t>
      </w:r>
    </w:p>
    <w:p w:rsidR="00A909E0" w:rsidRDefault="00A909E0" w:rsidP="00A909E0">
      <w:pPr>
        <w:ind w:right="49"/>
        <w:jc w:val="both"/>
        <w:rPr>
          <w:rFonts w:ascii="Bookman Old Style" w:hAnsi="Bookman Old Style" w:cs="Arial"/>
          <w:spacing w:val="7"/>
          <w:sz w:val="22"/>
          <w:szCs w:val="22"/>
          <w:lang w:eastAsia="es-ES"/>
        </w:rPr>
      </w:pPr>
    </w:p>
    <w:p w:rsidR="00A909E0" w:rsidRPr="00740B14" w:rsidRDefault="00A909E0" w:rsidP="00A909E0">
      <w:pPr>
        <w:rPr>
          <w:rFonts w:ascii="Bookman Old Style" w:hAnsi="Bookman Old Style" w:cs="Arial"/>
          <w:b/>
          <w:bCs/>
          <w:spacing w:val="4"/>
          <w:sz w:val="22"/>
          <w:szCs w:val="22"/>
          <w:lang w:eastAsia="es-ES"/>
        </w:rPr>
      </w:pPr>
      <w:r w:rsidRPr="00222B44">
        <w:rPr>
          <w:rFonts w:ascii="Bookman Old Style" w:hAnsi="Bookman Old Style" w:cs="Arial"/>
          <w:b/>
          <w:bCs/>
          <w:spacing w:val="6"/>
          <w:sz w:val="22"/>
          <w:szCs w:val="22"/>
          <w:lang w:eastAsia="es-ES"/>
        </w:rPr>
        <w:t>CLÁUSULA</w:t>
      </w:r>
      <w:r w:rsidRPr="00222B44">
        <w:rPr>
          <w:rFonts w:ascii="Bookman Old Style" w:hAnsi="Bookman Old Style" w:cs="Arial"/>
          <w:b/>
          <w:sz w:val="22"/>
          <w:szCs w:val="22"/>
          <w:lang w:eastAsia="es-ES"/>
        </w:rPr>
        <w:t xml:space="preserve"> </w:t>
      </w:r>
      <w:r w:rsidRPr="00222B44">
        <w:rPr>
          <w:rFonts w:ascii="Bookman Old Style" w:hAnsi="Bookman Old Style" w:cs="Arial"/>
          <w:b/>
          <w:bCs/>
          <w:spacing w:val="4"/>
          <w:sz w:val="22"/>
          <w:szCs w:val="22"/>
          <w:lang w:eastAsia="es-ES"/>
        </w:rPr>
        <w:t>CUARTA</w:t>
      </w:r>
      <w:r w:rsidRPr="00222B44">
        <w:rPr>
          <w:rFonts w:ascii="Bookman Old Style" w:hAnsi="Bookman Old Style" w:cs="Arial"/>
          <w:b/>
          <w:sz w:val="22"/>
          <w:szCs w:val="22"/>
          <w:lang w:eastAsia="es-ES"/>
        </w:rPr>
        <w:t>.</w:t>
      </w:r>
      <w:r w:rsidRPr="00222B44">
        <w:rPr>
          <w:rFonts w:ascii="Bookman Old Style" w:hAnsi="Bookman Old Style" w:cs="Arial"/>
          <w:sz w:val="22"/>
          <w:szCs w:val="22"/>
          <w:lang w:eastAsia="es-ES"/>
        </w:rPr>
        <w:t>-</w:t>
      </w:r>
      <w:r w:rsidRPr="00222B44">
        <w:rPr>
          <w:rFonts w:ascii="Bookman Old Style" w:hAnsi="Bookman Old Style" w:cs="Arial"/>
          <w:b/>
          <w:bCs/>
          <w:spacing w:val="4"/>
          <w:sz w:val="22"/>
          <w:szCs w:val="22"/>
          <w:lang w:eastAsia="es-ES"/>
        </w:rPr>
        <w:t xml:space="preserve"> (VIGENCIA)</w:t>
      </w:r>
    </w:p>
    <w:p w:rsidR="00A909E0" w:rsidRDefault="00A909E0" w:rsidP="00A909E0">
      <w:pPr>
        <w:tabs>
          <w:tab w:val="left" w:leader="underscore" w:pos="6552"/>
          <w:tab w:val="left" w:leader="underscore" w:pos="7848"/>
          <w:tab w:val="right" w:leader="underscore" w:pos="8712"/>
        </w:tabs>
        <w:jc w:val="both"/>
        <w:rPr>
          <w:rFonts w:ascii="Bookman Old Style" w:hAnsi="Bookman Old Style" w:cs="Arial"/>
          <w:sz w:val="22"/>
          <w:szCs w:val="22"/>
          <w:lang w:eastAsia="es-ES"/>
        </w:rPr>
      </w:pPr>
    </w:p>
    <w:p w:rsidR="00A909E0" w:rsidRPr="00975463" w:rsidRDefault="00A909E0" w:rsidP="00A909E0">
      <w:pPr>
        <w:jc w:val="both"/>
        <w:rPr>
          <w:rFonts w:ascii="Bookman Old Style" w:hAnsi="Bookman Old Style" w:cs="Arial"/>
          <w:spacing w:val="7"/>
          <w:sz w:val="22"/>
          <w:szCs w:val="22"/>
          <w:lang w:eastAsia="es-ES"/>
        </w:rPr>
      </w:pPr>
      <w:r>
        <w:rPr>
          <w:rFonts w:ascii="Bookman Old Style" w:hAnsi="Bookman Old Style" w:cs="Arial"/>
          <w:spacing w:val="7"/>
          <w:sz w:val="22"/>
          <w:szCs w:val="22"/>
          <w:lang w:eastAsia="es-ES"/>
        </w:rPr>
        <w:t>El</w:t>
      </w:r>
      <w:r w:rsidRPr="00975463">
        <w:rPr>
          <w:rFonts w:ascii="Bookman Old Style" w:hAnsi="Bookman Old Style" w:cs="Arial"/>
          <w:spacing w:val="7"/>
          <w:sz w:val="22"/>
          <w:szCs w:val="22"/>
          <w:lang w:eastAsia="es-ES"/>
        </w:rPr>
        <w:t xml:space="preserve"> presente Contrato entrará en vigencia desde el _____ de ____ </w:t>
      </w:r>
      <w:proofErr w:type="spellStart"/>
      <w:r w:rsidRPr="00975463">
        <w:rPr>
          <w:rFonts w:ascii="Bookman Old Style" w:hAnsi="Bookman Old Style" w:cs="Arial"/>
          <w:spacing w:val="7"/>
          <w:sz w:val="22"/>
          <w:szCs w:val="22"/>
          <w:lang w:eastAsia="es-ES"/>
        </w:rPr>
        <w:t>de</w:t>
      </w:r>
      <w:proofErr w:type="spellEnd"/>
      <w:r w:rsidRPr="00975463">
        <w:rPr>
          <w:rFonts w:ascii="Bookman Old Style" w:hAnsi="Bookman Old Style" w:cs="Arial"/>
          <w:spacing w:val="7"/>
          <w:sz w:val="22"/>
          <w:szCs w:val="22"/>
          <w:lang w:eastAsia="es-ES"/>
        </w:rPr>
        <w:t xml:space="preserve"> _____, y permanecerá vigente hasta el ______ de ______ </w:t>
      </w:r>
      <w:proofErr w:type="spellStart"/>
      <w:r w:rsidRPr="00975463">
        <w:rPr>
          <w:rFonts w:ascii="Bookman Old Style" w:hAnsi="Bookman Old Style" w:cs="Arial"/>
          <w:spacing w:val="7"/>
          <w:sz w:val="22"/>
          <w:szCs w:val="22"/>
          <w:lang w:eastAsia="es-ES"/>
        </w:rPr>
        <w:t>de</w:t>
      </w:r>
      <w:proofErr w:type="spellEnd"/>
      <w:r w:rsidRPr="00975463">
        <w:rPr>
          <w:rFonts w:ascii="Bookman Old Style" w:hAnsi="Bookman Old Style" w:cs="Arial"/>
          <w:spacing w:val="7"/>
          <w:sz w:val="22"/>
          <w:szCs w:val="22"/>
          <w:lang w:eastAsia="es-ES"/>
        </w:rPr>
        <w:t xml:space="preserve"> ______.</w:t>
      </w:r>
    </w:p>
    <w:p w:rsidR="00A909E0" w:rsidRPr="00740B14" w:rsidRDefault="00A909E0" w:rsidP="00A909E0">
      <w:pPr>
        <w:ind w:right="49"/>
        <w:rPr>
          <w:rFonts w:ascii="Bookman Old Style" w:hAnsi="Bookman Old Style" w:cs="Arial"/>
          <w:b/>
          <w:bCs/>
          <w:spacing w:val="6"/>
          <w:sz w:val="22"/>
          <w:szCs w:val="22"/>
          <w:lang w:val="es-BO" w:eastAsia="es-ES"/>
        </w:rPr>
      </w:pPr>
    </w:p>
    <w:p w:rsidR="00A909E0" w:rsidRPr="00740B14" w:rsidRDefault="00A909E0" w:rsidP="00A909E0">
      <w:pPr>
        <w:ind w:right="49"/>
        <w:rPr>
          <w:rFonts w:ascii="Bookman Old Style" w:hAnsi="Bookman Old Style" w:cs="Arial"/>
          <w:b/>
          <w:bCs/>
          <w:sz w:val="22"/>
          <w:szCs w:val="22"/>
          <w:lang w:eastAsia="es-ES"/>
        </w:rPr>
      </w:pPr>
      <w:r>
        <w:rPr>
          <w:rFonts w:ascii="Bookman Old Style" w:hAnsi="Bookman Old Style" w:cs="Arial"/>
          <w:b/>
          <w:bCs/>
          <w:spacing w:val="6"/>
          <w:sz w:val="22"/>
          <w:szCs w:val="22"/>
          <w:lang w:eastAsia="es-ES"/>
        </w:rPr>
        <w:t>CLÁUSULA</w:t>
      </w:r>
      <w:r w:rsidRPr="00740B14">
        <w:rPr>
          <w:rFonts w:ascii="Bookman Old Style" w:hAnsi="Bookman Old Style" w:cs="Arial"/>
          <w:b/>
          <w:sz w:val="22"/>
          <w:szCs w:val="22"/>
          <w:lang w:eastAsia="es-ES"/>
        </w:rPr>
        <w:t xml:space="preserve"> </w:t>
      </w:r>
      <w:r>
        <w:rPr>
          <w:rFonts w:ascii="Bookman Old Style" w:hAnsi="Bookman Old Style" w:cs="Arial"/>
          <w:b/>
          <w:sz w:val="22"/>
          <w:szCs w:val="22"/>
          <w:lang w:eastAsia="es-ES"/>
        </w:rPr>
        <w:t>QUINTA</w:t>
      </w:r>
      <w:r w:rsidRPr="00740B14">
        <w:rPr>
          <w:rFonts w:ascii="Bookman Old Style" w:hAnsi="Bookman Old Style" w:cs="Arial"/>
          <w:sz w:val="22"/>
          <w:szCs w:val="22"/>
          <w:lang w:eastAsia="es-ES"/>
        </w:rPr>
        <w:t xml:space="preserve">.- </w:t>
      </w:r>
      <w:r w:rsidRPr="00740B14">
        <w:rPr>
          <w:rFonts w:ascii="Bookman Old Style" w:hAnsi="Bookman Old Style" w:cs="Arial"/>
          <w:b/>
          <w:bCs/>
          <w:sz w:val="22"/>
          <w:szCs w:val="22"/>
          <w:lang w:eastAsia="es-ES"/>
        </w:rPr>
        <w:t xml:space="preserve">(PRODUCTO) </w:t>
      </w:r>
    </w:p>
    <w:p w:rsidR="00A909E0" w:rsidRPr="00740B14" w:rsidRDefault="00A909E0" w:rsidP="00A909E0">
      <w:pPr>
        <w:ind w:right="49"/>
        <w:rPr>
          <w:rFonts w:ascii="Bookman Old Style" w:hAnsi="Bookman Old Style" w:cs="Arial"/>
          <w:b/>
          <w:bCs/>
          <w:sz w:val="22"/>
          <w:szCs w:val="22"/>
          <w:lang w:eastAsia="es-ES"/>
        </w:rPr>
      </w:pPr>
    </w:p>
    <w:p w:rsidR="00A909E0" w:rsidRPr="00740B14" w:rsidRDefault="00A909E0" w:rsidP="00A909E0">
      <w:pPr>
        <w:ind w:right="49"/>
        <w:rPr>
          <w:rFonts w:ascii="Bookman Old Style" w:hAnsi="Bookman Old Style" w:cs="Arial"/>
          <w:bCs/>
          <w:sz w:val="22"/>
          <w:szCs w:val="22"/>
          <w:lang w:eastAsia="es-ES"/>
        </w:rPr>
      </w:pPr>
      <w:r w:rsidRPr="00740B14">
        <w:rPr>
          <w:rFonts w:ascii="Bookman Old Style" w:hAnsi="Bookman Old Style" w:cs="Arial"/>
          <w:bCs/>
          <w:sz w:val="22"/>
          <w:szCs w:val="22"/>
          <w:lang w:eastAsia="es-ES"/>
        </w:rPr>
        <w:t>Los productos (nacional e importado) a ser considerados en el presente contrato son:</w:t>
      </w:r>
    </w:p>
    <w:p w:rsidR="00A909E0" w:rsidRPr="00740B14" w:rsidRDefault="00A909E0" w:rsidP="00A909E0">
      <w:pPr>
        <w:ind w:right="49"/>
        <w:rPr>
          <w:rFonts w:ascii="Bookman Old Style" w:hAnsi="Bookman Old Style" w:cs="Arial"/>
          <w:b/>
          <w:bCs/>
          <w:sz w:val="22"/>
          <w:szCs w:val="22"/>
          <w:lang w:eastAsia="es-ES"/>
        </w:rPr>
      </w:pPr>
    </w:p>
    <w:p w:rsidR="00A909E0" w:rsidRPr="00740B14" w:rsidRDefault="00A909E0" w:rsidP="0098050E">
      <w:pPr>
        <w:pStyle w:val="Prrafodelista"/>
        <w:widowControl w:val="0"/>
        <w:numPr>
          <w:ilvl w:val="0"/>
          <w:numId w:val="46"/>
        </w:numPr>
        <w:kinsoku w:val="0"/>
        <w:overflowPunct w:val="0"/>
        <w:ind w:right="49"/>
        <w:contextualSpacing/>
        <w:textAlignment w:val="baseline"/>
        <w:rPr>
          <w:rFonts w:ascii="Bookman Old Style" w:hAnsi="Bookman Old Style" w:cs="Arial"/>
          <w:b/>
          <w:bCs/>
          <w:sz w:val="22"/>
          <w:szCs w:val="22"/>
          <w:lang w:eastAsia="es-ES"/>
        </w:rPr>
      </w:pPr>
      <w:r w:rsidRPr="00740B14">
        <w:rPr>
          <w:rFonts w:ascii="Bookman Old Style" w:hAnsi="Bookman Old Style" w:cs="Arial"/>
          <w:b/>
          <w:bCs/>
          <w:sz w:val="22"/>
          <w:szCs w:val="22"/>
          <w:lang w:eastAsia="es-ES"/>
        </w:rPr>
        <w:t>____________________</w:t>
      </w:r>
    </w:p>
    <w:p w:rsidR="00A909E0" w:rsidRPr="00740B14" w:rsidRDefault="00A909E0" w:rsidP="0098050E">
      <w:pPr>
        <w:pStyle w:val="Prrafodelista"/>
        <w:widowControl w:val="0"/>
        <w:numPr>
          <w:ilvl w:val="0"/>
          <w:numId w:val="46"/>
        </w:numPr>
        <w:kinsoku w:val="0"/>
        <w:overflowPunct w:val="0"/>
        <w:ind w:right="49"/>
        <w:contextualSpacing/>
        <w:textAlignment w:val="baseline"/>
        <w:rPr>
          <w:rFonts w:ascii="Bookman Old Style" w:hAnsi="Bookman Old Style" w:cs="Arial"/>
          <w:b/>
          <w:bCs/>
          <w:sz w:val="22"/>
          <w:szCs w:val="22"/>
          <w:lang w:eastAsia="es-ES"/>
        </w:rPr>
      </w:pPr>
      <w:r w:rsidRPr="00740B14">
        <w:rPr>
          <w:rFonts w:ascii="Bookman Old Style" w:hAnsi="Bookman Old Style" w:cs="Arial"/>
          <w:b/>
          <w:bCs/>
          <w:sz w:val="22"/>
          <w:szCs w:val="22"/>
          <w:lang w:eastAsia="es-ES"/>
        </w:rPr>
        <w:t>____________________</w:t>
      </w:r>
    </w:p>
    <w:p w:rsidR="00A909E0" w:rsidRPr="00740B14" w:rsidRDefault="00A909E0" w:rsidP="0098050E">
      <w:pPr>
        <w:pStyle w:val="Prrafodelista"/>
        <w:widowControl w:val="0"/>
        <w:numPr>
          <w:ilvl w:val="0"/>
          <w:numId w:val="46"/>
        </w:numPr>
        <w:kinsoku w:val="0"/>
        <w:overflowPunct w:val="0"/>
        <w:ind w:right="49"/>
        <w:contextualSpacing/>
        <w:textAlignment w:val="baseline"/>
        <w:rPr>
          <w:rFonts w:ascii="Bookman Old Style" w:hAnsi="Bookman Old Style" w:cs="Arial"/>
          <w:b/>
          <w:bCs/>
          <w:sz w:val="22"/>
          <w:szCs w:val="22"/>
          <w:lang w:eastAsia="es-ES"/>
        </w:rPr>
      </w:pPr>
      <w:r w:rsidRPr="00740B14">
        <w:rPr>
          <w:rFonts w:ascii="Bookman Old Style" w:hAnsi="Bookman Old Style" w:cs="Arial"/>
          <w:b/>
          <w:bCs/>
          <w:sz w:val="22"/>
          <w:szCs w:val="22"/>
          <w:lang w:eastAsia="es-ES"/>
        </w:rPr>
        <w:t>____________________</w:t>
      </w:r>
    </w:p>
    <w:p w:rsidR="00A909E0" w:rsidRPr="00740B14" w:rsidRDefault="00A909E0" w:rsidP="0098050E">
      <w:pPr>
        <w:pStyle w:val="Prrafodelista"/>
        <w:widowControl w:val="0"/>
        <w:numPr>
          <w:ilvl w:val="0"/>
          <w:numId w:val="46"/>
        </w:numPr>
        <w:kinsoku w:val="0"/>
        <w:overflowPunct w:val="0"/>
        <w:ind w:right="49"/>
        <w:contextualSpacing/>
        <w:textAlignment w:val="baseline"/>
        <w:rPr>
          <w:rFonts w:ascii="Bookman Old Style" w:hAnsi="Bookman Old Style" w:cs="Arial"/>
          <w:b/>
          <w:bCs/>
          <w:sz w:val="22"/>
          <w:szCs w:val="22"/>
          <w:lang w:eastAsia="es-ES"/>
        </w:rPr>
      </w:pPr>
      <w:r w:rsidRPr="00740B14">
        <w:rPr>
          <w:rFonts w:ascii="Bookman Old Style" w:hAnsi="Bookman Old Style" w:cs="Arial"/>
          <w:b/>
          <w:bCs/>
          <w:sz w:val="22"/>
          <w:szCs w:val="22"/>
          <w:lang w:eastAsia="es-ES"/>
        </w:rPr>
        <w:t>____________________</w:t>
      </w:r>
    </w:p>
    <w:p w:rsidR="00A909E0" w:rsidRPr="00740B14" w:rsidRDefault="00A909E0" w:rsidP="0098050E">
      <w:pPr>
        <w:pStyle w:val="Prrafodelista"/>
        <w:widowControl w:val="0"/>
        <w:numPr>
          <w:ilvl w:val="0"/>
          <w:numId w:val="46"/>
        </w:numPr>
        <w:kinsoku w:val="0"/>
        <w:overflowPunct w:val="0"/>
        <w:ind w:right="49"/>
        <w:contextualSpacing/>
        <w:textAlignment w:val="baseline"/>
        <w:rPr>
          <w:rFonts w:ascii="Bookman Old Style" w:hAnsi="Bookman Old Style" w:cs="Arial"/>
          <w:b/>
          <w:bCs/>
          <w:sz w:val="22"/>
          <w:szCs w:val="22"/>
          <w:lang w:eastAsia="es-ES"/>
        </w:rPr>
      </w:pPr>
      <w:r w:rsidRPr="00740B14">
        <w:rPr>
          <w:rFonts w:ascii="Bookman Old Style" w:hAnsi="Bookman Old Style" w:cs="Arial"/>
          <w:b/>
          <w:bCs/>
          <w:sz w:val="22"/>
          <w:szCs w:val="22"/>
          <w:lang w:eastAsia="es-ES"/>
        </w:rPr>
        <w:t>____________________</w:t>
      </w:r>
    </w:p>
    <w:p w:rsidR="00A909E0" w:rsidRPr="00740B14" w:rsidRDefault="00A909E0" w:rsidP="0098050E">
      <w:pPr>
        <w:pStyle w:val="Prrafodelista"/>
        <w:widowControl w:val="0"/>
        <w:numPr>
          <w:ilvl w:val="0"/>
          <w:numId w:val="46"/>
        </w:numPr>
        <w:kinsoku w:val="0"/>
        <w:overflowPunct w:val="0"/>
        <w:ind w:right="49"/>
        <w:contextualSpacing/>
        <w:textAlignment w:val="baseline"/>
        <w:rPr>
          <w:rFonts w:ascii="Bookman Old Style" w:hAnsi="Bookman Old Style" w:cs="Arial"/>
          <w:b/>
          <w:bCs/>
          <w:sz w:val="22"/>
          <w:szCs w:val="22"/>
          <w:lang w:eastAsia="es-ES"/>
        </w:rPr>
      </w:pPr>
      <w:r w:rsidRPr="00740B14">
        <w:rPr>
          <w:rFonts w:ascii="Bookman Old Style" w:hAnsi="Bookman Old Style" w:cs="Arial"/>
          <w:b/>
          <w:bCs/>
          <w:sz w:val="22"/>
          <w:szCs w:val="22"/>
          <w:lang w:eastAsia="es-ES"/>
        </w:rPr>
        <w:t>____________________</w:t>
      </w:r>
    </w:p>
    <w:p w:rsidR="00A909E0" w:rsidRPr="00740B14" w:rsidRDefault="00A909E0" w:rsidP="00A909E0">
      <w:pPr>
        <w:pStyle w:val="Prrafodelista"/>
        <w:ind w:right="49"/>
        <w:rPr>
          <w:rFonts w:ascii="Bookman Old Style" w:hAnsi="Bookman Old Style" w:cs="Arial"/>
          <w:b/>
          <w:bCs/>
          <w:sz w:val="22"/>
          <w:szCs w:val="22"/>
          <w:lang w:eastAsia="es-ES"/>
        </w:rPr>
      </w:pPr>
    </w:p>
    <w:p w:rsidR="00A909E0" w:rsidRPr="00740B14" w:rsidRDefault="00A909E0" w:rsidP="00A909E0">
      <w:pPr>
        <w:jc w:val="both"/>
        <w:rPr>
          <w:rFonts w:ascii="Bookman Old Style" w:hAnsi="Bookman Old Style" w:cs="Arial"/>
          <w:sz w:val="22"/>
          <w:szCs w:val="22"/>
          <w:lang w:val="es-ES_tradnl"/>
        </w:rPr>
      </w:pPr>
      <w:r w:rsidRPr="00740B14">
        <w:rPr>
          <w:rFonts w:ascii="Bookman Old Style" w:hAnsi="Bookman Old Style" w:cs="Arial"/>
          <w:sz w:val="22"/>
          <w:szCs w:val="22"/>
          <w:lang w:val="es-ES_tradnl"/>
        </w:rPr>
        <w:t xml:space="preserve">  </w:t>
      </w:r>
    </w:p>
    <w:p w:rsidR="00A909E0" w:rsidRPr="00740B14" w:rsidRDefault="00A909E0" w:rsidP="00A909E0">
      <w:pPr>
        <w:shd w:val="clear" w:color="auto" w:fill="FFFFFF"/>
        <w:rPr>
          <w:rFonts w:ascii="Bookman Old Style" w:hAnsi="Bookman Old Style" w:cs="Arial"/>
          <w:b/>
          <w:bCs/>
          <w:color w:val="000000"/>
          <w:sz w:val="22"/>
          <w:szCs w:val="22"/>
          <w:lang w:val="es-ES_tradnl"/>
        </w:rPr>
      </w:pPr>
      <w:r>
        <w:rPr>
          <w:rFonts w:ascii="Bookman Old Style" w:hAnsi="Bookman Old Style" w:cs="Arial"/>
          <w:b/>
          <w:bCs/>
          <w:spacing w:val="6"/>
          <w:sz w:val="22"/>
          <w:szCs w:val="22"/>
          <w:lang w:eastAsia="es-ES"/>
        </w:rPr>
        <w:t>CLÁUSULA</w:t>
      </w:r>
      <w:r w:rsidRPr="00740B14">
        <w:rPr>
          <w:rFonts w:ascii="Bookman Old Style" w:hAnsi="Bookman Old Style" w:cs="Arial"/>
          <w:b/>
          <w:bCs/>
          <w:color w:val="000000"/>
          <w:sz w:val="22"/>
          <w:szCs w:val="22"/>
          <w:lang w:val="es-ES_tradnl"/>
        </w:rPr>
        <w:t xml:space="preserve"> </w:t>
      </w:r>
      <w:r>
        <w:rPr>
          <w:rFonts w:ascii="Bookman Old Style" w:hAnsi="Bookman Old Style" w:cs="Arial"/>
          <w:b/>
          <w:bCs/>
          <w:color w:val="000000"/>
          <w:sz w:val="22"/>
          <w:szCs w:val="22"/>
          <w:lang w:val="es-ES_tradnl"/>
        </w:rPr>
        <w:t>SEXTA</w:t>
      </w:r>
      <w:r w:rsidRPr="00740B14">
        <w:rPr>
          <w:rFonts w:ascii="Bookman Old Style" w:hAnsi="Bookman Old Style" w:cs="Arial"/>
          <w:b/>
          <w:bCs/>
          <w:color w:val="000000"/>
          <w:sz w:val="22"/>
          <w:szCs w:val="22"/>
          <w:lang w:val="es-ES_tradnl"/>
        </w:rPr>
        <w:t>.- (METODOLOGIA DEL SERVICIO)</w:t>
      </w:r>
    </w:p>
    <w:p w:rsidR="00A909E0" w:rsidRDefault="00A909E0" w:rsidP="00A909E0">
      <w:pPr>
        <w:shd w:val="clear" w:color="auto" w:fill="FFFFFF"/>
        <w:tabs>
          <w:tab w:val="left" w:pos="931"/>
        </w:tabs>
        <w:jc w:val="both"/>
        <w:rPr>
          <w:rFonts w:ascii="Bookman Old Style" w:hAnsi="Bookman Old Style" w:cs="Arial"/>
          <w:b/>
          <w:bCs/>
          <w:color w:val="000000"/>
          <w:sz w:val="22"/>
          <w:szCs w:val="22"/>
          <w:lang w:val="es-ES_tradnl"/>
        </w:rPr>
      </w:pPr>
    </w:p>
    <w:p w:rsidR="00A909E0" w:rsidRPr="00222B44" w:rsidRDefault="00A909E0" w:rsidP="0098050E">
      <w:pPr>
        <w:pStyle w:val="Prrafodelista"/>
        <w:widowControl w:val="0"/>
        <w:numPr>
          <w:ilvl w:val="1"/>
          <w:numId w:val="49"/>
        </w:numPr>
        <w:shd w:val="clear" w:color="auto" w:fill="FFFFFF"/>
        <w:tabs>
          <w:tab w:val="left" w:pos="931"/>
        </w:tabs>
        <w:kinsoku w:val="0"/>
        <w:overflowPunct w:val="0"/>
        <w:contextualSpacing/>
        <w:jc w:val="both"/>
        <w:textAlignment w:val="baseline"/>
        <w:rPr>
          <w:rFonts w:ascii="Bookman Old Style" w:hAnsi="Bookman Old Style" w:cs="Arial"/>
          <w:b/>
          <w:bCs/>
          <w:color w:val="000000"/>
          <w:sz w:val="22"/>
          <w:szCs w:val="22"/>
          <w:lang w:val="es-ES_tradnl"/>
        </w:rPr>
      </w:pPr>
      <w:r w:rsidRPr="00222B44">
        <w:rPr>
          <w:rFonts w:ascii="Bookman Old Style" w:hAnsi="Bookman Old Style" w:cs="Arial"/>
          <w:b/>
          <w:bCs/>
          <w:color w:val="000000"/>
          <w:spacing w:val="-8"/>
          <w:sz w:val="22"/>
          <w:szCs w:val="22"/>
          <w:lang w:val="es-ES_tradnl"/>
        </w:rPr>
        <w:t xml:space="preserve">OPERACIONES DE ALIJES </w:t>
      </w:r>
    </w:p>
    <w:p w:rsidR="00A909E0" w:rsidRPr="00740B14" w:rsidRDefault="00A909E0" w:rsidP="00A909E0">
      <w:pPr>
        <w:shd w:val="clear" w:color="auto" w:fill="FFFFFF"/>
        <w:rPr>
          <w:rFonts w:ascii="Bookman Old Style" w:hAnsi="Bookman Old Style" w:cs="Arial"/>
          <w:b/>
          <w:bCs/>
          <w:color w:val="000000"/>
          <w:sz w:val="22"/>
          <w:szCs w:val="22"/>
          <w:lang w:val="es-ES_tradnl"/>
        </w:rPr>
      </w:pPr>
    </w:p>
    <w:p w:rsidR="00A909E0" w:rsidRDefault="00A909E0" w:rsidP="00A909E0">
      <w:pPr>
        <w:shd w:val="clear" w:color="auto" w:fill="FFFFFF"/>
        <w:rPr>
          <w:rFonts w:ascii="Bookman Old Style" w:hAnsi="Bookman Old Style" w:cs="Arial"/>
          <w:bCs/>
          <w:sz w:val="22"/>
          <w:szCs w:val="22"/>
          <w:lang w:eastAsia="es-ES"/>
        </w:rPr>
      </w:pPr>
      <w:r w:rsidRPr="002E4F8C">
        <w:rPr>
          <w:rFonts w:ascii="Bookman Old Style" w:hAnsi="Bookman Old Style" w:cs="Arial"/>
          <w:bCs/>
          <w:sz w:val="22"/>
          <w:szCs w:val="22"/>
          <w:lang w:eastAsia="es-ES"/>
        </w:rPr>
        <w:t>El proponente deberá realizar las siguientes operaciones, de manera no limitativa, en caso de alijes:</w:t>
      </w:r>
    </w:p>
    <w:p w:rsidR="00A909E0" w:rsidRPr="002E4F8C" w:rsidRDefault="00A909E0" w:rsidP="00A909E0">
      <w:pPr>
        <w:shd w:val="clear" w:color="auto" w:fill="FFFFFF"/>
        <w:rPr>
          <w:rFonts w:ascii="Bookman Old Style" w:hAnsi="Bookman Old Style" w:cs="Arial"/>
          <w:bCs/>
          <w:sz w:val="22"/>
          <w:szCs w:val="22"/>
          <w:lang w:eastAsia="es-ES"/>
        </w:rPr>
      </w:pPr>
    </w:p>
    <w:p w:rsidR="00A909E0" w:rsidRPr="002E4F8C" w:rsidRDefault="00A909E0" w:rsidP="00A909E0">
      <w:pPr>
        <w:shd w:val="clear" w:color="auto" w:fill="FFFFFF"/>
        <w:rPr>
          <w:rFonts w:ascii="Bookman Old Style" w:hAnsi="Bookman Old Style" w:cs="Arial"/>
          <w:bCs/>
          <w:sz w:val="22"/>
          <w:szCs w:val="22"/>
          <w:lang w:eastAsia="es-ES"/>
        </w:rPr>
      </w:pPr>
      <w:r w:rsidRPr="002E4F8C">
        <w:rPr>
          <w:rFonts w:ascii="Bookman Old Style" w:hAnsi="Bookman Old Style" w:cs="Arial"/>
          <w:bCs/>
          <w:sz w:val="22"/>
          <w:szCs w:val="22"/>
          <w:lang w:eastAsia="es-ES"/>
        </w:rPr>
        <w:t>•</w:t>
      </w:r>
      <w:r w:rsidRPr="002E4F8C">
        <w:rPr>
          <w:rFonts w:ascii="Bookman Old Style" w:hAnsi="Bookman Old Style" w:cs="Arial"/>
          <w:bCs/>
          <w:sz w:val="22"/>
          <w:szCs w:val="22"/>
          <w:lang w:eastAsia="es-ES"/>
        </w:rPr>
        <w:tab/>
        <w:t>Logística Pre alije.</w:t>
      </w:r>
    </w:p>
    <w:p w:rsidR="00A909E0" w:rsidRPr="002E4F8C" w:rsidRDefault="00A909E0" w:rsidP="00A909E0">
      <w:pPr>
        <w:shd w:val="clear" w:color="auto" w:fill="FFFFFF"/>
        <w:rPr>
          <w:rFonts w:ascii="Bookman Old Style" w:hAnsi="Bookman Old Style" w:cs="Arial"/>
          <w:bCs/>
          <w:sz w:val="22"/>
          <w:szCs w:val="22"/>
          <w:lang w:eastAsia="es-ES"/>
        </w:rPr>
      </w:pPr>
      <w:r w:rsidRPr="002E4F8C">
        <w:rPr>
          <w:rFonts w:ascii="Bookman Old Style" w:hAnsi="Bookman Old Style" w:cs="Arial"/>
          <w:bCs/>
          <w:sz w:val="22"/>
          <w:szCs w:val="22"/>
          <w:lang w:eastAsia="es-ES"/>
        </w:rPr>
        <w:t>•</w:t>
      </w:r>
      <w:r w:rsidRPr="002E4F8C">
        <w:rPr>
          <w:rFonts w:ascii="Bookman Old Style" w:hAnsi="Bookman Old Style" w:cs="Arial"/>
          <w:bCs/>
          <w:sz w:val="22"/>
          <w:szCs w:val="22"/>
          <w:lang w:eastAsia="es-ES"/>
        </w:rPr>
        <w:tab/>
        <w:t>Cuantificación de volúmenes en barcazas antes y después de la descarga.</w:t>
      </w:r>
    </w:p>
    <w:p w:rsidR="00A909E0" w:rsidRPr="002E4F8C" w:rsidRDefault="00A909E0" w:rsidP="00A909E0">
      <w:pPr>
        <w:shd w:val="clear" w:color="auto" w:fill="FFFFFF"/>
        <w:rPr>
          <w:rFonts w:ascii="Bookman Old Style" w:hAnsi="Bookman Old Style" w:cs="Arial"/>
          <w:bCs/>
          <w:sz w:val="22"/>
          <w:szCs w:val="22"/>
          <w:lang w:eastAsia="es-ES"/>
        </w:rPr>
      </w:pPr>
      <w:r w:rsidRPr="002E4F8C">
        <w:rPr>
          <w:rFonts w:ascii="Bookman Old Style" w:hAnsi="Bookman Old Style" w:cs="Arial"/>
          <w:bCs/>
          <w:sz w:val="22"/>
          <w:szCs w:val="22"/>
          <w:lang w:eastAsia="es-ES"/>
        </w:rPr>
        <w:t>•</w:t>
      </w:r>
      <w:r w:rsidRPr="002E4F8C">
        <w:rPr>
          <w:rFonts w:ascii="Bookman Old Style" w:hAnsi="Bookman Old Style" w:cs="Arial"/>
          <w:bCs/>
          <w:sz w:val="22"/>
          <w:szCs w:val="22"/>
          <w:lang w:eastAsia="es-ES"/>
        </w:rPr>
        <w:tab/>
        <w:t>Supervisión de seguimiento de operación de alije.</w:t>
      </w:r>
    </w:p>
    <w:p w:rsidR="00A909E0" w:rsidRPr="002E4F8C" w:rsidRDefault="00A909E0" w:rsidP="00A909E0">
      <w:pPr>
        <w:shd w:val="clear" w:color="auto" w:fill="FFFFFF"/>
        <w:rPr>
          <w:rFonts w:ascii="Bookman Old Style" w:hAnsi="Bookman Old Style" w:cs="Arial"/>
          <w:bCs/>
          <w:sz w:val="22"/>
          <w:szCs w:val="22"/>
          <w:lang w:eastAsia="es-ES"/>
        </w:rPr>
      </w:pPr>
      <w:r w:rsidRPr="002E4F8C">
        <w:rPr>
          <w:rFonts w:ascii="Bookman Old Style" w:hAnsi="Bookman Old Style" w:cs="Arial"/>
          <w:bCs/>
          <w:sz w:val="22"/>
          <w:szCs w:val="22"/>
          <w:lang w:eastAsia="es-ES"/>
        </w:rPr>
        <w:t>•</w:t>
      </w:r>
      <w:r w:rsidRPr="002E4F8C">
        <w:rPr>
          <w:rFonts w:ascii="Bookman Old Style" w:hAnsi="Bookman Old Style" w:cs="Arial"/>
          <w:bCs/>
          <w:sz w:val="22"/>
          <w:szCs w:val="22"/>
          <w:lang w:eastAsia="es-ES"/>
        </w:rPr>
        <w:tab/>
        <w:t>Certificación de volúmenes.</w:t>
      </w:r>
    </w:p>
    <w:p w:rsidR="00A909E0" w:rsidRPr="002E4F8C" w:rsidRDefault="00A909E0" w:rsidP="00A909E0">
      <w:pPr>
        <w:shd w:val="clear" w:color="auto" w:fill="FFFFFF"/>
        <w:rPr>
          <w:rFonts w:ascii="Bookman Old Style" w:hAnsi="Bookman Old Style" w:cs="Arial"/>
          <w:bCs/>
          <w:sz w:val="22"/>
          <w:szCs w:val="22"/>
          <w:lang w:eastAsia="es-ES"/>
        </w:rPr>
      </w:pPr>
      <w:r w:rsidRPr="002E4F8C">
        <w:rPr>
          <w:rFonts w:ascii="Bookman Old Style" w:hAnsi="Bookman Old Style" w:cs="Arial"/>
          <w:bCs/>
          <w:sz w:val="22"/>
          <w:szCs w:val="22"/>
          <w:lang w:eastAsia="es-ES"/>
        </w:rPr>
        <w:t>•</w:t>
      </w:r>
      <w:r w:rsidRPr="002E4F8C">
        <w:rPr>
          <w:rFonts w:ascii="Bookman Old Style" w:hAnsi="Bookman Old Style" w:cs="Arial"/>
          <w:bCs/>
          <w:sz w:val="22"/>
          <w:szCs w:val="22"/>
          <w:lang w:eastAsia="es-ES"/>
        </w:rPr>
        <w:tab/>
        <w:t>Precintado de Tanques.</w:t>
      </w:r>
    </w:p>
    <w:p w:rsidR="00A909E0" w:rsidRPr="002E4F8C" w:rsidRDefault="00A909E0" w:rsidP="00A909E0">
      <w:pPr>
        <w:shd w:val="clear" w:color="auto" w:fill="FFFFFF"/>
        <w:rPr>
          <w:rFonts w:ascii="Bookman Old Style" w:hAnsi="Bookman Old Style" w:cs="Arial"/>
          <w:bCs/>
          <w:sz w:val="22"/>
          <w:szCs w:val="22"/>
          <w:lang w:eastAsia="es-ES"/>
        </w:rPr>
      </w:pPr>
      <w:r w:rsidRPr="002E4F8C">
        <w:rPr>
          <w:rFonts w:ascii="Bookman Old Style" w:hAnsi="Bookman Old Style" w:cs="Arial"/>
          <w:bCs/>
          <w:sz w:val="22"/>
          <w:szCs w:val="22"/>
          <w:lang w:eastAsia="es-ES"/>
        </w:rPr>
        <w:t>•</w:t>
      </w:r>
      <w:r w:rsidRPr="002E4F8C">
        <w:rPr>
          <w:rFonts w:ascii="Bookman Old Style" w:hAnsi="Bookman Old Style" w:cs="Arial"/>
          <w:bCs/>
          <w:sz w:val="22"/>
          <w:szCs w:val="22"/>
          <w:lang w:eastAsia="es-ES"/>
        </w:rPr>
        <w:tab/>
        <w:t>Provisión de Precintos</w:t>
      </w:r>
    </w:p>
    <w:p w:rsidR="00A909E0" w:rsidRPr="002E4F8C" w:rsidRDefault="00A909E0" w:rsidP="00A909E0">
      <w:pPr>
        <w:shd w:val="clear" w:color="auto" w:fill="FFFFFF"/>
        <w:rPr>
          <w:rFonts w:ascii="Bookman Old Style" w:hAnsi="Bookman Old Style" w:cs="Arial"/>
          <w:bCs/>
          <w:sz w:val="22"/>
          <w:szCs w:val="22"/>
          <w:lang w:eastAsia="es-ES"/>
        </w:rPr>
      </w:pPr>
      <w:r w:rsidRPr="002E4F8C">
        <w:rPr>
          <w:rFonts w:ascii="Bookman Old Style" w:hAnsi="Bookman Old Style" w:cs="Arial"/>
          <w:bCs/>
          <w:sz w:val="22"/>
          <w:szCs w:val="22"/>
          <w:lang w:eastAsia="es-ES"/>
        </w:rPr>
        <w:t>•</w:t>
      </w:r>
      <w:r w:rsidRPr="002E4F8C">
        <w:rPr>
          <w:rFonts w:ascii="Bookman Old Style" w:hAnsi="Bookman Old Style" w:cs="Arial"/>
          <w:bCs/>
          <w:sz w:val="22"/>
          <w:szCs w:val="22"/>
          <w:lang w:eastAsia="es-ES"/>
        </w:rPr>
        <w:tab/>
        <w:t>(_______otros que pudieran surgir).</w:t>
      </w:r>
    </w:p>
    <w:p w:rsidR="00A909E0" w:rsidRPr="00740B14" w:rsidRDefault="00A909E0" w:rsidP="00A909E0">
      <w:pPr>
        <w:shd w:val="clear" w:color="auto" w:fill="FFFFFF"/>
        <w:rPr>
          <w:rFonts w:ascii="Bookman Old Style" w:hAnsi="Bookman Old Style" w:cs="Arial"/>
          <w:b/>
          <w:bCs/>
          <w:color w:val="000000"/>
          <w:spacing w:val="-8"/>
          <w:sz w:val="22"/>
          <w:szCs w:val="22"/>
          <w:lang w:val="es-ES_tradnl"/>
        </w:rPr>
      </w:pPr>
    </w:p>
    <w:p w:rsidR="00A909E0" w:rsidRPr="00222B44" w:rsidRDefault="00A909E0" w:rsidP="0098050E">
      <w:pPr>
        <w:pStyle w:val="Prrafodelista"/>
        <w:widowControl w:val="0"/>
        <w:numPr>
          <w:ilvl w:val="1"/>
          <w:numId w:val="49"/>
        </w:numPr>
        <w:shd w:val="clear" w:color="auto" w:fill="FFFFFF"/>
        <w:tabs>
          <w:tab w:val="left" w:pos="931"/>
        </w:tabs>
        <w:kinsoku w:val="0"/>
        <w:overflowPunct w:val="0"/>
        <w:contextualSpacing/>
        <w:jc w:val="both"/>
        <w:textAlignment w:val="baseline"/>
        <w:rPr>
          <w:rFonts w:ascii="Bookman Old Style" w:hAnsi="Bookman Old Style" w:cs="Arial"/>
          <w:b/>
          <w:bCs/>
          <w:color w:val="000000"/>
          <w:spacing w:val="-8"/>
          <w:sz w:val="22"/>
          <w:szCs w:val="22"/>
          <w:lang w:val="es-ES_tradnl"/>
        </w:rPr>
      </w:pPr>
      <w:r w:rsidRPr="00222B44">
        <w:rPr>
          <w:rFonts w:ascii="Bookman Old Style" w:hAnsi="Bookman Old Style" w:cs="Arial"/>
          <w:b/>
          <w:bCs/>
          <w:color w:val="000000"/>
          <w:spacing w:val="-8"/>
          <w:sz w:val="22"/>
          <w:szCs w:val="22"/>
          <w:lang w:val="es-ES_tradnl"/>
        </w:rPr>
        <w:t xml:space="preserve">OPERACIONES DE INSPECCIÓN EN PLANTAS </w:t>
      </w:r>
    </w:p>
    <w:p w:rsidR="00A909E0" w:rsidRPr="00740B14" w:rsidRDefault="00A909E0" w:rsidP="00A909E0">
      <w:pPr>
        <w:shd w:val="clear" w:color="auto" w:fill="FFFFFF"/>
        <w:rPr>
          <w:rFonts w:ascii="Bookman Old Style" w:hAnsi="Bookman Old Style" w:cs="Arial"/>
          <w:b/>
          <w:bCs/>
          <w:color w:val="000000"/>
          <w:sz w:val="22"/>
          <w:szCs w:val="22"/>
          <w:lang w:val="es-ES_tradnl"/>
        </w:rPr>
      </w:pPr>
    </w:p>
    <w:p w:rsidR="00A909E0" w:rsidRPr="002E4F8C" w:rsidRDefault="00A909E0" w:rsidP="00A909E0">
      <w:pPr>
        <w:autoSpaceDE w:val="0"/>
        <w:autoSpaceDN w:val="0"/>
        <w:adjustRightInd w:val="0"/>
        <w:jc w:val="both"/>
        <w:rPr>
          <w:rFonts w:ascii="Bookman Old Style" w:hAnsi="Bookman Old Style" w:cs="Arial"/>
          <w:bCs/>
          <w:sz w:val="22"/>
          <w:szCs w:val="22"/>
          <w:lang w:eastAsia="es-ES"/>
        </w:rPr>
      </w:pPr>
      <w:r>
        <w:rPr>
          <w:rFonts w:ascii="Bookman Old Style" w:hAnsi="Bookman Old Style" w:cs="Arial"/>
          <w:bCs/>
          <w:sz w:val="22"/>
          <w:szCs w:val="22"/>
          <w:lang w:eastAsia="es-ES"/>
        </w:rPr>
        <w:t>Se</w:t>
      </w:r>
      <w:r w:rsidRPr="002E4F8C">
        <w:rPr>
          <w:rFonts w:ascii="Bookman Old Style" w:hAnsi="Bookman Old Style" w:cs="Arial"/>
          <w:bCs/>
          <w:sz w:val="22"/>
          <w:szCs w:val="22"/>
          <w:lang w:eastAsia="es-ES"/>
        </w:rPr>
        <w:t xml:space="preserve"> deberán realizar las siguientes operaciones, los 7 días de la semana incluyendo feriados, en cada Planta:</w:t>
      </w:r>
    </w:p>
    <w:p w:rsidR="00A909E0" w:rsidRPr="002E4F8C" w:rsidRDefault="00A909E0" w:rsidP="00A909E0">
      <w:pPr>
        <w:autoSpaceDE w:val="0"/>
        <w:autoSpaceDN w:val="0"/>
        <w:adjustRightInd w:val="0"/>
        <w:jc w:val="both"/>
        <w:rPr>
          <w:rFonts w:ascii="Bookman Old Style" w:hAnsi="Bookman Old Style" w:cs="Arial"/>
          <w:bCs/>
          <w:sz w:val="22"/>
          <w:szCs w:val="22"/>
          <w:lang w:eastAsia="es-ES"/>
        </w:rPr>
      </w:pPr>
    </w:p>
    <w:p w:rsidR="00A909E0" w:rsidRPr="002E4F8C" w:rsidRDefault="00A909E0" w:rsidP="0098050E">
      <w:pPr>
        <w:pStyle w:val="Prrafodelista"/>
        <w:numPr>
          <w:ilvl w:val="0"/>
          <w:numId w:val="55"/>
        </w:numPr>
        <w:autoSpaceDE w:val="0"/>
        <w:autoSpaceDN w:val="0"/>
        <w:adjustRightInd w:val="0"/>
        <w:ind w:hanging="294"/>
        <w:jc w:val="both"/>
        <w:rPr>
          <w:rFonts w:ascii="Bookman Old Style" w:hAnsi="Bookman Old Style" w:cs="Arial"/>
          <w:bCs/>
          <w:sz w:val="22"/>
          <w:szCs w:val="22"/>
          <w:lang w:eastAsia="es-ES"/>
        </w:rPr>
      </w:pPr>
      <w:r w:rsidRPr="002E4F8C">
        <w:rPr>
          <w:rFonts w:ascii="Bookman Old Style" w:hAnsi="Bookman Old Style" w:cs="Arial"/>
          <w:bCs/>
          <w:sz w:val="22"/>
          <w:szCs w:val="22"/>
          <w:lang w:eastAsia="es-ES"/>
        </w:rPr>
        <w:t>Toma de Muestra y Análisis de Calidad del producto (A requerimiento).</w:t>
      </w:r>
    </w:p>
    <w:p w:rsidR="00A909E0" w:rsidRPr="002E4F8C" w:rsidRDefault="00A909E0" w:rsidP="0098050E">
      <w:pPr>
        <w:pStyle w:val="Prrafodelista"/>
        <w:numPr>
          <w:ilvl w:val="0"/>
          <w:numId w:val="55"/>
        </w:numPr>
        <w:autoSpaceDE w:val="0"/>
        <w:autoSpaceDN w:val="0"/>
        <w:adjustRightInd w:val="0"/>
        <w:ind w:hanging="294"/>
        <w:jc w:val="both"/>
        <w:rPr>
          <w:rFonts w:ascii="Bookman Old Style" w:hAnsi="Bookman Old Style" w:cs="Arial"/>
          <w:bCs/>
          <w:sz w:val="22"/>
          <w:szCs w:val="22"/>
          <w:lang w:eastAsia="es-ES"/>
        </w:rPr>
      </w:pPr>
      <w:r w:rsidRPr="002E4F8C">
        <w:rPr>
          <w:rFonts w:ascii="Bookman Old Style" w:hAnsi="Bookman Old Style" w:cs="Arial"/>
          <w:bCs/>
          <w:sz w:val="22"/>
          <w:szCs w:val="22"/>
          <w:lang w:eastAsia="es-ES"/>
        </w:rPr>
        <w:t>Certificación del volumen recibido en la Planta de Almacenaje.</w:t>
      </w:r>
    </w:p>
    <w:p w:rsidR="00A909E0" w:rsidRPr="002E4F8C" w:rsidRDefault="00A909E0" w:rsidP="0098050E">
      <w:pPr>
        <w:pStyle w:val="Prrafodelista"/>
        <w:numPr>
          <w:ilvl w:val="0"/>
          <w:numId w:val="55"/>
        </w:numPr>
        <w:autoSpaceDE w:val="0"/>
        <w:autoSpaceDN w:val="0"/>
        <w:adjustRightInd w:val="0"/>
        <w:ind w:hanging="294"/>
        <w:jc w:val="both"/>
        <w:rPr>
          <w:rFonts w:ascii="Bookman Old Style" w:hAnsi="Bookman Old Style" w:cs="Arial"/>
          <w:bCs/>
          <w:sz w:val="22"/>
          <w:szCs w:val="22"/>
          <w:lang w:eastAsia="es-ES"/>
        </w:rPr>
      </w:pPr>
      <w:r w:rsidRPr="002E4F8C">
        <w:rPr>
          <w:rFonts w:ascii="Bookman Old Style" w:hAnsi="Bookman Old Style" w:cs="Arial"/>
          <w:bCs/>
          <w:sz w:val="22"/>
          <w:szCs w:val="22"/>
          <w:lang w:eastAsia="es-ES"/>
        </w:rPr>
        <w:t>Certificación de volúmenes despachados como transferencias a otras Plantas de Almacenaje.</w:t>
      </w:r>
    </w:p>
    <w:p w:rsidR="00A909E0" w:rsidRPr="002E4F8C" w:rsidRDefault="00A909E0" w:rsidP="0098050E">
      <w:pPr>
        <w:pStyle w:val="Prrafodelista"/>
        <w:numPr>
          <w:ilvl w:val="0"/>
          <w:numId w:val="55"/>
        </w:numPr>
        <w:autoSpaceDE w:val="0"/>
        <w:autoSpaceDN w:val="0"/>
        <w:adjustRightInd w:val="0"/>
        <w:ind w:hanging="294"/>
        <w:jc w:val="both"/>
        <w:rPr>
          <w:rFonts w:ascii="Bookman Old Style" w:hAnsi="Bookman Old Style" w:cs="Arial"/>
          <w:bCs/>
          <w:sz w:val="22"/>
          <w:szCs w:val="22"/>
          <w:lang w:eastAsia="es-ES"/>
        </w:rPr>
      </w:pPr>
      <w:r w:rsidRPr="002E4F8C">
        <w:rPr>
          <w:rFonts w:ascii="Bookman Old Style" w:hAnsi="Bookman Old Style" w:cs="Arial"/>
          <w:bCs/>
          <w:sz w:val="22"/>
          <w:szCs w:val="22"/>
          <w:lang w:eastAsia="es-ES"/>
        </w:rPr>
        <w:t>Seguimiento del movimiento de producto en la Planta de Almacenaje para cada producto de origen importado.</w:t>
      </w:r>
    </w:p>
    <w:p w:rsidR="00A909E0" w:rsidRPr="002E4F8C" w:rsidRDefault="00A909E0" w:rsidP="0098050E">
      <w:pPr>
        <w:pStyle w:val="Prrafodelista"/>
        <w:numPr>
          <w:ilvl w:val="0"/>
          <w:numId w:val="55"/>
        </w:numPr>
        <w:autoSpaceDE w:val="0"/>
        <w:autoSpaceDN w:val="0"/>
        <w:adjustRightInd w:val="0"/>
        <w:ind w:hanging="294"/>
        <w:jc w:val="both"/>
        <w:rPr>
          <w:rFonts w:ascii="Bookman Old Style" w:hAnsi="Bookman Old Style" w:cs="Arial"/>
          <w:bCs/>
          <w:sz w:val="22"/>
          <w:szCs w:val="22"/>
          <w:lang w:eastAsia="es-ES"/>
        </w:rPr>
      </w:pPr>
      <w:r w:rsidRPr="002E4F8C">
        <w:rPr>
          <w:rFonts w:ascii="Bookman Old Style" w:hAnsi="Bookman Old Style" w:cs="Arial"/>
          <w:bCs/>
          <w:sz w:val="22"/>
          <w:szCs w:val="22"/>
          <w:lang w:eastAsia="es-ES"/>
        </w:rPr>
        <w:t>Certificación de volúmenes de tanques de almacenaje.</w:t>
      </w:r>
    </w:p>
    <w:p w:rsidR="00A909E0" w:rsidRPr="002E4F8C" w:rsidRDefault="00A909E0" w:rsidP="0098050E">
      <w:pPr>
        <w:pStyle w:val="Prrafodelista"/>
        <w:numPr>
          <w:ilvl w:val="0"/>
          <w:numId w:val="55"/>
        </w:numPr>
        <w:autoSpaceDE w:val="0"/>
        <w:autoSpaceDN w:val="0"/>
        <w:adjustRightInd w:val="0"/>
        <w:ind w:hanging="294"/>
        <w:jc w:val="both"/>
        <w:rPr>
          <w:rFonts w:ascii="Bookman Old Style" w:hAnsi="Bookman Old Style" w:cs="Arial"/>
          <w:bCs/>
          <w:sz w:val="22"/>
          <w:szCs w:val="22"/>
          <w:lang w:eastAsia="es-ES"/>
        </w:rPr>
      </w:pPr>
      <w:r w:rsidRPr="002E4F8C">
        <w:rPr>
          <w:rFonts w:ascii="Bookman Old Style" w:hAnsi="Bookman Old Style" w:cs="Arial"/>
          <w:bCs/>
          <w:sz w:val="22"/>
          <w:szCs w:val="22"/>
          <w:lang w:eastAsia="es-ES"/>
        </w:rPr>
        <w:t>Se realizaran un seguimiento mensual de tanque informado diariamente los saldos con los que cuenta YPFB dentro de las instalaciones de planta almacenadora de producto.</w:t>
      </w:r>
    </w:p>
    <w:p w:rsidR="00A909E0" w:rsidRPr="002E4F8C" w:rsidRDefault="00A909E0" w:rsidP="0098050E">
      <w:pPr>
        <w:pStyle w:val="Prrafodelista"/>
        <w:numPr>
          <w:ilvl w:val="0"/>
          <w:numId w:val="55"/>
        </w:numPr>
        <w:autoSpaceDE w:val="0"/>
        <w:autoSpaceDN w:val="0"/>
        <w:adjustRightInd w:val="0"/>
        <w:ind w:hanging="294"/>
        <w:jc w:val="both"/>
        <w:rPr>
          <w:rFonts w:ascii="Bookman Old Style" w:hAnsi="Bookman Old Style" w:cs="Arial"/>
          <w:bCs/>
          <w:sz w:val="22"/>
          <w:szCs w:val="22"/>
          <w:lang w:eastAsia="es-ES"/>
        </w:rPr>
      </w:pPr>
      <w:r w:rsidRPr="002E4F8C">
        <w:rPr>
          <w:rFonts w:ascii="Bookman Old Style" w:hAnsi="Bookman Old Style" w:cs="Arial"/>
          <w:bCs/>
          <w:sz w:val="22"/>
          <w:szCs w:val="22"/>
          <w:lang w:eastAsia="es-ES"/>
        </w:rPr>
        <w:t>Envío de forma diaria, detalle de movimiento de producto en todas las plantas en Excel.</w:t>
      </w:r>
    </w:p>
    <w:p w:rsidR="00A909E0" w:rsidRPr="002E4F8C" w:rsidRDefault="00A909E0" w:rsidP="0098050E">
      <w:pPr>
        <w:pStyle w:val="Prrafodelista"/>
        <w:numPr>
          <w:ilvl w:val="0"/>
          <w:numId w:val="55"/>
        </w:numPr>
        <w:autoSpaceDE w:val="0"/>
        <w:autoSpaceDN w:val="0"/>
        <w:adjustRightInd w:val="0"/>
        <w:ind w:hanging="294"/>
        <w:jc w:val="both"/>
        <w:rPr>
          <w:rFonts w:ascii="Bookman Old Style" w:hAnsi="Bookman Old Style" w:cs="Arial"/>
          <w:bCs/>
          <w:sz w:val="22"/>
          <w:szCs w:val="22"/>
          <w:lang w:eastAsia="es-ES"/>
        </w:rPr>
      </w:pPr>
      <w:r w:rsidRPr="002E4F8C">
        <w:rPr>
          <w:rFonts w:ascii="Bookman Old Style" w:hAnsi="Bookman Old Style" w:cs="Arial"/>
          <w:bCs/>
          <w:sz w:val="22"/>
          <w:szCs w:val="22"/>
          <w:lang w:eastAsia="es-ES"/>
        </w:rPr>
        <w:t>Emisión y firma de los Certificados de Recepción del Producto (CRE)</w:t>
      </w:r>
    </w:p>
    <w:p w:rsidR="00A909E0" w:rsidRDefault="00A909E0" w:rsidP="0098050E">
      <w:pPr>
        <w:pStyle w:val="Prrafodelista"/>
        <w:numPr>
          <w:ilvl w:val="0"/>
          <w:numId w:val="55"/>
        </w:numPr>
        <w:autoSpaceDE w:val="0"/>
        <w:autoSpaceDN w:val="0"/>
        <w:adjustRightInd w:val="0"/>
        <w:ind w:hanging="294"/>
        <w:jc w:val="both"/>
        <w:rPr>
          <w:rFonts w:ascii="Bookman Old Style" w:hAnsi="Bookman Old Style" w:cs="Arial"/>
          <w:bCs/>
          <w:sz w:val="22"/>
          <w:szCs w:val="22"/>
          <w:lang w:eastAsia="es-ES"/>
        </w:rPr>
      </w:pPr>
      <w:r w:rsidRPr="002E4F8C">
        <w:rPr>
          <w:rFonts w:ascii="Bookman Old Style" w:hAnsi="Bookman Old Style" w:cs="Arial"/>
          <w:bCs/>
          <w:sz w:val="22"/>
          <w:szCs w:val="22"/>
          <w:lang w:eastAsia="es-ES"/>
        </w:rPr>
        <w:t>Durante las operaciones de carga y descarga hasta la conclusión de la misma, se mantendrá una presencia permanente.</w:t>
      </w:r>
    </w:p>
    <w:p w:rsidR="00A909E0" w:rsidRPr="001A3BFF" w:rsidRDefault="00A909E0" w:rsidP="00A909E0">
      <w:pPr>
        <w:autoSpaceDE w:val="0"/>
        <w:autoSpaceDN w:val="0"/>
        <w:adjustRightInd w:val="0"/>
        <w:jc w:val="both"/>
        <w:rPr>
          <w:rFonts w:ascii="Bookman Old Style" w:hAnsi="Bookman Old Style" w:cs="Arial"/>
          <w:bCs/>
          <w:sz w:val="22"/>
          <w:szCs w:val="22"/>
          <w:lang w:eastAsia="es-ES"/>
        </w:rPr>
      </w:pPr>
    </w:p>
    <w:p w:rsidR="00A909E0" w:rsidRPr="002E4F8C" w:rsidRDefault="00A909E0" w:rsidP="0098050E">
      <w:pPr>
        <w:pStyle w:val="Prrafodelista"/>
        <w:numPr>
          <w:ilvl w:val="0"/>
          <w:numId w:val="55"/>
        </w:numPr>
        <w:autoSpaceDE w:val="0"/>
        <w:autoSpaceDN w:val="0"/>
        <w:adjustRightInd w:val="0"/>
        <w:ind w:hanging="294"/>
        <w:jc w:val="both"/>
        <w:rPr>
          <w:rFonts w:ascii="Bookman Old Style" w:hAnsi="Bookman Old Style" w:cs="Arial"/>
          <w:bCs/>
          <w:sz w:val="22"/>
          <w:szCs w:val="22"/>
          <w:lang w:eastAsia="es-ES"/>
        </w:rPr>
      </w:pPr>
      <w:r w:rsidRPr="002E4F8C">
        <w:rPr>
          <w:rFonts w:ascii="Bookman Old Style" w:hAnsi="Bookman Old Style" w:cs="Arial"/>
          <w:bCs/>
          <w:sz w:val="22"/>
          <w:szCs w:val="22"/>
          <w:lang w:eastAsia="es-ES"/>
        </w:rPr>
        <w:t xml:space="preserve">(_______ </w:t>
      </w:r>
      <w:r w:rsidRPr="002E4F8C">
        <w:rPr>
          <w:rFonts w:ascii="Bookman Old Style" w:hAnsi="Bookman Old Style" w:cs="Arial"/>
          <w:bCs/>
          <w:sz w:val="22"/>
          <w:szCs w:val="22"/>
          <w:lang w:val="es-BO" w:eastAsia="es-ES"/>
        </w:rPr>
        <w:t>otros que pudieran surgir</w:t>
      </w:r>
      <w:r w:rsidRPr="002E4F8C">
        <w:rPr>
          <w:rFonts w:ascii="Bookman Old Style" w:hAnsi="Bookman Old Style" w:cs="Arial"/>
          <w:bCs/>
          <w:sz w:val="22"/>
          <w:szCs w:val="22"/>
          <w:lang w:eastAsia="es-ES"/>
        </w:rPr>
        <w:t>)</w:t>
      </w:r>
    </w:p>
    <w:p w:rsidR="00A909E0" w:rsidRPr="00740B14" w:rsidRDefault="00A909E0" w:rsidP="00A909E0">
      <w:pPr>
        <w:shd w:val="clear" w:color="auto" w:fill="FFFFFF"/>
        <w:rPr>
          <w:rFonts w:ascii="Bookman Old Style" w:hAnsi="Bookman Old Style" w:cs="Arial"/>
          <w:b/>
          <w:bCs/>
          <w:color w:val="000000"/>
          <w:spacing w:val="-8"/>
          <w:sz w:val="22"/>
          <w:szCs w:val="22"/>
          <w:lang w:val="es-ES_tradnl"/>
        </w:rPr>
      </w:pPr>
    </w:p>
    <w:p w:rsidR="00A909E0" w:rsidRPr="00740B14" w:rsidRDefault="00A909E0" w:rsidP="0098050E">
      <w:pPr>
        <w:pStyle w:val="Prrafodelista"/>
        <w:widowControl w:val="0"/>
        <w:numPr>
          <w:ilvl w:val="1"/>
          <w:numId w:val="49"/>
        </w:numPr>
        <w:shd w:val="clear" w:color="auto" w:fill="FFFFFF"/>
        <w:tabs>
          <w:tab w:val="left" w:pos="931"/>
        </w:tabs>
        <w:kinsoku w:val="0"/>
        <w:overflowPunct w:val="0"/>
        <w:contextualSpacing/>
        <w:jc w:val="both"/>
        <w:textAlignment w:val="baseline"/>
        <w:rPr>
          <w:rFonts w:ascii="Bookman Old Style" w:hAnsi="Bookman Old Style" w:cs="Arial"/>
          <w:sz w:val="22"/>
          <w:szCs w:val="22"/>
          <w:lang w:val="es-BO"/>
        </w:rPr>
      </w:pPr>
      <w:r w:rsidRPr="00740B14">
        <w:rPr>
          <w:rFonts w:ascii="Bookman Old Style" w:hAnsi="Bookman Old Style" w:cs="Arial"/>
          <w:b/>
          <w:bCs/>
          <w:color w:val="000000"/>
          <w:sz w:val="22"/>
          <w:szCs w:val="22"/>
          <w:lang w:val="es-ES_tradnl"/>
        </w:rPr>
        <w:t>METODOLOGÍA DEL SERVICIO (CISTERNAS Y/O VAGONES)</w:t>
      </w:r>
    </w:p>
    <w:p w:rsidR="00A909E0" w:rsidRPr="00740B14" w:rsidRDefault="00A909E0" w:rsidP="00A909E0">
      <w:pPr>
        <w:shd w:val="clear" w:color="auto" w:fill="FFFFFF"/>
        <w:ind w:left="19"/>
        <w:jc w:val="both"/>
        <w:rPr>
          <w:rFonts w:ascii="Bookman Old Style" w:hAnsi="Bookman Old Style" w:cs="Arial"/>
          <w:color w:val="000000"/>
          <w:sz w:val="22"/>
          <w:szCs w:val="22"/>
          <w:lang w:val="es-ES_tradnl"/>
        </w:rPr>
      </w:pPr>
    </w:p>
    <w:p w:rsidR="00A909E0" w:rsidRPr="00740B14" w:rsidRDefault="00A909E0" w:rsidP="00A909E0">
      <w:pPr>
        <w:shd w:val="clear" w:color="auto" w:fill="FFFFFF"/>
        <w:ind w:left="19"/>
        <w:jc w:val="both"/>
        <w:rPr>
          <w:rFonts w:ascii="Bookman Old Style" w:hAnsi="Bookman Old Style" w:cs="Arial"/>
          <w:sz w:val="22"/>
          <w:szCs w:val="22"/>
          <w:lang w:val="es-BO"/>
        </w:rPr>
      </w:pPr>
      <w:r w:rsidRPr="00740B14">
        <w:rPr>
          <w:rFonts w:ascii="Bookman Old Style" w:hAnsi="Bookman Old Style" w:cs="Arial"/>
          <w:color w:val="000000"/>
          <w:sz w:val="22"/>
          <w:szCs w:val="22"/>
          <w:lang w:val="es-ES_tradnl"/>
        </w:rPr>
        <w:lastRenderedPageBreak/>
        <w:t>El servicio se realizará de acuerdo a la siguiente metodología:</w:t>
      </w:r>
    </w:p>
    <w:p w:rsidR="00A909E0" w:rsidRPr="00740B14" w:rsidRDefault="00A909E0" w:rsidP="00A909E0">
      <w:pPr>
        <w:shd w:val="clear" w:color="auto" w:fill="FFFFFF"/>
        <w:ind w:left="29" w:right="922"/>
        <w:jc w:val="both"/>
        <w:rPr>
          <w:rFonts w:ascii="Bookman Old Style" w:hAnsi="Bookman Old Style" w:cs="Arial"/>
          <w:color w:val="000000"/>
          <w:sz w:val="22"/>
          <w:szCs w:val="22"/>
          <w:lang w:val="es-ES_tradnl"/>
        </w:rPr>
      </w:pPr>
      <w:r w:rsidRPr="00740B14">
        <w:rPr>
          <w:rFonts w:ascii="Bookman Old Style" w:hAnsi="Bookman Old Style" w:cs="Arial"/>
          <w:color w:val="000000"/>
          <w:sz w:val="22"/>
          <w:szCs w:val="22"/>
          <w:lang w:val="es-ES_tradnl"/>
        </w:rPr>
        <w:t>Medición del volumen inicial y final del Tanque, de acuerdo a Norma API MPS Capítulo 3 y Procedimientos internos:</w:t>
      </w:r>
    </w:p>
    <w:p w:rsidR="00A909E0" w:rsidRPr="00740B14" w:rsidRDefault="00A909E0" w:rsidP="00A909E0">
      <w:pPr>
        <w:shd w:val="clear" w:color="auto" w:fill="FFFFFF"/>
        <w:ind w:left="29" w:right="922"/>
        <w:jc w:val="both"/>
        <w:rPr>
          <w:rFonts w:ascii="Bookman Old Style" w:hAnsi="Bookman Old Style" w:cs="Arial"/>
          <w:sz w:val="22"/>
          <w:szCs w:val="22"/>
          <w:lang w:val="es-BO"/>
        </w:rPr>
      </w:pPr>
    </w:p>
    <w:p w:rsidR="00A909E0" w:rsidRPr="00740B14" w:rsidRDefault="00A909E0" w:rsidP="0098050E">
      <w:pPr>
        <w:widowControl w:val="0"/>
        <w:numPr>
          <w:ilvl w:val="0"/>
          <w:numId w:val="43"/>
        </w:numPr>
        <w:shd w:val="clear" w:color="auto" w:fill="FFFFFF"/>
        <w:tabs>
          <w:tab w:val="left" w:pos="739"/>
        </w:tabs>
        <w:autoSpaceDE w:val="0"/>
        <w:autoSpaceDN w:val="0"/>
        <w:adjustRightInd w:val="0"/>
        <w:ind w:left="360" w:right="922" w:hanging="360"/>
        <w:jc w:val="both"/>
        <w:rPr>
          <w:rFonts w:ascii="Bookman Old Style" w:hAnsi="Bookman Old Style" w:cs="Arial"/>
          <w:color w:val="000000"/>
          <w:sz w:val="22"/>
          <w:szCs w:val="22"/>
          <w:lang w:val="es-ES_tradnl"/>
        </w:rPr>
      </w:pPr>
      <w:r w:rsidRPr="00740B14">
        <w:rPr>
          <w:rFonts w:ascii="Bookman Old Style" w:hAnsi="Bookman Old Style" w:cs="Arial"/>
          <w:color w:val="000000"/>
          <w:sz w:val="22"/>
          <w:szCs w:val="22"/>
          <w:lang w:val="es-ES_tradnl"/>
        </w:rPr>
        <w:t>Medición de Altura de producto y agua en tanque de Tierra (API MPMS Capitulo 3 Sección 1A)</w:t>
      </w:r>
      <w:r>
        <w:rPr>
          <w:rFonts w:ascii="Bookman Old Style" w:hAnsi="Bookman Old Style" w:cs="Arial"/>
          <w:color w:val="000000"/>
          <w:sz w:val="22"/>
          <w:szCs w:val="22"/>
          <w:lang w:val="es-ES_tradnl"/>
        </w:rPr>
        <w:t>.</w:t>
      </w:r>
    </w:p>
    <w:p w:rsidR="00A909E0" w:rsidRPr="00740B14" w:rsidRDefault="00A909E0" w:rsidP="0098050E">
      <w:pPr>
        <w:widowControl w:val="0"/>
        <w:numPr>
          <w:ilvl w:val="0"/>
          <w:numId w:val="43"/>
        </w:numPr>
        <w:shd w:val="clear" w:color="auto" w:fill="FFFFFF"/>
        <w:tabs>
          <w:tab w:val="left" w:pos="739"/>
        </w:tabs>
        <w:autoSpaceDE w:val="0"/>
        <w:autoSpaceDN w:val="0"/>
        <w:adjustRightInd w:val="0"/>
        <w:ind w:left="360" w:hanging="360"/>
        <w:jc w:val="both"/>
        <w:rPr>
          <w:rFonts w:ascii="Bookman Old Style" w:hAnsi="Bookman Old Style" w:cs="Arial"/>
          <w:color w:val="000000"/>
          <w:sz w:val="22"/>
          <w:szCs w:val="22"/>
          <w:lang w:val="es-ES_tradnl"/>
        </w:rPr>
      </w:pPr>
      <w:r w:rsidRPr="00740B14">
        <w:rPr>
          <w:rFonts w:ascii="Bookman Old Style" w:hAnsi="Bookman Old Style" w:cs="Arial"/>
          <w:color w:val="000000"/>
          <w:sz w:val="22"/>
          <w:szCs w:val="22"/>
          <w:lang w:val="es-ES_tradnl"/>
        </w:rPr>
        <w:t xml:space="preserve">Medición de Temperatura </w:t>
      </w:r>
      <w:proofErr w:type="spellStart"/>
      <w:r w:rsidRPr="00740B14">
        <w:rPr>
          <w:rFonts w:ascii="Bookman Old Style" w:hAnsi="Bookman Old Style" w:cs="Arial"/>
          <w:color w:val="000000"/>
          <w:sz w:val="22"/>
          <w:szCs w:val="22"/>
          <w:lang w:val="es-ES_tradnl"/>
        </w:rPr>
        <w:t>Prom</w:t>
      </w:r>
      <w:proofErr w:type="spellEnd"/>
      <w:r w:rsidRPr="00740B14">
        <w:rPr>
          <w:rFonts w:ascii="Bookman Old Style" w:hAnsi="Bookman Old Style" w:cs="Arial"/>
          <w:color w:val="000000"/>
          <w:sz w:val="22"/>
          <w:szCs w:val="22"/>
          <w:lang w:val="es-ES_tradnl"/>
        </w:rPr>
        <w:t>. (API Capitulo 7 Sección 1 y 3)</w:t>
      </w:r>
      <w:r>
        <w:rPr>
          <w:rFonts w:ascii="Bookman Old Style" w:hAnsi="Bookman Old Style" w:cs="Arial"/>
          <w:color w:val="000000"/>
          <w:sz w:val="22"/>
          <w:szCs w:val="22"/>
          <w:lang w:val="es-ES_tradnl"/>
        </w:rPr>
        <w:t>.</w:t>
      </w:r>
    </w:p>
    <w:p w:rsidR="00A909E0" w:rsidRPr="00740B14" w:rsidRDefault="00A909E0" w:rsidP="0098050E">
      <w:pPr>
        <w:widowControl w:val="0"/>
        <w:numPr>
          <w:ilvl w:val="0"/>
          <w:numId w:val="43"/>
        </w:numPr>
        <w:shd w:val="clear" w:color="auto" w:fill="FFFFFF"/>
        <w:tabs>
          <w:tab w:val="left" w:pos="739"/>
        </w:tabs>
        <w:autoSpaceDE w:val="0"/>
        <w:autoSpaceDN w:val="0"/>
        <w:adjustRightInd w:val="0"/>
        <w:ind w:left="360" w:hanging="360"/>
        <w:jc w:val="both"/>
        <w:rPr>
          <w:rFonts w:ascii="Bookman Old Style" w:hAnsi="Bookman Old Style" w:cs="Arial"/>
          <w:color w:val="000000"/>
          <w:sz w:val="22"/>
          <w:szCs w:val="22"/>
          <w:lang w:val="es-ES_tradnl"/>
        </w:rPr>
      </w:pPr>
      <w:r w:rsidRPr="00740B14">
        <w:rPr>
          <w:rFonts w:ascii="Bookman Old Style" w:hAnsi="Bookman Old Style" w:cs="Arial"/>
          <w:color w:val="000000"/>
          <w:sz w:val="22"/>
          <w:szCs w:val="22"/>
          <w:lang w:val="es-ES_tradnl"/>
        </w:rPr>
        <w:t>Toma de Muestra (API Capitulo 8 Seccion1-ASTM-4075)</w:t>
      </w:r>
      <w:r>
        <w:rPr>
          <w:rFonts w:ascii="Bookman Old Style" w:hAnsi="Bookman Old Style" w:cs="Arial"/>
          <w:color w:val="000000"/>
          <w:sz w:val="22"/>
          <w:szCs w:val="22"/>
          <w:lang w:val="es-ES_tradnl"/>
        </w:rPr>
        <w:t>.</w:t>
      </w:r>
    </w:p>
    <w:p w:rsidR="00A909E0" w:rsidRDefault="00A909E0" w:rsidP="0098050E">
      <w:pPr>
        <w:widowControl w:val="0"/>
        <w:numPr>
          <w:ilvl w:val="0"/>
          <w:numId w:val="43"/>
        </w:numPr>
        <w:shd w:val="clear" w:color="auto" w:fill="FFFFFF"/>
        <w:tabs>
          <w:tab w:val="left" w:pos="739"/>
        </w:tabs>
        <w:autoSpaceDE w:val="0"/>
        <w:autoSpaceDN w:val="0"/>
        <w:adjustRightInd w:val="0"/>
        <w:ind w:left="360" w:right="922" w:hanging="360"/>
        <w:jc w:val="both"/>
        <w:rPr>
          <w:rFonts w:ascii="Bookman Old Style" w:hAnsi="Bookman Old Style" w:cs="Arial"/>
          <w:color w:val="000000"/>
          <w:sz w:val="22"/>
          <w:szCs w:val="22"/>
          <w:lang w:val="es-ES_tradnl"/>
        </w:rPr>
      </w:pPr>
      <w:r w:rsidRPr="00740B14">
        <w:rPr>
          <w:rFonts w:ascii="Bookman Old Style" w:hAnsi="Bookman Old Style" w:cs="Arial"/>
          <w:color w:val="000000"/>
          <w:sz w:val="22"/>
          <w:szCs w:val="22"/>
          <w:lang w:val="es-ES_tradnl"/>
        </w:rPr>
        <w:t>Cálculo de volumen inicial estándar en el tanque de tierra a 15,6° C (60°F) (API MPMS Capitulo 12 Sección l Parte 1)</w:t>
      </w:r>
      <w:r>
        <w:rPr>
          <w:rFonts w:ascii="Bookman Old Style" w:hAnsi="Bookman Old Style" w:cs="Arial"/>
          <w:color w:val="000000"/>
          <w:sz w:val="22"/>
          <w:szCs w:val="22"/>
          <w:lang w:val="es-ES_tradnl"/>
        </w:rPr>
        <w:t>.</w:t>
      </w:r>
    </w:p>
    <w:p w:rsidR="00A909E0" w:rsidRPr="00740B14" w:rsidRDefault="00A909E0" w:rsidP="0098050E">
      <w:pPr>
        <w:widowControl w:val="0"/>
        <w:numPr>
          <w:ilvl w:val="0"/>
          <w:numId w:val="43"/>
        </w:numPr>
        <w:shd w:val="clear" w:color="auto" w:fill="FFFFFF"/>
        <w:tabs>
          <w:tab w:val="left" w:pos="739"/>
        </w:tabs>
        <w:autoSpaceDE w:val="0"/>
        <w:autoSpaceDN w:val="0"/>
        <w:adjustRightInd w:val="0"/>
        <w:ind w:left="360" w:right="922" w:hanging="360"/>
        <w:jc w:val="both"/>
        <w:rPr>
          <w:rFonts w:ascii="Bookman Old Style" w:hAnsi="Bookman Old Style" w:cs="Arial"/>
          <w:color w:val="000000"/>
          <w:sz w:val="22"/>
          <w:szCs w:val="22"/>
          <w:lang w:val="es-ES_tradnl"/>
        </w:rPr>
      </w:pPr>
      <w:r>
        <w:rPr>
          <w:rFonts w:ascii="Bookman Old Style" w:hAnsi="Bookman Old Style" w:cs="Arial"/>
          <w:color w:val="000000"/>
          <w:sz w:val="22"/>
          <w:szCs w:val="22"/>
          <w:lang w:val="es-ES_tradnl"/>
        </w:rPr>
        <w:t>(________ otros que pudieran surgir)</w:t>
      </w:r>
    </w:p>
    <w:p w:rsidR="00A909E0" w:rsidRPr="00740B14" w:rsidRDefault="00A909E0" w:rsidP="00A909E0">
      <w:pPr>
        <w:shd w:val="clear" w:color="auto" w:fill="FFFFFF"/>
        <w:tabs>
          <w:tab w:val="left" w:pos="739"/>
        </w:tabs>
        <w:autoSpaceDE w:val="0"/>
        <w:autoSpaceDN w:val="0"/>
        <w:adjustRightInd w:val="0"/>
        <w:ind w:left="739" w:right="922"/>
        <w:jc w:val="both"/>
        <w:rPr>
          <w:rFonts w:ascii="Bookman Old Style" w:hAnsi="Bookman Old Style" w:cs="Arial"/>
          <w:color w:val="000000"/>
          <w:sz w:val="22"/>
          <w:szCs w:val="22"/>
          <w:lang w:val="es-ES_tradnl"/>
        </w:rPr>
      </w:pPr>
    </w:p>
    <w:p w:rsidR="00A909E0" w:rsidRPr="00222B44" w:rsidRDefault="00A909E0" w:rsidP="0098050E">
      <w:pPr>
        <w:pStyle w:val="Prrafodelista"/>
        <w:widowControl w:val="0"/>
        <w:numPr>
          <w:ilvl w:val="1"/>
          <w:numId w:val="49"/>
        </w:numPr>
        <w:shd w:val="clear" w:color="auto" w:fill="FFFFFF"/>
        <w:tabs>
          <w:tab w:val="left" w:pos="931"/>
        </w:tabs>
        <w:kinsoku w:val="0"/>
        <w:overflowPunct w:val="0"/>
        <w:contextualSpacing/>
        <w:jc w:val="both"/>
        <w:textAlignment w:val="baseline"/>
        <w:rPr>
          <w:rFonts w:ascii="Bookman Old Style" w:hAnsi="Bookman Old Style" w:cs="Arial"/>
          <w:b/>
          <w:bCs/>
          <w:color w:val="000000"/>
          <w:sz w:val="22"/>
          <w:szCs w:val="22"/>
          <w:lang w:val="es-ES_tradnl"/>
        </w:rPr>
      </w:pPr>
      <w:r w:rsidRPr="00222B44">
        <w:rPr>
          <w:rFonts w:ascii="Bookman Old Style" w:hAnsi="Bookman Old Style" w:cs="Arial"/>
          <w:b/>
          <w:bCs/>
          <w:color w:val="000000"/>
          <w:sz w:val="22"/>
          <w:szCs w:val="22"/>
          <w:lang w:val="es-ES_tradnl"/>
        </w:rPr>
        <w:t>Recepción</w:t>
      </w:r>
    </w:p>
    <w:p w:rsidR="00A909E0" w:rsidRDefault="00A909E0" w:rsidP="00A909E0">
      <w:pPr>
        <w:pStyle w:val="Prrafodelista"/>
        <w:shd w:val="clear" w:color="auto" w:fill="FFFFFF"/>
        <w:tabs>
          <w:tab w:val="left" w:pos="931"/>
        </w:tabs>
        <w:jc w:val="both"/>
        <w:rPr>
          <w:rFonts w:ascii="Bookman Old Style" w:hAnsi="Bookman Old Style" w:cs="Arial"/>
          <w:b/>
          <w:bCs/>
          <w:color w:val="000000"/>
          <w:sz w:val="22"/>
          <w:szCs w:val="22"/>
          <w:lang w:val="es-ES_tradnl"/>
        </w:rPr>
      </w:pPr>
    </w:p>
    <w:p w:rsidR="00A909E0" w:rsidRDefault="00A909E0" w:rsidP="0098050E">
      <w:pPr>
        <w:pStyle w:val="Prrafodelista"/>
        <w:widowControl w:val="0"/>
        <w:numPr>
          <w:ilvl w:val="2"/>
          <w:numId w:val="49"/>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bookmarkStart w:id="10" w:name="OLE_LINK2"/>
      <w:r w:rsidRPr="002E4F8C">
        <w:rPr>
          <w:rFonts w:ascii="Bookman Old Style" w:hAnsi="Bookman Old Style" w:cs="Arial"/>
          <w:color w:val="000000"/>
          <w:spacing w:val="-4"/>
          <w:sz w:val="22"/>
          <w:szCs w:val="22"/>
          <w:lang w:val="es-ES_tradnl"/>
        </w:rPr>
        <w:t>Recepción de productos en forma diaria o según requerimiento de YPFB en las plantas detalladas.</w:t>
      </w:r>
      <w:bookmarkEnd w:id="10"/>
    </w:p>
    <w:p w:rsidR="00A909E0" w:rsidRPr="002E4F8C" w:rsidRDefault="00A909E0" w:rsidP="00A909E0">
      <w:pPr>
        <w:pStyle w:val="Prrafodelista"/>
        <w:shd w:val="clear" w:color="auto" w:fill="FFFFFF"/>
        <w:tabs>
          <w:tab w:val="left" w:pos="931"/>
        </w:tabs>
        <w:jc w:val="both"/>
        <w:rPr>
          <w:rFonts w:ascii="Bookman Old Style" w:hAnsi="Bookman Old Style" w:cs="Arial"/>
          <w:color w:val="000000"/>
          <w:spacing w:val="-4"/>
          <w:sz w:val="22"/>
          <w:szCs w:val="22"/>
          <w:lang w:val="es-ES_tradnl"/>
        </w:rPr>
      </w:pPr>
    </w:p>
    <w:p w:rsidR="00A909E0" w:rsidRDefault="00A909E0" w:rsidP="0098050E">
      <w:pPr>
        <w:pStyle w:val="Prrafodelista"/>
        <w:widowControl w:val="0"/>
        <w:numPr>
          <w:ilvl w:val="2"/>
          <w:numId w:val="49"/>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Envío de la información de despacho vía e-mail, con todas las observaciones que pudieran haberse notado en el periodo de descarga junto con la fecha, hora de recepción y retiro de las cisternas.</w:t>
      </w:r>
    </w:p>
    <w:p w:rsidR="00A909E0" w:rsidRPr="00F60091" w:rsidRDefault="00A909E0" w:rsidP="00A909E0">
      <w:pPr>
        <w:shd w:val="clear" w:color="auto" w:fill="FFFFFF"/>
        <w:tabs>
          <w:tab w:val="left" w:pos="931"/>
        </w:tabs>
        <w:jc w:val="both"/>
        <w:rPr>
          <w:rFonts w:ascii="Bookman Old Style" w:hAnsi="Bookman Old Style" w:cs="Arial"/>
          <w:color w:val="000000"/>
          <w:spacing w:val="-4"/>
          <w:sz w:val="22"/>
          <w:szCs w:val="22"/>
          <w:lang w:val="es-ES_tradnl"/>
        </w:rPr>
      </w:pPr>
    </w:p>
    <w:p w:rsidR="00A909E0" w:rsidRDefault="00A909E0" w:rsidP="0098050E">
      <w:pPr>
        <w:pStyle w:val="Prrafodelista"/>
        <w:widowControl w:val="0"/>
        <w:numPr>
          <w:ilvl w:val="2"/>
          <w:numId w:val="49"/>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En caso que la recepción de producto a verificar presentara anomalías, en el estado de los precintos de válvulas u otros,  se elaborará una Carta Protesta, por las Cisterna que llegasen con precintos dañados y/o violados o sin ellos, la información de cualquier anomalía será de manera inmediata.</w:t>
      </w:r>
    </w:p>
    <w:p w:rsidR="00A909E0" w:rsidRPr="00F60091" w:rsidRDefault="00A909E0" w:rsidP="00A909E0">
      <w:pPr>
        <w:shd w:val="clear" w:color="auto" w:fill="FFFFFF"/>
        <w:tabs>
          <w:tab w:val="left" w:pos="931"/>
        </w:tabs>
        <w:jc w:val="both"/>
        <w:rPr>
          <w:rFonts w:ascii="Bookman Old Style" w:hAnsi="Bookman Old Style" w:cs="Arial"/>
          <w:color w:val="000000"/>
          <w:spacing w:val="-4"/>
          <w:sz w:val="22"/>
          <w:szCs w:val="22"/>
          <w:lang w:val="es-ES_tradnl"/>
        </w:rPr>
      </w:pPr>
    </w:p>
    <w:p w:rsidR="00A909E0" w:rsidRDefault="00A909E0" w:rsidP="0098050E">
      <w:pPr>
        <w:pStyle w:val="Prrafodelista"/>
        <w:widowControl w:val="0"/>
        <w:numPr>
          <w:ilvl w:val="2"/>
          <w:numId w:val="49"/>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Verificación del acoplado de las líneas de las cisternas a la línea de descarga de la planta.</w:t>
      </w:r>
    </w:p>
    <w:p w:rsidR="00A909E0" w:rsidRPr="00E47071" w:rsidRDefault="00A909E0" w:rsidP="00A909E0">
      <w:pPr>
        <w:shd w:val="clear" w:color="auto" w:fill="FFFFFF"/>
        <w:tabs>
          <w:tab w:val="left" w:pos="931"/>
        </w:tabs>
        <w:jc w:val="both"/>
        <w:rPr>
          <w:rFonts w:ascii="Bookman Old Style" w:hAnsi="Bookman Old Style" w:cs="Arial"/>
          <w:color w:val="000000"/>
          <w:spacing w:val="-4"/>
          <w:sz w:val="22"/>
          <w:szCs w:val="22"/>
          <w:lang w:val="es-ES_tradnl"/>
        </w:rPr>
      </w:pPr>
    </w:p>
    <w:p w:rsidR="00A909E0" w:rsidRDefault="00A909E0" w:rsidP="0098050E">
      <w:pPr>
        <w:pStyle w:val="Prrafodelista"/>
        <w:widowControl w:val="0"/>
        <w:numPr>
          <w:ilvl w:val="2"/>
          <w:numId w:val="49"/>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Verificación del empaquetado de la línea de descarga del tanque de Tierra, a las cisternas en la Planta.</w:t>
      </w:r>
    </w:p>
    <w:p w:rsidR="00A909E0" w:rsidRPr="00E47071" w:rsidRDefault="00A909E0" w:rsidP="00A909E0">
      <w:pPr>
        <w:shd w:val="clear" w:color="auto" w:fill="FFFFFF"/>
        <w:tabs>
          <w:tab w:val="left" w:pos="931"/>
        </w:tabs>
        <w:jc w:val="both"/>
        <w:rPr>
          <w:rFonts w:ascii="Bookman Old Style" w:hAnsi="Bookman Old Style" w:cs="Arial"/>
          <w:color w:val="000000"/>
          <w:spacing w:val="-4"/>
          <w:sz w:val="22"/>
          <w:szCs w:val="22"/>
          <w:lang w:val="es-ES_tradnl"/>
        </w:rPr>
      </w:pPr>
    </w:p>
    <w:p w:rsidR="00A909E0" w:rsidRDefault="00A909E0" w:rsidP="0098050E">
      <w:pPr>
        <w:pStyle w:val="Prrafodelista"/>
        <w:widowControl w:val="0"/>
        <w:numPr>
          <w:ilvl w:val="2"/>
          <w:numId w:val="49"/>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Elaboración de informes de operación Cartas Protesta de estado de  cisternas en el momento de la recepción, informe de estado de precinto, etc.</w:t>
      </w:r>
    </w:p>
    <w:p w:rsidR="00A909E0" w:rsidRPr="00E47071" w:rsidRDefault="00A909E0" w:rsidP="00A909E0">
      <w:pPr>
        <w:shd w:val="clear" w:color="auto" w:fill="FFFFFF"/>
        <w:tabs>
          <w:tab w:val="left" w:pos="931"/>
        </w:tabs>
        <w:jc w:val="both"/>
        <w:rPr>
          <w:rFonts w:ascii="Bookman Old Style" w:hAnsi="Bookman Old Style" w:cs="Arial"/>
          <w:color w:val="000000"/>
          <w:spacing w:val="-4"/>
          <w:sz w:val="22"/>
          <w:szCs w:val="22"/>
          <w:lang w:val="es-ES_tradnl"/>
        </w:rPr>
      </w:pPr>
    </w:p>
    <w:p w:rsidR="00A909E0" w:rsidRDefault="00A909E0" w:rsidP="0098050E">
      <w:pPr>
        <w:pStyle w:val="Prrafodelista"/>
        <w:widowControl w:val="0"/>
        <w:numPr>
          <w:ilvl w:val="2"/>
          <w:numId w:val="49"/>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Contrastación de medidas por cisterna Origen/Destino. Informe mediante carta protesta a YPFB si uno o varias cisternas no cumplen las especificaciones de medidas en el transporte.</w:t>
      </w:r>
    </w:p>
    <w:p w:rsidR="00A909E0" w:rsidRPr="00E47071" w:rsidRDefault="00A909E0" w:rsidP="00A909E0">
      <w:pPr>
        <w:shd w:val="clear" w:color="auto" w:fill="FFFFFF"/>
        <w:tabs>
          <w:tab w:val="left" w:pos="931"/>
        </w:tabs>
        <w:jc w:val="both"/>
        <w:rPr>
          <w:rFonts w:ascii="Bookman Old Style" w:hAnsi="Bookman Old Style" w:cs="Arial"/>
          <w:color w:val="000000"/>
          <w:spacing w:val="-4"/>
          <w:sz w:val="22"/>
          <w:szCs w:val="22"/>
          <w:lang w:val="es-ES_tradnl"/>
        </w:rPr>
      </w:pPr>
    </w:p>
    <w:p w:rsidR="00A909E0" w:rsidRDefault="00A909E0" w:rsidP="0098050E">
      <w:pPr>
        <w:pStyle w:val="Prrafodelista"/>
        <w:widowControl w:val="0"/>
        <w:numPr>
          <w:ilvl w:val="2"/>
          <w:numId w:val="49"/>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Fiscalización del muestreo del producto en las cisternas, antes de la descarga, para análisis básico de calidad.</w:t>
      </w:r>
    </w:p>
    <w:p w:rsidR="00A909E0" w:rsidRPr="00E47071" w:rsidRDefault="00A909E0" w:rsidP="00A909E0">
      <w:pPr>
        <w:shd w:val="clear" w:color="auto" w:fill="FFFFFF"/>
        <w:tabs>
          <w:tab w:val="left" w:pos="931"/>
        </w:tabs>
        <w:jc w:val="both"/>
        <w:rPr>
          <w:rFonts w:ascii="Bookman Old Style" w:hAnsi="Bookman Old Style" w:cs="Arial"/>
          <w:color w:val="000000"/>
          <w:spacing w:val="-4"/>
          <w:sz w:val="22"/>
          <w:szCs w:val="22"/>
          <w:lang w:val="es-ES_tradnl"/>
        </w:rPr>
      </w:pPr>
    </w:p>
    <w:p w:rsidR="00A909E0" w:rsidRDefault="00A909E0" w:rsidP="0098050E">
      <w:pPr>
        <w:pStyle w:val="Prrafodelista"/>
        <w:widowControl w:val="0"/>
        <w:numPr>
          <w:ilvl w:val="2"/>
          <w:numId w:val="49"/>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Revisión, precintado y empaquetado de la línea de descarga a tanque de Tierra en la Planta.</w:t>
      </w:r>
    </w:p>
    <w:p w:rsidR="00A909E0" w:rsidRPr="00E47071" w:rsidRDefault="00A909E0" w:rsidP="00A909E0">
      <w:pPr>
        <w:shd w:val="clear" w:color="auto" w:fill="FFFFFF"/>
        <w:tabs>
          <w:tab w:val="left" w:pos="931"/>
        </w:tabs>
        <w:jc w:val="both"/>
        <w:rPr>
          <w:rFonts w:ascii="Bookman Old Style" w:hAnsi="Bookman Old Style" w:cs="Arial"/>
          <w:color w:val="000000"/>
          <w:spacing w:val="-4"/>
          <w:sz w:val="22"/>
          <w:szCs w:val="22"/>
          <w:lang w:val="es-ES_tradnl"/>
        </w:rPr>
      </w:pPr>
    </w:p>
    <w:p w:rsidR="00A909E0" w:rsidRDefault="00A909E0" w:rsidP="0098050E">
      <w:pPr>
        <w:pStyle w:val="Prrafodelista"/>
        <w:widowControl w:val="0"/>
        <w:numPr>
          <w:ilvl w:val="2"/>
          <w:numId w:val="49"/>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Supervisión de la descarga de las cisternas por parte de los operadores de planta, además de realizar el documento de recepción finalizando el total del convoy.</w:t>
      </w:r>
    </w:p>
    <w:p w:rsidR="00A909E0" w:rsidRDefault="00A909E0" w:rsidP="0098050E">
      <w:pPr>
        <w:pStyle w:val="Prrafodelista"/>
        <w:widowControl w:val="0"/>
        <w:numPr>
          <w:ilvl w:val="2"/>
          <w:numId w:val="49"/>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 xml:space="preserve">Medición de volumen en el tanque según indica las normas de referencia, </w:t>
      </w:r>
      <w:r w:rsidRPr="002E4F8C">
        <w:rPr>
          <w:rFonts w:ascii="Bookman Old Style" w:hAnsi="Bookman Old Style" w:cs="Arial"/>
          <w:color w:val="000000"/>
          <w:spacing w:val="-4"/>
          <w:sz w:val="22"/>
          <w:szCs w:val="22"/>
          <w:lang w:val="es-ES_tradnl"/>
        </w:rPr>
        <w:lastRenderedPageBreak/>
        <w:t>además de recibir por parte del almacenador el certificado de verificación de producto.</w:t>
      </w:r>
    </w:p>
    <w:p w:rsidR="00A909E0" w:rsidRPr="00E47071" w:rsidRDefault="00A909E0" w:rsidP="00A909E0">
      <w:pPr>
        <w:shd w:val="clear" w:color="auto" w:fill="FFFFFF"/>
        <w:tabs>
          <w:tab w:val="left" w:pos="931"/>
        </w:tabs>
        <w:jc w:val="both"/>
        <w:rPr>
          <w:rFonts w:ascii="Bookman Old Style" w:hAnsi="Bookman Old Style" w:cs="Arial"/>
          <w:color w:val="000000"/>
          <w:spacing w:val="-4"/>
          <w:sz w:val="22"/>
          <w:szCs w:val="22"/>
          <w:lang w:val="es-ES_tradnl"/>
        </w:rPr>
      </w:pPr>
    </w:p>
    <w:p w:rsidR="00A909E0" w:rsidRDefault="00A909E0" w:rsidP="0098050E">
      <w:pPr>
        <w:pStyle w:val="Prrafodelista"/>
        <w:widowControl w:val="0"/>
        <w:numPr>
          <w:ilvl w:val="2"/>
          <w:numId w:val="49"/>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Emisión del certificado de recepción de producto con la determinación de volúmenes a 60ºF.</w:t>
      </w:r>
    </w:p>
    <w:p w:rsidR="00A909E0" w:rsidRPr="00E47071" w:rsidRDefault="00A909E0" w:rsidP="00A909E0">
      <w:pPr>
        <w:shd w:val="clear" w:color="auto" w:fill="FFFFFF"/>
        <w:tabs>
          <w:tab w:val="left" w:pos="931"/>
        </w:tabs>
        <w:jc w:val="both"/>
        <w:rPr>
          <w:rFonts w:ascii="Bookman Old Style" w:hAnsi="Bookman Old Style" w:cs="Arial"/>
          <w:color w:val="000000"/>
          <w:spacing w:val="-4"/>
          <w:sz w:val="22"/>
          <w:szCs w:val="22"/>
          <w:lang w:val="es-ES_tradnl"/>
        </w:rPr>
      </w:pPr>
    </w:p>
    <w:p w:rsidR="00A909E0" w:rsidRDefault="00A909E0" w:rsidP="0098050E">
      <w:pPr>
        <w:pStyle w:val="Prrafodelista"/>
        <w:widowControl w:val="0"/>
        <w:numPr>
          <w:ilvl w:val="2"/>
          <w:numId w:val="49"/>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Elaboración de Informe de Recepción y envió de la información vía e-mail y físico a YPFB, los cuales deben llevar las firmas y sellos correspondientes a YPFB</w:t>
      </w:r>
      <w:r>
        <w:rPr>
          <w:rFonts w:ascii="Bookman Old Style" w:hAnsi="Bookman Old Style" w:cs="Arial"/>
          <w:color w:val="000000"/>
          <w:spacing w:val="-4"/>
          <w:sz w:val="22"/>
          <w:szCs w:val="22"/>
          <w:lang w:val="es-ES_tradnl"/>
        </w:rPr>
        <w:t>.</w:t>
      </w:r>
    </w:p>
    <w:p w:rsidR="00A909E0" w:rsidRPr="00E47071" w:rsidRDefault="00A909E0" w:rsidP="00A909E0">
      <w:pPr>
        <w:shd w:val="clear" w:color="auto" w:fill="FFFFFF"/>
        <w:tabs>
          <w:tab w:val="left" w:pos="931"/>
        </w:tabs>
        <w:jc w:val="both"/>
        <w:rPr>
          <w:rFonts w:ascii="Bookman Old Style" w:hAnsi="Bookman Old Style" w:cs="Arial"/>
          <w:color w:val="000000"/>
          <w:spacing w:val="-4"/>
          <w:sz w:val="22"/>
          <w:szCs w:val="22"/>
          <w:lang w:val="es-ES_tradnl"/>
        </w:rPr>
      </w:pPr>
    </w:p>
    <w:p w:rsidR="00A909E0" w:rsidRDefault="00A909E0" w:rsidP="0098050E">
      <w:pPr>
        <w:pStyle w:val="Prrafodelista"/>
        <w:widowControl w:val="0"/>
        <w:numPr>
          <w:ilvl w:val="2"/>
          <w:numId w:val="49"/>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En casos excepcionales, a solicitud de YPFB efectuará la medición del producto recibido mediante romaneo.</w:t>
      </w:r>
    </w:p>
    <w:p w:rsidR="00A909E0" w:rsidRPr="00E47071" w:rsidRDefault="00A909E0" w:rsidP="00A909E0">
      <w:pPr>
        <w:shd w:val="clear" w:color="auto" w:fill="FFFFFF"/>
        <w:tabs>
          <w:tab w:val="left" w:pos="931"/>
        </w:tabs>
        <w:jc w:val="both"/>
        <w:rPr>
          <w:rFonts w:ascii="Bookman Old Style" w:hAnsi="Bookman Old Style" w:cs="Arial"/>
          <w:color w:val="000000"/>
          <w:spacing w:val="-4"/>
          <w:sz w:val="22"/>
          <w:szCs w:val="22"/>
          <w:lang w:val="es-ES_tradnl"/>
        </w:rPr>
      </w:pPr>
    </w:p>
    <w:p w:rsidR="00A909E0" w:rsidRDefault="00A909E0" w:rsidP="0098050E">
      <w:pPr>
        <w:pStyle w:val="Prrafodelista"/>
        <w:widowControl w:val="0"/>
        <w:numPr>
          <w:ilvl w:val="2"/>
          <w:numId w:val="49"/>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Los inspectores efectuarán un servicio permanente para atender todas las operaciones que requieran control o supervisión en las plantas de almacenaje de acuerdo a requerimiento de YPFB.</w:t>
      </w:r>
    </w:p>
    <w:p w:rsidR="00A909E0" w:rsidRPr="00E47071" w:rsidRDefault="00A909E0" w:rsidP="00A909E0">
      <w:pPr>
        <w:shd w:val="clear" w:color="auto" w:fill="FFFFFF"/>
        <w:tabs>
          <w:tab w:val="left" w:pos="931"/>
        </w:tabs>
        <w:jc w:val="both"/>
        <w:rPr>
          <w:rFonts w:ascii="Bookman Old Style" w:hAnsi="Bookman Old Style" w:cs="Arial"/>
          <w:color w:val="000000"/>
          <w:spacing w:val="-4"/>
          <w:sz w:val="22"/>
          <w:szCs w:val="22"/>
          <w:lang w:val="es-ES_tradnl"/>
        </w:rPr>
      </w:pPr>
    </w:p>
    <w:p w:rsidR="00A909E0" w:rsidRPr="002E4F8C" w:rsidRDefault="00A909E0" w:rsidP="0098050E">
      <w:pPr>
        <w:pStyle w:val="Prrafodelista"/>
        <w:widowControl w:val="0"/>
        <w:numPr>
          <w:ilvl w:val="2"/>
          <w:numId w:val="49"/>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(____ otros que pudieran surgir).</w:t>
      </w:r>
    </w:p>
    <w:p w:rsidR="00A909E0" w:rsidRPr="00740B14" w:rsidRDefault="00A909E0" w:rsidP="00A909E0">
      <w:pPr>
        <w:shd w:val="clear" w:color="auto" w:fill="FFFFFF"/>
        <w:jc w:val="both"/>
        <w:rPr>
          <w:rFonts w:ascii="Bookman Old Style" w:hAnsi="Bookman Old Style" w:cs="Arial"/>
          <w:sz w:val="22"/>
          <w:szCs w:val="22"/>
          <w:lang w:val="es-BO"/>
        </w:rPr>
      </w:pPr>
    </w:p>
    <w:p w:rsidR="00A909E0" w:rsidRPr="002F60C7" w:rsidRDefault="00A909E0" w:rsidP="0098050E">
      <w:pPr>
        <w:pStyle w:val="Prrafodelista"/>
        <w:widowControl w:val="0"/>
        <w:numPr>
          <w:ilvl w:val="1"/>
          <w:numId w:val="49"/>
        </w:numPr>
        <w:shd w:val="clear" w:color="auto" w:fill="FFFFFF"/>
        <w:tabs>
          <w:tab w:val="left" w:pos="931"/>
        </w:tabs>
        <w:kinsoku w:val="0"/>
        <w:overflowPunct w:val="0"/>
        <w:contextualSpacing/>
        <w:jc w:val="both"/>
        <w:textAlignment w:val="baseline"/>
        <w:rPr>
          <w:rFonts w:ascii="Bookman Old Style" w:hAnsi="Bookman Old Style" w:cs="Arial"/>
          <w:b/>
          <w:color w:val="000000"/>
          <w:spacing w:val="-4"/>
          <w:sz w:val="22"/>
          <w:szCs w:val="22"/>
          <w:lang w:val="es-ES_tradnl"/>
        </w:rPr>
      </w:pPr>
      <w:r w:rsidRPr="002F60C7">
        <w:rPr>
          <w:rFonts w:ascii="Bookman Old Style" w:hAnsi="Bookman Old Style" w:cs="Arial"/>
          <w:b/>
          <w:color w:val="000000"/>
          <w:spacing w:val="-4"/>
          <w:sz w:val="22"/>
          <w:szCs w:val="22"/>
          <w:lang w:val="es-ES_tradnl"/>
        </w:rPr>
        <w:t>Despacho</w:t>
      </w:r>
    </w:p>
    <w:p w:rsidR="00A909E0" w:rsidRDefault="00A909E0" w:rsidP="00A909E0">
      <w:pPr>
        <w:pStyle w:val="Prrafodelista"/>
        <w:shd w:val="clear" w:color="auto" w:fill="FFFFFF"/>
        <w:tabs>
          <w:tab w:val="left" w:pos="931"/>
        </w:tabs>
        <w:jc w:val="both"/>
        <w:rPr>
          <w:rFonts w:ascii="Bookman Old Style" w:hAnsi="Bookman Old Style" w:cs="Arial"/>
          <w:b/>
          <w:color w:val="000000"/>
          <w:spacing w:val="-4"/>
          <w:sz w:val="22"/>
          <w:szCs w:val="22"/>
          <w:lang w:val="es-ES_tradnl"/>
        </w:rPr>
      </w:pPr>
    </w:p>
    <w:p w:rsidR="00A909E0" w:rsidRDefault="00A909E0" w:rsidP="0098050E">
      <w:pPr>
        <w:pStyle w:val="Prrafodelista"/>
        <w:numPr>
          <w:ilvl w:val="2"/>
          <w:numId w:val="56"/>
        </w:numPr>
        <w:ind w:left="709" w:hanging="709"/>
        <w:contextualSpacing/>
        <w:jc w:val="both"/>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Despacho del producto en forma diaria en las plantas de almacenaje requeridas y nominadas por YPFB</w:t>
      </w:r>
      <w:r>
        <w:rPr>
          <w:rFonts w:ascii="Bookman Old Style" w:hAnsi="Bookman Old Style" w:cs="Arial"/>
          <w:color w:val="000000"/>
          <w:spacing w:val="-4"/>
          <w:sz w:val="22"/>
          <w:szCs w:val="22"/>
          <w:lang w:val="es-ES_tradnl"/>
        </w:rPr>
        <w:t>.</w:t>
      </w:r>
    </w:p>
    <w:p w:rsidR="00A909E0" w:rsidRPr="002E4F8C" w:rsidRDefault="00A909E0" w:rsidP="00A909E0">
      <w:pPr>
        <w:pStyle w:val="Prrafodelista"/>
        <w:ind w:left="709"/>
        <w:jc w:val="both"/>
        <w:rPr>
          <w:rFonts w:ascii="Bookman Old Style" w:hAnsi="Bookman Old Style" w:cs="Arial"/>
          <w:color w:val="000000"/>
          <w:spacing w:val="-4"/>
          <w:sz w:val="22"/>
          <w:szCs w:val="22"/>
          <w:lang w:val="es-ES_tradnl"/>
        </w:rPr>
      </w:pPr>
    </w:p>
    <w:p w:rsidR="00A909E0" w:rsidRDefault="00A909E0" w:rsidP="0098050E">
      <w:pPr>
        <w:pStyle w:val="Prrafodelista"/>
        <w:numPr>
          <w:ilvl w:val="2"/>
          <w:numId w:val="56"/>
        </w:numPr>
        <w:ind w:left="709" w:hanging="709"/>
        <w:contextualSpacing/>
        <w:jc w:val="both"/>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Revisión de condiciones de las cisternas, inspección visual de válvulas, rosetas de calibración, limpieza.</w:t>
      </w:r>
    </w:p>
    <w:p w:rsidR="00A909E0" w:rsidRPr="00E47071" w:rsidRDefault="00A909E0" w:rsidP="00A909E0">
      <w:pPr>
        <w:jc w:val="both"/>
        <w:rPr>
          <w:rFonts w:ascii="Bookman Old Style" w:hAnsi="Bookman Old Style" w:cs="Arial"/>
          <w:color w:val="000000"/>
          <w:spacing w:val="-4"/>
          <w:sz w:val="22"/>
          <w:szCs w:val="22"/>
          <w:lang w:val="es-ES_tradnl"/>
        </w:rPr>
      </w:pPr>
    </w:p>
    <w:p w:rsidR="00A909E0" w:rsidRDefault="00A909E0" w:rsidP="0098050E">
      <w:pPr>
        <w:pStyle w:val="Prrafodelista"/>
        <w:numPr>
          <w:ilvl w:val="2"/>
          <w:numId w:val="56"/>
        </w:numPr>
        <w:ind w:left="709" w:hanging="709"/>
        <w:contextualSpacing/>
        <w:jc w:val="both"/>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 xml:space="preserve">Verificación del estado mecánico de las cisternas según formulario o </w:t>
      </w:r>
      <w:proofErr w:type="spellStart"/>
      <w:r w:rsidRPr="002E4F8C">
        <w:rPr>
          <w:rFonts w:ascii="Bookman Old Style" w:hAnsi="Bookman Old Style" w:cs="Arial"/>
          <w:color w:val="000000"/>
          <w:spacing w:val="-4"/>
          <w:sz w:val="22"/>
          <w:szCs w:val="22"/>
          <w:lang w:val="es-ES_tradnl"/>
        </w:rPr>
        <w:t>check</w:t>
      </w:r>
      <w:proofErr w:type="spellEnd"/>
      <w:r w:rsidRPr="002E4F8C">
        <w:rPr>
          <w:rFonts w:ascii="Bookman Old Style" w:hAnsi="Bookman Old Style" w:cs="Arial"/>
          <w:color w:val="000000"/>
          <w:spacing w:val="-4"/>
          <w:sz w:val="22"/>
          <w:szCs w:val="22"/>
          <w:lang w:val="es-ES_tradnl"/>
        </w:rPr>
        <w:t xml:space="preserve"> </w:t>
      </w:r>
      <w:proofErr w:type="spellStart"/>
      <w:r w:rsidRPr="002E4F8C">
        <w:rPr>
          <w:rFonts w:ascii="Bookman Old Style" w:hAnsi="Bookman Old Style" w:cs="Arial"/>
          <w:color w:val="000000"/>
          <w:spacing w:val="-4"/>
          <w:sz w:val="22"/>
          <w:szCs w:val="22"/>
          <w:lang w:val="es-ES_tradnl"/>
        </w:rPr>
        <w:t>list</w:t>
      </w:r>
      <w:proofErr w:type="spellEnd"/>
      <w:r w:rsidRPr="002E4F8C">
        <w:rPr>
          <w:rFonts w:ascii="Bookman Old Style" w:hAnsi="Bookman Old Style" w:cs="Arial"/>
          <w:color w:val="000000"/>
          <w:spacing w:val="-4"/>
          <w:sz w:val="22"/>
          <w:szCs w:val="22"/>
          <w:lang w:val="es-ES_tradnl"/>
        </w:rPr>
        <w:t xml:space="preserve"> a requerimiento de YPFB.</w:t>
      </w:r>
    </w:p>
    <w:p w:rsidR="00A909E0" w:rsidRPr="00E47071" w:rsidRDefault="00A909E0" w:rsidP="00A909E0">
      <w:pPr>
        <w:jc w:val="both"/>
        <w:rPr>
          <w:rFonts w:ascii="Bookman Old Style" w:hAnsi="Bookman Old Style" w:cs="Arial"/>
          <w:color w:val="000000"/>
          <w:spacing w:val="-4"/>
          <w:sz w:val="22"/>
          <w:szCs w:val="22"/>
          <w:lang w:val="es-ES_tradnl"/>
        </w:rPr>
      </w:pPr>
    </w:p>
    <w:p w:rsidR="00A909E0" w:rsidRDefault="00A909E0" w:rsidP="0098050E">
      <w:pPr>
        <w:pStyle w:val="Prrafodelista"/>
        <w:numPr>
          <w:ilvl w:val="2"/>
          <w:numId w:val="56"/>
        </w:numPr>
        <w:ind w:left="709" w:hanging="709"/>
        <w:contextualSpacing/>
        <w:jc w:val="both"/>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Solicitud de orden de despacho de producto de YPFB a la empresa inspectora, mediante correo electrónico y/o fax. (Orden de carga).</w:t>
      </w:r>
    </w:p>
    <w:p w:rsidR="00A909E0" w:rsidRPr="00E47071" w:rsidRDefault="00A909E0" w:rsidP="00A909E0">
      <w:pPr>
        <w:jc w:val="both"/>
        <w:rPr>
          <w:rFonts w:ascii="Bookman Old Style" w:hAnsi="Bookman Old Style" w:cs="Arial"/>
          <w:color w:val="000000"/>
          <w:spacing w:val="-4"/>
          <w:sz w:val="22"/>
          <w:szCs w:val="22"/>
          <w:lang w:val="es-ES_tradnl"/>
        </w:rPr>
      </w:pPr>
    </w:p>
    <w:p w:rsidR="00A909E0" w:rsidRDefault="00A909E0" w:rsidP="0098050E">
      <w:pPr>
        <w:pStyle w:val="Prrafodelista"/>
        <w:numPr>
          <w:ilvl w:val="2"/>
          <w:numId w:val="56"/>
        </w:numPr>
        <w:ind w:left="709" w:hanging="709"/>
        <w:contextualSpacing/>
        <w:jc w:val="both"/>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Verificación del acoplado de las líneas de la cisterna, a la línea de carga de la planta de almacenaje.</w:t>
      </w:r>
    </w:p>
    <w:p w:rsidR="00A909E0" w:rsidRPr="00E47071" w:rsidRDefault="00A909E0" w:rsidP="00A909E0">
      <w:pPr>
        <w:jc w:val="both"/>
        <w:rPr>
          <w:rFonts w:ascii="Bookman Old Style" w:hAnsi="Bookman Old Style" w:cs="Arial"/>
          <w:color w:val="000000"/>
          <w:spacing w:val="-4"/>
          <w:sz w:val="22"/>
          <w:szCs w:val="22"/>
          <w:lang w:val="es-ES_tradnl"/>
        </w:rPr>
      </w:pPr>
    </w:p>
    <w:p w:rsidR="00A909E0" w:rsidRDefault="00A909E0" w:rsidP="0098050E">
      <w:pPr>
        <w:pStyle w:val="Prrafodelista"/>
        <w:numPr>
          <w:ilvl w:val="2"/>
          <w:numId w:val="56"/>
        </w:numPr>
        <w:ind w:left="709" w:hanging="709"/>
        <w:contextualSpacing/>
        <w:jc w:val="both"/>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Verificación del empaquetado de la línea de carga del Tanque de tierra a las cisternas o vagones en Planta de almacenaje.</w:t>
      </w:r>
    </w:p>
    <w:p w:rsidR="00A909E0" w:rsidRPr="001A3BFF" w:rsidRDefault="00A909E0" w:rsidP="00A909E0">
      <w:pPr>
        <w:pStyle w:val="Prrafodelista"/>
        <w:rPr>
          <w:rFonts w:ascii="Bookman Old Style" w:hAnsi="Bookman Old Style" w:cs="Arial"/>
          <w:color w:val="000000"/>
          <w:spacing w:val="-4"/>
          <w:sz w:val="22"/>
          <w:szCs w:val="22"/>
          <w:lang w:val="es-ES_tradnl"/>
        </w:rPr>
      </w:pPr>
    </w:p>
    <w:p w:rsidR="00A909E0" w:rsidRDefault="00A909E0" w:rsidP="00A909E0">
      <w:pPr>
        <w:pStyle w:val="Prrafodelista"/>
        <w:ind w:left="708"/>
        <w:jc w:val="both"/>
        <w:rPr>
          <w:rFonts w:ascii="Bookman Old Style" w:hAnsi="Bookman Old Style" w:cs="Arial"/>
          <w:color w:val="000000"/>
          <w:spacing w:val="-4"/>
          <w:sz w:val="22"/>
          <w:szCs w:val="22"/>
          <w:lang w:val="es-ES_tradnl"/>
        </w:rPr>
      </w:pPr>
    </w:p>
    <w:p w:rsidR="00A909E0" w:rsidRPr="00E47071" w:rsidRDefault="00A909E0" w:rsidP="00A909E0">
      <w:pPr>
        <w:jc w:val="both"/>
        <w:rPr>
          <w:rFonts w:ascii="Bookman Old Style" w:hAnsi="Bookman Old Style" w:cs="Arial"/>
          <w:color w:val="000000"/>
          <w:spacing w:val="-4"/>
          <w:sz w:val="22"/>
          <w:szCs w:val="22"/>
          <w:lang w:val="es-ES_tradnl"/>
        </w:rPr>
      </w:pPr>
    </w:p>
    <w:p w:rsidR="00A909E0" w:rsidRDefault="00A909E0" w:rsidP="0098050E">
      <w:pPr>
        <w:pStyle w:val="Prrafodelista"/>
        <w:numPr>
          <w:ilvl w:val="2"/>
          <w:numId w:val="56"/>
        </w:numPr>
        <w:ind w:left="709" w:hanging="709"/>
        <w:contextualSpacing/>
        <w:jc w:val="both"/>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Supervisión de carga de las cisternas en las Plantas mencionadas, y fiscalización de la medición del volumen despachado.</w:t>
      </w:r>
    </w:p>
    <w:p w:rsidR="00A909E0" w:rsidRPr="00E47071" w:rsidRDefault="00A909E0" w:rsidP="00A909E0">
      <w:pPr>
        <w:jc w:val="both"/>
        <w:rPr>
          <w:rFonts w:ascii="Bookman Old Style" w:hAnsi="Bookman Old Style" w:cs="Arial"/>
          <w:color w:val="000000"/>
          <w:spacing w:val="-4"/>
          <w:sz w:val="22"/>
          <w:szCs w:val="22"/>
          <w:lang w:val="es-ES_tradnl"/>
        </w:rPr>
      </w:pPr>
    </w:p>
    <w:p w:rsidR="00A909E0" w:rsidRDefault="00A909E0" w:rsidP="0098050E">
      <w:pPr>
        <w:pStyle w:val="Prrafodelista"/>
        <w:numPr>
          <w:ilvl w:val="2"/>
          <w:numId w:val="56"/>
        </w:numPr>
        <w:ind w:left="709" w:hanging="709"/>
        <w:contextualSpacing/>
        <w:jc w:val="both"/>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Toma de lectura del meter o tanque de tierra, inicial y final del volumen cargado.</w:t>
      </w:r>
    </w:p>
    <w:p w:rsidR="00A909E0" w:rsidRDefault="00A909E0" w:rsidP="0098050E">
      <w:pPr>
        <w:pStyle w:val="Prrafodelista"/>
        <w:numPr>
          <w:ilvl w:val="2"/>
          <w:numId w:val="56"/>
        </w:numPr>
        <w:ind w:left="709" w:hanging="709"/>
        <w:contextualSpacing/>
        <w:jc w:val="both"/>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 xml:space="preserve">Emisión del certificado de entrega de producto (Donde se encontraran los datos de volumen natural, volumen corregido a 60°F (con la conversión a peso), temperatura promedio y </w:t>
      </w:r>
      <w:proofErr w:type="spellStart"/>
      <w:r w:rsidRPr="002E4F8C">
        <w:rPr>
          <w:rFonts w:ascii="Bookman Old Style" w:hAnsi="Bookman Old Style" w:cs="Arial"/>
          <w:color w:val="000000"/>
          <w:spacing w:val="-4"/>
          <w:sz w:val="22"/>
          <w:szCs w:val="22"/>
          <w:lang w:val="es-ES_tradnl"/>
        </w:rPr>
        <w:t>°API</w:t>
      </w:r>
      <w:proofErr w:type="spellEnd"/>
      <w:r w:rsidRPr="002E4F8C">
        <w:rPr>
          <w:rFonts w:ascii="Bookman Old Style" w:hAnsi="Bookman Old Style" w:cs="Arial"/>
          <w:color w:val="000000"/>
          <w:spacing w:val="-4"/>
          <w:sz w:val="22"/>
          <w:szCs w:val="22"/>
          <w:lang w:val="es-ES_tradnl"/>
        </w:rPr>
        <w:t>.</w:t>
      </w:r>
    </w:p>
    <w:p w:rsidR="00A909E0" w:rsidRPr="00E47071" w:rsidRDefault="00A909E0" w:rsidP="00A909E0">
      <w:pPr>
        <w:jc w:val="both"/>
        <w:rPr>
          <w:rFonts w:ascii="Bookman Old Style" w:hAnsi="Bookman Old Style" w:cs="Arial"/>
          <w:color w:val="000000"/>
          <w:spacing w:val="-4"/>
          <w:sz w:val="22"/>
          <w:szCs w:val="22"/>
          <w:lang w:val="es-ES_tradnl"/>
        </w:rPr>
      </w:pPr>
    </w:p>
    <w:p w:rsidR="00A909E0" w:rsidRDefault="00A909E0" w:rsidP="0098050E">
      <w:pPr>
        <w:pStyle w:val="Prrafodelista"/>
        <w:numPr>
          <w:ilvl w:val="2"/>
          <w:numId w:val="56"/>
        </w:numPr>
        <w:tabs>
          <w:tab w:val="left" w:pos="851"/>
        </w:tabs>
        <w:ind w:left="709" w:hanging="709"/>
        <w:contextualSpacing/>
        <w:jc w:val="both"/>
        <w:rPr>
          <w:rFonts w:ascii="Bookman Old Style" w:hAnsi="Bookman Old Style" w:cs="Arial"/>
          <w:color w:val="000000"/>
          <w:spacing w:val="-4"/>
          <w:sz w:val="22"/>
          <w:szCs w:val="22"/>
          <w:lang w:val="es-ES_tradnl"/>
        </w:rPr>
      </w:pPr>
      <w:r w:rsidRPr="005B776E">
        <w:rPr>
          <w:rFonts w:ascii="Bookman Old Style" w:hAnsi="Bookman Old Style" w:cs="Arial"/>
          <w:color w:val="000000"/>
          <w:spacing w:val="-4"/>
          <w:sz w:val="22"/>
          <w:szCs w:val="22"/>
          <w:lang w:val="es-ES_tradnl"/>
        </w:rPr>
        <w:lastRenderedPageBreak/>
        <w:t xml:space="preserve">Entrega del Certificado de Recepción y Entrega al funcionario del </w:t>
      </w:r>
      <w:r>
        <w:rPr>
          <w:rFonts w:ascii="Bookman Old Style" w:hAnsi="Bookman Old Style" w:cs="Arial"/>
          <w:color w:val="000000"/>
          <w:spacing w:val="-4"/>
          <w:sz w:val="22"/>
          <w:szCs w:val="22"/>
          <w:lang w:val="es-ES_tradnl"/>
        </w:rPr>
        <w:t>T</w:t>
      </w:r>
      <w:r w:rsidRPr="005B776E">
        <w:rPr>
          <w:rFonts w:ascii="Bookman Old Style" w:hAnsi="Bookman Old Style" w:cs="Arial"/>
          <w:color w:val="000000"/>
          <w:spacing w:val="-4"/>
          <w:sz w:val="22"/>
          <w:szCs w:val="22"/>
          <w:lang w:val="es-ES_tradnl"/>
        </w:rPr>
        <w:t>ransportista antes del retiro de las cisternas de las instalaciones de la Planta de almacenaje.</w:t>
      </w:r>
    </w:p>
    <w:p w:rsidR="00A909E0" w:rsidRPr="00E47071" w:rsidRDefault="00A909E0" w:rsidP="00A909E0">
      <w:pPr>
        <w:tabs>
          <w:tab w:val="left" w:pos="851"/>
        </w:tabs>
        <w:jc w:val="both"/>
        <w:rPr>
          <w:rFonts w:ascii="Bookman Old Style" w:hAnsi="Bookman Old Style" w:cs="Arial"/>
          <w:color w:val="000000"/>
          <w:spacing w:val="-4"/>
          <w:sz w:val="22"/>
          <w:szCs w:val="22"/>
          <w:lang w:val="es-ES_tradnl"/>
        </w:rPr>
      </w:pPr>
    </w:p>
    <w:p w:rsidR="00A909E0" w:rsidRDefault="00A909E0" w:rsidP="0098050E">
      <w:pPr>
        <w:pStyle w:val="Prrafodelista"/>
        <w:numPr>
          <w:ilvl w:val="2"/>
          <w:numId w:val="56"/>
        </w:numPr>
        <w:tabs>
          <w:tab w:val="left" w:pos="851"/>
          <w:tab w:val="left" w:pos="1276"/>
        </w:tabs>
        <w:ind w:left="709" w:hanging="709"/>
        <w:contextualSpacing/>
        <w:jc w:val="both"/>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Envío de toda la información de despacho vía email a YPFB, junto con todas las observaciones que pudieran haberse notado en el periodo de carga como fecha, hora de despacho y retiro de las cisternas.</w:t>
      </w:r>
    </w:p>
    <w:p w:rsidR="00A909E0" w:rsidRPr="00E47071" w:rsidRDefault="00A909E0" w:rsidP="00A909E0">
      <w:pPr>
        <w:tabs>
          <w:tab w:val="left" w:pos="851"/>
          <w:tab w:val="left" w:pos="1276"/>
        </w:tabs>
        <w:jc w:val="both"/>
        <w:rPr>
          <w:rFonts w:ascii="Bookman Old Style" w:hAnsi="Bookman Old Style" w:cs="Arial"/>
          <w:color w:val="000000"/>
          <w:spacing w:val="-4"/>
          <w:sz w:val="22"/>
          <w:szCs w:val="22"/>
          <w:lang w:val="es-ES_tradnl"/>
        </w:rPr>
      </w:pPr>
    </w:p>
    <w:p w:rsidR="00A909E0" w:rsidRDefault="00A909E0" w:rsidP="0098050E">
      <w:pPr>
        <w:pStyle w:val="Prrafodelista"/>
        <w:numPr>
          <w:ilvl w:val="2"/>
          <w:numId w:val="56"/>
        </w:numPr>
        <w:tabs>
          <w:tab w:val="left" w:pos="851"/>
        </w:tabs>
        <w:ind w:left="709" w:hanging="709"/>
        <w:contextualSpacing/>
        <w:jc w:val="both"/>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Se realizará un seguimiento diario y mensual del movimiento de producto en los Tanque tierra, informando diariamente los saldos de producto con los que cuenta YPFB dentro de las instalaciones de planta de almacenaje.</w:t>
      </w:r>
    </w:p>
    <w:p w:rsidR="00A909E0" w:rsidRPr="00E47071" w:rsidRDefault="00A909E0" w:rsidP="00A909E0">
      <w:pPr>
        <w:tabs>
          <w:tab w:val="left" w:pos="851"/>
        </w:tabs>
        <w:jc w:val="both"/>
        <w:rPr>
          <w:rFonts w:ascii="Bookman Old Style" w:hAnsi="Bookman Old Style" w:cs="Arial"/>
          <w:color w:val="000000"/>
          <w:spacing w:val="-4"/>
          <w:sz w:val="22"/>
          <w:szCs w:val="22"/>
          <w:lang w:val="es-ES_tradnl"/>
        </w:rPr>
      </w:pPr>
    </w:p>
    <w:p w:rsidR="00A909E0" w:rsidRDefault="00A909E0" w:rsidP="0098050E">
      <w:pPr>
        <w:pStyle w:val="Prrafodelista"/>
        <w:numPr>
          <w:ilvl w:val="2"/>
          <w:numId w:val="56"/>
        </w:numPr>
        <w:tabs>
          <w:tab w:val="left" w:pos="851"/>
        </w:tabs>
        <w:ind w:left="709" w:hanging="709"/>
        <w:contextualSpacing/>
        <w:jc w:val="both"/>
        <w:rPr>
          <w:rFonts w:ascii="Bookman Old Style" w:hAnsi="Bookman Old Style" w:cs="Arial"/>
          <w:color w:val="000000"/>
          <w:spacing w:val="-4"/>
          <w:sz w:val="22"/>
          <w:szCs w:val="22"/>
          <w:lang w:val="es-ES_tradnl"/>
        </w:rPr>
      </w:pPr>
      <w:r w:rsidRPr="002E4F8C">
        <w:rPr>
          <w:rFonts w:ascii="Bookman Old Style" w:hAnsi="Bookman Old Style" w:cs="Arial"/>
          <w:color w:val="000000"/>
          <w:spacing w:val="-4"/>
          <w:sz w:val="22"/>
          <w:szCs w:val="22"/>
          <w:lang w:val="es-ES_tradnl"/>
        </w:rPr>
        <w:t>La  empresa inspectora será responsable de remitir junto a la factura la siguiente documentación en copias legibles:</w:t>
      </w:r>
    </w:p>
    <w:p w:rsidR="00A909E0" w:rsidRPr="00E47071" w:rsidRDefault="00A909E0" w:rsidP="00A909E0">
      <w:pPr>
        <w:tabs>
          <w:tab w:val="left" w:pos="851"/>
        </w:tabs>
        <w:jc w:val="both"/>
        <w:rPr>
          <w:rFonts w:ascii="Bookman Old Style" w:hAnsi="Bookman Old Style" w:cs="Arial"/>
          <w:color w:val="000000"/>
          <w:spacing w:val="-4"/>
          <w:sz w:val="22"/>
          <w:szCs w:val="22"/>
          <w:lang w:val="es-ES_tradnl"/>
        </w:rPr>
      </w:pPr>
    </w:p>
    <w:p w:rsidR="00A909E0" w:rsidRPr="005B776E" w:rsidRDefault="00A909E0" w:rsidP="0098050E">
      <w:pPr>
        <w:pStyle w:val="Prrafodelista"/>
        <w:widowControl w:val="0"/>
        <w:numPr>
          <w:ilvl w:val="0"/>
          <w:numId w:val="57"/>
        </w:numPr>
        <w:shd w:val="clear" w:color="auto" w:fill="FFFFFF"/>
        <w:kinsoku w:val="0"/>
        <w:overflowPunct w:val="0"/>
        <w:contextualSpacing/>
        <w:jc w:val="both"/>
        <w:textAlignment w:val="baseline"/>
        <w:rPr>
          <w:rFonts w:ascii="Bookman Old Style" w:hAnsi="Bookman Old Style" w:cs="Arial"/>
          <w:color w:val="000000"/>
          <w:spacing w:val="-5"/>
          <w:sz w:val="22"/>
          <w:szCs w:val="22"/>
          <w:lang w:val="es-ES_tradnl"/>
        </w:rPr>
      </w:pPr>
      <w:r w:rsidRPr="005B776E">
        <w:rPr>
          <w:rFonts w:ascii="Bookman Old Style" w:hAnsi="Bookman Old Style" w:cs="Arial"/>
          <w:color w:val="000000"/>
          <w:spacing w:val="-5"/>
          <w:sz w:val="22"/>
          <w:szCs w:val="22"/>
          <w:lang w:val="es-ES_tradnl"/>
        </w:rPr>
        <w:t>Emitir el parte diario de movimiento de producto de YPFB</w:t>
      </w:r>
    </w:p>
    <w:p w:rsidR="00A909E0" w:rsidRPr="005B776E" w:rsidRDefault="00A909E0" w:rsidP="0098050E">
      <w:pPr>
        <w:pStyle w:val="Prrafodelista"/>
        <w:widowControl w:val="0"/>
        <w:numPr>
          <w:ilvl w:val="0"/>
          <w:numId w:val="57"/>
        </w:numPr>
        <w:shd w:val="clear" w:color="auto" w:fill="FFFFFF"/>
        <w:kinsoku w:val="0"/>
        <w:overflowPunct w:val="0"/>
        <w:contextualSpacing/>
        <w:jc w:val="both"/>
        <w:textAlignment w:val="baseline"/>
        <w:rPr>
          <w:rFonts w:ascii="Bookman Old Style" w:hAnsi="Bookman Old Style" w:cs="Arial"/>
          <w:color w:val="000000"/>
          <w:spacing w:val="-5"/>
          <w:sz w:val="22"/>
          <w:szCs w:val="22"/>
          <w:lang w:val="es-ES_tradnl"/>
        </w:rPr>
      </w:pPr>
      <w:r w:rsidRPr="005B776E">
        <w:rPr>
          <w:rFonts w:ascii="Bookman Old Style" w:hAnsi="Bookman Old Style" w:cs="Arial"/>
          <w:color w:val="000000"/>
          <w:spacing w:val="-5"/>
          <w:sz w:val="22"/>
          <w:szCs w:val="22"/>
          <w:lang w:val="es-ES_tradnl"/>
        </w:rPr>
        <w:t>Informe de calidad emitido por el inspector en planta de almacenaje, si corresponde</w:t>
      </w:r>
    </w:p>
    <w:p w:rsidR="00A909E0" w:rsidRPr="005B776E" w:rsidRDefault="00A909E0" w:rsidP="0098050E">
      <w:pPr>
        <w:pStyle w:val="Prrafodelista"/>
        <w:widowControl w:val="0"/>
        <w:numPr>
          <w:ilvl w:val="0"/>
          <w:numId w:val="57"/>
        </w:numPr>
        <w:shd w:val="clear" w:color="auto" w:fill="FFFFFF"/>
        <w:kinsoku w:val="0"/>
        <w:overflowPunct w:val="0"/>
        <w:contextualSpacing/>
        <w:jc w:val="both"/>
        <w:textAlignment w:val="baseline"/>
        <w:rPr>
          <w:rFonts w:ascii="Bookman Old Style" w:hAnsi="Bookman Old Style" w:cs="Arial"/>
          <w:color w:val="000000"/>
          <w:spacing w:val="-5"/>
          <w:sz w:val="22"/>
          <w:szCs w:val="22"/>
          <w:lang w:val="es-ES_tradnl"/>
        </w:rPr>
      </w:pPr>
      <w:r w:rsidRPr="005B776E">
        <w:rPr>
          <w:rFonts w:ascii="Bookman Old Style" w:hAnsi="Bookman Old Style" w:cs="Arial"/>
          <w:color w:val="000000"/>
          <w:spacing w:val="-5"/>
          <w:sz w:val="22"/>
          <w:szCs w:val="22"/>
          <w:lang w:val="es-ES_tradnl"/>
        </w:rPr>
        <w:t>Registro de ingreso y salida de las unidades de transporte con información de volúmenes en origen y destino.</w:t>
      </w:r>
    </w:p>
    <w:p w:rsidR="00A909E0" w:rsidRPr="005B776E" w:rsidRDefault="00A909E0" w:rsidP="0098050E">
      <w:pPr>
        <w:pStyle w:val="Prrafodelista"/>
        <w:widowControl w:val="0"/>
        <w:numPr>
          <w:ilvl w:val="0"/>
          <w:numId w:val="57"/>
        </w:numPr>
        <w:shd w:val="clear" w:color="auto" w:fill="FFFFFF"/>
        <w:kinsoku w:val="0"/>
        <w:overflowPunct w:val="0"/>
        <w:contextualSpacing/>
        <w:jc w:val="both"/>
        <w:textAlignment w:val="baseline"/>
        <w:rPr>
          <w:rFonts w:ascii="Bookman Old Style" w:hAnsi="Bookman Old Style" w:cs="Arial"/>
          <w:color w:val="000000"/>
          <w:spacing w:val="-5"/>
          <w:sz w:val="22"/>
          <w:szCs w:val="22"/>
          <w:lang w:val="es-ES_tradnl"/>
        </w:rPr>
      </w:pPr>
      <w:r w:rsidRPr="005B776E">
        <w:rPr>
          <w:rFonts w:ascii="Bookman Old Style" w:hAnsi="Bookman Old Style" w:cs="Arial"/>
          <w:color w:val="000000"/>
          <w:spacing w:val="-5"/>
          <w:sz w:val="22"/>
          <w:szCs w:val="22"/>
          <w:lang w:val="es-ES_tradnl"/>
        </w:rPr>
        <w:t xml:space="preserve">Certificado </w:t>
      </w:r>
      <w:r>
        <w:rPr>
          <w:rFonts w:ascii="Bookman Old Style" w:hAnsi="Bookman Old Style" w:cs="Arial"/>
          <w:color w:val="000000"/>
          <w:spacing w:val="-5"/>
          <w:sz w:val="22"/>
          <w:szCs w:val="22"/>
          <w:lang w:val="es-ES_tradnl"/>
        </w:rPr>
        <w:t>d</w:t>
      </w:r>
      <w:r w:rsidRPr="005B776E">
        <w:rPr>
          <w:rFonts w:ascii="Bookman Old Style" w:hAnsi="Bookman Old Style" w:cs="Arial"/>
          <w:color w:val="000000"/>
          <w:spacing w:val="-5"/>
          <w:sz w:val="22"/>
          <w:szCs w:val="22"/>
          <w:lang w:val="es-ES_tradnl"/>
        </w:rPr>
        <w:t>e Despacho/Recepción</w:t>
      </w:r>
    </w:p>
    <w:p w:rsidR="00A909E0" w:rsidRPr="005B776E" w:rsidRDefault="00A909E0" w:rsidP="0098050E">
      <w:pPr>
        <w:pStyle w:val="Prrafodelista"/>
        <w:widowControl w:val="0"/>
        <w:numPr>
          <w:ilvl w:val="0"/>
          <w:numId w:val="57"/>
        </w:numPr>
        <w:shd w:val="clear" w:color="auto" w:fill="FFFFFF"/>
        <w:kinsoku w:val="0"/>
        <w:overflowPunct w:val="0"/>
        <w:contextualSpacing/>
        <w:jc w:val="both"/>
        <w:textAlignment w:val="baseline"/>
        <w:rPr>
          <w:rFonts w:ascii="Bookman Old Style" w:hAnsi="Bookman Old Style" w:cs="Arial"/>
          <w:color w:val="000000"/>
          <w:spacing w:val="-5"/>
          <w:sz w:val="22"/>
          <w:szCs w:val="22"/>
          <w:lang w:val="es-ES_tradnl"/>
        </w:rPr>
      </w:pPr>
      <w:r w:rsidRPr="005B776E">
        <w:rPr>
          <w:rFonts w:ascii="Bookman Old Style" w:hAnsi="Bookman Old Style" w:cs="Arial"/>
          <w:color w:val="000000"/>
          <w:spacing w:val="-5"/>
          <w:sz w:val="22"/>
          <w:szCs w:val="22"/>
          <w:lang w:val="es-ES_tradnl"/>
        </w:rPr>
        <w:t xml:space="preserve">Reporte del sistema SISCONDNAE y SICOTRAN </w:t>
      </w:r>
      <w:r>
        <w:rPr>
          <w:rFonts w:ascii="Bookman Old Style" w:hAnsi="Bookman Old Style" w:cs="Arial"/>
          <w:color w:val="000000"/>
          <w:spacing w:val="-5"/>
          <w:sz w:val="22"/>
          <w:szCs w:val="22"/>
          <w:lang w:val="es-ES_tradnl"/>
        </w:rPr>
        <w:t xml:space="preserve">consolidado mensual, </w:t>
      </w:r>
      <w:r w:rsidRPr="005B776E">
        <w:rPr>
          <w:rFonts w:ascii="Bookman Old Style" w:hAnsi="Bookman Old Style" w:cs="Arial"/>
          <w:color w:val="000000"/>
          <w:spacing w:val="-5"/>
          <w:sz w:val="22"/>
          <w:szCs w:val="22"/>
          <w:lang w:val="es-ES_tradnl"/>
        </w:rPr>
        <w:t>respectivamente firmado, referente a los despachos y recepciones, seg</w:t>
      </w:r>
      <w:r>
        <w:rPr>
          <w:rFonts w:ascii="Bookman Old Style" w:hAnsi="Bookman Old Style" w:cs="Arial"/>
          <w:color w:val="000000"/>
          <w:spacing w:val="-5"/>
          <w:sz w:val="22"/>
          <w:szCs w:val="22"/>
          <w:lang w:val="es-ES_tradnl"/>
        </w:rPr>
        <w:t>ún corresponda, de productos, remitidos en físico y digital hasta los primeros _____ días hábiles del mes siguiente.</w:t>
      </w:r>
    </w:p>
    <w:p w:rsidR="00A909E0" w:rsidRPr="005B776E" w:rsidRDefault="00A909E0" w:rsidP="0098050E">
      <w:pPr>
        <w:pStyle w:val="Prrafodelista"/>
        <w:widowControl w:val="0"/>
        <w:numPr>
          <w:ilvl w:val="0"/>
          <w:numId w:val="57"/>
        </w:numPr>
        <w:shd w:val="clear" w:color="auto" w:fill="FFFFFF"/>
        <w:kinsoku w:val="0"/>
        <w:overflowPunct w:val="0"/>
        <w:contextualSpacing/>
        <w:jc w:val="both"/>
        <w:textAlignment w:val="baseline"/>
        <w:rPr>
          <w:rFonts w:ascii="Bookman Old Style" w:hAnsi="Bookman Old Style" w:cs="Arial"/>
          <w:color w:val="000000"/>
          <w:spacing w:val="-5"/>
          <w:sz w:val="22"/>
          <w:szCs w:val="22"/>
          <w:lang w:val="es-ES_tradnl"/>
        </w:rPr>
      </w:pPr>
      <w:r w:rsidRPr="005B776E">
        <w:rPr>
          <w:rFonts w:ascii="Bookman Old Style" w:hAnsi="Bookman Old Style" w:cs="Arial"/>
          <w:color w:val="000000"/>
          <w:spacing w:val="-5"/>
          <w:sz w:val="22"/>
          <w:szCs w:val="22"/>
          <w:lang w:val="es-ES_tradnl"/>
        </w:rPr>
        <w:t>Reportes respectivamente firmados y anillados.</w:t>
      </w:r>
    </w:p>
    <w:p w:rsidR="00A909E0" w:rsidRPr="005B776E" w:rsidRDefault="00A909E0" w:rsidP="0098050E">
      <w:pPr>
        <w:pStyle w:val="Prrafodelista"/>
        <w:widowControl w:val="0"/>
        <w:numPr>
          <w:ilvl w:val="0"/>
          <w:numId w:val="57"/>
        </w:numPr>
        <w:shd w:val="clear" w:color="auto" w:fill="FFFFFF"/>
        <w:kinsoku w:val="0"/>
        <w:overflowPunct w:val="0"/>
        <w:contextualSpacing/>
        <w:jc w:val="both"/>
        <w:textAlignment w:val="baseline"/>
        <w:rPr>
          <w:rFonts w:ascii="Bookman Old Style" w:hAnsi="Bookman Old Style" w:cs="Arial"/>
          <w:color w:val="000000"/>
          <w:spacing w:val="-5"/>
          <w:sz w:val="22"/>
          <w:szCs w:val="22"/>
          <w:lang w:val="es-ES_tradnl"/>
        </w:rPr>
      </w:pPr>
      <w:r w:rsidRPr="005B776E">
        <w:rPr>
          <w:rFonts w:ascii="Bookman Old Style" w:hAnsi="Bookman Old Style" w:cs="Arial"/>
          <w:color w:val="000000"/>
          <w:spacing w:val="-5"/>
          <w:sz w:val="22"/>
          <w:szCs w:val="22"/>
          <w:lang w:val="es-ES_tradnl"/>
        </w:rPr>
        <w:t>(______ otros que pudieran surgir)</w:t>
      </w:r>
    </w:p>
    <w:p w:rsidR="00A909E0" w:rsidRPr="00740B14" w:rsidRDefault="00A909E0" w:rsidP="00A909E0">
      <w:pPr>
        <w:shd w:val="clear" w:color="auto" w:fill="FFFFFF"/>
        <w:rPr>
          <w:rFonts w:ascii="Bookman Old Style" w:hAnsi="Bookman Old Style" w:cs="Arial"/>
          <w:b/>
          <w:bCs/>
          <w:color w:val="000000"/>
          <w:spacing w:val="-8"/>
          <w:sz w:val="22"/>
          <w:szCs w:val="22"/>
          <w:lang w:val="es-ES_tradnl"/>
        </w:rPr>
      </w:pPr>
    </w:p>
    <w:p w:rsidR="00A909E0" w:rsidRPr="00740B14" w:rsidRDefault="00A909E0" w:rsidP="0098050E">
      <w:pPr>
        <w:pStyle w:val="Prrafodelista"/>
        <w:widowControl w:val="0"/>
        <w:numPr>
          <w:ilvl w:val="1"/>
          <w:numId w:val="49"/>
        </w:numPr>
        <w:shd w:val="clear" w:color="auto" w:fill="FFFFFF"/>
        <w:tabs>
          <w:tab w:val="left" w:pos="931"/>
        </w:tabs>
        <w:kinsoku w:val="0"/>
        <w:overflowPunct w:val="0"/>
        <w:contextualSpacing/>
        <w:jc w:val="both"/>
        <w:textAlignment w:val="baseline"/>
        <w:rPr>
          <w:rFonts w:ascii="Bookman Old Style" w:hAnsi="Bookman Old Style" w:cs="Arial"/>
          <w:b/>
          <w:bCs/>
          <w:color w:val="000000"/>
          <w:sz w:val="22"/>
          <w:szCs w:val="22"/>
          <w:lang w:val="es-ES_tradnl"/>
        </w:rPr>
      </w:pPr>
      <w:r w:rsidRPr="00740B14">
        <w:rPr>
          <w:rFonts w:ascii="Bookman Old Style" w:hAnsi="Bookman Old Style" w:cs="Arial"/>
          <w:b/>
          <w:bCs/>
          <w:color w:val="000000"/>
          <w:sz w:val="22"/>
          <w:szCs w:val="22"/>
          <w:lang w:val="es-ES_tradnl"/>
        </w:rPr>
        <w:t>METODOLOGÍA DEL SERVICIO (RECEPCION DE BARCAZAS Y DESPACHO EN TANQUES</w:t>
      </w:r>
    </w:p>
    <w:p w:rsidR="00A909E0" w:rsidRPr="00740B14" w:rsidRDefault="00A909E0" w:rsidP="00A909E0">
      <w:pPr>
        <w:shd w:val="clear" w:color="auto" w:fill="FFFFFF"/>
        <w:rPr>
          <w:rFonts w:ascii="Bookman Old Style" w:hAnsi="Bookman Old Style" w:cs="Arial"/>
          <w:b/>
          <w:bCs/>
          <w:color w:val="000000"/>
          <w:sz w:val="22"/>
          <w:szCs w:val="22"/>
          <w:lang w:val="es-ES_tradnl"/>
        </w:rPr>
      </w:pPr>
    </w:p>
    <w:p w:rsidR="00A909E0" w:rsidRPr="00740B14" w:rsidRDefault="00A909E0" w:rsidP="00A909E0">
      <w:pPr>
        <w:shd w:val="clear" w:color="auto" w:fill="FFFFFF"/>
        <w:jc w:val="both"/>
        <w:rPr>
          <w:rFonts w:ascii="Bookman Old Style" w:hAnsi="Bookman Old Style" w:cs="Arial"/>
          <w:color w:val="000000"/>
          <w:spacing w:val="-5"/>
          <w:sz w:val="22"/>
          <w:szCs w:val="22"/>
          <w:lang w:val="es-ES_tradnl"/>
        </w:rPr>
      </w:pPr>
      <w:r w:rsidRPr="00740B14">
        <w:rPr>
          <w:rFonts w:ascii="Bookman Old Style" w:hAnsi="Bookman Old Style" w:cs="Arial"/>
          <w:color w:val="000000"/>
          <w:spacing w:val="-5"/>
          <w:sz w:val="22"/>
          <w:szCs w:val="22"/>
          <w:lang w:val="es-ES_tradnl"/>
        </w:rPr>
        <w:t xml:space="preserve">El Servicio será desarrollado de acuerdo con procedimientos internacionales y de sistema de gestión del </w:t>
      </w:r>
      <w:r w:rsidRPr="00740B14">
        <w:rPr>
          <w:rFonts w:ascii="Bookman Old Style" w:hAnsi="Bookman Old Style" w:cs="Arial"/>
          <w:b/>
          <w:color w:val="000000"/>
          <w:spacing w:val="-5"/>
          <w:sz w:val="22"/>
          <w:szCs w:val="22"/>
          <w:lang w:val="es-ES_tradnl"/>
        </w:rPr>
        <w:t>CONTRATISTA</w:t>
      </w:r>
      <w:r w:rsidRPr="00740B14">
        <w:rPr>
          <w:rFonts w:ascii="Bookman Old Style" w:hAnsi="Bookman Old Style" w:cs="Arial"/>
          <w:color w:val="000000"/>
          <w:spacing w:val="-5"/>
          <w:sz w:val="22"/>
          <w:szCs w:val="22"/>
          <w:lang w:val="es-ES_tradnl"/>
        </w:rPr>
        <w:t>:</w:t>
      </w:r>
    </w:p>
    <w:p w:rsidR="00A909E0" w:rsidRPr="00740B14" w:rsidRDefault="00A909E0" w:rsidP="00A909E0">
      <w:pPr>
        <w:shd w:val="clear" w:color="auto" w:fill="FFFFFF"/>
        <w:jc w:val="both"/>
        <w:rPr>
          <w:rFonts w:ascii="Bookman Old Style" w:hAnsi="Bookman Old Style" w:cs="Arial"/>
          <w:color w:val="000000"/>
          <w:spacing w:val="-5"/>
          <w:sz w:val="22"/>
          <w:szCs w:val="22"/>
          <w:lang w:val="es-ES_tradnl"/>
        </w:rPr>
      </w:pPr>
    </w:p>
    <w:p w:rsidR="00A909E0" w:rsidRPr="00740B14" w:rsidRDefault="00A909E0" w:rsidP="00A909E0">
      <w:pPr>
        <w:shd w:val="clear" w:color="auto" w:fill="FFFFFF"/>
        <w:jc w:val="both"/>
        <w:rPr>
          <w:rFonts w:ascii="Bookman Old Style" w:hAnsi="Bookman Old Style" w:cs="Arial"/>
          <w:color w:val="000000"/>
          <w:spacing w:val="-5"/>
          <w:sz w:val="22"/>
          <w:szCs w:val="22"/>
          <w:lang w:val="es-ES_tradnl"/>
        </w:rPr>
      </w:pPr>
      <w:r w:rsidRPr="00740B14">
        <w:rPr>
          <w:rFonts w:ascii="Bookman Old Style" w:hAnsi="Bookman Old Style" w:cs="Arial"/>
          <w:color w:val="000000"/>
          <w:spacing w:val="-5"/>
          <w:sz w:val="22"/>
          <w:szCs w:val="22"/>
          <w:lang w:val="es-ES_tradnl"/>
        </w:rPr>
        <w:t>API MPMS Capitulo 17 Sección 1,2 y 8 Mediciones Marinas.</w:t>
      </w:r>
    </w:p>
    <w:p w:rsidR="00A909E0" w:rsidRPr="00740B14" w:rsidRDefault="00A909E0" w:rsidP="00A909E0">
      <w:pPr>
        <w:shd w:val="clear" w:color="auto" w:fill="FFFFFF"/>
        <w:jc w:val="both"/>
        <w:rPr>
          <w:rFonts w:ascii="Bookman Old Style" w:hAnsi="Bookman Old Style" w:cs="Arial"/>
          <w:color w:val="000000"/>
          <w:spacing w:val="-5"/>
          <w:sz w:val="22"/>
          <w:szCs w:val="22"/>
          <w:lang w:val="es-ES_tradnl"/>
        </w:rPr>
      </w:pPr>
      <w:r w:rsidRPr="00740B14">
        <w:rPr>
          <w:rFonts w:ascii="Bookman Old Style" w:hAnsi="Bookman Old Style" w:cs="Arial"/>
          <w:color w:val="000000"/>
          <w:spacing w:val="-5"/>
          <w:sz w:val="22"/>
          <w:szCs w:val="22"/>
          <w:lang w:val="es-ES_tradnl"/>
        </w:rPr>
        <w:t>API MPMS Capitulo 9 sección 1 y3, ASTM D-1298-85 determinación de la densidad.</w:t>
      </w:r>
    </w:p>
    <w:p w:rsidR="00A909E0" w:rsidRDefault="00A909E0" w:rsidP="00A909E0">
      <w:pPr>
        <w:shd w:val="clear" w:color="auto" w:fill="FFFFFF"/>
        <w:jc w:val="both"/>
        <w:rPr>
          <w:rFonts w:ascii="Bookman Old Style" w:hAnsi="Bookman Old Style" w:cs="Arial"/>
          <w:color w:val="000000"/>
          <w:spacing w:val="-5"/>
          <w:sz w:val="22"/>
          <w:szCs w:val="22"/>
          <w:lang w:val="es-ES_tradnl"/>
        </w:rPr>
      </w:pPr>
    </w:p>
    <w:p w:rsidR="00A909E0" w:rsidRDefault="00A909E0" w:rsidP="00A909E0">
      <w:pPr>
        <w:shd w:val="clear" w:color="auto" w:fill="FFFFFF"/>
        <w:jc w:val="both"/>
        <w:rPr>
          <w:rFonts w:ascii="Bookman Old Style" w:hAnsi="Bookman Old Style" w:cs="Arial"/>
          <w:color w:val="000000"/>
          <w:spacing w:val="-5"/>
          <w:sz w:val="22"/>
          <w:szCs w:val="22"/>
          <w:lang w:val="es-ES_tradnl"/>
        </w:rPr>
      </w:pPr>
    </w:p>
    <w:p w:rsidR="00A909E0" w:rsidRPr="00740B14" w:rsidRDefault="00A909E0" w:rsidP="00A909E0">
      <w:pPr>
        <w:shd w:val="clear" w:color="auto" w:fill="FFFFFF"/>
        <w:jc w:val="both"/>
        <w:rPr>
          <w:rFonts w:ascii="Bookman Old Style" w:hAnsi="Bookman Old Style" w:cs="Arial"/>
          <w:color w:val="000000"/>
          <w:spacing w:val="-5"/>
          <w:sz w:val="22"/>
          <w:szCs w:val="22"/>
          <w:lang w:val="es-ES_tradnl"/>
        </w:rPr>
      </w:pPr>
      <w:r w:rsidRPr="00740B14">
        <w:rPr>
          <w:rFonts w:ascii="Bookman Old Style" w:hAnsi="Bookman Old Style" w:cs="Arial"/>
          <w:color w:val="000000"/>
          <w:spacing w:val="-5"/>
          <w:sz w:val="22"/>
          <w:szCs w:val="22"/>
          <w:lang w:val="es-ES_tradnl"/>
        </w:rPr>
        <w:t>API MPMS Capitulo 7 sección 1 y 3, determinación de la temperatura.</w:t>
      </w:r>
    </w:p>
    <w:p w:rsidR="00A909E0" w:rsidRPr="00740B14" w:rsidRDefault="00A909E0" w:rsidP="00A909E0">
      <w:pPr>
        <w:shd w:val="clear" w:color="auto" w:fill="FFFFFF"/>
        <w:jc w:val="both"/>
        <w:rPr>
          <w:rFonts w:ascii="Bookman Old Style" w:hAnsi="Bookman Old Style" w:cs="Arial"/>
          <w:color w:val="000000"/>
          <w:spacing w:val="-5"/>
          <w:sz w:val="22"/>
          <w:szCs w:val="22"/>
          <w:lang w:val="es-ES_tradnl"/>
        </w:rPr>
      </w:pPr>
      <w:r w:rsidRPr="00740B14">
        <w:rPr>
          <w:rFonts w:ascii="Bookman Old Style" w:hAnsi="Bookman Old Style" w:cs="Arial"/>
          <w:color w:val="000000"/>
          <w:spacing w:val="-5"/>
          <w:sz w:val="22"/>
          <w:szCs w:val="22"/>
          <w:lang w:val="es-ES_tradnl"/>
        </w:rPr>
        <w:t>API MPMS Capitulo 8 sección 1, ASTM D-4057 toma de muestras.</w:t>
      </w:r>
    </w:p>
    <w:p w:rsidR="00A909E0" w:rsidRPr="00740B14" w:rsidRDefault="00A909E0" w:rsidP="00A909E0">
      <w:pPr>
        <w:shd w:val="clear" w:color="auto" w:fill="FFFFFF"/>
        <w:jc w:val="both"/>
        <w:rPr>
          <w:rFonts w:ascii="Bookman Old Style" w:hAnsi="Bookman Old Style" w:cs="Arial"/>
          <w:color w:val="000000"/>
          <w:spacing w:val="-5"/>
          <w:sz w:val="22"/>
          <w:szCs w:val="22"/>
          <w:lang w:val="es-ES_tradnl"/>
        </w:rPr>
      </w:pPr>
      <w:r w:rsidRPr="00740B14">
        <w:rPr>
          <w:rFonts w:ascii="Bookman Old Style" w:hAnsi="Bookman Old Style" w:cs="Arial"/>
          <w:color w:val="000000"/>
          <w:spacing w:val="-5"/>
          <w:sz w:val="22"/>
          <w:szCs w:val="22"/>
          <w:lang w:val="es-ES_tradnl"/>
        </w:rPr>
        <w:t>API MPMS Capitulo 12 sección 1 Cálculo de cantidades estáticas de petróleo.</w:t>
      </w:r>
    </w:p>
    <w:p w:rsidR="00A909E0" w:rsidRPr="00740B14" w:rsidRDefault="00A909E0" w:rsidP="00A909E0">
      <w:pPr>
        <w:shd w:val="clear" w:color="auto" w:fill="FFFFFF"/>
        <w:jc w:val="both"/>
        <w:rPr>
          <w:rFonts w:ascii="Bookman Old Style" w:hAnsi="Bookman Old Style" w:cs="Arial"/>
          <w:color w:val="000000"/>
          <w:spacing w:val="-5"/>
          <w:sz w:val="22"/>
          <w:szCs w:val="22"/>
          <w:lang w:val="es-ES_tradnl"/>
        </w:rPr>
      </w:pPr>
      <w:r w:rsidRPr="00740B14">
        <w:rPr>
          <w:rFonts w:ascii="Bookman Old Style" w:hAnsi="Bookman Old Style" w:cs="Arial"/>
          <w:color w:val="000000"/>
          <w:spacing w:val="-5"/>
          <w:sz w:val="22"/>
          <w:szCs w:val="22"/>
          <w:lang w:val="es-ES_tradnl"/>
        </w:rPr>
        <w:t>API MPMS Capitulo 3 Sección 1A, 1B, 2 y 3 Medición de Tanques de Tierra.</w:t>
      </w:r>
    </w:p>
    <w:p w:rsidR="00A909E0" w:rsidRPr="00740B14" w:rsidRDefault="00A909E0" w:rsidP="00A909E0">
      <w:pPr>
        <w:shd w:val="clear" w:color="auto" w:fill="FFFFFF"/>
        <w:jc w:val="both"/>
        <w:rPr>
          <w:rFonts w:ascii="Bookman Old Style" w:hAnsi="Bookman Old Style" w:cs="Arial"/>
          <w:color w:val="000000"/>
          <w:spacing w:val="-5"/>
          <w:sz w:val="22"/>
          <w:szCs w:val="22"/>
          <w:lang w:val="es-ES_tradnl"/>
        </w:rPr>
      </w:pPr>
      <w:r w:rsidRPr="00740B14">
        <w:rPr>
          <w:rFonts w:ascii="Bookman Old Style" w:hAnsi="Bookman Old Style" w:cs="Arial"/>
          <w:color w:val="000000"/>
          <w:spacing w:val="-5"/>
          <w:sz w:val="22"/>
          <w:szCs w:val="22"/>
          <w:lang w:val="es-ES_tradnl"/>
        </w:rPr>
        <w:t>NB-ISO 17020 Sección 10 Métodos y procedimientos de Inspección.</w:t>
      </w:r>
    </w:p>
    <w:p w:rsidR="00A909E0" w:rsidRDefault="00A909E0" w:rsidP="00A909E0">
      <w:pPr>
        <w:shd w:val="clear" w:color="auto" w:fill="FFFFFF"/>
        <w:jc w:val="both"/>
        <w:rPr>
          <w:rFonts w:ascii="Bookman Old Style" w:hAnsi="Bookman Old Style" w:cs="Arial"/>
          <w:color w:val="000000"/>
          <w:spacing w:val="-5"/>
          <w:sz w:val="22"/>
          <w:szCs w:val="22"/>
          <w:lang w:val="es-ES_tradnl"/>
        </w:rPr>
      </w:pPr>
      <w:proofErr w:type="spellStart"/>
      <w:r w:rsidRPr="00740B14">
        <w:rPr>
          <w:rFonts w:ascii="Bookman Old Style" w:hAnsi="Bookman Old Style" w:cs="Arial"/>
          <w:color w:val="000000"/>
          <w:spacing w:val="-5"/>
          <w:sz w:val="22"/>
          <w:szCs w:val="22"/>
          <w:lang w:val="es-ES_tradnl"/>
        </w:rPr>
        <w:t>Draft</w:t>
      </w:r>
      <w:proofErr w:type="spellEnd"/>
      <w:r w:rsidRPr="00740B14">
        <w:rPr>
          <w:rFonts w:ascii="Bookman Old Style" w:hAnsi="Bookman Old Style" w:cs="Arial"/>
          <w:color w:val="000000"/>
          <w:spacing w:val="-5"/>
          <w:sz w:val="22"/>
          <w:szCs w:val="22"/>
          <w:lang w:val="es-ES_tradnl"/>
        </w:rPr>
        <w:t xml:space="preserve"> </w:t>
      </w:r>
      <w:proofErr w:type="spellStart"/>
      <w:r w:rsidRPr="00740B14">
        <w:rPr>
          <w:rFonts w:ascii="Bookman Old Style" w:hAnsi="Bookman Old Style" w:cs="Arial"/>
          <w:color w:val="000000"/>
          <w:spacing w:val="-5"/>
          <w:sz w:val="22"/>
          <w:szCs w:val="22"/>
          <w:lang w:val="es-ES_tradnl"/>
        </w:rPr>
        <w:t>Survey</w:t>
      </w:r>
      <w:proofErr w:type="spellEnd"/>
      <w:r w:rsidRPr="00740B14">
        <w:rPr>
          <w:rFonts w:ascii="Bookman Old Style" w:hAnsi="Bookman Old Style" w:cs="Arial"/>
          <w:color w:val="000000"/>
          <w:spacing w:val="-5"/>
          <w:sz w:val="22"/>
          <w:szCs w:val="22"/>
          <w:lang w:val="es-ES_tradnl"/>
        </w:rPr>
        <w:t xml:space="preserve"> Pesos por calados Manual de SGS Grupo.</w:t>
      </w:r>
    </w:p>
    <w:p w:rsidR="00A909E0" w:rsidRPr="00740B14" w:rsidRDefault="00A909E0" w:rsidP="00A909E0">
      <w:pPr>
        <w:shd w:val="clear" w:color="auto" w:fill="FFFFFF"/>
        <w:jc w:val="both"/>
        <w:rPr>
          <w:rFonts w:ascii="Bookman Old Style" w:hAnsi="Bookman Old Style" w:cs="Arial"/>
          <w:color w:val="000000"/>
          <w:spacing w:val="-5"/>
          <w:sz w:val="22"/>
          <w:szCs w:val="22"/>
          <w:lang w:val="es-ES_tradnl"/>
        </w:rPr>
      </w:pPr>
      <w:r>
        <w:rPr>
          <w:rFonts w:ascii="Bookman Old Style" w:hAnsi="Bookman Old Style" w:cs="Arial"/>
          <w:color w:val="000000"/>
          <w:spacing w:val="-5"/>
          <w:sz w:val="22"/>
          <w:szCs w:val="22"/>
          <w:lang w:val="es-ES_tradnl"/>
        </w:rPr>
        <w:t>(__________ otros que pudieran surgir)</w:t>
      </w:r>
    </w:p>
    <w:p w:rsidR="00A909E0" w:rsidRPr="00740B14" w:rsidRDefault="00A909E0" w:rsidP="00A909E0">
      <w:pPr>
        <w:rPr>
          <w:rFonts w:ascii="Bookman Old Style" w:hAnsi="Bookman Old Style" w:cs="Arial"/>
          <w:sz w:val="22"/>
          <w:szCs w:val="22"/>
          <w:lang w:val="es-ES_tradnl"/>
        </w:rPr>
      </w:pPr>
    </w:p>
    <w:p w:rsidR="00A909E0" w:rsidRPr="00222B44" w:rsidRDefault="00A909E0" w:rsidP="0098050E">
      <w:pPr>
        <w:pStyle w:val="Prrafodelista"/>
        <w:widowControl w:val="0"/>
        <w:numPr>
          <w:ilvl w:val="1"/>
          <w:numId w:val="49"/>
        </w:numPr>
        <w:shd w:val="clear" w:color="auto" w:fill="FFFFFF"/>
        <w:tabs>
          <w:tab w:val="left" w:pos="931"/>
        </w:tabs>
        <w:kinsoku w:val="0"/>
        <w:overflowPunct w:val="0"/>
        <w:contextualSpacing/>
        <w:jc w:val="both"/>
        <w:textAlignment w:val="baseline"/>
        <w:rPr>
          <w:rFonts w:ascii="Bookman Old Style" w:hAnsi="Bookman Old Style" w:cs="Arial"/>
          <w:b/>
          <w:sz w:val="22"/>
          <w:szCs w:val="22"/>
          <w:lang w:val="es-ES_tradnl"/>
        </w:rPr>
      </w:pPr>
      <w:r w:rsidRPr="00222B44">
        <w:rPr>
          <w:rFonts w:ascii="Bookman Old Style" w:hAnsi="Bookman Old Style" w:cs="Arial"/>
          <w:b/>
          <w:sz w:val="22"/>
          <w:szCs w:val="22"/>
          <w:lang w:val="es-ES_tradnl"/>
        </w:rPr>
        <w:t>Recepción de Barcazas</w:t>
      </w:r>
    </w:p>
    <w:p w:rsidR="00A909E0" w:rsidRDefault="00A909E0" w:rsidP="00A909E0">
      <w:pPr>
        <w:pStyle w:val="Prrafodelista"/>
        <w:shd w:val="clear" w:color="auto" w:fill="FFFFFF"/>
        <w:tabs>
          <w:tab w:val="left" w:pos="931"/>
        </w:tabs>
        <w:jc w:val="both"/>
        <w:rPr>
          <w:rFonts w:ascii="Bookman Old Style" w:hAnsi="Bookman Old Style" w:cs="Arial"/>
          <w:b/>
          <w:sz w:val="22"/>
          <w:szCs w:val="22"/>
          <w:lang w:val="es-ES_tradnl"/>
        </w:rPr>
      </w:pPr>
    </w:p>
    <w:p w:rsidR="00A909E0" w:rsidRDefault="00A909E0" w:rsidP="0098050E">
      <w:pPr>
        <w:pStyle w:val="Prrafodelista"/>
        <w:numPr>
          <w:ilvl w:val="2"/>
          <w:numId w:val="49"/>
        </w:numPr>
        <w:tabs>
          <w:tab w:val="left" w:pos="851"/>
        </w:tabs>
        <w:contextualSpacing/>
        <w:jc w:val="both"/>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 xml:space="preserve">Recepción de todos los documentos de importación del Producto. </w:t>
      </w:r>
    </w:p>
    <w:p w:rsidR="00A909E0" w:rsidRPr="00227E3E" w:rsidRDefault="00A909E0" w:rsidP="00A909E0">
      <w:pPr>
        <w:pStyle w:val="Prrafodelista"/>
        <w:tabs>
          <w:tab w:val="left" w:pos="851"/>
        </w:tabs>
        <w:jc w:val="both"/>
        <w:rPr>
          <w:rFonts w:ascii="Bookman Old Style" w:hAnsi="Bookman Old Style" w:cs="Arial"/>
          <w:color w:val="000000"/>
          <w:spacing w:val="-4"/>
          <w:sz w:val="22"/>
          <w:szCs w:val="22"/>
          <w:lang w:val="es-ES_tradnl"/>
        </w:rPr>
      </w:pPr>
    </w:p>
    <w:p w:rsidR="00A909E0" w:rsidRDefault="00A909E0" w:rsidP="0098050E">
      <w:pPr>
        <w:pStyle w:val="Prrafodelista"/>
        <w:numPr>
          <w:ilvl w:val="2"/>
          <w:numId w:val="49"/>
        </w:numPr>
        <w:tabs>
          <w:tab w:val="left" w:pos="851"/>
        </w:tabs>
        <w:ind w:left="709" w:hanging="709"/>
        <w:contextualSpacing/>
        <w:jc w:val="both"/>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lastRenderedPageBreak/>
        <w:t>Recepción de Barcazas en plantas de Puerto Quijarro u otras nominadas. En presencia del Representante de Sustancias Controladas, verificar el estado de los precintos de válvulas y pasos de hombre. Si existiesen anomalías, elaborar una Carta de Protesta por las Barcazas que llegasen con precintos violados o sin ellos.</w:t>
      </w:r>
    </w:p>
    <w:p w:rsidR="00A909E0" w:rsidRPr="00E47071" w:rsidRDefault="00A909E0" w:rsidP="00A909E0">
      <w:pPr>
        <w:tabs>
          <w:tab w:val="left" w:pos="851"/>
        </w:tabs>
        <w:jc w:val="both"/>
        <w:rPr>
          <w:rFonts w:ascii="Bookman Old Style" w:hAnsi="Bookman Old Style" w:cs="Arial"/>
          <w:color w:val="000000"/>
          <w:spacing w:val="-4"/>
          <w:sz w:val="22"/>
          <w:szCs w:val="22"/>
          <w:lang w:val="es-ES_tradnl"/>
        </w:rPr>
      </w:pPr>
    </w:p>
    <w:p w:rsidR="00A909E0" w:rsidRDefault="00A909E0" w:rsidP="0098050E">
      <w:pPr>
        <w:pStyle w:val="Prrafodelista"/>
        <w:numPr>
          <w:ilvl w:val="2"/>
          <w:numId w:val="49"/>
        </w:numPr>
        <w:tabs>
          <w:tab w:val="left" w:pos="851"/>
        </w:tabs>
        <w:ind w:left="709" w:hanging="709"/>
        <w:contextualSpacing/>
        <w:jc w:val="both"/>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Medición de calados de las barcazas.</w:t>
      </w:r>
    </w:p>
    <w:p w:rsidR="00A909E0" w:rsidRPr="00E47071" w:rsidRDefault="00A909E0" w:rsidP="00A909E0">
      <w:pPr>
        <w:tabs>
          <w:tab w:val="left" w:pos="851"/>
        </w:tabs>
        <w:jc w:val="both"/>
        <w:rPr>
          <w:rFonts w:ascii="Bookman Old Style" w:hAnsi="Bookman Old Style" w:cs="Arial"/>
          <w:color w:val="000000"/>
          <w:spacing w:val="-4"/>
          <w:sz w:val="22"/>
          <w:szCs w:val="22"/>
          <w:lang w:val="es-ES_tradnl"/>
        </w:rPr>
      </w:pPr>
    </w:p>
    <w:p w:rsidR="00A909E0" w:rsidRDefault="00A909E0" w:rsidP="0098050E">
      <w:pPr>
        <w:pStyle w:val="Prrafodelista"/>
        <w:numPr>
          <w:ilvl w:val="2"/>
          <w:numId w:val="49"/>
        </w:numPr>
        <w:tabs>
          <w:tab w:val="left" w:pos="851"/>
        </w:tabs>
        <w:ind w:left="709" w:hanging="709"/>
        <w:contextualSpacing/>
        <w:jc w:val="both"/>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Medición inicial de la Barcaza y cuantificación del volumen</w:t>
      </w:r>
      <w:r>
        <w:rPr>
          <w:rFonts w:ascii="Bookman Old Style" w:hAnsi="Bookman Old Style" w:cs="Arial"/>
          <w:color w:val="000000"/>
          <w:spacing w:val="-4"/>
          <w:sz w:val="22"/>
          <w:szCs w:val="22"/>
          <w:lang w:val="es-ES_tradnl"/>
        </w:rPr>
        <w:t>.</w:t>
      </w:r>
    </w:p>
    <w:p w:rsidR="00A909E0" w:rsidRPr="00E47071" w:rsidRDefault="00A909E0" w:rsidP="00A909E0">
      <w:pPr>
        <w:tabs>
          <w:tab w:val="left" w:pos="851"/>
        </w:tabs>
        <w:jc w:val="both"/>
        <w:rPr>
          <w:rFonts w:ascii="Bookman Old Style" w:hAnsi="Bookman Old Style" w:cs="Arial"/>
          <w:color w:val="000000"/>
          <w:spacing w:val="-4"/>
          <w:sz w:val="22"/>
          <w:szCs w:val="22"/>
          <w:lang w:val="es-ES_tradnl"/>
        </w:rPr>
      </w:pPr>
    </w:p>
    <w:p w:rsidR="00A909E0" w:rsidRDefault="00A909E0" w:rsidP="0098050E">
      <w:pPr>
        <w:pStyle w:val="Prrafodelista"/>
        <w:numPr>
          <w:ilvl w:val="2"/>
          <w:numId w:val="49"/>
        </w:numPr>
        <w:tabs>
          <w:tab w:val="left" w:pos="851"/>
        </w:tabs>
        <w:ind w:left="709" w:hanging="709"/>
        <w:contextualSpacing/>
        <w:jc w:val="both"/>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 xml:space="preserve">Muestreo del producto en los Tanques de la Barcaza antes de la descarga y preparación de una muestra </w:t>
      </w:r>
      <w:proofErr w:type="spellStart"/>
      <w:r w:rsidRPr="00227E3E">
        <w:rPr>
          <w:rFonts w:ascii="Bookman Old Style" w:hAnsi="Bookman Old Style" w:cs="Arial"/>
          <w:color w:val="000000"/>
          <w:spacing w:val="-4"/>
          <w:sz w:val="22"/>
          <w:szCs w:val="22"/>
          <w:lang w:val="es-ES_tradnl"/>
        </w:rPr>
        <w:t>compósito</w:t>
      </w:r>
      <w:proofErr w:type="spellEnd"/>
      <w:r w:rsidRPr="00227E3E">
        <w:rPr>
          <w:rFonts w:ascii="Bookman Old Style" w:hAnsi="Bookman Old Style" w:cs="Arial"/>
          <w:color w:val="000000"/>
          <w:spacing w:val="-4"/>
          <w:sz w:val="22"/>
          <w:szCs w:val="22"/>
          <w:lang w:val="es-ES_tradnl"/>
        </w:rPr>
        <w:t xml:space="preserve"> para custodia del inspector.</w:t>
      </w:r>
    </w:p>
    <w:p w:rsidR="00A909E0" w:rsidRPr="00E47071" w:rsidRDefault="00A909E0" w:rsidP="00A909E0">
      <w:pPr>
        <w:tabs>
          <w:tab w:val="left" w:pos="851"/>
        </w:tabs>
        <w:jc w:val="both"/>
        <w:rPr>
          <w:rFonts w:ascii="Bookman Old Style" w:hAnsi="Bookman Old Style" w:cs="Arial"/>
          <w:color w:val="000000"/>
          <w:spacing w:val="-4"/>
          <w:sz w:val="22"/>
          <w:szCs w:val="22"/>
          <w:lang w:val="es-ES_tradnl"/>
        </w:rPr>
      </w:pPr>
    </w:p>
    <w:p w:rsidR="00A909E0" w:rsidRDefault="00A909E0" w:rsidP="0098050E">
      <w:pPr>
        <w:pStyle w:val="Prrafodelista"/>
        <w:numPr>
          <w:ilvl w:val="2"/>
          <w:numId w:val="49"/>
        </w:numPr>
        <w:tabs>
          <w:tab w:val="left" w:pos="851"/>
        </w:tabs>
        <w:ind w:left="709" w:hanging="709"/>
        <w:contextualSpacing/>
        <w:jc w:val="both"/>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Revisión, precintado y empaquetado de la línea de descarga a tanque de Tierra en las Plantas de Puerto Quijarro u otras nominadas.</w:t>
      </w:r>
    </w:p>
    <w:p w:rsidR="00A909E0" w:rsidRPr="00E47071" w:rsidRDefault="00A909E0" w:rsidP="00A909E0">
      <w:pPr>
        <w:tabs>
          <w:tab w:val="left" w:pos="851"/>
        </w:tabs>
        <w:jc w:val="both"/>
        <w:rPr>
          <w:rFonts w:ascii="Bookman Old Style" w:hAnsi="Bookman Old Style" w:cs="Arial"/>
          <w:color w:val="000000"/>
          <w:spacing w:val="-4"/>
          <w:sz w:val="22"/>
          <w:szCs w:val="22"/>
          <w:lang w:val="es-ES_tradnl"/>
        </w:rPr>
      </w:pPr>
    </w:p>
    <w:p w:rsidR="00A909E0" w:rsidRDefault="00A909E0" w:rsidP="0098050E">
      <w:pPr>
        <w:pStyle w:val="Prrafodelista"/>
        <w:numPr>
          <w:ilvl w:val="2"/>
          <w:numId w:val="49"/>
        </w:numPr>
        <w:tabs>
          <w:tab w:val="left" w:pos="851"/>
        </w:tabs>
        <w:ind w:left="709" w:hanging="709"/>
        <w:contextualSpacing/>
        <w:jc w:val="both"/>
        <w:rPr>
          <w:rFonts w:ascii="Bookman Old Style" w:hAnsi="Bookman Old Style" w:cs="Arial"/>
          <w:color w:val="000000"/>
          <w:spacing w:val="-4"/>
          <w:sz w:val="22"/>
          <w:szCs w:val="22"/>
          <w:lang w:val="es-ES_tradnl"/>
        </w:rPr>
      </w:pPr>
      <w:r>
        <w:rPr>
          <w:rFonts w:ascii="Bookman Old Style" w:hAnsi="Bookman Old Style" w:cs="Arial"/>
          <w:color w:val="000000"/>
          <w:spacing w:val="-4"/>
          <w:sz w:val="22"/>
          <w:szCs w:val="22"/>
          <w:lang w:val="es-ES_tradnl"/>
        </w:rPr>
        <w:t>Verificación</w:t>
      </w:r>
      <w:r w:rsidRPr="00227E3E">
        <w:rPr>
          <w:rFonts w:ascii="Bookman Old Style" w:hAnsi="Bookman Old Style" w:cs="Arial"/>
          <w:color w:val="000000"/>
          <w:spacing w:val="-4"/>
          <w:sz w:val="22"/>
          <w:szCs w:val="22"/>
          <w:lang w:val="es-ES_tradnl"/>
        </w:rPr>
        <w:t xml:space="preserve"> del acople de la línea de descarga.</w:t>
      </w:r>
    </w:p>
    <w:p w:rsidR="00A909E0" w:rsidRPr="00E47071" w:rsidRDefault="00A909E0" w:rsidP="00A909E0">
      <w:pPr>
        <w:tabs>
          <w:tab w:val="left" w:pos="851"/>
        </w:tabs>
        <w:jc w:val="both"/>
        <w:rPr>
          <w:rFonts w:ascii="Bookman Old Style" w:hAnsi="Bookman Old Style" w:cs="Arial"/>
          <w:color w:val="000000"/>
          <w:spacing w:val="-4"/>
          <w:sz w:val="22"/>
          <w:szCs w:val="22"/>
          <w:lang w:val="es-ES_tradnl"/>
        </w:rPr>
      </w:pPr>
    </w:p>
    <w:p w:rsidR="00A909E0" w:rsidRDefault="00A909E0" w:rsidP="0098050E">
      <w:pPr>
        <w:pStyle w:val="Prrafodelista"/>
        <w:numPr>
          <w:ilvl w:val="2"/>
          <w:numId w:val="49"/>
        </w:numPr>
        <w:tabs>
          <w:tab w:val="left" w:pos="851"/>
        </w:tabs>
        <w:ind w:left="709" w:hanging="709"/>
        <w:contextualSpacing/>
        <w:jc w:val="both"/>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Presencia permanente en la operación de descarga de la Barcaza hasta su conclusión</w:t>
      </w:r>
      <w:r>
        <w:rPr>
          <w:rFonts w:ascii="Bookman Old Style" w:hAnsi="Bookman Old Style" w:cs="Arial"/>
          <w:color w:val="000000"/>
          <w:spacing w:val="-4"/>
          <w:sz w:val="22"/>
          <w:szCs w:val="22"/>
          <w:lang w:val="es-ES_tradnl"/>
        </w:rPr>
        <w:t>.</w:t>
      </w:r>
    </w:p>
    <w:p w:rsidR="00A909E0" w:rsidRPr="00E47071" w:rsidRDefault="00A909E0" w:rsidP="00A909E0">
      <w:pPr>
        <w:tabs>
          <w:tab w:val="left" w:pos="851"/>
        </w:tabs>
        <w:jc w:val="both"/>
        <w:rPr>
          <w:rFonts w:ascii="Bookman Old Style" w:hAnsi="Bookman Old Style" w:cs="Arial"/>
          <w:color w:val="000000"/>
          <w:spacing w:val="-4"/>
          <w:sz w:val="22"/>
          <w:szCs w:val="22"/>
          <w:lang w:val="es-ES_tradnl"/>
        </w:rPr>
      </w:pPr>
    </w:p>
    <w:p w:rsidR="00A909E0" w:rsidRDefault="00A909E0" w:rsidP="0098050E">
      <w:pPr>
        <w:pStyle w:val="Prrafodelista"/>
        <w:numPr>
          <w:ilvl w:val="2"/>
          <w:numId w:val="49"/>
        </w:numPr>
        <w:tabs>
          <w:tab w:val="left" w:pos="851"/>
        </w:tabs>
        <w:ind w:left="709" w:hanging="709"/>
        <w:contextualSpacing/>
        <w:jc w:val="both"/>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Medición final de la Barcaza y cuantificación</w:t>
      </w:r>
    </w:p>
    <w:p w:rsidR="00A909E0" w:rsidRPr="00E47071" w:rsidRDefault="00A909E0" w:rsidP="00A909E0">
      <w:pPr>
        <w:tabs>
          <w:tab w:val="left" w:pos="851"/>
        </w:tabs>
        <w:jc w:val="both"/>
        <w:rPr>
          <w:rFonts w:ascii="Bookman Old Style" w:hAnsi="Bookman Old Style" w:cs="Arial"/>
          <w:color w:val="000000"/>
          <w:spacing w:val="-4"/>
          <w:sz w:val="22"/>
          <w:szCs w:val="22"/>
          <w:lang w:val="es-ES_tradnl"/>
        </w:rPr>
      </w:pPr>
    </w:p>
    <w:p w:rsidR="00A909E0" w:rsidRDefault="00A909E0" w:rsidP="0098050E">
      <w:pPr>
        <w:pStyle w:val="Prrafodelista"/>
        <w:numPr>
          <w:ilvl w:val="2"/>
          <w:numId w:val="49"/>
        </w:numPr>
        <w:tabs>
          <w:tab w:val="left" w:pos="851"/>
        </w:tabs>
        <w:ind w:left="709" w:hanging="709"/>
        <w:contextualSpacing/>
        <w:jc w:val="both"/>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(______ otros que pudieran surgir)</w:t>
      </w:r>
    </w:p>
    <w:p w:rsidR="00A909E0" w:rsidRPr="00227E3E" w:rsidRDefault="00A909E0" w:rsidP="00A909E0">
      <w:pPr>
        <w:pStyle w:val="Prrafodelista"/>
        <w:ind w:left="709"/>
        <w:jc w:val="both"/>
        <w:rPr>
          <w:rFonts w:ascii="Bookman Old Style" w:hAnsi="Bookman Old Style" w:cs="Arial"/>
          <w:color w:val="000000"/>
          <w:spacing w:val="-4"/>
          <w:sz w:val="22"/>
          <w:szCs w:val="22"/>
          <w:lang w:val="es-ES_tradnl"/>
        </w:rPr>
      </w:pPr>
    </w:p>
    <w:p w:rsidR="00A909E0" w:rsidRPr="00222B44" w:rsidRDefault="00A909E0" w:rsidP="0098050E">
      <w:pPr>
        <w:pStyle w:val="Prrafodelista"/>
        <w:widowControl w:val="0"/>
        <w:numPr>
          <w:ilvl w:val="1"/>
          <w:numId w:val="49"/>
        </w:numPr>
        <w:shd w:val="clear" w:color="auto" w:fill="FFFFFF"/>
        <w:tabs>
          <w:tab w:val="left" w:pos="931"/>
        </w:tabs>
        <w:kinsoku w:val="0"/>
        <w:overflowPunct w:val="0"/>
        <w:contextualSpacing/>
        <w:jc w:val="both"/>
        <w:textAlignment w:val="baseline"/>
        <w:rPr>
          <w:rFonts w:ascii="Bookman Old Style" w:hAnsi="Bookman Old Style" w:cs="Arial"/>
          <w:b/>
          <w:color w:val="000000"/>
          <w:spacing w:val="-4"/>
          <w:sz w:val="22"/>
          <w:szCs w:val="22"/>
          <w:lang w:val="es-ES_tradnl"/>
        </w:rPr>
      </w:pPr>
      <w:r w:rsidRPr="00222B44">
        <w:rPr>
          <w:rFonts w:ascii="Bookman Old Style" w:hAnsi="Bookman Old Style" w:cs="Arial"/>
          <w:b/>
          <w:color w:val="000000"/>
          <w:spacing w:val="-4"/>
          <w:sz w:val="22"/>
          <w:szCs w:val="22"/>
          <w:lang w:val="es-ES_tradnl"/>
        </w:rPr>
        <w:t>Recepción de Barcaza en tanque de Tierra</w:t>
      </w:r>
    </w:p>
    <w:p w:rsidR="00A909E0" w:rsidRDefault="00A909E0" w:rsidP="00A909E0">
      <w:pPr>
        <w:pStyle w:val="Prrafodelista"/>
        <w:shd w:val="clear" w:color="auto" w:fill="FFFFFF"/>
        <w:tabs>
          <w:tab w:val="left" w:pos="931"/>
        </w:tabs>
        <w:jc w:val="both"/>
        <w:rPr>
          <w:rFonts w:ascii="Bookman Old Style" w:hAnsi="Bookman Old Style" w:cs="Arial"/>
          <w:b/>
          <w:color w:val="000000"/>
          <w:spacing w:val="-4"/>
          <w:sz w:val="22"/>
          <w:szCs w:val="22"/>
          <w:lang w:val="es-ES_tradnl"/>
        </w:rPr>
      </w:pPr>
    </w:p>
    <w:p w:rsidR="00A909E0" w:rsidRPr="00447329" w:rsidRDefault="00A909E0" w:rsidP="0098050E">
      <w:pPr>
        <w:pStyle w:val="Prrafodelista"/>
        <w:widowControl w:val="0"/>
        <w:numPr>
          <w:ilvl w:val="2"/>
          <w:numId w:val="49"/>
        </w:numPr>
        <w:shd w:val="clear" w:color="auto" w:fill="FFFFFF"/>
        <w:tabs>
          <w:tab w:val="left" w:pos="931"/>
        </w:tabs>
        <w:kinsoku w:val="0"/>
        <w:overflowPunct w:val="0"/>
        <w:contextualSpacing/>
        <w:jc w:val="both"/>
        <w:textAlignment w:val="baseline"/>
        <w:rPr>
          <w:rFonts w:ascii="Bookman Old Style" w:hAnsi="Bookman Old Style" w:cs="Arial"/>
          <w:b/>
          <w:color w:val="000000"/>
          <w:spacing w:val="-4"/>
          <w:sz w:val="22"/>
          <w:szCs w:val="22"/>
          <w:lang w:val="es-ES_tradnl"/>
        </w:rPr>
      </w:pPr>
      <w:r w:rsidRPr="00447329">
        <w:rPr>
          <w:rFonts w:ascii="Bookman Old Style" w:hAnsi="Bookman Old Style" w:cs="Arial"/>
          <w:color w:val="000000"/>
          <w:spacing w:val="-4"/>
          <w:sz w:val="22"/>
          <w:szCs w:val="22"/>
          <w:lang w:val="es-ES_tradnl"/>
        </w:rPr>
        <w:t>Medición Inicial de Tanque de acuerdo a Norma API MPS Capítulo 3 y Procedimientos internos:</w:t>
      </w:r>
    </w:p>
    <w:p w:rsidR="00A909E0" w:rsidRPr="00740B14" w:rsidRDefault="00A909E0" w:rsidP="00A909E0">
      <w:pPr>
        <w:shd w:val="clear" w:color="auto" w:fill="FFFFFF"/>
        <w:tabs>
          <w:tab w:val="left" w:pos="950"/>
        </w:tabs>
        <w:autoSpaceDE w:val="0"/>
        <w:autoSpaceDN w:val="0"/>
        <w:adjustRightInd w:val="0"/>
        <w:ind w:left="360"/>
        <w:rPr>
          <w:rFonts w:ascii="Bookman Old Style" w:hAnsi="Bookman Old Style" w:cs="Arial"/>
          <w:color w:val="000000"/>
          <w:spacing w:val="-4"/>
          <w:sz w:val="22"/>
          <w:szCs w:val="22"/>
          <w:lang w:val="es-ES_tradnl"/>
        </w:rPr>
      </w:pPr>
    </w:p>
    <w:p w:rsidR="00A909E0" w:rsidRPr="00740B14" w:rsidRDefault="00A909E0" w:rsidP="0098050E">
      <w:pPr>
        <w:widowControl w:val="0"/>
        <w:numPr>
          <w:ilvl w:val="0"/>
          <w:numId w:val="44"/>
        </w:numPr>
        <w:shd w:val="clear" w:color="auto" w:fill="FFFFFF"/>
        <w:tabs>
          <w:tab w:val="left" w:pos="2093"/>
        </w:tabs>
        <w:autoSpaceDE w:val="0"/>
        <w:autoSpaceDN w:val="0"/>
        <w:adjustRightInd w:val="0"/>
        <w:ind w:left="502" w:hanging="360"/>
        <w:rPr>
          <w:rFonts w:ascii="Bookman Old Style" w:hAnsi="Bookman Old Style" w:cs="Arial"/>
          <w:color w:val="000000"/>
          <w:spacing w:val="-6"/>
          <w:sz w:val="22"/>
          <w:szCs w:val="22"/>
          <w:lang w:val="es-ES_tradnl"/>
        </w:rPr>
      </w:pPr>
      <w:r w:rsidRPr="00740B14">
        <w:rPr>
          <w:rFonts w:ascii="Bookman Old Style" w:hAnsi="Bookman Old Style" w:cs="Arial"/>
          <w:color w:val="000000"/>
          <w:spacing w:val="-6"/>
          <w:sz w:val="22"/>
          <w:szCs w:val="22"/>
          <w:lang w:val="es-ES_tradnl"/>
        </w:rPr>
        <w:t>Medición de Altura de producto y agua</w:t>
      </w:r>
      <w:r>
        <w:rPr>
          <w:rFonts w:ascii="Bookman Old Style" w:hAnsi="Bookman Old Style" w:cs="Arial"/>
          <w:color w:val="000000"/>
          <w:spacing w:val="-6"/>
          <w:sz w:val="22"/>
          <w:szCs w:val="22"/>
          <w:lang w:val="es-ES_tradnl"/>
        </w:rPr>
        <w:t>.</w:t>
      </w:r>
      <w:r w:rsidRPr="00740B14">
        <w:rPr>
          <w:rFonts w:ascii="Bookman Old Style" w:hAnsi="Bookman Old Style" w:cs="Arial"/>
          <w:color w:val="000000"/>
          <w:spacing w:val="-6"/>
          <w:sz w:val="22"/>
          <w:szCs w:val="22"/>
          <w:lang w:val="es-ES_tradnl"/>
        </w:rPr>
        <w:t xml:space="preserve"> </w:t>
      </w:r>
    </w:p>
    <w:p w:rsidR="00A909E0" w:rsidRPr="00740B14" w:rsidRDefault="00A909E0" w:rsidP="0098050E">
      <w:pPr>
        <w:widowControl w:val="0"/>
        <w:numPr>
          <w:ilvl w:val="0"/>
          <w:numId w:val="44"/>
        </w:numPr>
        <w:shd w:val="clear" w:color="auto" w:fill="FFFFFF"/>
        <w:tabs>
          <w:tab w:val="left" w:pos="2093"/>
        </w:tabs>
        <w:autoSpaceDE w:val="0"/>
        <w:autoSpaceDN w:val="0"/>
        <w:adjustRightInd w:val="0"/>
        <w:ind w:left="502" w:hanging="360"/>
        <w:rPr>
          <w:rFonts w:ascii="Bookman Old Style" w:hAnsi="Bookman Old Style" w:cs="Arial"/>
          <w:color w:val="000000"/>
          <w:spacing w:val="-6"/>
          <w:sz w:val="22"/>
          <w:szCs w:val="22"/>
          <w:lang w:val="es-ES_tradnl"/>
        </w:rPr>
      </w:pPr>
      <w:r w:rsidRPr="00740B14">
        <w:rPr>
          <w:rFonts w:ascii="Bookman Old Style" w:hAnsi="Bookman Old Style" w:cs="Arial"/>
          <w:color w:val="000000"/>
          <w:spacing w:val="-6"/>
          <w:sz w:val="22"/>
          <w:szCs w:val="22"/>
          <w:lang w:val="es-ES_tradnl"/>
        </w:rPr>
        <w:t>Medición de Temperatura promedio</w:t>
      </w:r>
      <w:r>
        <w:rPr>
          <w:rFonts w:ascii="Bookman Old Style" w:hAnsi="Bookman Old Style" w:cs="Arial"/>
          <w:color w:val="000000"/>
          <w:spacing w:val="-6"/>
          <w:sz w:val="22"/>
          <w:szCs w:val="22"/>
          <w:lang w:val="es-ES_tradnl"/>
        </w:rPr>
        <w:t>.</w:t>
      </w:r>
    </w:p>
    <w:p w:rsidR="00A909E0" w:rsidRPr="00740B14" w:rsidRDefault="00A909E0" w:rsidP="0098050E">
      <w:pPr>
        <w:widowControl w:val="0"/>
        <w:numPr>
          <w:ilvl w:val="0"/>
          <w:numId w:val="44"/>
        </w:numPr>
        <w:shd w:val="clear" w:color="auto" w:fill="FFFFFF"/>
        <w:tabs>
          <w:tab w:val="left" w:pos="2093"/>
        </w:tabs>
        <w:autoSpaceDE w:val="0"/>
        <w:autoSpaceDN w:val="0"/>
        <w:adjustRightInd w:val="0"/>
        <w:ind w:left="502" w:hanging="360"/>
        <w:rPr>
          <w:rFonts w:ascii="Bookman Old Style" w:hAnsi="Bookman Old Style" w:cs="Arial"/>
          <w:color w:val="000000"/>
          <w:spacing w:val="-6"/>
          <w:sz w:val="22"/>
          <w:szCs w:val="22"/>
          <w:lang w:val="es-ES_tradnl"/>
        </w:rPr>
      </w:pPr>
      <w:r w:rsidRPr="00740B14">
        <w:rPr>
          <w:rFonts w:ascii="Bookman Old Style" w:hAnsi="Bookman Old Style" w:cs="Arial"/>
          <w:color w:val="000000"/>
          <w:spacing w:val="-6"/>
          <w:sz w:val="22"/>
          <w:szCs w:val="22"/>
          <w:lang w:val="es-ES_tradnl"/>
        </w:rPr>
        <w:t>Toma de Muestra</w:t>
      </w:r>
      <w:r>
        <w:rPr>
          <w:rFonts w:ascii="Bookman Old Style" w:hAnsi="Bookman Old Style" w:cs="Arial"/>
          <w:color w:val="000000"/>
          <w:spacing w:val="-6"/>
          <w:sz w:val="22"/>
          <w:szCs w:val="22"/>
          <w:lang w:val="es-ES_tradnl"/>
        </w:rPr>
        <w:t>.</w:t>
      </w:r>
    </w:p>
    <w:p w:rsidR="00A909E0" w:rsidRPr="001A3BFF" w:rsidRDefault="00A909E0" w:rsidP="00A909E0">
      <w:pPr>
        <w:shd w:val="clear" w:color="auto" w:fill="FFFFFF"/>
        <w:tabs>
          <w:tab w:val="left" w:pos="2093"/>
        </w:tabs>
        <w:autoSpaceDE w:val="0"/>
        <w:autoSpaceDN w:val="0"/>
        <w:adjustRightInd w:val="0"/>
        <w:ind w:left="1134"/>
        <w:rPr>
          <w:rFonts w:ascii="Bookman Old Style" w:hAnsi="Bookman Old Style" w:cs="Arial"/>
          <w:color w:val="000000"/>
          <w:sz w:val="22"/>
          <w:szCs w:val="22"/>
          <w:lang w:val="es-ES_tradnl"/>
        </w:rPr>
      </w:pPr>
    </w:p>
    <w:p w:rsidR="00A909E0" w:rsidRPr="00447329" w:rsidRDefault="00A909E0" w:rsidP="0098050E">
      <w:pPr>
        <w:widowControl w:val="0"/>
        <w:numPr>
          <w:ilvl w:val="0"/>
          <w:numId w:val="44"/>
        </w:numPr>
        <w:shd w:val="clear" w:color="auto" w:fill="FFFFFF"/>
        <w:tabs>
          <w:tab w:val="left" w:pos="2093"/>
        </w:tabs>
        <w:autoSpaceDE w:val="0"/>
        <w:autoSpaceDN w:val="0"/>
        <w:adjustRightInd w:val="0"/>
        <w:ind w:left="502" w:hanging="360"/>
        <w:rPr>
          <w:rFonts w:ascii="Bookman Old Style" w:hAnsi="Bookman Old Style" w:cs="Arial"/>
          <w:color w:val="000000"/>
          <w:sz w:val="22"/>
          <w:szCs w:val="22"/>
          <w:lang w:val="es-ES_tradnl"/>
        </w:rPr>
      </w:pPr>
      <w:r w:rsidRPr="00740B14">
        <w:rPr>
          <w:rFonts w:ascii="Bookman Old Style" w:hAnsi="Bookman Old Style" w:cs="Arial"/>
          <w:color w:val="000000"/>
          <w:spacing w:val="-6"/>
          <w:sz w:val="22"/>
          <w:szCs w:val="22"/>
          <w:lang w:val="es-ES_tradnl"/>
        </w:rPr>
        <w:t>Cálculo de volumen inicial estándar en el tanque (15,6° C y/o 15" C).</w:t>
      </w:r>
    </w:p>
    <w:p w:rsidR="00A909E0" w:rsidRPr="00740B14" w:rsidRDefault="00A909E0" w:rsidP="00A909E0">
      <w:pPr>
        <w:shd w:val="clear" w:color="auto" w:fill="FFFFFF"/>
        <w:tabs>
          <w:tab w:val="left" w:pos="2093"/>
        </w:tabs>
        <w:autoSpaceDE w:val="0"/>
        <w:autoSpaceDN w:val="0"/>
        <w:adjustRightInd w:val="0"/>
        <w:ind w:left="1738"/>
        <w:rPr>
          <w:rFonts w:ascii="Bookman Old Style" w:hAnsi="Bookman Old Style" w:cs="Arial"/>
          <w:color w:val="000000"/>
          <w:sz w:val="22"/>
          <w:szCs w:val="22"/>
          <w:lang w:val="es-ES_tradnl"/>
        </w:rPr>
      </w:pPr>
    </w:p>
    <w:p w:rsidR="00A909E0" w:rsidRDefault="00A909E0" w:rsidP="0098050E">
      <w:pPr>
        <w:pStyle w:val="Prrafodelista"/>
        <w:widowControl w:val="0"/>
        <w:numPr>
          <w:ilvl w:val="2"/>
          <w:numId w:val="49"/>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740B14">
        <w:rPr>
          <w:rFonts w:ascii="Bookman Old Style" w:hAnsi="Bookman Old Style" w:cs="Arial"/>
          <w:color w:val="000000"/>
          <w:spacing w:val="-4"/>
          <w:sz w:val="22"/>
          <w:szCs w:val="22"/>
          <w:lang w:val="es-ES_tradnl"/>
        </w:rPr>
        <w:t>Medición Final de Tanque de acuerdo a Norma API MPS Capítulo 3 y Procedimientos internos:</w:t>
      </w:r>
    </w:p>
    <w:p w:rsidR="00A909E0" w:rsidRPr="00740B14" w:rsidRDefault="00A909E0" w:rsidP="00A909E0">
      <w:pPr>
        <w:pStyle w:val="Prrafodelista"/>
        <w:shd w:val="clear" w:color="auto" w:fill="FFFFFF"/>
        <w:tabs>
          <w:tab w:val="left" w:pos="931"/>
        </w:tabs>
        <w:jc w:val="both"/>
        <w:rPr>
          <w:rFonts w:ascii="Bookman Old Style" w:hAnsi="Bookman Old Style" w:cs="Arial"/>
          <w:color w:val="000000"/>
          <w:spacing w:val="-4"/>
          <w:sz w:val="22"/>
          <w:szCs w:val="22"/>
          <w:lang w:val="es-ES_tradnl"/>
        </w:rPr>
      </w:pPr>
    </w:p>
    <w:p w:rsidR="00A909E0" w:rsidRPr="00740B14" w:rsidRDefault="00A909E0" w:rsidP="0098050E">
      <w:pPr>
        <w:widowControl w:val="0"/>
        <w:numPr>
          <w:ilvl w:val="0"/>
          <w:numId w:val="44"/>
        </w:numPr>
        <w:shd w:val="clear" w:color="auto" w:fill="FFFFFF"/>
        <w:tabs>
          <w:tab w:val="left" w:pos="2093"/>
        </w:tabs>
        <w:autoSpaceDE w:val="0"/>
        <w:autoSpaceDN w:val="0"/>
        <w:adjustRightInd w:val="0"/>
        <w:ind w:left="502" w:hanging="360"/>
        <w:rPr>
          <w:rFonts w:ascii="Bookman Old Style" w:hAnsi="Bookman Old Style" w:cs="Arial"/>
          <w:color w:val="000000"/>
          <w:spacing w:val="-6"/>
          <w:sz w:val="22"/>
          <w:szCs w:val="22"/>
          <w:lang w:val="es-ES_tradnl"/>
        </w:rPr>
      </w:pPr>
      <w:r w:rsidRPr="00740B14">
        <w:rPr>
          <w:rFonts w:ascii="Bookman Old Style" w:hAnsi="Bookman Old Style" w:cs="Arial"/>
          <w:color w:val="000000"/>
          <w:spacing w:val="-6"/>
          <w:sz w:val="22"/>
          <w:szCs w:val="22"/>
          <w:lang w:val="es-ES_tradnl"/>
        </w:rPr>
        <w:t xml:space="preserve">Medición de Altura de producto y agua </w:t>
      </w:r>
    </w:p>
    <w:p w:rsidR="00A909E0" w:rsidRPr="00740B14" w:rsidRDefault="00A909E0" w:rsidP="0098050E">
      <w:pPr>
        <w:widowControl w:val="0"/>
        <w:numPr>
          <w:ilvl w:val="0"/>
          <w:numId w:val="44"/>
        </w:numPr>
        <w:shd w:val="clear" w:color="auto" w:fill="FFFFFF"/>
        <w:tabs>
          <w:tab w:val="left" w:pos="2093"/>
        </w:tabs>
        <w:autoSpaceDE w:val="0"/>
        <w:autoSpaceDN w:val="0"/>
        <w:adjustRightInd w:val="0"/>
        <w:ind w:left="502" w:hanging="360"/>
        <w:rPr>
          <w:rFonts w:ascii="Bookman Old Style" w:hAnsi="Bookman Old Style" w:cs="Arial"/>
          <w:color w:val="000000"/>
          <w:spacing w:val="-6"/>
          <w:sz w:val="22"/>
          <w:szCs w:val="22"/>
          <w:lang w:val="es-ES_tradnl"/>
        </w:rPr>
      </w:pPr>
      <w:r w:rsidRPr="00740B14">
        <w:rPr>
          <w:rFonts w:ascii="Bookman Old Style" w:hAnsi="Bookman Old Style" w:cs="Arial"/>
          <w:color w:val="000000"/>
          <w:spacing w:val="-6"/>
          <w:sz w:val="22"/>
          <w:szCs w:val="22"/>
          <w:lang w:val="es-ES_tradnl"/>
        </w:rPr>
        <w:t xml:space="preserve">Medición de Temperatura promedio </w:t>
      </w:r>
    </w:p>
    <w:p w:rsidR="00A909E0" w:rsidRPr="00740B14" w:rsidRDefault="00A909E0" w:rsidP="0098050E">
      <w:pPr>
        <w:widowControl w:val="0"/>
        <w:numPr>
          <w:ilvl w:val="0"/>
          <w:numId w:val="44"/>
        </w:numPr>
        <w:shd w:val="clear" w:color="auto" w:fill="FFFFFF"/>
        <w:tabs>
          <w:tab w:val="left" w:pos="2093"/>
        </w:tabs>
        <w:autoSpaceDE w:val="0"/>
        <w:autoSpaceDN w:val="0"/>
        <w:adjustRightInd w:val="0"/>
        <w:ind w:left="502" w:hanging="360"/>
        <w:rPr>
          <w:rFonts w:ascii="Bookman Old Style" w:hAnsi="Bookman Old Style" w:cs="Arial"/>
          <w:color w:val="000000"/>
          <w:spacing w:val="-6"/>
          <w:sz w:val="22"/>
          <w:szCs w:val="22"/>
          <w:lang w:val="es-ES_tradnl"/>
        </w:rPr>
      </w:pPr>
      <w:r w:rsidRPr="00740B14">
        <w:rPr>
          <w:rFonts w:ascii="Bookman Old Style" w:hAnsi="Bookman Old Style" w:cs="Arial"/>
          <w:color w:val="000000"/>
          <w:spacing w:val="-6"/>
          <w:sz w:val="22"/>
          <w:szCs w:val="22"/>
          <w:lang w:val="es-ES_tradnl"/>
        </w:rPr>
        <w:t>Toma de Muestras</w:t>
      </w:r>
    </w:p>
    <w:p w:rsidR="00A909E0" w:rsidRPr="00227E3E" w:rsidRDefault="00A909E0" w:rsidP="0098050E">
      <w:pPr>
        <w:widowControl w:val="0"/>
        <w:numPr>
          <w:ilvl w:val="0"/>
          <w:numId w:val="44"/>
        </w:numPr>
        <w:shd w:val="clear" w:color="auto" w:fill="FFFFFF"/>
        <w:tabs>
          <w:tab w:val="left" w:pos="2093"/>
        </w:tabs>
        <w:autoSpaceDE w:val="0"/>
        <w:autoSpaceDN w:val="0"/>
        <w:adjustRightInd w:val="0"/>
        <w:ind w:left="502" w:hanging="360"/>
        <w:rPr>
          <w:rFonts w:ascii="Bookman Old Style" w:hAnsi="Bookman Old Style" w:cs="Arial"/>
          <w:color w:val="000000"/>
          <w:spacing w:val="-6"/>
          <w:sz w:val="22"/>
          <w:szCs w:val="22"/>
          <w:lang w:val="es-ES_tradnl"/>
        </w:rPr>
      </w:pPr>
      <w:r w:rsidRPr="00740B14">
        <w:rPr>
          <w:rFonts w:ascii="Bookman Old Style" w:hAnsi="Bookman Old Style" w:cs="Arial"/>
          <w:color w:val="000000"/>
          <w:spacing w:val="-6"/>
          <w:sz w:val="22"/>
          <w:szCs w:val="22"/>
          <w:lang w:val="es-ES_tradnl"/>
        </w:rPr>
        <w:t xml:space="preserve">Cálculo de volumen final estándar en el tanque (15,6° C y/o 15° </w:t>
      </w:r>
      <w:r w:rsidRPr="00227E3E">
        <w:rPr>
          <w:rFonts w:ascii="Bookman Old Style" w:hAnsi="Bookman Old Style" w:cs="Arial"/>
          <w:color w:val="000000"/>
          <w:spacing w:val="-6"/>
          <w:sz w:val="22"/>
          <w:szCs w:val="22"/>
          <w:lang w:val="es-ES_tradnl"/>
        </w:rPr>
        <w:t>C).</w:t>
      </w:r>
    </w:p>
    <w:p w:rsidR="00A909E0" w:rsidRPr="00740B14" w:rsidRDefault="00A909E0" w:rsidP="00A909E0">
      <w:pPr>
        <w:pStyle w:val="Prrafodelista"/>
        <w:shd w:val="clear" w:color="auto" w:fill="FFFFFF"/>
        <w:tabs>
          <w:tab w:val="left" w:pos="931"/>
        </w:tabs>
        <w:jc w:val="both"/>
        <w:rPr>
          <w:rFonts w:ascii="Bookman Old Style" w:hAnsi="Bookman Old Style" w:cs="Arial"/>
          <w:color w:val="000000"/>
          <w:spacing w:val="-4"/>
          <w:sz w:val="22"/>
          <w:szCs w:val="22"/>
          <w:lang w:val="es-ES_tradnl"/>
        </w:rPr>
      </w:pPr>
    </w:p>
    <w:p w:rsidR="00A909E0" w:rsidRDefault="00A909E0" w:rsidP="0098050E">
      <w:pPr>
        <w:pStyle w:val="Prrafodelista"/>
        <w:widowControl w:val="0"/>
        <w:numPr>
          <w:ilvl w:val="2"/>
          <w:numId w:val="49"/>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740B14">
        <w:rPr>
          <w:rFonts w:ascii="Bookman Old Style" w:hAnsi="Bookman Old Style" w:cs="Arial"/>
          <w:color w:val="000000"/>
          <w:spacing w:val="-4"/>
          <w:sz w:val="22"/>
          <w:szCs w:val="22"/>
          <w:lang w:val="es-ES_tradnl"/>
        </w:rPr>
        <w:t>Envío de muestras para análisis.</w:t>
      </w:r>
    </w:p>
    <w:p w:rsidR="00A909E0" w:rsidRPr="00740B14" w:rsidRDefault="00A909E0" w:rsidP="00A909E0">
      <w:pPr>
        <w:pStyle w:val="Prrafodelista"/>
        <w:shd w:val="clear" w:color="auto" w:fill="FFFFFF"/>
        <w:tabs>
          <w:tab w:val="left" w:pos="931"/>
        </w:tabs>
        <w:jc w:val="both"/>
        <w:rPr>
          <w:rFonts w:ascii="Bookman Old Style" w:hAnsi="Bookman Old Style" w:cs="Arial"/>
          <w:color w:val="000000"/>
          <w:spacing w:val="-4"/>
          <w:sz w:val="22"/>
          <w:szCs w:val="22"/>
          <w:lang w:val="es-ES_tradnl"/>
        </w:rPr>
      </w:pPr>
    </w:p>
    <w:p w:rsidR="00A909E0" w:rsidRPr="00227E3E" w:rsidRDefault="00A909E0" w:rsidP="0098050E">
      <w:pPr>
        <w:pStyle w:val="Prrafodelista"/>
        <w:widowControl w:val="0"/>
        <w:numPr>
          <w:ilvl w:val="2"/>
          <w:numId w:val="49"/>
        </w:numPr>
        <w:shd w:val="clear" w:color="auto" w:fill="FFFFFF"/>
        <w:tabs>
          <w:tab w:val="left" w:pos="931"/>
        </w:tabs>
        <w:kinsoku w:val="0"/>
        <w:overflowPunct w:val="0"/>
        <w:contextualSpacing/>
        <w:jc w:val="both"/>
        <w:textAlignment w:val="baseline"/>
        <w:rPr>
          <w:rFonts w:ascii="Bookman Old Style" w:hAnsi="Bookman Old Style" w:cs="Arial"/>
          <w:sz w:val="22"/>
          <w:szCs w:val="22"/>
          <w:lang w:val="es-BO"/>
        </w:rPr>
      </w:pPr>
      <w:r w:rsidRPr="00740B14">
        <w:rPr>
          <w:rFonts w:ascii="Bookman Old Style" w:hAnsi="Bookman Old Style" w:cs="Arial"/>
          <w:color w:val="000000"/>
          <w:spacing w:val="-4"/>
          <w:sz w:val="22"/>
          <w:szCs w:val="22"/>
          <w:lang w:val="es-ES_tradnl"/>
        </w:rPr>
        <w:t>Elaboración de Informe de Recepción a PBR</w:t>
      </w:r>
      <w:r>
        <w:rPr>
          <w:rFonts w:ascii="Bookman Old Style" w:hAnsi="Bookman Old Style" w:cs="Arial"/>
          <w:color w:val="000000"/>
          <w:spacing w:val="-4"/>
          <w:sz w:val="22"/>
          <w:szCs w:val="22"/>
          <w:lang w:val="es-ES_tradnl"/>
        </w:rPr>
        <w:t>.</w:t>
      </w:r>
    </w:p>
    <w:p w:rsidR="00A909E0" w:rsidRPr="00227E3E" w:rsidRDefault="00A909E0" w:rsidP="00A909E0">
      <w:pPr>
        <w:pStyle w:val="Prrafodelista"/>
        <w:rPr>
          <w:rFonts w:ascii="Bookman Old Style" w:hAnsi="Bookman Old Style" w:cs="Arial"/>
          <w:sz w:val="22"/>
          <w:szCs w:val="22"/>
          <w:lang w:val="es-BO"/>
        </w:rPr>
      </w:pPr>
    </w:p>
    <w:p w:rsidR="00A909E0" w:rsidRPr="00227E3E" w:rsidRDefault="00A909E0" w:rsidP="0098050E">
      <w:pPr>
        <w:pStyle w:val="Prrafodelista"/>
        <w:numPr>
          <w:ilvl w:val="2"/>
          <w:numId w:val="49"/>
        </w:numPr>
        <w:tabs>
          <w:tab w:val="left" w:pos="851"/>
        </w:tabs>
        <w:ind w:left="709" w:hanging="709"/>
        <w:contextualSpacing/>
        <w:jc w:val="both"/>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(______ otros que pudieran surgir)</w:t>
      </w:r>
    </w:p>
    <w:p w:rsidR="00A909E0" w:rsidRPr="00740B14" w:rsidRDefault="00A909E0" w:rsidP="00A909E0">
      <w:pPr>
        <w:pStyle w:val="Prrafodelista"/>
        <w:shd w:val="clear" w:color="auto" w:fill="FFFFFF"/>
        <w:tabs>
          <w:tab w:val="left" w:pos="931"/>
        </w:tabs>
        <w:jc w:val="both"/>
        <w:rPr>
          <w:rFonts w:ascii="Bookman Old Style" w:hAnsi="Bookman Old Style" w:cs="Arial"/>
          <w:sz w:val="22"/>
          <w:szCs w:val="22"/>
          <w:lang w:val="es-BO"/>
        </w:rPr>
      </w:pPr>
    </w:p>
    <w:p w:rsidR="00A909E0" w:rsidRPr="00222B44" w:rsidRDefault="00A909E0" w:rsidP="0098050E">
      <w:pPr>
        <w:pStyle w:val="Prrafodelista"/>
        <w:widowControl w:val="0"/>
        <w:numPr>
          <w:ilvl w:val="1"/>
          <w:numId w:val="49"/>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22B44">
        <w:rPr>
          <w:rFonts w:ascii="Bookman Old Style" w:hAnsi="Bookman Old Style" w:cs="Arial"/>
          <w:b/>
          <w:color w:val="000000"/>
          <w:spacing w:val="-4"/>
          <w:sz w:val="22"/>
          <w:szCs w:val="22"/>
          <w:lang w:val="es-ES_tradnl"/>
        </w:rPr>
        <w:t>Despacho de Vagones</w:t>
      </w:r>
      <w:r w:rsidRPr="00222B44">
        <w:rPr>
          <w:rFonts w:ascii="Bookman Old Style" w:hAnsi="Bookman Old Style" w:cs="Arial"/>
          <w:color w:val="000000"/>
          <w:spacing w:val="-4"/>
          <w:sz w:val="22"/>
          <w:szCs w:val="22"/>
          <w:lang w:val="es-ES_tradnl"/>
        </w:rPr>
        <w:t>.</w:t>
      </w:r>
    </w:p>
    <w:p w:rsidR="00A909E0" w:rsidRDefault="00A909E0" w:rsidP="00A909E0">
      <w:pPr>
        <w:pStyle w:val="Prrafodelista"/>
        <w:shd w:val="clear" w:color="auto" w:fill="FFFFFF"/>
        <w:tabs>
          <w:tab w:val="left" w:pos="931"/>
        </w:tabs>
        <w:jc w:val="both"/>
        <w:rPr>
          <w:rFonts w:ascii="Bookman Old Style" w:hAnsi="Bookman Old Style" w:cs="Arial"/>
          <w:b/>
          <w:color w:val="000000"/>
          <w:spacing w:val="-4"/>
          <w:sz w:val="22"/>
          <w:szCs w:val="22"/>
          <w:lang w:val="es-ES_tradnl"/>
        </w:rPr>
      </w:pPr>
    </w:p>
    <w:p w:rsidR="00A909E0" w:rsidRDefault="00A909E0" w:rsidP="0098050E">
      <w:pPr>
        <w:pStyle w:val="Prrafodelista"/>
        <w:widowControl w:val="0"/>
        <w:numPr>
          <w:ilvl w:val="2"/>
          <w:numId w:val="49"/>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Recepción del programa de despacho de vagones</w:t>
      </w:r>
      <w:r>
        <w:rPr>
          <w:rFonts w:ascii="Bookman Old Style" w:hAnsi="Bookman Old Style" w:cs="Arial"/>
          <w:color w:val="000000"/>
          <w:spacing w:val="-4"/>
          <w:sz w:val="22"/>
          <w:szCs w:val="22"/>
          <w:lang w:val="es-ES_tradnl"/>
        </w:rPr>
        <w:t>.</w:t>
      </w:r>
    </w:p>
    <w:p w:rsidR="00A909E0" w:rsidRPr="00227E3E" w:rsidRDefault="00A909E0" w:rsidP="00A909E0">
      <w:pPr>
        <w:pStyle w:val="Prrafodelista"/>
        <w:shd w:val="clear" w:color="auto" w:fill="FFFFFF"/>
        <w:tabs>
          <w:tab w:val="left" w:pos="931"/>
        </w:tabs>
        <w:jc w:val="both"/>
        <w:rPr>
          <w:rFonts w:ascii="Bookman Old Style" w:hAnsi="Bookman Old Style" w:cs="Arial"/>
          <w:color w:val="000000"/>
          <w:spacing w:val="-4"/>
          <w:sz w:val="22"/>
          <w:szCs w:val="22"/>
          <w:lang w:val="es-ES_tradnl"/>
        </w:rPr>
      </w:pPr>
    </w:p>
    <w:p w:rsidR="00A909E0" w:rsidRDefault="00A909E0" w:rsidP="0098050E">
      <w:pPr>
        <w:pStyle w:val="Prrafodelista"/>
        <w:widowControl w:val="0"/>
        <w:numPr>
          <w:ilvl w:val="2"/>
          <w:numId w:val="49"/>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Revisión de condiciones de los vagones, inspección visual de válvulas, rosetas de calibración, limpieza.</w:t>
      </w:r>
    </w:p>
    <w:p w:rsidR="00A909E0" w:rsidRPr="00E47071" w:rsidRDefault="00A909E0" w:rsidP="00A909E0">
      <w:pPr>
        <w:shd w:val="clear" w:color="auto" w:fill="FFFFFF"/>
        <w:tabs>
          <w:tab w:val="left" w:pos="931"/>
        </w:tabs>
        <w:jc w:val="both"/>
        <w:rPr>
          <w:rFonts w:ascii="Bookman Old Style" w:hAnsi="Bookman Old Style" w:cs="Arial"/>
          <w:color w:val="000000"/>
          <w:spacing w:val="-4"/>
          <w:sz w:val="22"/>
          <w:szCs w:val="22"/>
          <w:lang w:val="es-ES_tradnl"/>
        </w:rPr>
      </w:pPr>
    </w:p>
    <w:p w:rsidR="00A909E0" w:rsidRDefault="00A909E0" w:rsidP="0098050E">
      <w:pPr>
        <w:pStyle w:val="Prrafodelista"/>
        <w:widowControl w:val="0"/>
        <w:numPr>
          <w:ilvl w:val="2"/>
          <w:numId w:val="49"/>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 xml:space="preserve">Verificación del estado mecánico del Vagón – tanque según formulario o </w:t>
      </w:r>
      <w:proofErr w:type="spellStart"/>
      <w:r w:rsidRPr="00227E3E">
        <w:rPr>
          <w:rFonts w:ascii="Bookman Old Style" w:hAnsi="Bookman Old Style" w:cs="Arial"/>
          <w:color w:val="000000"/>
          <w:spacing w:val="-4"/>
          <w:sz w:val="22"/>
          <w:szCs w:val="22"/>
          <w:lang w:val="es-ES_tradnl"/>
        </w:rPr>
        <w:t>check</w:t>
      </w:r>
      <w:proofErr w:type="spellEnd"/>
      <w:r w:rsidRPr="00227E3E">
        <w:rPr>
          <w:rFonts w:ascii="Bookman Old Style" w:hAnsi="Bookman Old Style" w:cs="Arial"/>
          <w:color w:val="000000"/>
          <w:spacing w:val="-4"/>
          <w:sz w:val="22"/>
          <w:szCs w:val="22"/>
          <w:lang w:val="es-ES_tradnl"/>
        </w:rPr>
        <w:t xml:space="preserve"> </w:t>
      </w:r>
      <w:proofErr w:type="spellStart"/>
      <w:r w:rsidRPr="00227E3E">
        <w:rPr>
          <w:rFonts w:ascii="Bookman Old Style" w:hAnsi="Bookman Old Style" w:cs="Arial"/>
          <w:color w:val="000000"/>
          <w:spacing w:val="-4"/>
          <w:sz w:val="22"/>
          <w:szCs w:val="22"/>
          <w:lang w:val="es-ES_tradnl"/>
        </w:rPr>
        <w:t>list</w:t>
      </w:r>
      <w:proofErr w:type="spellEnd"/>
      <w:r w:rsidRPr="00227E3E">
        <w:rPr>
          <w:rFonts w:ascii="Bookman Old Style" w:hAnsi="Bookman Old Style" w:cs="Arial"/>
          <w:color w:val="000000"/>
          <w:spacing w:val="-4"/>
          <w:sz w:val="22"/>
          <w:szCs w:val="22"/>
          <w:lang w:val="es-ES_tradnl"/>
        </w:rPr>
        <w:t>, a requerimiento de YPFB.</w:t>
      </w:r>
    </w:p>
    <w:p w:rsidR="00A909E0" w:rsidRPr="00E47071" w:rsidRDefault="00A909E0" w:rsidP="00A909E0">
      <w:pPr>
        <w:shd w:val="clear" w:color="auto" w:fill="FFFFFF"/>
        <w:tabs>
          <w:tab w:val="left" w:pos="931"/>
        </w:tabs>
        <w:jc w:val="both"/>
        <w:rPr>
          <w:rFonts w:ascii="Bookman Old Style" w:hAnsi="Bookman Old Style" w:cs="Arial"/>
          <w:color w:val="000000"/>
          <w:spacing w:val="-4"/>
          <w:sz w:val="22"/>
          <w:szCs w:val="22"/>
          <w:lang w:val="es-ES_tradnl"/>
        </w:rPr>
      </w:pPr>
    </w:p>
    <w:p w:rsidR="00A909E0" w:rsidRDefault="00A909E0" w:rsidP="0098050E">
      <w:pPr>
        <w:pStyle w:val="Prrafodelista"/>
        <w:widowControl w:val="0"/>
        <w:numPr>
          <w:ilvl w:val="2"/>
          <w:numId w:val="49"/>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Solicitud de orden de despacho de producto, mediante correo electrónico y/o fax (orden de carga)</w:t>
      </w:r>
    </w:p>
    <w:p w:rsidR="00A909E0" w:rsidRPr="00E47071" w:rsidRDefault="00A909E0" w:rsidP="00A909E0">
      <w:pPr>
        <w:shd w:val="clear" w:color="auto" w:fill="FFFFFF"/>
        <w:tabs>
          <w:tab w:val="left" w:pos="931"/>
        </w:tabs>
        <w:jc w:val="both"/>
        <w:rPr>
          <w:rFonts w:ascii="Bookman Old Style" w:hAnsi="Bookman Old Style" w:cs="Arial"/>
          <w:color w:val="000000"/>
          <w:spacing w:val="-4"/>
          <w:sz w:val="22"/>
          <w:szCs w:val="22"/>
          <w:lang w:val="es-ES_tradnl"/>
        </w:rPr>
      </w:pPr>
    </w:p>
    <w:p w:rsidR="00A909E0" w:rsidRDefault="00A909E0" w:rsidP="0098050E">
      <w:pPr>
        <w:pStyle w:val="Prrafodelista"/>
        <w:widowControl w:val="0"/>
        <w:numPr>
          <w:ilvl w:val="2"/>
          <w:numId w:val="49"/>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Supervisión del acoplado de las líneas del vagón, a la línea de carga de la planta.</w:t>
      </w:r>
    </w:p>
    <w:p w:rsidR="00A909E0" w:rsidRPr="00E47071" w:rsidRDefault="00A909E0" w:rsidP="00A909E0">
      <w:pPr>
        <w:shd w:val="clear" w:color="auto" w:fill="FFFFFF"/>
        <w:tabs>
          <w:tab w:val="left" w:pos="931"/>
        </w:tabs>
        <w:jc w:val="both"/>
        <w:rPr>
          <w:rFonts w:ascii="Bookman Old Style" w:hAnsi="Bookman Old Style" w:cs="Arial"/>
          <w:color w:val="000000"/>
          <w:spacing w:val="-4"/>
          <w:sz w:val="22"/>
          <w:szCs w:val="22"/>
          <w:lang w:val="es-ES_tradnl"/>
        </w:rPr>
      </w:pPr>
    </w:p>
    <w:p w:rsidR="00A909E0" w:rsidRDefault="00A909E0" w:rsidP="0098050E">
      <w:pPr>
        <w:pStyle w:val="Prrafodelista"/>
        <w:widowControl w:val="0"/>
        <w:numPr>
          <w:ilvl w:val="2"/>
          <w:numId w:val="49"/>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 xml:space="preserve">Verificación del empaquetado de la línea de carga del tanque de Tierra a los vagones </w:t>
      </w:r>
    </w:p>
    <w:p w:rsidR="00A909E0" w:rsidRPr="00E47071" w:rsidRDefault="00A909E0" w:rsidP="00A909E0">
      <w:pPr>
        <w:shd w:val="clear" w:color="auto" w:fill="FFFFFF"/>
        <w:tabs>
          <w:tab w:val="left" w:pos="931"/>
        </w:tabs>
        <w:jc w:val="both"/>
        <w:rPr>
          <w:rFonts w:ascii="Bookman Old Style" w:hAnsi="Bookman Old Style" w:cs="Arial"/>
          <w:color w:val="000000"/>
          <w:spacing w:val="-4"/>
          <w:sz w:val="22"/>
          <w:szCs w:val="22"/>
          <w:lang w:val="es-ES_tradnl"/>
        </w:rPr>
      </w:pPr>
    </w:p>
    <w:p w:rsidR="00A909E0" w:rsidRDefault="00A909E0" w:rsidP="0098050E">
      <w:pPr>
        <w:pStyle w:val="Prrafodelista"/>
        <w:widowControl w:val="0"/>
        <w:numPr>
          <w:ilvl w:val="2"/>
          <w:numId w:val="49"/>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Supervisión de la carga de los vagones por parte de las Plantas de Puerto Quijarro u otras nominadas, Además de medición de altura de referencia, altura de producto, temperatura y API de cada uno de los vagones cargados para su respectivo control en destino y origen.</w:t>
      </w:r>
    </w:p>
    <w:p w:rsidR="00A909E0" w:rsidRPr="00E47071" w:rsidRDefault="00A909E0" w:rsidP="00A909E0">
      <w:pPr>
        <w:shd w:val="clear" w:color="auto" w:fill="FFFFFF"/>
        <w:tabs>
          <w:tab w:val="left" w:pos="931"/>
        </w:tabs>
        <w:jc w:val="both"/>
        <w:rPr>
          <w:rFonts w:ascii="Bookman Old Style" w:hAnsi="Bookman Old Style" w:cs="Arial"/>
          <w:color w:val="000000"/>
          <w:spacing w:val="-4"/>
          <w:sz w:val="22"/>
          <w:szCs w:val="22"/>
          <w:lang w:val="es-ES_tradnl"/>
        </w:rPr>
      </w:pPr>
    </w:p>
    <w:p w:rsidR="00A909E0" w:rsidRDefault="00A909E0" w:rsidP="0098050E">
      <w:pPr>
        <w:pStyle w:val="Prrafodelista"/>
        <w:widowControl w:val="0"/>
        <w:numPr>
          <w:ilvl w:val="2"/>
          <w:numId w:val="49"/>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Toma de lectura del meter inicial y final del volumen cargado</w:t>
      </w:r>
    </w:p>
    <w:p w:rsidR="00A909E0" w:rsidRPr="00E47071" w:rsidRDefault="00A909E0" w:rsidP="00A909E0">
      <w:pPr>
        <w:shd w:val="clear" w:color="auto" w:fill="FFFFFF"/>
        <w:tabs>
          <w:tab w:val="left" w:pos="931"/>
        </w:tabs>
        <w:jc w:val="both"/>
        <w:rPr>
          <w:rFonts w:ascii="Bookman Old Style" w:hAnsi="Bookman Old Style" w:cs="Arial"/>
          <w:color w:val="000000"/>
          <w:spacing w:val="-4"/>
          <w:sz w:val="22"/>
          <w:szCs w:val="22"/>
          <w:lang w:val="es-ES_tradnl"/>
        </w:rPr>
      </w:pPr>
    </w:p>
    <w:p w:rsidR="00A909E0" w:rsidRDefault="00A909E0" w:rsidP="0098050E">
      <w:pPr>
        <w:pStyle w:val="Prrafodelista"/>
        <w:widowControl w:val="0"/>
        <w:numPr>
          <w:ilvl w:val="2"/>
          <w:numId w:val="49"/>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Precintado de Vagón</w:t>
      </w:r>
    </w:p>
    <w:p w:rsidR="00A909E0" w:rsidRPr="00E47071" w:rsidRDefault="00A909E0" w:rsidP="00A909E0">
      <w:pPr>
        <w:shd w:val="clear" w:color="auto" w:fill="FFFFFF"/>
        <w:tabs>
          <w:tab w:val="left" w:pos="931"/>
        </w:tabs>
        <w:jc w:val="both"/>
        <w:rPr>
          <w:rFonts w:ascii="Bookman Old Style" w:hAnsi="Bookman Old Style" w:cs="Arial"/>
          <w:color w:val="000000"/>
          <w:spacing w:val="-4"/>
          <w:sz w:val="22"/>
          <w:szCs w:val="22"/>
          <w:lang w:val="es-ES_tradnl"/>
        </w:rPr>
      </w:pPr>
    </w:p>
    <w:p w:rsidR="00A909E0" w:rsidRDefault="00A909E0" w:rsidP="0098050E">
      <w:pPr>
        <w:pStyle w:val="Prrafodelista"/>
        <w:widowControl w:val="0"/>
        <w:numPr>
          <w:ilvl w:val="2"/>
          <w:numId w:val="49"/>
        </w:numPr>
        <w:shd w:val="clear" w:color="auto" w:fill="FFFFFF"/>
        <w:tabs>
          <w:tab w:val="left" w:pos="993"/>
        </w:tabs>
        <w:kinsoku w:val="0"/>
        <w:overflowPunct w:val="0"/>
        <w:ind w:left="993" w:hanging="993"/>
        <w:contextualSpacing/>
        <w:jc w:val="both"/>
        <w:textAlignment w:val="baseline"/>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 xml:space="preserve">Emisión de certificado de entrega de producto, donde se encontrarán los datos de Volumen Natural, Volumen Corregido (Con la conversión a peso), </w:t>
      </w:r>
    </w:p>
    <w:p w:rsidR="00A909E0" w:rsidRPr="001A3BFF" w:rsidRDefault="00A909E0" w:rsidP="00A909E0">
      <w:pPr>
        <w:pStyle w:val="Prrafodelista"/>
        <w:rPr>
          <w:rFonts w:ascii="Bookman Old Style" w:hAnsi="Bookman Old Style" w:cs="Arial"/>
          <w:color w:val="000000"/>
          <w:spacing w:val="-4"/>
          <w:sz w:val="22"/>
          <w:szCs w:val="22"/>
          <w:lang w:val="es-ES_tradnl"/>
        </w:rPr>
      </w:pPr>
    </w:p>
    <w:p w:rsidR="00A909E0" w:rsidRDefault="00A909E0" w:rsidP="00A909E0">
      <w:pPr>
        <w:pStyle w:val="Prrafodelista"/>
        <w:shd w:val="clear" w:color="auto" w:fill="FFFFFF"/>
        <w:tabs>
          <w:tab w:val="left" w:pos="993"/>
        </w:tabs>
        <w:ind w:left="993"/>
        <w:jc w:val="both"/>
        <w:rPr>
          <w:rFonts w:ascii="Bookman Old Style" w:hAnsi="Bookman Old Style" w:cs="Arial"/>
          <w:color w:val="000000"/>
          <w:spacing w:val="-4"/>
          <w:sz w:val="22"/>
          <w:szCs w:val="22"/>
          <w:lang w:val="es-ES_tradnl"/>
        </w:rPr>
      </w:pPr>
      <w:proofErr w:type="gramStart"/>
      <w:r w:rsidRPr="00227E3E">
        <w:rPr>
          <w:rFonts w:ascii="Bookman Old Style" w:hAnsi="Bookman Old Style" w:cs="Arial"/>
          <w:color w:val="000000"/>
          <w:spacing w:val="-4"/>
          <w:sz w:val="22"/>
          <w:szCs w:val="22"/>
          <w:lang w:val="es-ES_tradnl"/>
        </w:rPr>
        <w:t>temperatura</w:t>
      </w:r>
      <w:proofErr w:type="gramEnd"/>
      <w:r w:rsidRPr="00227E3E">
        <w:rPr>
          <w:rFonts w:ascii="Bookman Old Style" w:hAnsi="Bookman Old Style" w:cs="Arial"/>
          <w:color w:val="000000"/>
          <w:spacing w:val="-4"/>
          <w:sz w:val="22"/>
          <w:szCs w:val="22"/>
          <w:lang w:val="es-ES_tradnl"/>
        </w:rPr>
        <w:t xml:space="preserve"> promedio y API además adjunto la planilla de medición de cada Vagón tanque.</w:t>
      </w:r>
    </w:p>
    <w:p w:rsidR="00A909E0" w:rsidRPr="00E47071" w:rsidRDefault="00A909E0" w:rsidP="00A909E0">
      <w:pPr>
        <w:shd w:val="clear" w:color="auto" w:fill="FFFFFF"/>
        <w:tabs>
          <w:tab w:val="left" w:pos="993"/>
        </w:tabs>
        <w:jc w:val="both"/>
        <w:rPr>
          <w:rFonts w:ascii="Bookman Old Style" w:hAnsi="Bookman Old Style" w:cs="Arial"/>
          <w:color w:val="000000"/>
          <w:spacing w:val="-4"/>
          <w:sz w:val="22"/>
          <w:szCs w:val="22"/>
          <w:lang w:val="es-ES_tradnl"/>
        </w:rPr>
      </w:pPr>
    </w:p>
    <w:p w:rsidR="00A909E0" w:rsidRDefault="00A909E0" w:rsidP="0098050E">
      <w:pPr>
        <w:pStyle w:val="Prrafodelista"/>
        <w:widowControl w:val="0"/>
        <w:numPr>
          <w:ilvl w:val="2"/>
          <w:numId w:val="49"/>
        </w:numPr>
        <w:shd w:val="clear" w:color="auto" w:fill="FFFFFF"/>
        <w:tabs>
          <w:tab w:val="left" w:pos="931"/>
        </w:tabs>
        <w:kinsoku w:val="0"/>
        <w:overflowPunct w:val="0"/>
        <w:ind w:left="993" w:hanging="993"/>
        <w:contextualSpacing/>
        <w:jc w:val="both"/>
        <w:textAlignment w:val="baseline"/>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Envío de toda la información de despacho vía email, junto con todas las observaciones que pudieran haberse notado en el periodo de carga, fecha, hora de despacho y retiro de los vagones.</w:t>
      </w:r>
    </w:p>
    <w:p w:rsidR="00A909E0" w:rsidRPr="00E47071" w:rsidRDefault="00A909E0" w:rsidP="00A909E0">
      <w:pPr>
        <w:shd w:val="clear" w:color="auto" w:fill="FFFFFF"/>
        <w:tabs>
          <w:tab w:val="left" w:pos="931"/>
        </w:tabs>
        <w:jc w:val="both"/>
        <w:rPr>
          <w:rFonts w:ascii="Bookman Old Style" w:hAnsi="Bookman Old Style" w:cs="Arial"/>
          <w:color w:val="000000"/>
          <w:spacing w:val="-4"/>
          <w:sz w:val="22"/>
          <w:szCs w:val="22"/>
          <w:lang w:val="es-ES_tradnl"/>
        </w:rPr>
      </w:pPr>
    </w:p>
    <w:p w:rsidR="00A909E0" w:rsidRDefault="00A909E0" w:rsidP="0098050E">
      <w:pPr>
        <w:pStyle w:val="Prrafodelista"/>
        <w:widowControl w:val="0"/>
        <w:numPr>
          <w:ilvl w:val="2"/>
          <w:numId w:val="49"/>
        </w:numPr>
        <w:shd w:val="clear" w:color="auto" w:fill="FFFFFF"/>
        <w:tabs>
          <w:tab w:val="left" w:pos="931"/>
        </w:tabs>
        <w:kinsoku w:val="0"/>
        <w:overflowPunct w:val="0"/>
        <w:ind w:left="993" w:hanging="993"/>
        <w:contextualSpacing/>
        <w:jc w:val="both"/>
        <w:textAlignment w:val="baseline"/>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 xml:space="preserve">Realizar seguimiento diario de tanque informando diariamente los saldos </w:t>
      </w:r>
      <w:r>
        <w:rPr>
          <w:rFonts w:ascii="Bookman Old Style" w:hAnsi="Bookman Old Style" w:cs="Arial"/>
          <w:color w:val="000000"/>
          <w:spacing w:val="-4"/>
          <w:sz w:val="22"/>
          <w:szCs w:val="22"/>
          <w:lang w:val="es-ES_tradnl"/>
        </w:rPr>
        <w:t xml:space="preserve">con los que cuenta </w:t>
      </w:r>
      <w:r w:rsidRPr="00016B3F">
        <w:rPr>
          <w:rFonts w:ascii="Bookman Old Style" w:hAnsi="Bookman Old Style" w:cs="Arial"/>
          <w:b/>
          <w:color w:val="000000"/>
          <w:spacing w:val="-4"/>
          <w:sz w:val="22"/>
          <w:szCs w:val="22"/>
          <w:lang w:val="es-ES_tradnl"/>
        </w:rPr>
        <w:t>YPFB</w:t>
      </w:r>
      <w:r>
        <w:rPr>
          <w:rFonts w:ascii="Bookman Old Style" w:hAnsi="Bookman Old Style" w:cs="Arial"/>
          <w:color w:val="000000"/>
          <w:spacing w:val="-4"/>
          <w:sz w:val="22"/>
          <w:szCs w:val="22"/>
          <w:lang w:val="es-ES_tradnl"/>
        </w:rPr>
        <w:t xml:space="preserve"> </w:t>
      </w:r>
      <w:r w:rsidRPr="00227E3E">
        <w:rPr>
          <w:rFonts w:ascii="Bookman Old Style" w:hAnsi="Bookman Old Style" w:cs="Arial"/>
          <w:color w:val="000000"/>
          <w:spacing w:val="-4"/>
          <w:sz w:val="22"/>
          <w:szCs w:val="22"/>
          <w:lang w:val="es-ES_tradnl"/>
        </w:rPr>
        <w:t>dentro de las instalaciones de la Planta almacenadora de producto.</w:t>
      </w:r>
    </w:p>
    <w:p w:rsidR="00A909E0" w:rsidRPr="00E47071" w:rsidRDefault="00A909E0" w:rsidP="00A909E0">
      <w:pPr>
        <w:shd w:val="clear" w:color="auto" w:fill="FFFFFF"/>
        <w:tabs>
          <w:tab w:val="left" w:pos="931"/>
        </w:tabs>
        <w:jc w:val="both"/>
        <w:rPr>
          <w:rFonts w:ascii="Bookman Old Style" w:hAnsi="Bookman Old Style" w:cs="Arial"/>
          <w:color w:val="000000"/>
          <w:spacing w:val="-4"/>
          <w:sz w:val="22"/>
          <w:szCs w:val="22"/>
          <w:lang w:val="es-ES_tradnl"/>
        </w:rPr>
      </w:pPr>
    </w:p>
    <w:p w:rsidR="00A909E0" w:rsidRDefault="00A909E0" w:rsidP="0098050E">
      <w:pPr>
        <w:pStyle w:val="Prrafodelista"/>
        <w:widowControl w:val="0"/>
        <w:numPr>
          <w:ilvl w:val="2"/>
          <w:numId w:val="49"/>
        </w:numPr>
        <w:shd w:val="clear" w:color="auto" w:fill="FFFFFF"/>
        <w:tabs>
          <w:tab w:val="left" w:pos="931"/>
        </w:tabs>
        <w:kinsoku w:val="0"/>
        <w:overflowPunct w:val="0"/>
        <w:contextualSpacing/>
        <w:jc w:val="both"/>
        <w:textAlignment w:val="baseline"/>
        <w:rPr>
          <w:rFonts w:ascii="Bookman Old Style" w:hAnsi="Bookman Old Style" w:cs="Arial"/>
          <w:color w:val="000000"/>
          <w:spacing w:val="-4"/>
          <w:sz w:val="22"/>
          <w:szCs w:val="22"/>
          <w:lang w:val="es-ES_tradnl"/>
        </w:rPr>
      </w:pPr>
      <w:r w:rsidRPr="00227E3E">
        <w:rPr>
          <w:rFonts w:ascii="Bookman Old Style" w:hAnsi="Bookman Old Style" w:cs="Arial"/>
          <w:color w:val="000000"/>
          <w:spacing w:val="-4"/>
          <w:sz w:val="22"/>
          <w:szCs w:val="22"/>
          <w:lang w:val="es-ES_tradnl"/>
        </w:rPr>
        <w:t>(________ otros que pudieran surgir)</w:t>
      </w:r>
    </w:p>
    <w:p w:rsidR="00A909E0" w:rsidRDefault="00A909E0" w:rsidP="00A909E0">
      <w:pPr>
        <w:shd w:val="clear" w:color="auto" w:fill="FFFFFF"/>
        <w:tabs>
          <w:tab w:val="left" w:pos="931"/>
        </w:tabs>
        <w:jc w:val="both"/>
        <w:rPr>
          <w:rFonts w:ascii="Bookman Old Style" w:hAnsi="Bookman Old Style" w:cs="Arial"/>
          <w:color w:val="000000"/>
          <w:spacing w:val="-4"/>
          <w:sz w:val="22"/>
          <w:szCs w:val="22"/>
          <w:lang w:val="es-ES_tradnl"/>
        </w:rPr>
      </w:pPr>
    </w:p>
    <w:p w:rsidR="00A909E0" w:rsidRPr="00222B44" w:rsidRDefault="00A909E0" w:rsidP="0098050E">
      <w:pPr>
        <w:pStyle w:val="Prrafodelista"/>
        <w:widowControl w:val="0"/>
        <w:numPr>
          <w:ilvl w:val="1"/>
          <w:numId w:val="49"/>
        </w:numPr>
        <w:shd w:val="clear" w:color="auto" w:fill="FFFFFF"/>
        <w:tabs>
          <w:tab w:val="left" w:pos="931"/>
        </w:tabs>
        <w:kinsoku w:val="0"/>
        <w:overflowPunct w:val="0"/>
        <w:contextualSpacing/>
        <w:jc w:val="both"/>
        <w:textAlignment w:val="baseline"/>
        <w:rPr>
          <w:rFonts w:ascii="Bookman Old Style" w:hAnsi="Bookman Old Style" w:cs="Arial"/>
          <w:b/>
          <w:color w:val="000000"/>
          <w:spacing w:val="-4"/>
          <w:sz w:val="22"/>
          <w:szCs w:val="22"/>
          <w:lang w:val="es-ES_tradnl"/>
        </w:rPr>
      </w:pPr>
      <w:r w:rsidRPr="00222B44">
        <w:rPr>
          <w:rFonts w:ascii="Bookman Old Style" w:hAnsi="Bookman Old Style" w:cs="Arial"/>
          <w:b/>
          <w:color w:val="000000"/>
          <w:spacing w:val="-4"/>
          <w:sz w:val="22"/>
          <w:szCs w:val="22"/>
          <w:lang w:val="es-ES_tradnl"/>
        </w:rPr>
        <w:t>Multas</w:t>
      </w:r>
    </w:p>
    <w:p w:rsidR="00A909E0" w:rsidRDefault="00A909E0" w:rsidP="00A909E0">
      <w:pPr>
        <w:shd w:val="clear" w:color="auto" w:fill="FFFFFF"/>
        <w:tabs>
          <w:tab w:val="left" w:pos="931"/>
        </w:tabs>
        <w:jc w:val="both"/>
        <w:rPr>
          <w:rFonts w:ascii="Bookman Old Style" w:hAnsi="Bookman Old Style" w:cs="Arial"/>
          <w:b/>
          <w:color w:val="000000"/>
          <w:spacing w:val="-4"/>
          <w:sz w:val="22"/>
          <w:szCs w:val="22"/>
          <w:lang w:val="es-ES_tradnl"/>
        </w:rPr>
      </w:pPr>
    </w:p>
    <w:p w:rsidR="00A909E0" w:rsidRPr="000F755C" w:rsidRDefault="00A909E0" w:rsidP="00A909E0">
      <w:pPr>
        <w:autoSpaceDE w:val="0"/>
        <w:autoSpaceDN w:val="0"/>
        <w:adjustRightInd w:val="0"/>
        <w:jc w:val="both"/>
        <w:rPr>
          <w:rFonts w:ascii="Bookman Old Style" w:hAnsi="Bookman Old Style" w:cs="Arial"/>
          <w:color w:val="000000"/>
          <w:spacing w:val="-4"/>
          <w:sz w:val="22"/>
          <w:szCs w:val="22"/>
          <w:lang w:val="es-ES_tradnl"/>
        </w:rPr>
      </w:pPr>
      <w:r w:rsidRPr="000F755C">
        <w:rPr>
          <w:rFonts w:ascii="Bookman Old Style" w:hAnsi="Bookman Old Style" w:cs="Arial"/>
          <w:color w:val="000000"/>
          <w:spacing w:val="-4"/>
          <w:sz w:val="22"/>
          <w:szCs w:val="22"/>
          <w:lang w:val="es-ES_tradnl"/>
        </w:rPr>
        <w:t xml:space="preserve">En caso de incumplimiento, atribuible al contratista, se </w:t>
      </w:r>
      <w:r>
        <w:rPr>
          <w:rFonts w:ascii="Bookman Old Style" w:hAnsi="Bookman Old Style" w:cs="Arial"/>
          <w:color w:val="000000"/>
          <w:spacing w:val="-4"/>
          <w:sz w:val="22"/>
          <w:szCs w:val="22"/>
          <w:lang w:val="es-ES_tradnl"/>
        </w:rPr>
        <w:t>sancionará mediante multas</w:t>
      </w:r>
      <w:r w:rsidRPr="000F755C">
        <w:rPr>
          <w:rFonts w:ascii="Bookman Old Style" w:hAnsi="Bookman Old Style" w:cs="Arial"/>
          <w:color w:val="000000"/>
          <w:spacing w:val="-4"/>
          <w:sz w:val="22"/>
          <w:szCs w:val="22"/>
          <w:lang w:val="es-ES_tradnl"/>
        </w:rPr>
        <w:t>, de acuerdo al siguiente detalle:</w:t>
      </w:r>
    </w:p>
    <w:p w:rsidR="00A909E0" w:rsidRPr="000F755C" w:rsidRDefault="00A909E0" w:rsidP="00A909E0">
      <w:pPr>
        <w:autoSpaceDE w:val="0"/>
        <w:autoSpaceDN w:val="0"/>
        <w:adjustRightInd w:val="0"/>
        <w:jc w:val="both"/>
        <w:rPr>
          <w:rFonts w:ascii="Bookman Old Style" w:hAnsi="Bookman Old Style" w:cs="Arial"/>
          <w:color w:val="000000"/>
          <w:spacing w:val="-4"/>
          <w:sz w:val="22"/>
          <w:szCs w:val="22"/>
          <w:lang w:val="es-ES_tradnl"/>
        </w:rPr>
      </w:pPr>
    </w:p>
    <w:p w:rsidR="00A909E0" w:rsidRDefault="00A909E0" w:rsidP="0098050E">
      <w:pPr>
        <w:pStyle w:val="Prrafodelista"/>
        <w:numPr>
          <w:ilvl w:val="0"/>
          <w:numId w:val="58"/>
        </w:numPr>
        <w:autoSpaceDE w:val="0"/>
        <w:autoSpaceDN w:val="0"/>
        <w:adjustRightInd w:val="0"/>
        <w:spacing w:after="200" w:line="276" w:lineRule="auto"/>
        <w:ind w:left="993"/>
        <w:contextualSpacing/>
        <w:jc w:val="both"/>
        <w:rPr>
          <w:rFonts w:ascii="Bookman Old Style" w:hAnsi="Bookman Old Style" w:cs="Arial"/>
          <w:color w:val="000000"/>
          <w:spacing w:val="-4"/>
          <w:sz w:val="22"/>
          <w:szCs w:val="22"/>
          <w:lang w:val="es-ES_tradnl"/>
        </w:rPr>
      </w:pPr>
      <w:r>
        <w:rPr>
          <w:rFonts w:ascii="Bookman Old Style" w:hAnsi="Bookman Old Style" w:cs="Arial"/>
          <w:color w:val="000000"/>
          <w:spacing w:val="-4"/>
          <w:sz w:val="22"/>
          <w:szCs w:val="22"/>
          <w:lang w:val="es-ES_tradnl"/>
        </w:rPr>
        <w:lastRenderedPageBreak/>
        <w:t>__________________</w:t>
      </w:r>
    </w:p>
    <w:p w:rsidR="00A909E0" w:rsidRDefault="00A909E0" w:rsidP="0098050E">
      <w:pPr>
        <w:pStyle w:val="Prrafodelista"/>
        <w:numPr>
          <w:ilvl w:val="0"/>
          <w:numId w:val="58"/>
        </w:numPr>
        <w:autoSpaceDE w:val="0"/>
        <w:autoSpaceDN w:val="0"/>
        <w:adjustRightInd w:val="0"/>
        <w:spacing w:after="200" w:line="276" w:lineRule="auto"/>
        <w:ind w:left="993"/>
        <w:contextualSpacing/>
        <w:jc w:val="both"/>
        <w:rPr>
          <w:rFonts w:ascii="Bookman Old Style" w:hAnsi="Bookman Old Style" w:cs="Arial"/>
          <w:color w:val="000000"/>
          <w:spacing w:val="-4"/>
          <w:sz w:val="22"/>
          <w:szCs w:val="22"/>
          <w:lang w:val="es-ES_tradnl"/>
        </w:rPr>
      </w:pPr>
      <w:r>
        <w:rPr>
          <w:rFonts w:ascii="Bookman Old Style" w:hAnsi="Bookman Old Style" w:cs="Arial"/>
          <w:color w:val="000000"/>
          <w:spacing w:val="-4"/>
          <w:sz w:val="22"/>
          <w:szCs w:val="22"/>
          <w:lang w:val="es-ES_tradnl"/>
        </w:rPr>
        <w:t>__________________</w:t>
      </w:r>
    </w:p>
    <w:p w:rsidR="00A909E0" w:rsidRPr="000F755C" w:rsidRDefault="00A909E0" w:rsidP="0098050E">
      <w:pPr>
        <w:pStyle w:val="Prrafodelista"/>
        <w:numPr>
          <w:ilvl w:val="0"/>
          <w:numId w:val="58"/>
        </w:numPr>
        <w:autoSpaceDE w:val="0"/>
        <w:autoSpaceDN w:val="0"/>
        <w:adjustRightInd w:val="0"/>
        <w:spacing w:after="200" w:line="276" w:lineRule="auto"/>
        <w:ind w:left="993"/>
        <w:contextualSpacing/>
        <w:jc w:val="both"/>
        <w:rPr>
          <w:rFonts w:ascii="Bookman Old Style" w:hAnsi="Bookman Old Style" w:cs="Arial"/>
          <w:color w:val="000000"/>
          <w:spacing w:val="-4"/>
          <w:sz w:val="22"/>
          <w:szCs w:val="22"/>
          <w:lang w:val="es-ES_tradnl"/>
        </w:rPr>
      </w:pPr>
      <w:r>
        <w:rPr>
          <w:rFonts w:ascii="Bookman Old Style" w:hAnsi="Bookman Old Style" w:cs="Arial"/>
          <w:color w:val="000000"/>
          <w:spacing w:val="-4"/>
          <w:sz w:val="22"/>
          <w:szCs w:val="22"/>
          <w:lang w:val="es-ES_tradnl"/>
        </w:rPr>
        <w:t>__________________</w:t>
      </w:r>
    </w:p>
    <w:p w:rsidR="00A909E0" w:rsidRPr="00740B14" w:rsidRDefault="00A909E0" w:rsidP="00A909E0">
      <w:pPr>
        <w:shd w:val="clear" w:color="auto" w:fill="FFFFFF"/>
        <w:rPr>
          <w:rFonts w:ascii="Bookman Old Style" w:hAnsi="Bookman Old Style" w:cs="Arial"/>
          <w:sz w:val="22"/>
          <w:szCs w:val="22"/>
          <w:lang w:val="es-BO"/>
        </w:rPr>
      </w:pPr>
      <w:r w:rsidRPr="00222B44">
        <w:rPr>
          <w:rFonts w:ascii="Bookman Old Style" w:hAnsi="Bookman Old Style" w:cs="Arial"/>
          <w:b/>
          <w:bCs/>
          <w:color w:val="000000"/>
          <w:sz w:val="22"/>
          <w:szCs w:val="22"/>
          <w:lang w:val="es-ES_tradnl"/>
        </w:rPr>
        <w:t>CLÁUSULA SEPTIMA</w:t>
      </w:r>
      <w:r w:rsidRPr="00222B44">
        <w:rPr>
          <w:rFonts w:ascii="Bookman Old Style" w:hAnsi="Bookman Old Style" w:cs="Arial"/>
          <w:b/>
          <w:sz w:val="22"/>
          <w:szCs w:val="22"/>
          <w:lang w:val="es-BO"/>
        </w:rPr>
        <w:t>.- (</w:t>
      </w:r>
      <w:r w:rsidRPr="00222B44">
        <w:rPr>
          <w:rFonts w:ascii="Bookman Old Style" w:hAnsi="Bookman Old Style" w:cs="Arial"/>
          <w:b/>
          <w:bCs/>
          <w:color w:val="000000"/>
          <w:sz w:val="22"/>
          <w:szCs w:val="22"/>
          <w:lang w:val="es-ES_tradnl"/>
        </w:rPr>
        <w:t>PRECIO)</w:t>
      </w:r>
    </w:p>
    <w:p w:rsidR="00A909E0" w:rsidRPr="00740B14" w:rsidRDefault="00A909E0" w:rsidP="00A909E0">
      <w:pPr>
        <w:shd w:val="clear" w:color="auto" w:fill="FFFFFF"/>
        <w:ind w:left="10"/>
        <w:rPr>
          <w:rFonts w:ascii="Bookman Old Style" w:hAnsi="Bookman Old Style" w:cs="Arial"/>
          <w:color w:val="000000"/>
          <w:sz w:val="22"/>
          <w:szCs w:val="22"/>
          <w:lang w:val="es-ES_tradnl"/>
        </w:rPr>
      </w:pPr>
    </w:p>
    <w:p w:rsidR="00A909E0" w:rsidRPr="00740B14" w:rsidRDefault="00A909E0" w:rsidP="00A909E0">
      <w:pPr>
        <w:shd w:val="clear" w:color="auto" w:fill="FFFFFF"/>
        <w:ind w:left="10"/>
        <w:rPr>
          <w:rFonts w:ascii="Bookman Old Style" w:hAnsi="Bookman Old Style" w:cs="Arial"/>
          <w:sz w:val="22"/>
          <w:szCs w:val="22"/>
          <w:lang w:val="es-ES_tradnl"/>
        </w:rPr>
      </w:pPr>
      <w:r w:rsidRPr="00740B14">
        <w:rPr>
          <w:rFonts w:ascii="Bookman Old Style" w:hAnsi="Bookman Old Style" w:cs="Arial"/>
          <w:sz w:val="22"/>
          <w:szCs w:val="22"/>
          <w:lang w:val="es-ES_tradnl"/>
        </w:rPr>
        <w:t>El precio por los Servicios que son objeto de este Contrato, se establece en:</w:t>
      </w:r>
    </w:p>
    <w:p w:rsidR="00A909E0" w:rsidRPr="00740B14" w:rsidRDefault="00A909E0" w:rsidP="00A909E0">
      <w:pPr>
        <w:shd w:val="clear" w:color="auto" w:fill="FFFFFF"/>
        <w:ind w:left="10"/>
        <w:jc w:val="right"/>
        <w:rPr>
          <w:rFonts w:ascii="Bookman Old Style" w:hAnsi="Bookman Old Style" w:cs="Arial"/>
          <w:sz w:val="22"/>
          <w:szCs w:val="22"/>
          <w:lang w:val="es-BO"/>
        </w:rPr>
      </w:pPr>
    </w:p>
    <w:p w:rsidR="00A909E0" w:rsidRDefault="00A909E0" w:rsidP="00A909E0">
      <w:pPr>
        <w:jc w:val="center"/>
        <w:rPr>
          <w:rFonts w:ascii="Bookman Old Style" w:hAnsi="Bookman Old Style" w:cs="Arial"/>
          <w:b/>
          <w:sz w:val="22"/>
          <w:szCs w:val="22"/>
          <w:lang w:val="es-BO"/>
        </w:rPr>
      </w:pPr>
      <w:r w:rsidRPr="00740B14">
        <w:rPr>
          <w:rFonts w:ascii="Bookman Old Style" w:hAnsi="Bookman Old Style" w:cs="Arial"/>
          <w:b/>
          <w:sz w:val="22"/>
          <w:szCs w:val="22"/>
          <w:lang w:val="es-BO"/>
        </w:rPr>
        <w:t>Certificación de Cantidad</w:t>
      </w:r>
    </w:p>
    <w:p w:rsidR="00A909E0" w:rsidRPr="00740B14" w:rsidRDefault="00A909E0" w:rsidP="00A909E0">
      <w:pPr>
        <w:jc w:val="center"/>
        <w:rPr>
          <w:rFonts w:ascii="Bookman Old Style" w:hAnsi="Bookman Old Style" w:cs="Arial"/>
          <w:b/>
          <w:sz w:val="22"/>
          <w:szCs w:val="22"/>
          <w:lang w:val="es-BO"/>
        </w:rPr>
      </w:pPr>
    </w:p>
    <w:tbl>
      <w:tblPr>
        <w:tblW w:w="9072" w:type="dxa"/>
        <w:tblInd w:w="70" w:type="dxa"/>
        <w:tblLayout w:type="fixed"/>
        <w:tblCellMar>
          <w:left w:w="70" w:type="dxa"/>
          <w:right w:w="70" w:type="dxa"/>
        </w:tblCellMar>
        <w:tblLook w:val="04A0" w:firstRow="1" w:lastRow="0" w:firstColumn="1" w:lastColumn="0" w:noHBand="0" w:noVBand="1"/>
      </w:tblPr>
      <w:tblGrid>
        <w:gridCol w:w="426"/>
        <w:gridCol w:w="2280"/>
        <w:gridCol w:w="1830"/>
        <w:gridCol w:w="1134"/>
        <w:gridCol w:w="1134"/>
        <w:gridCol w:w="1134"/>
        <w:gridCol w:w="1134"/>
      </w:tblGrid>
      <w:tr w:rsidR="00A909E0" w:rsidRPr="00DD07FF" w:rsidTr="00334FDF">
        <w:trPr>
          <w:trHeight w:val="284"/>
        </w:trPr>
        <w:tc>
          <w:tcPr>
            <w:tcW w:w="426" w:type="dxa"/>
            <w:tcBorders>
              <w:top w:val="nil"/>
              <w:left w:val="nil"/>
              <w:bottom w:val="nil"/>
              <w:right w:val="nil"/>
            </w:tcBorders>
          </w:tcPr>
          <w:p w:rsidR="00A909E0" w:rsidRPr="00DD07FF" w:rsidRDefault="00A909E0" w:rsidP="00334FDF">
            <w:pPr>
              <w:jc w:val="center"/>
              <w:rPr>
                <w:rFonts w:ascii="Calibri" w:hAnsi="Calibri"/>
                <w:b/>
                <w:bCs/>
                <w:color w:val="000000"/>
                <w:sz w:val="16"/>
                <w:szCs w:val="16"/>
                <w:lang w:val="es-BO"/>
              </w:rPr>
            </w:pPr>
          </w:p>
        </w:tc>
        <w:tc>
          <w:tcPr>
            <w:tcW w:w="2280" w:type="dxa"/>
            <w:tcBorders>
              <w:top w:val="nil"/>
              <w:left w:val="nil"/>
              <w:bottom w:val="nil"/>
              <w:right w:val="nil"/>
            </w:tcBorders>
            <w:shd w:val="clear" w:color="auto" w:fill="auto"/>
            <w:noWrap/>
            <w:vAlign w:val="center"/>
            <w:hideMark/>
          </w:tcPr>
          <w:p w:rsidR="00A909E0" w:rsidRPr="00DD07FF" w:rsidRDefault="00A909E0" w:rsidP="00334FDF">
            <w:pPr>
              <w:jc w:val="center"/>
              <w:rPr>
                <w:rFonts w:ascii="Calibri" w:hAnsi="Calibri"/>
                <w:b/>
                <w:bCs/>
                <w:color w:val="000000"/>
                <w:sz w:val="16"/>
                <w:szCs w:val="16"/>
                <w:lang w:val="es-BO"/>
              </w:rPr>
            </w:pPr>
          </w:p>
        </w:tc>
        <w:tc>
          <w:tcPr>
            <w:tcW w:w="6366" w:type="dxa"/>
            <w:gridSpan w:val="5"/>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A909E0" w:rsidRPr="00DD07FF" w:rsidRDefault="00A909E0" w:rsidP="00334FDF">
            <w:pPr>
              <w:jc w:val="center"/>
              <w:rPr>
                <w:rFonts w:ascii="Calibri" w:hAnsi="Calibri"/>
                <w:b/>
                <w:bCs/>
                <w:color w:val="000000"/>
                <w:sz w:val="16"/>
                <w:szCs w:val="16"/>
                <w:lang w:val="es-BO"/>
              </w:rPr>
            </w:pPr>
            <w:r w:rsidRPr="00DD07FF">
              <w:rPr>
                <w:rFonts w:ascii="Calibri" w:hAnsi="Calibri"/>
                <w:b/>
                <w:bCs/>
                <w:color w:val="000000"/>
                <w:sz w:val="16"/>
                <w:szCs w:val="16"/>
                <w:lang w:val="es-BO"/>
              </w:rPr>
              <w:t>PRECIO (Bs/m3)</w:t>
            </w:r>
            <w:r>
              <w:rPr>
                <w:rFonts w:ascii="Calibri" w:hAnsi="Calibri"/>
                <w:b/>
                <w:bCs/>
                <w:color w:val="000000"/>
                <w:sz w:val="16"/>
                <w:szCs w:val="16"/>
                <w:lang w:val="es-BO"/>
              </w:rPr>
              <w:t xml:space="preserve"> *</w:t>
            </w:r>
          </w:p>
        </w:tc>
      </w:tr>
      <w:tr w:rsidR="00A909E0" w:rsidRPr="00DD07FF" w:rsidTr="00334FDF">
        <w:trPr>
          <w:trHeight w:val="284"/>
        </w:trPr>
        <w:tc>
          <w:tcPr>
            <w:tcW w:w="426" w:type="dxa"/>
            <w:tcBorders>
              <w:top w:val="single" w:sz="4" w:space="0" w:color="auto"/>
              <w:left w:val="single" w:sz="4" w:space="0" w:color="auto"/>
              <w:bottom w:val="single" w:sz="4" w:space="0" w:color="auto"/>
              <w:right w:val="single" w:sz="4" w:space="0" w:color="auto"/>
            </w:tcBorders>
            <w:shd w:val="clear" w:color="auto" w:fill="92D050"/>
            <w:vAlign w:val="center"/>
          </w:tcPr>
          <w:p w:rsidR="00A909E0" w:rsidRPr="00DD07FF" w:rsidRDefault="00A909E0" w:rsidP="00334FDF">
            <w:pPr>
              <w:jc w:val="center"/>
              <w:rPr>
                <w:rFonts w:ascii="Calibri" w:hAnsi="Calibri"/>
                <w:b/>
                <w:bCs/>
                <w:color w:val="000000"/>
                <w:sz w:val="16"/>
                <w:szCs w:val="16"/>
                <w:lang w:val="es-BO"/>
              </w:rPr>
            </w:pPr>
            <w:r>
              <w:rPr>
                <w:rFonts w:ascii="Calibri" w:hAnsi="Calibri"/>
                <w:b/>
                <w:bCs/>
                <w:color w:val="000000"/>
                <w:sz w:val="16"/>
                <w:szCs w:val="16"/>
                <w:lang w:val="es-BO"/>
              </w:rPr>
              <w:t>N°</w:t>
            </w:r>
          </w:p>
        </w:tc>
        <w:tc>
          <w:tcPr>
            <w:tcW w:w="22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A909E0" w:rsidRPr="00DD07FF" w:rsidRDefault="00A909E0" w:rsidP="00334FDF">
            <w:pPr>
              <w:jc w:val="center"/>
              <w:rPr>
                <w:rFonts w:ascii="Calibri" w:hAnsi="Calibri"/>
                <w:b/>
                <w:bCs/>
                <w:color w:val="000000"/>
                <w:sz w:val="16"/>
                <w:szCs w:val="16"/>
                <w:lang w:val="es-BO"/>
              </w:rPr>
            </w:pPr>
            <w:r w:rsidRPr="00DD07FF">
              <w:rPr>
                <w:rFonts w:ascii="Calibri" w:hAnsi="Calibri"/>
                <w:b/>
                <w:bCs/>
                <w:color w:val="000000"/>
                <w:sz w:val="16"/>
                <w:szCs w:val="16"/>
                <w:lang w:val="es-BO"/>
              </w:rPr>
              <w:t>PLANTA</w:t>
            </w:r>
          </w:p>
        </w:tc>
        <w:tc>
          <w:tcPr>
            <w:tcW w:w="1830" w:type="dxa"/>
            <w:tcBorders>
              <w:top w:val="nil"/>
              <w:left w:val="nil"/>
              <w:bottom w:val="single" w:sz="4" w:space="0" w:color="auto"/>
              <w:right w:val="single" w:sz="4" w:space="0" w:color="auto"/>
            </w:tcBorders>
            <w:shd w:val="clear" w:color="auto" w:fill="92D050"/>
            <w:vAlign w:val="center"/>
            <w:hideMark/>
          </w:tcPr>
          <w:p w:rsidR="00A909E0" w:rsidRPr="00DD07FF" w:rsidRDefault="00A909E0" w:rsidP="00334FDF">
            <w:pPr>
              <w:jc w:val="center"/>
              <w:rPr>
                <w:rFonts w:ascii="Calibri" w:hAnsi="Calibri"/>
                <w:b/>
                <w:bCs/>
                <w:color w:val="000000"/>
                <w:sz w:val="16"/>
                <w:szCs w:val="16"/>
                <w:lang w:val="es-BO"/>
              </w:rPr>
            </w:pPr>
            <w:r w:rsidRPr="00DD07FF">
              <w:rPr>
                <w:rFonts w:ascii="Calibri" w:hAnsi="Calibri"/>
                <w:b/>
                <w:bCs/>
                <w:color w:val="000000"/>
                <w:sz w:val="16"/>
                <w:szCs w:val="16"/>
                <w:lang w:val="es-BO"/>
              </w:rPr>
              <w:t>Mínimo de inspectores a ser usados</w:t>
            </w:r>
          </w:p>
        </w:tc>
        <w:tc>
          <w:tcPr>
            <w:tcW w:w="1134" w:type="dxa"/>
            <w:tcBorders>
              <w:top w:val="nil"/>
              <w:left w:val="nil"/>
              <w:bottom w:val="single" w:sz="4" w:space="0" w:color="auto"/>
              <w:right w:val="single" w:sz="4" w:space="0" w:color="auto"/>
            </w:tcBorders>
            <w:shd w:val="clear" w:color="auto" w:fill="92D050"/>
            <w:noWrap/>
            <w:vAlign w:val="center"/>
            <w:hideMark/>
          </w:tcPr>
          <w:p w:rsidR="00A909E0" w:rsidRPr="00DD07FF" w:rsidRDefault="00A909E0" w:rsidP="00334FDF">
            <w:pPr>
              <w:jc w:val="center"/>
              <w:rPr>
                <w:rFonts w:ascii="Calibri" w:hAnsi="Calibri"/>
                <w:b/>
                <w:bCs/>
                <w:color w:val="000000"/>
                <w:sz w:val="16"/>
                <w:szCs w:val="16"/>
                <w:lang w:val="es-BO"/>
              </w:rPr>
            </w:pPr>
            <w:r w:rsidRPr="00DD07FF">
              <w:rPr>
                <w:rFonts w:ascii="Calibri" w:hAnsi="Calibri"/>
                <w:b/>
                <w:bCs/>
                <w:color w:val="000000"/>
                <w:sz w:val="16"/>
                <w:szCs w:val="16"/>
                <w:lang w:val="es-BO"/>
              </w:rPr>
              <w:t xml:space="preserve">1 </w:t>
            </w:r>
            <w:r>
              <w:rPr>
                <w:rFonts w:ascii="Calibri" w:hAnsi="Calibri"/>
                <w:b/>
                <w:bCs/>
                <w:color w:val="000000"/>
                <w:sz w:val="16"/>
                <w:szCs w:val="16"/>
                <w:lang w:val="es-BO"/>
              </w:rPr>
              <w:t xml:space="preserve">    </w:t>
            </w:r>
            <w:r w:rsidRPr="00DD07FF">
              <w:rPr>
                <w:rFonts w:ascii="Calibri" w:hAnsi="Calibri"/>
                <w:b/>
                <w:bCs/>
                <w:color w:val="000000"/>
                <w:sz w:val="16"/>
                <w:szCs w:val="16"/>
                <w:lang w:val="es-BO"/>
              </w:rPr>
              <w:t>INSPECTOR</w:t>
            </w:r>
          </w:p>
        </w:tc>
        <w:tc>
          <w:tcPr>
            <w:tcW w:w="1134" w:type="dxa"/>
            <w:tcBorders>
              <w:top w:val="nil"/>
              <w:left w:val="nil"/>
              <w:bottom w:val="single" w:sz="4" w:space="0" w:color="auto"/>
              <w:right w:val="single" w:sz="4" w:space="0" w:color="auto"/>
            </w:tcBorders>
            <w:shd w:val="clear" w:color="auto" w:fill="92D050"/>
            <w:vAlign w:val="center"/>
            <w:hideMark/>
          </w:tcPr>
          <w:p w:rsidR="00A909E0" w:rsidRPr="00DD07FF" w:rsidRDefault="00A909E0" w:rsidP="00334FDF">
            <w:pPr>
              <w:jc w:val="center"/>
              <w:rPr>
                <w:rFonts w:ascii="Calibri" w:hAnsi="Calibri"/>
                <w:b/>
                <w:bCs/>
                <w:color w:val="000000"/>
                <w:sz w:val="16"/>
                <w:szCs w:val="16"/>
                <w:lang w:val="es-BO"/>
              </w:rPr>
            </w:pPr>
            <w:r w:rsidRPr="00DD07FF">
              <w:rPr>
                <w:rFonts w:ascii="Calibri" w:hAnsi="Calibri"/>
                <w:b/>
                <w:bCs/>
                <w:color w:val="000000"/>
                <w:sz w:val="16"/>
                <w:szCs w:val="16"/>
                <w:lang w:val="es-BO"/>
              </w:rPr>
              <w:t>2 INSPECTORES</w:t>
            </w:r>
          </w:p>
        </w:tc>
        <w:tc>
          <w:tcPr>
            <w:tcW w:w="1134" w:type="dxa"/>
            <w:tcBorders>
              <w:top w:val="nil"/>
              <w:left w:val="nil"/>
              <w:bottom w:val="single" w:sz="4" w:space="0" w:color="auto"/>
              <w:right w:val="single" w:sz="4" w:space="0" w:color="auto"/>
            </w:tcBorders>
            <w:shd w:val="clear" w:color="auto" w:fill="92D050"/>
            <w:vAlign w:val="center"/>
            <w:hideMark/>
          </w:tcPr>
          <w:p w:rsidR="00A909E0" w:rsidRPr="00DD07FF" w:rsidRDefault="00A909E0" w:rsidP="00334FDF">
            <w:pPr>
              <w:jc w:val="center"/>
              <w:rPr>
                <w:rFonts w:ascii="Calibri" w:hAnsi="Calibri"/>
                <w:b/>
                <w:bCs/>
                <w:color w:val="000000"/>
                <w:sz w:val="16"/>
                <w:szCs w:val="16"/>
                <w:lang w:val="es-BO"/>
              </w:rPr>
            </w:pPr>
            <w:r w:rsidRPr="00DD07FF">
              <w:rPr>
                <w:rFonts w:ascii="Calibri" w:hAnsi="Calibri"/>
                <w:b/>
                <w:bCs/>
                <w:color w:val="000000"/>
                <w:sz w:val="16"/>
                <w:szCs w:val="16"/>
                <w:lang w:val="es-BO"/>
              </w:rPr>
              <w:t>3 INSPECTORES</w:t>
            </w:r>
          </w:p>
        </w:tc>
        <w:tc>
          <w:tcPr>
            <w:tcW w:w="1134" w:type="dxa"/>
            <w:tcBorders>
              <w:top w:val="nil"/>
              <w:left w:val="nil"/>
              <w:bottom w:val="single" w:sz="4" w:space="0" w:color="auto"/>
              <w:right w:val="single" w:sz="4" w:space="0" w:color="auto"/>
            </w:tcBorders>
            <w:shd w:val="clear" w:color="auto" w:fill="92D050"/>
            <w:vAlign w:val="center"/>
            <w:hideMark/>
          </w:tcPr>
          <w:p w:rsidR="00A909E0" w:rsidRPr="00DD07FF" w:rsidRDefault="00A909E0" w:rsidP="00334FDF">
            <w:pPr>
              <w:jc w:val="center"/>
              <w:rPr>
                <w:rFonts w:ascii="Calibri" w:hAnsi="Calibri"/>
                <w:b/>
                <w:bCs/>
                <w:color w:val="000000"/>
                <w:sz w:val="16"/>
                <w:szCs w:val="16"/>
                <w:lang w:val="es-BO"/>
              </w:rPr>
            </w:pPr>
            <w:r w:rsidRPr="00DD07FF">
              <w:rPr>
                <w:rFonts w:ascii="Calibri" w:hAnsi="Calibri"/>
                <w:b/>
                <w:bCs/>
                <w:color w:val="000000"/>
                <w:sz w:val="16"/>
                <w:szCs w:val="16"/>
                <w:lang w:val="es-BO"/>
              </w:rPr>
              <w:t>4 INSPECTORES</w:t>
            </w:r>
          </w:p>
        </w:tc>
      </w:tr>
      <w:tr w:rsidR="00A909E0" w:rsidRPr="00DD07FF" w:rsidTr="00334FDF">
        <w:trPr>
          <w:trHeight w:val="284"/>
        </w:trPr>
        <w:tc>
          <w:tcPr>
            <w:tcW w:w="426" w:type="dxa"/>
            <w:tcBorders>
              <w:top w:val="nil"/>
              <w:left w:val="single" w:sz="4" w:space="0" w:color="auto"/>
              <w:bottom w:val="single" w:sz="4" w:space="0" w:color="auto"/>
              <w:right w:val="single" w:sz="4" w:space="0" w:color="auto"/>
            </w:tcBorders>
          </w:tcPr>
          <w:p w:rsidR="00A909E0" w:rsidRPr="00DD07FF" w:rsidRDefault="00A909E0" w:rsidP="00334FDF">
            <w:pPr>
              <w:rPr>
                <w:rFonts w:ascii="Calibri" w:hAnsi="Calibri"/>
                <w:color w:val="000000"/>
                <w:sz w:val="16"/>
                <w:szCs w:val="16"/>
                <w:lang w:val="es-BO"/>
              </w:rPr>
            </w:pPr>
          </w:p>
        </w:tc>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A909E0" w:rsidRPr="00DD07FF" w:rsidRDefault="00A909E0" w:rsidP="00334FDF">
            <w:pPr>
              <w:rPr>
                <w:rFonts w:ascii="Calibri" w:hAnsi="Calibri"/>
                <w:color w:val="000000"/>
                <w:sz w:val="16"/>
                <w:szCs w:val="16"/>
                <w:lang w:val="es-BO"/>
              </w:rPr>
            </w:pPr>
          </w:p>
        </w:tc>
        <w:tc>
          <w:tcPr>
            <w:tcW w:w="1830" w:type="dxa"/>
            <w:tcBorders>
              <w:top w:val="nil"/>
              <w:left w:val="nil"/>
              <w:bottom w:val="single" w:sz="4" w:space="0" w:color="auto"/>
              <w:right w:val="single" w:sz="4" w:space="0" w:color="auto"/>
            </w:tcBorders>
            <w:shd w:val="clear" w:color="auto" w:fill="auto"/>
            <w:noWrap/>
            <w:vAlign w:val="center"/>
            <w:hideMark/>
          </w:tcPr>
          <w:p w:rsidR="00A909E0" w:rsidRPr="00DD07FF" w:rsidRDefault="00A909E0" w:rsidP="00334FDF">
            <w:pPr>
              <w:jc w:val="center"/>
              <w:rPr>
                <w:rFonts w:ascii="Calibri" w:hAnsi="Calibri"/>
                <w:color w:val="000000"/>
                <w:sz w:val="16"/>
                <w:szCs w:val="16"/>
                <w:lang w:val="es-BO"/>
              </w:rPr>
            </w:pPr>
          </w:p>
        </w:tc>
        <w:tc>
          <w:tcPr>
            <w:tcW w:w="1134" w:type="dxa"/>
            <w:tcBorders>
              <w:top w:val="nil"/>
              <w:left w:val="nil"/>
              <w:bottom w:val="single" w:sz="4" w:space="0" w:color="auto"/>
              <w:right w:val="single" w:sz="4" w:space="0" w:color="auto"/>
            </w:tcBorders>
            <w:shd w:val="clear" w:color="auto" w:fill="auto"/>
            <w:noWrap/>
            <w:vAlign w:val="center"/>
            <w:hideMark/>
          </w:tcPr>
          <w:p w:rsidR="00A909E0" w:rsidRPr="00DD07FF" w:rsidRDefault="00A909E0" w:rsidP="00334FDF">
            <w:pPr>
              <w:rPr>
                <w:rFonts w:ascii="Calibri" w:hAnsi="Calibri"/>
                <w:color w:val="000000"/>
                <w:sz w:val="16"/>
                <w:szCs w:val="16"/>
                <w:lang w:val="es-BO"/>
              </w:rPr>
            </w:pPr>
            <w:r w:rsidRPr="00DD07FF">
              <w:rPr>
                <w:rFonts w:ascii="Calibri" w:hAnsi="Calibri"/>
                <w:color w:val="000000"/>
                <w:sz w:val="16"/>
                <w:szCs w:val="16"/>
                <w:lang w:val="es-BO"/>
              </w:rPr>
              <w:t> </w:t>
            </w:r>
          </w:p>
        </w:tc>
        <w:tc>
          <w:tcPr>
            <w:tcW w:w="1134" w:type="dxa"/>
            <w:tcBorders>
              <w:top w:val="nil"/>
              <w:left w:val="nil"/>
              <w:bottom w:val="single" w:sz="4" w:space="0" w:color="auto"/>
              <w:right w:val="single" w:sz="4" w:space="0" w:color="auto"/>
            </w:tcBorders>
            <w:shd w:val="clear" w:color="auto" w:fill="auto"/>
            <w:vAlign w:val="center"/>
            <w:hideMark/>
          </w:tcPr>
          <w:p w:rsidR="00A909E0" w:rsidRPr="00DD07FF" w:rsidRDefault="00A909E0" w:rsidP="00334FDF">
            <w:pPr>
              <w:rPr>
                <w:rFonts w:ascii="Calibri" w:hAnsi="Calibri"/>
                <w:color w:val="000000"/>
                <w:sz w:val="16"/>
                <w:szCs w:val="16"/>
                <w:lang w:val="es-BO"/>
              </w:rPr>
            </w:pPr>
            <w:r w:rsidRPr="00DD07FF">
              <w:rPr>
                <w:rFonts w:ascii="Calibri" w:hAnsi="Calibri"/>
                <w:color w:val="000000"/>
                <w:sz w:val="16"/>
                <w:szCs w:val="16"/>
                <w:lang w:val="es-BO"/>
              </w:rPr>
              <w:t> </w:t>
            </w:r>
          </w:p>
        </w:tc>
        <w:tc>
          <w:tcPr>
            <w:tcW w:w="1134" w:type="dxa"/>
            <w:tcBorders>
              <w:top w:val="nil"/>
              <w:left w:val="nil"/>
              <w:bottom w:val="single" w:sz="4" w:space="0" w:color="auto"/>
              <w:right w:val="single" w:sz="4" w:space="0" w:color="auto"/>
            </w:tcBorders>
            <w:shd w:val="clear" w:color="auto" w:fill="auto"/>
            <w:vAlign w:val="center"/>
            <w:hideMark/>
          </w:tcPr>
          <w:p w:rsidR="00A909E0" w:rsidRPr="00DD07FF" w:rsidRDefault="00A909E0" w:rsidP="00334FDF">
            <w:pPr>
              <w:rPr>
                <w:rFonts w:ascii="Calibri" w:hAnsi="Calibri"/>
                <w:color w:val="000000"/>
                <w:sz w:val="16"/>
                <w:szCs w:val="16"/>
                <w:lang w:val="es-BO"/>
              </w:rPr>
            </w:pPr>
            <w:r w:rsidRPr="00DD07FF">
              <w:rPr>
                <w:rFonts w:ascii="Calibri" w:hAnsi="Calibri"/>
                <w:color w:val="000000"/>
                <w:sz w:val="16"/>
                <w:szCs w:val="16"/>
                <w:lang w:val="es-BO"/>
              </w:rPr>
              <w:t> </w:t>
            </w:r>
          </w:p>
        </w:tc>
        <w:tc>
          <w:tcPr>
            <w:tcW w:w="1134" w:type="dxa"/>
            <w:tcBorders>
              <w:top w:val="nil"/>
              <w:left w:val="nil"/>
              <w:bottom w:val="single" w:sz="4" w:space="0" w:color="auto"/>
              <w:right w:val="single" w:sz="4" w:space="0" w:color="auto"/>
            </w:tcBorders>
            <w:shd w:val="clear" w:color="auto" w:fill="auto"/>
            <w:noWrap/>
            <w:vAlign w:val="center"/>
            <w:hideMark/>
          </w:tcPr>
          <w:p w:rsidR="00A909E0" w:rsidRPr="00DD07FF" w:rsidRDefault="00A909E0" w:rsidP="00334FDF">
            <w:pPr>
              <w:rPr>
                <w:rFonts w:ascii="Calibri" w:hAnsi="Calibri"/>
                <w:color w:val="000000"/>
                <w:sz w:val="16"/>
                <w:szCs w:val="16"/>
                <w:lang w:val="es-BO"/>
              </w:rPr>
            </w:pPr>
            <w:r w:rsidRPr="00DD07FF">
              <w:rPr>
                <w:rFonts w:ascii="Calibri" w:hAnsi="Calibri"/>
                <w:color w:val="000000"/>
                <w:sz w:val="16"/>
                <w:szCs w:val="16"/>
                <w:lang w:val="es-BO"/>
              </w:rPr>
              <w:t> </w:t>
            </w:r>
          </w:p>
        </w:tc>
      </w:tr>
      <w:tr w:rsidR="00A909E0" w:rsidRPr="00DD07FF" w:rsidTr="00334FDF">
        <w:trPr>
          <w:trHeight w:val="284"/>
        </w:trPr>
        <w:tc>
          <w:tcPr>
            <w:tcW w:w="426" w:type="dxa"/>
            <w:tcBorders>
              <w:top w:val="nil"/>
              <w:left w:val="single" w:sz="4" w:space="0" w:color="auto"/>
              <w:bottom w:val="single" w:sz="4" w:space="0" w:color="auto"/>
              <w:right w:val="single" w:sz="4" w:space="0" w:color="auto"/>
            </w:tcBorders>
          </w:tcPr>
          <w:p w:rsidR="00A909E0" w:rsidRPr="00DD07FF" w:rsidRDefault="00A909E0" w:rsidP="00334FDF">
            <w:pPr>
              <w:rPr>
                <w:rFonts w:ascii="Calibri" w:hAnsi="Calibri"/>
                <w:color w:val="000000"/>
                <w:sz w:val="16"/>
                <w:szCs w:val="16"/>
                <w:lang w:val="es-BO"/>
              </w:rPr>
            </w:pPr>
          </w:p>
        </w:tc>
        <w:tc>
          <w:tcPr>
            <w:tcW w:w="2280" w:type="dxa"/>
            <w:tcBorders>
              <w:top w:val="nil"/>
              <w:left w:val="single" w:sz="4" w:space="0" w:color="auto"/>
              <w:bottom w:val="single" w:sz="4" w:space="0" w:color="auto"/>
              <w:right w:val="single" w:sz="4" w:space="0" w:color="auto"/>
            </w:tcBorders>
            <w:shd w:val="clear" w:color="auto" w:fill="auto"/>
            <w:noWrap/>
            <w:vAlign w:val="center"/>
          </w:tcPr>
          <w:p w:rsidR="00A909E0" w:rsidRPr="00DD07FF" w:rsidRDefault="00A909E0" w:rsidP="00334FDF">
            <w:pPr>
              <w:rPr>
                <w:rFonts w:ascii="Calibri" w:hAnsi="Calibri"/>
                <w:color w:val="000000"/>
                <w:sz w:val="16"/>
                <w:szCs w:val="16"/>
                <w:lang w:val="es-BO"/>
              </w:rPr>
            </w:pPr>
          </w:p>
        </w:tc>
        <w:tc>
          <w:tcPr>
            <w:tcW w:w="1830" w:type="dxa"/>
            <w:tcBorders>
              <w:top w:val="nil"/>
              <w:left w:val="nil"/>
              <w:bottom w:val="single" w:sz="4" w:space="0" w:color="auto"/>
              <w:right w:val="single" w:sz="4" w:space="0" w:color="auto"/>
            </w:tcBorders>
            <w:shd w:val="clear" w:color="auto" w:fill="auto"/>
            <w:noWrap/>
            <w:vAlign w:val="center"/>
          </w:tcPr>
          <w:p w:rsidR="00A909E0" w:rsidRPr="00DD07FF" w:rsidRDefault="00A909E0" w:rsidP="00334FDF">
            <w:pPr>
              <w:jc w:val="center"/>
              <w:rPr>
                <w:rFonts w:ascii="Calibri" w:hAnsi="Calibri"/>
                <w:color w:val="000000"/>
                <w:sz w:val="16"/>
                <w:szCs w:val="16"/>
                <w:lang w:val="es-BO"/>
              </w:rPr>
            </w:pPr>
          </w:p>
        </w:tc>
        <w:tc>
          <w:tcPr>
            <w:tcW w:w="1134" w:type="dxa"/>
            <w:tcBorders>
              <w:top w:val="nil"/>
              <w:left w:val="nil"/>
              <w:bottom w:val="single" w:sz="4" w:space="0" w:color="auto"/>
              <w:right w:val="single" w:sz="4" w:space="0" w:color="auto"/>
            </w:tcBorders>
            <w:shd w:val="clear" w:color="auto" w:fill="auto"/>
            <w:noWrap/>
            <w:vAlign w:val="center"/>
          </w:tcPr>
          <w:p w:rsidR="00A909E0" w:rsidRPr="00DD07FF" w:rsidRDefault="00A909E0" w:rsidP="00334FDF">
            <w:pPr>
              <w:rPr>
                <w:rFonts w:ascii="Calibri" w:hAnsi="Calibri"/>
                <w:color w:val="000000"/>
                <w:sz w:val="16"/>
                <w:szCs w:val="16"/>
                <w:lang w:val="es-BO"/>
              </w:rPr>
            </w:pPr>
          </w:p>
        </w:tc>
        <w:tc>
          <w:tcPr>
            <w:tcW w:w="1134" w:type="dxa"/>
            <w:tcBorders>
              <w:top w:val="nil"/>
              <w:left w:val="nil"/>
              <w:bottom w:val="single" w:sz="4" w:space="0" w:color="auto"/>
              <w:right w:val="single" w:sz="4" w:space="0" w:color="auto"/>
            </w:tcBorders>
            <w:shd w:val="clear" w:color="auto" w:fill="auto"/>
            <w:vAlign w:val="center"/>
          </w:tcPr>
          <w:p w:rsidR="00A909E0" w:rsidRPr="00DD07FF" w:rsidRDefault="00A909E0" w:rsidP="00334FDF">
            <w:pPr>
              <w:rPr>
                <w:rFonts w:ascii="Calibri" w:hAnsi="Calibri"/>
                <w:color w:val="000000"/>
                <w:sz w:val="16"/>
                <w:szCs w:val="16"/>
                <w:lang w:val="es-BO"/>
              </w:rPr>
            </w:pPr>
          </w:p>
        </w:tc>
        <w:tc>
          <w:tcPr>
            <w:tcW w:w="1134" w:type="dxa"/>
            <w:tcBorders>
              <w:top w:val="nil"/>
              <w:left w:val="nil"/>
              <w:bottom w:val="single" w:sz="4" w:space="0" w:color="auto"/>
              <w:right w:val="single" w:sz="4" w:space="0" w:color="auto"/>
            </w:tcBorders>
            <w:shd w:val="clear" w:color="auto" w:fill="auto"/>
            <w:vAlign w:val="center"/>
          </w:tcPr>
          <w:p w:rsidR="00A909E0" w:rsidRPr="00DD07FF" w:rsidRDefault="00A909E0" w:rsidP="00334FDF">
            <w:pPr>
              <w:rPr>
                <w:rFonts w:ascii="Calibri" w:hAnsi="Calibri"/>
                <w:color w:val="000000"/>
                <w:sz w:val="16"/>
                <w:szCs w:val="16"/>
                <w:lang w:val="es-BO"/>
              </w:rPr>
            </w:pPr>
          </w:p>
        </w:tc>
        <w:tc>
          <w:tcPr>
            <w:tcW w:w="1134" w:type="dxa"/>
            <w:tcBorders>
              <w:top w:val="nil"/>
              <w:left w:val="nil"/>
              <w:bottom w:val="single" w:sz="4" w:space="0" w:color="auto"/>
              <w:right w:val="single" w:sz="4" w:space="0" w:color="auto"/>
            </w:tcBorders>
            <w:shd w:val="clear" w:color="auto" w:fill="auto"/>
            <w:noWrap/>
            <w:vAlign w:val="center"/>
          </w:tcPr>
          <w:p w:rsidR="00A909E0" w:rsidRPr="00DD07FF" w:rsidRDefault="00A909E0" w:rsidP="00334FDF">
            <w:pPr>
              <w:rPr>
                <w:rFonts w:ascii="Calibri" w:hAnsi="Calibri"/>
                <w:color w:val="000000"/>
                <w:sz w:val="16"/>
                <w:szCs w:val="16"/>
                <w:lang w:val="es-BO"/>
              </w:rPr>
            </w:pPr>
          </w:p>
        </w:tc>
      </w:tr>
      <w:tr w:rsidR="00A909E0" w:rsidRPr="00DD07FF" w:rsidTr="00334FDF">
        <w:trPr>
          <w:trHeight w:val="284"/>
        </w:trPr>
        <w:tc>
          <w:tcPr>
            <w:tcW w:w="426" w:type="dxa"/>
            <w:tcBorders>
              <w:top w:val="nil"/>
              <w:left w:val="single" w:sz="4" w:space="0" w:color="auto"/>
              <w:bottom w:val="single" w:sz="4" w:space="0" w:color="auto"/>
              <w:right w:val="single" w:sz="4" w:space="0" w:color="auto"/>
            </w:tcBorders>
          </w:tcPr>
          <w:p w:rsidR="00A909E0" w:rsidRPr="00DD07FF" w:rsidRDefault="00A909E0" w:rsidP="00334FDF">
            <w:pPr>
              <w:rPr>
                <w:rFonts w:ascii="Calibri" w:hAnsi="Calibri"/>
                <w:color w:val="000000"/>
                <w:sz w:val="16"/>
                <w:szCs w:val="16"/>
                <w:lang w:val="es-BO"/>
              </w:rPr>
            </w:pPr>
          </w:p>
        </w:tc>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A909E0" w:rsidRPr="00DD07FF" w:rsidRDefault="00A909E0" w:rsidP="00334FDF">
            <w:pPr>
              <w:rPr>
                <w:rFonts w:ascii="Calibri" w:hAnsi="Calibri"/>
                <w:color w:val="000000"/>
                <w:sz w:val="16"/>
                <w:szCs w:val="16"/>
                <w:lang w:val="es-BO"/>
              </w:rPr>
            </w:pPr>
          </w:p>
        </w:tc>
        <w:tc>
          <w:tcPr>
            <w:tcW w:w="1830" w:type="dxa"/>
            <w:tcBorders>
              <w:top w:val="nil"/>
              <w:left w:val="nil"/>
              <w:bottom w:val="single" w:sz="4" w:space="0" w:color="auto"/>
              <w:right w:val="single" w:sz="4" w:space="0" w:color="auto"/>
            </w:tcBorders>
            <w:shd w:val="clear" w:color="auto" w:fill="auto"/>
            <w:noWrap/>
            <w:vAlign w:val="center"/>
            <w:hideMark/>
          </w:tcPr>
          <w:p w:rsidR="00A909E0" w:rsidRPr="00DD07FF" w:rsidRDefault="00A909E0" w:rsidP="00334FDF">
            <w:pPr>
              <w:jc w:val="center"/>
              <w:rPr>
                <w:rFonts w:ascii="Calibri" w:hAnsi="Calibri"/>
                <w:color w:val="000000"/>
                <w:sz w:val="16"/>
                <w:szCs w:val="16"/>
                <w:lang w:val="es-BO"/>
              </w:rPr>
            </w:pPr>
          </w:p>
        </w:tc>
        <w:tc>
          <w:tcPr>
            <w:tcW w:w="1134" w:type="dxa"/>
            <w:tcBorders>
              <w:top w:val="nil"/>
              <w:left w:val="nil"/>
              <w:bottom w:val="single" w:sz="4" w:space="0" w:color="auto"/>
              <w:right w:val="single" w:sz="4" w:space="0" w:color="auto"/>
            </w:tcBorders>
            <w:shd w:val="clear" w:color="auto" w:fill="auto"/>
            <w:noWrap/>
            <w:vAlign w:val="center"/>
            <w:hideMark/>
          </w:tcPr>
          <w:p w:rsidR="00A909E0" w:rsidRPr="00DD07FF" w:rsidRDefault="00A909E0" w:rsidP="00334FDF">
            <w:pPr>
              <w:rPr>
                <w:rFonts w:ascii="Calibri" w:hAnsi="Calibri"/>
                <w:color w:val="000000"/>
                <w:sz w:val="16"/>
                <w:szCs w:val="16"/>
                <w:lang w:val="es-BO"/>
              </w:rPr>
            </w:pPr>
            <w:r w:rsidRPr="00DD07FF">
              <w:rPr>
                <w:rFonts w:ascii="Calibri" w:hAnsi="Calibri"/>
                <w:color w:val="000000"/>
                <w:sz w:val="16"/>
                <w:szCs w:val="16"/>
                <w:lang w:val="es-BO"/>
              </w:rPr>
              <w:t> </w:t>
            </w:r>
          </w:p>
        </w:tc>
        <w:tc>
          <w:tcPr>
            <w:tcW w:w="1134" w:type="dxa"/>
            <w:tcBorders>
              <w:top w:val="nil"/>
              <w:left w:val="nil"/>
              <w:bottom w:val="single" w:sz="4" w:space="0" w:color="auto"/>
              <w:right w:val="single" w:sz="4" w:space="0" w:color="auto"/>
            </w:tcBorders>
            <w:shd w:val="clear" w:color="auto" w:fill="auto"/>
            <w:vAlign w:val="center"/>
            <w:hideMark/>
          </w:tcPr>
          <w:p w:rsidR="00A909E0" w:rsidRPr="00DD07FF" w:rsidRDefault="00A909E0" w:rsidP="00334FDF">
            <w:pPr>
              <w:rPr>
                <w:rFonts w:ascii="Calibri" w:hAnsi="Calibri"/>
                <w:color w:val="000000"/>
                <w:sz w:val="16"/>
                <w:szCs w:val="16"/>
                <w:lang w:val="es-BO"/>
              </w:rPr>
            </w:pPr>
            <w:r w:rsidRPr="00DD07FF">
              <w:rPr>
                <w:rFonts w:ascii="Calibri" w:hAnsi="Calibri"/>
                <w:color w:val="000000"/>
                <w:sz w:val="16"/>
                <w:szCs w:val="16"/>
                <w:lang w:val="es-BO"/>
              </w:rPr>
              <w:t> </w:t>
            </w:r>
          </w:p>
        </w:tc>
        <w:tc>
          <w:tcPr>
            <w:tcW w:w="1134" w:type="dxa"/>
            <w:tcBorders>
              <w:top w:val="nil"/>
              <w:left w:val="nil"/>
              <w:bottom w:val="single" w:sz="4" w:space="0" w:color="auto"/>
              <w:right w:val="single" w:sz="4" w:space="0" w:color="auto"/>
            </w:tcBorders>
            <w:shd w:val="clear" w:color="auto" w:fill="auto"/>
            <w:vAlign w:val="center"/>
            <w:hideMark/>
          </w:tcPr>
          <w:p w:rsidR="00A909E0" w:rsidRPr="00DD07FF" w:rsidRDefault="00A909E0" w:rsidP="00334FDF">
            <w:pPr>
              <w:rPr>
                <w:rFonts w:ascii="Calibri" w:hAnsi="Calibri"/>
                <w:color w:val="000000"/>
                <w:sz w:val="16"/>
                <w:szCs w:val="16"/>
                <w:lang w:val="es-BO"/>
              </w:rPr>
            </w:pPr>
            <w:r w:rsidRPr="00DD07FF">
              <w:rPr>
                <w:rFonts w:ascii="Calibri" w:hAnsi="Calibri"/>
                <w:color w:val="000000"/>
                <w:sz w:val="16"/>
                <w:szCs w:val="16"/>
                <w:lang w:val="es-BO"/>
              </w:rPr>
              <w:t> </w:t>
            </w:r>
          </w:p>
        </w:tc>
        <w:tc>
          <w:tcPr>
            <w:tcW w:w="1134" w:type="dxa"/>
            <w:tcBorders>
              <w:top w:val="nil"/>
              <w:left w:val="nil"/>
              <w:bottom w:val="single" w:sz="4" w:space="0" w:color="auto"/>
              <w:right w:val="single" w:sz="4" w:space="0" w:color="auto"/>
            </w:tcBorders>
            <w:shd w:val="clear" w:color="auto" w:fill="auto"/>
            <w:noWrap/>
            <w:vAlign w:val="center"/>
            <w:hideMark/>
          </w:tcPr>
          <w:p w:rsidR="00A909E0" w:rsidRPr="00DD07FF" w:rsidRDefault="00A909E0" w:rsidP="00334FDF">
            <w:pPr>
              <w:rPr>
                <w:rFonts w:ascii="Calibri" w:hAnsi="Calibri"/>
                <w:color w:val="000000"/>
                <w:sz w:val="16"/>
                <w:szCs w:val="16"/>
                <w:lang w:val="es-BO"/>
              </w:rPr>
            </w:pPr>
            <w:r w:rsidRPr="00DD07FF">
              <w:rPr>
                <w:rFonts w:ascii="Calibri" w:hAnsi="Calibri"/>
                <w:color w:val="000000"/>
                <w:sz w:val="16"/>
                <w:szCs w:val="16"/>
                <w:lang w:val="es-BO"/>
              </w:rPr>
              <w:t> </w:t>
            </w:r>
          </w:p>
        </w:tc>
      </w:tr>
      <w:tr w:rsidR="00A909E0" w:rsidRPr="00DD07FF" w:rsidTr="00334FDF">
        <w:trPr>
          <w:trHeight w:val="284"/>
        </w:trPr>
        <w:tc>
          <w:tcPr>
            <w:tcW w:w="426" w:type="dxa"/>
            <w:tcBorders>
              <w:top w:val="nil"/>
              <w:left w:val="single" w:sz="4" w:space="0" w:color="auto"/>
              <w:bottom w:val="single" w:sz="4" w:space="0" w:color="auto"/>
              <w:right w:val="single" w:sz="4" w:space="0" w:color="auto"/>
            </w:tcBorders>
          </w:tcPr>
          <w:p w:rsidR="00A909E0" w:rsidRPr="00DD07FF" w:rsidRDefault="00A909E0" w:rsidP="00334FDF">
            <w:pPr>
              <w:rPr>
                <w:rFonts w:ascii="Calibri" w:hAnsi="Calibri"/>
                <w:color w:val="000000"/>
                <w:sz w:val="16"/>
                <w:szCs w:val="16"/>
                <w:lang w:val="es-BO"/>
              </w:rPr>
            </w:pPr>
          </w:p>
        </w:tc>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A909E0" w:rsidRPr="00DD07FF" w:rsidRDefault="00A909E0" w:rsidP="00334FDF">
            <w:pPr>
              <w:rPr>
                <w:rFonts w:ascii="Calibri" w:hAnsi="Calibri"/>
                <w:color w:val="000000"/>
                <w:sz w:val="16"/>
                <w:szCs w:val="16"/>
                <w:lang w:val="es-BO"/>
              </w:rPr>
            </w:pPr>
          </w:p>
        </w:tc>
        <w:tc>
          <w:tcPr>
            <w:tcW w:w="1830" w:type="dxa"/>
            <w:tcBorders>
              <w:top w:val="nil"/>
              <w:left w:val="nil"/>
              <w:bottom w:val="single" w:sz="4" w:space="0" w:color="auto"/>
              <w:right w:val="single" w:sz="4" w:space="0" w:color="auto"/>
            </w:tcBorders>
            <w:shd w:val="clear" w:color="auto" w:fill="auto"/>
            <w:noWrap/>
            <w:vAlign w:val="center"/>
            <w:hideMark/>
          </w:tcPr>
          <w:p w:rsidR="00A909E0" w:rsidRPr="00DD07FF" w:rsidRDefault="00A909E0" w:rsidP="00334FDF">
            <w:pPr>
              <w:jc w:val="center"/>
              <w:rPr>
                <w:rFonts w:ascii="Calibri" w:hAnsi="Calibri"/>
                <w:color w:val="000000"/>
                <w:sz w:val="16"/>
                <w:szCs w:val="16"/>
                <w:lang w:val="es-BO"/>
              </w:rPr>
            </w:pPr>
          </w:p>
        </w:tc>
        <w:tc>
          <w:tcPr>
            <w:tcW w:w="1134" w:type="dxa"/>
            <w:tcBorders>
              <w:top w:val="nil"/>
              <w:left w:val="nil"/>
              <w:bottom w:val="single" w:sz="4" w:space="0" w:color="auto"/>
              <w:right w:val="single" w:sz="4" w:space="0" w:color="auto"/>
            </w:tcBorders>
            <w:shd w:val="clear" w:color="auto" w:fill="auto"/>
            <w:noWrap/>
            <w:vAlign w:val="center"/>
            <w:hideMark/>
          </w:tcPr>
          <w:p w:rsidR="00A909E0" w:rsidRPr="00DD07FF" w:rsidRDefault="00A909E0" w:rsidP="00334FDF">
            <w:pPr>
              <w:rPr>
                <w:rFonts w:ascii="Calibri" w:hAnsi="Calibri"/>
                <w:color w:val="000000"/>
                <w:sz w:val="16"/>
                <w:szCs w:val="16"/>
                <w:lang w:val="es-BO"/>
              </w:rPr>
            </w:pPr>
            <w:r w:rsidRPr="00DD07FF">
              <w:rPr>
                <w:rFonts w:ascii="Calibri" w:hAnsi="Calibri"/>
                <w:color w:val="000000"/>
                <w:sz w:val="16"/>
                <w:szCs w:val="16"/>
                <w:lang w:val="es-BO"/>
              </w:rPr>
              <w:t> </w:t>
            </w:r>
          </w:p>
        </w:tc>
        <w:tc>
          <w:tcPr>
            <w:tcW w:w="1134" w:type="dxa"/>
            <w:tcBorders>
              <w:top w:val="nil"/>
              <w:left w:val="nil"/>
              <w:bottom w:val="single" w:sz="4" w:space="0" w:color="auto"/>
              <w:right w:val="single" w:sz="4" w:space="0" w:color="auto"/>
            </w:tcBorders>
            <w:shd w:val="clear" w:color="auto" w:fill="auto"/>
            <w:vAlign w:val="center"/>
            <w:hideMark/>
          </w:tcPr>
          <w:p w:rsidR="00A909E0" w:rsidRPr="00DD07FF" w:rsidRDefault="00A909E0" w:rsidP="00334FDF">
            <w:pPr>
              <w:rPr>
                <w:rFonts w:ascii="Calibri" w:hAnsi="Calibri"/>
                <w:color w:val="000000"/>
                <w:sz w:val="16"/>
                <w:szCs w:val="16"/>
                <w:lang w:val="es-BO"/>
              </w:rPr>
            </w:pPr>
            <w:r w:rsidRPr="00DD07FF">
              <w:rPr>
                <w:rFonts w:ascii="Calibri" w:hAnsi="Calibri"/>
                <w:color w:val="000000"/>
                <w:sz w:val="16"/>
                <w:szCs w:val="16"/>
                <w:lang w:val="es-BO"/>
              </w:rPr>
              <w:t> </w:t>
            </w:r>
          </w:p>
        </w:tc>
        <w:tc>
          <w:tcPr>
            <w:tcW w:w="1134" w:type="dxa"/>
            <w:tcBorders>
              <w:top w:val="nil"/>
              <w:left w:val="nil"/>
              <w:bottom w:val="single" w:sz="4" w:space="0" w:color="auto"/>
              <w:right w:val="single" w:sz="4" w:space="0" w:color="auto"/>
            </w:tcBorders>
            <w:shd w:val="clear" w:color="auto" w:fill="auto"/>
            <w:vAlign w:val="center"/>
            <w:hideMark/>
          </w:tcPr>
          <w:p w:rsidR="00A909E0" w:rsidRPr="00DD07FF" w:rsidRDefault="00A909E0" w:rsidP="00334FDF">
            <w:pPr>
              <w:rPr>
                <w:rFonts w:ascii="Calibri" w:hAnsi="Calibri"/>
                <w:color w:val="000000"/>
                <w:sz w:val="16"/>
                <w:szCs w:val="16"/>
                <w:lang w:val="es-BO"/>
              </w:rPr>
            </w:pPr>
            <w:r w:rsidRPr="00DD07FF">
              <w:rPr>
                <w:rFonts w:ascii="Calibri" w:hAnsi="Calibri"/>
                <w:color w:val="000000"/>
                <w:sz w:val="16"/>
                <w:szCs w:val="16"/>
                <w:lang w:val="es-BO"/>
              </w:rPr>
              <w:t> </w:t>
            </w:r>
          </w:p>
        </w:tc>
        <w:tc>
          <w:tcPr>
            <w:tcW w:w="1134" w:type="dxa"/>
            <w:tcBorders>
              <w:top w:val="nil"/>
              <w:left w:val="nil"/>
              <w:bottom w:val="single" w:sz="4" w:space="0" w:color="auto"/>
              <w:right w:val="single" w:sz="4" w:space="0" w:color="auto"/>
            </w:tcBorders>
            <w:shd w:val="clear" w:color="auto" w:fill="auto"/>
            <w:noWrap/>
            <w:vAlign w:val="center"/>
            <w:hideMark/>
          </w:tcPr>
          <w:p w:rsidR="00A909E0" w:rsidRPr="00DD07FF" w:rsidRDefault="00A909E0" w:rsidP="00334FDF">
            <w:pPr>
              <w:rPr>
                <w:rFonts w:ascii="Calibri" w:hAnsi="Calibri"/>
                <w:color w:val="000000"/>
                <w:sz w:val="16"/>
                <w:szCs w:val="16"/>
                <w:lang w:val="es-BO"/>
              </w:rPr>
            </w:pPr>
            <w:r w:rsidRPr="00DD07FF">
              <w:rPr>
                <w:rFonts w:ascii="Calibri" w:hAnsi="Calibri"/>
                <w:color w:val="000000"/>
                <w:sz w:val="16"/>
                <w:szCs w:val="16"/>
                <w:lang w:val="es-BO"/>
              </w:rPr>
              <w:t> </w:t>
            </w:r>
          </w:p>
        </w:tc>
      </w:tr>
      <w:tr w:rsidR="00A909E0" w:rsidRPr="002B0917" w:rsidTr="00334FDF">
        <w:trPr>
          <w:trHeight w:val="284"/>
        </w:trPr>
        <w:tc>
          <w:tcPr>
            <w:tcW w:w="426" w:type="dxa"/>
            <w:tcBorders>
              <w:top w:val="single" w:sz="4" w:space="0" w:color="auto"/>
              <w:left w:val="single" w:sz="4" w:space="0" w:color="auto"/>
              <w:bottom w:val="single" w:sz="4" w:space="0" w:color="auto"/>
              <w:right w:val="single" w:sz="4" w:space="0" w:color="auto"/>
            </w:tcBorders>
          </w:tcPr>
          <w:p w:rsidR="00A909E0" w:rsidRPr="00DD07FF" w:rsidRDefault="00A909E0" w:rsidP="00334FDF">
            <w:pPr>
              <w:rPr>
                <w:rFonts w:ascii="Calibri" w:hAnsi="Calibri"/>
                <w:color w:val="000000"/>
                <w:sz w:val="16"/>
                <w:szCs w:val="16"/>
                <w:lang w:val="es-BO"/>
              </w:rPr>
            </w:pPr>
          </w:p>
        </w:tc>
        <w:tc>
          <w:tcPr>
            <w:tcW w:w="41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09E0" w:rsidRPr="00DD07FF" w:rsidRDefault="00A909E0" w:rsidP="00334FDF">
            <w:pPr>
              <w:rPr>
                <w:rFonts w:ascii="Calibri" w:hAnsi="Calibri"/>
                <w:color w:val="000000"/>
                <w:sz w:val="16"/>
                <w:szCs w:val="16"/>
                <w:lang w:val="es-BO"/>
              </w:rPr>
            </w:pPr>
            <w:r w:rsidRPr="00DD07FF">
              <w:rPr>
                <w:rFonts w:ascii="Calibri" w:hAnsi="Calibri"/>
                <w:color w:val="000000"/>
                <w:sz w:val="16"/>
                <w:szCs w:val="16"/>
                <w:lang w:val="es-BO"/>
              </w:rPr>
              <w:t>OTRAS PLANTAS A REQUERIMIENTO DE YPFB</w:t>
            </w:r>
          </w:p>
        </w:tc>
        <w:tc>
          <w:tcPr>
            <w:tcW w:w="1134" w:type="dxa"/>
            <w:tcBorders>
              <w:top w:val="nil"/>
              <w:left w:val="nil"/>
              <w:bottom w:val="single" w:sz="4" w:space="0" w:color="auto"/>
              <w:right w:val="single" w:sz="4" w:space="0" w:color="auto"/>
            </w:tcBorders>
            <w:shd w:val="clear" w:color="auto" w:fill="auto"/>
            <w:noWrap/>
            <w:vAlign w:val="bottom"/>
            <w:hideMark/>
          </w:tcPr>
          <w:p w:rsidR="00A909E0" w:rsidRPr="00DD07FF" w:rsidRDefault="00A909E0" w:rsidP="00334FDF">
            <w:pPr>
              <w:rPr>
                <w:rFonts w:ascii="Calibri" w:hAnsi="Calibri"/>
                <w:color w:val="000000"/>
                <w:sz w:val="16"/>
                <w:szCs w:val="16"/>
                <w:lang w:val="es-BO"/>
              </w:rPr>
            </w:pPr>
            <w:r w:rsidRPr="00DD07FF">
              <w:rPr>
                <w:rFonts w:ascii="Calibri" w:hAnsi="Calibri"/>
                <w:color w:val="000000"/>
                <w:sz w:val="16"/>
                <w:szCs w:val="16"/>
                <w:lang w:val="es-BO"/>
              </w:rPr>
              <w:t> </w:t>
            </w:r>
          </w:p>
        </w:tc>
        <w:tc>
          <w:tcPr>
            <w:tcW w:w="1134" w:type="dxa"/>
            <w:tcBorders>
              <w:top w:val="nil"/>
              <w:left w:val="nil"/>
              <w:bottom w:val="single" w:sz="4" w:space="0" w:color="auto"/>
              <w:right w:val="single" w:sz="4" w:space="0" w:color="auto"/>
            </w:tcBorders>
            <w:shd w:val="clear" w:color="auto" w:fill="auto"/>
            <w:vAlign w:val="center"/>
            <w:hideMark/>
          </w:tcPr>
          <w:p w:rsidR="00A909E0" w:rsidRPr="00DD07FF" w:rsidRDefault="00A909E0" w:rsidP="00334FDF">
            <w:pPr>
              <w:rPr>
                <w:rFonts w:ascii="Calibri" w:hAnsi="Calibri"/>
                <w:color w:val="000000"/>
                <w:sz w:val="16"/>
                <w:szCs w:val="16"/>
                <w:lang w:val="es-BO"/>
              </w:rPr>
            </w:pPr>
            <w:r w:rsidRPr="00DD07FF">
              <w:rPr>
                <w:rFonts w:ascii="Calibri" w:hAnsi="Calibri"/>
                <w:color w:val="000000"/>
                <w:sz w:val="16"/>
                <w:szCs w:val="16"/>
                <w:lang w:val="es-BO"/>
              </w:rPr>
              <w:t> </w:t>
            </w:r>
          </w:p>
        </w:tc>
        <w:tc>
          <w:tcPr>
            <w:tcW w:w="1134" w:type="dxa"/>
            <w:tcBorders>
              <w:top w:val="nil"/>
              <w:left w:val="nil"/>
              <w:bottom w:val="single" w:sz="4" w:space="0" w:color="auto"/>
              <w:right w:val="single" w:sz="4" w:space="0" w:color="auto"/>
            </w:tcBorders>
            <w:shd w:val="clear" w:color="auto" w:fill="auto"/>
            <w:vAlign w:val="center"/>
            <w:hideMark/>
          </w:tcPr>
          <w:p w:rsidR="00A909E0" w:rsidRPr="00DD07FF" w:rsidRDefault="00A909E0" w:rsidP="00334FDF">
            <w:pPr>
              <w:rPr>
                <w:rFonts w:ascii="Calibri" w:hAnsi="Calibri"/>
                <w:color w:val="000000"/>
                <w:sz w:val="16"/>
                <w:szCs w:val="16"/>
                <w:lang w:val="es-BO"/>
              </w:rPr>
            </w:pPr>
            <w:r w:rsidRPr="00DD07FF">
              <w:rPr>
                <w:rFonts w:ascii="Calibri" w:hAnsi="Calibri"/>
                <w:color w:val="000000"/>
                <w:sz w:val="16"/>
                <w:szCs w:val="16"/>
                <w:lang w:val="es-BO"/>
              </w:rPr>
              <w:t> </w:t>
            </w:r>
          </w:p>
        </w:tc>
        <w:tc>
          <w:tcPr>
            <w:tcW w:w="1134" w:type="dxa"/>
            <w:tcBorders>
              <w:top w:val="nil"/>
              <w:left w:val="nil"/>
              <w:bottom w:val="single" w:sz="4" w:space="0" w:color="auto"/>
              <w:right w:val="single" w:sz="4" w:space="0" w:color="auto"/>
            </w:tcBorders>
            <w:shd w:val="clear" w:color="auto" w:fill="auto"/>
            <w:noWrap/>
            <w:vAlign w:val="center"/>
            <w:hideMark/>
          </w:tcPr>
          <w:p w:rsidR="00A909E0" w:rsidRPr="00DD07FF" w:rsidRDefault="00A909E0" w:rsidP="00334FDF">
            <w:pPr>
              <w:rPr>
                <w:rFonts w:ascii="Calibri" w:hAnsi="Calibri"/>
                <w:color w:val="000000"/>
                <w:sz w:val="16"/>
                <w:szCs w:val="16"/>
                <w:lang w:val="es-BO"/>
              </w:rPr>
            </w:pPr>
            <w:r w:rsidRPr="00DD07FF">
              <w:rPr>
                <w:rFonts w:ascii="Calibri" w:hAnsi="Calibri"/>
                <w:color w:val="000000"/>
                <w:sz w:val="16"/>
                <w:szCs w:val="16"/>
                <w:lang w:val="es-BO"/>
              </w:rPr>
              <w:t> </w:t>
            </w:r>
          </w:p>
        </w:tc>
      </w:tr>
    </w:tbl>
    <w:p w:rsidR="00A909E0" w:rsidRDefault="00A909E0" w:rsidP="00A909E0">
      <w:pPr>
        <w:jc w:val="both"/>
        <w:rPr>
          <w:rFonts w:ascii="Bookman Old Style" w:hAnsi="Bookman Old Style" w:cs="Arial"/>
          <w:sz w:val="22"/>
          <w:szCs w:val="22"/>
          <w:lang w:val="es-BO"/>
        </w:rPr>
      </w:pPr>
    </w:p>
    <w:p w:rsidR="00A909E0" w:rsidRDefault="00A909E0" w:rsidP="00A909E0">
      <w:pPr>
        <w:jc w:val="both"/>
        <w:rPr>
          <w:rFonts w:ascii="Bookman Old Style" w:hAnsi="Bookman Old Style" w:cstheme="minorHAnsi"/>
          <w:i/>
          <w:szCs w:val="22"/>
          <w:lang w:val="es-BO"/>
        </w:rPr>
      </w:pPr>
      <w:r w:rsidRPr="000F755C">
        <w:rPr>
          <w:rFonts w:ascii="Bookman Old Style" w:hAnsi="Bookman Old Style" w:cstheme="minorHAnsi"/>
          <w:i/>
          <w:szCs w:val="22"/>
          <w:lang w:val="es-BO"/>
        </w:rPr>
        <w:t>*Esta tarifa se aplica para las plantas establecidas en territorio nacional, las tarifas para inspección en plantas internacionales serán convenidas de acuerdo a requerimiento de YPFB.</w:t>
      </w:r>
    </w:p>
    <w:p w:rsidR="00A909E0" w:rsidRDefault="00A909E0" w:rsidP="00A909E0">
      <w:pPr>
        <w:jc w:val="center"/>
        <w:rPr>
          <w:rFonts w:ascii="Bookman Old Style" w:hAnsi="Bookman Old Style" w:cs="Arial"/>
          <w:b/>
          <w:sz w:val="22"/>
          <w:szCs w:val="22"/>
        </w:rPr>
      </w:pPr>
      <w:r w:rsidRPr="00257340">
        <w:rPr>
          <w:rFonts w:ascii="Bookman Old Style" w:hAnsi="Bookman Old Style" w:cs="Arial"/>
          <w:b/>
          <w:sz w:val="22"/>
          <w:szCs w:val="22"/>
          <w:lang w:val="es-BO"/>
        </w:rPr>
        <w:t>Operaciones</w:t>
      </w:r>
      <w:r w:rsidRPr="00740B14">
        <w:rPr>
          <w:rFonts w:ascii="Bookman Old Style" w:hAnsi="Bookman Old Style" w:cs="Arial"/>
          <w:b/>
          <w:sz w:val="22"/>
          <w:szCs w:val="22"/>
        </w:rPr>
        <w:t xml:space="preserve"> de Alijes</w:t>
      </w:r>
    </w:p>
    <w:p w:rsidR="00A909E0" w:rsidRDefault="00A909E0" w:rsidP="00A909E0">
      <w:pPr>
        <w:jc w:val="center"/>
        <w:rPr>
          <w:rFonts w:ascii="Bookman Old Style" w:hAnsi="Bookman Old Style" w:cs="Arial"/>
          <w:b/>
          <w:sz w:val="22"/>
          <w:szCs w:val="22"/>
        </w:rPr>
      </w:pPr>
    </w:p>
    <w:p w:rsidR="00A909E0" w:rsidRDefault="00A909E0" w:rsidP="00A909E0">
      <w:pPr>
        <w:jc w:val="center"/>
        <w:rPr>
          <w:rFonts w:ascii="Bookman Old Style" w:hAnsi="Bookman Old Style" w:cs="Arial"/>
          <w:b/>
          <w:sz w:val="22"/>
          <w:szCs w:val="22"/>
        </w:rPr>
      </w:pPr>
    </w:p>
    <w:p w:rsidR="00A909E0" w:rsidRDefault="00A909E0" w:rsidP="00A909E0">
      <w:pPr>
        <w:jc w:val="center"/>
        <w:rPr>
          <w:rFonts w:ascii="Bookman Old Style" w:hAnsi="Bookman Old Style" w:cs="Arial"/>
          <w:b/>
          <w:sz w:val="22"/>
          <w:szCs w:val="22"/>
        </w:rPr>
      </w:pPr>
    </w:p>
    <w:p w:rsidR="00A909E0" w:rsidRDefault="00A909E0" w:rsidP="00A909E0">
      <w:pPr>
        <w:jc w:val="center"/>
        <w:rPr>
          <w:rFonts w:ascii="Bookman Old Style" w:hAnsi="Bookman Old Style" w:cs="Arial"/>
          <w:b/>
          <w:sz w:val="22"/>
          <w:szCs w:val="22"/>
        </w:rPr>
      </w:pPr>
    </w:p>
    <w:p w:rsidR="00A909E0" w:rsidRDefault="00A909E0" w:rsidP="00A909E0">
      <w:pPr>
        <w:jc w:val="center"/>
        <w:rPr>
          <w:rFonts w:ascii="Bookman Old Style" w:hAnsi="Bookman Old Style" w:cs="Arial"/>
          <w:b/>
          <w:sz w:val="22"/>
          <w:szCs w:val="22"/>
        </w:rPr>
      </w:pPr>
    </w:p>
    <w:p w:rsidR="00A909E0" w:rsidRDefault="00A909E0" w:rsidP="00A909E0">
      <w:pPr>
        <w:jc w:val="center"/>
        <w:rPr>
          <w:rFonts w:ascii="Bookman Old Style" w:hAnsi="Bookman Old Style" w:cs="Arial"/>
          <w:b/>
          <w:sz w:val="22"/>
          <w:szCs w:val="22"/>
        </w:rPr>
      </w:pPr>
    </w:p>
    <w:p w:rsidR="00A909E0" w:rsidRPr="00740B14" w:rsidRDefault="00A909E0" w:rsidP="00A909E0">
      <w:pPr>
        <w:jc w:val="center"/>
        <w:rPr>
          <w:rFonts w:ascii="Bookman Old Style" w:hAnsi="Bookman Old Style" w:cs="Arial"/>
          <w:b/>
          <w:sz w:val="22"/>
          <w:szCs w:val="22"/>
        </w:rPr>
      </w:pPr>
    </w:p>
    <w:tbl>
      <w:tblPr>
        <w:tblW w:w="6494"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690"/>
        <w:gridCol w:w="3663"/>
        <w:gridCol w:w="2141"/>
      </w:tblGrid>
      <w:tr w:rsidR="00A909E0" w:rsidRPr="00257340" w:rsidTr="00334FDF">
        <w:trPr>
          <w:trHeight w:val="218"/>
          <w:jc w:val="center"/>
        </w:trPr>
        <w:tc>
          <w:tcPr>
            <w:tcW w:w="690" w:type="dxa"/>
            <w:shd w:val="clear" w:color="auto" w:fill="92D050"/>
            <w:noWrap/>
            <w:vAlign w:val="center"/>
          </w:tcPr>
          <w:p w:rsidR="00A909E0" w:rsidRPr="00257340" w:rsidRDefault="00A909E0" w:rsidP="00334FDF">
            <w:pPr>
              <w:jc w:val="center"/>
              <w:rPr>
                <w:rFonts w:ascii="Bookman Old Style" w:hAnsi="Bookman Old Style" w:cs="Arial"/>
                <w:b/>
                <w:sz w:val="16"/>
                <w:szCs w:val="16"/>
                <w:lang w:val="es-BO"/>
              </w:rPr>
            </w:pPr>
            <w:r w:rsidRPr="00257340">
              <w:rPr>
                <w:rFonts w:ascii="Bookman Old Style" w:hAnsi="Bookman Old Style" w:cs="Arial"/>
                <w:b/>
                <w:bCs/>
                <w:sz w:val="16"/>
                <w:szCs w:val="16"/>
                <w:lang w:val="es-ES_tradnl"/>
              </w:rPr>
              <w:t>Nº</w:t>
            </w:r>
          </w:p>
        </w:tc>
        <w:tc>
          <w:tcPr>
            <w:tcW w:w="3663" w:type="dxa"/>
            <w:shd w:val="clear" w:color="auto" w:fill="92D050"/>
            <w:noWrap/>
            <w:vAlign w:val="center"/>
          </w:tcPr>
          <w:p w:rsidR="00A909E0" w:rsidRPr="00257340" w:rsidRDefault="00A909E0" w:rsidP="00334FDF">
            <w:pPr>
              <w:jc w:val="center"/>
              <w:rPr>
                <w:rFonts w:ascii="Bookman Old Style" w:hAnsi="Bookman Old Style" w:cs="Arial"/>
                <w:b/>
                <w:sz w:val="16"/>
                <w:szCs w:val="16"/>
                <w:lang w:val="es-BO"/>
              </w:rPr>
            </w:pPr>
            <w:r w:rsidRPr="00257340">
              <w:rPr>
                <w:rFonts w:ascii="Bookman Old Style" w:hAnsi="Bookman Old Style" w:cs="Arial"/>
                <w:b/>
                <w:sz w:val="16"/>
                <w:szCs w:val="16"/>
                <w:lang w:val="es-ES_tradnl"/>
              </w:rPr>
              <w:t>Servicio</w:t>
            </w:r>
          </w:p>
        </w:tc>
        <w:tc>
          <w:tcPr>
            <w:tcW w:w="2141" w:type="dxa"/>
            <w:shd w:val="clear" w:color="auto" w:fill="92D050"/>
            <w:noWrap/>
            <w:vAlign w:val="center"/>
          </w:tcPr>
          <w:p w:rsidR="00A909E0" w:rsidRPr="00257340" w:rsidRDefault="00A909E0" w:rsidP="00334FDF">
            <w:pPr>
              <w:jc w:val="center"/>
              <w:rPr>
                <w:rFonts w:ascii="Bookman Old Style" w:hAnsi="Bookman Old Style" w:cs="Arial"/>
                <w:b/>
                <w:bCs/>
                <w:sz w:val="16"/>
                <w:szCs w:val="16"/>
                <w:lang w:val="es-ES_tradnl"/>
              </w:rPr>
            </w:pPr>
            <w:r w:rsidRPr="00257340">
              <w:rPr>
                <w:rFonts w:ascii="Bookman Old Style" w:hAnsi="Bookman Old Style" w:cs="Arial"/>
                <w:b/>
                <w:bCs/>
                <w:sz w:val="16"/>
                <w:szCs w:val="16"/>
                <w:lang w:val="es-ES_tradnl"/>
              </w:rPr>
              <w:t xml:space="preserve">Tarifa </w:t>
            </w:r>
          </w:p>
          <w:p w:rsidR="00A909E0" w:rsidRPr="00257340" w:rsidRDefault="00A909E0" w:rsidP="00334FDF">
            <w:pPr>
              <w:jc w:val="center"/>
              <w:rPr>
                <w:rFonts w:ascii="Bookman Old Style" w:hAnsi="Bookman Old Style" w:cs="Arial"/>
                <w:b/>
                <w:sz w:val="16"/>
                <w:szCs w:val="16"/>
                <w:lang w:val="es-BO"/>
              </w:rPr>
            </w:pPr>
            <w:r w:rsidRPr="00257340">
              <w:rPr>
                <w:rFonts w:ascii="Bookman Old Style" w:hAnsi="Bookman Old Style" w:cs="Arial"/>
                <w:b/>
                <w:bCs/>
                <w:sz w:val="16"/>
                <w:szCs w:val="16"/>
                <w:lang w:val="es-ES_tradnl"/>
              </w:rPr>
              <w:t>(Bs/Operación)</w:t>
            </w:r>
          </w:p>
        </w:tc>
      </w:tr>
      <w:tr w:rsidR="00A909E0" w:rsidRPr="002B0917" w:rsidTr="00334FDF">
        <w:trPr>
          <w:trHeight w:val="598"/>
          <w:jc w:val="center"/>
        </w:trPr>
        <w:tc>
          <w:tcPr>
            <w:tcW w:w="690" w:type="dxa"/>
            <w:vAlign w:val="center"/>
          </w:tcPr>
          <w:p w:rsidR="00A909E0" w:rsidRPr="00257340" w:rsidRDefault="00A909E0" w:rsidP="00334FDF">
            <w:pPr>
              <w:jc w:val="center"/>
              <w:rPr>
                <w:rFonts w:ascii="Bookman Old Style" w:hAnsi="Bookman Old Style" w:cs="Arial"/>
                <w:sz w:val="16"/>
                <w:szCs w:val="16"/>
                <w:lang w:val="es-BO"/>
              </w:rPr>
            </w:pPr>
            <w:r w:rsidRPr="00257340">
              <w:rPr>
                <w:rFonts w:ascii="Bookman Old Style" w:hAnsi="Bookman Old Style" w:cs="Arial"/>
                <w:sz w:val="16"/>
                <w:szCs w:val="16"/>
                <w:lang w:val="es-ES_tradnl"/>
              </w:rPr>
              <w:t>1</w:t>
            </w:r>
          </w:p>
        </w:tc>
        <w:tc>
          <w:tcPr>
            <w:tcW w:w="3663" w:type="dxa"/>
            <w:vAlign w:val="center"/>
          </w:tcPr>
          <w:p w:rsidR="00A909E0" w:rsidRPr="00257340" w:rsidRDefault="00A909E0" w:rsidP="00334FDF">
            <w:pPr>
              <w:jc w:val="center"/>
              <w:rPr>
                <w:rFonts w:ascii="Bookman Old Style" w:hAnsi="Bookman Old Style" w:cs="Arial"/>
                <w:sz w:val="16"/>
                <w:szCs w:val="16"/>
                <w:lang w:val="es-BO"/>
              </w:rPr>
            </w:pPr>
            <w:r w:rsidRPr="00257340">
              <w:rPr>
                <w:rFonts w:ascii="Bookman Old Style" w:hAnsi="Bookman Old Style" w:cs="Arial"/>
                <w:sz w:val="16"/>
                <w:szCs w:val="16"/>
                <w:lang w:val="es-BO"/>
              </w:rPr>
              <w:t>Inspección en Operaciones de Alijes en la Hidrovía Paraguay -Paraná</w:t>
            </w:r>
          </w:p>
        </w:tc>
        <w:tc>
          <w:tcPr>
            <w:tcW w:w="2141" w:type="dxa"/>
            <w:vAlign w:val="center"/>
          </w:tcPr>
          <w:p w:rsidR="00A909E0" w:rsidRPr="00257340" w:rsidRDefault="00A909E0" w:rsidP="00334FDF">
            <w:pPr>
              <w:jc w:val="center"/>
              <w:rPr>
                <w:rFonts w:ascii="Bookman Old Style" w:hAnsi="Bookman Old Style" w:cs="Arial"/>
                <w:sz w:val="16"/>
                <w:szCs w:val="16"/>
                <w:lang w:val="es-BO"/>
              </w:rPr>
            </w:pPr>
          </w:p>
        </w:tc>
      </w:tr>
    </w:tbl>
    <w:p w:rsidR="00A909E0" w:rsidRPr="00740B14" w:rsidRDefault="00A909E0" w:rsidP="00A909E0">
      <w:pPr>
        <w:jc w:val="center"/>
        <w:rPr>
          <w:rFonts w:ascii="Bookman Old Style" w:hAnsi="Bookman Old Style" w:cs="Arial"/>
          <w:b/>
          <w:sz w:val="22"/>
          <w:szCs w:val="22"/>
          <w:lang w:val="es-BO"/>
        </w:rPr>
      </w:pPr>
    </w:p>
    <w:p w:rsidR="00A909E0" w:rsidRPr="00740B14" w:rsidRDefault="00A909E0" w:rsidP="00A909E0">
      <w:pPr>
        <w:jc w:val="center"/>
        <w:rPr>
          <w:rFonts w:ascii="Bookman Old Style" w:hAnsi="Bookman Old Style" w:cs="Arial"/>
          <w:b/>
          <w:sz w:val="22"/>
          <w:szCs w:val="22"/>
          <w:lang w:val="es-BO"/>
        </w:rPr>
      </w:pPr>
      <w:r w:rsidRPr="00740B14">
        <w:rPr>
          <w:rFonts w:ascii="Bookman Old Style" w:hAnsi="Bookman Old Style" w:cs="Arial"/>
          <w:b/>
          <w:sz w:val="22"/>
          <w:szCs w:val="22"/>
          <w:lang w:val="es-BO"/>
        </w:rPr>
        <w:t xml:space="preserve"> Toma de Muestras y Análisis de Calidad**</w:t>
      </w:r>
    </w:p>
    <w:tbl>
      <w:tblPr>
        <w:tblW w:w="6553"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832"/>
        <w:gridCol w:w="2228"/>
        <w:gridCol w:w="3493"/>
      </w:tblGrid>
      <w:tr w:rsidR="00A909E0" w:rsidRPr="00257340" w:rsidTr="00334FDF">
        <w:trPr>
          <w:trHeight w:val="104"/>
          <w:jc w:val="center"/>
        </w:trPr>
        <w:tc>
          <w:tcPr>
            <w:tcW w:w="832" w:type="dxa"/>
            <w:shd w:val="clear" w:color="auto" w:fill="92D050"/>
            <w:vAlign w:val="center"/>
          </w:tcPr>
          <w:p w:rsidR="00A909E0" w:rsidRPr="00257340" w:rsidRDefault="00A909E0" w:rsidP="00334FDF">
            <w:pPr>
              <w:jc w:val="center"/>
              <w:rPr>
                <w:rFonts w:ascii="Bookman Old Style" w:hAnsi="Bookman Old Style" w:cs="Arial"/>
                <w:b/>
                <w:bCs/>
                <w:sz w:val="16"/>
                <w:szCs w:val="16"/>
                <w:lang w:val="es-BO"/>
              </w:rPr>
            </w:pPr>
            <w:r w:rsidRPr="00257340">
              <w:rPr>
                <w:rFonts w:ascii="Bookman Old Style" w:hAnsi="Bookman Old Style" w:cs="Arial"/>
                <w:b/>
                <w:bCs/>
                <w:sz w:val="16"/>
                <w:szCs w:val="16"/>
                <w:lang w:val="es-ES_tradnl"/>
              </w:rPr>
              <w:t>Nº</w:t>
            </w:r>
          </w:p>
        </w:tc>
        <w:tc>
          <w:tcPr>
            <w:tcW w:w="2228" w:type="dxa"/>
            <w:shd w:val="clear" w:color="auto" w:fill="92D050"/>
            <w:vAlign w:val="center"/>
          </w:tcPr>
          <w:p w:rsidR="00A909E0" w:rsidRPr="00257340" w:rsidRDefault="00A909E0" w:rsidP="00334FDF">
            <w:pPr>
              <w:jc w:val="center"/>
              <w:rPr>
                <w:rFonts w:ascii="Bookman Old Style" w:hAnsi="Bookman Old Style" w:cs="Arial"/>
                <w:b/>
                <w:bCs/>
                <w:sz w:val="16"/>
                <w:szCs w:val="16"/>
                <w:lang w:val="es-BO"/>
              </w:rPr>
            </w:pPr>
            <w:r w:rsidRPr="00257340">
              <w:rPr>
                <w:rFonts w:ascii="Bookman Old Style" w:hAnsi="Bookman Old Style" w:cs="Arial"/>
                <w:b/>
                <w:bCs/>
                <w:sz w:val="16"/>
                <w:szCs w:val="16"/>
              </w:rPr>
              <w:t>Producto</w:t>
            </w:r>
          </w:p>
        </w:tc>
        <w:tc>
          <w:tcPr>
            <w:tcW w:w="3493" w:type="dxa"/>
            <w:shd w:val="clear" w:color="auto" w:fill="92D050"/>
            <w:vAlign w:val="center"/>
          </w:tcPr>
          <w:p w:rsidR="00A909E0" w:rsidRPr="00257340" w:rsidRDefault="00A909E0" w:rsidP="00334FDF">
            <w:pPr>
              <w:jc w:val="center"/>
              <w:rPr>
                <w:rFonts w:ascii="Bookman Old Style" w:hAnsi="Bookman Old Style" w:cs="Arial"/>
                <w:b/>
                <w:bCs/>
                <w:sz w:val="16"/>
                <w:szCs w:val="16"/>
                <w:lang w:val="es-BO"/>
              </w:rPr>
            </w:pPr>
            <w:r w:rsidRPr="00257340">
              <w:rPr>
                <w:rFonts w:ascii="Bookman Old Style" w:hAnsi="Bookman Old Style" w:cs="Arial"/>
                <w:b/>
                <w:bCs/>
                <w:sz w:val="16"/>
                <w:szCs w:val="16"/>
                <w:lang w:val="es-ES_tradnl"/>
              </w:rPr>
              <w:t>Tarifa (Bs./Muestra)**</w:t>
            </w:r>
          </w:p>
        </w:tc>
      </w:tr>
      <w:tr w:rsidR="00A909E0" w:rsidRPr="00257340" w:rsidTr="00334FDF">
        <w:trPr>
          <w:trHeight w:val="315"/>
          <w:jc w:val="center"/>
        </w:trPr>
        <w:tc>
          <w:tcPr>
            <w:tcW w:w="832" w:type="dxa"/>
            <w:vAlign w:val="center"/>
          </w:tcPr>
          <w:p w:rsidR="00A909E0" w:rsidRPr="00257340" w:rsidRDefault="00A909E0" w:rsidP="00334FDF">
            <w:pPr>
              <w:jc w:val="center"/>
              <w:rPr>
                <w:rFonts w:ascii="Bookman Old Style" w:hAnsi="Bookman Old Style" w:cs="Arial"/>
                <w:sz w:val="16"/>
                <w:szCs w:val="16"/>
                <w:lang w:val="es-BO"/>
              </w:rPr>
            </w:pPr>
          </w:p>
        </w:tc>
        <w:tc>
          <w:tcPr>
            <w:tcW w:w="2228" w:type="dxa"/>
            <w:vAlign w:val="center"/>
          </w:tcPr>
          <w:p w:rsidR="00A909E0" w:rsidRPr="00257340" w:rsidRDefault="00A909E0" w:rsidP="00334FDF">
            <w:pPr>
              <w:rPr>
                <w:rFonts w:ascii="Bookman Old Style" w:hAnsi="Bookman Old Style" w:cs="Arial"/>
                <w:sz w:val="16"/>
                <w:szCs w:val="16"/>
                <w:lang w:val="es-BO"/>
              </w:rPr>
            </w:pPr>
          </w:p>
        </w:tc>
        <w:tc>
          <w:tcPr>
            <w:tcW w:w="3493" w:type="dxa"/>
            <w:vAlign w:val="center"/>
          </w:tcPr>
          <w:p w:rsidR="00A909E0" w:rsidRPr="00257340" w:rsidRDefault="00A909E0" w:rsidP="00334FDF">
            <w:pPr>
              <w:jc w:val="center"/>
              <w:rPr>
                <w:rFonts w:ascii="Bookman Old Style" w:hAnsi="Bookman Old Style" w:cs="Arial"/>
                <w:sz w:val="16"/>
                <w:szCs w:val="16"/>
                <w:lang w:val="es-BO"/>
              </w:rPr>
            </w:pPr>
          </w:p>
        </w:tc>
      </w:tr>
      <w:tr w:rsidR="00A909E0" w:rsidRPr="00257340" w:rsidTr="00334FDF">
        <w:trPr>
          <w:trHeight w:val="315"/>
          <w:jc w:val="center"/>
        </w:trPr>
        <w:tc>
          <w:tcPr>
            <w:tcW w:w="832" w:type="dxa"/>
            <w:vAlign w:val="center"/>
          </w:tcPr>
          <w:p w:rsidR="00A909E0" w:rsidRPr="00257340" w:rsidRDefault="00A909E0" w:rsidP="00334FDF">
            <w:pPr>
              <w:jc w:val="center"/>
              <w:rPr>
                <w:rFonts w:ascii="Bookman Old Style" w:hAnsi="Bookman Old Style" w:cs="Arial"/>
                <w:sz w:val="16"/>
                <w:szCs w:val="16"/>
                <w:lang w:val="es-BO"/>
              </w:rPr>
            </w:pPr>
          </w:p>
        </w:tc>
        <w:tc>
          <w:tcPr>
            <w:tcW w:w="2228" w:type="dxa"/>
            <w:vAlign w:val="center"/>
          </w:tcPr>
          <w:p w:rsidR="00A909E0" w:rsidRPr="00257340" w:rsidRDefault="00A909E0" w:rsidP="00334FDF">
            <w:pPr>
              <w:rPr>
                <w:rFonts w:ascii="Bookman Old Style" w:hAnsi="Bookman Old Style" w:cs="Arial"/>
                <w:sz w:val="16"/>
                <w:szCs w:val="16"/>
                <w:lang w:val="es-BO"/>
              </w:rPr>
            </w:pPr>
          </w:p>
        </w:tc>
        <w:tc>
          <w:tcPr>
            <w:tcW w:w="3493" w:type="dxa"/>
            <w:vAlign w:val="center"/>
          </w:tcPr>
          <w:p w:rsidR="00A909E0" w:rsidRPr="00257340" w:rsidRDefault="00A909E0" w:rsidP="00334FDF">
            <w:pPr>
              <w:jc w:val="center"/>
              <w:rPr>
                <w:rFonts w:ascii="Bookman Old Style" w:hAnsi="Bookman Old Style" w:cs="Arial"/>
                <w:sz w:val="16"/>
                <w:szCs w:val="16"/>
                <w:lang w:val="es-BO"/>
              </w:rPr>
            </w:pPr>
          </w:p>
        </w:tc>
      </w:tr>
      <w:tr w:rsidR="00A909E0" w:rsidRPr="00257340" w:rsidTr="00334FDF">
        <w:trPr>
          <w:trHeight w:val="315"/>
          <w:jc w:val="center"/>
        </w:trPr>
        <w:tc>
          <w:tcPr>
            <w:tcW w:w="832" w:type="dxa"/>
            <w:vAlign w:val="center"/>
          </w:tcPr>
          <w:p w:rsidR="00A909E0" w:rsidRPr="00257340" w:rsidRDefault="00A909E0" w:rsidP="00334FDF">
            <w:pPr>
              <w:jc w:val="center"/>
              <w:rPr>
                <w:rFonts w:ascii="Bookman Old Style" w:hAnsi="Bookman Old Style" w:cs="Arial"/>
                <w:sz w:val="16"/>
                <w:szCs w:val="16"/>
                <w:lang w:val="es-BO"/>
              </w:rPr>
            </w:pPr>
          </w:p>
        </w:tc>
        <w:tc>
          <w:tcPr>
            <w:tcW w:w="2228" w:type="dxa"/>
            <w:vAlign w:val="center"/>
          </w:tcPr>
          <w:p w:rsidR="00A909E0" w:rsidRPr="00257340" w:rsidRDefault="00A909E0" w:rsidP="00334FDF">
            <w:pPr>
              <w:rPr>
                <w:rFonts w:ascii="Bookman Old Style" w:hAnsi="Bookman Old Style" w:cs="Arial"/>
                <w:sz w:val="16"/>
                <w:szCs w:val="16"/>
                <w:lang w:val="es-BO"/>
              </w:rPr>
            </w:pPr>
          </w:p>
        </w:tc>
        <w:tc>
          <w:tcPr>
            <w:tcW w:w="3493" w:type="dxa"/>
            <w:vAlign w:val="center"/>
          </w:tcPr>
          <w:p w:rsidR="00A909E0" w:rsidRPr="00257340" w:rsidRDefault="00A909E0" w:rsidP="00334FDF">
            <w:pPr>
              <w:jc w:val="center"/>
              <w:rPr>
                <w:rFonts w:ascii="Bookman Old Style" w:hAnsi="Bookman Old Style" w:cs="Arial"/>
                <w:sz w:val="16"/>
                <w:szCs w:val="16"/>
                <w:lang w:val="es-BO"/>
              </w:rPr>
            </w:pPr>
          </w:p>
        </w:tc>
      </w:tr>
      <w:tr w:rsidR="00A909E0" w:rsidRPr="002B0917" w:rsidTr="00334FDF">
        <w:trPr>
          <w:trHeight w:val="315"/>
          <w:jc w:val="center"/>
        </w:trPr>
        <w:tc>
          <w:tcPr>
            <w:tcW w:w="832" w:type="dxa"/>
            <w:vAlign w:val="center"/>
          </w:tcPr>
          <w:p w:rsidR="00A909E0" w:rsidRPr="00257340" w:rsidRDefault="00A909E0" w:rsidP="00334FDF">
            <w:pPr>
              <w:jc w:val="center"/>
              <w:rPr>
                <w:rFonts w:ascii="Bookman Old Style" w:hAnsi="Bookman Old Style" w:cs="Arial"/>
                <w:sz w:val="16"/>
                <w:szCs w:val="16"/>
                <w:lang w:val="es-BO"/>
              </w:rPr>
            </w:pPr>
          </w:p>
        </w:tc>
        <w:tc>
          <w:tcPr>
            <w:tcW w:w="2228" w:type="dxa"/>
            <w:vAlign w:val="center"/>
          </w:tcPr>
          <w:p w:rsidR="00A909E0" w:rsidRPr="00257340" w:rsidRDefault="00A909E0" w:rsidP="00334FDF">
            <w:pPr>
              <w:rPr>
                <w:rFonts w:ascii="Bookman Old Style" w:hAnsi="Bookman Old Style" w:cs="Arial"/>
                <w:sz w:val="16"/>
                <w:szCs w:val="16"/>
                <w:lang w:val="es-BO"/>
              </w:rPr>
            </w:pPr>
            <w:r w:rsidRPr="00257340">
              <w:rPr>
                <w:rFonts w:ascii="Bookman Old Style" w:hAnsi="Bookman Old Style" w:cs="Arial"/>
                <w:sz w:val="16"/>
                <w:szCs w:val="16"/>
                <w:lang w:val="es-BO"/>
              </w:rPr>
              <w:t>Otros productos a requerimiento de YPFB</w:t>
            </w:r>
          </w:p>
        </w:tc>
        <w:tc>
          <w:tcPr>
            <w:tcW w:w="3493" w:type="dxa"/>
            <w:vAlign w:val="center"/>
          </w:tcPr>
          <w:p w:rsidR="00A909E0" w:rsidRPr="00257340" w:rsidRDefault="00A909E0" w:rsidP="00334FDF">
            <w:pPr>
              <w:rPr>
                <w:rFonts w:ascii="Bookman Old Style" w:hAnsi="Bookman Old Style" w:cs="Arial"/>
                <w:sz w:val="16"/>
                <w:szCs w:val="16"/>
                <w:lang w:val="es-BO"/>
              </w:rPr>
            </w:pPr>
            <w:r w:rsidRPr="00257340">
              <w:rPr>
                <w:rFonts w:ascii="Bookman Old Style" w:hAnsi="Bookman Old Style" w:cs="Arial"/>
                <w:sz w:val="16"/>
                <w:szCs w:val="16"/>
                <w:lang w:val="es-BO"/>
              </w:rPr>
              <w:t>El precio se fijara de acuerdo al producto analizar y los parámetros requeridos.</w:t>
            </w:r>
          </w:p>
        </w:tc>
      </w:tr>
    </w:tbl>
    <w:p w:rsidR="00A909E0" w:rsidRDefault="00A909E0" w:rsidP="00A909E0">
      <w:pPr>
        <w:shd w:val="clear" w:color="auto" w:fill="FFFFFF"/>
        <w:ind w:right="38"/>
        <w:jc w:val="both"/>
        <w:rPr>
          <w:rFonts w:ascii="Bookman Old Style" w:hAnsi="Bookman Old Style" w:cs="Arial"/>
          <w:sz w:val="22"/>
          <w:szCs w:val="22"/>
          <w:lang w:val="es-BO"/>
        </w:rPr>
      </w:pPr>
    </w:p>
    <w:p w:rsidR="00A909E0" w:rsidRPr="009A0309" w:rsidRDefault="00A909E0" w:rsidP="00A909E0">
      <w:pPr>
        <w:shd w:val="clear" w:color="auto" w:fill="FFFFFF"/>
        <w:ind w:right="38"/>
        <w:jc w:val="both"/>
        <w:rPr>
          <w:rFonts w:ascii="Bookman Old Style" w:hAnsi="Bookman Old Style" w:cs="Arial"/>
          <w:i/>
          <w:color w:val="000000"/>
          <w:sz w:val="22"/>
          <w:szCs w:val="22"/>
          <w:lang w:val="es-ES_tradnl"/>
        </w:rPr>
      </w:pPr>
      <w:r w:rsidRPr="009A0309">
        <w:rPr>
          <w:rFonts w:ascii="Bookman Old Style" w:hAnsi="Bookman Old Style" w:cs="Arial"/>
          <w:i/>
          <w:sz w:val="22"/>
          <w:szCs w:val="22"/>
          <w:lang w:val="es-BO"/>
        </w:rPr>
        <w:t>** Las tarifas establecidas para toma de muestras y análisis de calidad serán aplicadas para muestras tomadas en territorio nacional, las muestras requeridas y analizadas en otras plantas intermedias internacionales serán cotizadas de acuerdo a requerimiento.</w:t>
      </w:r>
      <w:r w:rsidRPr="009A0309">
        <w:rPr>
          <w:rFonts w:ascii="Bookman Old Style" w:hAnsi="Bookman Old Style" w:cs="Arial"/>
          <w:i/>
          <w:color w:val="000000"/>
          <w:sz w:val="22"/>
          <w:szCs w:val="22"/>
          <w:lang w:val="es-ES_tradnl"/>
        </w:rPr>
        <w:t xml:space="preserve"> Los parámetros para los análisis de calidad serán efectuados de acuerdo a requerimiento de YPFB.</w:t>
      </w:r>
    </w:p>
    <w:p w:rsidR="00A909E0" w:rsidRPr="00740B14" w:rsidRDefault="00A909E0" w:rsidP="00A909E0">
      <w:pPr>
        <w:shd w:val="clear" w:color="auto" w:fill="FFFFFF"/>
        <w:ind w:left="708"/>
        <w:jc w:val="both"/>
        <w:rPr>
          <w:rFonts w:ascii="Bookman Old Style" w:hAnsi="Bookman Old Style" w:cs="Arial"/>
          <w:color w:val="000000"/>
          <w:sz w:val="22"/>
          <w:szCs w:val="22"/>
          <w:lang w:val="es-ES_tradnl"/>
        </w:rPr>
      </w:pPr>
    </w:p>
    <w:p w:rsidR="00A909E0" w:rsidRPr="00740B14" w:rsidRDefault="00A909E0" w:rsidP="00A909E0">
      <w:pPr>
        <w:jc w:val="both"/>
        <w:rPr>
          <w:rFonts w:ascii="Bookman Old Style" w:hAnsi="Bookman Old Style" w:cs="Arial"/>
          <w:color w:val="000000"/>
          <w:sz w:val="22"/>
          <w:szCs w:val="22"/>
          <w:lang w:val="es-ES_tradnl"/>
        </w:rPr>
      </w:pPr>
      <w:r w:rsidRPr="009A0309">
        <w:rPr>
          <w:rFonts w:ascii="Bookman Old Style" w:hAnsi="Bookman Old Style" w:cs="Arial"/>
          <w:b/>
          <w:color w:val="000000"/>
          <w:sz w:val="22"/>
          <w:szCs w:val="22"/>
          <w:lang w:val="es-ES_tradnl"/>
        </w:rPr>
        <w:lastRenderedPageBreak/>
        <w:t>YPFB</w:t>
      </w:r>
      <w:r w:rsidRPr="00740B14">
        <w:rPr>
          <w:rFonts w:ascii="Bookman Old Style" w:hAnsi="Bookman Old Style" w:cs="Arial"/>
          <w:color w:val="000000"/>
          <w:sz w:val="22"/>
          <w:szCs w:val="22"/>
          <w:lang w:val="es-ES_tradnl"/>
        </w:rPr>
        <w:t xml:space="preserve"> notificara al </w:t>
      </w:r>
      <w:r w:rsidRPr="009A0309">
        <w:rPr>
          <w:rFonts w:ascii="Bookman Old Style" w:hAnsi="Bookman Old Style" w:cs="Arial"/>
          <w:b/>
          <w:color w:val="000000"/>
          <w:sz w:val="22"/>
          <w:szCs w:val="22"/>
          <w:lang w:val="es-ES_tradnl"/>
        </w:rPr>
        <w:t>CONTRATISTA</w:t>
      </w:r>
      <w:r w:rsidRPr="00740B14">
        <w:rPr>
          <w:rFonts w:ascii="Bookman Old Style" w:hAnsi="Bookman Old Style" w:cs="Arial"/>
          <w:color w:val="000000"/>
          <w:sz w:val="22"/>
          <w:szCs w:val="22"/>
          <w:lang w:val="es-ES_tradnl"/>
        </w:rPr>
        <w:t xml:space="preserve"> las plantas donde temporalmente no será requerido el servicio de cantidad.</w:t>
      </w:r>
    </w:p>
    <w:p w:rsidR="00A909E0" w:rsidRPr="00740B14" w:rsidRDefault="00A909E0" w:rsidP="00A909E0">
      <w:pPr>
        <w:shd w:val="clear" w:color="auto" w:fill="FFFFFF"/>
        <w:ind w:left="10" w:right="38"/>
        <w:jc w:val="both"/>
        <w:rPr>
          <w:rFonts w:ascii="Bookman Old Style" w:hAnsi="Bookman Old Style" w:cs="Arial"/>
          <w:color w:val="000000"/>
          <w:sz w:val="22"/>
          <w:szCs w:val="22"/>
          <w:lang w:val="es-ES_tradnl"/>
        </w:rPr>
      </w:pPr>
    </w:p>
    <w:p w:rsidR="00A909E0" w:rsidRPr="00740B14" w:rsidRDefault="00A909E0" w:rsidP="00A909E0">
      <w:pPr>
        <w:shd w:val="clear" w:color="auto" w:fill="FFFFFF"/>
        <w:ind w:left="10" w:right="38"/>
        <w:jc w:val="both"/>
        <w:rPr>
          <w:rFonts w:ascii="Bookman Old Style" w:hAnsi="Bookman Old Style" w:cs="Arial"/>
          <w:color w:val="000000"/>
          <w:sz w:val="22"/>
          <w:szCs w:val="22"/>
          <w:lang w:val="es-ES_tradnl"/>
        </w:rPr>
      </w:pPr>
      <w:r w:rsidRPr="00740B14">
        <w:rPr>
          <w:rFonts w:ascii="Bookman Old Style" w:hAnsi="Bookman Old Style" w:cs="Arial"/>
          <w:color w:val="000000"/>
          <w:sz w:val="22"/>
          <w:szCs w:val="22"/>
          <w:lang w:val="es-ES_tradnl"/>
        </w:rPr>
        <w:t>Toda y cualesquier carga por servicios auxiliares, impuestos, cargas sociales y laborales, salarios, primas, costos de administración, seguro(s) y otros que, directa o indirectamente, puedan influir o contribuir en la ejecución de los Servicios contratados, están incluidos en el precio contractual antes indicado.</w:t>
      </w:r>
    </w:p>
    <w:p w:rsidR="00A909E0" w:rsidRPr="00740B14" w:rsidRDefault="00A909E0" w:rsidP="00A909E0">
      <w:pPr>
        <w:shd w:val="clear" w:color="auto" w:fill="FFFFFF"/>
        <w:ind w:left="10" w:right="38"/>
        <w:jc w:val="both"/>
        <w:rPr>
          <w:rFonts w:ascii="Bookman Old Style" w:hAnsi="Bookman Old Style" w:cs="Arial"/>
          <w:color w:val="000000"/>
          <w:sz w:val="22"/>
          <w:szCs w:val="22"/>
          <w:lang w:val="es-ES_tradnl"/>
        </w:rPr>
      </w:pPr>
    </w:p>
    <w:p w:rsidR="00A909E0" w:rsidRPr="002852E3" w:rsidRDefault="00A909E0" w:rsidP="00A909E0">
      <w:pPr>
        <w:shd w:val="clear" w:color="auto" w:fill="FFFFFF"/>
        <w:rPr>
          <w:rFonts w:ascii="Bookman Old Style" w:hAnsi="Bookman Old Style" w:cs="Arial"/>
          <w:b/>
          <w:bCs/>
          <w:color w:val="000000"/>
          <w:sz w:val="22"/>
          <w:szCs w:val="22"/>
          <w:lang w:val="pt-BR"/>
        </w:rPr>
      </w:pPr>
      <w:r w:rsidRPr="002852E3">
        <w:rPr>
          <w:rFonts w:ascii="Bookman Old Style" w:hAnsi="Bookman Old Style" w:cs="Arial"/>
          <w:b/>
          <w:color w:val="000000"/>
          <w:sz w:val="22"/>
          <w:szCs w:val="22"/>
          <w:lang w:val="pt-BR"/>
        </w:rPr>
        <w:t xml:space="preserve">CLÁUSULA </w:t>
      </w:r>
      <w:proofErr w:type="gramStart"/>
      <w:r w:rsidRPr="002852E3">
        <w:rPr>
          <w:rFonts w:ascii="Bookman Old Style" w:hAnsi="Bookman Old Style" w:cs="Arial"/>
          <w:b/>
          <w:bCs/>
          <w:color w:val="000000"/>
          <w:sz w:val="22"/>
          <w:szCs w:val="22"/>
          <w:lang w:val="pt-BR"/>
        </w:rPr>
        <w:t>OCTAVA.</w:t>
      </w:r>
      <w:proofErr w:type="gramEnd"/>
      <w:r w:rsidRPr="002852E3">
        <w:rPr>
          <w:rFonts w:ascii="Bookman Old Style" w:hAnsi="Bookman Old Style" w:cs="Arial"/>
          <w:b/>
          <w:bCs/>
          <w:color w:val="000000"/>
          <w:sz w:val="22"/>
          <w:szCs w:val="22"/>
          <w:lang w:val="pt-BR"/>
        </w:rPr>
        <w:t>- (FORMA DE PAGO)</w:t>
      </w:r>
    </w:p>
    <w:p w:rsidR="00A909E0" w:rsidRPr="002852E3" w:rsidRDefault="00A909E0" w:rsidP="00A909E0">
      <w:pPr>
        <w:shd w:val="clear" w:color="auto" w:fill="FFFFFF"/>
        <w:ind w:left="10"/>
        <w:rPr>
          <w:rFonts w:ascii="Bookman Old Style" w:hAnsi="Bookman Old Style" w:cs="Arial"/>
          <w:sz w:val="22"/>
          <w:szCs w:val="22"/>
          <w:lang w:val="pt-BR"/>
        </w:rPr>
      </w:pPr>
    </w:p>
    <w:p w:rsidR="00A909E0" w:rsidRDefault="00A909E0" w:rsidP="00A909E0">
      <w:pPr>
        <w:shd w:val="clear" w:color="auto" w:fill="FFFFFF"/>
        <w:ind w:left="10" w:right="29"/>
        <w:jc w:val="both"/>
        <w:rPr>
          <w:rFonts w:ascii="Bookman Old Style" w:hAnsi="Bookman Old Style" w:cs="Arial"/>
          <w:color w:val="000000"/>
          <w:sz w:val="22"/>
          <w:szCs w:val="22"/>
          <w:lang w:val="es-ES_tradnl"/>
        </w:rPr>
      </w:pPr>
      <w:bookmarkStart w:id="11" w:name="OLE_LINK1"/>
      <w:r w:rsidRPr="00AF6F77">
        <w:rPr>
          <w:rFonts w:ascii="Bookman Old Style" w:hAnsi="Bookman Old Style" w:cs="Arial"/>
          <w:b/>
          <w:color w:val="000000"/>
          <w:sz w:val="22"/>
          <w:szCs w:val="22"/>
          <w:lang w:val="es-ES_tradnl"/>
        </w:rPr>
        <w:t>YPFB</w:t>
      </w:r>
      <w:r w:rsidRPr="00AF6F77">
        <w:rPr>
          <w:rFonts w:ascii="Bookman Old Style" w:hAnsi="Bookman Old Style" w:cs="Arial"/>
          <w:color w:val="000000"/>
          <w:sz w:val="22"/>
          <w:szCs w:val="22"/>
          <w:lang w:val="es-ES_tradnl"/>
        </w:rPr>
        <w:t xml:space="preserve"> realizará el requerimiento de servicio _____ días antes de inicio de cada mes, vía e-mail, donde detalle número de inspectores, turnos, plantas y productos. Si </w:t>
      </w:r>
      <w:r w:rsidRPr="00F60091">
        <w:rPr>
          <w:rFonts w:ascii="Bookman Old Style" w:hAnsi="Bookman Old Style" w:cs="Arial"/>
          <w:b/>
          <w:color w:val="000000"/>
          <w:sz w:val="22"/>
          <w:szCs w:val="22"/>
          <w:lang w:val="es-ES_tradnl"/>
        </w:rPr>
        <w:t>YPFB</w:t>
      </w:r>
      <w:r w:rsidRPr="00AF6F77">
        <w:rPr>
          <w:rFonts w:ascii="Bookman Old Style" w:hAnsi="Bookman Old Style" w:cs="Arial"/>
          <w:color w:val="000000"/>
          <w:sz w:val="22"/>
          <w:szCs w:val="22"/>
          <w:lang w:val="es-ES_tradnl"/>
        </w:rPr>
        <w:t xml:space="preserve"> no realiza este requerimiento se dará por entendido que el servicio se realizara de </w:t>
      </w:r>
      <w:bookmarkEnd w:id="11"/>
      <w:r>
        <w:rPr>
          <w:rFonts w:ascii="Bookman Old Style" w:hAnsi="Bookman Old Style" w:cs="Arial"/>
          <w:color w:val="000000"/>
          <w:sz w:val="22"/>
          <w:szCs w:val="22"/>
          <w:lang w:val="es-ES_tradnl"/>
        </w:rPr>
        <w:t>acuerdo al último requerimiento mensual.</w:t>
      </w:r>
    </w:p>
    <w:p w:rsidR="00A909E0" w:rsidRDefault="00A909E0" w:rsidP="00A909E0">
      <w:pPr>
        <w:shd w:val="clear" w:color="auto" w:fill="FFFFFF"/>
        <w:ind w:left="10" w:right="29"/>
        <w:jc w:val="both"/>
        <w:rPr>
          <w:rFonts w:ascii="Bookman Old Style" w:hAnsi="Bookman Old Style" w:cs="Arial"/>
          <w:color w:val="000000"/>
          <w:sz w:val="22"/>
          <w:szCs w:val="22"/>
          <w:lang w:val="es-ES_tradnl"/>
        </w:rPr>
      </w:pPr>
    </w:p>
    <w:p w:rsidR="00A909E0" w:rsidRPr="00AF6F77" w:rsidRDefault="00A909E0" w:rsidP="00A909E0">
      <w:pPr>
        <w:shd w:val="clear" w:color="auto" w:fill="FFFFFF"/>
        <w:ind w:left="10" w:right="29"/>
        <w:jc w:val="both"/>
        <w:rPr>
          <w:rFonts w:ascii="Bookman Old Style" w:hAnsi="Bookman Old Style" w:cs="Arial"/>
          <w:color w:val="000000"/>
          <w:sz w:val="22"/>
          <w:szCs w:val="22"/>
          <w:lang w:val="es-ES_tradnl"/>
        </w:rPr>
      </w:pPr>
      <w:r w:rsidRPr="00F60091">
        <w:rPr>
          <w:rFonts w:ascii="Bookman Old Style" w:hAnsi="Bookman Old Style" w:cs="Arial"/>
          <w:b/>
          <w:color w:val="000000"/>
          <w:sz w:val="22"/>
          <w:szCs w:val="22"/>
          <w:lang w:val="es-ES_tradnl"/>
        </w:rPr>
        <w:t>YPFB</w:t>
      </w:r>
      <w:r w:rsidRPr="00AF6F77">
        <w:rPr>
          <w:rFonts w:ascii="Bookman Old Style" w:hAnsi="Bookman Old Style" w:cs="Arial"/>
          <w:color w:val="000000"/>
          <w:sz w:val="22"/>
          <w:szCs w:val="22"/>
          <w:lang w:val="es-ES_tradnl"/>
        </w:rPr>
        <w:t xml:space="preserve"> pagará al </w:t>
      </w:r>
      <w:r w:rsidRPr="00F60091">
        <w:rPr>
          <w:rFonts w:ascii="Bookman Old Style" w:hAnsi="Bookman Old Style" w:cs="Arial"/>
          <w:b/>
          <w:color w:val="000000"/>
          <w:sz w:val="22"/>
          <w:szCs w:val="22"/>
          <w:lang w:val="es-ES_tradnl"/>
        </w:rPr>
        <w:t>CONTRATISTA</w:t>
      </w:r>
      <w:r w:rsidRPr="00AF6F77">
        <w:rPr>
          <w:rFonts w:ascii="Bookman Old Style" w:hAnsi="Bookman Old Style" w:cs="Arial"/>
          <w:color w:val="000000"/>
          <w:sz w:val="22"/>
          <w:szCs w:val="22"/>
          <w:lang w:val="es-ES_tradnl"/>
        </w:rPr>
        <w:t xml:space="preserve"> el precio pactado en la cláusula anterior, cuyos montos resultarán de la conciliación mensual realizada entre el </w:t>
      </w:r>
      <w:r w:rsidRPr="00F60091">
        <w:rPr>
          <w:rFonts w:ascii="Bookman Old Style" w:hAnsi="Bookman Old Style" w:cs="Arial"/>
          <w:b/>
          <w:color w:val="000000"/>
          <w:sz w:val="22"/>
          <w:szCs w:val="22"/>
          <w:lang w:val="es-ES_tradnl"/>
        </w:rPr>
        <w:t>CONTRATISTA</w:t>
      </w:r>
      <w:r w:rsidRPr="00AF6F77">
        <w:rPr>
          <w:rFonts w:ascii="Bookman Old Style" w:hAnsi="Bookman Old Style" w:cs="Arial"/>
          <w:color w:val="000000"/>
          <w:sz w:val="22"/>
          <w:szCs w:val="22"/>
          <w:lang w:val="es-ES_tradnl"/>
        </w:rPr>
        <w:t xml:space="preserve"> y </w:t>
      </w:r>
      <w:r w:rsidRPr="00F60091">
        <w:rPr>
          <w:rFonts w:ascii="Bookman Old Style" w:hAnsi="Bookman Old Style" w:cs="Arial"/>
          <w:b/>
          <w:color w:val="000000"/>
          <w:sz w:val="22"/>
          <w:szCs w:val="22"/>
          <w:lang w:val="es-ES_tradnl"/>
        </w:rPr>
        <w:t>YPFB</w:t>
      </w:r>
      <w:r w:rsidRPr="00AF6F77">
        <w:rPr>
          <w:rFonts w:ascii="Bookman Old Style" w:hAnsi="Bookman Old Style" w:cs="Arial"/>
          <w:color w:val="000000"/>
          <w:sz w:val="22"/>
          <w:szCs w:val="22"/>
          <w:lang w:val="es-ES_tradnl"/>
        </w:rPr>
        <w:t>, conforme a</w:t>
      </w:r>
      <w:r>
        <w:rPr>
          <w:rFonts w:ascii="Bookman Old Style" w:hAnsi="Bookman Old Style" w:cs="Arial"/>
          <w:color w:val="000000"/>
          <w:sz w:val="22"/>
          <w:szCs w:val="22"/>
          <w:lang w:val="es-ES_tradnl"/>
        </w:rPr>
        <w:t>l</w:t>
      </w:r>
      <w:r w:rsidRPr="00AF6F77">
        <w:rPr>
          <w:rFonts w:ascii="Bookman Old Style" w:hAnsi="Bookman Old Style" w:cs="Arial"/>
          <w:color w:val="000000"/>
          <w:sz w:val="22"/>
          <w:szCs w:val="22"/>
          <w:lang w:val="es-ES_tradnl"/>
        </w:rPr>
        <w:t xml:space="preserve"> requerimiento efectuado por </w:t>
      </w:r>
      <w:r w:rsidRPr="00F60091">
        <w:rPr>
          <w:rFonts w:ascii="Bookman Old Style" w:hAnsi="Bookman Old Style" w:cs="Arial"/>
          <w:b/>
          <w:color w:val="000000"/>
          <w:sz w:val="22"/>
          <w:szCs w:val="22"/>
          <w:lang w:val="es-ES_tradnl"/>
        </w:rPr>
        <w:t>YPFB</w:t>
      </w:r>
      <w:r w:rsidRPr="00AF6F77">
        <w:rPr>
          <w:rFonts w:ascii="Bookman Old Style" w:hAnsi="Bookman Old Style" w:cs="Arial"/>
          <w:color w:val="000000"/>
          <w:sz w:val="22"/>
          <w:szCs w:val="22"/>
          <w:lang w:val="es-ES_tradnl"/>
        </w:rPr>
        <w:t>.</w:t>
      </w:r>
    </w:p>
    <w:p w:rsidR="00A909E0" w:rsidRPr="00AF6F77" w:rsidRDefault="00A909E0" w:rsidP="00A909E0">
      <w:pPr>
        <w:jc w:val="both"/>
        <w:rPr>
          <w:rFonts w:ascii="Bookman Old Style" w:hAnsi="Bookman Old Style" w:cs="Arial"/>
          <w:color w:val="000000"/>
          <w:sz w:val="22"/>
          <w:szCs w:val="22"/>
          <w:lang w:val="es-ES_tradnl"/>
        </w:rPr>
      </w:pPr>
    </w:p>
    <w:p w:rsidR="00A909E0" w:rsidRPr="00AF6F77" w:rsidRDefault="00A909E0" w:rsidP="00A909E0">
      <w:pPr>
        <w:jc w:val="both"/>
        <w:rPr>
          <w:rFonts w:ascii="Bookman Old Style" w:hAnsi="Bookman Old Style" w:cs="Arial"/>
          <w:color w:val="000000"/>
          <w:sz w:val="22"/>
          <w:szCs w:val="22"/>
          <w:lang w:val="es-ES_tradnl"/>
        </w:rPr>
      </w:pPr>
      <w:r w:rsidRPr="00AF6F77">
        <w:rPr>
          <w:rFonts w:ascii="Bookman Old Style" w:hAnsi="Bookman Old Style" w:cs="Arial"/>
          <w:color w:val="000000"/>
          <w:sz w:val="22"/>
          <w:szCs w:val="22"/>
          <w:lang w:val="es-ES_tradnl"/>
        </w:rPr>
        <w:t xml:space="preserve">Posteriormente </w:t>
      </w:r>
      <w:r w:rsidRPr="00F60091">
        <w:rPr>
          <w:rFonts w:ascii="Bookman Old Style" w:hAnsi="Bookman Old Style" w:cs="Arial"/>
          <w:b/>
          <w:color w:val="000000"/>
          <w:sz w:val="22"/>
          <w:szCs w:val="22"/>
          <w:lang w:val="es-ES_tradnl"/>
        </w:rPr>
        <w:t>YPFB</w:t>
      </w:r>
      <w:r w:rsidRPr="00AF6F77">
        <w:rPr>
          <w:rFonts w:ascii="Bookman Old Style" w:hAnsi="Bookman Old Style" w:cs="Arial"/>
          <w:color w:val="000000"/>
          <w:sz w:val="22"/>
          <w:szCs w:val="22"/>
          <w:lang w:val="es-ES_tradnl"/>
        </w:rPr>
        <w:t xml:space="preserve"> procesará el pago y cancelará el monto correspondiente, hasta</w:t>
      </w:r>
      <w:r w:rsidRPr="00AF6F77">
        <w:rPr>
          <w:rFonts w:ascii="Bookman Old Style" w:hAnsi="Bookman Old Style" w:cs="Arial"/>
          <w:color w:val="000000"/>
          <w:sz w:val="22"/>
          <w:szCs w:val="22"/>
          <w:lang w:val="es-ES_tradnl"/>
        </w:rPr>
        <w:softHyphen/>
      </w:r>
      <w:r w:rsidRPr="00AF6F77">
        <w:rPr>
          <w:rFonts w:ascii="Bookman Old Style" w:hAnsi="Bookman Old Style" w:cs="Arial"/>
          <w:color w:val="000000"/>
          <w:sz w:val="22"/>
          <w:szCs w:val="22"/>
          <w:lang w:val="es-ES_tradnl"/>
        </w:rPr>
        <w:softHyphen/>
      </w:r>
      <w:r w:rsidRPr="00AF6F77">
        <w:rPr>
          <w:rFonts w:ascii="Bookman Old Style" w:hAnsi="Bookman Old Style" w:cs="Arial"/>
          <w:color w:val="000000"/>
          <w:sz w:val="22"/>
          <w:szCs w:val="22"/>
          <w:lang w:val="es-ES_tradnl"/>
        </w:rPr>
        <w:softHyphen/>
      </w:r>
      <w:r w:rsidRPr="00AF6F77">
        <w:rPr>
          <w:rFonts w:ascii="Bookman Old Style" w:hAnsi="Bookman Old Style" w:cs="Arial"/>
          <w:color w:val="000000"/>
          <w:sz w:val="22"/>
          <w:szCs w:val="22"/>
          <w:lang w:val="es-ES_tradnl"/>
        </w:rPr>
        <w:softHyphen/>
        <w:t xml:space="preserve">_______ </w:t>
      </w:r>
      <w:r w:rsidRPr="00AF6F77">
        <w:rPr>
          <w:rFonts w:ascii="Bookman Old Style" w:hAnsi="Bookman Old Style" w:cs="Arial"/>
          <w:color w:val="000000"/>
          <w:sz w:val="22"/>
          <w:szCs w:val="22"/>
          <w:lang w:val="es-ES_tradnl"/>
        </w:rPr>
        <w:softHyphen/>
      </w:r>
      <w:r w:rsidRPr="00AF6F77">
        <w:rPr>
          <w:rFonts w:ascii="Bookman Old Style" w:hAnsi="Bookman Old Style" w:cs="Arial"/>
          <w:color w:val="000000"/>
          <w:sz w:val="22"/>
          <w:szCs w:val="22"/>
          <w:lang w:val="es-ES_tradnl"/>
        </w:rPr>
        <w:softHyphen/>
      </w:r>
      <w:r w:rsidRPr="00AF6F77">
        <w:rPr>
          <w:rFonts w:ascii="Bookman Old Style" w:hAnsi="Bookman Old Style" w:cs="Arial"/>
          <w:color w:val="000000"/>
          <w:sz w:val="22"/>
          <w:szCs w:val="22"/>
          <w:lang w:val="es-ES_tradnl"/>
        </w:rPr>
        <w:softHyphen/>
      </w:r>
      <w:r w:rsidRPr="00AF6F77">
        <w:rPr>
          <w:rFonts w:ascii="Bookman Old Style" w:hAnsi="Bookman Old Style" w:cs="Arial"/>
          <w:color w:val="000000"/>
          <w:sz w:val="22"/>
          <w:szCs w:val="22"/>
          <w:lang w:val="es-ES_tradnl"/>
        </w:rPr>
        <w:softHyphen/>
      </w:r>
      <w:r w:rsidRPr="00AF6F77">
        <w:rPr>
          <w:rFonts w:ascii="Bookman Old Style" w:hAnsi="Bookman Old Style" w:cs="Arial"/>
          <w:color w:val="000000"/>
          <w:sz w:val="22"/>
          <w:szCs w:val="22"/>
          <w:lang w:val="es-ES_tradnl"/>
        </w:rPr>
        <w:softHyphen/>
      </w:r>
      <w:r w:rsidRPr="00AF6F77">
        <w:rPr>
          <w:rFonts w:ascii="Bookman Old Style" w:hAnsi="Bookman Old Style" w:cs="Arial"/>
          <w:color w:val="000000"/>
          <w:sz w:val="22"/>
          <w:szCs w:val="22"/>
          <w:lang w:val="es-ES_tradnl"/>
        </w:rPr>
        <w:softHyphen/>
      </w:r>
      <w:r w:rsidRPr="00AF6F77">
        <w:rPr>
          <w:rFonts w:ascii="Bookman Old Style" w:hAnsi="Bookman Old Style" w:cs="Arial"/>
          <w:color w:val="000000"/>
          <w:sz w:val="22"/>
          <w:szCs w:val="22"/>
          <w:lang w:val="es-ES_tradnl"/>
        </w:rPr>
        <w:softHyphen/>
      </w:r>
      <w:r w:rsidRPr="00AF6F77">
        <w:rPr>
          <w:rFonts w:ascii="Bookman Old Style" w:hAnsi="Bookman Old Style" w:cs="Arial"/>
          <w:color w:val="000000"/>
          <w:sz w:val="22"/>
          <w:szCs w:val="22"/>
          <w:lang w:val="es-ES_tradnl"/>
        </w:rPr>
        <w:softHyphen/>
      </w:r>
      <w:r w:rsidRPr="00AF6F77">
        <w:rPr>
          <w:rFonts w:ascii="Bookman Old Style" w:hAnsi="Bookman Old Style" w:cs="Arial"/>
          <w:color w:val="000000"/>
          <w:sz w:val="22"/>
          <w:szCs w:val="22"/>
          <w:lang w:val="es-ES_tradnl"/>
        </w:rPr>
        <w:softHyphen/>
        <w:t xml:space="preserve"> </w:t>
      </w:r>
      <w:proofErr w:type="gramStart"/>
      <w:r w:rsidRPr="00AF6F77">
        <w:rPr>
          <w:rFonts w:ascii="Bookman Old Style" w:hAnsi="Bookman Old Style" w:cs="Arial"/>
          <w:color w:val="000000"/>
          <w:sz w:val="22"/>
          <w:szCs w:val="22"/>
          <w:lang w:val="es-ES_tradnl"/>
        </w:rPr>
        <w:softHyphen/>
      </w:r>
      <w:r w:rsidRPr="00AF6F77">
        <w:rPr>
          <w:rFonts w:ascii="Bookman Old Style" w:hAnsi="Bookman Old Style" w:cs="Arial"/>
          <w:color w:val="000000"/>
          <w:sz w:val="22"/>
          <w:szCs w:val="22"/>
          <w:lang w:val="es-ES_tradnl"/>
        </w:rPr>
        <w:softHyphen/>
      </w:r>
      <w:r w:rsidRPr="00AF6F77">
        <w:rPr>
          <w:rFonts w:ascii="Bookman Old Style" w:hAnsi="Bookman Old Style" w:cs="Arial"/>
          <w:color w:val="000000"/>
          <w:sz w:val="22"/>
          <w:szCs w:val="22"/>
          <w:lang w:val="es-ES_tradnl"/>
        </w:rPr>
        <w:softHyphen/>
      </w:r>
      <w:r w:rsidRPr="00AF6F77">
        <w:rPr>
          <w:rFonts w:ascii="Bookman Old Style" w:hAnsi="Bookman Old Style" w:cs="Arial"/>
          <w:color w:val="000000"/>
          <w:sz w:val="22"/>
          <w:szCs w:val="22"/>
          <w:lang w:val="es-ES_tradnl"/>
        </w:rPr>
        <w:softHyphen/>
        <w:t>(</w:t>
      </w:r>
      <w:proofErr w:type="gramEnd"/>
      <w:r w:rsidRPr="00AF6F77">
        <w:rPr>
          <w:rFonts w:ascii="Bookman Old Style" w:hAnsi="Bookman Old Style" w:cs="Arial"/>
          <w:color w:val="000000"/>
          <w:sz w:val="22"/>
          <w:szCs w:val="22"/>
          <w:lang w:val="es-ES_tradnl"/>
        </w:rPr>
        <w:t xml:space="preserve">_____) días calendario posterior a la presentación de la factura fiscal correspondiente, mediante transferencia bancaria a la cuenta bancaria que indique previamente y por escrito el </w:t>
      </w:r>
      <w:r w:rsidRPr="00F60091">
        <w:rPr>
          <w:rFonts w:ascii="Bookman Old Style" w:hAnsi="Bookman Old Style" w:cs="Arial"/>
          <w:b/>
          <w:color w:val="000000"/>
          <w:sz w:val="22"/>
          <w:szCs w:val="22"/>
          <w:lang w:val="es-ES_tradnl"/>
        </w:rPr>
        <w:t>CONTRATISTA</w:t>
      </w:r>
      <w:r w:rsidRPr="00AF6F77">
        <w:rPr>
          <w:rFonts w:ascii="Bookman Old Style" w:hAnsi="Bookman Old Style" w:cs="Arial"/>
          <w:color w:val="000000"/>
          <w:sz w:val="22"/>
          <w:szCs w:val="22"/>
          <w:lang w:val="es-ES_tradnl"/>
        </w:rPr>
        <w:t>.</w:t>
      </w:r>
    </w:p>
    <w:p w:rsidR="00A909E0" w:rsidRDefault="00A909E0" w:rsidP="00A909E0">
      <w:pPr>
        <w:jc w:val="both"/>
        <w:rPr>
          <w:rFonts w:ascii="Bookman Old Style" w:hAnsi="Bookman Old Style" w:cs="Arial"/>
          <w:sz w:val="22"/>
          <w:szCs w:val="22"/>
          <w:lang w:val="es-ES_tradnl"/>
        </w:rPr>
      </w:pPr>
    </w:p>
    <w:p w:rsidR="00A909E0" w:rsidRDefault="00A909E0" w:rsidP="00A909E0">
      <w:pPr>
        <w:jc w:val="both"/>
        <w:rPr>
          <w:rFonts w:ascii="Bookman Old Style" w:hAnsi="Bookman Old Style" w:cs="Arial"/>
          <w:sz w:val="22"/>
          <w:szCs w:val="22"/>
          <w:lang w:val="es-ES_tradnl"/>
        </w:rPr>
      </w:pPr>
      <w:r>
        <w:rPr>
          <w:rFonts w:ascii="Bookman Old Style" w:hAnsi="Bookman Old Style" w:cs="Arial"/>
          <w:sz w:val="22"/>
          <w:szCs w:val="22"/>
          <w:lang w:val="es-ES_tradnl"/>
        </w:rPr>
        <w:t>(________ otro que pudiera surgir)</w:t>
      </w:r>
    </w:p>
    <w:p w:rsidR="00A909E0" w:rsidRDefault="00A909E0" w:rsidP="00A909E0">
      <w:pPr>
        <w:jc w:val="both"/>
        <w:rPr>
          <w:rFonts w:ascii="Bookman Old Style" w:hAnsi="Bookman Old Style" w:cs="Arial"/>
          <w:sz w:val="22"/>
          <w:szCs w:val="22"/>
          <w:lang w:val="es-ES_tradnl"/>
        </w:rPr>
      </w:pPr>
    </w:p>
    <w:p w:rsidR="00A909E0" w:rsidRDefault="00A909E0" w:rsidP="00A909E0">
      <w:pPr>
        <w:jc w:val="both"/>
        <w:rPr>
          <w:rFonts w:ascii="Bookman Old Style" w:hAnsi="Bookman Old Style" w:cs="Arial"/>
          <w:sz w:val="22"/>
          <w:szCs w:val="22"/>
          <w:lang w:val="es-ES_tradnl"/>
        </w:rPr>
      </w:pPr>
    </w:p>
    <w:p w:rsidR="00A909E0" w:rsidRPr="00740B14" w:rsidRDefault="00A909E0" w:rsidP="00A909E0">
      <w:pPr>
        <w:jc w:val="both"/>
        <w:rPr>
          <w:rFonts w:ascii="Bookman Old Style" w:hAnsi="Bookman Old Style" w:cs="Arial"/>
          <w:b/>
          <w:sz w:val="22"/>
          <w:szCs w:val="22"/>
          <w:lang w:val="es-BO"/>
        </w:rPr>
      </w:pPr>
      <w:r>
        <w:rPr>
          <w:rFonts w:ascii="Bookman Old Style" w:hAnsi="Bookman Old Style" w:cs="Arial"/>
          <w:b/>
          <w:bCs/>
          <w:spacing w:val="6"/>
          <w:sz w:val="22"/>
          <w:szCs w:val="22"/>
          <w:lang w:eastAsia="es-ES"/>
        </w:rPr>
        <w:t>CLÁUSULA</w:t>
      </w:r>
      <w:r w:rsidRPr="00740B14">
        <w:rPr>
          <w:rFonts w:ascii="Bookman Old Style" w:hAnsi="Bookman Old Style" w:cs="Arial"/>
          <w:b/>
          <w:sz w:val="22"/>
          <w:szCs w:val="22"/>
          <w:lang w:eastAsia="es-ES"/>
        </w:rPr>
        <w:t xml:space="preserve"> </w:t>
      </w:r>
      <w:r>
        <w:rPr>
          <w:rFonts w:ascii="Bookman Old Style" w:hAnsi="Bookman Old Style" w:cs="Arial"/>
          <w:b/>
          <w:sz w:val="22"/>
          <w:szCs w:val="22"/>
          <w:lang w:val="es-BO"/>
        </w:rPr>
        <w:t>NOVENA</w:t>
      </w:r>
      <w:r w:rsidRPr="00740B14">
        <w:rPr>
          <w:rFonts w:ascii="Bookman Old Style" w:hAnsi="Bookman Old Style" w:cs="Arial"/>
          <w:b/>
          <w:sz w:val="22"/>
          <w:szCs w:val="22"/>
          <w:lang w:val="es-BO"/>
        </w:rPr>
        <w:t xml:space="preserve">.- (OBLIGACIONES DE LAS  PARTES) </w:t>
      </w:r>
    </w:p>
    <w:p w:rsidR="00A909E0" w:rsidRDefault="00A909E0" w:rsidP="00A909E0">
      <w:pPr>
        <w:shd w:val="clear" w:color="auto" w:fill="FFFFFF"/>
        <w:tabs>
          <w:tab w:val="left" w:pos="355"/>
        </w:tabs>
        <w:jc w:val="both"/>
        <w:rPr>
          <w:rFonts w:ascii="Bookman Old Style" w:hAnsi="Bookman Old Style" w:cs="Arial"/>
          <w:b/>
          <w:sz w:val="22"/>
          <w:szCs w:val="22"/>
          <w:lang w:val="es-BO"/>
        </w:rPr>
      </w:pPr>
    </w:p>
    <w:p w:rsidR="00A909E0" w:rsidRDefault="00A909E0" w:rsidP="0098050E">
      <w:pPr>
        <w:pStyle w:val="Prrafodelista"/>
        <w:widowControl w:val="0"/>
        <w:numPr>
          <w:ilvl w:val="1"/>
          <w:numId w:val="50"/>
        </w:numPr>
        <w:shd w:val="clear" w:color="auto" w:fill="FFFFFF"/>
        <w:tabs>
          <w:tab w:val="left" w:pos="355"/>
        </w:tabs>
        <w:kinsoku w:val="0"/>
        <w:overflowPunct w:val="0"/>
        <w:contextualSpacing/>
        <w:jc w:val="both"/>
        <w:textAlignment w:val="baseline"/>
        <w:rPr>
          <w:rFonts w:ascii="Bookman Old Style" w:hAnsi="Bookman Old Style" w:cs="Arial"/>
          <w:b/>
          <w:color w:val="000000"/>
          <w:sz w:val="22"/>
          <w:szCs w:val="22"/>
          <w:lang w:val="es-ES_tradnl"/>
        </w:rPr>
      </w:pPr>
      <w:r w:rsidRPr="009A0309">
        <w:rPr>
          <w:rFonts w:ascii="Bookman Old Style" w:hAnsi="Bookman Old Style" w:cs="Arial"/>
          <w:b/>
          <w:color w:val="000000"/>
          <w:sz w:val="22"/>
          <w:szCs w:val="22"/>
          <w:lang w:val="es-ES_tradnl"/>
        </w:rPr>
        <w:t>OBLIGACIONES DEL CONTRATISTA:</w:t>
      </w:r>
    </w:p>
    <w:p w:rsidR="00A909E0" w:rsidRDefault="00A909E0" w:rsidP="00A909E0">
      <w:pPr>
        <w:pStyle w:val="Prrafodelista"/>
        <w:shd w:val="clear" w:color="auto" w:fill="FFFFFF"/>
        <w:tabs>
          <w:tab w:val="left" w:pos="355"/>
        </w:tabs>
        <w:jc w:val="both"/>
        <w:rPr>
          <w:rFonts w:ascii="Bookman Old Style" w:hAnsi="Bookman Old Style" w:cs="Arial"/>
          <w:b/>
          <w:color w:val="000000"/>
          <w:sz w:val="22"/>
          <w:szCs w:val="22"/>
          <w:lang w:val="es-ES_tradnl"/>
        </w:rPr>
      </w:pPr>
    </w:p>
    <w:p w:rsidR="00A909E0" w:rsidRPr="009A0309" w:rsidRDefault="00A909E0" w:rsidP="0098050E">
      <w:pPr>
        <w:pStyle w:val="Prrafodelista"/>
        <w:widowControl w:val="0"/>
        <w:numPr>
          <w:ilvl w:val="2"/>
          <w:numId w:val="50"/>
        </w:numPr>
        <w:shd w:val="clear" w:color="auto" w:fill="FFFFFF"/>
        <w:tabs>
          <w:tab w:val="left" w:pos="355"/>
        </w:tabs>
        <w:kinsoku w:val="0"/>
        <w:overflowPunct w:val="0"/>
        <w:contextualSpacing/>
        <w:jc w:val="both"/>
        <w:textAlignment w:val="baseline"/>
        <w:rPr>
          <w:rFonts w:ascii="Bookman Old Style" w:hAnsi="Bookman Old Style" w:cs="Arial"/>
          <w:b/>
          <w:color w:val="000000"/>
          <w:sz w:val="22"/>
          <w:szCs w:val="22"/>
          <w:lang w:val="es-ES_tradnl"/>
        </w:rPr>
      </w:pPr>
      <w:r w:rsidRPr="009A0309">
        <w:rPr>
          <w:rFonts w:ascii="Bookman Old Style" w:hAnsi="Bookman Old Style" w:cs="Arial"/>
          <w:color w:val="000000"/>
          <w:sz w:val="22"/>
          <w:szCs w:val="22"/>
          <w:lang w:val="es-ES_tradnl"/>
        </w:rPr>
        <w:t>Cumplir con el objeto y demás condiciones estipuladas en este Contrato, con la consiguiente ejecución de los Servicios dentro de las especificaciones e</w:t>
      </w:r>
      <w:r>
        <w:rPr>
          <w:rFonts w:ascii="Bookman Old Style" w:hAnsi="Bookman Old Style" w:cs="Arial"/>
          <w:color w:val="000000"/>
          <w:sz w:val="22"/>
          <w:szCs w:val="22"/>
          <w:lang w:val="es-ES_tradnl"/>
        </w:rPr>
        <w:t>stablecidas conforme a</w:t>
      </w:r>
      <w:r w:rsidRPr="009A0309">
        <w:rPr>
          <w:rFonts w:ascii="Bookman Old Style" w:hAnsi="Bookman Old Style" w:cs="Arial"/>
          <w:color w:val="000000"/>
          <w:sz w:val="22"/>
          <w:szCs w:val="22"/>
          <w:lang w:val="es-ES_tradnl"/>
        </w:rPr>
        <w:t xml:space="preserve"> normas técnicas usuales en trabajos de esta naturaleza.</w:t>
      </w:r>
    </w:p>
    <w:p w:rsidR="00A909E0" w:rsidRPr="00740B14" w:rsidRDefault="00A909E0" w:rsidP="00A909E0">
      <w:pPr>
        <w:shd w:val="clear" w:color="auto" w:fill="FFFFFF"/>
        <w:tabs>
          <w:tab w:val="left" w:pos="709"/>
        </w:tabs>
        <w:ind w:left="709" w:hanging="700"/>
        <w:jc w:val="both"/>
        <w:rPr>
          <w:rFonts w:ascii="Bookman Old Style" w:hAnsi="Bookman Old Style" w:cs="Arial"/>
          <w:sz w:val="22"/>
          <w:szCs w:val="22"/>
          <w:lang w:val="es-BO"/>
        </w:rPr>
      </w:pPr>
    </w:p>
    <w:p w:rsidR="00A909E0" w:rsidRDefault="00A909E0" w:rsidP="00A909E0">
      <w:pPr>
        <w:shd w:val="clear" w:color="auto" w:fill="FFFFFF"/>
        <w:tabs>
          <w:tab w:val="left" w:pos="709"/>
          <w:tab w:val="left" w:pos="2070"/>
        </w:tabs>
        <w:ind w:left="709"/>
        <w:rPr>
          <w:rFonts w:ascii="Bookman Old Style" w:hAnsi="Bookman Old Style" w:cs="Arial"/>
          <w:color w:val="000000"/>
          <w:sz w:val="22"/>
          <w:szCs w:val="22"/>
          <w:lang w:val="es-ES_tradnl"/>
        </w:rPr>
      </w:pPr>
      <w:r w:rsidRPr="00740B14">
        <w:rPr>
          <w:rFonts w:ascii="Bookman Old Style" w:hAnsi="Bookman Old Style" w:cs="Arial"/>
          <w:color w:val="000000"/>
          <w:sz w:val="22"/>
          <w:szCs w:val="22"/>
          <w:lang w:val="es-ES_tradnl"/>
        </w:rPr>
        <w:t>En los siguientes puntos:</w:t>
      </w:r>
    </w:p>
    <w:p w:rsidR="00A909E0" w:rsidRDefault="00A909E0" w:rsidP="00A909E0">
      <w:pPr>
        <w:shd w:val="clear" w:color="auto" w:fill="FFFFFF"/>
        <w:tabs>
          <w:tab w:val="left" w:pos="709"/>
          <w:tab w:val="left" w:pos="2070"/>
        </w:tabs>
        <w:ind w:left="709"/>
        <w:rPr>
          <w:rFonts w:ascii="Bookman Old Style" w:hAnsi="Bookman Old Style" w:cs="Arial"/>
          <w:color w:val="000000"/>
          <w:sz w:val="22"/>
          <w:szCs w:val="22"/>
          <w:lang w:val="es-ES_tradnl"/>
        </w:rPr>
      </w:pPr>
    </w:p>
    <w:p w:rsidR="00A909E0" w:rsidRDefault="00A909E0" w:rsidP="00A909E0">
      <w:pPr>
        <w:shd w:val="clear" w:color="auto" w:fill="FFFFFF"/>
        <w:tabs>
          <w:tab w:val="left" w:pos="709"/>
          <w:tab w:val="left" w:pos="2070"/>
        </w:tabs>
        <w:ind w:left="709"/>
        <w:rPr>
          <w:rFonts w:ascii="Bookman Old Style" w:hAnsi="Bookman Old Style" w:cs="Arial"/>
          <w:color w:val="000000"/>
          <w:sz w:val="22"/>
          <w:szCs w:val="22"/>
          <w:lang w:val="es-ES_tradnl"/>
        </w:rPr>
      </w:pPr>
    </w:p>
    <w:p w:rsidR="00A909E0" w:rsidRPr="00740B14" w:rsidRDefault="00A909E0" w:rsidP="00A909E0">
      <w:pPr>
        <w:shd w:val="clear" w:color="auto" w:fill="FFFFFF"/>
        <w:tabs>
          <w:tab w:val="left" w:pos="709"/>
          <w:tab w:val="left" w:pos="2070"/>
        </w:tabs>
        <w:ind w:left="709"/>
        <w:rPr>
          <w:rFonts w:ascii="Bookman Old Style" w:hAnsi="Bookman Old Style" w:cs="Arial"/>
          <w:color w:val="000000"/>
          <w:sz w:val="22"/>
          <w:szCs w:val="22"/>
          <w:lang w:val="es-ES_tradnl"/>
        </w:rPr>
      </w:pPr>
    </w:p>
    <w:tbl>
      <w:tblPr>
        <w:tblW w:w="5377" w:type="dxa"/>
        <w:jc w:val="center"/>
        <w:tblInd w:w="-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633"/>
        <w:gridCol w:w="2744"/>
      </w:tblGrid>
      <w:tr w:rsidR="00A909E0" w:rsidRPr="00740B14" w:rsidTr="00334FDF">
        <w:trPr>
          <w:trHeight w:val="525"/>
          <w:tblHeader/>
          <w:jc w:val="center"/>
        </w:trPr>
        <w:tc>
          <w:tcPr>
            <w:tcW w:w="2633" w:type="dxa"/>
            <w:shd w:val="clear" w:color="auto" w:fill="92D050"/>
            <w:vAlign w:val="center"/>
          </w:tcPr>
          <w:p w:rsidR="00A909E0" w:rsidRPr="00740B14" w:rsidRDefault="00A909E0" w:rsidP="00334FDF">
            <w:pPr>
              <w:jc w:val="center"/>
              <w:rPr>
                <w:rFonts w:ascii="Bookman Old Style" w:hAnsi="Bookman Old Style" w:cs="Arial"/>
                <w:b/>
                <w:bCs/>
                <w:sz w:val="22"/>
                <w:szCs w:val="22"/>
                <w:lang w:val="es-BO"/>
              </w:rPr>
            </w:pPr>
            <w:r w:rsidRPr="00740B14">
              <w:rPr>
                <w:rFonts w:ascii="Bookman Old Style" w:hAnsi="Bookman Old Style" w:cs="Arial"/>
                <w:b/>
                <w:bCs/>
                <w:sz w:val="22"/>
                <w:szCs w:val="22"/>
                <w:lang w:val="es-ES_tradnl"/>
              </w:rPr>
              <w:t>Plantas Almacenaje</w:t>
            </w:r>
          </w:p>
        </w:tc>
        <w:tc>
          <w:tcPr>
            <w:tcW w:w="2744" w:type="dxa"/>
            <w:shd w:val="clear" w:color="auto" w:fill="92D050"/>
            <w:vAlign w:val="center"/>
          </w:tcPr>
          <w:p w:rsidR="00A909E0" w:rsidRPr="00740B14" w:rsidRDefault="00A909E0" w:rsidP="00334FDF">
            <w:pPr>
              <w:jc w:val="center"/>
              <w:rPr>
                <w:rFonts w:ascii="Bookman Old Style" w:hAnsi="Bookman Old Style" w:cs="Arial"/>
                <w:b/>
                <w:bCs/>
                <w:sz w:val="22"/>
                <w:szCs w:val="22"/>
                <w:lang w:val="es-BO"/>
              </w:rPr>
            </w:pPr>
            <w:r w:rsidRPr="00740B14">
              <w:rPr>
                <w:rFonts w:ascii="Bookman Old Style" w:hAnsi="Bookman Old Style" w:cs="Arial"/>
                <w:b/>
                <w:bCs/>
                <w:sz w:val="22"/>
                <w:szCs w:val="22"/>
                <w:lang w:val="es-BO"/>
              </w:rPr>
              <w:t>Ciudad</w:t>
            </w:r>
          </w:p>
        </w:tc>
      </w:tr>
      <w:tr w:rsidR="00A909E0" w:rsidRPr="00740B14" w:rsidTr="00334FDF">
        <w:trPr>
          <w:trHeight w:val="64"/>
          <w:jc w:val="center"/>
        </w:trPr>
        <w:tc>
          <w:tcPr>
            <w:tcW w:w="2633" w:type="dxa"/>
            <w:vAlign w:val="center"/>
          </w:tcPr>
          <w:p w:rsidR="00A909E0" w:rsidRPr="00740B14" w:rsidRDefault="00A909E0" w:rsidP="00334FDF">
            <w:pPr>
              <w:jc w:val="center"/>
              <w:rPr>
                <w:rFonts w:ascii="Bookman Old Style" w:hAnsi="Bookman Old Style" w:cs="Arial"/>
                <w:sz w:val="22"/>
                <w:szCs w:val="22"/>
                <w:lang w:val="es-BO"/>
              </w:rPr>
            </w:pPr>
          </w:p>
        </w:tc>
        <w:tc>
          <w:tcPr>
            <w:tcW w:w="2744" w:type="dxa"/>
            <w:vAlign w:val="center"/>
          </w:tcPr>
          <w:p w:rsidR="00A909E0" w:rsidRPr="00740B14" w:rsidRDefault="00A909E0" w:rsidP="00334FDF">
            <w:pPr>
              <w:jc w:val="center"/>
              <w:rPr>
                <w:rFonts w:ascii="Bookman Old Style" w:hAnsi="Bookman Old Style" w:cs="Arial"/>
                <w:sz w:val="22"/>
                <w:szCs w:val="22"/>
                <w:lang w:val="es-BO"/>
              </w:rPr>
            </w:pPr>
          </w:p>
        </w:tc>
      </w:tr>
      <w:tr w:rsidR="00A909E0" w:rsidRPr="00740B14" w:rsidTr="00334FDF">
        <w:trPr>
          <w:trHeight w:val="100"/>
          <w:jc w:val="center"/>
        </w:trPr>
        <w:tc>
          <w:tcPr>
            <w:tcW w:w="2633" w:type="dxa"/>
            <w:vAlign w:val="center"/>
          </w:tcPr>
          <w:p w:rsidR="00A909E0" w:rsidRPr="00740B14" w:rsidRDefault="00A909E0" w:rsidP="00334FDF">
            <w:pPr>
              <w:jc w:val="center"/>
              <w:rPr>
                <w:rFonts w:ascii="Bookman Old Style" w:hAnsi="Bookman Old Style" w:cs="Arial"/>
                <w:sz w:val="22"/>
                <w:szCs w:val="22"/>
                <w:lang w:val="es-BO"/>
              </w:rPr>
            </w:pPr>
          </w:p>
        </w:tc>
        <w:tc>
          <w:tcPr>
            <w:tcW w:w="2744" w:type="dxa"/>
            <w:vAlign w:val="center"/>
          </w:tcPr>
          <w:p w:rsidR="00A909E0" w:rsidRPr="00740B14" w:rsidRDefault="00A909E0" w:rsidP="00334FDF">
            <w:pPr>
              <w:jc w:val="center"/>
              <w:rPr>
                <w:rFonts w:ascii="Bookman Old Style" w:hAnsi="Bookman Old Style" w:cs="Arial"/>
                <w:sz w:val="22"/>
                <w:szCs w:val="22"/>
                <w:lang w:val="es-BO"/>
              </w:rPr>
            </w:pPr>
          </w:p>
        </w:tc>
      </w:tr>
      <w:tr w:rsidR="00A909E0" w:rsidRPr="00740B14" w:rsidTr="00334FDF">
        <w:trPr>
          <w:trHeight w:val="64"/>
          <w:jc w:val="center"/>
        </w:trPr>
        <w:tc>
          <w:tcPr>
            <w:tcW w:w="2633" w:type="dxa"/>
            <w:vAlign w:val="center"/>
          </w:tcPr>
          <w:p w:rsidR="00A909E0" w:rsidRPr="00740B14" w:rsidRDefault="00A909E0" w:rsidP="00334FDF">
            <w:pPr>
              <w:jc w:val="center"/>
              <w:rPr>
                <w:rFonts w:ascii="Bookman Old Style" w:hAnsi="Bookman Old Style" w:cs="Arial"/>
                <w:sz w:val="22"/>
                <w:szCs w:val="22"/>
                <w:lang w:val="es-BO"/>
              </w:rPr>
            </w:pPr>
          </w:p>
        </w:tc>
        <w:tc>
          <w:tcPr>
            <w:tcW w:w="2744" w:type="dxa"/>
            <w:vAlign w:val="center"/>
          </w:tcPr>
          <w:p w:rsidR="00A909E0" w:rsidRPr="00740B14" w:rsidRDefault="00A909E0" w:rsidP="00334FDF">
            <w:pPr>
              <w:jc w:val="center"/>
              <w:rPr>
                <w:rFonts w:ascii="Bookman Old Style" w:hAnsi="Bookman Old Style" w:cs="Arial"/>
                <w:sz w:val="22"/>
                <w:szCs w:val="22"/>
                <w:lang w:val="es-BO"/>
              </w:rPr>
            </w:pPr>
          </w:p>
        </w:tc>
      </w:tr>
      <w:tr w:rsidR="00A909E0" w:rsidRPr="00740B14" w:rsidTr="00334FDF">
        <w:trPr>
          <w:trHeight w:val="64"/>
          <w:jc w:val="center"/>
        </w:trPr>
        <w:tc>
          <w:tcPr>
            <w:tcW w:w="2633" w:type="dxa"/>
            <w:vAlign w:val="center"/>
          </w:tcPr>
          <w:p w:rsidR="00A909E0" w:rsidRPr="00740B14" w:rsidRDefault="00A909E0" w:rsidP="00334FDF">
            <w:pPr>
              <w:jc w:val="center"/>
              <w:rPr>
                <w:rFonts w:ascii="Bookman Old Style" w:hAnsi="Bookman Old Style" w:cs="Arial"/>
                <w:sz w:val="22"/>
                <w:szCs w:val="22"/>
                <w:lang w:val="es-BO"/>
              </w:rPr>
            </w:pPr>
          </w:p>
        </w:tc>
        <w:tc>
          <w:tcPr>
            <w:tcW w:w="2744" w:type="dxa"/>
            <w:vAlign w:val="center"/>
          </w:tcPr>
          <w:p w:rsidR="00A909E0" w:rsidRPr="00740B14" w:rsidRDefault="00A909E0" w:rsidP="00334FDF">
            <w:pPr>
              <w:jc w:val="center"/>
              <w:rPr>
                <w:rFonts w:ascii="Bookman Old Style" w:hAnsi="Bookman Old Style" w:cs="Arial"/>
                <w:sz w:val="22"/>
                <w:szCs w:val="22"/>
                <w:lang w:val="es-BO"/>
              </w:rPr>
            </w:pPr>
          </w:p>
        </w:tc>
      </w:tr>
      <w:tr w:rsidR="00A909E0" w:rsidRPr="002B0917" w:rsidTr="00334FDF">
        <w:trPr>
          <w:trHeight w:val="310"/>
          <w:jc w:val="center"/>
        </w:trPr>
        <w:tc>
          <w:tcPr>
            <w:tcW w:w="2633" w:type="dxa"/>
            <w:vAlign w:val="center"/>
          </w:tcPr>
          <w:p w:rsidR="00A909E0" w:rsidRPr="00740B14" w:rsidRDefault="00A909E0" w:rsidP="00334FDF">
            <w:pPr>
              <w:jc w:val="center"/>
              <w:rPr>
                <w:rFonts w:ascii="Bookman Old Style" w:hAnsi="Bookman Old Style" w:cs="Arial"/>
                <w:sz w:val="22"/>
                <w:szCs w:val="22"/>
                <w:lang w:val="es-BO"/>
              </w:rPr>
            </w:pPr>
            <w:r w:rsidRPr="00740B14">
              <w:rPr>
                <w:rFonts w:ascii="Bookman Old Style" w:hAnsi="Bookman Old Style" w:cs="Arial"/>
                <w:sz w:val="22"/>
                <w:szCs w:val="22"/>
                <w:lang w:val="es-BO"/>
              </w:rPr>
              <w:t>Otras Plantas nominadas por YPFB</w:t>
            </w:r>
          </w:p>
        </w:tc>
        <w:tc>
          <w:tcPr>
            <w:tcW w:w="2744" w:type="dxa"/>
            <w:vAlign w:val="center"/>
          </w:tcPr>
          <w:p w:rsidR="00A909E0" w:rsidRPr="00740B14" w:rsidRDefault="00A909E0" w:rsidP="00334FDF">
            <w:pPr>
              <w:jc w:val="center"/>
              <w:rPr>
                <w:rFonts w:ascii="Bookman Old Style" w:hAnsi="Bookman Old Style" w:cs="Arial"/>
                <w:sz w:val="22"/>
                <w:szCs w:val="22"/>
                <w:lang w:val="es-BO"/>
              </w:rPr>
            </w:pPr>
            <w:r w:rsidRPr="00740B14">
              <w:rPr>
                <w:rFonts w:ascii="Bookman Old Style" w:hAnsi="Bookman Old Style" w:cs="Arial"/>
                <w:sz w:val="22"/>
                <w:szCs w:val="22"/>
                <w:lang w:val="es-BO"/>
              </w:rPr>
              <w:t>A requerimiento de YPFB (nacional /internacional)</w:t>
            </w:r>
          </w:p>
        </w:tc>
      </w:tr>
    </w:tbl>
    <w:p w:rsidR="00A909E0" w:rsidRPr="00740B14" w:rsidRDefault="00A909E0" w:rsidP="00A909E0">
      <w:pPr>
        <w:pStyle w:val="Prrafodelista"/>
        <w:shd w:val="clear" w:color="auto" w:fill="FFFFFF"/>
        <w:autoSpaceDE w:val="0"/>
        <w:autoSpaceDN w:val="0"/>
        <w:adjustRightInd w:val="0"/>
        <w:ind w:left="0"/>
        <w:jc w:val="both"/>
        <w:rPr>
          <w:rFonts w:ascii="Bookman Old Style" w:hAnsi="Bookman Old Style" w:cs="Arial"/>
          <w:sz w:val="22"/>
          <w:szCs w:val="22"/>
          <w:lang w:val="es-BO"/>
        </w:rPr>
      </w:pPr>
    </w:p>
    <w:p w:rsidR="00A909E0" w:rsidRPr="009A0309" w:rsidRDefault="00A909E0" w:rsidP="00A909E0">
      <w:pPr>
        <w:shd w:val="clear" w:color="auto" w:fill="FFFFFF"/>
        <w:autoSpaceDE w:val="0"/>
        <w:autoSpaceDN w:val="0"/>
        <w:adjustRightInd w:val="0"/>
        <w:jc w:val="both"/>
        <w:rPr>
          <w:rFonts w:ascii="Bookman Old Style" w:hAnsi="Bookman Old Style" w:cs="Arial"/>
          <w:sz w:val="22"/>
          <w:szCs w:val="22"/>
          <w:lang w:val="es-BO"/>
        </w:rPr>
      </w:pPr>
      <w:r w:rsidRPr="009A0309">
        <w:rPr>
          <w:rFonts w:ascii="Bookman Old Style" w:hAnsi="Bookman Old Style" w:cs="Arial"/>
          <w:sz w:val="22"/>
          <w:szCs w:val="22"/>
          <w:lang w:val="es-BO"/>
        </w:rPr>
        <w:t xml:space="preserve">En las zonas donde se requiera y necesite realizar alijes o transbordos (Carga y Descarga) de Plantas de Almacenaje intermedias en la </w:t>
      </w:r>
      <w:proofErr w:type="spellStart"/>
      <w:r w:rsidRPr="009A0309">
        <w:rPr>
          <w:rFonts w:ascii="Bookman Old Style" w:hAnsi="Bookman Old Style" w:cs="Arial"/>
          <w:sz w:val="22"/>
          <w:szCs w:val="22"/>
          <w:lang w:val="es-BO"/>
        </w:rPr>
        <w:t>hidrovía</w:t>
      </w:r>
      <w:proofErr w:type="spellEnd"/>
      <w:r w:rsidRPr="009A0309">
        <w:rPr>
          <w:rFonts w:ascii="Bookman Old Style" w:hAnsi="Bookman Old Style" w:cs="Arial"/>
          <w:sz w:val="22"/>
          <w:szCs w:val="22"/>
          <w:lang w:val="es-BO"/>
        </w:rPr>
        <w:t xml:space="preserve"> Paraná Paraguay, en el que YPFB cubra el 100% (Cien por Cien) del costo de los servicios de inspección, con el fin de posibilitar el tránsito y asegurar el arribo a Puerto Boliviano del Producto  importado, a través de barcazas (transporte fluvial por </w:t>
      </w:r>
      <w:proofErr w:type="spellStart"/>
      <w:r w:rsidRPr="009A0309">
        <w:rPr>
          <w:rFonts w:ascii="Bookman Old Style" w:hAnsi="Bookman Old Style" w:cs="Arial"/>
          <w:sz w:val="22"/>
          <w:szCs w:val="22"/>
          <w:lang w:val="es-BO"/>
        </w:rPr>
        <w:t>hidrovía</w:t>
      </w:r>
      <w:proofErr w:type="spellEnd"/>
      <w:r w:rsidRPr="009A0309">
        <w:rPr>
          <w:rFonts w:ascii="Bookman Old Style" w:hAnsi="Bookman Old Style" w:cs="Arial"/>
          <w:sz w:val="22"/>
          <w:szCs w:val="22"/>
          <w:lang w:val="es-BO"/>
        </w:rPr>
        <w:t>) para el abastecimiento de Bolivia.</w:t>
      </w:r>
    </w:p>
    <w:p w:rsidR="00A909E0" w:rsidRPr="00740B14" w:rsidRDefault="00A909E0" w:rsidP="00A909E0">
      <w:pPr>
        <w:pStyle w:val="Prrafodelista"/>
        <w:shd w:val="clear" w:color="auto" w:fill="FFFFFF"/>
        <w:autoSpaceDE w:val="0"/>
        <w:autoSpaceDN w:val="0"/>
        <w:adjustRightInd w:val="0"/>
        <w:ind w:left="708"/>
        <w:jc w:val="both"/>
        <w:rPr>
          <w:rFonts w:ascii="Bookman Old Style" w:hAnsi="Bookman Old Style" w:cs="Arial"/>
          <w:sz w:val="22"/>
          <w:szCs w:val="22"/>
          <w:lang w:val="es-BO"/>
        </w:rPr>
      </w:pPr>
    </w:p>
    <w:p w:rsidR="00A909E0" w:rsidRPr="00740B14" w:rsidRDefault="00A909E0" w:rsidP="00A909E0">
      <w:pPr>
        <w:shd w:val="clear" w:color="auto" w:fill="FFFFFF"/>
        <w:jc w:val="both"/>
        <w:rPr>
          <w:rFonts w:ascii="Bookman Old Style" w:hAnsi="Bookman Old Style" w:cs="Arial"/>
          <w:sz w:val="22"/>
          <w:szCs w:val="22"/>
          <w:lang w:val="es-BO"/>
        </w:rPr>
      </w:pPr>
      <w:r w:rsidRPr="00740B14">
        <w:rPr>
          <w:rFonts w:ascii="Bookman Old Style" w:hAnsi="Bookman Old Style" w:cs="Arial"/>
          <w:sz w:val="22"/>
          <w:szCs w:val="22"/>
          <w:lang w:val="es-BO"/>
        </w:rPr>
        <w:t>Los requerimientos mínimos que debe cumplir el</w:t>
      </w:r>
      <w:r w:rsidRPr="00740B14">
        <w:rPr>
          <w:rFonts w:ascii="Bookman Old Style" w:hAnsi="Bookman Old Style" w:cs="Arial"/>
          <w:b/>
          <w:sz w:val="22"/>
          <w:szCs w:val="22"/>
          <w:lang w:val="es-BO"/>
        </w:rPr>
        <w:t xml:space="preserve"> CONTRATISTA</w:t>
      </w:r>
      <w:r w:rsidRPr="00740B14">
        <w:rPr>
          <w:rFonts w:ascii="Bookman Old Style" w:hAnsi="Bookman Old Style" w:cs="Arial"/>
          <w:sz w:val="22"/>
          <w:szCs w:val="22"/>
          <w:lang w:val="es-BO"/>
        </w:rPr>
        <w:t xml:space="preserve"> para la prestación del servicio de inspección y certificación de cantidad y calidad, en las zonas requeridas, son los siguientes:</w:t>
      </w:r>
    </w:p>
    <w:p w:rsidR="00A909E0" w:rsidRPr="00740B14" w:rsidRDefault="00A909E0" w:rsidP="00A909E0">
      <w:pPr>
        <w:shd w:val="clear" w:color="auto" w:fill="FFFFFF"/>
        <w:rPr>
          <w:rFonts w:ascii="Bookman Old Style" w:hAnsi="Bookman Old Style" w:cs="Arial"/>
          <w:sz w:val="22"/>
          <w:szCs w:val="22"/>
          <w:lang w:val="es-BO"/>
        </w:rPr>
      </w:pPr>
    </w:p>
    <w:p w:rsidR="00A909E0" w:rsidRPr="00740B14" w:rsidRDefault="00A909E0" w:rsidP="0098050E">
      <w:pPr>
        <w:pStyle w:val="Prrafodelista"/>
        <w:widowControl w:val="0"/>
        <w:numPr>
          <w:ilvl w:val="0"/>
          <w:numId w:val="42"/>
        </w:numPr>
        <w:shd w:val="clear" w:color="auto" w:fill="FFFFFF"/>
        <w:autoSpaceDE w:val="0"/>
        <w:autoSpaceDN w:val="0"/>
        <w:adjustRightInd w:val="0"/>
        <w:contextualSpacing/>
        <w:rPr>
          <w:rFonts w:ascii="Bookman Old Style" w:hAnsi="Bookman Old Style" w:cs="Arial"/>
          <w:sz w:val="22"/>
          <w:szCs w:val="22"/>
        </w:rPr>
      </w:pPr>
      <w:r w:rsidRPr="00740B14">
        <w:rPr>
          <w:rFonts w:ascii="Bookman Old Style" w:hAnsi="Bookman Old Style" w:cs="Arial"/>
          <w:sz w:val="22"/>
          <w:szCs w:val="22"/>
        </w:rPr>
        <w:t>Logística Pre alije</w:t>
      </w:r>
      <w:r>
        <w:rPr>
          <w:rFonts w:ascii="Bookman Old Style" w:hAnsi="Bookman Old Style" w:cs="Arial"/>
          <w:sz w:val="22"/>
          <w:szCs w:val="22"/>
        </w:rPr>
        <w:t>.</w:t>
      </w:r>
    </w:p>
    <w:p w:rsidR="00A909E0" w:rsidRPr="00740B14" w:rsidRDefault="00A909E0" w:rsidP="0098050E">
      <w:pPr>
        <w:pStyle w:val="Prrafodelista"/>
        <w:widowControl w:val="0"/>
        <w:numPr>
          <w:ilvl w:val="0"/>
          <w:numId w:val="42"/>
        </w:numPr>
        <w:shd w:val="clear" w:color="auto" w:fill="FFFFFF"/>
        <w:autoSpaceDE w:val="0"/>
        <w:autoSpaceDN w:val="0"/>
        <w:adjustRightInd w:val="0"/>
        <w:contextualSpacing/>
        <w:rPr>
          <w:rFonts w:ascii="Bookman Old Style" w:hAnsi="Bookman Old Style" w:cs="Arial"/>
          <w:sz w:val="22"/>
          <w:szCs w:val="22"/>
          <w:lang w:val="es-BO"/>
        </w:rPr>
      </w:pPr>
      <w:r w:rsidRPr="00740B14">
        <w:rPr>
          <w:rFonts w:ascii="Bookman Old Style" w:hAnsi="Bookman Old Style" w:cs="Arial"/>
          <w:sz w:val="22"/>
          <w:szCs w:val="22"/>
          <w:lang w:val="es-BO"/>
        </w:rPr>
        <w:t>Cuantificación de volúmenes en barcazas antes y después de la descarga</w:t>
      </w:r>
      <w:r>
        <w:rPr>
          <w:rFonts w:ascii="Bookman Old Style" w:hAnsi="Bookman Old Style" w:cs="Arial"/>
          <w:sz w:val="22"/>
          <w:szCs w:val="22"/>
          <w:lang w:val="es-BO"/>
        </w:rPr>
        <w:t>.</w:t>
      </w:r>
    </w:p>
    <w:p w:rsidR="00A909E0" w:rsidRPr="00740B14" w:rsidRDefault="00A909E0" w:rsidP="0098050E">
      <w:pPr>
        <w:pStyle w:val="Prrafodelista"/>
        <w:widowControl w:val="0"/>
        <w:numPr>
          <w:ilvl w:val="0"/>
          <w:numId w:val="42"/>
        </w:numPr>
        <w:shd w:val="clear" w:color="auto" w:fill="FFFFFF"/>
        <w:autoSpaceDE w:val="0"/>
        <w:autoSpaceDN w:val="0"/>
        <w:adjustRightInd w:val="0"/>
        <w:contextualSpacing/>
        <w:rPr>
          <w:rFonts w:ascii="Bookman Old Style" w:hAnsi="Bookman Old Style" w:cs="Arial"/>
          <w:sz w:val="22"/>
          <w:szCs w:val="22"/>
          <w:lang w:val="es-BO"/>
        </w:rPr>
      </w:pPr>
      <w:r w:rsidRPr="00740B14">
        <w:rPr>
          <w:rFonts w:ascii="Bookman Old Style" w:hAnsi="Bookman Old Style" w:cs="Arial"/>
          <w:sz w:val="22"/>
          <w:szCs w:val="22"/>
          <w:lang w:val="es-BO"/>
        </w:rPr>
        <w:t>Supervisión de seguimiento de operación de alije</w:t>
      </w:r>
      <w:r>
        <w:rPr>
          <w:rFonts w:ascii="Bookman Old Style" w:hAnsi="Bookman Old Style" w:cs="Arial"/>
          <w:sz w:val="22"/>
          <w:szCs w:val="22"/>
          <w:lang w:val="es-BO"/>
        </w:rPr>
        <w:t>.</w:t>
      </w:r>
    </w:p>
    <w:p w:rsidR="00A909E0" w:rsidRPr="00740B14" w:rsidRDefault="00A909E0" w:rsidP="0098050E">
      <w:pPr>
        <w:pStyle w:val="Prrafodelista"/>
        <w:widowControl w:val="0"/>
        <w:numPr>
          <w:ilvl w:val="0"/>
          <w:numId w:val="42"/>
        </w:numPr>
        <w:shd w:val="clear" w:color="auto" w:fill="FFFFFF"/>
        <w:autoSpaceDE w:val="0"/>
        <w:autoSpaceDN w:val="0"/>
        <w:adjustRightInd w:val="0"/>
        <w:contextualSpacing/>
        <w:rPr>
          <w:rFonts w:ascii="Bookman Old Style" w:hAnsi="Bookman Old Style" w:cs="Arial"/>
          <w:sz w:val="22"/>
          <w:szCs w:val="22"/>
        </w:rPr>
      </w:pPr>
      <w:r w:rsidRPr="00740B14">
        <w:rPr>
          <w:rFonts w:ascii="Bookman Old Style" w:hAnsi="Bookman Old Style" w:cs="Arial"/>
          <w:sz w:val="22"/>
          <w:szCs w:val="22"/>
        </w:rPr>
        <w:t>Certificación de volúmenes</w:t>
      </w:r>
      <w:r>
        <w:rPr>
          <w:rFonts w:ascii="Bookman Old Style" w:hAnsi="Bookman Old Style" w:cs="Arial"/>
          <w:sz w:val="22"/>
          <w:szCs w:val="22"/>
        </w:rPr>
        <w:t>.</w:t>
      </w:r>
    </w:p>
    <w:p w:rsidR="00A909E0" w:rsidRPr="00740B14" w:rsidRDefault="00A909E0" w:rsidP="0098050E">
      <w:pPr>
        <w:pStyle w:val="Prrafodelista"/>
        <w:widowControl w:val="0"/>
        <w:numPr>
          <w:ilvl w:val="0"/>
          <w:numId w:val="42"/>
        </w:numPr>
        <w:shd w:val="clear" w:color="auto" w:fill="FFFFFF"/>
        <w:autoSpaceDE w:val="0"/>
        <w:autoSpaceDN w:val="0"/>
        <w:adjustRightInd w:val="0"/>
        <w:contextualSpacing/>
        <w:rPr>
          <w:rFonts w:ascii="Bookman Old Style" w:hAnsi="Bookman Old Style" w:cs="Arial"/>
          <w:sz w:val="22"/>
          <w:szCs w:val="22"/>
        </w:rPr>
      </w:pPr>
      <w:r w:rsidRPr="00740B14">
        <w:rPr>
          <w:rFonts w:ascii="Bookman Old Style" w:hAnsi="Bookman Old Style" w:cs="Arial"/>
          <w:sz w:val="22"/>
          <w:szCs w:val="22"/>
        </w:rPr>
        <w:t>Precintado de Tanques</w:t>
      </w:r>
      <w:r>
        <w:rPr>
          <w:rFonts w:ascii="Bookman Old Style" w:hAnsi="Bookman Old Style" w:cs="Arial"/>
          <w:sz w:val="22"/>
          <w:szCs w:val="22"/>
        </w:rPr>
        <w:t>.</w:t>
      </w:r>
    </w:p>
    <w:p w:rsidR="00A909E0" w:rsidRPr="00740B14" w:rsidRDefault="00A909E0" w:rsidP="00A909E0">
      <w:pPr>
        <w:pStyle w:val="Prrafodelista"/>
        <w:shd w:val="clear" w:color="auto" w:fill="FFFFFF"/>
        <w:autoSpaceDE w:val="0"/>
        <w:autoSpaceDN w:val="0"/>
        <w:adjustRightInd w:val="0"/>
        <w:ind w:left="1440"/>
        <w:rPr>
          <w:rFonts w:ascii="Bookman Old Style" w:hAnsi="Bookman Old Style" w:cs="Arial"/>
          <w:sz w:val="22"/>
          <w:szCs w:val="22"/>
          <w:lang w:val="es-BO"/>
        </w:rPr>
      </w:pPr>
    </w:p>
    <w:p w:rsidR="00A909E0" w:rsidRPr="00740B14" w:rsidRDefault="00A909E0" w:rsidP="00A909E0">
      <w:pPr>
        <w:autoSpaceDE w:val="0"/>
        <w:autoSpaceDN w:val="0"/>
        <w:adjustRightInd w:val="0"/>
        <w:jc w:val="both"/>
        <w:rPr>
          <w:rFonts w:ascii="Bookman Old Style" w:hAnsi="Bookman Old Style" w:cs="Arial"/>
          <w:sz w:val="22"/>
          <w:szCs w:val="22"/>
          <w:lang w:val="es-BO"/>
        </w:rPr>
      </w:pPr>
      <w:r w:rsidRPr="00740B14">
        <w:rPr>
          <w:rFonts w:ascii="Bookman Old Style" w:hAnsi="Bookman Old Style" w:cs="Arial"/>
          <w:sz w:val="22"/>
          <w:szCs w:val="22"/>
          <w:lang w:val="es-BO"/>
        </w:rPr>
        <w:t xml:space="preserve">Para el servicio de toma de muestras y análisis de </w:t>
      </w:r>
      <w:r>
        <w:rPr>
          <w:rFonts w:ascii="Bookman Old Style" w:hAnsi="Bookman Old Style" w:cs="Arial"/>
          <w:sz w:val="22"/>
          <w:szCs w:val="22"/>
          <w:lang w:val="es-BO"/>
        </w:rPr>
        <w:t>Calidad de RECON y Gasolina B</w:t>
      </w:r>
      <w:r w:rsidRPr="00740B14">
        <w:rPr>
          <w:rFonts w:ascii="Bookman Old Style" w:hAnsi="Bookman Old Style" w:cs="Arial"/>
          <w:sz w:val="22"/>
          <w:szCs w:val="22"/>
          <w:lang w:val="es-BO"/>
        </w:rPr>
        <w:t>lanca para exportación se realizara en los siguientes puntos:</w:t>
      </w:r>
    </w:p>
    <w:p w:rsidR="00A909E0" w:rsidRPr="00740B14" w:rsidRDefault="00A909E0" w:rsidP="00A909E0">
      <w:pPr>
        <w:autoSpaceDE w:val="0"/>
        <w:autoSpaceDN w:val="0"/>
        <w:adjustRightInd w:val="0"/>
        <w:jc w:val="both"/>
        <w:rPr>
          <w:rFonts w:ascii="Bookman Old Style" w:hAnsi="Bookman Old Style" w:cs="Arial"/>
          <w:sz w:val="22"/>
          <w:szCs w:val="22"/>
          <w:lang w:val="es-BO"/>
        </w:rPr>
      </w:pPr>
    </w:p>
    <w:tbl>
      <w:tblPr>
        <w:tblW w:w="5377" w:type="dxa"/>
        <w:jc w:val="center"/>
        <w:tblInd w:w="-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633"/>
        <w:gridCol w:w="2744"/>
      </w:tblGrid>
      <w:tr w:rsidR="00A909E0" w:rsidRPr="00740B14" w:rsidTr="00334FDF">
        <w:trPr>
          <w:trHeight w:val="525"/>
          <w:tblHeader/>
          <w:jc w:val="center"/>
        </w:trPr>
        <w:tc>
          <w:tcPr>
            <w:tcW w:w="2633" w:type="dxa"/>
            <w:shd w:val="clear" w:color="auto" w:fill="92D050"/>
            <w:vAlign w:val="center"/>
          </w:tcPr>
          <w:p w:rsidR="00A909E0" w:rsidRPr="00740B14" w:rsidRDefault="00A909E0" w:rsidP="00334FDF">
            <w:pPr>
              <w:jc w:val="center"/>
              <w:rPr>
                <w:rFonts w:ascii="Bookman Old Style" w:hAnsi="Bookman Old Style" w:cs="Arial"/>
                <w:b/>
                <w:bCs/>
                <w:sz w:val="22"/>
                <w:szCs w:val="22"/>
                <w:lang w:val="es-BO"/>
              </w:rPr>
            </w:pPr>
            <w:r w:rsidRPr="00740B14">
              <w:rPr>
                <w:rFonts w:ascii="Bookman Old Style" w:hAnsi="Bookman Old Style" w:cs="Arial"/>
                <w:b/>
                <w:bCs/>
                <w:sz w:val="22"/>
                <w:szCs w:val="22"/>
                <w:lang w:val="es-ES_tradnl"/>
              </w:rPr>
              <w:t>Plantas Almacenaje</w:t>
            </w:r>
          </w:p>
        </w:tc>
        <w:tc>
          <w:tcPr>
            <w:tcW w:w="2744" w:type="dxa"/>
            <w:shd w:val="clear" w:color="auto" w:fill="92D050"/>
            <w:vAlign w:val="center"/>
          </w:tcPr>
          <w:p w:rsidR="00A909E0" w:rsidRPr="00740B14" w:rsidRDefault="00A909E0" w:rsidP="00334FDF">
            <w:pPr>
              <w:jc w:val="center"/>
              <w:rPr>
                <w:rFonts w:ascii="Bookman Old Style" w:hAnsi="Bookman Old Style" w:cs="Arial"/>
                <w:b/>
                <w:bCs/>
                <w:sz w:val="22"/>
                <w:szCs w:val="22"/>
                <w:lang w:val="es-BO"/>
              </w:rPr>
            </w:pPr>
            <w:r w:rsidRPr="00740B14">
              <w:rPr>
                <w:rFonts w:ascii="Bookman Old Style" w:hAnsi="Bookman Old Style" w:cs="Arial"/>
                <w:b/>
                <w:bCs/>
                <w:sz w:val="22"/>
                <w:szCs w:val="22"/>
                <w:lang w:val="es-BO"/>
              </w:rPr>
              <w:t>Ciudad</w:t>
            </w:r>
          </w:p>
        </w:tc>
      </w:tr>
      <w:tr w:rsidR="00A909E0" w:rsidRPr="00740B14" w:rsidTr="00334FDF">
        <w:trPr>
          <w:trHeight w:val="64"/>
          <w:jc w:val="center"/>
        </w:trPr>
        <w:tc>
          <w:tcPr>
            <w:tcW w:w="2633" w:type="dxa"/>
            <w:vAlign w:val="center"/>
          </w:tcPr>
          <w:p w:rsidR="00A909E0" w:rsidRPr="00740B14" w:rsidRDefault="00A909E0" w:rsidP="00334FDF">
            <w:pPr>
              <w:jc w:val="center"/>
              <w:rPr>
                <w:rFonts w:ascii="Bookman Old Style" w:hAnsi="Bookman Old Style" w:cs="Arial"/>
                <w:sz w:val="22"/>
                <w:szCs w:val="22"/>
                <w:lang w:val="es-BO"/>
              </w:rPr>
            </w:pPr>
          </w:p>
        </w:tc>
        <w:tc>
          <w:tcPr>
            <w:tcW w:w="2744" w:type="dxa"/>
            <w:vAlign w:val="center"/>
          </w:tcPr>
          <w:p w:rsidR="00A909E0" w:rsidRPr="00740B14" w:rsidRDefault="00A909E0" w:rsidP="00334FDF">
            <w:pPr>
              <w:jc w:val="center"/>
              <w:rPr>
                <w:rFonts w:ascii="Bookman Old Style" w:hAnsi="Bookman Old Style" w:cs="Arial"/>
                <w:sz w:val="22"/>
                <w:szCs w:val="22"/>
                <w:lang w:val="es-BO"/>
              </w:rPr>
            </w:pPr>
          </w:p>
        </w:tc>
      </w:tr>
      <w:tr w:rsidR="00A909E0" w:rsidRPr="00740B14" w:rsidTr="00334FDF">
        <w:trPr>
          <w:trHeight w:val="100"/>
          <w:jc w:val="center"/>
        </w:trPr>
        <w:tc>
          <w:tcPr>
            <w:tcW w:w="2633" w:type="dxa"/>
            <w:vAlign w:val="center"/>
          </w:tcPr>
          <w:p w:rsidR="00A909E0" w:rsidRPr="00740B14" w:rsidRDefault="00A909E0" w:rsidP="00334FDF">
            <w:pPr>
              <w:jc w:val="center"/>
              <w:rPr>
                <w:rFonts w:ascii="Bookman Old Style" w:hAnsi="Bookman Old Style" w:cs="Arial"/>
                <w:sz w:val="22"/>
                <w:szCs w:val="22"/>
                <w:lang w:val="es-BO"/>
              </w:rPr>
            </w:pPr>
          </w:p>
        </w:tc>
        <w:tc>
          <w:tcPr>
            <w:tcW w:w="2744" w:type="dxa"/>
            <w:vAlign w:val="center"/>
          </w:tcPr>
          <w:p w:rsidR="00A909E0" w:rsidRPr="00740B14" w:rsidRDefault="00A909E0" w:rsidP="00334FDF">
            <w:pPr>
              <w:jc w:val="center"/>
              <w:rPr>
                <w:rFonts w:ascii="Bookman Old Style" w:hAnsi="Bookman Old Style" w:cs="Arial"/>
                <w:sz w:val="22"/>
                <w:szCs w:val="22"/>
                <w:lang w:val="es-BO"/>
              </w:rPr>
            </w:pPr>
          </w:p>
        </w:tc>
      </w:tr>
      <w:tr w:rsidR="00A909E0" w:rsidRPr="00740B14" w:rsidTr="00334FDF">
        <w:trPr>
          <w:trHeight w:val="64"/>
          <w:jc w:val="center"/>
        </w:trPr>
        <w:tc>
          <w:tcPr>
            <w:tcW w:w="2633" w:type="dxa"/>
            <w:vAlign w:val="center"/>
          </w:tcPr>
          <w:p w:rsidR="00A909E0" w:rsidRPr="00740B14" w:rsidRDefault="00A909E0" w:rsidP="00334FDF">
            <w:pPr>
              <w:jc w:val="center"/>
              <w:rPr>
                <w:rFonts w:ascii="Bookman Old Style" w:hAnsi="Bookman Old Style" w:cs="Arial"/>
                <w:sz w:val="22"/>
                <w:szCs w:val="22"/>
                <w:lang w:val="es-BO"/>
              </w:rPr>
            </w:pPr>
          </w:p>
        </w:tc>
        <w:tc>
          <w:tcPr>
            <w:tcW w:w="2744" w:type="dxa"/>
            <w:vAlign w:val="center"/>
          </w:tcPr>
          <w:p w:rsidR="00A909E0" w:rsidRPr="00740B14" w:rsidRDefault="00A909E0" w:rsidP="00334FDF">
            <w:pPr>
              <w:jc w:val="center"/>
              <w:rPr>
                <w:rFonts w:ascii="Bookman Old Style" w:hAnsi="Bookman Old Style" w:cs="Arial"/>
                <w:sz w:val="22"/>
                <w:szCs w:val="22"/>
                <w:lang w:val="es-BO"/>
              </w:rPr>
            </w:pPr>
          </w:p>
        </w:tc>
      </w:tr>
      <w:tr w:rsidR="00A909E0" w:rsidRPr="00740B14" w:rsidTr="00334FDF">
        <w:trPr>
          <w:trHeight w:val="64"/>
          <w:jc w:val="center"/>
        </w:trPr>
        <w:tc>
          <w:tcPr>
            <w:tcW w:w="2633" w:type="dxa"/>
            <w:vAlign w:val="center"/>
          </w:tcPr>
          <w:p w:rsidR="00A909E0" w:rsidRPr="00740B14" w:rsidRDefault="00A909E0" w:rsidP="00334FDF">
            <w:pPr>
              <w:jc w:val="center"/>
              <w:rPr>
                <w:rFonts w:ascii="Bookman Old Style" w:hAnsi="Bookman Old Style" w:cs="Arial"/>
                <w:sz w:val="22"/>
                <w:szCs w:val="22"/>
                <w:lang w:val="es-BO"/>
              </w:rPr>
            </w:pPr>
          </w:p>
        </w:tc>
        <w:tc>
          <w:tcPr>
            <w:tcW w:w="2744" w:type="dxa"/>
            <w:vAlign w:val="center"/>
          </w:tcPr>
          <w:p w:rsidR="00A909E0" w:rsidRPr="00740B14" w:rsidRDefault="00A909E0" w:rsidP="00334FDF">
            <w:pPr>
              <w:jc w:val="center"/>
              <w:rPr>
                <w:rFonts w:ascii="Bookman Old Style" w:hAnsi="Bookman Old Style" w:cs="Arial"/>
                <w:sz w:val="22"/>
                <w:szCs w:val="22"/>
                <w:lang w:val="es-BO"/>
              </w:rPr>
            </w:pPr>
          </w:p>
        </w:tc>
      </w:tr>
      <w:tr w:rsidR="00A909E0" w:rsidRPr="00740B14" w:rsidTr="00334FDF">
        <w:trPr>
          <w:trHeight w:val="64"/>
          <w:jc w:val="center"/>
        </w:trPr>
        <w:tc>
          <w:tcPr>
            <w:tcW w:w="2633" w:type="dxa"/>
            <w:vAlign w:val="center"/>
          </w:tcPr>
          <w:p w:rsidR="00A909E0" w:rsidRPr="00740B14" w:rsidRDefault="00A909E0" w:rsidP="00334FDF">
            <w:pPr>
              <w:jc w:val="center"/>
              <w:rPr>
                <w:rFonts w:ascii="Bookman Old Style" w:hAnsi="Bookman Old Style" w:cs="Arial"/>
                <w:sz w:val="22"/>
                <w:szCs w:val="22"/>
                <w:lang w:val="es-BO"/>
              </w:rPr>
            </w:pPr>
          </w:p>
        </w:tc>
        <w:tc>
          <w:tcPr>
            <w:tcW w:w="2744" w:type="dxa"/>
            <w:vAlign w:val="center"/>
          </w:tcPr>
          <w:p w:rsidR="00A909E0" w:rsidRPr="00740B14" w:rsidRDefault="00A909E0" w:rsidP="00334FDF">
            <w:pPr>
              <w:jc w:val="center"/>
              <w:rPr>
                <w:rFonts w:ascii="Bookman Old Style" w:hAnsi="Bookman Old Style" w:cs="Arial"/>
                <w:sz w:val="22"/>
                <w:szCs w:val="22"/>
                <w:lang w:val="es-BO"/>
              </w:rPr>
            </w:pPr>
          </w:p>
        </w:tc>
      </w:tr>
      <w:tr w:rsidR="00A909E0" w:rsidRPr="002B0917" w:rsidTr="00334FDF">
        <w:trPr>
          <w:trHeight w:val="310"/>
          <w:jc w:val="center"/>
        </w:trPr>
        <w:tc>
          <w:tcPr>
            <w:tcW w:w="2633" w:type="dxa"/>
            <w:vAlign w:val="center"/>
          </w:tcPr>
          <w:p w:rsidR="00A909E0" w:rsidRPr="00740B14" w:rsidRDefault="00A909E0" w:rsidP="00334FDF">
            <w:pPr>
              <w:jc w:val="center"/>
              <w:rPr>
                <w:rFonts w:ascii="Bookman Old Style" w:hAnsi="Bookman Old Style" w:cs="Arial"/>
                <w:sz w:val="22"/>
                <w:szCs w:val="22"/>
                <w:lang w:val="es-BO"/>
              </w:rPr>
            </w:pPr>
            <w:r w:rsidRPr="00740B14">
              <w:rPr>
                <w:rFonts w:ascii="Bookman Old Style" w:hAnsi="Bookman Old Style" w:cs="Arial"/>
                <w:sz w:val="22"/>
                <w:szCs w:val="22"/>
                <w:lang w:val="es-BO"/>
              </w:rPr>
              <w:t>Otras Plantas nominadas por YPFB</w:t>
            </w:r>
          </w:p>
        </w:tc>
        <w:tc>
          <w:tcPr>
            <w:tcW w:w="2744" w:type="dxa"/>
            <w:vAlign w:val="center"/>
          </w:tcPr>
          <w:p w:rsidR="00A909E0" w:rsidRPr="00740B14" w:rsidRDefault="00A909E0" w:rsidP="00334FDF">
            <w:pPr>
              <w:jc w:val="center"/>
              <w:rPr>
                <w:rFonts w:ascii="Bookman Old Style" w:hAnsi="Bookman Old Style" w:cs="Arial"/>
                <w:sz w:val="22"/>
                <w:szCs w:val="22"/>
                <w:lang w:val="es-BO"/>
              </w:rPr>
            </w:pPr>
            <w:r w:rsidRPr="00740B14">
              <w:rPr>
                <w:rFonts w:ascii="Bookman Old Style" w:hAnsi="Bookman Old Style" w:cs="Arial"/>
                <w:sz w:val="22"/>
                <w:szCs w:val="22"/>
                <w:lang w:val="es-BO"/>
              </w:rPr>
              <w:t>A requerimiento de YPFB (nacional /internacional)</w:t>
            </w:r>
          </w:p>
        </w:tc>
      </w:tr>
    </w:tbl>
    <w:p w:rsidR="00A909E0" w:rsidRPr="00740B14" w:rsidRDefault="00A909E0" w:rsidP="00A909E0">
      <w:pPr>
        <w:shd w:val="clear" w:color="auto" w:fill="FFFFFF"/>
        <w:tabs>
          <w:tab w:val="left" w:pos="709"/>
        </w:tabs>
        <w:jc w:val="both"/>
        <w:rPr>
          <w:rFonts w:ascii="Bookman Old Style" w:hAnsi="Bookman Old Style" w:cs="Arial"/>
          <w:b/>
          <w:color w:val="000000"/>
          <w:sz w:val="22"/>
          <w:szCs w:val="22"/>
          <w:lang w:val="es-ES_tradnl"/>
        </w:rPr>
      </w:pPr>
    </w:p>
    <w:p w:rsidR="00A909E0" w:rsidRPr="00740B14" w:rsidRDefault="00A909E0" w:rsidP="0098050E">
      <w:pPr>
        <w:pStyle w:val="Prrafodelista"/>
        <w:widowControl w:val="0"/>
        <w:numPr>
          <w:ilvl w:val="2"/>
          <w:numId w:val="50"/>
        </w:numPr>
        <w:shd w:val="clear" w:color="auto" w:fill="FFFFFF"/>
        <w:tabs>
          <w:tab w:val="left" w:pos="355"/>
        </w:tabs>
        <w:kinsoku w:val="0"/>
        <w:overflowPunct w:val="0"/>
        <w:contextualSpacing/>
        <w:jc w:val="both"/>
        <w:textAlignment w:val="baseline"/>
        <w:rPr>
          <w:rFonts w:ascii="Bookman Old Style" w:hAnsi="Bookman Old Style" w:cs="Arial"/>
          <w:color w:val="000000"/>
          <w:sz w:val="22"/>
          <w:szCs w:val="22"/>
          <w:lang w:val="es-ES_tradnl"/>
        </w:rPr>
      </w:pPr>
      <w:r w:rsidRPr="00740B14">
        <w:rPr>
          <w:rFonts w:ascii="Bookman Old Style" w:hAnsi="Bookman Old Style" w:cs="Arial"/>
          <w:color w:val="000000"/>
          <w:sz w:val="22"/>
          <w:szCs w:val="22"/>
          <w:lang w:val="es-ES_tradnl"/>
        </w:rPr>
        <w:t>Cumplir, de manera no limitativa, con el siguiente número de turnos de atención en Plantas y número de inspectores en cada Planta:</w:t>
      </w:r>
    </w:p>
    <w:p w:rsidR="00A909E0" w:rsidRDefault="00A909E0" w:rsidP="00A909E0">
      <w:pPr>
        <w:tabs>
          <w:tab w:val="left" w:pos="709"/>
        </w:tabs>
        <w:ind w:left="709"/>
        <w:rPr>
          <w:rFonts w:ascii="Bookman Old Style" w:hAnsi="Bookman Old Style" w:cs="Arial"/>
          <w:b/>
          <w:sz w:val="22"/>
          <w:szCs w:val="22"/>
          <w:lang w:val="es-ES_tradnl"/>
        </w:rPr>
      </w:pPr>
    </w:p>
    <w:p w:rsidR="00A909E0" w:rsidRPr="00740B14" w:rsidRDefault="00A909E0" w:rsidP="00A909E0">
      <w:pPr>
        <w:tabs>
          <w:tab w:val="left" w:pos="709"/>
        </w:tabs>
        <w:ind w:left="709"/>
        <w:rPr>
          <w:rFonts w:ascii="Bookman Old Style" w:hAnsi="Bookman Old Style" w:cs="Arial"/>
          <w:b/>
          <w:sz w:val="22"/>
          <w:szCs w:val="22"/>
          <w:lang w:val="es-ES_tradnl"/>
        </w:rPr>
      </w:pPr>
    </w:p>
    <w:tbl>
      <w:tblPr>
        <w:tblW w:w="0" w:type="auto"/>
        <w:jc w:val="center"/>
        <w:tblInd w:w="55" w:type="dxa"/>
        <w:tblCellMar>
          <w:left w:w="70" w:type="dxa"/>
          <w:right w:w="70" w:type="dxa"/>
        </w:tblCellMar>
        <w:tblLook w:val="04A0" w:firstRow="1" w:lastRow="0" w:firstColumn="1" w:lastColumn="0" w:noHBand="0" w:noVBand="1"/>
      </w:tblPr>
      <w:tblGrid>
        <w:gridCol w:w="2173"/>
        <w:gridCol w:w="1289"/>
        <w:gridCol w:w="1694"/>
        <w:gridCol w:w="2835"/>
      </w:tblGrid>
      <w:tr w:rsidR="00A909E0" w:rsidRPr="002B0917" w:rsidTr="00334FDF">
        <w:trPr>
          <w:trHeight w:val="675"/>
          <w:jc w:val="center"/>
        </w:trPr>
        <w:tc>
          <w:tcPr>
            <w:tcW w:w="2173"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A909E0" w:rsidRPr="00002DE0" w:rsidRDefault="00A909E0" w:rsidP="00334FDF">
            <w:pPr>
              <w:jc w:val="center"/>
              <w:rPr>
                <w:rFonts w:ascii="Bookman Old Style" w:hAnsi="Bookman Old Style"/>
                <w:b/>
                <w:bCs/>
                <w:color w:val="000000"/>
                <w:sz w:val="22"/>
                <w:szCs w:val="22"/>
                <w:lang w:val="es-BO"/>
              </w:rPr>
            </w:pPr>
            <w:r w:rsidRPr="00002DE0">
              <w:rPr>
                <w:rFonts w:ascii="Bookman Old Style" w:hAnsi="Bookman Old Style"/>
                <w:b/>
                <w:bCs/>
                <w:color w:val="000000"/>
                <w:sz w:val="22"/>
                <w:szCs w:val="22"/>
              </w:rPr>
              <w:t>PLANTA</w:t>
            </w:r>
          </w:p>
        </w:tc>
        <w:tc>
          <w:tcPr>
            <w:tcW w:w="1289" w:type="dxa"/>
            <w:tcBorders>
              <w:top w:val="single" w:sz="4" w:space="0" w:color="auto"/>
              <w:left w:val="nil"/>
              <w:bottom w:val="single" w:sz="4" w:space="0" w:color="auto"/>
              <w:right w:val="single" w:sz="4" w:space="0" w:color="auto"/>
            </w:tcBorders>
            <w:shd w:val="clear" w:color="auto" w:fill="92D050"/>
            <w:vAlign w:val="center"/>
            <w:hideMark/>
          </w:tcPr>
          <w:p w:rsidR="00A909E0" w:rsidRPr="00002DE0" w:rsidRDefault="00A909E0" w:rsidP="00334FDF">
            <w:pPr>
              <w:jc w:val="center"/>
              <w:rPr>
                <w:rFonts w:ascii="Bookman Old Style" w:hAnsi="Bookman Old Style"/>
                <w:b/>
                <w:bCs/>
                <w:color w:val="000000"/>
                <w:sz w:val="22"/>
                <w:szCs w:val="22"/>
                <w:lang w:val="es-BO"/>
              </w:rPr>
            </w:pPr>
            <w:r w:rsidRPr="00002DE0">
              <w:rPr>
                <w:rFonts w:ascii="Bookman Old Style" w:hAnsi="Bookman Old Style"/>
                <w:b/>
                <w:bCs/>
                <w:color w:val="000000"/>
                <w:sz w:val="22"/>
                <w:szCs w:val="22"/>
              </w:rPr>
              <w:t>Productos</w:t>
            </w:r>
          </w:p>
        </w:tc>
        <w:tc>
          <w:tcPr>
            <w:tcW w:w="1694" w:type="dxa"/>
            <w:tcBorders>
              <w:top w:val="single" w:sz="4" w:space="0" w:color="auto"/>
              <w:left w:val="nil"/>
              <w:bottom w:val="single" w:sz="4" w:space="0" w:color="auto"/>
              <w:right w:val="single" w:sz="4" w:space="0" w:color="auto"/>
            </w:tcBorders>
            <w:shd w:val="clear" w:color="auto" w:fill="92D050"/>
            <w:vAlign w:val="center"/>
            <w:hideMark/>
          </w:tcPr>
          <w:p w:rsidR="00A909E0" w:rsidRPr="00002DE0" w:rsidRDefault="00A909E0" w:rsidP="00334FDF">
            <w:pPr>
              <w:jc w:val="center"/>
              <w:rPr>
                <w:rFonts w:ascii="Bookman Old Style" w:hAnsi="Bookman Old Style"/>
                <w:b/>
                <w:bCs/>
                <w:color w:val="000000"/>
                <w:sz w:val="22"/>
                <w:szCs w:val="22"/>
                <w:lang w:val="es-BO"/>
              </w:rPr>
            </w:pPr>
            <w:r w:rsidRPr="00002DE0">
              <w:rPr>
                <w:rFonts w:ascii="Bookman Old Style" w:hAnsi="Bookman Old Style"/>
                <w:b/>
                <w:bCs/>
                <w:color w:val="000000"/>
                <w:sz w:val="22"/>
                <w:szCs w:val="22"/>
              </w:rPr>
              <w:t>Turnos</w:t>
            </w:r>
          </w:p>
        </w:tc>
        <w:tc>
          <w:tcPr>
            <w:tcW w:w="2835" w:type="dxa"/>
            <w:tcBorders>
              <w:top w:val="single" w:sz="4" w:space="0" w:color="auto"/>
              <w:left w:val="nil"/>
              <w:bottom w:val="single" w:sz="4" w:space="0" w:color="auto"/>
              <w:right w:val="single" w:sz="4" w:space="0" w:color="auto"/>
            </w:tcBorders>
            <w:shd w:val="clear" w:color="auto" w:fill="92D050"/>
            <w:vAlign w:val="center"/>
            <w:hideMark/>
          </w:tcPr>
          <w:p w:rsidR="00A909E0" w:rsidRPr="00002DE0" w:rsidRDefault="00A909E0" w:rsidP="00334FDF">
            <w:pPr>
              <w:jc w:val="center"/>
              <w:rPr>
                <w:rFonts w:ascii="Bookman Old Style" w:hAnsi="Bookman Old Style"/>
                <w:b/>
                <w:bCs/>
                <w:color w:val="000000"/>
                <w:sz w:val="22"/>
                <w:szCs w:val="22"/>
                <w:lang w:val="es-BO"/>
              </w:rPr>
            </w:pPr>
            <w:r w:rsidRPr="00002DE0">
              <w:rPr>
                <w:rFonts w:ascii="Bookman Old Style" w:hAnsi="Bookman Old Style"/>
                <w:b/>
                <w:bCs/>
                <w:color w:val="000000"/>
                <w:sz w:val="22"/>
                <w:szCs w:val="22"/>
              </w:rPr>
              <w:t>Mínimo de inspectores a ser usados</w:t>
            </w:r>
          </w:p>
        </w:tc>
      </w:tr>
      <w:tr w:rsidR="00A909E0" w:rsidRPr="002B0917" w:rsidTr="00334FDF">
        <w:trPr>
          <w:trHeight w:val="300"/>
          <w:jc w:val="center"/>
        </w:trPr>
        <w:tc>
          <w:tcPr>
            <w:tcW w:w="2173" w:type="dxa"/>
            <w:tcBorders>
              <w:top w:val="nil"/>
              <w:left w:val="single" w:sz="4" w:space="0" w:color="auto"/>
              <w:bottom w:val="single" w:sz="4" w:space="0" w:color="auto"/>
              <w:right w:val="single" w:sz="4" w:space="0" w:color="auto"/>
            </w:tcBorders>
            <w:shd w:val="clear" w:color="auto" w:fill="auto"/>
            <w:noWrap/>
            <w:vAlign w:val="bottom"/>
            <w:hideMark/>
          </w:tcPr>
          <w:p w:rsidR="00A909E0" w:rsidRPr="00002DE0" w:rsidRDefault="00A909E0" w:rsidP="00334FDF">
            <w:pPr>
              <w:rPr>
                <w:rFonts w:ascii="Bookman Old Style" w:hAnsi="Bookman Old Style"/>
                <w:color w:val="000000"/>
                <w:sz w:val="22"/>
                <w:szCs w:val="22"/>
                <w:lang w:val="es-BO"/>
              </w:rPr>
            </w:pPr>
            <w:r w:rsidRPr="00002DE0">
              <w:rPr>
                <w:rFonts w:ascii="Bookman Old Style" w:hAnsi="Bookman Old Style"/>
                <w:color w:val="000000"/>
                <w:sz w:val="22"/>
                <w:szCs w:val="22"/>
                <w:lang w:val="es-BO"/>
              </w:rPr>
              <w:t> </w:t>
            </w:r>
          </w:p>
        </w:tc>
        <w:tc>
          <w:tcPr>
            <w:tcW w:w="1289" w:type="dxa"/>
            <w:tcBorders>
              <w:top w:val="nil"/>
              <w:left w:val="nil"/>
              <w:bottom w:val="single" w:sz="4" w:space="0" w:color="auto"/>
              <w:right w:val="single" w:sz="4" w:space="0" w:color="auto"/>
            </w:tcBorders>
            <w:shd w:val="clear" w:color="auto" w:fill="auto"/>
            <w:noWrap/>
            <w:vAlign w:val="bottom"/>
            <w:hideMark/>
          </w:tcPr>
          <w:p w:rsidR="00A909E0" w:rsidRPr="00002DE0" w:rsidRDefault="00A909E0" w:rsidP="00334FDF">
            <w:pPr>
              <w:rPr>
                <w:rFonts w:ascii="Bookman Old Style" w:hAnsi="Bookman Old Style"/>
                <w:color w:val="000000"/>
                <w:sz w:val="22"/>
                <w:szCs w:val="22"/>
                <w:lang w:val="es-BO"/>
              </w:rPr>
            </w:pPr>
            <w:r w:rsidRPr="00002DE0">
              <w:rPr>
                <w:rFonts w:ascii="Bookman Old Style" w:hAnsi="Bookman Old Style"/>
                <w:color w:val="000000"/>
                <w:sz w:val="22"/>
                <w:szCs w:val="22"/>
                <w:lang w:val="es-BO"/>
              </w:rPr>
              <w:t> </w:t>
            </w:r>
          </w:p>
        </w:tc>
        <w:tc>
          <w:tcPr>
            <w:tcW w:w="1694" w:type="dxa"/>
            <w:tcBorders>
              <w:top w:val="nil"/>
              <w:left w:val="nil"/>
              <w:bottom w:val="single" w:sz="4" w:space="0" w:color="auto"/>
              <w:right w:val="single" w:sz="4" w:space="0" w:color="auto"/>
            </w:tcBorders>
            <w:shd w:val="clear" w:color="auto" w:fill="auto"/>
            <w:noWrap/>
            <w:vAlign w:val="bottom"/>
            <w:hideMark/>
          </w:tcPr>
          <w:p w:rsidR="00A909E0" w:rsidRPr="00002DE0" w:rsidRDefault="00A909E0" w:rsidP="00334FDF">
            <w:pPr>
              <w:rPr>
                <w:rFonts w:ascii="Bookman Old Style" w:hAnsi="Bookman Old Style"/>
                <w:color w:val="000000"/>
                <w:sz w:val="22"/>
                <w:szCs w:val="22"/>
                <w:lang w:val="es-BO"/>
              </w:rPr>
            </w:pPr>
            <w:r w:rsidRPr="00002DE0">
              <w:rPr>
                <w:rFonts w:ascii="Bookman Old Style" w:hAnsi="Bookman Old Style"/>
                <w:color w:val="000000"/>
                <w:sz w:val="22"/>
                <w:szCs w:val="22"/>
                <w:lang w:val="es-BO"/>
              </w:rPr>
              <w:t> </w:t>
            </w:r>
          </w:p>
        </w:tc>
        <w:tc>
          <w:tcPr>
            <w:tcW w:w="2835" w:type="dxa"/>
            <w:tcBorders>
              <w:top w:val="nil"/>
              <w:left w:val="nil"/>
              <w:bottom w:val="single" w:sz="4" w:space="0" w:color="auto"/>
              <w:right w:val="single" w:sz="4" w:space="0" w:color="auto"/>
            </w:tcBorders>
            <w:shd w:val="clear" w:color="auto" w:fill="auto"/>
            <w:noWrap/>
            <w:vAlign w:val="bottom"/>
            <w:hideMark/>
          </w:tcPr>
          <w:p w:rsidR="00A909E0" w:rsidRPr="00002DE0" w:rsidRDefault="00A909E0" w:rsidP="00334FDF">
            <w:pPr>
              <w:rPr>
                <w:rFonts w:ascii="Bookman Old Style" w:hAnsi="Bookman Old Style"/>
                <w:color w:val="000000"/>
                <w:sz w:val="22"/>
                <w:szCs w:val="22"/>
                <w:lang w:val="es-BO"/>
              </w:rPr>
            </w:pPr>
            <w:r w:rsidRPr="00002DE0">
              <w:rPr>
                <w:rFonts w:ascii="Bookman Old Style" w:hAnsi="Bookman Old Style"/>
                <w:color w:val="000000"/>
                <w:sz w:val="22"/>
                <w:szCs w:val="22"/>
                <w:lang w:val="es-BO"/>
              </w:rPr>
              <w:t> </w:t>
            </w:r>
          </w:p>
        </w:tc>
      </w:tr>
      <w:tr w:rsidR="00A909E0" w:rsidRPr="002B0917" w:rsidTr="00334FDF">
        <w:trPr>
          <w:trHeight w:val="300"/>
          <w:jc w:val="center"/>
        </w:trPr>
        <w:tc>
          <w:tcPr>
            <w:tcW w:w="2173" w:type="dxa"/>
            <w:tcBorders>
              <w:top w:val="nil"/>
              <w:left w:val="single" w:sz="4" w:space="0" w:color="auto"/>
              <w:bottom w:val="single" w:sz="4" w:space="0" w:color="auto"/>
              <w:right w:val="single" w:sz="4" w:space="0" w:color="auto"/>
            </w:tcBorders>
            <w:shd w:val="clear" w:color="auto" w:fill="auto"/>
            <w:noWrap/>
            <w:vAlign w:val="bottom"/>
            <w:hideMark/>
          </w:tcPr>
          <w:p w:rsidR="00A909E0" w:rsidRPr="00002DE0" w:rsidRDefault="00A909E0" w:rsidP="00334FDF">
            <w:pPr>
              <w:rPr>
                <w:rFonts w:ascii="Bookman Old Style" w:hAnsi="Bookman Old Style"/>
                <w:color w:val="000000"/>
                <w:sz w:val="22"/>
                <w:szCs w:val="22"/>
                <w:lang w:val="es-BO"/>
              </w:rPr>
            </w:pPr>
            <w:r w:rsidRPr="00002DE0">
              <w:rPr>
                <w:rFonts w:ascii="Bookman Old Style" w:hAnsi="Bookman Old Style"/>
                <w:color w:val="000000"/>
                <w:sz w:val="22"/>
                <w:szCs w:val="22"/>
                <w:lang w:val="es-BO"/>
              </w:rPr>
              <w:t> </w:t>
            </w:r>
          </w:p>
        </w:tc>
        <w:tc>
          <w:tcPr>
            <w:tcW w:w="1289" w:type="dxa"/>
            <w:tcBorders>
              <w:top w:val="nil"/>
              <w:left w:val="nil"/>
              <w:bottom w:val="single" w:sz="4" w:space="0" w:color="auto"/>
              <w:right w:val="single" w:sz="4" w:space="0" w:color="auto"/>
            </w:tcBorders>
            <w:shd w:val="clear" w:color="auto" w:fill="auto"/>
            <w:noWrap/>
            <w:vAlign w:val="bottom"/>
            <w:hideMark/>
          </w:tcPr>
          <w:p w:rsidR="00A909E0" w:rsidRPr="00002DE0" w:rsidRDefault="00A909E0" w:rsidP="00334FDF">
            <w:pPr>
              <w:rPr>
                <w:rFonts w:ascii="Bookman Old Style" w:hAnsi="Bookman Old Style"/>
                <w:color w:val="000000"/>
                <w:sz w:val="22"/>
                <w:szCs w:val="22"/>
                <w:lang w:val="es-BO"/>
              </w:rPr>
            </w:pPr>
            <w:r w:rsidRPr="00002DE0">
              <w:rPr>
                <w:rFonts w:ascii="Bookman Old Style" w:hAnsi="Bookman Old Style"/>
                <w:color w:val="000000"/>
                <w:sz w:val="22"/>
                <w:szCs w:val="22"/>
                <w:lang w:val="es-BO"/>
              </w:rPr>
              <w:t> </w:t>
            </w:r>
          </w:p>
        </w:tc>
        <w:tc>
          <w:tcPr>
            <w:tcW w:w="1694" w:type="dxa"/>
            <w:tcBorders>
              <w:top w:val="nil"/>
              <w:left w:val="nil"/>
              <w:bottom w:val="single" w:sz="4" w:space="0" w:color="auto"/>
              <w:right w:val="single" w:sz="4" w:space="0" w:color="auto"/>
            </w:tcBorders>
            <w:shd w:val="clear" w:color="auto" w:fill="auto"/>
            <w:noWrap/>
            <w:vAlign w:val="bottom"/>
            <w:hideMark/>
          </w:tcPr>
          <w:p w:rsidR="00A909E0" w:rsidRPr="00002DE0" w:rsidRDefault="00A909E0" w:rsidP="00334FDF">
            <w:pPr>
              <w:rPr>
                <w:rFonts w:ascii="Bookman Old Style" w:hAnsi="Bookman Old Style"/>
                <w:color w:val="000000"/>
                <w:sz w:val="22"/>
                <w:szCs w:val="22"/>
                <w:lang w:val="es-BO"/>
              </w:rPr>
            </w:pPr>
            <w:r w:rsidRPr="00002DE0">
              <w:rPr>
                <w:rFonts w:ascii="Bookman Old Style" w:hAnsi="Bookman Old Style"/>
                <w:color w:val="000000"/>
                <w:sz w:val="22"/>
                <w:szCs w:val="22"/>
                <w:lang w:val="es-BO"/>
              </w:rPr>
              <w:t> </w:t>
            </w:r>
          </w:p>
        </w:tc>
        <w:tc>
          <w:tcPr>
            <w:tcW w:w="2835" w:type="dxa"/>
            <w:tcBorders>
              <w:top w:val="nil"/>
              <w:left w:val="nil"/>
              <w:bottom w:val="single" w:sz="4" w:space="0" w:color="auto"/>
              <w:right w:val="single" w:sz="4" w:space="0" w:color="auto"/>
            </w:tcBorders>
            <w:shd w:val="clear" w:color="auto" w:fill="auto"/>
            <w:noWrap/>
            <w:vAlign w:val="bottom"/>
            <w:hideMark/>
          </w:tcPr>
          <w:p w:rsidR="00A909E0" w:rsidRPr="00002DE0" w:rsidRDefault="00A909E0" w:rsidP="00334FDF">
            <w:pPr>
              <w:rPr>
                <w:rFonts w:ascii="Bookman Old Style" w:hAnsi="Bookman Old Style"/>
                <w:color w:val="000000"/>
                <w:sz w:val="22"/>
                <w:szCs w:val="22"/>
                <w:lang w:val="es-BO"/>
              </w:rPr>
            </w:pPr>
            <w:r w:rsidRPr="00002DE0">
              <w:rPr>
                <w:rFonts w:ascii="Bookman Old Style" w:hAnsi="Bookman Old Style"/>
                <w:color w:val="000000"/>
                <w:sz w:val="22"/>
                <w:szCs w:val="22"/>
                <w:lang w:val="es-BO"/>
              </w:rPr>
              <w:t> </w:t>
            </w:r>
          </w:p>
        </w:tc>
      </w:tr>
      <w:tr w:rsidR="00A909E0" w:rsidRPr="002B0917" w:rsidTr="00334FDF">
        <w:trPr>
          <w:trHeight w:val="300"/>
          <w:jc w:val="center"/>
        </w:trPr>
        <w:tc>
          <w:tcPr>
            <w:tcW w:w="2173" w:type="dxa"/>
            <w:tcBorders>
              <w:top w:val="nil"/>
              <w:left w:val="single" w:sz="4" w:space="0" w:color="auto"/>
              <w:bottom w:val="single" w:sz="4" w:space="0" w:color="auto"/>
              <w:right w:val="single" w:sz="4" w:space="0" w:color="auto"/>
            </w:tcBorders>
            <w:shd w:val="clear" w:color="auto" w:fill="auto"/>
            <w:noWrap/>
            <w:vAlign w:val="bottom"/>
            <w:hideMark/>
          </w:tcPr>
          <w:p w:rsidR="00A909E0" w:rsidRPr="00002DE0" w:rsidRDefault="00A909E0" w:rsidP="00334FDF">
            <w:pPr>
              <w:rPr>
                <w:rFonts w:ascii="Bookman Old Style" w:hAnsi="Bookman Old Style"/>
                <w:color w:val="000000"/>
                <w:sz w:val="22"/>
                <w:szCs w:val="22"/>
                <w:lang w:val="es-BO"/>
              </w:rPr>
            </w:pPr>
            <w:r w:rsidRPr="00002DE0">
              <w:rPr>
                <w:rFonts w:ascii="Bookman Old Style" w:hAnsi="Bookman Old Style"/>
                <w:color w:val="000000"/>
                <w:sz w:val="22"/>
                <w:szCs w:val="22"/>
                <w:lang w:val="es-BO"/>
              </w:rPr>
              <w:t> </w:t>
            </w:r>
          </w:p>
        </w:tc>
        <w:tc>
          <w:tcPr>
            <w:tcW w:w="1289" w:type="dxa"/>
            <w:tcBorders>
              <w:top w:val="nil"/>
              <w:left w:val="nil"/>
              <w:bottom w:val="single" w:sz="4" w:space="0" w:color="auto"/>
              <w:right w:val="single" w:sz="4" w:space="0" w:color="auto"/>
            </w:tcBorders>
            <w:shd w:val="clear" w:color="auto" w:fill="auto"/>
            <w:noWrap/>
            <w:vAlign w:val="bottom"/>
            <w:hideMark/>
          </w:tcPr>
          <w:p w:rsidR="00A909E0" w:rsidRPr="00002DE0" w:rsidRDefault="00A909E0" w:rsidP="00334FDF">
            <w:pPr>
              <w:rPr>
                <w:rFonts w:ascii="Bookman Old Style" w:hAnsi="Bookman Old Style"/>
                <w:color w:val="000000"/>
                <w:sz w:val="22"/>
                <w:szCs w:val="22"/>
                <w:lang w:val="es-BO"/>
              </w:rPr>
            </w:pPr>
            <w:r w:rsidRPr="00002DE0">
              <w:rPr>
                <w:rFonts w:ascii="Bookman Old Style" w:hAnsi="Bookman Old Style"/>
                <w:color w:val="000000"/>
                <w:sz w:val="22"/>
                <w:szCs w:val="22"/>
                <w:lang w:val="es-BO"/>
              </w:rPr>
              <w:t> </w:t>
            </w:r>
          </w:p>
        </w:tc>
        <w:tc>
          <w:tcPr>
            <w:tcW w:w="1694" w:type="dxa"/>
            <w:tcBorders>
              <w:top w:val="nil"/>
              <w:left w:val="nil"/>
              <w:bottom w:val="single" w:sz="4" w:space="0" w:color="auto"/>
              <w:right w:val="single" w:sz="4" w:space="0" w:color="auto"/>
            </w:tcBorders>
            <w:shd w:val="clear" w:color="auto" w:fill="auto"/>
            <w:noWrap/>
            <w:vAlign w:val="bottom"/>
            <w:hideMark/>
          </w:tcPr>
          <w:p w:rsidR="00A909E0" w:rsidRPr="00002DE0" w:rsidRDefault="00A909E0" w:rsidP="00334FDF">
            <w:pPr>
              <w:rPr>
                <w:rFonts w:ascii="Bookman Old Style" w:hAnsi="Bookman Old Style"/>
                <w:color w:val="000000"/>
                <w:sz w:val="22"/>
                <w:szCs w:val="22"/>
                <w:lang w:val="es-BO"/>
              </w:rPr>
            </w:pPr>
            <w:r w:rsidRPr="00002DE0">
              <w:rPr>
                <w:rFonts w:ascii="Bookman Old Style" w:hAnsi="Bookman Old Style"/>
                <w:color w:val="000000"/>
                <w:sz w:val="22"/>
                <w:szCs w:val="22"/>
                <w:lang w:val="es-BO"/>
              </w:rPr>
              <w:t> </w:t>
            </w:r>
          </w:p>
        </w:tc>
        <w:tc>
          <w:tcPr>
            <w:tcW w:w="2835" w:type="dxa"/>
            <w:tcBorders>
              <w:top w:val="nil"/>
              <w:left w:val="nil"/>
              <w:bottom w:val="single" w:sz="4" w:space="0" w:color="auto"/>
              <w:right w:val="single" w:sz="4" w:space="0" w:color="auto"/>
            </w:tcBorders>
            <w:shd w:val="clear" w:color="auto" w:fill="auto"/>
            <w:noWrap/>
            <w:vAlign w:val="bottom"/>
            <w:hideMark/>
          </w:tcPr>
          <w:p w:rsidR="00A909E0" w:rsidRPr="00002DE0" w:rsidRDefault="00A909E0" w:rsidP="00334FDF">
            <w:pPr>
              <w:rPr>
                <w:rFonts w:ascii="Bookman Old Style" w:hAnsi="Bookman Old Style"/>
                <w:color w:val="000000"/>
                <w:sz w:val="22"/>
                <w:szCs w:val="22"/>
                <w:lang w:val="es-BO"/>
              </w:rPr>
            </w:pPr>
            <w:r w:rsidRPr="00002DE0">
              <w:rPr>
                <w:rFonts w:ascii="Bookman Old Style" w:hAnsi="Bookman Old Style"/>
                <w:color w:val="000000"/>
                <w:sz w:val="22"/>
                <w:szCs w:val="22"/>
                <w:lang w:val="es-BO"/>
              </w:rPr>
              <w:t> </w:t>
            </w:r>
          </w:p>
        </w:tc>
      </w:tr>
      <w:tr w:rsidR="00A909E0" w:rsidRPr="002B0917" w:rsidTr="00334FDF">
        <w:trPr>
          <w:trHeight w:val="300"/>
          <w:jc w:val="center"/>
        </w:trPr>
        <w:tc>
          <w:tcPr>
            <w:tcW w:w="799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909E0" w:rsidRPr="00002DE0" w:rsidRDefault="00A909E0" w:rsidP="00334FDF">
            <w:pPr>
              <w:rPr>
                <w:rFonts w:ascii="Bookman Old Style" w:hAnsi="Bookman Old Style"/>
                <w:color w:val="000000"/>
                <w:sz w:val="22"/>
                <w:szCs w:val="22"/>
                <w:lang w:val="es-BO"/>
              </w:rPr>
            </w:pPr>
            <w:r w:rsidRPr="00002DE0">
              <w:rPr>
                <w:rFonts w:ascii="Bookman Old Style" w:hAnsi="Bookman Old Style"/>
                <w:color w:val="000000"/>
                <w:sz w:val="22"/>
                <w:szCs w:val="22"/>
                <w:lang w:val="es-BO"/>
              </w:rPr>
              <w:t>Otras plantas a requerimiento de YPFB</w:t>
            </w:r>
          </w:p>
        </w:tc>
      </w:tr>
    </w:tbl>
    <w:p w:rsidR="00A909E0" w:rsidRPr="00CE710F" w:rsidRDefault="00A909E0" w:rsidP="00A909E0">
      <w:pPr>
        <w:shd w:val="clear" w:color="auto" w:fill="FFFFFF"/>
        <w:rPr>
          <w:rFonts w:ascii="Bookman Old Style" w:hAnsi="Bookman Old Style" w:cs="Arial"/>
          <w:sz w:val="22"/>
          <w:szCs w:val="22"/>
          <w:lang w:val="es-BO"/>
        </w:rPr>
      </w:pPr>
    </w:p>
    <w:p w:rsidR="00A909E0" w:rsidRPr="009A0309" w:rsidRDefault="00A909E0" w:rsidP="0098050E">
      <w:pPr>
        <w:pStyle w:val="Prrafodelista"/>
        <w:widowControl w:val="0"/>
        <w:numPr>
          <w:ilvl w:val="2"/>
          <w:numId w:val="50"/>
        </w:numPr>
        <w:shd w:val="clear" w:color="auto" w:fill="FFFFFF"/>
        <w:tabs>
          <w:tab w:val="left" w:pos="355"/>
        </w:tabs>
        <w:kinsoku w:val="0"/>
        <w:overflowPunct w:val="0"/>
        <w:contextualSpacing/>
        <w:jc w:val="both"/>
        <w:textAlignment w:val="baseline"/>
        <w:rPr>
          <w:rFonts w:ascii="Bookman Old Style" w:hAnsi="Bookman Old Style" w:cs="Arial"/>
          <w:spacing w:val="-7"/>
          <w:sz w:val="22"/>
          <w:szCs w:val="22"/>
          <w:lang w:val="es-ES_tradnl"/>
        </w:rPr>
      </w:pPr>
      <w:r w:rsidRPr="00740B14">
        <w:rPr>
          <w:rFonts w:ascii="Bookman Old Style" w:hAnsi="Bookman Old Style" w:cs="Arial"/>
          <w:sz w:val="22"/>
          <w:szCs w:val="22"/>
          <w:lang w:val="es-ES_tradnl"/>
        </w:rPr>
        <w:t xml:space="preserve">Desarrollar los Servicios de acuerdo a los cronogramas y requerimientos establecidos por </w:t>
      </w:r>
      <w:r w:rsidRPr="00740B14">
        <w:rPr>
          <w:rFonts w:ascii="Bookman Old Style" w:hAnsi="Bookman Old Style" w:cs="Arial"/>
          <w:b/>
          <w:sz w:val="22"/>
          <w:szCs w:val="22"/>
          <w:lang w:val="es-ES_tradnl"/>
        </w:rPr>
        <w:t>YPFB.</w:t>
      </w:r>
    </w:p>
    <w:p w:rsidR="00A909E0" w:rsidRPr="009A0309" w:rsidRDefault="00A909E0" w:rsidP="00A909E0">
      <w:pPr>
        <w:pStyle w:val="Prrafodelista"/>
        <w:shd w:val="clear" w:color="auto" w:fill="FFFFFF"/>
        <w:tabs>
          <w:tab w:val="left" w:pos="355"/>
        </w:tabs>
        <w:jc w:val="both"/>
        <w:rPr>
          <w:rFonts w:ascii="Bookman Old Style" w:hAnsi="Bookman Old Style" w:cs="Arial"/>
          <w:spacing w:val="-7"/>
          <w:sz w:val="22"/>
          <w:szCs w:val="22"/>
          <w:lang w:val="es-ES_tradnl"/>
        </w:rPr>
      </w:pPr>
    </w:p>
    <w:p w:rsidR="00A909E0" w:rsidRPr="009A0309" w:rsidRDefault="00A909E0" w:rsidP="0098050E">
      <w:pPr>
        <w:pStyle w:val="Prrafodelista"/>
        <w:widowControl w:val="0"/>
        <w:numPr>
          <w:ilvl w:val="2"/>
          <w:numId w:val="50"/>
        </w:numPr>
        <w:shd w:val="clear" w:color="auto" w:fill="FFFFFF"/>
        <w:tabs>
          <w:tab w:val="left" w:pos="355"/>
        </w:tabs>
        <w:kinsoku w:val="0"/>
        <w:overflowPunct w:val="0"/>
        <w:contextualSpacing/>
        <w:jc w:val="both"/>
        <w:textAlignment w:val="baseline"/>
        <w:rPr>
          <w:rFonts w:ascii="Bookman Old Style" w:hAnsi="Bookman Old Style" w:cs="Arial"/>
          <w:spacing w:val="-7"/>
          <w:sz w:val="22"/>
          <w:szCs w:val="22"/>
          <w:lang w:val="es-ES_tradnl"/>
        </w:rPr>
      </w:pPr>
      <w:r w:rsidRPr="009A0309">
        <w:rPr>
          <w:rFonts w:ascii="Bookman Old Style" w:hAnsi="Bookman Old Style" w:cs="Arial"/>
          <w:sz w:val="22"/>
          <w:szCs w:val="22"/>
          <w:lang w:val="es-ES_tradnl"/>
        </w:rPr>
        <w:lastRenderedPageBreak/>
        <w:t>Acudir a todas las reuni</w:t>
      </w:r>
      <w:r>
        <w:rPr>
          <w:rFonts w:ascii="Bookman Old Style" w:hAnsi="Bookman Old Style" w:cs="Arial"/>
          <w:sz w:val="22"/>
          <w:szCs w:val="22"/>
          <w:lang w:val="es-ES_tradnl"/>
        </w:rPr>
        <w:t xml:space="preserve">ones que sean convocadas por </w:t>
      </w:r>
      <w:r w:rsidRPr="009A0309">
        <w:rPr>
          <w:rFonts w:ascii="Bookman Old Style" w:hAnsi="Bookman Old Style" w:cs="Arial"/>
          <w:b/>
          <w:sz w:val="22"/>
          <w:szCs w:val="22"/>
          <w:lang w:val="es-ES_tradnl"/>
        </w:rPr>
        <w:t>YPFB.</w:t>
      </w:r>
    </w:p>
    <w:p w:rsidR="00A909E0" w:rsidRPr="009A0309" w:rsidRDefault="00A909E0" w:rsidP="00A909E0">
      <w:pPr>
        <w:pStyle w:val="Prrafodelista"/>
        <w:rPr>
          <w:rFonts w:ascii="Bookman Old Style" w:hAnsi="Bookman Old Style" w:cs="Arial"/>
          <w:spacing w:val="-7"/>
          <w:sz w:val="22"/>
          <w:szCs w:val="22"/>
          <w:lang w:val="es-ES_tradnl"/>
        </w:rPr>
      </w:pPr>
    </w:p>
    <w:p w:rsidR="00A909E0" w:rsidRPr="009A0309" w:rsidRDefault="00A909E0" w:rsidP="0098050E">
      <w:pPr>
        <w:pStyle w:val="Prrafodelista"/>
        <w:widowControl w:val="0"/>
        <w:numPr>
          <w:ilvl w:val="2"/>
          <w:numId w:val="50"/>
        </w:numPr>
        <w:shd w:val="clear" w:color="auto" w:fill="FFFFFF"/>
        <w:tabs>
          <w:tab w:val="left" w:pos="355"/>
        </w:tabs>
        <w:kinsoku w:val="0"/>
        <w:overflowPunct w:val="0"/>
        <w:contextualSpacing/>
        <w:jc w:val="both"/>
        <w:textAlignment w:val="baseline"/>
        <w:rPr>
          <w:rFonts w:ascii="Bookman Old Style" w:hAnsi="Bookman Old Style" w:cs="Arial"/>
          <w:spacing w:val="-7"/>
          <w:sz w:val="22"/>
          <w:szCs w:val="22"/>
          <w:lang w:val="es-ES_tradnl"/>
        </w:rPr>
      </w:pPr>
      <w:r w:rsidRPr="009A0309">
        <w:rPr>
          <w:rFonts w:ascii="Bookman Old Style" w:hAnsi="Bookman Old Style" w:cs="Arial"/>
          <w:sz w:val="22"/>
          <w:szCs w:val="22"/>
          <w:lang w:val="es-ES_tradnl"/>
        </w:rPr>
        <w:t xml:space="preserve">Salvaguardar y liberar al </w:t>
      </w:r>
      <w:r w:rsidRPr="009A0309">
        <w:rPr>
          <w:rFonts w:ascii="Bookman Old Style" w:hAnsi="Bookman Old Style" w:cs="Arial"/>
          <w:b/>
          <w:sz w:val="22"/>
          <w:szCs w:val="22"/>
          <w:lang w:val="es-ES_tradnl"/>
        </w:rPr>
        <w:t>YPFB</w:t>
      </w:r>
      <w:r w:rsidRPr="009A0309">
        <w:rPr>
          <w:rFonts w:ascii="Bookman Old Style" w:hAnsi="Bookman Old Style" w:cs="Arial"/>
          <w:sz w:val="22"/>
          <w:szCs w:val="22"/>
          <w:lang w:val="es-ES_tradnl"/>
        </w:rPr>
        <w:t xml:space="preserve"> de la responsabilidad de todos y cualesquiera reivindicaciones, reclamos, representaciones y procesos judiciales de cualquier naturaleza, relacionados con la ejecución del presente Contrato, cuya prestación es obligación exclusiva del </w:t>
      </w:r>
      <w:r w:rsidRPr="009A0309">
        <w:rPr>
          <w:rFonts w:ascii="Bookman Old Style" w:hAnsi="Bookman Old Style" w:cs="Arial"/>
          <w:b/>
          <w:sz w:val="22"/>
          <w:szCs w:val="22"/>
          <w:lang w:val="es-ES_tradnl"/>
        </w:rPr>
        <w:t>CONTRATISTA</w:t>
      </w:r>
      <w:r w:rsidRPr="009A0309">
        <w:rPr>
          <w:rFonts w:ascii="Bookman Old Style" w:hAnsi="Bookman Old Style" w:cs="Arial"/>
          <w:sz w:val="22"/>
          <w:szCs w:val="22"/>
          <w:lang w:val="es-ES_tradnl"/>
        </w:rPr>
        <w:t>.</w:t>
      </w:r>
    </w:p>
    <w:p w:rsidR="00A909E0" w:rsidRPr="009A0309" w:rsidRDefault="00A909E0" w:rsidP="00A909E0">
      <w:pPr>
        <w:pStyle w:val="Prrafodelista"/>
        <w:rPr>
          <w:rFonts w:ascii="Bookman Old Style" w:hAnsi="Bookman Old Style" w:cs="Arial"/>
          <w:spacing w:val="-7"/>
          <w:sz w:val="22"/>
          <w:szCs w:val="22"/>
          <w:lang w:val="es-ES_tradnl"/>
        </w:rPr>
      </w:pPr>
    </w:p>
    <w:p w:rsidR="00A909E0" w:rsidRPr="009A0309" w:rsidRDefault="00A909E0" w:rsidP="0098050E">
      <w:pPr>
        <w:pStyle w:val="Prrafodelista"/>
        <w:widowControl w:val="0"/>
        <w:numPr>
          <w:ilvl w:val="2"/>
          <w:numId w:val="50"/>
        </w:numPr>
        <w:shd w:val="clear" w:color="auto" w:fill="FFFFFF"/>
        <w:tabs>
          <w:tab w:val="left" w:pos="355"/>
        </w:tabs>
        <w:kinsoku w:val="0"/>
        <w:overflowPunct w:val="0"/>
        <w:contextualSpacing/>
        <w:jc w:val="both"/>
        <w:textAlignment w:val="baseline"/>
        <w:rPr>
          <w:rFonts w:ascii="Bookman Old Style" w:hAnsi="Bookman Old Style" w:cs="Arial"/>
          <w:spacing w:val="-7"/>
          <w:sz w:val="22"/>
          <w:szCs w:val="22"/>
          <w:lang w:val="es-ES_tradnl"/>
        </w:rPr>
      </w:pPr>
      <w:r w:rsidRPr="009A0309">
        <w:rPr>
          <w:rFonts w:ascii="Bookman Old Style" w:hAnsi="Bookman Old Style" w:cs="Arial"/>
          <w:sz w:val="22"/>
          <w:szCs w:val="22"/>
          <w:lang w:val="es-ES_tradnl"/>
        </w:rPr>
        <w:t xml:space="preserve">A efectos de ejecutar satisfactoriamente los Servicios conforme a las estipulaciones contenidas en este Contrato, el </w:t>
      </w:r>
      <w:r w:rsidRPr="009A0309">
        <w:rPr>
          <w:rFonts w:ascii="Bookman Old Style" w:hAnsi="Bookman Old Style" w:cs="Arial"/>
          <w:b/>
          <w:sz w:val="22"/>
          <w:szCs w:val="22"/>
          <w:lang w:val="es-ES_tradnl"/>
        </w:rPr>
        <w:t>CONTRATISTA</w:t>
      </w:r>
      <w:r w:rsidRPr="009A0309">
        <w:rPr>
          <w:rFonts w:ascii="Bookman Old Style" w:hAnsi="Bookman Old Style" w:cs="Arial"/>
          <w:sz w:val="22"/>
          <w:szCs w:val="22"/>
          <w:lang w:val="es-ES_tradnl"/>
        </w:rPr>
        <w:t xml:space="preserve"> deberá cumplir todas las leyes ambientales, leyes laborales, de higiene, seguridad ocupacional y bienestar, reglamentos y demás normativa vigente en Bolivia.</w:t>
      </w:r>
    </w:p>
    <w:p w:rsidR="00A909E0" w:rsidRPr="009A0309" w:rsidRDefault="00A909E0" w:rsidP="00A909E0">
      <w:pPr>
        <w:pStyle w:val="Prrafodelista"/>
        <w:rPr>
          <w:rFonts w:ascii="Bookman Old Style" w:hAnsi="Bookman Old Style" w:cs="Arial"/>
          <w:spacing w:val="-7"/>
          <w:sz w:val="22"/>
          <w:szCs w:val="22"/>
          <w:lang w:val="es-ES_tradnl"/>
        </w:rPr>
      </w:pPr>
    </w:p>
    <w:p w:rsidR="00A909E0" w:rsidRPr="001A3BFF" w:rsidRDefault="00A909E0" w:rsidP="0098050E">
      <w:pPr>
        <w:pStyle w:val="Prrafodelista"/>
        <w:widowControl w:val="0"/>
        <w:numPr>
          <w:ilvl w:val="2"/>
          <w:numId w:val="50"/>
        </w:numPr>
        <w:shd w:val="clear" w:color="auto" w:fill="FFFFFF"/>
        <w:tabs>
          <w:tab w:val="left" w:pos="355"/>
        </w:tabs>
        <w:kinsoku w:val="0"/>
        <w:overflowPunct w:val="0"/>
        <w:contextualSpacing/>
        <w:jc w:val="both"/>
        <w:textAlignment w:val="baseline"/>
        <w:rPr>
          <w:rFonts w:ascii="Bookman Old Style" w:hAnsi="Bookman Old Style" w:cs="Arial"/>
          <w:spacing w:val="-7"/>
          <w:sz w:val="22"/>
          <w:szCs w:val="22"/>
          <w:lang w:val="es-ES_tradnl"/>
        </w:rPr>
      </w:pPr>
      <w:r w:rsidRPr="009A0309">
        <w:rPr>
          <w:rFonts w:ascii="Bookman Old Style" w:hAnsi="Bookman Old Style" w:cs="Arial"/>
          <w:sz w:val="22"/>
          <w:szCs w:val="22"/>
          <w:lang w:val="es-ES_tradnl"/>
        </w:rPr>
        <w:t xml:space="preserve">Tomar todas las precauciones razonables y cumplir toda normativa gubernamental, para evitar daños y perjuicios a las personas y propiedad tanto de </w:t>
      </w:r>
      <w:r w:rsidRPr="009A0309">
        <w:rPr>
          <w:rFonts w:ascii="Bookman Old Style" w:hAnsi="Bookman Old Style" w:cs="Arial"/>
          <w:b/>
          <w:sz w:val="22"/>
          <w:szCs w:val="22"/>
          <w:lang w:val="es-ES_tradnl"/>
        </w:rPr>
        <w:t>YPFB</w:t>
      </w:r>
      <w:r w:rsidRPr="009A0309">
        <w:rPr>
          <w:rFonts w:ascii="Bookman Old Style" w:hAnsi="Bookman Old Style" w:cs="Arial"/>
          <w:sz w:val="22"/>
          <w:szCs w:val="22"/>
          <w:lang w:val="es-ES_tradnl"/>
        </w:rPr>
        <w:t xml:space="preserve">, como de terceros, respondiendo por los daños y perjuicios que en ejecución de este Contrato pudiese ocasionar. Además, el </w:t>
      </w:r>
      <w:r w:rsidRPr="009A0309">
        <w:rPr>
          <w:rFonts w:ascii="Bookman Old Style" w:hAnsi="Bookman Old Style" w:cs="Arial"/>
          <w:b/>
          <w:sz w:val="22"/>
          <w:szCs w:val="22"/>
          <w:lang w:val="es-ES_tradnl"/>
        </w:rPr>
        <w:t>CONTRATISTA</w:t>
      </w:r>
      <w:r w:rsidRPr="009A0309">
        <w:rPr>
          <w:rFonts w:ascii="Bookman Old Style" w:hAnsi="Bookman Old Style" w:cs="Arial"/>
          <w:sz w:val="22"/>
          <w:szCs w:val="22"/>
          <w:lang w:val="es-ES_tradnl"/>
        </w:rPr>
        <w:t xml:space="preserve"> protegerá, defenderá, indemnizará y mantendrá a </w:t>
      </w:r>
      <w:r w:rsidRPr="009A0309">
        <w:rPr>
          <w:rFonts w:ascii="Bookman Old Style" w:hAnsi="Bookman Old Style" w:cs="Arial"/>
          <w:b/>
          <w:sz w:val="22"/>
          <w:szCs w:val="22"/>
          <w:lang w:val="es-ES_tradnl"/>
        </w:rPr>
        <w:t>YPFB</w:t>
      </w:r>
      <w:r w:rsidRPr="009A0309">
        <w:rPr>
          <w:rFonts w:ascii="Bookman Old Style" w:hAnsi="Bookman Old Style" w:cs="Arial"/>
          <w:sz w:val="22"/>
          <w:szCs w:val="22"/>
          <w:lang w:val="es-ES_tradnl"/>
        </w:rPr>
        <w:t xml:space="preserve"> y a sus empleados sin responsabilidad por cualquier reclamo que surja de </w:t>
      </w:r>
    </w:p>
    <w:p w:rsidR="00A909E0" w:rsidRPr="001A3BFF" w:rsidRDefault="00A909E0" w:rsidP="00A909E0">
      <w:pPr>
        <w:pStyle w:val="Prrafodelista"/>
        <w:rPr>
          <w:rFonts w:ascii="Bookman Old Style" w:hAnsi="Bookman Old Style" w:cs="Arial"/>
          <w:sz w:val="22"/>
          <w:szCs w:val="22"/>
          <w:lang w:val="es-ES_tradnl"/>
        </w:rPr>
      </w:pPr>
    </w:p>
    <w:p w:rsidR="00A909E0" w:rsidRPr="001A3BFF" w:rsidRDefault="00A909E0" w:rsidP="00A909E0">
      <w:pPr>
        <w:pStyle w:val="Prrafodelista"/>
        <w:shd w:val="clear" w:color="auto" w:fill="FFFFFF"/>
        <w:tabs>
          <w:tab w:val="left" w:pos="355"/>
        </w:tabs>
        <w:jc w:val="both"/>
        <w:rPr>
          <w:rFonts w:ascii="Bookman Old Style" w:hAnsi="Bookman Old Style" w:cs="Arial"/>
          <w:spacing w:val="-7"/>
          <w:sz w:val="22"/>
          <w:szCs w:val="22"/>
          <w:lang w:val="es-ES_tradnl"/>
        </w:rPr>
      </w:pPr>
    </w:p>
    <w:p w:rsidR="00A909E0" w:rsidRPr="001A3BFF" w:rsidRDefault="00A909E0" w:rsidP="00A909E0">
      <w:pPr>
        <w:pStyle w:val="Prrafodelista"/>
        <w:rPr>
          <w:rFonts w:ascii="Bookman Old Style" w:hAnsi="Bookman Old Style" w:cs="Arial"/>
          <w:sz w:val="22"/>
          <w:szCs w:val="22"/>
          <w:lang w:val="es-ES_tradnl"/>
        </w:rPr>
      </w:pPr>
    </w:p>
    <w:p w:rsidR="00A909E0" w:rsidRPr="009A0309" w:rsidRDefault="00A909E0" w:rsidP="00A909E0">
      <w:pPr>
        <w:pStyle w:val="Prrafodelista"/>
        <w:shd w:val="clear" w:color="auto" w:fill="FFFFFF"/>
        <w:tabs>
          <w:tab w:val="left" w:pos="355"/>
        </w:tabs>
        <w:jc w:val="both"/>
        <w:rPr>
          <w:rFonts w:ascii="Bookman Old Style" w:hAnsi="Bookman Old Style" w:cs="Arial"/>
          <w:spacing w:val="-7"/>
          <w:sz w:val="22"/>
          <w:szCs w:val="22"/>
          <w:lang w:val="es-ES_tradnl"/>
        </w:rPr>
      </w:pPr>
      <w:proofErr w:type="gramStart"/>
      <w:r w:rsidRPr="009A0309">
        <w:rPr>
          <w:rFonts w:ascii="Bookman Old Style" w:hAnsi="Bookman Old Style" w:cs="Arial"/>
          <w:sz w:val="22"/>
          <w:szCs w:val="22"/>
          <w:lang w:val="es-ES_tradnl"/>
        </w:rPr>
        <w:t>actos</w:t>
      </w:r>
      <w:proofErr w:type="gramEnd"/>
      <w:r w:rsidRPr="009A0309">
        <w:rPr>
          <w:rFonts w:ascii="Bookman Old Style" w:hAnsi="Bookman Old Style" w:cs="Arial"/>
          <w:sz w:val="22"/>
          <w:szCs w:val="22"/>
          <w:lang w:val="es-ES_tradnl"/>
        </w:rPr>
        <w:t xml:space="preserve"> del </w:t>
      </w:r>
      <w:r w:rsidRPr="009A0309">
        <w:rPr>
          <w:rFonts w:ascii="Bookman Old Style" w:hAnsi="Bookman Old Style" w:cs="Arial"/>
          <w:b/>
          <w:sz w:val="22"/>
          <w:szCs w:val="22"/>
          <w:lang w:val="es-ES_tradnl"/>
        </w:rPr>
        <w:t>CONTRATISTA</w:t>
      </w:r>
      <w:r w:rsidRPr="009A0309">
        <w:rPr>
          <w:rFonts w:ascii="Bookman Old Style" w:hAnsi="Bookman Old Style" w:cs="Arial"/>
          <w:sz w:val="22"/>
          <w:szCs w:val="22"/>
          <w:lang w:val="es-ES_tradnl"/>
        </w:rPr>
        <w:t>.</w:t>
      </w:r>
    </w:p>
    <w:p w:rsidR="00A909E0" w:rsidRPr="009A0309" w:rsidRDefault="00A909E0" w:rsidP="00A909E0">
      <w:pPr>
        <w:pStyle w:val="Prrafodelista"/>
        <w:rPr>
          <w:rFonts w:ascii="Bookman Old Style" w:hAnsi="Bookman Old Style" w:cs="Arial"/>
          <w:spacing w:val="-7"/>
          <w:sz w:val="22"/>
          <w:szCs w:val="22"/>
          <w:lang w:val="es-ES_tradnl"/>
        </w:rPr>
      </w:pPr>
    </w:p>
    <w:p w:rsidR="00A909E0" w:rsidRPr="009A0309" w:rsidRDefault="00A909E0" w:rsidP="0098050E">
      <w:pPr>
        <w:pStyle w:val="Prrafodelista"/>
        <w:widowControl w:val="0"/>
        <w:numPr>
          <w:ilvl w:val="2"/>
          <w:numId w:val="50"/>
        </w:numPr>
        <w:shd w:val="clear" w:color="auto" w:fill="FFFFFF"/>
        <w:tabs>
          <w:tab w:val="left" w:pos="355"/>
        </w:tabs>
        <w:kinsoku w:val="0"/>
        <w:overflowPunct w:val="0"/>
        <w:contextualSpacing/>
        <w:jc w:val="both"/>
        <w:textAlignment w:val="baseline"/>
        <w:rPr>
          <w:rFonts w:ascii="Bookman Old Style" w:hAnsi="Bookman Old Style" w:cs="Arial"/>
          <w:spacing w:val="-7"/>
          <w:sz w:val="22"/>
          <w:szCs w:val="22"/>
          <w:lang w:val="es-ES_tradnl"/>
        </w:rPr>
      </w:pPr>
      <w:r w:rsidRPr="009A0309">
        <w:rPr>
          <w:rFonts w:ascii="Bookman Old Style" w:hAnsi="Bookman Old Style" w:cs="Arial"/>
          <w:color w:val="000000"/>
          <w:sz w:val="22"/>
          <w:szCs w:val="22"/>
          <w:lang w:val="es-ES_tradnl"/>
        </w:rPr>
        <w:t xml:space="preserve">El </w:t>
      </w:r>
      <w:r w:rsidRPr="009A0309">
        <w:rPr>
          <w:rFonts w:ascii="Bookman Old Style" w:hAnsi="Bookman Old Style" w:cs="Arial"/>
          <w:b/>
          <w:sz w:val="22"/>
          <w:szCs w:val="22"/>
          <w:lang w:val="es-ES_tradnl"/>
        </w:rPr>
        <w:t>CONTRATISTA</w:t>
      </w:r>
      <w:r w:rsidRPr="009A0309">
        <w:rPr>
          <w:rFonts w:ascii="Bookman Old Style" w:hAnsi="Bookman Old Style" w:cs="Arial"/>
          <w:sz w:val="22"/>
          <w:szCs w:val="22"/>
          <w:lang w:val="es-ES_tradnl"/>
        </w:rPr>
        <w:t xml:space="preserve">, en caso de decidir prestar los mismos Servicios que son objeto del presente Contrato a otras empresas que exporten petróleo por el mismo punto fronterizo (previa autorización de </w:t>
      </w:r>
      <w:r w:rsidRPr="009A0309">
        <w:rPr>
          <w:rFonts w:ascii="Bookman Old Style" w:hAnsi="Bookman Old Style" w:cs="Arial"/>
          <w:b/>
          <w:sz w:val="22"/>
          <w:szCs w:val="22"/>
          <w:lang w:val="es-ES_tradnl"/>
        </w:rPr>
        <w:t>YPFB)</w:t>
      </w:r>
      <w:r w:rsidRPr="009A0309">
        <w:rPr>
          <w:rFonts w:ascii="Bookman Old Style" w:hAnsi="Bookman Old Style" w:cs="Arial"/>
          <w:sz w:val="22"/>
          <w:szCs w:val="22"/>
          <w:lang w:val="es-ES_tradnl"/>
        </w:rPr>
        <w:t xml:space="preserve">, deberá comunicar inmediatamente y por escrito a </w:t>
      </w:r>
      <w:r w:rsidRPr="009A0309">
        <w:rPr>
          <w:rFonts w:ascii="Bookman Old Style" w:hAnsi="Bookman Old Style" w:cs="Arial"/>
          <w:b/>
          <w:sz w:val="22"/>
          <w:szCs w:val="22"/>
          <w:lang w:val="es-ES_tradnl"/>
        </w:rPr>
        <w:t>YPFB</w:t>
      </w:r>
      <w:r w:rsidRPr="009A0309">
        <w:rPr>
          <w:rFonts w:ascii="Bookman Old Style" w:hAnsi="Bookman Old Style" w:cs="Arial"/>
          <w:sz w:val="22"/>
          <w:szCs w:val="22"/>
          <w:lang w:val="es-ES_tradnl"/>
        </w:rPr>
        <w:t xml:space="preserve"> respecto de dicha prestación de servicios.</w:t>
      </w:r>
    </w:p>
    <w:p w:rsidR="00A909E0" w:rsidRPr="009A0309" w:rsidRDefault="00A909E0" w:rsidP="00A909E0">
      <w:pPr>
        <w:pStyle w:val="Prrafodelista"/>
        <w:rPr>
          <w:rFonts w:ascii="Bookman Old Style" w:hAnsi="Bookman Old Style" w:cs="Arial"/>
          <w:spacing w:val="-7"/>
          <w:sz w:val="22"/>
          <w:szCs w:val="22"/>
          <w:lang w:val="es-ES_tradnl"/>
        </w:rPr>
      </w:pPr>
    </w:p>
    <w:p w:rsidR="00A909E0" w:rsidRPr="009A0309" w:rsidRDefault="00A909E0" w:rsidP="0098050E">
      <w:pPr>
        <w:pStyle w:val="Prrafodelista"/>
        <w:widowControl w:val="0"/>
        <w:numPr>
          <w:ilvl w:val="2"/>
          <w:numId w:val="50"/>
        </w:numPr>
        <w:shd w:val="clear" w:color="auto" w:fill="FFFFFF"/>
        <w:tabs>
          <w:tab w:val="left" w:pos="355"/>
        </w:tabs>
        <w:kinsoku w:val="0"/>
        <w:overflowPunct w:val="0"/>
        <w:contextualSpacing/>
        <w:jc w:val="both"/>
        <w:textAlignment w:val="baseline"/>
        <w:rPr>
          <w:rFonts w:ascii="Bookman Old Style" w:hAnsi="Bookman Old Style" w:cs="Arial"/>
          <w:spacing w:val="-7"/>
          <w:sz w:val="22"/>
          <w:szCs w:val="22"/>
          <w:lang w:val="es-ES_tradnl"/>
        </w:rPr>
      </w:pPr>
      <w:r w:rsidRPr="009A0309">
        <w:rPr>
          <w:rFonts w:ascii="Bookman Old Style" w:hAnsi="Bookman Old Style" w:cs="Arial"/>
          <w:sz w:val="22"/>
          <w:szCs w:val="22"/>
          <w:lang w:val="es-ES_tradnl"/>
        </w:rPr>
        <w:t xml:space="preserve">Al final de cada mes, luego de realizada la conciliación mensual respectiva, el </w:t>
      </w:r>
      <w:r w:rsidRPr="009A0309">
        <w:rPr>
          <w:rFonts w:ascii="Bookman Old Style" w:hAnsi="Bookman Old Style" w:cs="Arial"/>
          <w:b/>
          <w:sz w:val="22"/>
          <w:szCs w:val="22"/>
          <w:lang w:val="es-ES_tradnl"/>
        </w:rPr>
        <w:t>CONTRATISTA</w:t>
      </w:r>
      <w:r w:rsidRPr="009A0309">
        <w:rPr>
          <w:rFonts w:ascii="Bookman Old Style" w:hAnsi="Bookman Old Style" w:cs="Arial"/>
          <w:sz w:val="22"/>
          <w:szCs w:val="22"/>
          <w:lang w:val="es-ES_tradnl"/>
        </w:rPr>
        <w:t xml:space="preserve"> deberá presentar la factura correspondiente al servicio para aprobación de </w:t>
      </w:r>
      <w:r w:rsidRPr="009A0309">
        <w:rPr>
          <w:rFonts w:ascii="Bookman Old Style" w:hAnsi="Bookman Old Style" w:cs="Arial"/>
          <w:b/>
          <w:sz w:val="22"/>
          <w:szCs w:val="22"/>
          <w:lang w:val="es-ES_tradnl"/>
        </w:rPr>
        <w:t>YPFB</w:t>
      </w:r>
      <w:r w:rsidRPr="009A0309">
        <w:rPr>
          <w:rFonts w:ascii="Bookman Old Style" w:hAnsi="Bookman Old Style" w:cs="Arial"/>
          <w:sz w:val="22"/>
          <w:szCs w:val="22"/>
          <w:lang w:val="es-ES_tradnl"/>
        </w:rPr>
        <w:t>.</w:t>
      </w:r>
    </w:p>
    <w:p w:rsidR="00A909E0" w:rsidRPr="009A0309" w:rsidRDefault="00A909E0" w:rsidP="00A909E0">
      <w:pPr>
        <w:pStyle w:val="Prrafodelista"/>
        <w:rPr>
          <w:rFonts w:ascii="Bookman Old Style" w:hAnsi="Bookman Old Style" w:cs="Arial"/>
          <w:spacing w:val="-7"/>
          <w:sz w:val="22"/>
          <w:szCs w:val="22"/>
          <w:lang w:val="es-ES_tradnl"/>
        </w:rPr>
      </w:pPr>
    </w:p>
    <w:p w:rsidR="00A909E0" w:rsidRPr="00F60091" w:rsidRDefault="00A909E0" w:rsidP="0098050E">
      <w:pPr>
        <w:pStyle w:val="Prrafodelista"/>
        <w:widowControl w:val="0"/>
        <w:numPr>
          <w:ilvl w:val="2"/>
          <w:numId w:val="50"/>
        </w:numPr>
        <w:shd w:val="clear" w:color="auto" w:fill="FFFFFF"/>
        <w:tabs>
          <w:tab w:val="left" w:pos="355"/>
          <w:tab w:val="left" w:pos="851"/>
        </w:tabs>
        <w:kinsoku w:val="0"/>
        <w:overflowPunct w:val="0"/>
        <w:contextualSpacing/>
        <w:jc w:val="both"/>
        <w:textAlignment w:val="baseline"/>
        <w:rPr>
          <w:rFonts w:ascii="Bookman Old Style" w:hAnsi="Bookman Old Style" w:cs="Arial"/>
          <w:spacing w:val="-7"/>
          <w:sz w:val="22"/>
          <w:szCs w:val="22"/>
          <w:lang w:val="es-ES_tradnl"/>
        </w:rPr>
      </w:pPr>
      <w:r w:rsidRPr="00DA7928">
        <w:rPr>
          <w:rFonts w:ascii="Bookman Old Style" w:hAnsi="Bookman Old Style"/>
          <w:i/>
          <w:sz w:val="22"/>
          <w:szCs w:val="22"/>
          <w:lang w:val="es-ES_tradnl"/>
        </w:rPr>
        <w:t>(___________Demás obligaciones que pudieren surgir.)</w:t>
      </w:r>
    </w:p>
    <w:p w:rsidR="00A909E0" w:rsidRPr="00F60091" w:rsidRDefault="00A909E0" w:rsidP="00A909E0">
      <w:pPr>
        <w:pStyle w:val="Prrafodelista"/>
        <w:rPr>
          <w:rFonts w:ascii="Bookman Old Style" w:hAnsi="Bookman Old Style" w:cs="Arial"/>
          <w:spacing w:val="-7"/>
          <w:sz w:val="22"/>
          <w:szCs w:val="22"/>
          <w:lang w:val="es-ES_tradnl"/>
        </w:rPr>
      </w:pPr>
    </w:p>
    <w:p w:rsidR="00A909E0" w:rsidRPr="00EE4D24" w:rsidRDefault="00A909E0" w:rsidP="00A909E0">
      <w:pPr>
        <w:pStyle w:val="Prrafodelista"/>
        <w:shd w:val="clear" w:color="auto" w:fill="FFFFFF"/>
        <w:jc w:val="both"/>
        <w:rPr>
          <w:rFonts w:ascii="Bookman Old Style" w:hAnsi="Bookman Old Style" w:cs="Arial"/>
          <w:spacing w:val="-7"/>
          <w:sz w:val="22"/>
          <w:szCs w:val="22"/>
          <w:lang w:val="es-ES_tradnl"/>
        </w:rPr>
      </w:pPr>
    </w:p>
    <w:p w:rsidR="00A909E0" w:rsidRDefault="00A909E0" w:rsidP="0098050E">
      <w:pPr>
        <w:pStyle w:val="Prrafodelista"/>
        <w:widowControl w:val="0"/>
        <w:numPr>
          <w:ilvl w:val="1"/>
          <w:numId w:val="50"/>
        </w:numPr>
        <w:shd w:val="clear" w:color="auto" w:fill="FFFFFF"/>
        <w:tabs>
          <w:tab w:val="left" w:pos="355"/>
        </w:tabs>
        <w:kinsoku w:val="0"/>
        <w:overflowPunct w:val="0"/>
        <w:contextualSpacing/>
        <w:jc w:val="both"/>
        <w:textAlignment w:val="baseline"/>
        <w:rPr>
          <w:rFonts w:ascii="Bookman Old Style" w:hAnsi="Bookman Old Style" w:cs="Arial"/>
          <w:b/>
          <w:color w:val="000000"/>
          <w:sz w:val="22"/>
          <w:szCs w:val="22"/>
          <w:lang w:val="es-ES_tradnl"/>
        </w:rPr>
      </w:pPr>
      <w:r w:rsidRPr="00740B14">
        <w:rPr>
          <w:rFonts w:ascii="Bookman Old Style" w:hAnsi="Bookman Old Style" w:cs="Arial"/>
          <w:b/>
          <w:color w:val="000000"/>
          <w:sz w:val="22"/>
          <w:szCs w:val="22"/>
          <w:lang w:val="es-ES_tradnl"/>
        </w:rPr>
        <w:t>OBLIGACIONES DE YPFB:</w:t>
      </w:r>
    </w:p>
    <w:p w:rsidR="00A909E0" w:rsidRDefault="00A909E0" w:rsidP="00A909E0">
      <w:pPr>
        <w:pStyle w:val="Prrafodelista"/>
        <w:shd w:val="clear" w:color="auto" w:fill="FFFFFF"/>
        <w:tabs>
          <w:tab w:val="left" w:pos="355"/>
        </w:tabs>
        <w:jc w:val="both"/>
        <w:rPr>
          <w:rFonts w:ascii="Bookman Old Style" w:hAnsi="Bookman Old Style" w:cs="Arial"/>
          <w:b/>
          <w:color w:val="000000"/>
          <w:sz w:val="22"/>
          <w:szCs w:val="22"/>
          <w:lang w:val="es-ES_tradnl"/>
        </w:rPr>
      </w:pPr>
    </w:p>
    <w:p w:rsidR="00A909E0" w:rsidRPr="009A0309" w:rsidRDefault="00A909E0" w:rsidP="0098050E">
      <w:pPr>
        <w:pStyle w:val="Prrafodelista"/>
        <w:widowControl w:val="0"/>
        <w:numPr>
          <w:ilvl w:val="2"/>
          <w:numId w:val="50"/>
        </w:numPr>
        <w:shd w:val="clear" w:color="auto" w:fill="FFFFFF"/>
        <w:tabs>
          <w:tab w:val="left" w:pos="355"/>
        </w:tabs>
        <w:kinsoku w:val="0"/>
        <w:overflowPunct w:val="0"/>
        <w:contextualSpacing/>
        <w:jc w:val="both"/>
        <w:textAlignment w:val="baseline"/>
        <w:rPr>
          <w:rFonts w:ascii="Bookman Old Style" w:hAnsi="Bookman Old Style" w:cs="Arial"/>
          <w:b/>
          <w:color w:val="000000"/>
          <w:sz w:val="22"/>
          <w:szCs w:val="22"/>
          <w:lang w:val="es-ES_tradnl"/>
        </w:rPr>
      </w:pPr>
      <w:r w:rsidRPr="009A0309">
        <w:rPr>
          <w:rFonts w:ascii="Bookman Old Style" w:hAnsi="Bookman Old Style" w:cs="Arial"/>
          <w:sz w:val="22"/>
          <w:szCs w:val="22"/>
          <w:lang w:val="es-ES_tradnl"/>
        </w:rPr>
        <w:t>Efectuar los pagos correspondientes de conformidad con el Contrato.</w:t>
      </w:r>
    </w:p>
    <w:p w:rsidR="00A909E0" w:rsidRPr="009A0309" w:rsidRDefault="00A909E0" w:rsidP="00A909E0">
      <w:pPr>
        <w:pStyle w:val="Prrafodelista"/>
        <w:shd w:val="clear" w:color="auto" w:fill="FFFFFF"/>
        <w:tabs>
          <w:tab w:val="left" w:pos="355"/>
        </w:tabs>
        <w:jc w:val="both"/>
        <w:rPr>
          <w:rFonts w:ascii="Bookman Old Style" w:hAnsi="Bookman Old Style" w:cs="Arial"/>
          <w:b/>
          <w:color w:val="000000"/>
          <w:sz w:val="22"/>
          <w:szCs w:val="22"/>
          <w:lang w:val="es-ES_tradnl"/>
        </w:rPr>
      </w:pPr>
    </w:p>
    <w:p w:rsidR="00A909E0" w:rsidRPr="009A0309" w:rsidRDefault="00A909E0" w:rsidP="0098050E">
      <w:pPr>
        <w:pStyle w:val="Prrafodelista"/>
        <w:widowControl w:val="0"/>
        <w:numPr>
          <w:ilvl w:val="2"/>
          <w:numId w:val="50"/>
        </w:numPr>
        <w:shd w:val="clear" w:color="auto" w:fill="FFFFFF"/>
        <w:tabs>
          <w:tab w:val="left" w:pos="355"/>
        </w:tabs>
        <w:kinsoku w:val="0"/>
        <w:overflowPunct w:val="0"/>
        <w:contextualSpacing/>
        <w:jc w:val="both"/>
        <w:textAlignment w:val="baseline"/>
        <w:rPr>
          <w:rFonts w:ascii="Bookman Old Style" w:hAnsi="Bookman Old Style" w:cs="Arial"/>
          <w:b/>
          <w:color w:val="000000"/>
          <w:sz w:val="22"/>
          <w:szCs w:val="22"/>
          <w:lang w:val="es-ES_tradnl"/>
        </w:rPr>
      </w:pPr>
      <w:r w:rsidRPr="009A0309">
        <w:rPr>
          <w:rFonts w:ascii="Bookman Old Style" w:hAnsi="Bookman Old Style" w:cs="Arial"/>
          <w:sz w:val="22"/>
          <w:szCs w:val="22"/>
          <w:lang w:val="es-ES_tradnl"/>
        </w:rPr>
        <w:t xml:space="preserve">Notificar al </w:t>
      </w:r>
      <w:r w:rsidRPr="009A0309">
        <w:rPr>
          <w:rFonts w:ascii="Bookman Old Style" w:hAnsi="Bookman Old Style" w:cs="Arial"/>
          <w:b/>
          <w:sz w:val="22"/>
          <w:szCs w:val="22"/>
          <w:lang w:val="es-ES_tradnl"/>
        </w:rPr>
        <w:t>CONTRATISTA</w:t>
      </w:r>
      <w:r w:rsidRPr="009A0309">
        <w:rPr>
          <w:rFonts w:ascii="Bookman Old Style" w:hAnsi="Bookman Old Style" w:cs="Arial"/>
          <w:sz w:val="22"/>
          <w:szCs w:val="22"/>
          <w:lang w:val="es-ES_tradnl"/>
        </w:rPr>
        <w:t xml:space="preserve"> el incumplimiento de cláusulas contractuales, el rechazo de cualquiera de los aspectos asumidos por el presente Contrato, y la aplicación de penalidades.</w:t>
      </w:r>
    </w:p>
    <w:p w:rsidR="00A909E0" w:rsidRPr="009A0309" w:rsidRDefault="00A909E0" w:rsidP="00A909E0">
      <w:pPr>
        <w:pStyle w:val="Prrafodelista"/>
        <w:rPr>
          <w:rFonts w:ascii="Bookman Old Style" w:hAnsi="Bookman Old Style" w:cs="Arial"/>
          <w:b/>
          <w:color w:val="000000"/>
          <w:sz w:val="22"/>
          <w:szCs w:val="22"/>
          <w:lang w:val="es-ES_tradnl"/>
        </w:rPr>
      </w:pPr>
    </w:p>
    <w:p w:rsidR="00A909E0" w:rsidRPr="009A0309" w:rsidRDefault="00A909E0" w:rsidP="0098050E">
      <w:pPr>
        <w:pStyle w:val="Prrafodelista"/>
        <w:widowControl w:val="0"/>
        <w:numPr>
          <w:ilvl w:val="2"/>
          <w:numId w:val="50"/>
        </w:numPr>
        <w:shd w:val="clear" w:color="auto" w:fill="FFFFFF"/>
        <w:tabs>
          <w:tab w:val="left" w:pos="355"/>
        </w:tabs>
        <w:kinsoku w:val="0"/>
        <w:overflowPunct w:val="0"/>
        <w:contextualSpacing/>
        <w:jc w:val="both"/>
        <w:textAlignment w:val="baseline"/>
        <w:rPr>
          <w:rFonts w:ascii="Bookman Old Style" w:hAnsi="Bookman Old Style" w:cs="Arial"/>
          <w:b/>
          <w:color w:val="000000"/>
          <w:sz w:val="22"/>
          <w:szCs w:val="22"/>
          <w:lang w:val="es-ES_tradnl"/>
        </w:rPr>
      </w:pPr>
      <w:r w:rsidRPr="009A0309">
        <w:rPr>
          <w:rFonts w:ascii="Bookman Old Style" w:hAnsi="Bookman Old Style" w:cs="Arial"/>
          <w:sz w:val="22"/>
          <w:szCs w:val="22"/>
          <w:lang w:val="es-ES_tradnl"/>
        </w:rPr>
        <w:t xml:space="preserve">Proveer informaciones y detalles necesarios para la ejecución de los Servicios, comunicando al </w:t>
      </w:r>
      <w:r w:rsidRPr="009A0309">
        <w:rPr>
          <w:rFonts w:ascii="Bookman Old Style" w:hAnsi="Bookman Old Style" w:cs="Arial"/>
          <w:b/>
          <w:sz w:val="22"/>
          <w:szCs w:val="22"/>
          <w:lang w:val="es-ES_tradnl"/>
        </w:rPr>
        <w:t>CONTRATISTA,</w:t>
      </w:r>
      <w:r w:rsidRPr="009A0309">
        <w:rPr>
          <w:rFonts w:ascii="Bookman Old Style" w:hAnsi="Bookman Old Style" w:cs="Arial"/>
          <w:sz w:val="22"/>
          <w:szCs w:val="22"/>
          <w:lang w:val="es-ES_tradnl"/>
        </w:rPr>
        <w:t xml:space="preserve"> eventuales cambios de normas, horarios de trabajos y rutinas internas de </w:t>
      </w:r>
      <w:r w:rsidRPr="009A0309">
        <w:rPr>
          <w:rFonts w:ascii="Bookman Old Style" w:hAnsi="Bookman Old Style" w:cs="Arial"/>
          <w:b/>
          <w:sz w:val="22"/>
          <w:szCs w:val="22"/>
          <w:lang w:val="es-ES_tradnl"/>
        </w:rPr>
        <w:t>YPFB.</w:t>
      </w:r>
    </w:p>
    <w:p w:rsidR="00A909E0" w:rsidRPr="009A0309" w:rsidRDefault="00A909E0" w:rsidP="00A909E0">
      <w:pPr>
        <w:pStyle w:val="Prrafodelista"/>
        <w:rPr>
          <w:rFonts w:ascii="Bookman Old Style" w:hAnsi="Bookman Old Style" w:cs="Arial"/>
          <w:b/>
          <w:color w:val="000000"/>
          <w:sz w:val="22"/>
          <w:szCs w:val="22"/>
          <w:lang w:val="es-ES_tradnl"/>
        </w:rPr>
      </w:pPr>
    </w:p>
    <w:p w:rsidR="00A909E0" w:rsidRPr="009A0309" w:rsidRDefault="00A909E0" w:rsidP="0098050E">
      <w:pPr>
        <w:pStyle w:val="Prrafodelista"/>
        <w:widowControl w:val="0"/>
        <w:numPr>
          <w:ilvl w:val="2"/>
          <w:numId w:val="50"/>
        </w:numPr>
        <w:shd w:val="clear" w:color="auto" w:fill="FFFFFF"/>
        <w:tabs>
          <w:tab w:val="left" w:pos="355"/>
        </w:tabs>
        <w:kinsoku w:val="0"/>
        <w:overflowPunct w:val="0"/>
        <w:contextualSpacing/>
        <w:jc w:val="both"/>
        <w:textAlignment w:val="baseline"/>
        <w:rPr>
          <w:rFonts w:ascii="Bookman Old Style" w:hAnsi="Bookman Old Style" w:cs="Arial"/>
          <w:b/>
          <w:color w:val="000000"/>
          <w:sz w:val="22"/>
          <w:szCs w:val="22"/>
          <w:lang w:val="es-ES_tradnl"/>
        </w:rPr>
      </w:pPr>
      <w:r w:rsidRPr="009A0309">
        <w:rPr>
          <w:rFonts w:ascii="Bookman Old Style" w:hAnsi="Bookman Old Style" w:cs="Arial"/>
          <w:sz w:val="22"/>
          <w:szCs w:val="22"/>
          <w:lang w:val="es-ES_tradnl"/>
        </w:rPr>
        <w:t xml:space="preserve">Notificar al </w:t>
      </w:r>
      <w:r w:rsidRPr="009A0309">
        <w:rPr>
          <w:rFonts w:ascii="Bookman Old Style" w:hAnsi="Bookman Old Style" w:cs="Arial"/>
          <w:b/>
          <w:sz w:val="22"/>
          <w:szCs w:val="22"/>
          <w:lang w:val="es-ES_tradnl"/>
        </w:rPr>
        <w:t>CONTRATISTA</w:t>
      </w:r>
      <w:r w:rsidRPr="009A0309">
        <w:rPr>
          <w:rFonts w:ascii="Bookman Old Style" w:hAnsi="Bookman Old Style" w:cs="Arial"/>
          <w:sz w:val="22"/>
          <w:szCs w:val="22"/>
          <w:lang w:val="es-ES_tradnl"/>
        </w:rPr>
        <w:t xml:space="preserve"> en forma escrita cualquier observación de no-</w:t>
      </w:r>
      <w:r w:rsidRPr="009A0309">
        <w:rPr>
          <w:rFonts w:ascii="Bookman Old Style" w:hAnsi="Bookman Old Style" w:cs="Arial"/>
          <w:sz w:val="22"/>
          <w:szCs w:val="22"/>
          <w:lang w:val="es-ES_tradnl"/>
        </w:rPr>
        <w:lastRenderedPageBreak/>
        <w:t>conformidad con los Servicios ejecutados, determinando plazos para su corrección.</w:t>
      </w:r>
    </w:p>
    <w:p w:rsidR="00A909E0" w:rsidRPr="00740B14" w:rsidRDefault="00A909E0" w:rsidP="00A909E0">
      <w:pPr>
        <w:shd w:val="clear" w:color="auto" w:fill="FFFFFF"/>
        <w:rPr>
          <w:rFonts w:ascii="Bookman Old Style" w:hAnsi="Bookman Old Style" w:cs="Arial"/>
          <w:b/>
          <w:bCs/>
          <w:color w:val="000000"/>
          <w:sz w:val="22"/>
          <w:szCs w:val="22"/>
          <w:lang w:val="es-ES_tradnl"/>
        </w:rPr>
      </w:pPr>
    </w:p>
    <w:p w:rsidR="00A909E0" w:rsidRDefault="00A909E0" w:rsidP="00A909E0">
      <w:pPr>
        <w:shd w:val="clear" w:color="auto" w:fill="FFFFFF"/>
        <w:jc w:val="both"/>
        <w:rPr>
          <w:rFonts w:ascii="Bookman Old Style" w:hAnsi="Bookman Old Style" w:cs="Arial"/>
          <w:b/>
          <w:bCs/>
          <w:color w:val="000000"/>
          <w:sz w:val="22"/>
          <w:szCs w:val="22"/>
          <w:lang w:val="es-ES_tradnl"/>
        </w:rPr>
      </w:pPr>
      <w:r>
        <w:rPr>
          <w:rFonts w:ascii="Bookman Old Style" w:hAnsi="Bookman Old Style" w:cs="Arial"/>
          <w:b/>
          <w:bCs/>
          <w:color w:val="000000"/>
          <w:sz w:val="22"/>
          <w:szCs w:val="22"/>
          <w:lang w:val="es-ES_tradnl"/>
        </w:rPr>
        <w:t xml:space="preserve">CLÁUSULA </w:t>
      </w:r>
      <w:r w:rsidRPr="00740B14">
        <w:rPr>
          <w:rFonts w:ascii="Bookman Old Style" w:hAnsi="Bookman Old Style" w:cs="Arial"/>
          <w:b/>
          <w:bCs/>
          <w:color w:val="000000"/>
          <w:sz w:val="22"/>
          <w:szCs w:val="22"/>
          <w:lang w:val="es-ES_tradnl"/>
        </w:rPr>
        <w:t xml:space="preserve">DÉCIMA.- (GARANTIA DE CUMPLIMIENTO DE CONTRATO) </w:t>
      </w:r>
    </w:p>
    <w:p w:rsidR="00A909E0" w:rsidRDefault="00A909E0" w:rsidP="00A909E0">
      <w:pPr>
        <w:shd w:val="clear" w:color="auto" w:fill="FFFFFF"/>
        <w:jc w:val="both"/>
        <w:rPr>
          <w:rFonts w:ascii="Bookman Old Style" w:hAnsi="Bookman Old Style" w:cs="Arial"/>
          <w:b/>
          <w:bCs/>
          <w:color w:val="000000"/>
          <w:sz w:val="22"/>
          <w:szCs w:val="22"/>
          <w:lang w:val="es-ES_tradnl"/>
        </w:rPr>
      </w:pPr>
    </w:p>
    <w:p w:rsidR="00A909E0" w:rsidRPr="00796E5A" w:rsidRDefault="00A909E0" w:rsidP="00A909E0">
      <w:pPr>
        <w:jc w:val="both"/>
        <w:rPr>
          <w:rFonts w:ascii="Bookman Old Style" w:hAnsi="Bookman Old Style"/>
          <w:b/>
          <w:bCs/>
          <w:sz w:val="22"/>
          <w:szCs w:val="22"/>
        </w:rPr>
      </w:pPr>
      <w:r w:rsidRPr="00796E5A">
        <w:rPr>
          <w:rFonts w:ascii="Bookman Old Style" w:hAnsi="Bookman Old Style"/>
          <w:b/>
          <w:bCs/>
          <w:i/>
          <w:iCs/>
          <w:caps/>
          <w:sz w:val="22"/>
          <w:szCs w:val="22"/>
        </w:rPr>
        <w:t>Opción 1</w:t>
      </w:r>
      <w:r w:rsidRPr="00796E5A">
        <w:rPr>
          <w:rFonts w:ascii="Bookman Old Style" w:hAnsi="Bookman Old Style"/>
          <w:b/>
          <w:bCs/>
          <w:i/>
          <w:iCs/>
          <w:sz w:val="22"/>
          <w:szCs w:val="22"/>
        </w:rPr>
        <w:t>:</w:t>
      </w:r>
      <w:r w:rsidRPr="00796E5A">
        <w:rPr>
          <w:rFonts w:ascii="Bookman Old Style" w:hAnsi="Bookman Old Style"/>
          <w:b/>
          <w:bCs/>
          <w:sz w:val="22"/>
          <w:szCs w:val="22"/>
        </w:rPr>
        <w:t xml:space="preserve"> </w:t>
      </w:r>
    </w:p>
    <w:p w:rsidR="00A909E0" w:rsidRPr="001E4607" w:rsidRDefault="00A909E0" w:rsidP="0098050E">
      <w:pPr>
        <w:pStyle w:val="Prrafodelista"/>
        <w:numPr>
          <w:ilvl w:val="1"/>
          <w:numId w:val="59"/>
        </w:numPr>
        <w:contextualSpacing/>
        <w:jc w:val="both"/>
        <w:rPr>
          <w:rFonts w:ascii="Bookman Old Style" w:hAnsi="Bookman Old Style"/>
          <w:b/>
          <w:bCs/>
          <w:sz w:val="22"/>
          <w:szCs w:val="22"/>
          <w:lang w:val="es-BO"/>
        </w:rPr>
      </w:pPr>
      <w:r w:rsidRPr="001E4607">
        <w:rPr>
          <w:rFonts w:ascii="Bookman Old Style" w:hAnsi="Bookman Old Style"/>
          <w:b/>
          <w:bCs/>
          <w:sz w:val="22"/>
          <w:szCs w:val="22"/>
          <w:lang w:val="es-BO"/>
        </w:rPr>
        <w:t xml:space="preserve"> GARANTÍA DE CUMPLIMIENTO DE CONTRATO </w:t>
      </w:r>
    </w:p>
    <w:p w:rsidR="00A909E0" w:rsidRPr="001E4607" w:rsidRDefault="00A909E0" w:rsidP="00A909E0">
      <w:pPr>
        <w:pStyle w:val="prrafodelista0"/>
        <w:autoSpaceDE w:val="0"/>
        <w:autoSpaceDN w:val="0"/>
        <w:ind w:right="11"/>
        <w:jc w:val="both"/>
        <w:rPr>
          <w:rFonts w:ascii="Bookman Old Style" w:hAnsi="Bookman Old Style"/>
          <w:sz w:val="22"/>
          <w:szCs w:val="22"/>
          <w:lang w:val="es-BO"/>
        </w:rPr>
      </w:pPr>
    </w:p>
    <w:p w:rsidR="00A909E0" w:rsidRPr="00796E5A" w:rsidRDefault="00A909E0" w:rsidP="00A909E0">
      <w:pPr>
        <w:pStyle w:val="prrafodelista0"/>
        <w:autoSpaceDE w:val="0"/>
        <w:autoSpaceDN w:val="0"/>
        <w:ind w:left="0" w:right="11"/>
        <w:jc w:val="both"/>
        <w:rPr>
          <w:rFonts w:ascii="Bookman Old Style" w:hAnsi="Bookman Old Style"/>
          <w:sz w:val="22"/>
          <w:szCs w:val="22"/>
        </w:rPr>
      </w:pPr>
      <w:r w:rsidRPr="00796E5A">
        <w:rPr>
          <w:rFonts w:ascii="Bookman Old Style" w:hAnsi="Bookman Old Style"/>
          <w:sz w:val="22"/>
          <w:szCs w:val="22"/>
        </w:rPr>
        <w:t>El</w:t>
      </w:r>
      <w:r w:rsidRPr="004122F4">
        <w:rPr>
          <w:rFonts w:ascii="Bookman Old Style" w:hAnsi="Bookman Old Style"/>
          <w:b/>
          <w:sz w:val="22"/>
          <w:szCs w:val="22"/>
        </w:rPr>
        <w:t xml:space="preserve"> CONTRATISTA</w:t>
      </w:r>
      <w:r w:rsidRPr="00796E5A">
        <w:rPr>
          <w:rFonts w:ascii="Bookman Old Style" w:hAnsi="Bookman Old Style"/>
          <w:sz w:val="22"/>
          <w:szCs w:val="22"/>
        </w:rPr>
        <w:t xml:space="preserve"> otorgará a favor del YPFB, en calidad de Garantía de Cumplimiento de Contrato, una Boleta de Garantía a primer requerimiento, renovable e irrevocable, de ejecución inmediata a simple requerimiento de YPFB, con una vigencia desde el ______________ hasta el ______________, por el monto equivalente al ______________% (______________Por Ciento) del valor _________ del Contrato, es decir, Bs. ______________ (______________Bolivianos). </w:t>
      </w:r>
    </w:p>
    <w:p w:rsidR="00A909E0" w:rsidRPr="00796E5A" w:rsidRDefault="00A909E0" w:rsidP="00A909E0">
      <w:pPr>
        <w:pStyle w:val="prrafodelista0"/>
        <w:autoSpaceDE w:val="0"/>
        <w:autoSpaceDN w:val="0"/>
        <w:ind w:right="11"/>
        <w:jc w:val="both"/>
        <w:rPr>
          <w:rFonts w:ascii="Bookman Old Style" w:hAnsi="Bookman Old Style"/>
          <w:sz w:val="22"/>
          <w:szCs w:val="22"/>
        </w:rPr>
      </w:pPr>
    </w:p>
    <w:p w:rsidR="00A909E0" w:rsidRDefault="00A909E0" w:rsidP="00A909E0">
      <w:pPr>
        <w:pStyle w:val="prrafodelista0"/>
        <w:autoSpaceDE w:val="0"/>
        <w:autoSpaceDN w:val="0"/>
        <w:ind w:left="0" w:right="11"/>
        <w:jc w:val="both"/>
        <w:rPr>
          <w:rFonts w:ascii="Bookman Old Style" w:hAnsi="Bookman Old Style"/>
          <w:sz w:val="22"/>
          <w:szCs w:val="22"/>
        </w:rPr>
      </w:pPr>
    </w:p>
    <w:p w:rsidR="00A909E0" w:rsidRDefault="00A909E0" w:rsidP="00A909E0">
      <w:pPr>
        <w:pStyle w:val="prrafodelista0"/>
        <w:autoSpaceDE w:val="0"/>
        <w:autoSpaceDN w:val="0"/>
        <w:ind w:left="0" w:right="11"/>
        <w:jc w:val="both"/>
        <w:rPr>
          <w:rFonts w:ascii="Bookman Old Style" w:hAnsi="Bookman Old Style"/>
          <w:sz w:val="22"/>
          <w:szCs w:val="22"/>
        </w:rPr>
      </w:pPr>
    </w:p>
    <w:p w:rsidR="00A909E0" w:rsidRDefault="00A909E0" w:rsidP="00A909E0">
      <w:pPr>
        <w:pStyle w:val="prrafodelista0"/>
        <w:autoSpaceDE w:val="0"/>
        <w:autoSpaceDN w:val="0"/>
        <w:ind w:left="0" w:right="11"/>
        <w:jc w:val="both"/>
        <w:rPr>
          <w:rFonts w:ascii="Bookman Old Style" w:hAnsi="Bookman Old Style"/>
          <w:sz w:val="22"/>
          <w:szCs w:val="22"/>
        </w:rPr>
      </w:pPr>
    </w:p>
    <w:p w:rsidR="00A909E0" w:rsidRPr="00796E5A" w:rsidRDefault="00A909E0" w:rsidP="00A909E0">
      <w:pPr>
        <w:pStyle w:val="prrafodelista0"/>
        <w:autoSpaceDE w:val="0"/>
        <w:autoSpaceDN w:val="0"/>
        <w:ind w:left="0" w:right="11"/>
        <w:jc w:val="both"/>
        <w:rPr>
          <w:rFonts w:ascii="Bookman Old Style" w:hAnsi="Bookman Old Style"/>
          <w:sz w:val="22"/>
          <w:szCs w:val="22"/>
        </w:rPr>
      </w:pPr>
      <w:r w:rsidRPr="00796E5A">
        <w:rPr>
          <w:rFonts w:ascii="Bookman Old Style" w:hAnsi="Bookman Old Style"/>
          <w:sz w:val="22"/>
          <w:szCs w:val="22"/>
        </w:rPr>
        <w:t>La Garantía deberá ser presentada a YPFB por el</w:t>
      </w:r>
      <w:r>
        <w:rPr>
          <w:rFonts w:ascii="Bookman Old Style" w:hAnsi="Bookman Old Style"/>
          <w:sz w:val="22"/>
          <w:szCs w:val="22"/>
        </w:rPr>
        <w:t xml:space="preserve"> </w:t>
      </w:r>
      <w:r w:rsidRPr="004122F4">
        <w:rPr>
          <w:rFonts w:ascii="Bookman Old Style" w:hAnsi="Bookman Old Style"/>
          <w:b/>
          <w:sz w:val="22"/>
          <w:szCs w:val="22"/>
        </w:rPr>
        <w:t>CONTRATISTA</w:t>
      </w:r>
      <w:r w:rsidRPr="00796E5A">
        <w:rPr>
          <w:rFonts w:ascii="Bookman Old Style" w:hAnsi="Bookman Old Style"/>
          <w:sz w:val="22"/>
          <w:szCs w:val="22"/>
        </w:rPr>
        <w:t>, dentro de los ______________  Días Hábiles siguientes a la suscripción del presente Contrato. En caso de no presentar la Boleta de Garantía en el plazo indicado y por el monto establecido, se retendrá automáticamente el 7% (Siete por ciento) de cada pago parcial correspondiente durante la vigencia del Contrato.</w:t>
      </w:r>
    </w:p>
    <w:p w:rsidR="00A909E0" w:rsidRPr="00796E5A" w:rsidRDefault="00A909E0" w:rsidP="00A909E0">
      <w:pPr>
        <w:pStyle w:val="prrafodelista0"/>
        <w:autoSpaceDE w:val="0"/>
        <w:autoSpaceDN w:val="0"/>
        <w:ind w:right="11"/>
        <w:jc w:val="both"/>
        <w:rPr>
          <w:rFonts w:ascii="Bookman Old Style" w:hAnsi="Bookman Old Style"/>
          <w:sz w:val="22"/>
          <w:szCs w:val="22"/>
        </w:rPr>
      </w:pPr>
    </w:p>
    <w:p w:rsidR="00A909E0" w:rsidRPr="00796E5A" w:rsidRDefault="00A909E0" w:rsidP="00A909E0">
      <w:pPr>
        <w:pStyle w:val="prrafodelista0"/>
        <w:autoSpaceDE w:val="0"/>
        <w:autoSpaceDN w:val="0"/>
        <w:ind w:left="0" w:right="11"/>
        <w:jc w:val="both"/>
        <w:rPr>
          <w:rFonts w:ascii="Bookman Old Style" w:hAnsi="Bookman Old Style"/>
          <w:sz w:val="22"/>
          <w:szCs w:val="22"/>
        </w:rPr>
      </w:pPr>
      <w:r w:rsidRPr="00796E5A">
        <w:rPr>
          <w:rFonts w:ascii="Bookman Old Style" w:hAnsi="Bookman Old Style"/>
          <w:sz w:val="22"/>
          <w:szCs w:val="22"/>
        </w:rPr>
        <w:t xml:space="preserve">El </w:t>
      </w:r>
      <w:r w:rsidRPr="004122F4">
        <w:rPr>
          <w:rFonts w:ascii="Bookman Old Style" w:hAnsi="Bookman Old Style"/>
          <w:b/>
          <w:sz w:val="22"/>
          <w:szCs w:val="22"/>
        </w:rPr>
        <w:t>CONTRATISTA</w:t>
      </w:r>
      <w:r w:rsidRPr="00796E5A">
        <w:rPr>
          <w:rFonts w:ascii="Bookman Old Style" w:hAnsi="Bookman Old Style"/>
          <w:sz w:val="22"/>
          <w:szCs w:val="22"/>
        </w:rPr>
        <w:t>, tiene la obligación de mantener actualizada la garantía de cumplimiento de contrato, durante la vigencia del mismo</w:t>
      </w:r>
    </w:p>
    <w:p w:rsidR="00A909E0" w:rsidRPr="00796E5A" w:rsidRDefault="00A909E0" w:rsidP="00A909E0">
      <w:pPr>
        <w:pStyle w:val="prrafodelista0"/>
        <w:autoSpaceDE w:val="0"/>
        <w:autoSpaceDN w:val="0"/>
        <w:ind w:right="11"/>
        <w:jc w:val="both"/>
        <w:rPr>
          <w:rFonts w:ascii="Bookman Old Style" w:hAnsi="Bookman Old Style"/>
          <w:sz w:val="22"/>
          <w:szCs w:val="22"/>
        </w:rPr>
      </w:pPr>
    </w:p>
    <w:p w:rsidR="00A909E0" w:rsidRPr="00796E5A" w:rsidRDefault="00A909E0" w:rsidP="00A909E0">
      <w:pPr>
        <w:pStyle w:val="prrafodelista0"/>
        <w:autoSpaceDE w:val="0"/>
        <w:autoSpaceDN w:val="0"/>
        <w:ind w:left="0" w:right="11"/>
        <w:jc w:val="both"/>
        <w:rPr>
          <w:rFonts w:ascii="Bookman Old Style" w:hAnsi="Bookman Old Style"/>
          <w:sz w:val="22"/>
          <w:szCs w:val="22"/>
        </w:rPr>
      </w:pPr>
      <w:r w:rsidRPr="00796E5A">
        <w:rPr>
          <w:rFonts w:ascii="Bookman Old Style" w:hAnsi="Bookman Old Style"/>
          <w:sz w:val="22"/>
          <w:szCs w:val="22"/>
        </w:rPr>
        <w:t xml:space="preserve">Sin perjuicio de otras causales estipuladas en el Contrato, en caso de resolución unilateral del mismo aplicada por YPFB por causales atribuibles al </w:t>
      </w:r>
      <w:r w:rsidRPr="004122F4">
        <w:rPr>
          <w:rFonts w:ascii="Bookman Old Style" w:hAnsi="Bookman Old Style"/>
          <w:b/>
          <w:sz w:val="22"/>
          <w:szCs w:val="22"/>
        </w:rPr>
        <w:t>CONTRATISTA</w:t>
      </w:r>
      <w:r w:rsidRPr="00796E5A">
        <w:rPr>
          <w:rFonts w:ascii="Bookman Old Style" w:hAnsi="Bookman Old Style"/>
          <w:sz w:val="22"/>
          <w:szCs w:val="22"/>
        </w:rPr>
        <w:t xml:space="preserve"> y derivadas del incumplimiento de sus obligaciones asumidas en el Contrato, YPFB podrá ejecutar la Garantía citada en la presente </w:t>
      </w:r>
      <w:proofErr w:type="spellStart"/>
      <w:r w:rsidRPr="00796E5A">
        <w:rPr>
          <w:rFonts w:ascii="Bookman Old Style" w:hAnsi="Bookman Old Style"/>
          <w:sz w:val="22"/>
          <w:szCs w:val="22"/>
        </w:rPr>
        <w:t>Subcláusula</w:t>
      </w:r>
      <w:proofErr w:type="spellEnd"/>
      <w:r w:rsidRPr="00796E5A">
        <w:rPr>
          <w:rFonts w:ascii="Bookman Old Style" w:hAnsi="Bookman Old Style"/>
          <w:sz w:val="22"/>
          <w:szCs w:val="22"/>
        </w:rPr>
        <w:t>.</w:t>
      </w:r>
    </w:p>
    <w:p w:rsidR="00A909E0" w:rsidRPr="00796E5A" w:rsidRDefault="00A909E0" w:rsidP="00A909E0">
      <w:pPr>
        <w:pStyle w:val="prrafodelista0"/>
        <w:autoSpaceDE w:val="0"/>
        <w:autoSpaceDN w:val="0"/>
        <w:ind w:right="11"/>
        <w:jc w:val="both"/>
        <w:rPr>
          <w:rFonts w:ascii="Bookman Old Style" w:hAnsi="Bookman Old Style"/>
          <w:sz w:val="22"/>
          <w:szCs w:val="22"/>
        </w:rPr>
      </w:pPr>
    </w:p>
    <w:p w:rsidR="00A909E0" w:rsidRPr="00796E5A" w:rsidRDefault="00A909E0" w:rsidP="00A909E0">
      <w:pPr>
        <w:pStyle w:val="prrafodelista0"/>
        <w:autoSpaceDE w:val="0"/>
        <w:autoSpaceDN w:val="0"/>
        <w:ind w:left="0" w:right="11"/>
        <w:jc w:val="both"/>
        <w:rPr>
          <w:rFonts w:ascii="Bookman Old Style" w:hAnsi="Bookman Old Style"/>
          <w:sz w:val="22"/>
          <w:szCs w:val="22"/>
        </w:rPr>
      </w:pPr>
      <w:r w:rsidRPr="00796E5A">
        <w:rPr>
          <w:rFonts w:ascii="Bookman Old Style" w:hAnsi="Bookman Old Style"/>
          <w:sz w:val="22"/>
          <w:szCs w:val="22"/>
        </w:rPr>
        <w:t xml:space="preserve">Si la prestación del Servicio se realiza dentro del plazo contractual y en forma satisfactoria, hecho que se hará constar mediante un acta suscrita por las Partes, la Garantía será devuelta al </w:t>
      </w:r>
      <w:r w:rsidRPr="004122F4">
        <w:rPr>
          <w:rFonts w:ascii="Bookman Old Style" w:hAnsi="Bookman Old Style"/>
          <w:b/>
          <w:sz w:val="22"/>
          <w:szCs w:val="22"/>
        </w:rPr>
        <w:t>CONTRATISTA</w:t>
      </w:r>
      <w:r w:rsidRPr="00796E5A">
        <w:rPr>
          <w:rFonts w:ascii="Bookman Old Style" w:hAnsi="Bookman Old Style"/>
          <w:sz w:val="22"/>
          <w:szCs w:val="22"/>
        </w:rPr>
        <w:t xml:space="preserve"> después del cierre del Contrato.</w:t>
      </w:r>
    </w:p>
    <w:p w:rsidR="00A909E0" w:rsidRPr="00796E5A" w:rsidRDefault="00A909E0" w:rsidP="00A909E0">
      <w:pPr>
        <w:pStyle w:val="prrafodelista0"/>
        <w:autoSpaceDE w:val="0"/>
        <w:autoSpaceDN w:val="0"/>
        <w:ind w:right="11"/>
        <w:jc w:val="both"/>
        <w:rPr>
          <w:rFonts w:ascii="Bookman Old Style" w:hAnsi="Bookman Old Style"/>
          <w:sz w:val="22"/>
          <w:szCs w:val="22"/>
        </w:rPr>
      </w:pPr>
    </w:p>
    <w:p w:rsidR="00A909E0" w:rsidRPr="00796E5A" w:rsidRDefault="00A909E0" w:rsidP="00A909E0">
      <w:pPr>
        <w:jc w:val="both"/>
        <w:rPr>
          <w:rFonts w:ascii="Bookman Old Style" w:hAnsi="Bookman Old Style"/>
          <w:b/>
          <w:bCs/>
          <w:i/>
          <w:iCs/>
          <w:caps/>
          <w:sz w:val="22"/>
          <w:szCs w:val="22"/>
        </w:rPr>
      </w:pPr>
      <w:r w:rsidRPr="00796E5A">
        <w:rPr>
          <w:rFonts w:ascii="Bookman Old Style" w:hAnsi="Bookman Old Style"/>
          <w:b/>
          <w:bCs/>
          <w:i/>
          <w:iCs/>
          <w:caps/>
          <w:sz w:val="22"/>
          <w:szCs w:val="22"/>
        </w:rPr>
        <w:t xml:space="preserve">Opción 2: </w:t>
      </w:r>
    </w:p>
    <w:p w:rsidR="00A909E0" w:rsidRPr="00796E5A" w:rsidRDefault="00A909E0" w:rsidP="00A909E0">
      <w:pPr>
        <w:jc w:val="both"/>
        <w:rPr>
          <w:rFonts w:ascii="Bookman Old Style" w:hAnsi="Bookman Old Style"/>
          <w:b/>
          <w:bCs/>
          <w:sz w:val="22"/>
          <w:szCs w:val="22"/>
        </w:rPr>
      </w:pPr>
      <w:r w:rsidRPr="001E4607">
        <w:rPr>
          <w:rFonts w:ascii="Bookman Old Style" w:hAnsi="Bookman Old Style"/>
          <w:b/>
          <w:bCs/>
          <w:sz w:val="22"/>
          <w:szCs w:val="22"/>
          <w:lang w:val="es-BO"/>
        </w:rPr>
        <w:t>1</w:t>
      </w:r>
      <w:r>
        <w:rPr>
          <w:rFonts w:ascii="Bookman Old Style" w:hAnsi="Bookman Old Style"/>
          <w:b/>
          <w:bCs/>
          <w:sz w:val="22"/>
          <w:szCs w:val="22"/>
          <w:lang w:val="es-BO"/>
        </w:rPr>
        <w:t>0</w:t>
      </w:r>
      <w:r w:rsidRPr="001E4607">
        <w:rPr>
          <w:rFonts w:ascii="Bookman Old Style" w:hAnsi="Bookman Old Style"/>
          <w:b/>
          <w:bCs/>
          <w:sz w:val="22"/>
          <w:szCs w:val="22"/>
          <w:lang w:val="es-BO"/>
        </w:rPr>
        <w:t>.</w:t>
      </w:r>
      <w:r>
        <w:rPr>
          <w:rFonts w:ascii="Bookman Old Style" w:hAnsi="Bookman Old Style"/>
          <w:b/>
          <w:bCs/>
          <w:sz w:val="22"/>
          <w:szCs w:val="22"/>
          <w:lang w:val="es-BO"/>
        </w:rPr>
        <w:t>1</w:t>
      </w:r>
      <w:r w:rsidRPr="001E4607">
        <w:rPr>
          <w:rFonts w:ascii="Bookman Old Style" w:hAnsi="Bookman Old Style"/>
          <w:b/>
          <w:bCs/>
          <w:sz w:val="22"/>
          <w:szCs w:val="22"/>
          <w:lang w:val="es-BO"/>
        </w:rPr>
        <w:t xml:space="preserve"> </w:t>
      </w:r>
      <w:r w:rsidRPr="00796E5A">
        <w:rPr>
          <w:rFonts w:ascii="Bookman Old Style" w:hAnsi="Bookman Old Style"/>
          <w:b/>
          <w:bCs/>
          <w:sz w:val="22"/>
          <w:szCs w:val="22"/>
        </w:rPr>
        <w:t xml:space="preserve">GARANTÍA DE CUMPLIMIENTO DE CONTRATO </w:t>
      </w:r>
    </w:p>
    <w:p w:rsidR="00A909E0" w:rsidRPr="00796E5A" w:rsidRDefault="00A909E0" w:rsidP="00A909E0">
      <w:pPr>
        <w:pStyle w:val="prrafodelista0"/>
        <w:autoSpaceDE w:val="0"/>
        <w:autoSpaceDN w:val="0"/>
        <w:ind w:left="0" w:right="11"/>
        <w:jc w:val="both"/>
        <w:rPr>
          <w:rFonts w:ascii="Bookman Old Style" w:hAnsi="Bookman Old Style"/>
          <w:sz w:val="22"/>
          <w:szCs w:val="22"/>
        </w:rPr>
      </w:pPr>
    </w:p>
    <w:p w:rsidR="00A909E0" w:rsidRPr="00796E5A" w:rsidRDefault="00A909E0" w:rsidP="00A909E0">
      <w:pPr>
        <w:pStyle w:val="prrafodelista0"/>
        <w:autoSpaceDE w:val="0"/>
        <w:autoSpaceDN w:val="0"/>
        <w:ind w:left="0" w:right="11"/>
        <w:jc w:val="both"/>
        <w:rPr>
          <w:rFonts w:ascii="Bookman Old Style" w:hAnsi="Bookman Old Style"/>
          <w:sz w:val="22"/>
          <w:szCs w:val="22"/>
        </w:rPr>
      </w:pPr>
      <w:r w:rsidRPr="00796E5A">
        <w:rPr>
          <w:rFonts w:ascii="Bookman Old Style" w:hAnsi="Bookman Old Style"/>
          <w:sz w:val="22"/>
          <w:szCs w:val="22"/>
        </w:rPr>
        <w:t xml:space="preserve">El </w:t>
      </w:r>
      <w:r w:rsidRPr="004122F4">
        <w:rPr>
          <w:rFonts w:ascii="Bookman Old Style" w:hAnsi="Bookman Old Style"/>
          <w:b/>
          <w:sz w:val="22"/>
          <w:szCs w:val="22"/>
        </w:rPr>
        <w:t>CONTRATISTA</w:t>
      </w:r>
      <w:r w:rsidRPr="00796E5A">
        <w:rPr>
          <w:rFonts w:ascii="Bookman Old Style" w:hAnsi="Bookman Old Style"/>
          <w:sz w:val="22"/>
          <w:szCs w:val="22"/>
        </w:rPr>
        <w:t xml:space="preserve"> otorga a favor de YPFB, en calidad de Garantía de Cumplimiento de Contrato, la Boleta de Garantía a primer requerimiento N°______________, emitida por el Banco ______________, cumpliendo ésta con las características de renovable e irrevocable, de ejecución inmediata a simple requerimiento de YPFB, con una vigencia desde el ______________ hasta el ______________, por el monto equivalente al ______________% (______________Por Ciento) del valor __________ del Contrato, es decir, Bs. ______________ (______________Bolivianos). </w:t>
      </w:r>
    </w:p>
    <w:p w:rsidR="00A909E0" w:rsidRPr="00796E5A" w:rsidRDefault="00A909E0" w:rsidP="00A909E0">
      <w:pPr>
        <w:pStyle w:val="prrafodelista0"/>
        <w:autoSpaceDE w:val="0"/>
        <w:autoSpaceDN w:val="0"/>
        <w:ind w:right="11"/>
        <w:jc w:val="both"/>
        <w:rPr>
          <w:rFonts w:ascii="Bookman Old Style" w:hAnsi="Bookman Old Style"/>
          <w:sz w:val="22"/>
          <w:szCs w:val="22"/>
        </w:rPr>
      </w:pPr>
    </w:p>
    <w:p w:rsidR="00A909E0" w:rsidRPr="00796E5A" w:rsidRDefault="00A909E0" w:rsidP="00A909E0">
      <w:pPr>
        <w:pStyle w:val="prrafodelista0"/>
        <w:autoSpaceDE w:val="0"/>
        <w:autoSpaceDN w:val="0"/>
        <w:ind w:left="0" w:right="11"/>
        <w:jc w:val="both"/>
        <w:rPr>
          <w:rFonts w:ascii="Bookman Old Style" w:hAnsi="Bookman Old Style"/>
          <w:sz w:val="22"/>
          <w:szCs w:val="22"/>
        </w:rPr>
      </w:pPr>
      <w:r w:rsidRPr="00796E5A">
        <w:rPr>
          <w:rFonts w:ascii="Bookman Old Style" w:hAnsi="Bookman Old Style"/>
          <w:sz w:val="22"/>
          <w:szCs w:val="22"/>
        </w:rPr>
        <w:t xml:space="preserve">El </w:t>
      </w:r>
      <w:r w:rsidRPr="004122F4">
        <w:rPr>
          <w:rFonts w:ascii="Bookman Old Style" w:hAnsi="Bookman Old Style"/>
          <w:b/>
          <w:sz w:val="22"/>
          <w:szCs w:val="22"/>
        </w:rPr>
        <w:t>CONTRATISTA</w:t>
      </w:r>
      <w:r w:rsidRPr="00796E5A">
        <w:rPr>
          <w:rFonts w:ascii="Bookman Old Style" w:hAnsi="Bookman Old Style"/>
          <w:sz w:val="22"/>
          <w:szCs w:val="22"/>
        </w:rPr>
        <w:t>, tiene la obligación de mantener actualizada la Garantía de Cumplimiento de Contrato, durante la vigencia del mismo.</w:t>
      </w:r>
    </w:p>
    <w:p w:rsidR="00A909E0" w:rsidRPr="00796E5A" w:rsidRDefault="00A909E0" w:rsidP="00A909E0">
      <w:pPr>
        <w:pStyle w:val="prrafodelista0"/>
        <w:autoSpaceDE w:val="0"/>
        <w:autoSpaceDN w:val="0"/>
        <w:ind w:right="11"/>
        <w:jc w:val="both"/>
        <w:rPr>
          <w:rFonts w:ascii="Bookman Old Style" w:hAnsi="Bookman Old Style"/>
          <w:sz w:val="22"/>
          <w:szCs w:val="22"/>
        </w:rPr>
      </w:pPr>
    </w:p>
    <w:p w:rsidR="00A909E0" w:rsidRPr="00796E5A" w:rsidRDefault="00A909E0" w:rsidP="00A909E0">
      <w:pPr>
        <w:pStyle w:val="prrafodelista0"/>
        <w:autoSpaceDE w:val="0"/>
        <w:autoSpaceDN w:val="0"/>
        <w:ind w:left="0" w:right="11"/>
        <w:jc w:val="both"/>
        <w:rPr>
          <w:rFonts w:ascii="Bookman Old Style" w:hAnsi="Bookman Old Style"/>
          <w:sz w:val="22"/>
          <w:szCs w:val="22"/>
        </w:rPr>
      </w:pPr>
      <w:r w:rsidRPr="00796E5A">
        <w:rPr>
          <w:rFonts w:ascii="Bookman Old Style" w:hAnsi="Bookman Old Style"/>
          <w:sz w:val="22"/>
          <w:szCs w:val="22"/>
        </w:rPr>
        <w:t xml:space="preserve">Sin perjuicio de otras causales estipuladas en el Contrato, en caso de resolución unilateral del mismo aplicada por YPFB por causales atribuibles al </w:t>
      </w:r>
      <w:r w:rsidRPr="004122F4">
        <w:rPr>
          <w:rFonts w:ascii="Bookman Old Style" w:hAnsi="Bookman Old Style"/>
          <w:b/>
          <w:sz w:val="22"/>
          <w:szCs w:val="22"/>
        </w:rPr>
        <w:t>CONTRATISTA</w:t>
      </w:r>
      <w:r w:rsidRPr="00796E5A">
        <w:rPr>
          <w:rFonts w:ascii="Bookman Old Style" w:hAnsi="Bookman Old Style"/>
          <w:sz w:val="22"/>
          <w:szCs w:val="22"/>
        </w:rPr>
        <w:t xml:space="preserve"> </w:t>
      </w:r>
      <w:r>
        <w:rPr>
          <w:rFonts w:ascii="Bookman Old Style" w:hAnsi="Bookman Old Style"/>
          <w:sz w:val="22"/>
          <w:szCs w:val="22"/>
        </w:rPr>
        <w:t xml:space="preserve"> </w:t>
      </w:r>
      <w:r w:rsidRPr="00796E5A">
        <w:rPr>
          <w:rFonts w:ascii="Bookman Old Style" w:hAnsi="Bookman Old Style"/>
          <w:sz w:val="22"/>
          <w:szCs w:val="22"/>
        </w:rPr>
        <w:t xml:space="preserve">y derivadas del incumplimiento de sus obligaciones asumidas en el Contrato, YPFB podrá ejecutar la Garantía citada en la presente </w:t>
      </w:r>
      <w:proofErr w:type="spellStart"/>
      <w:r w:rsidRPr="00796E5A">
        <w:rPr>
          <w:rFonts w:ascii="Bookman Old Style" w:hAnsi="Bookman Old Style"/>
          <w:sz w:val="22"/>
          <w:szCs w:val="22"/>
        </w:rPr>
        <w:t>Subcláusula</w:t>
      </w:r>
      <w:proofErr w:type="spellEnd"/>
      <w:r w:rsidRPr="00796E5A">
        <w:rPr>
          <w:rFonts w:ascii="Bookman Old Style" w:hAnsi="Bookman Old Style"/>
          <w:sz w:val="22"/>
          <w:szCs w:val="22"/>
        </w:rPr>
        <w:t>.</w:t>
      </w:r>
    </w:p>
    <w:p w:rsidR="00A909E0" w:rsidRPr="00796E5A" w:rsidRDefault="00A909E0" w:rsidP="00A909E0">
      <w:pPr>
        <w:pStyle w:val="prrafodelista0"/>
        <w:autoSpaceDE w:val="0"/>
        <w:autoSpaceDN w:val="0"/>
        <w:ind w:right="11"/>
        <w:jc w:val="both"/>
        <w:rPr>
          <w:rFonts w:ascii="Bookman Old Style" w:hAnsi="Bookman Old Style"/>
          <w:sz w:val="22"/>
          <w:szCs w:val="22"/>
        </w:rPr>
      </w:pPr>
    </w:p>
    <w:p w:rsidR="00A909E0" w:rsidRPr="00796E5A" w:rsidRDefault="00A909E0" w:rsidP="00A909E0">
      <w:pPr>
        <w:pStyle w:val="prrafodelista0"/>
        <w:autoSpaceDE w:val="0"/>
        <w:autoSpaceDN w:val="0"/>
        <w:ind w:left="0" w:right="11"/>
        <w:jc w:val="both"/>
        <w:rPr>
          <w:rFonts w:ascii="Bookman Old Style" w:hAnsi="Bookman Old Style"/>
          <w:sz w:val="22"/>
          <w:szCs w:val="22"/>
        </w:rPr>
      </w:pPr>
      <w:r w:rsidRPr="00796E5A">
        <w:rPr>
          <w:rFonts w:ascii="Bookman Old Style" w:hAnsi="Bookman Old Style"/>
          <w:sz w:val="22"/>
          <w:szCs w:val="22"/>
        </w:rPr>
        <w:t xml:space="preserve">Si la prestación del Servicio se realiza dentro del plazo contractual y en forma satisfactoria, hecho que se hará constar mediante un acta suscrita por las Partes, la Garantía será devuelta al </w:t>
      </w:r>
      <w:r w:rsidRPr="004122F4">
        <w:rPr>
          <w:rFonts w:ascii="Bookman Old Style" w:hAnsi="Bookman Old Style"/>
          <w:b/>
          <w:sz w:val="22"/>
          <w:szCs w:val="22"/>
        </w:rPr>
        <w:t>CONTRATISTA</w:t>
      </w:r>
      <w:r w:rsidRPr="00796E5A">
        <w:rPr>
          <w:rFonts w:ascii="Bookman Old Style" w:hAnsi="Bookman Old Style"/>
          <w:sz w:val="22"/>
          <w:szCs w:val="22"/>
        </w:rPr>
        <w:t xml:space="preserve"> después del cierre del Contrato.</w:t>
      </w:r>
    </w:p>
    <w:p w:rsidR="00A909E0" w:rsidRPr="00796E5A" w:rsidRDefault="00A909E0" w:rsidP="00A909E0">
      <w:pPr>
        <w:pStyle w:val="prrafodelista0"/>
        <w:autoSpaceDE w:val="0"/>
        <w:autoSpaceDN w:val="0"/>
        <w:ind w:right="11"/>
        <w:jc w:val="both"/>
        <w:rPr>
          <w:rFonts w:ascii="Bookman Old Style" w:hAnsi="Bookman Old Style"/>
          <w:sz w:val="22"/>
          <w:szCs w:val="22"/>
        </w:rPr>
      </w:pPr>
    </w:p>
    <w:p w:rsidR="00A909E0" w:rsidRPr="00796E5A" w:rsidRDefault="00A909E0" w:rsidP="00A909E0">
      <w:pPr>
        <w:jc w:val="both"/>
        <w:rPr>
          <w:rFonts w:ascii="Bookman Old Style" w:hAnsi="Bookman Old Style"/>
          <w:b/>
          <w:bCs/>
          <w:sz w:val="22"/>
          <w:szCs w:val="22"/>
        </w:rPr>
      </w:pPr>
      <w:r w:rsidRPr="00796E5A">
        <w:rPr>
          <w:rFonts w:ascii="Bookman Old Style" w:hAnsi="Bookman Old Style"/>
          <w:b/>
          <w:bCs/>
          <w:i/>
          <w:iCs/>
          <w:caps/>
          <w:sz w:val="22"/>
          <w:szCs w:val="22"/>
        </w:rPr>
        <w:t>Opción 3:</w:t>
      </w:r>
      <w:r w:rsidRPr="00796E5A">
        <w:rPr>
          <w:rFonts w:ascii="Bookman Old Style" w:hAnsi="Bookman Old Style"/>
          <w:b/>
          <w:bCs/>
          <w:sz w:val="22"/>
          <w:szCs w:val="22"/>
        </w:rPr>
        <w:t xml:space="preserve"> </w:t>
      </w:r>
    </w:p>
    <w:p w:rsidR="00A909E0" w:rsidRPr="00796E5A" w:rsidRDefault="00A909E0" w:rsidP="00A909E0">
      <w:pPr>
        <w:jc w:val="both"/>
        <w:rPr>
          <w:rFonts w:ascii="Bookman Old Style" w:hAnsi="Bookman Old Style"/>
          <w:b/>
          <w:bCs/>
          <w:sz w:val="22"/>
          <w:szCs w:val="22"/>
        </w:rPr>
      </w:pPr>
      <w:r>
        <w:rPr>
          <w:rFonts w:ascii="Bookman Old Style" w:hAnsi="Bookman Old Style"/>
          <w:b/>
          <w:bCs/>
          <w:sz w:val="22"/>
          <w:szCs w:val="22"/>
        </w:rPr>
        <w:t xml:space="preserve">10.1 </w:t>
      </w:r>
      <w:r w:rsidRPr="00796E5A">
        <w:rPr>
          <w:rFonts w:ascii="Bookman Old Style" w:hAnsi="Bookman Old Style"/>
          <w:b/>
          <w:bCs/>
          <w:sz w:val="22"/>
          <w:szCs w:val="22"/>
        </w:rPr>
        <w:t xml:space="preserve">GARANTÍA DE CUMPLIMIENTO DE CONTRATO </w:t>
      </w:r>
    </w:p>
    <w:p w:rsidR="00A909E0" w:rsidRPr="00796E5A" w:rsidRDefault="00A909E0" w:rsidP="00A909E0">
      <w:pPr>
        <w:pStyle w:val="prrafodelista0"/>
        <w:autoSpaceDE w:val="0"/>
        <w:autoSpaceDN w:val="0"/>
        <w:ind w:left="0" w:right="11"/>
        <w:jc w:val="both"/>
        <w:rPr>
          <w:rFonts w:ascii="Bookman Old Style" w:hAnsi="Bookman Old Style"/>
          <w:b/>
          <w:bCs/>
          <w:sz w:val="22"/>
          <w:szCs w:val="22"/>
        </w:rPr>
      </w:pPr>
    </w:p>
    <w:p w:rsidR="00A909E0" w:rsidRPr="00796E5A" w:rsidRDefault="00A909E0" w:rsidP="00A909E0">
      <w:pPr>
        <w:pStyle w:val="prrafodelista0"/>
        <w:autoSpaceDE w:val="0"/>
        <w:autoSpaceDN w:val="0"/>
        <w:ind w:left="0" w:right="11"/>
        <w:jc w:val="both"/>
        <w:rPr>
          <w:rFonts w:ascii="Bookman Old Style" w:hAnsi="Bookman Old Style"/>
          <w:sz w:val="22"/>
          <w:szCs w:val="22"/>
        </w:rPr>
      </w:pPr>
      <w:r w:rsidRPr="00796E5A">
        <w:rPr>
          <w:rFonts w:ascii="Bookman Old Style" w:hAnsi="Bookman Old Style"/>
          <w:sz w:val="22"/>
          <w:szCs w:val="22"/>
        </w:rPr>
        <w:t xml:space="preserve">El </w:t>
      </w:r>
      <w:r w:rsidRPr="004122F4">
        <w:rPr>
          <w:rFonts w:ascii="Bookman Old Style" w:hAnsi="Bookman Old Style"/>
          <w:b/>
          <w:sz w:val="22"/>
          <w:szCs w:val="22"/>
        </w:rPr>
        <w:t>CONTRATISTA</w:t>
      </w:r>
      <w:r w:rsidRPr="00796E5A">
        <w:rPr>
          <w:rFonts w:ascii="Bookman Old Style" w:hAnsi="Bookman Old Style"/>
          <w:sz w:val="22"/>
          <w:szCs w:val="22"/>
        </w:rPr>
        <w:t xml:space="preserve"> acepta que YPFB retendrá el ______________% por ciento de cada pago parcial con el fin de constituir Garantía de Cumplimiento de Contrato.</w:t>
      </w:r>
    </w:p>
    <w:p w:rsidR="00A909E0" w:rsidRPr="00796E5A" w:rsidRDefault="00A909E0" w:rsidP="00A909E0">
      <w:pPr>
        <w:pStyle w:val="prrafodelista0"/>
        <w:autoSpaceDE w:val="0"/>
        <w:autoSpaceDN w:val="0"/>
        <w:ind w:left="0" w:right="11"/>
        <w:jc w:val="both"/>
        <w:rPr>
          <w:rFonts w:ascii="Bookman Old Style" w:hAnsi="Bookman Old Style"/>
          <w:sz w:val="22"/>
          <w:szCs w:val="22"/>
        </w:rPr>
      </w:pPr>
    </w:p>
    <w:p w:rsidR="00A909E0" w:rsidRPr="00796E5A" w:rsidRDefault="00A909E0" w:rsidP="00A909E0">
      <w:pPr>
        <w:pStyle w:val="prrafodelista0"/>
        <w:autoSpaceDE w:val="0"/>
        <w:autoSpaceDN w:val="0"/>
        <w:ind w:left="0" w:right="11"/>
        <w:jc w:val="both"/>
        <w:rPr>
          <w:rFonts w:ascii="Bookman Old Style" w:hAnsi="Bookman Old Style"/>
          <w:sz w:val="22"/>
          <w:szCs w:val="22"/>
        </w:rPr>
      </w:pPr>
      <w:r w:rsidRPr="00796E5A">
        <w:rPr>
          <w:rFonts w:ascii="Bookman Old Style" w:hAnsi="Bookman Old Style"/>
          <w:sz w:val="22"/>
          <w:szCs w:val="22"/>
        </w:rPr>
        <w:t xml:space="preserve">Sin perjuicio de otras causales estipuladas en el Contrato, en caso de Resolución unilateral del mismo aplicada por YPFB, por </w:t>
      </w:r>
      <w:r>
        <w:rPr>
          <w:rFonts w:ascii="Bookman Old Style" w:hAnsi="Bookman Old Style"/>
          <w:sz w:val="22"/>
          <w:szCs w:val="22"/>
        </w:rPr>
        <w:t xml:space="preserve">causales </w:t>
      </w:r>
      <w:proofErr w:type="gramStart"/>
      <w:r>
        <w:rPr>
          <w:rFonts w:ascii="Bookman Old Style" w:hAnsi="Bookman Old Style"/>
          <w:sz w:val="22"/>
          <w:szCs w:val="22"/>
        </w:rPr>
        <w:t>atribuibles</w:t>
      </w:r>
      <w:proofErr w:type="gramEnd"/>
      <w:r>
        <w:rPr>
          <w:rFonts w:ascii="Bookman Old Style" w:hAnsi="Bookman Old Style"/>
          <w:sz w:val="22"/>
          <w:szCs w:val="22"/>
        </w:rPr>
        <w:t xml:space="preserve"> al </w:t>
      </w:r>
      <w:r w:rsidRPr="004122F4">
        <w:rPr>
          <w:rFonts w:ascii="Bookman Old Style" w:hAnsi="Bookman Old Style"/>
          <w:b/>
          <w:sz w:val="22"/>
          <w:szCs w:val="22"/>
        </w:rPr>
        <w:t>CONTRATISTA</w:t>
      </w:r>
      <w:r w:rsidRPr="00796E5A">
        <w:rPr>
          <w:rFonts w:ascii="Bookman Old Style" w:hAnsi="Bookman Old Style"/>
          <w:sz w:val="22"/>
          <w:szCs w:val="22"/>
        </w:rPr>
        <w:t xml:space="preserve">, por incumplimiento de las obligaciones asumidas en el Contrato, YPFB podrá ejecutar la Garantía citada en la presente </w:t>
      </w:r>
      <w:proofErr w:type="spellStart"/>
      <w:r w:rsidRPr="00796E5A">
        <w:rPr>
          <w:rFonts w:ascii="Bookman Old Style" w:hAnsi="Bookman Old Style"/>
          <w:sz w:val="22"/>
          <w:szCs w:val="22"/>
        </w:rPr>
        <w:t>Subcláusula</w:t>
      </w:r>
      <w:proofErr w:type="spellEnd"/>
      <w:r w:rsidRPr="00796E5A">
        <w:rPr>
          <w:rFonts w:ascii="Bookman Old Style" w:hAnsi="Bookman Old Style"/>
          <w:sz w:val="22"/>
          <w:szCs w:val="22"/>
        </w:rPr>
        <w:t xml:space="preserve">. </w:t>
      </w:r>
    </w:p>
    <w:p w:rsidR="00A909E0" w:rsidRPr="00796E5A" w:rsidRDefault="00A909E0" w:rsidP="00A909E0">
      <w:pPr>
        <w:pStyle w:val="prrafodelista0"/>
        <w:autoSpaceDE w:val="0"/>
        <w:autoSpaceDN w:val="0"/>
        <w:ind w:left="0" w:right="11"/>
        <w:jc w:val="both"/>
        <w:rPr>
          <w:rFonts w:ascii="Bookman Old Style" w:hAnsi="Bookman Old Style"/>
          <w:sz w:val="22"/>
          <w:szCs w:val="22"/>
        </w:rPr>
      </w:pPr>
    </w:p>
    <w:p w:rsidR="00A909E0" w:rsidRPr="00796E5A" w:rsidRDefault="00A909E0" w:rsidP="00A909E0">
      <w:pPr>
        <w:pStyle w:val="prrafodelista0"/>
        <w:autoSpaceDE w:val="0"/>
        <w:autoSpaceDN w:val="0"/>
        <w:ind w:left="0" w:right="11"/>
        <w:jc w:val="both"/>
        <w:rPr>
          <w:rFonts w:ascii="Bookman Old Style" w:hAnsi="Bookman Old Style"/>
          <w:sz w:val="22"/>
          <w:szCs w:val="22"/>
        </w:rPr>
      </w:pPr>
      <w:r w:rsidRPr="00796E5A">
        <w:rPr>
          <w:rFonts w:ascii="Bookman Old Style" w:hAnsi="Bookman Old Style"/>
          <w:sz w:val="22"/>
          <w:szCs w:val="22"/>
        </w:rPr>
        <w:t xml:space="preserve">Si la prestación del Servicio se realiza dentro del plazo contractual y en forma satisfactoria, hecho que se hará constar mediante un acta suscrita por las Partes, la Garantía será devuelta al </w:t>
      </w:r>
      <w:r w:rsidRPr="004122F4">
        <w:rPr>
          <w:rFonts w:ascii="Bookman Old Style" w:hAnsi="Bookman Old Style"/>
          <w:b/>
          <w:sz w:val="22"/>
          <w:szCs w:val="22"/>
        </w:rPr>
        <w:t>CONTRATISTA</w:t>
      </w:r>
      <w:r w:rsidRPr="00796E5A">
        <w:rPr>
          <w:rFonts w:ascii="Bookman Old Style" w:hAnsi="Bookman Old Style"/>
          <w:sz w:val="22"/>
          <w:szCs w:val="22"/>
        </w:rPr>
        <w:t xml:space="preserve"> después del cierre del Contrato.</w:t>
      </w:r>
    </w:p>
    <w:p w:rsidR="00A909E0" w:rsidRPr="00796E5A" w:rsidRDefault="00A909E0" w:rsidP="00A909E0">
      <w:pPr>
        <w:pStyle w:val="prrafodelista0"/>
        <w:autoSpaceDE w:val="0"/>
        <w:autoSpaceDN w:val="0"/>
        <w:ind w:left="0" w:right="11"/>
        <w:jc w:val="both"/>
        <w:rPr>
          <w:rFonts w:ascii="Bookman Old Style" w:hAnsi="Bookman Old Style"/>
          <w:sz w:val="22"/>
          <w:szCs w:val="22"/>
        </w:rPr>
      </w:pPr>
    </w:p>
    <w:p w:rsidR="00A909E0" w:rsidRPr="00796E5A" w:rsidRDefault="00A909E0" w:rsidP="00A909E0">
      <w:pPr>
        <w:jc w:val="both"/>
        <w:rPr>
          <w:rFonts w:ascii="Bookman Old Style" w:hAnsi="Bookman Old Style"/>
          <w:b/>
          <w:bCs/>
          <w:i/>
          <w:iCs/>
          <w:caps/>
          <w:sz w:val="22"/>
          <w:szCs w:val="22"/>
        </w:rPr>
      </w:pPr>
      <w:r w:rsidRPr="00796E5A">
        <w:rPr>
          <w:rFonts w:ascii="Bookman Old Style" w:hAnsi="Bookman Old Style"/>
          <w:b/>
          <w:bCs/>
          <w:i/>
          <w:iCs/>
          <w:caps/>
          <w:sz w:val="22"/>
          <w:szCs w:val="22"/>
        </w:rPr>
        <w:t xml:space="preserve">Opción 4: </w:t>
      </w:r>
    </w:p>
    <w:p w:rsidR="00A909E0" w:rsidRPr="00796E5A" w:rsidRDefault="00A909E0" w:rsidP="00A909E0">
      <w:pPr>
        <w:jc w:val="both"/>
        <w:rPr>
          <w:rFonts w:ascii="Bookman Old Style" w:hAnsi="Bookman Old Style"/>
          <w:b/>
          <w:bCs/>
          <w:sz w:val="22"/>
          <w:szCs w:val="22"/>
        </w:rPr>
      </w:pPr>
      <w:r>
        <w:rPr>
          <w:rFonts w:ascii="Bookman Old Style" w:hAnsi="Bookman Old Style"/>
          <w:b/>
          <w:bCs/>
          <w:sz w:val="22"/>
          <w:szCs w:val="22"/>
        </w:rPr>
        <w:t xml:space="preserve">10.1 </w:t>
      </w:r>
      <w:r w:rsidRPr="00796E5A">
        <w:rPr>
          <w:rFonts w:ascii="Bookman Old Style" w:hAnsi="Bookman Old Style"/>
          <w:b/>
          <w:bCs/>
          <w:sz w:val="22"/>
          <w:szCs w:val="22"/>
        </w:rPr>
        <w:t xml:space="preserve">GARANTÍA DE CUMPLIMIENTO DE CONTRATO </w:t>
      </w:r>
    </w:p>
    <w:p w:rsidR="00A909E0" w:rsidRPr="00796E5A" w:rsidRDefault="00A909E0" w:rsidP="00A909E0">
      <w:pPr>
        <w:pStyle w:val="prrafodelista0"/>
        <w:autoSpaceDE w:val="0"/>
        <w:autoSpaceDN w:val="0"/>
        <w:ind w:left="0" w:right="11"/>
        <w:jc w:val="both"/>
        <w:rPr>
          <w:rFonts w:ascii="Bookman Old Style" w:hAnsi="Bookman Old Style"/>
          <w:sz w:val="22"/>
          <w:szCs w:val="22"/>
        </w:rPr>
      </w:pPr>
    </w:p>
    <w:p w:rsidR="00A909E0" w:rsidRPr="00796E5A" w:rsidRDefault="00A909E0" w:rsidP="00A909E0">
      <w:pPr>
        <w:pStyle w:val="prrafodelista0"/>
        <w:autoSpaceDE w:val="0"/>
        <w:autoSpaceDN w:val="0"/>
        <w:ind w:left="0" w:right="11"/>
        <w:jc w:val="both"/>
        <w:rPr>
          <w:rFonts w:ascii="Bookman Old Style" w:hAnsi="Bookman Old Style"/>
          <w:sz w:val="22"/>
          <w:szCs w:val="22"/>
        </w:rPr>
      </w:pPr>
      <w:r w:rsidRPr="00796E5A">
        <w:rPr>
          <w:rFonts w:ascii="Bookman Old Style" w:hAnsi="Bookman Old Style"/>
          <w:sz w:val="22"/>
          <w:szCs w:val="22"/>
        </w:rPr>
        <w:t xml:space="preserve">El </w:t>
      </w:r>
      <w:r w:rsidRPr="004122F4">
        <w:rPr>
          <w:rFonts w:ascii="Bookman Old Style" w:hAnsi="Bookman Old Style"/>
          <w:b/>
          <w:sz w:val="22"/>
          <w:szCs w:val="22"/>
        </w:rPr>
        <w:t>CONTRATISTA</w:t>
      </w:r>
      <w:r w:rsidRPr="00796E5A">
        <w:rPr>
          <w:rFonts w:ascii="Bookman Old Style" w:hAnsi="Bookman Old Style"/>
          <w:sz w:val="22"/>
          <w:szCs w:val="22"/>
        </w:rPr>
        <w:t xml:space="preserve"> otorgará a favor de YPFB, en calidad de Garantía de Cumplimiento de Contrato, una Póliza de Seguro de Caución a primer requerimiento, renovable e irrevocable, de ejecución inmediata a simple requerimiento de YPFB, con una vigencia desde el ______________ hasta el ______________, por el monto equivalente al ______________% (______________Por Ciento) del valor __________ del Contrato, es decir, Bs. ______________ (______________Bolivianos). </w:t>
      </w:r>
    </w:p>
    <w:p w:rsidR="00A909E0" w:rsidRPr="00796E5A" w:rsidRDefault="00A909E0" w:rsidP="00A909E0">
      <w:pPr>
        <w:pStyle w:val="prrafodelista0"/>
        <w:autoSpaceDE w:val="0"/>
        <w:autoSpaceDN w:val="0"/>
        <w:ind w:left="0" w:right="11"/>
        <w:jc w:val="both"/>
        <w:rPr>
          <w:rFonts w:ascii="Bookman Old Style" w:hAnsi="Bookman Old Style"/>
          <w:sz w:val="22"/>
          <w:szCs w:val="22"/>
        </w:rPr>
      </w:pPr>
    </w:p>
    <w:p w:rsidR="00A909E0" w:rsidRPr="00796E5A" w:rsidRDefault="00A909E0" w:rsidP="00A909E0">
      <w:pPr>
        <w:pStyle w:val="prrafodelista0"/>
        <w:autoSpaceDE w:val="0"/>
        <w:autoSpaceDN w:val="0"/>
        <w:ind w:left="0" w:right="11"/>
        <w:jc w:val="both"/>
        <w:rPr>
          <w:rFonts w:ascii="Bookman Old Style" w:hAnsi="Bookman Old Style"/>
          <w:sz w:val="22"/>
          <w:szCs w:val="22"/>
        </w:rPr>
      </w:pPr>
      <w:r w:rsidRPr="00796E5A">
        <w:rPr>
          <w:rFonts w:ascii="Bookman Old Style" w:hAnsi="Bookman Old Style"/>
          <w:sz w:val="22"/>
          <w:szCs w:val="22"/>
        </w:rPr>
        <w:t xml:space="preserve">La Garantía deberá ser presentada a YPFB por el </w:t>
      </w:r>
      <w:r w:rsidRPr="004122F4">
        <w:rPr>
          <w:rFonts w:ascii="Bookman Old Style" w:hAnsi="Bookman Old Style"/>
          <w:b/>
          <w:sz w:val="22"/>
          <w:szCs w:val="22"/>
        </w:rPr>
        <w:t>CONTRATISTA</w:t>
      </w:r>
      <w:r w:rsidRPr="00796E5A">
        <w:rPr>
          <w:rFonts w:ascii="Bookman Old Style" w:hAnsi="Bookman Old Style"/>
          <w:sz w:val="22"/>
          <w:szCs w:val="22"/>
        </w:rPr>
        <w:t>, dentro de los ______________  Días Hábiles siguientes a la suscripción del presente Contrato. En caso de no presentar la Boleta de Garantía en el plazo indicado y por el monto establecido, se retendrá automáticamente el 7% (siete por ciento) de cada pago parcial correspondiente durante la vigencia del Contrato.</w:t>
      </w:r>
    </w:p>
    <w:p w:rsidR="00A909E0" w:rsidRPr="00796E5A" w:rsidRDefault="00A909E0" w:rsidP="00A909E0">
      <w:pPr>
        <w:pStyle w:val="prrafodelista0"/>
        <w:autoSpaceDE w:val="0"/>
        <w:autoSpaceDN w:val="0"/>
        <w:ind w:left="0" w:right="11"/>
        <w:jc w:val="both"/>
        <w:rPr>
          <w:rFonts w:ascii="Bookman Old Style" w:hAnsi="Bookman Old Style"/>
          <w:sz w:val="22"/>
          <w:szCs w:val="22"/>
        </w:rPr>
      </w:pPr>
    </w:p>
    <w:p w:rsidR="00A909E0" w:rsidRPr="00796E5A" w:rsidRDefault="00A909E0" w:rsidP="00A909E0">
      <w:pPr>
        <w:pStyle w:val="prrafodelista0"/>
        <w:autoSpaceDE w:val="0"/>
        <w:autoSpaceDN w:val="0"/>
        <w:ind w:left="0" w:right="11"/>
        <w:jc w:val="both"/>
        <w:rPr>
          <w:rFonts w:ascii="Bookman Old Style" w:hAnsi="Bookman Old Style"/>
          <w:sz w:val="22"/>
          <w:szCs w:val="22"/>
        </w:rPr>
      </w:pPr>
      <w:r w:rsidRPr="00796E5A">
        <w:rPr>
          <w:rFonts w:ascii="Bookman Old Style" w:hAnsi="Bookman Old Style"/>
          <w:sz w:val="22"/>
          <w:szCs w:val="22"/>
        </w:rPr>
        <w:t>El</w:t>
      </w:r>
      <w:r>
        <w:rPr>
          <w:rFonts w:ascii="Bookman Old Style" w:hAnsi="Bookman Old Style"/>
          <w:sz w:val="22"/>
          <w:szCs w:val="22"/>
        </w:rPr>
        <w:t xml:space="preserve"> </w:t>
      </w:r>
      <w:r w:rsidRPr="004122F4">
        <w:rPr>
          <w:rFonts w:ascii="Bookman Old Style" w:hAnsi="Bookman Old Style"/>
          <w:b/>
          <w:sz w:val="22"/>
          <w:szCs w:val="22"/>
        </w:rPr>
        <w:t>CONTRATISTA</w:t>
      </w:r>
      <w:r w:rsidRPr="00796E5A">
        <w:rPr>
          <w:rFonts w:ascii="Bookman Old Style" w:hAnsi="Bookman Old Style"/>
          <w:sz w:val="22"/>
          <w:szCs w:val="22"/>
        </w:rPr>
        <w:t>, tiene la obligación de mantener actualizada la Garantía de Cumplimiento de Contrato, durante la vigencia del mismo.</w:t>
      </w:r>
    </w:p>
    <w:p w:rsidR="00A909E0" w:rsidRPr="00796E5A" w:rsidRDefault="00A909E0" w:rsidP="00A909E0">
      <w:pPr>
        <w:pStyle w:val="prrafodelista0"/>
        <w:autoSpaceDE w:val="0"/>
        <w:autoSpaceDN w:val="0"/>
        <w:ind w:left="0" w:right="11"/>
        <w:jc w:val="both"/>
        <w:rPr>
          <w:rFonts w:ascii="Bookman Old Style" w:hAnsi="Bookman Old Style"/>
          <w:sz w:val="22"/>
          <w:szCs w:val="22"/>
        </w:rPr>
      </w:pPr>
    </w:p>
    <w:p w:rsidR="00A909E0" w:rsidRPr="00796E5A" w:rsidRDefault="00A909E0" w:rsidP="00A909E0">
      <w:pPr>
        <w:pStyle w:val="prrafodelista0"/>
        <w:autoSpaceDE w:val="0"/>
        <w:autoSpaceDN w:val="0"/>
        <w:ind w:left="0" w:right="11"/>
        <w:jc w:val="both"/>
        <w:rPr>
          <w:rFonts w:ascii="Bookman Old Style" w:hAnsi="Bookman Old Style"/>
          <w:sz w:val="22"/>
          <w:szCs w:val="22"/>
        </w:rPr>
      </w:pPr>
      <w:r w:rsidRPr="00796E5A">
        <w:rPr>
          <w:rFonts w:ascii="Bookman Old Style" w:hAnsi="Bookman Old Style"/>
          <w:sz w:val="22"/>
          <w:szCs w:val="22"/>
        </w:rPr>
        <w:t xml:space="preserve">Sin perjuicio de otras causales estipuladas en el Contrato, en caso de resolución unilateral del mismo aplicada por YPFB por causales atribuibles al </w:t>
      </w:r>
      <w:r w:rsidRPr="004122F4">
        <w:rPr>
          <w:rFonts w:ascii="Bookman Old Style" w:hAnsi="Bookman Old Style"/>
          <w:b/>
          <w:sz w:val="22"/>
          <w:szCs w:val="22"/>
        </w:rPr>
        <w:t>CONTRATISTA</w:t>
      </w:r>
      <w:r w:rsidRPr="00796E5A">
        <w:rPr>
          <w:rFonts w:ascii="Bookman Old Style" w:hAnsi="Bookman Old Style"/>
          <w:sz w:val="22"/>
          <w:szCs w:val="22"/>
        </w:rPr>
        <w:t xml:space="preserve"> y derivadas del incumplimiento de sus obligaciones asumidas en el Contrato, YPFB podrá ejecutar la Garantía citada en la presente </w:t>
      </w:r>
      <w:proofErr w:type="spellStart"/>
      <w:r w:rsidRPr="00796E5A">
        <w:rPr>
          <w:rFonts w:ascii="Bookman Old Style" w:hAnsi="Bookman Old Style"/>
          <w:sz w:val="22"/>
          <w:szCs w:val="22"/>
        </w:rPr>
        <w:t>Subcláusula</w:t>
      </w:r>
      <w:proofErr w:type="spellEnd"/>
      <w:r w:rsidRPr="00796E5A">
        <w:rPr>
          <w:rFonts w:ascii="Bookman Old Style" w:hAnsi="Bookman Old Style"/>
          <w:sz w:val="22"/>
          <w:szCs w:val="22"/>
        </w:rPr>
        <w:t>.</w:t>
      </w:r>
    </w:p>
    <w:p w:rsidR="00A909E0" w:rsidRPr="00796E5A" w:rsidRDefault="00A909E0" w:rsidP="00A909E0">
      <w:pPr>
        <w:pStyle w:val="prrafodelista0"/>
        <w:autoSpaceDE w:val="0"/>
        <w:autoSpaceDN w:val="0"/>
        <w:ind w:left="0" w:right="11"/>
        <w:jc w:val="both"/>
        <w:rPr>
          <w:rFonts w:ascii="Bookman Old Style" w:hAnsi="Bookman Old Style"/>
          <w:sz w:val="22"/>
          <w:szCs w:val="22"/>
        </w:rPr>
      </w:pPr>
    </w:p>
    <w:p w:rsidR="00A909E0" w:rsidRPr="00796E5A" w:rsidRDefault="00A909E0" w:rsidP="00A909E0">
      <w:pPr>
        <w:pStyle w:val="prrafodelista0"/>
        <w:autoSpaceDE w:val="0"/>
        <w:autoSpaceDN w:val="0"/>
        <w:ind w:left="0" w:right="11"/>
        <w:jc w:val="both"/>
        <w:rPr>
          <w:rFonts w:ascii="Bookman Old Style" w:hAnsi="Bookman Old Style"/>
          <w:sz w:val="22"/>
          <w:szCs w:val="22"/>
        </w:rPr>
      </w:pPr>
      <w:r w:rsidRPr="00796E5A">
        <w:rPr>
          <w:rFonts w:ascii="Bookman Old Style" w:hAnsi="Bookman Old Style"/>
          <w:sz w:val="22"/>
          <w:szCs w:val="22"/>
        </w:rPr>
        <w:t xml:space="preserve">Si la prestación del Servicio se realiza dentro del plazo contractual y en forma satisfactoria, hecho que se hará constar mediante un acta suscrita por las Partes, la Garantía será devuelta al </w:t>
      </w:r>
      <w:r w:rsidRPr="004122F4">
        <w:rPr>
          <w:rFonts w:ascii="Bookman Old Style" w:hAnsi="Bookman Old Style"/>
          <w:b/>
          <w:sz w:val="22"/>
          <w:szCs w:val="22"/>
        </w:rPr>
        <w:t>CONTRATISTA</w:t>
      </w:r>
      <w:r w:rsidRPr="00796E5A">
        <w:rPr>
          <w:rFonts w:ascii="Bookman Old Style" w:hAnsi="Bookman Old Style"/>
          <w:sz w:val="22"/>
          <w:szCs w:val="22"/>
        </w:rPr>
        <w:t xml:space="preserve"> después del cierre del Contrato.</w:t>
      </w:r>
    </w:p>
    <w:p w:rsidR="00A909E0" w:rsidRPr="00796E5A" w:rsidRDefault="00A909E0" w:rsidP="00A909E0">
      <w:pPr>
        <w:pStyle w:val="prrafodelista0"/>
        <w:autoSpaceDE w:val="0"/>
        <w:autoSpaceDN w:val="0"/>
        <w:ind w:right="11"/>
        <w:jc w:val="both"/>
        <w:rPr>
          <w:rFonts w:ascii="Bookman Old Style" w:hAnsi="Bookman Old Style"/>
          <w:sz w:val="22"/>
          <w:szCs w:val="22"/>
        </w:rPr>
      </w:pPr>
    </w:p>
    <w:p w:rsidR="00A909E0" w:rsidRPr="00740B14" w:rsidRDefault="00A909E0" w:rsidP="00A909E0">
      <w:pPr>
        <w:shd w:val="clear" w:color="auto" w:fill="FFFFFF"/>
        <w:jc w:val="both"/>
        <w:rPr>
          <w:rFonts w:ascii="Bookman Old Style" w:hAnsi="Bookman Old Style" w:cs="Arial"/>
          <w:b/>
          <w:bCs/>
          <w:color w:val="000000"/>
          <w:sz w:val="22"/>
          <w:szCs w:val="22"/>
          <w:lang w:val="es-ES_tradnl"/>
        </w:rPr>
      </w:pPr>
      <w:r>
        <w:rPr>
          <w:rFonts w:ascii="Bookman Old Style" w:hAnsi="Bookman Old Style" w:cs="Arial"/>
          <w:b/>
          <w:bCs/>
          <w:color w:val="000000"/>
          <w:sz w:val="22"/>
          <w:szCs w:val="22"/>
          <w:lang w:val="es-ES_tradnl"/>
        </w:rPr>
        <w:t>CLÁUSULA DÉCIMA PRIMERA.-  (SEGUROS)</w:t>
      </w:r>
    </w:p>
    <w:p w:rsidR="00A909E0" w:rsidRPr="00740B14" w:rsidRDefault="00A909E0" w:rsidP="00A909E0">
      <w:pPr>
        <w:autoSpaceDE w:val="0"/>
        <w:autoSpaceDN w:val="0"/>
        <w:adjustRightInd w:val="0"/>
        <w:jc w:val="both"/>
        <w:rPr>
          <w:rFonts w:ascii="Bookman Old Style" w:hAnsi="Bookman Old Style" w:cstheme="minorHAnsi"/>
          <w:b/>
          <w:bCs/>
          <w:color w:val="000000"/>
          <w:sz w:val="22"/>
          <w:szCs w:val="22"/>
          <w:highlight w:val="yellow"/>
          <w:lang w:val="es-BO"/>
        </w:rPr>
      </w:pPr>
    </w:p>
    <w:p w:rsidR="00A909E0" w:rsidRDefault="00A909E0" w:rsidP="0098050E">
      <w:pPr>
        <w:pStyle w:val="Prrafodelista"/>
        <w:widowControl w:val="0"/>
        <w:numPr>
          <w:ilvl w:val="1"/>
          <w:numId w:val="51"/>
        </w:numPr>
        <w:kinsoku w:val="0"/>
        <w:overflowPunct w:val="0"/>
        <w:contextualSpacing/>
        <w:jc w:val="both"/>
        <w:textAlignment w:val="baseline"/>
        <w:rPr>
          <w:rFonts w:ascii="Bookman Old Style" w:hAnsi="Bookman Old Style" w:cs="Arial"/>
          <w:sz w:val="22"/>
          <w:szCs w:val="22"/>
          <w:lang w:val="es-BO"/>
        </w:rPr>
      </w:pPr>
      <w:r w:rsidRPr="0065537F">
        <w:rPr>
          <w:rFonts w:ascii="Bookman Old Style" w:hAnsi="Bookman Old Style" w:cs="Arial"/>
          <w:sz w:val="22"/>
          <w:szCs w:val="22"/>
          <w:lang w:val="es-BO"/>
        </w:rPr>
        <w:t xml:space="preserve">El </w:t>
      </w:r>
      <w:r>
        <w:rPr>
          <w:rFonts w:ascii="Bookman Old Style" w:hAnsi="Bookman Old Style" w:cs="Arial"/>
          <w:sz w:val="22"/>
          <w:szCs w:val="22"/>
          <w:lang w:val="es-BO"/>
        </w:rPr>
        <w:t>Contratista</w:t>
      </w:r>
      <w:r w:rsidRPr="0065537F">
        <w:rPr>
          <w:rFonts w:ascii="Bookman Old Style" w:hAnsi="Bookman Old Style" w:cs="Arial"/>
          <w:sz w:val="22"/>
          <w:szCs w:val="22"/>
          <w:lang w:val="es-BO"/>
        </w:rPr>
        <w:t xml:space="preserve"> de Certificación de Calidad y Cantidad de Volúmenes de Productos Importados en Plantas de Almacenaje en Territorio Nacional deberá contar con  las Pólizas de Seguros que le correspondan para cubrir al personal que efectúe la certificación (</w:t>
      </w:r>
      <w:r>
        <w:rPr>
          <w:rFonts w:ascii="Bookman Old Style" w:hAnsi="Bookman Old Style" w:cs="Arial"/>
          <w:sz w:val="22"/>
          <w:szCs w:val="22"/>
          <w:lang w:val="es-BO"/>
        </w:rPr>
        <w:t>Accidentes personales</w:t>
      </w:r>
      <w:r w:rsidRPr="0065537F">
        <w:rPr>
          <w:rFonts w:ascii="Bookman Old Style" w:hAnsi="Bookman Old Style" w:cs="Arial"/>
          <w:sz w:val="22"/>
          <w:szCs w:val="22"/>
          <w:lang w:val="es-BO"/>
        </w:rPr>
        <w:t xml:space="preserve">), para el </w:t>
      </w:r>
    </w:p>
    <w:p w:rsidR="00A909E0" w:rsidRDefault="00A909E0" w:rsidP="00A909E0">
      <w:pPr>
        <w:pStyle w:val="Prrafodelista"/>
        <w:jc w:val="both"/>
        <w:rPr>
          <w:rFonts w:ascii="Bookman Old Style" w:hAnsi="Bookman Old Style" w:cs="Arial"/>
          <w:sz w:val="22"/>
          <w:szCs w:val="22"/>
          <w:lang w:val="es-BO"/>
        </w:rPr>
      </w:pPr>
    </w:p>
    <w:p w:rsidR="00A909E0" w:rsidRPr="0065537F" w:rsidRDefault="00A909E0" w:rsidP="0098050E">
      <w:pPr>
        <w:pStyle w:val="Prrafodelista"/>
        <w:widowControl w:val="0"/>
        <w:numPr>
          <w:ilvl w:val="1"/>
          <w:numId w:val="51"/>
        </w:numPr>
        <w:kinsoku w:val="0"/>
        <w:overflowPunct w:val="0"/>
        <w:contextualSpacing/>
        <w:jc w:val="both"/>
        <w:textAlignment w:val="baseline"/>
        <w:rPr>
          <w:rFonts w:ascii="Bookman Old Style" w:hAnsi="Bookman Old Style" w:cs="Arial"/>
          <w:sz w:val="22"/>
          <w:szCs w:val="22"/>
          <w:lang w:val="es-BO"/>
        </w:rPr>
      </w:pPr>
      <w:r w:rsidRPr="0065537F">
        <w:rPr>
          <w:rFonts w:ascii="Bookman Old Style" w:hAnsi="Bookman Old Style" w:cs="Arial"/>
          <w:sz w:val="22"/>
          <w:szCs w:val="22"/>
          <w:lang w:val="es-BO"/>
        </w:rPr>
        <w:t>equipo</w:t>
      </w:r>
      <w:r>
        <w:rPr>
          <w:rFonts w:ascii="Bookman Old Style" w:hAnsi="Bookman Old Style" w:cs="Arial"/>
          <w:sz w:val="22"/>
          <w:szCs w:val="22"/>
          <w:lang w:val="es-BO"/>
        </w:rPr>
        <w:t xml:space="preserve"> que necesite o utilice (</w:t>
      </w:r>
      <w:proofErr w:type="spellStart"/>
      <w:r>
        <w:rPr>
          <w:rFonts w:ascii="Bookman Old Style" w:hAnsi="Bookman Old Style" w:cs="Arial"/>
          <w:sz w:val="22"/>
          <w:szCs w:val="22"/>
          <w:lang w:val="es-BO"/>
        </w:rPr>
        <w:t>Multir</w:t>
      </w:r>
      <w:r w:rsidRPr="0065537F">
        <w:rPr>
          <w:rFonts w:ascii="Bookman Old Style" w:hAnsi="Bookman Old Style" w:cs="Arial"/>
          <w:sz w:val="22"/>
          <w:szCs w:val="22"/>
          <w:lang w:val="es-BO"/>
        </w:rPr>
        <w:t>iesgo</w:t>
      </w:r>
      <w:proofErr w:type="spellEnd"/>
      <w:r w:rsidRPr="0065537F">
        <w:rPr>
          <w:rFonts w:ascii="Bookman Old Style" w:hAnsi="Bookman Old Style" w:cs="Arial"/>
          <w:sz w:val="22"/>
          <w:szCs w:val="22"/>
          <w:lang w:val="es-BO"/>
        </w:rPr>
        <w:t>) a fin de cubrir daños en el desplazamiento de su personal  y del equipo necesario, además de la Póliza de Responsabilidad Civil que cubra cualquier eventualidad que cause daños a terceros, dejando indemne a YPFB por cualquier suceso.</w:t>
      </w:r>
    </w:p>
    <w:p w:rsidR="00A909E0" w:rsidRPr="00740B14" w:rsidRDefault="00A909E0" w:rsidP="00A909E0">
      <w:pPr>
        <w:pStyle w:val="Prrafodelista"/>
        <w:ind w:left="0"/>
        <w:jc w:val="both"/>
        <w:rPr>
          <w:rFonts w:ascii="Bookman Old Style" w:hAnsi="Bookman Old Style" w:cs="Arial"/>
          <w:sz w:val="22"/>
          <w:szCs w:val="22"/>
          <w:lang w:val="es-BO"/>
        </w:rPr>
      </w:pPr>
    </w:p>
    <w:p w:rsidR="00A909E0" w:rsidRDefault="00A909E0" w:rsidP="0098050E">
      <w:pPr>
        <w:pStyle w:val="Prrafodelista"/>
        <w:widowControl w:val="0"/>
        <w:numPr>
          <w:ilvl w:val="1"/>
          <w:numId w:val="51"/>
        </w:numPr>
        <w:kinsoku w:val="0"/>
        <w:overflowPunct w:val="0"/>
        <w:contextualSpacing/>
        <w:jc w:val="both"/>
        <w:textAlignment w:val="baseline"/>
        <w:rPr>
          <w:rFonts w:ascii="Bookman Old Style" w:hAnsi="Bookman Old Style" w:cs="Arial"/>
          <w:sz w:val="22"/>
          <w:szCs w:val="22"/>
          <w:lang w:val="es-BO"/>
        </w:rPr>
      </w:pPr>
      <w:r w:rsidRPr="00740B14">
        <w:rPr>
          <w:rFonts w:ascii="Bookman Old Style" w:hAnsi="Bookman Old Style" w:cs="Arial"/>
          <w:sz w:val="22"/>
          <w:szCs w:val="22"/>
          <w:lang w:val="es-BO"/>
        </w:rPr>
        <w:t>De no contar o suspenderse por cualquier razón la vigencia o cobertura de cualquiera de las pólizas nominadas precedentemente, o bien se presente la existencia de eventos no cubiertos por las mismas; el prestador de servicio se hace enteramente responsable frente a YPFB y a terceros por todos los daños emergentes, mientras se realice el servicio.</w:t>
      </w:r>
    </w:p>
    <w:p w:rsidR="00A909E0" w:rsidRPr="00002DE0" w:rsidRDefault="00A909E0" w:rsidP="00A909E0">
      <w:pPr>
        <w:pStyle w:val="Prrafodelista"/>
        <w:rPr>
          <w:rFonts w:ascii="Bookman Old Style" w:hAnsi="Bookman Old Style" w:cs="Arial"/>
          <w:sz w:val="22"/>
          <w:szCs w:val="22"/>
          <w:lang w:val="es-BO"/>
        </w:rPr>
      </w:pPr>
    </w:p>
    <w:p w:rsidR="00A909E0" w:rsidRPr="00740B14" w:rsidRDefault="00A909E0" w:rsidP="0098050E">
      <w:pPr>
        <w:pStyle w:val="Prrafodelista"/>
        <w:widowControl w:val="0"/>
        <w:numPr>
          <w:ilvl w:val="1"/>
          <w:numId w:val="51"/>
        </w:numPr>
        <w:kinsoku w:val="0"/>
        <w:overflowPunct w:val="0"/>
        <w:contextualSpacing/>
        <w:jc w:val="both"/>
        <w:textAlignment w:val="baseline"/>
        <w:rPr>
          <w:rFonts w:ascii="Bookman Old Style" w:hAnsi="Bookman Old Style" w:cs="Arial"/>
          <w:sz w:val="22"/>
          <w:szCs w:val="22"/>
          <w:lang w:val="es-BO"/>
        </w:rPr>
      </w:pPr>
      <w:r>
        <w:rPr>
          <w:rFonts w:ascii="Bookman Old Style" w:hAnsi="Bookman Old Style" w:cs="Arial"/>
          <w:sz w:val="22"/>
          <w:szCs w:val="22"/>
          <w:lang w:val="es-BO"/>
        </w:rPr>
        <w:t>En caso de ser adjudicado, el Contratista deberá remitir a YPFB para firma del Contrato, copia de las pólizas citadas precedentemente.</w:t>
      </w:r>
    </w:p>
    <w:p w:rsidR="00A909E0" w:rsidRPr="00CC7106" w:rsidRDefault="00A909E0" w:rsidP="00A909E0">
      <w:pPr>
        <w:autoSpaceDE w:val="0"/>
        <w:autoSpaceDN w:val="0"/>
        <w:adjustRightInd w:val="0"/>
        <w:jc w:val="both"/>
        <w:rPr>
          <w:rFonts w:ascii="Bookman Old Style" w:hAnsi="Bookman Old Style" w:cs="Arial"/>
          <w:sz w:val="22"/>
          <w:szCs w:val="22"/>
          <w:lang w:val="es-BO"/>
        </w:rPr>
      </w:pPr>
    </w:p>
    <w:p w:rsidR="00A909E0" w:rsidRPr="00740B14" w:rsidRDefault="00A909E0" w:rsidP="00A909E0">
      <w:pPr>
        <w:shd w:val="clear" w:color="auto" w:fill="FFFFFF"/>
        <w:rPr>
          <w:rFonts w:ascii="Bookman Old Style" w:hAnsi="Bookman Old Style" w:cs="Arial"/>
          <w:b/>
          <w:bCs/>
          <w:color w:val="000000"/>
          <w:sz w:val="22"/>
          <w:szCs w:val="22"/>
          <w:lang w:val="es-ES_tradnl"/>
        </w:rPr>
      </w:pPr>
      <w:r>
        <w:rPr>
          <w:rFonts w:ascii="Bookman Old Style" w:hAnsi="Bookman Old Style" w:cs="Arial"/>
          <w:b/>
          <w:bCs/>
          <w:color w:val="000000"/>
          <w:sz w:val="22"/>
          <w:szCs w:val="22"/>
          <w:lang w:val="es-ES_tradnl"/>
        </w:rPr>
        <w:t>CLÁUSULA</w:t>
      </w:r>
      <w:r w:rsidRPr="00740B14">
        <w:rPr>
          <w:rFonts w:ascii="Bookman Old Style" w:hAnsi="Bookman Old Style" w:cs="Arial"/>
          <w:b/>
          <w:bCs/>
          <w:color w:val="000000"/>
          <w:sz w:val="22"/>
          <w:szCs w:val="22"/>
          <w:lang w:val="es-ES_tradnl"/>
        </w:rPr>
        <w:t xml:space="preserve"> </w:t>
      </w:r>
      <w:r>
        <w:rPr>
          <w:rFonts w:ascii="Bookman Old Style" w:hAnsi="Bookman Old Style" w:cs="Arial"/>
          <w:b/>
          <w:bCs/>
          <w:color w:val="000000"/>
          <w:sz w:val="22"/>
          <w:szCs w:val="22"/>
          <w:lang w:val="es-ES_tradnl"/>
        </w:rPr>
        <w:t>DÉCIMA</w:t>
      </w:r>
      <w:r w:rsidRPr="00740B14">
        <w:rPr>
          <w:rFonts w:ascii="Bookman Old Style" w:hAnsi="Bookman Old Style" w:cs="Arial"/>
          <w:b/>
          <w:bCs/>
          <w:color w:val="000000"/>
          <w:sz w:val="22"/>
          <w:szCs w:val="22"/>
          <w:lang w:val="es-ES_tradnl"/>
        </w:rPr>
        <w:t xml:space="preserve"> SEGUNDA.-  (PROPIEDAD DE LA INFORMACION)</w:t>
      </w:r>
    </w:p>
    <w:p w:rsidR="00A909E0" w:rsidRPr="00740B14" w:rsidRDefault="00A909E0" w:rsidP="00A909E0">
      <w:pPr>
        <w:shd w:val="clear" w:color="auto" w:fill="FFFFFF"/>
        <w:rPr>
          <w:rFonts w:ascii="Bookman Old Style" w:hAnsi="Bookman Old Style" w:cs="Arial"/>
          <w:color w:val="000000"/>
          <w:sz w:val="22"/>
          <w:szCs w:val="22"/>
          <w:lang w:val="es-ES_tradnl"/>
        </w:rPr>
      </w:pPr>
    </w:p>
    <w:p w:rsidR="00A909E0" w:rsidRPr="0065537F" w:rsidRDefault="00A909E0" w:rsidP="0098050E">
      <w:pPr>
        <w:pStyle w:val="Prrafodelista"/>
        <w:widowControl w:val="0"/>
        <w:numPr>
          <w:ilvl w:val="1"/>
          <w:numId w:val="52"/>
        </w:numPr>
        <w:shd w:val="clear" w:color="auto" w:fill="FFFFFF"/>
        <w:kinsoku w:val="0"/>
        <w:overflowPunct w:val="0"/>
        <w:contextualSpacing/>
        <w:jc w:val="both"/>
        <w:textAlignment w:val="baseline"/>
        <w:rPr>
          <w:rFonts w:ascii="Bookman Old Style" w:hAnsi="Bookman Old Style" w:cs="Arial"/>
          <w:sz w:val="22"/>
          <w:szCs w:val="22"/>
          <w:lang w:val="es-BO"/>
        </w:rPr>
      </w:pPr>
      <w:r w:rsidRPr="0065537F">
        <w:rPr>
          <w:rFonts w:ascii="Bookman Old Style" w:hAnsi="Bookman Old Style" w:cs="Arial"/>
          <w:color w:val="000000"/>
          <w:sz w:val="22"/>
          <w:szCs w:val="22"/>
          <w:lang w:val="es-ES_tradnl"/>
        </w:rPr>
        <w:t xml:space="preserve">Las obras, datos, informaciones y propiedad intelectual resultantes de los Servicios ejecutados  bajo los términos de este Contrato, serán propiedad exclusiva de </w:t>
      </w:r>
      <w:r w:rsidRPr="0065537F">
        <w:rPr>
          <w:rFonts w:ascii="Bookman Old Style" w:hAnsi="Bookman Old Style" w:cs="Arial"/>
          <w:b/>
          <w:color w:val="000000"/>
          <w:sz w:val="22"/>
          <w:szCs w:val="22"/>
          <w:lang w:val="es-ES_tradnl"/>
        </w:rPr>
        <w:t>YPFB.</w:t>
      </w:r>
    </w:p>
    <w:p w:rsidR="00A909E0" w:rsidRPr="00740B14" w:rsidRDefault="00A909E0" w:rsidP="00A909E0">
      <w:pPr>
        <w:shd w:val="clear" w:color="auto" w:fill="FFFFFF"/>
        <w:rPr>
          <w:rFonts w:ascii="Bookman Old Style" w:hAnsi="Bookman Old Style" w:cs="Arial"/>
          <w:color w:val="000000"/>
          <w:sz w:val="22"/>
          <w:szCs w:val="22"/>
          <w:lang w:val="es-BO"/>
        </w:rPr>
      </w:pPr>
    </w:p>
    <w:p w:rsidR="00A909E0" w:rsidRPr="00740B14" w:rsidRDefault="00A909E0" w:rsidP="0098050E">
      <w:pPr>
        <w:pStyle w:val="Prrafodelista"/>
        <w:widowControl w:val="0"/>
        <w:numPr>
          <w:ilvl w:val="1"/>
          <w:numId w:val="52"/>
        </w:numPr>
        <w:shd w:val="clear" w:color="auto" w:fill="FFFFFF"/>
        <w:kinsoku w:val="0"/>
        <w:overflowPunct w:val="0"/>
        <w:contextualSpacing/>
        <w:jc w:val="both"/>
        <w:textAlignment w:val="baseline"/>
        <w:rPr>
          <w:rFonts w:ascii="Bookman Old Style" w:hAnsi="Bookman Old Style" w:cs="Arial"/>
          <w:color w:val="000000"/>
          <w:sz w:val="22"/>
          <w:szCs w:val="22"/>
          <w:lang w:val="es-ES_tradnl"/>
        </w:rPr>
      </w:pPr>
      <w:r w:rsidRPr="00740B14">
        <w:rPr>
          <w:rFonts w:ascii="Bookman Old Style" w:hAnsi="Bookman Old Style" w:cs="Arial"/>
          <w:color w:val="000000"/>
          <w:sz w:val="22"/>
          <w:szCs w:val="22"/>
          <w:lang w:val="es-ES_tradnl"/>
        </w:rPr>
        <w:t xml:space="preserve">A requerimiento del </w:t>
      </w:r>
      <w:r w:rsidRPr="00740B14">
        <w:rPr>
          <w:rFonts w:ascii="Bookman Old Style" w:hAnsi="Bookman Old Style" w:cs="Arial"/>
          <w:b/>
          <w:color w:val="000000"/>
          <w:sz w:val="22"/>
          <w:szCs w:val="22"/>
          <w:lang w:val="es-ES_tradnl"/>
        </w:rPr>
        <w:t xml:space="preserve">CONTRATISTA, </w:t>
      </w:r>
      <w:r w:rsidRPr="00740B14">
        <w:rPr>
          <w:rFonts w:ascii="Bookman Old Style" w:hAnsi="Bookman Old Style" w:cs="Arial"/>
          <w:color w:val="000000"/>
          <w:sz w:val="22"/>
          <w:szCs w:val="22"/>
          <w:lang w:val="es-ES_tradnl"/>
        </w:rPr>
        <w:t xml:space="preserve">previa aprobación de </w:t>
      </w:r>
      <w:r w:rsidRPr="00740B14">
        <w:rPr>
          <w:rFonts w:ascii="Bookman Old Style" w:hAnsi="Bookman Old Style" w:cs="Arial"/>
          <w:b/>
          <w:color w:val="000000"/>
          <w:sz w:val="22"/>
          <w:szCs w:val="22"/>
          <w:lang w:val="es-ES_tradnl"/>
        </w:rPr>
        <w:t>YPFB</w:t>
      </w:r>
      <w:r w:rsidRPr="00740B14">
        <w:rPr>
          <w:rFonts w:ascii="Bookman Old Style" w:hAnsi="Bookman Old Style" w:cs="Arial"/>
          <w:color w:val="000000"/>
          <w:sz w:val="22"/>
          <w:szCs w:val="22"/>
          <w:lang w:val="es-ES_tradnl"/>
        </w:rPr>
        <w:t>, la información será requerida o enviada a terceros.</w:t>
      </w:r>
    </w:p>
    <w:p w:rsidR="00A909E0" w:rsidRDefault="00A909E0" w:rsidP="00A909E0">
      <w:pPr>
        <w:jc w:val="both"/>
        <w:rPr>
          <w:rFonts w:ascii="Bookman Old Style" w:hAnsi="Bookman Old Style" w:cs="Arial"/>
          <w:b/>
          <w:bCs/>
          <w:color w:val="000000"/>
          <w:sz w:val="22"/>
          <w:szCs w:val="22"/>
          <w:lang w:val="es-ES_tradnl"/>
        </w:rPr>
      </w:pPr>
    </w:p>
    <w:p w:rsidR="00A909E0" w:rsidRPr="00740B14" w:rsidRDefault="00A909E0" w:rsidP="00A909E0">
      <w:pPr>
        <w:jc w:val="both"/>
        <w:rPr>
          <w:rFonts w:ascii="Bookman Old Style" w:hAnsi="Bookman Old Style" w:cs="Arial"/>
          <w:b/>
          <w:sz w:val="22"/>
          <w:szCs w:val="22"/>
          <w:lang w:val="es-BO"/>
        </w:rPr>
      </w:pPr>
      <w:r w:rsidRPr="0065537F">
        <w:rPr>
          <w:rFonts w:ascii="Bookman Old Style" w:hAnsi="Bookman Old Style" w:cs="Arial"/>
          <w:b/>
          <w:bCs/>
          <w:color w:val="000000"/>
          <w:sz w:val="22"/>
          <w:szCs w:val="22"/>
          <w:lang w:val="es-ES_tradnl"/>
        </w:rPr>
        <w:t xml:space="preserve">CLÁUSULA </w:t>
      </w:r>
      <w:r>
        <w:rPr>
          <w:rFonts w:ascii="Bookman Old Style" w:hAnsi="Bookman Old Style" w:cs="Arial"/>
          <w:b/>
          <w:bCs/>
          <w:color w:val="000000"/>
          <w:sz w:val="22"/>
          <w:szCs w:val="22"/>
          <w:lang w:val="es-ES_tradnl"/>
        </w:rPr>
        <w:t>DECIMA</w:t>
      </w:r>
      <w:r w:rsidRPr="00740B14">
        <w:rPr>
          <w:rFonts w:ascii="Bookman Old Style" w:hAnsi="Bookman Old Style" w:cs="Arial"/>
          <w:b/>
          <w:bCs/>
          <w:color w:val="000000"/>
          <w:sz w:val="22"/>
          <w:szCs w:val="22"/>
          <w:lang w:val="es-ES_tradnl"/>
        </w:rPr>
        <w:t xml:space="preserve"> TERCERA.- </w:t>
      </w:r>
      <w:r w:rsidRPr="00740B14">
        <w:rPr>
          <w:rFonts w:ascii="Bookman Old Style" w:hAnsi="Bookman Old Style" w:cs="Arial"/>
          <w:b/>
          <w:sz w:val="22"/>
          <w:szCs w:val="22"/>
          <w:lang w:val="es-BO"/>
        </w:rPr>
        <w:t>(INTRANSFERIBILIDAD DEL CONTRATO)</w:t>
      </w:r>
    </w:p>
    <w:p w:rsidR="00A909E0" w:rsidRPr="00740B14" w:rsidRDefault="00A909E0" w:rsidP="00A909E0">
      <w:pPr>
        <w:jc w:val="both"/>
        <w:rPr>
          <w:rFonts w:ascii="Bookman Old Style" w:hAnsi="Bookman Old Style" w:cs="Arial"/>
          <w:sz w:val="22"/>
          <w:szCs w:val="22"/>
          <w:lang w:val="es-BO"/>
        </w:rPr>
      </w:pPr>
    </w:p>
    <w:p w:rsidR="00A909E0" w:rsidRPr="00740B14" w:rsidRDefault="00A909E0" w:rsidP="00A909E0">
      <w:pPr>
        <w:jc w:val="both"/>
        <w:rPr>
          <w:rFonts w:ascii="Bookman Old Style" w:hAnsi="Bookman Old Style" w:cs="Arial"/>
          <w:sz w:val="22"/>
          <w:szCs w:val="22"/>
          <w:lang w:val="es-BO"/>
        </w:rPr>
      </w:pPr>
      <w:r w:rsidRPr="00740B14">
        <w:rPr>
          <w:rFonts w:ascii="Bookman Old Style" w:hAnsi="Bookman Old Style" w:cs="Arial"/>
          <w:sz w:val="22"/>
          <w:szCs w:val="22"/>
          <w:lang w:val="es-BO"/>
        </w:rPr>
        <w:t xml:space="preserve">El </w:t>
      </w:r>
      <w:r w:rsidRPr="00740B14">
        <w:rPr>
          <w:rFonts w:ascii="Bookman Old Style" w:hAnsi="Bookman Old Style" w:cs="Arial"/>
          <w:b/>
          <w:sz w:val="22"/>
          <w:szCs w:val="22"/>
          <w:lang w:val="es-BO"/>
        </w:rPr>
        <w:t xml:space="preserve">CONTRATISTA </w:t>
      </w:r>
      <w:r w:rsidRPr="00740B14">
        <w:rPr>
          <w:rFonts w:ascii="Bookman Old Style" w:hAnsi="Bookman Old Style" w:cs="Arial"/>
          <w:sz w:val="22"/>
          <w:szCs w:val="22"/>
          <w:lang w:val="es-BO"/>
        </w:rPr>
        <w:t>bajo ningún título podrá ceder, transferir o subrogar total o parcialmente el Contrato.</w:t>
      </w:r>
    </w:p>
    <w:p w:rsidR="00A909E0" w:rsidRPr="00740B14" w:rsidRDefault="00A909E0" w:rsidP="00A909E0">
      <w:pPr>
        <w:jc w:val="both"/>
        <w:rPr>
          <w:rFonts w:ascii="Bookman Old Style" w:hAnsi="Bookman Old Style" w:cs="Arial"/>
          <w:sz w:val="22"/>
          <w:szCs w:val="22"/>
          <w:lang w:val="es-BO"/>
        </w:rPr>
      </w:pPr>
    </w:p>
    <w:p w:rsidR="00A909E0" w:rsidRPr="00740B14" w:rsidRDefault="00A909E0" w:rsidP="00A909E0">
      <w:pPr>
        <w:shd w:val="clear" w:color="auto" w:fill="FFFFFF"/>
        <w:ind w:left="17"/>
        <w:rPr>
          <w:rFonts w:ascii="Bookman Old Style" w:hAnsi="Bookman Old Style" w:cs="Arial"/>
          <w:b/>
          <w:bCs/>
          <w:color w:val="000000"/>
          <w:sz w:val="22"/>
          <w:szCs w:val="22"/>
          <w:lang w:val="es-ES_tradnl"/>
        </w:rPr>
      </w:pPr>
      <w:r w:rsidRPr="0065537F">
        <w:rPr>
          <w:rFonts w:ascii="Bookman Old Style" w:hAnsi="Bookman Old Style" w:cs="Arial"/>
          <w:b/>
          <w:bCs/>
          <w:color w:val="000000"/>
          <w:sz w:val="22"/>
          <w:szCs w:val="22"/>
          <w:lang w:val="es-ES_tradnl"/>
        </w:rPr>
        <w:t>CLÁUSULA</w:t>
      </w:r>
      <w:r w:rsidRPr="00740B14">
        <w:rPr>
          <w:rFonts w:ascii="Bookman Old Style" w:hAnsi="Bookman Old Style" w:cs="Arial"/>
          <w:b/>
          <w:bCs/>
          <w:color w:val="000000"/>
          <w:sz w:val="22"/>
          <w:szCs w:val="22"/>
          <w:lang w:val="es-ES_tradnl"/>
        </w:rPr>
        <w:t xml:space="preserve"> </w:t>
      </w:r>
      <w:r>
        <w:rPr>
          <w:rFonts w:ascii="Bookman Old Style" w:hAnsi="Bookman Old Style" w:cs="Arial"/>
          <w:b/>
          <w:bCs/>
          <w:color w:val="000000"/>
          <w:sz w:val="22"/>
          <w:szCs w:val="22"/>
          <w:lang w:val="es-ES_tradnl"/>
        </w:rPr>
        <w:t>DÉCIMA</w:t>
      </w:r>
      <w:r w:rsidRPr="00740B14">
        <w:rPr>
          <w:rFonts w:ascii="Bookman Old Style" w:hAnsi="Bookman Old Style" w:cs="Arial"/>
          <w:b/>
          <w:bCs/>
          <w:color w:val="000000"/>
          <w:sz w:val="22"/>
          <w:szCs w:val="22"/>
          <w:lang w:val="es-ES_tradnl"/>
        </w:rPr>
        <w:t xml:space="preserve"> CUARTA.- (CASO FORTUITO O FUERZA MAYOR)</w:t>
      </w:r>
    </w:p>
    <w:p w:rsidR="00A909E0" w:rsidRPr="00740B14" w:rsidRDefault="00A909E0" w:rsidP="00A909E0">
      <w:pPr>
        <w:shd w:val="clear" w:color="auto" w:fill="FFFFFF"/>
        <w:ind w:left="17"/>
        <w:rPr>
          <w:rFonts w:ascii="Bookman Old Style" w:hAnsi="Bookman Old Style" w:cs="Arial"/>
          <w:sz w:val="22"/>
          <w:szCs w:val="22"/>
          <w:lang w:val="es-BO"/>
        </w:rPr>
      </w:pPr>
    </w:p>
    <w:p w:rsidR="00A909E0" w:rsidRPr="00740B14" w:rsidRDefault="00A909E0" w:rsidP="0098050E">
      <w:pPr>
        <w:pStyle w:val="prrafodelista0"/>
        <w:numPr>
          <w:ilvl w:val="1"/>
          <w:numId w:val="53"/>
        </w:numPr>
        <w:autoSpaceDE w:val="0"/>
        <w:autoSpaceDN w:val="0"/>
        <w:ind w:right="11"/>
        <w:jc w:val="both"/>
        <w:rPr>
          <w:rFonts w:ascii="Bookman Old Style" w:hAnsi="Bookman Old Style" w:cs="Arial"/>
          <w:b/>
          <w:bCs/>
          <w:sz w:val="22"/>
          <w:szCs w:val="22"/>
          <w:lang w:val="es-ES_tradnl"/>
        </w:rPr>
      </w:pPr>
      <w:r w:rsidRPr="00740B14">
        <w:rPr>
          <w:rFonts w:ascii="Bookman Old Style" w:hAnsi="Bookman Old Style" w:cs="Arial"/>
          <w:sz w:val="22"/>
          <w:szCs w:val="22"/>
          <w:lang w:val="es-ES_tradnl"/>
        </w:rPr>
        <w:t>En caso de producirse un Caso Fortuito o Fuerza Mayor, los derechos y obligaciones estipulados en el mismo serán suspendidos mientras duren dichos hechos. En consecuencia, ninguna de las Partes será responsable de los daños y perjuicios derivados de la no ejecución de las obligaciones que les correspondan, o de su cumplimiento parcial, tardío o defectuoso motivado por Fuerza Mayor o Caso Fortuito.</w:t>
      </w:r>
    </w:p>
    <w:p w:rsidR="00A909E0" w:rsidRPr="00740B14" w:rsidRDefault="00A909E0" w:rsidP="00A909E0">
      <w:pPr>
        <w:pStyle w:val="prrafodelista0"/>
        <w:autoSpaceDE w:val="0"/>
        <w:autoSpaceDN w:val="0"/>
        <w:ind w:left="709" w:right="11"/>
        <w:jc w:val="both"/>
        <w:rPr>
          <w:rFonts w:ascii="Bookman Old Style" w:hAnsi="Bookman Old Style" w:cs="Arial"/>
          <w:b/>
          <w:bCs/>
          <w:sz w:val="22"/>
          <w:szCs w:val="22"/>
          <w:lang w:val="es-ES_tradnl"/>
        </w:rPr>
      </w:pPr>
    </w:p>
    <w:p w:rsidR="00A909E0" w:rsidRPr="001A3BFF" w:rsidRDefault="00A909E0" w:rsidP="0098050E">
      <w:pPr>
        <w:pStyle w:val="prrafodelista0"/>
        <w:numPr>
          <w:ilvl w:val="1"/>
          <w:numId w:val="53"/>
        </w:numPr>
        <w:autoSpaceDE w:val="0"/>
        <w:autoSpaceDN w:val="0"/>
        <w:ind w:right="11"/>
        <w:jc w:val="both"/>
        <w:rPr>
          <w:rFonts w:ascii="Bookman Old Style" w:hAnsi="Bookman Old Style" w:cs="Arial"/>
          <w:b/>
          <w:bCs/>
          <w:sz w:val="22"/>
          <w:szCs w:val="22"/>
          <w:lang w:val="es-ES_tradnl"/>
        </w:rPr>
      </w:pPr>
      <w:r w:rsidRPr="00740B14">
        <w:rPr>
          <w:rFonts w:ascii="Bookman Old Style" w:hAnsi="Bookman Old Style" w:cs="Arial"/>
          <w:spacing w:val="-1"/>
          <w:sz w:val="22"/>
          <w:szCs w:val="22"/>
          <w:lang w:val="es-ES_tradnl"/>
        </w:rPr>
        <w:lastRenderedPageBreak/>
        <w:t xml:space="preserve">La Parte afectada en sus obligaciones por la Fuerza Mayor o Caso Fortuito dará aviso escrito a </w:t>
      </w:r>
      <w:r w:rsidRPr="00740B14">
        <w:rPr>
          <w:rFonts w:ascii="Bookman Old Style" w:hAnsi="Bookman Old Style" w:cs="Arial"/>
          <w:sz w:val="22"/>
          <w:szCs w:val="22"/>
          <w:lang w:val="es-ES_tradnl"/>
        </w:rPr>
        <w:t xml:space="preserve">la otra Parte dentro de las cuarenta y ocho (48) horas de sucedido el evento, debiendo contener dicho aviso información sobre las circunstancias del mismo, tiempo estimado de duración y el estado de medidas o acciones tomadas para remediarlo, asimismo, procederá a tomar aquellas acciones necesarias en forma diligente y rápida con relación a todas las materias afectadas por el Caso Fortuito o Fuerza Mayor, los derechos serán ejercidos de buena fe y en forma apropiada al interés de la otra Parte. Las Partes no quedarán eximidas de continuar con </w:t>
      </w:r>
    </w:p>
    <w:p w:rsidR="00A909E0" w:rsidRDefault="00A909E0" w:rsidP="00A909E0">
      <w:pPr>
        <w:pStyle w:val="Prrafodelista"/>
        <w:rPr>
          <w:rFonts w:ascii="Bookman Old Style" w:hAnsi="Bookman Old Style" w:cs="Arial"/>
          <w:sz w:val="22"/>
          <w:szCs w:val="22"/>
          <w:lang w:val="es-ES_tradnl"/>
        </w:rPr>
      </w:pPr>
    </w:p>
    <w:p w:rsidR="00A909E0" w:rsidRDefault="00A909E0" w:rsidP="00A909E0">
      <w:pPr>
        <w:pStyle w:val="prrafodelista0"/>
        <w:autoSpaceDE w:val="0"/>
        <w:autoSpaceDN w:val="0"/>
        <w:ind w:left="720" w:right="11"/>
        <w:jc w:val="both"/>
        <w:rPr>
          <w:rFonts w:ascii="Bookman Old Style" w:hAnsi="Bookman Old Style" w:cs="Arial"/>
          <w:sz w:val="22"/>
          <w:szCs w:val="22"/>
          <w:lang w:val="es-ES_tradnl"/>
        </w:rPr>
      </w:pPr>
    </w:p>
    <w:p w:rsidR="00A909E0" w:rsidRPr="00740B14" w:rsidRDefault="00A909E0" w:rsidP="00A909E0">
      <w:pPr>
        <w:pStyle w:val="prrafodelista0"/>
        <w:autoSpaceDE w:val="0"/>
        <w:autoSpaceDN w:val="0"/>
        <w:ind w:left="720" w:right="11"/>
        <w:jc w:val="both"/>
        <w:rPr>
          <w:rFonts w:ascii="Bookman Old Style" w:hAnsi="Bookman Old Style" w:cs="Arial"/>
          <w:b/>
          <w:bCs/>
          <w:sz w:val="22"/>
          <w:szCs w:val="22"/>
          <w:lang w:val="es-ES_tradnl"/>
        </w:rPr>
      </w:pPr>
      <w:proofErr w:type="gramStart"/>
      <w:r w:rsidRPr="00740B14">
        <w:rPr>
          <w:rFonts w:ascii="Bookman Old Style" w:hAnsi="Bookman Old Style" w:cs="Arial"/>
          <w:sz w:val="22"/>
          <w:szCs w:val="22"/>
          <w:lang w:val="es-ES_tradnl"/>
        </w:rPr>
        <w:t>la</w:t>
      </w:r>
      <w:proofErr w:type="gramEnd"/>
      <w:r w:rsidRPr="00740B14">
        <w:rPr>
          <w:rFonts w:ascii="Bookman Old Style" w:hAnsi="Bookman Old Style" w:cs="Arial"/>
          <w:sz w:val="22"/>
          <w:szCs w:val="22"/>
          <w:lang w:val="es-ES_tradnl"/>
        </w:rPr>
        <w:t xml:space="preserve"> ejecución de las demás obligaciones derivadas del Contrato que no fuesen afectadas por tales acontecimientos.</w:t>
      </w:r>
    </w:p>
    <w:p w:rsidR="00A909E0" w:rsidRPr="00740B14" w:rsidRDefault="00A909E0" w:rsidP="00A909E0">
      <w:pPr>
        <w:pStyle w:val="prrafodelista0"/>
        <w:autoSpaceDE w:val="0"/>
        <w:autoSpaceDN w:val="0"/>
        <w:ind w:left="709" w:right="11"/>
        <w:jc w:val="both"/>
        <w:rPr>
          <w:rFonts w:ascii="Bookman Old Style" w:hAnsi="Bookman Old Style" w:cs="Arial"/>
          <w:b/>
          <w:bCs/>
          <w:sz w:val="22"/>
          <w:szCs w:val="22"/>
          <w:lang w:val="es-ES_tradnl"/>
        </w:rPr>
      </w:pPr>
    </w:p>
    <w:p w:rsidR="00A909E0" w:rsidRPr="00740B14" w:rsidRDefault="00A909E0" w:rsidP="0098050E">
      <w:pPr>
        <w:pStyle w:val="prrafodelista0"/>
        <w:numPr>
          <w:ilvl w:val="1"/>
          <w:numId w:val="53"/>
        </w:numPr>
        <w:autoSpaceDE w:val="0"/>
        <w:autoSpaceDN w:val="0"/>
        <w:ind w:right="11"/>
        <w:jc w:val="both"/>
        <w:rPr>
          <w:rFonts w:ascii="Bookman Old Style" w:hAnsi="Bookman Old Style" w:cs="Arial"/>
          <w:b/>
          <w:bCs/>
          <w:sz w:val="22"/>
          <w:szCs w:val="22"/>
          <w:lang w:val="es-ES_tradnl"/>
        </w:rPr>
      </w:pPr>
      <w:r w:rsidRPr="00740B14">
        <w:rPr>
          <w:rFonts w:ascii="Bookman Old Style" w:hAnsi="Bookman Old Style" w:cs="Arial"/>
          <w:sz w:val="22"/>
          <w:szCs w:val="22"/>
          <w:lang w:val="es-ES_tradnl"/>
        </w:rPr>
        <w:t>En ningún caso se podrá invocar Caso Fortuito o Fuerza Mayor como eximente de responsabilidad respecto de obligaciones de pagar facturas pendientes de pago que se originen de la ejecución del presente Contrato.</w:t>
      </w:r>
    </w:p>
    <w:p w:rsidR="00A909E0" w:rsidRPr="00740B14" w:rsidRDefault="00A909E0" w:rsidP="00A909E0">
      <w:pPr>
        <w:pStyle w:val="prrafodelista0"/>
        <w:autoSpaceDE w:val="0"/>
        <w:autoSpaceDN w:val="0"/>
        <w:ind w:left="709" w:right="11"/>
        <w:jc w:val="both"/>
        <w:rPr>
          <w:rFonts w:ascii="Bookman Old Style" w:hAnsi="Bookman Old Style" w:cs="Arial"/>
          <w:b/>
          <w:bCs/>
          <w:sz w:val="22"/>
          <w:szCs w:val="22"/>
          <w:lang w:val="es-ES_tradnl"/>
        </w:rPr>
      </w:pPr>
    </w:p>
    <w:p w:rsidR="00A909E0" w:rsidRPr="00740B14" w:rsidRDefault="00A909E0" w:rsidP="0098050E">
      <w:pPr>
        <w:pStyle w:val="prrafodelista0"/>
        <w:numPr>
          <w:ilvl w:val="1"/>
          <w:numId w:val="53"/>
        </w:numPr>
        <w:autoSpaceDE w:val="0"/>
        <w:autoSpaceDN w:val="0"/>
        <w:ind w:right="11"/>
        <w:jc w:val="both"/>
        <w:rPr>
          <w:rFonts w:ascii="Bookman Old Style" w:hAnsi="Bookman Old Style" w:cs="Arial"/>
          <w:b/>
          <w:bCs/>
          <w:sz w:val="22"/>
          <w:szCs w:val="22"/>
          <w:lang w:val="es-ES_tradnl"/>
        </w:rPr>
      </w:pPr>
      <w:r w:rsidRPr="00740B14">
        <w:rPr>
          <w:rFonts w:ascii="Bookman Old Style" w:hAnsi="Bookman Old Style" w:cs="Arial"/>
          <w:spacing w:val="-1"/>
          <w:sz w:val="22"/>
          <w:szCs w:val="22"/>
          <w:lang w:val="es-ES_tradnl"/>
        </w:rPr>
        <w:t xml:space="preserve">El cumplimiento de la obligación suspendida por Caso Fortuito o Fuerza Mayor se perfeccionará </w:t>
      </w:r>
      <w:r w:rsidRPr="00740B14">
        <w:rPr>
          <w:rFonts w:ascii="Bookman Old Style" w:hAnsi="Bookman Old Style" w:cs="Arial"/>
          <w:sz w:val="22"/>
          <w:szCs w:val="22"/>
          <w:lang w:val="es-ES_tradnl"/>
        </w:rPr>
        <w:t>en un tiempo razonable, dentro de las cuarenta y ocho (48) horas de haber desaparecido el hecho generador.</w:t>
      </w:r>
    </w:p>
    <w:p w:rsidR="00A909E0" w:rsidRPr="00740B14" w:rsidRDefault="00A909E0" w:rsidP="00A909E0">
      <w:pPr>
        <w:pStyle w:val="prrafodelista0"/>
        <w:rPr>
          <w:rFonts w:ascii="Bookman Old Style" w:hAnsi="Bookman Old Style" w:cs="Arial"/>
          <w:b/>
          <w:bCs/>
          <w:sz w:val="22"/>
          <w:szCs w:val="22"/>
          <w:lang w:val="es-ES_tradnl"/>
        </w:rPr>
      </w:pPr>
    </w:p>
    <w:p w:rsidR="00A909E0" w:rsidRPr="00740B14" w:rsidRDefault="00A909E0" w:rsidP="0098050E">
      <w:pPr>
        <w:pStyle w:val="prrafodelista0"/>
        <w:numPr>
          <w:ilvl w:val="1"/>
          <w:numId w:val="53"/>
        </w:numPr>
        <w:autoSpaceDE w:val="0"/>
        <w:autoSpaceDN w:val="0"/>
        <w:ind w:right="11"/>
        <w:jc w:val="both"/>
        <w:rPr>
          <w:rFonts w:ascii="Bookman Old Style" w:hAnsi="Bookman Old Style" w:cs="Arial"/>
          <w:b/>
          <w:bCs/>
          <w:sz w:val="22"/>
          <w:szCs w:val="22"/>
          <w:lang w:val="es-ES_tradnl"/>
        </w:rPr>
      </w:pPr>
      <w:r w:rsidRPr="00740B14">
        <w:rPr>
          <w:rFonts w:ascii="Bookman Old Style" w:hAnsi="Bookman Old Style" w:cs="Arial"/>
          <w:sz w:val="22"/>
          <w:szCs w:val="22"/>
          <w:lang w:val="es-ES_tradnl"/>
        </w:rPr>
        <w:t>De existir divergencias entre las Partes sobre si la circunstancia alegada constituye o no caso Fortuito o Fuerza Mayor, no habiendo llegado a un acuerdo sobre la materia en disputa en un plazo de cuarenta y ocho (48) horas, la misma deberá ser resuelta entre las Partes conforme a lo estipulado en la Cláusula Décimo Séptima del presente Contrato.</w:t>
      </w:r>
    </w:p>
    <w:p w:rsidR="00A909E0" w:rsidRPr="00740B14" w:rsidRDefault="00A909E0" w:rsidP="00A909E0">
      <w:pPr>
        <w:pStyle w:val="prrafodelista0"/>
        <w:autoSpaceDE w:val="0"/>
        <w:autoSpaceDN w:val="0"/>
        <w:ind w:left="709" w:right="11"/>
        <w:jc w:val="both"/>
        <w:rPr>
          <w:rFonts w:ascii="Bookman Old Style" w:hAnsi="Bookman Old Style" w:cs="Arial"/>
          <w:b/>
          <w:bCs/>
          <w:sz w:val="22"/>
          <w:szCs w:val="22"/>
          <w:lang w:val="es-ES_tradnl"/>
        </w:rPr>
      </w:pPr>
    </w:p>
    <w:p w:rsidR="00A909E0" w:rsidRPr="00740B14" w:rsidRDefault="00A909E0" w:rsidP="0098050E">
      <w:pPr>
        <w:pStyle w:val="prrafodelista0"/>
        <w:numPr>
          <w:ilvl w:val="1"/>
          <w:numId w:val="53"/>
        </w:numPr>
        <w:autoSpaceDE w:val="0"/>
        <w:autoSpaceDN w:val="0"/>
        <w:ind w:right="11"/>
        <w:jc w:val="both"/>
        <w:rPr>
          <w:rFonts w:ascii="Bookman Old Style" w:hAnsi="Bookman Old Style" w:cs="Arial"/>
          <w:b/>
          <w:bCs/>
          <w:sz w:val="22"/>
          <w:szCs w:val="22"/>
          <w:lang w:val="es-ES_tradnl"/>
        </w:rPr>
      </w:pPr>
      <w:r w:rsidRPr="00740B14">
        <w:rPr>
          <w:rFonts w:ascii="Bookman Old Style" w:hAnsi="Bookman Old Style" w:cs="Arial"/>
          <w:sz w:val="22"/>
          <w:szCs w:val="22"/>
          <w:lang w:val="es-ES_tradnl"/>
        </w:rPr>
        <w:t>De resultar imposible el cumplimiento del Contrato por una de las Partes, derivado de Caso Fortuito y/o Fuerza Mayor, el Contrato quedará resuelto de pleno derecho, debiendo las Partes acordar la conciliación final de las prestaciones ejecutadas hasta ese momento.</w:t>
      </w:r>
    </w:p>
    <w:p w:rsidR="00A909E0" w:rsidRDefault="00A909E0" w:rsidP="00A909E0">
      <w:pPr>
        <w:pStyle w:val="Prrafodelista"/>
        <w:rPr>
          <w:rFonts w:ascii="Bookman Old Style" w:hAnsi="Bookman Old Style" w:cs="Arial"/>
          <w:b/>
          <w:bCs/>
          <w:sz w:val="22"/>
          <w:szCs w:val="22"/>
          <w:lang w:val="es-ES_tradnl"/>
        </w:rPr>
      </w:pPr>
    </w:p>
    <w:p w:rsidR="00A909E0" w:rsidRPr="00740B14" w:rsidRDefault="00A909E0" w:rsidP="00A909E0">
      <w:pPr>
        <w:shd w:val="clear" w:color="auto" w:fill="FFFFFF"/>
        <w:rPr>
          <w:rFonts w:ascii="Bookman Old Style" w:hAnsi="Bookman Old Style" w:cs="Arial"/>
          <w:b/>
          <w:bCs/>
          <w:color w:val="000000"/>
          <w:sz w:val="22"/>
          <w:szCs w:val="22"/>
          <w:lang w:val="es-ES_tradnl"/>
        </w:rPr>
      </w:pPr>
      <w:r w:rsidRPr="0065537F">
        <w:rPr>
          <w:rFonts w:ascii="Bookman Old Style" w:hAnsi="Bookman Old Style" w:cs="Arial"/>
          <w:b/>
          <w:bCs/>
          <w:color w:val="000000"/>
          <w:sz w:val="22"/>
          <w:szCs w:val="22"/>
          <w:lang w:val="es-ES_tradnl"/>
        </w:rPr>
        <w:t>CLÁUSULA</w:t>
      </w:r>
      <w:r w:rsidRPr="00740B14">
        <w:rPr>
          <w:rFonts w:ascii="Bookman Old Style" w:hAnsi="Bookman Old Style" w:cs="Arial"/>
          <w:b/>
          <w:bCs/>
          <w:color w:val="000000"/>
          <w:sz w:val="22"/>
          <w:szCs w:val="22"/>
          <w:lang w:val="es-ES_tradnl"/>
        </w:rPr>
        <w:t xml:space="preserve"> </w:t>
      </w:r>
      <w:r>
        <w:rPr>
          <w:rFonts w:ascii="Bookman Old Style" w:hAnsi="Bookman Old Style" w:cs="Arial"/>
          <w:b/>
          <w:bCs/>
          <w:color w:val="000000"/>
          <w:sz w:val="22"/>
          <w:szCs w:val="22"/>
          <w:lang w:val="es-ES_tradnl"/>
        </w:rPr>
        <w:t>DÉCIMA</w:t>
      </w:r>
      <w:r w:rsidRPr="00740B14">
        <w:rPr>
          <w:rFonts w:ascii="Bookman Old Style" w:hAnsi="Bookman Old Style" w:cs="Arial"/>
          <w:b/>
          <w:bCs/>
          <w:color w:val="000000"/>
          <w:sz w:val="22"/>
          <w:szCs w:val="22"/>
          <w:lang w:val="es-ES_tradnl"/>
        </w:rPr>
        <w:t xml:space="preserve"> QUINTA.- </w:t>
      </w:r>
      <w:r w:rsidRPr="00740B14">
        <w:rPr>
          <w:rFonts w:ascii="Bookman Old Style" w:hAnsi="Bookman Old Style" w:cs="Arial"/>
          <w:b/>
          <w:sz w:val="22"/>
          <w:szCs w:val="22"/>
          <w:lang w:val="es-BO"/>
        </w:rPr>
        <w:t>(TERMINACIÓN DEL CONTRATO)</w:t>
      </w:r>
    </w:p>
    <w:p w:rsidR="00A909E0" w:rsidRPr="00740B14" w:rsidRDefault="00A909E0" w:rsidP="00A909E0">
      <w:pPr>
        <w:jc w:val="both"/>
        <w:rPr>
          <w:rFonts w:ascii="Bookman Old Style" w:hAnsi="Bookman Old Style" w:cs="Arial"/>
          <w:sz w:val="22"/>
          <w:szCs w:val="22"/>
          <w:lang w:val="es-BO"/>
        </w:rPr>
      </w:pPr>
    </w:p>
    <w:p w:rsidR="00A909E0" w:rsidRPr="00740B14" w:rsidRDefault="00A909E0" w:rsidP="00A909E0">
      <w:pPr>
        <w:jc w:val="both"/>
        <w:rPr>
          <w:rFonts w:ascii="Bookman Old Style" w:hAnsi="Bookman Old Style" w:cs="Arial"/>
          <w:sz w:val="22"/>
          <w:szCs w:val="22"/>
          <w:lang w:val="es-BO"/>
        </w:rPr>
      </w:pPr>
      <w:r w:rsidRPr="00740B14">
        <w:rPr>
          <w:rFonts w:ascii="Bookman Old Style" w:hAnsi="Bookman Old Style" w:cs="Arial"/>
          <w:sz w:val="22"/>
          <w:szCs w:val="22"/>
          <w:lang w:val="es-BO"/>
        </w:rPr>
        <w:t>El presente Contrato será terminado en virtud de las siguientes causales:</w:t>
      </w:r>
    </w:p>
    <w:p w:rsidR="00A909E0" w:rsidRPr="00740B14" w:rsidRDefault="00A909E0" w:rsidP="00A909E0">
      <w:pPr>
        <w:jc w:val="both"/>
        <w:rPr>
          <w:rFonts w:ascii="Bookman Old Style" w:hAnsi="Bookman Old Style" w:cs="Arial"/>
          <w:b/>
          <w:sz w:val="22"/>
          <w:szCs w:val="22"/>
          <w:lang w:val="es-BO"/>
        </w:rPr>
      </w:pPr>
    </w:p>
    <w:p w:rsidR="00A909E0" w:rsidRPr="00740B14" w:rsidRDefault="00A909E0" w:rsidP="00A909E0">
      <w:pPr>
        <w:ind w:left="708" w:hanging="705"/>
        <w:jc w:val="both"/>
        <w:rPr>
          <w:rFonts w:ascii="Bookman Old Style" w:hAnsi="Bookman Old Style" w:cs="Arial"/>
          <w:sz w:val="22"/>
          <w:szCs w:val="22"/>
          <w:lang w:val="es-BO"/>
        </w:rPr>
      </w:pPr>
      <w:r w:rsidRPr="00740B14">
        <w:rPr>
          <w:rFonts w:ascii="Bookman Old Style" w:hAnsi="Bookman Old Style" w:cs="Arial"/>
          <w:b/>
          <w:sz w:val="22"/>
          <w:szCs w:val="22"/>
          <w:lang w:val="es-BO"/>
        </w:rPr>
        <w:t>15.1</w:t>
      </w:r>
      <w:r w:rsidRPr="00740B14">
        <w:rPr>
          <w:rFonts w:ascii="Bookman Old Style" w:hAnsi="Bookman Old Style" w:cs="Arial"/>
          <w:sz w:val="22"/>
          <w:szCs w:val="22"/>
          <w:lang w:val="es-BO"/>
        </w:rPr>
        <w:t xml:space="preserve"> </w:t>
      </w:r>
      <w:r w:rsidRPr="00740B14">
        <w:rPr>
          <w:rFonts w:ascii="Bookman Old Style" w:hAnsi="Bookman Old Style" w:cs="Arial"/>
          <w:sz w:val="22"/>
          <w:szCs w:val="22"/>
          <w:lang w:val="es-BO"/>
        </w:rPr>
        <w:tab/>
        <w:t xml:space="preserve">Por Cumplimiento de Contrato: De forma normal, tanto </w:t>
      </w:r>
      <w:r w:rsidRPr="00740B14">
        <w:rPr>
          <w:rFonts w:ascii="Bookman Old Style" w:hAnsi="Bookman Old Style" w:cs="Arial"/>
          <w:b/>
          <w:sz w:val="22"/>
          <w:szCs w:val="22"/>
          <w:lang w:val="es-BO"/>
        </w:rPr>
        <w:t>YPFB</w:t>
      </w:r>
      <w:r w:rsidRPr="00740B14">
        <w:rPr>
          <w:rFonts w:ascii="Bookman Old Style" w:hAnsi="Bookman Old Style" w:cs="Arial"/>
          <w:sz w:val="22"/>
          <w:szCs w:val="22"/>
          <w:lang w:val="es-BO"/>
        </w:rPr>
        <w:t xml:space="preserve"> como el </w:t>
      </w:r>
      <w:r w:rsidRPr="00740B14">
        <w:rPr>
          <w:rFonts w:ascii="Bookman Old Style" w:hAnsi="Bookman Old Style" w:cs="Arial"/>
          <w:b/>
          <w:sz w:val="22"/>
          <w:szCs w:val="22"/>
          <w:lang w:val="es-BO"/>
        </w:rPr>
        <w:t>CONTRATISTA</w:t>
      </w:r>
      <w:r w:rsidRPr="00740B14">
        <w:rPr>
          <w:rFonts w:ascii="Bookman Old Style" w:hAnsi="Bookman Old Style" w:cs="Arial"/>
          <w:sz w:val="22"/>
          <w:szCs w:val="22"/>
          <w:lang w:val="es-BO"/>
        </w:rPr>
        <w:t>, darán por terminado el presente Contrato, una vez que ambas Partes hayan dado cumplimiento a todas las condiciones y estipulaciones contenidas en el mismo, lo cual se hará constar en un Acta de Conformidad suscrita por ambas Partes.</w:t>
      </w:r>
    </w:p>
    <w:p w:rsidR="00A909E0" w:rsidRPr="00740B14" w:rsidRDefault="00A909E0" w:rsidP="00A909E0">
      <w:pPr>
        <w:jc w:val="both"/>
        <w:rPr>
          <w:rFonts w:ascii="Bookman Old Style" w:hAnsi="Bookman Old Style" w:cs="Arial"/>
          <w:sz w:val="22"/>
          <w:szCs w:val="22"/>
          <w:lang w:val="es-BO"/>
        </w:rPr>
      </w:pPr>
    </w:p>
    <w:p w:rsidR="00A909E0" w:rsidRPr="00740B14" w:rsidRDefault="00A909E0" w:rsidP="00A909E0">
      <w:pPr>
        <w:ind w:left="705" w:hanging="705"/>
        <w:jc w:val="both"/>
        <w:rPr>
          <w:rFonts w:ascii="Bookman Old Style" w:hAnsi="Bookman Old Style" w:cs="Arial"/>
          <w:sz w:val="22"/>
          <w:szCs w:val="22"/>
          <w:lang w:val="es-BO"/>
        </w:rPr>
      </w:pPr>
      <w:r w:rsidRPr="00740B14">
        <w:rPr>
          <w:rFonts w:ascii="Bookman Old Style" w:hAnsi="Bookman Old Style" w:cs="Arial"/>
          <w:b/>
          <w:sz w:val="22"/>
          <w:szCs w:val="22"/>
          <w:lang w:val="es-BO"/>
        </w:rPr>
        <w:t>15.2</w:t>
      </w:r>
      <w:r w:rsidRPr="00740B14">
        <w:rPr>
          <w:rFonts w:ascii="Bookman Old Style" w:hAnsi="Bookman Old Style" w:cs="Arial"/>
          <w:sz w:val="22"/>
          <w:szCs w:val="22"/>
          <w:lang w:val="es-BO"/>
        </w:rPr>
        <w:t xml:space="preserve"> </w:t>
      </w:r>
      <w:r w:rsidRPr="00740B14">
        <w:rPr>
          <w:rFonts w:ascii="Bookman Old Style" w:hAnsi="Bookman Old Style" w:cs="Arial"/>
          <w:sz w:val="22"/>
          <w:szCs w:val="22"/>
          <w:lang w:val="es-BO"/>
        </w:rPr>
        <w:tab/>
        <w:t xml:space="preserve">Por Resolución del Contrato: Si es que se diera el caso de resolver el Contrato antes de la finalización de su vigencia, a los efectos legales correspondientes, </w:t>
      </w:r>
      <w:r w:rsidRPr="00740B14">
        <w:rPr>
          <w:rFonts w:ascii="Bookman Old Style" w:hAnsi="Bookman Old Style" w:cs="Arial"/>
          <w:b/>
          <w:sz w:val="22"/>
          <w:szCs w:val="22"/>
          <w:lang w:val="es-BO"/>
        </w:rPr>
        <w:t>YPFB</w:t>
      </w:r>
      <w:r w:rsidRPr="00740B14">
        <w:rPr>
          <w:rFonts w:ascii="Bookman Old Style" w:hAnsi="Bookman Old Style" w:cs="Arial"/>
          <w:sz w:val="22"/>
          <w:szCs w:val="22"/>
          <w:lang w:val="es-BO"/>
        </w:rPr>
        <w:t xml:space="preserve"> y el </w:t>
      </w:r>
      <w:r w:rsidRPr="00740B14">
        <w:rPr>
          <w:rFonts w:ascii="Bookman Old Style" w:hAnsi="Bookman Old Style" w:cs="Arial"/>
          <w:b/>
          <w:sz w:val="22"/>
          <w:szCs w:val="22"/>
          <w:lang w:val="es-BO"/>
        </w:rPr>
        <w:t>CONTRATISTA</w:t>
      </w:r>
      <w:r w:rsidRPr="00740B14">
        <w:rPr>
          <w:rFonts w:ascii="Bookman Old Style" w:hAnsi="Bookman Old Style" w:cs="Arial"/>
          <w:sz w:val="22"/>
          <w:szCs w:val="22"/>
          <w:lang w:val="es-BO"/>
        </w:rPr>
        <w:t>, voluntariamente acuerdan el siguiente procedimiento para procesar la resolución del Contrato:</w:t>
      </w:r>
    </w:p>
    <w:p w:rsidR="00A909E0" w:rsidRPr="00740B14" w:rsidRDefault="00A909E0" w:rsidP="00A909E0">
      <w:pPr>
        <w:jc w:val="both"/>
        <w:rPr>
          <w:rFonts w:ascii="Bookman Old Style" w:hAnsi="Bookman Old Style" w:cs="Arial"/>
          <w:sz w:val="22"/>
          <w:szCs w:val="22"/>
          <w:lang w:val="es-BO"/>
        </w:rPr>
      </w:pPr>
    </w:p>
    <w:p w:rsidR="00A909E0" w:rsidRDefault="00A909E0" w:rsidP="00A909E0">
      <w:pPr>
        <w:tabs>
          <w:tab w:val="left" w:pos="993"/>
        </w:tabs>
        <w:ind w:left="705" w:hanging="705"/>
        <w:jc w:val="both"/>
        <w:rPr>
          <w:rFonts w:ascii="Bookman Old Style" w:hAnsi="Bookman Old Style" w:cs="Arial"/>
          <w:sz w:val="22"/>
          <w:szCs w:val="22"/>
          <w:lang w:val="es-BO"/>
        </w:rPr>
      </w:pPr>
      <w:r w:rsidRPr="00740B14">
        <w:rPr>
          <w:rFonts w:ascii="Bookman Old Style" w:hAnsi="Bookman Old Style" w:cs="Arial"/>
          <w:b/>
          <w:sz w:val="22"/>
          <w:szCs w:val="22"/>
          <w:lang w:val="es-BO"/>
        </w:rPr>
        <w:lastRenderedPageBreak/>
        <w:t>15.2.1.</w:t>
      </w:r>
      <w:r w:rsidRPr="00740B14">
        <w:rPr>
          <w:rFonts w:ascii="Bookman Old Style" w:hAnsi="Bookman Old Style" w:cs="Arial"/>
          <w:b/>
          <w:sz w:val="22"/>
          <w:szCs w:val="22"/>
          <w:lang w:val="es-BO"/>
        </w:rPr>
        <w:tab/>
        <w:t xml:space="preserve">Resolución a requerimiento de YPFB, por causales atribuibles al </w:t>
      </w:r>
      <w:r>
        <w:rPr>
          <w:rFonts w:ascii="Bookman Old Style" w:hAnsi="Bookman Old Style" w:cs="Arial"/>
          <w:b/>
          <w:sz w:val="22"/>
          <w:szCs w:val="22"/>
          <w:lang w:val="es-BO"/>
        </w:rPr>
        <w:t xml:space="preserve"> </w:t>
      </w:r>
      <w:r w:rsidRPr="00740B14">
        <w:rPr>
          <w:rFonts w:ascii="Bookman Old Style" w:hAnsi="Bookman Old Style" w:cs="Arial"/>
          <w:b/>
          <w:sz w:val="22"/>
          <w:szCs w:val="22"/>
          <w:lang w:val="es-BO"/>
        </w:rPr>
        <w:t>CONTRATISTA: YPFB</w:t>
      </w:r>
      <w:r w:rsidRPr="00740B14">
        <w:rPr>
          <w:rFonts w:ascii="Bookman Old Style" w:hAnsi="Bookman Old Style" w:cs="Arial"/>
          <w:sz w:val="22"/>
          <w:szCs w:val="22"/>
          <w:lang w:val="es-BO"/>
        </w:rPr>
        <w:t xml:space="preserve">, podrá proceder al trámite de resolución del </w:t>
      </w:r>
    </w:p>
    <w:p w:rsidR="00A909E0" w:rsidRDefault="00A909E0" w:rsidP="00A909E0">
      <w:pPr>
        <w:tabs>
          <w:tab w:val="left" w:pos="993"/>
        </w:tabs>
        <w:ind w:left="705" w:hanging="705"/>
        <w:jc w:val="both"/>
        <w:rPr>
          <w:rFonts w:ascii="Bookman Old Style" w:hAnsi="Bookman Old Style" w:cs="Arial"/>
          <w:sz w:val="22"/>
          <w:szCs w:val="22"/>
          <w:lang w:val="es-BO"/>
        </w:rPr>
      </w:pPr>
    </w:p>
    <w:p w:rsidR="00A909E0" w:rsidRPr="00740B14" w:rsidRDefault="00A909E0" w:rsidP="00A909E0">
      <w:pPr>
        <w:ind w:left="705" w:hanging="705"/>
        <w:jc w:val="both"/>
        <w:rPr>
          <w:rFonts w:ascii="Bookman Old Style" w:hAnsi="Bookman Old Style" w:cs="Arial"/>
          <w:sz w:val="22"/>
          <w:szCs w:val="22"/>
          <w:lang w:val="es-BO"/>
        </w:rPr>
      </w:pPr>
      <w:r w:rsidRPr="00740B14">
        <w:rPr>
          <w:rFonts w:ascii="Bookman Old Style" w:hAnsi="Bookman Old Style" w:cs="Arial"/>
          <w:sz w:val="22"/>
          <w:szCs w:val="22"/>
          <w:lang w:val="es-BO"/>
        </w:rPr>
        <w:t>Contrato, en los siguientes casos:</w:t>
      </w:r>
    </w:p>
    <w:p w:rsidR="00A909E0" w:rsidRPr="00740B14" w:rsidRDefault="00A909E0" w:rsidP="00A909E0">
      <w:pPr>
        <w:jc w:val="both"/>
        <w:rPr>
          <w:rFonts w:ascii="Bookman Old Style" w:hAnsi="Bookman Old Style" w:cs="Arial"/>
          <w:sz w:val="22"/>
          <w:szCs w:val="22"/>
          <w:lang w:val="es-BO"/>
        </w:rPr>
      </w:pPr>
    </w:p>
    <w:p w:rsidR="00A909E0" w:rsidRPr="00740B14" w:rsidRDefault="00A909E0" w:rsidP="0098050E">
      <w:pPr>
        <w:numPr>
          <w:ilvl w:val="0"/>
          <w:numId w:val="45"/>
        </w:numPr>
        <w:tabs>
          <w:tab w:val="num" w:pos="993"/>
        </w:tabs>
        <w:ind w:left="360" w:firstLine="349"/>
        <w:jc w:val="both"/>
        <w:rPr>
          <w:rFonts w:ascii="Bookman Old Style" w:hAnsi="Bookman Old Style" w:cs="Arial"/>
          <w:sz w:val="22"/>
          <w:szCs w:val="22"/>
        </w:rPr>
      </w:pPr>
      <w:r w:rsidRPr="00740B14">
        <w:rPr>
          <w:rFonts w:ascii="Bookman Old Style" w:hAnsi="Bookman Old Style" w:cs="Arial"/>
          <w:sz w:val="22"/>
          <w:szCs w:val="22"/>
        </w:rPr>
        <w:t xml:space="preserve">Por disolución del </w:t>
      </w:r>
      <w:r w:rsidRPr="00740B14">
        <w:rPr>
          <w:rFonts w:ascii="Bookman Old Style" w:hAnsi="Bookman Old Style" w:cs="Arial"/>
          <w:b/>
          <w:sz w:val="22"/>
          <w:szCs w:val="22"/>
        </w:rPr>
        <w:t>CONTRATISTA</w:t>
      </w:r>
      <w:r w:rsidRPr="00740B14">
        <w:rPr>
          <w:rFonts w:ascii="Bookman Old Style" w:hAnsi="Bookman Old Style" w:cs="Arial"/>
          <w:sz w:val="22"/>
          <w:szCs w:val="22"/>
        </w:rPr>
        <w:t>.</w:t>
      </w:r>
    </w:p>
    <w:p w:rsidR="00A909E0" w:rsidRPr="00740B14" w:rsidRDefault="00A909E0" w:rsidP="0098050E">
      <w:pPr>
        <w:numPr>
          <w:ilvl w:val="0"/>
          <w:numId w:val="45"/>
        </w:numPr>
        <w:tabs>
          <w:tab w:val="num" w:pos="993"/>
        </w:tabs>
        <w:ind w:left="360" w:firstLine="349"/>
        <w:jc w:val="both"/>
        <w:rPr>
          <w:rFonts w:ascii="Bookman Old Style" w:hAnsi="Bookman Old Style" w:cs="Arial"/>
          <w:sz w:val="22"/>
          <w:szCs w:val="22"/>
          <w:lang w:val="es-BO"/>
        </w:rPr>
      </w:pPr>
      <w:r w:rsidRPr="00740B14">
        <w:rPr>
          <w:rFonts w:ascii="Bookman Old Style" w:hAnsi="Bookman Old Style" w:cs="Arial"/>
          <w:sz w:val="22"/>
          <w:szCs w:val="22"/>
          <w:lang w:val="es-BO"/>
        </w:rPr>
        <w:t xml:space="preserve">Por quiebra declarada del </w:t>
      </w:r>
      <w:r w:rsidRPr="00740B14">
        <w:rPr>
          <w:rFonts w:ascii="Bookman Old Style" w:hAnsi="Bookman Old Style" w:cs="Arial"/>
          <w:b/>
          <w:sz w:val="22"/>
          <w:szCs w:val="22"/>
          <w:lang w:val="es-BO"/>
        </w:rPr>
        <w:t>CONTRATISTA</w:t>
      </w:r>
      <w:r w:rsidRPr="00740B14">
        <w:rPr>
          <w:rFonts w:ascii="Bookman Old Style" w:hAnsi="Bookman Old Style" w:cs="Arial"/>
          <w:sz w:val="22"/>
          <w:szCs w:val="22"/>
          <w:lang w:val="es-BO"/>
        </w:rPr>
        <w:t>.</w:t>
      </w:r>
    </w:p>
    <w:p w:rsidR="00A909E0" w:rsidRDefault="00A909E0" w:rsidP="00A909E0">
      <w:pPr>
        <w:ind w:left="993"/>
        <w:jc w:val="both"/>
        <w:rPr>
          <w:rFonts w:ascii="Bookman Old Style" w:hAnsi="Bookman Old Style" w:cs="Arial"/>
          <w:sz w:val="22"/>
          <w:szCs w:val="22"/>
          <w:lang w:val="es-BO"/>
        </w:rPr>
      </w:pPr>
    </w:p>
    <w:p w:rsidR="00A909E0" w:rsidRDefault="00A909E0" w:rsidP="00A909E0">
      <w:pPr>
        <w:ind w:left="993"/>
        <w:jc w:val="both"/>
        <w:rPr>
          <w:rFonts w:ascii="Bookman Old Style" w:hAnsi="Bookman Old Style" w:cs="Arial"/>
          <w:sz w:val="22"/>
          <w:szCs w:val="22"/>
          <w:lang w:val="es-BO"/>
        </w:rPr>
      </w:pPr>
    </w:p>
    <w:p w:rsidR="00A909E0" w:rsidRPr="00740B14" w:rsidRDefault="00A909E0" w:rsidP="0098050E">
      <w:pPr>
        <w:numPr>
          <w:ilvl w:val="0"/>
          <w:numId w:val="45"/>
        </w:numPr>
        <w:tabs>
          <w:tab w:val="num" w:pos="993"/>
        </w:tabs>
        <w:ind w:left="993" w:hanging="284"/>
        <w:jc w:val="both"/>
        <w:rPr>
          <w:rFonts w:ascii="Bookman Old Style" w:hAnsi="Bookman Old Style" w:cs="Arial"/>
          <w:sz w:val="22"/>
          <w:szCs w:val="22"/>
          <w:lang w:val="es-BO"/>
        </w:rPr>
      </w:pPr>
      <w:r w:rsidRPr="00740B14">
        <w:rPr>
          <w:rFonts w:ascii="Bookman Old Style" w:hAnsi="Bookman Old Style" w:cs="Arial"/>
          <w:sz w:val="22"/>
          <w:szCs w:val="22"/>
          <w:lang w:val="es-BO"/>
        </w:rPr>
        <w:t xml:space="preserve">Por incumplimiento del servicio, una vez que el mismo hubiese sido nominado por </w:t>
      </w:r>
      <w:r w:rsidRPr="0065537F">
        <w:rPr>
          <w:rFonts w:ascii="Bookman Old Style" w:hAnsi="Bookman Old Style" w:cs="Arial"/>
          <w:b/>
          <w:sz w:val="22"/>
          <w:szCs w:val="22"/>
          <w:lang w:val="es-BO"/>
        </w:rPr>
        <w:t>YPFB</w:t>
      </w:r>
      <w:r w:rsidRPr="00740B14">
        <w:rPr>
          <w:rFonts w:ascii="Bookman Old Style" w:hAnsi="Bookman Old Style" w:cs="Arial"/>
          <w:sz w:val="22"/>
          <w:szCs w:val="22"/>
          <w:lang w:val="es-BO"/>
        </w:rPr>
        <w:t xml:space="preserve"> y aceptado por el </w:t>
      </w:r>
      <w:r w:rsidRPr="00740B14">
        <w:rPr>
          <w:rFonts w:ascii="Bookman Old Style" w:hAnsi="Bookman Old Style" w:cs="Arial"/>
          <w:b/>
          <w:sz w:val="22"/>
          <w:szCs w:val="22"/>
          <w:lang w:val="es-BO"/>
        </w:rPr>
        <w:t>CONTRATISTA</w:t>
      </w:r>
      <w:r w:rsidRPr="00740B14">
        <w:rPr>
          <w:rFonts w:ascii="Bookman Old Style" w:hAnsi="Bookman Old Style" w:cs="Arial"/>
          <w:sz w:val="22"/>
          <w:szCs w:val="22"/>
          <w:lang w:val="es-BO"/>
        </w:rPr>
        <w:t>.</w:t>
      </w:r>
    </w:p>
    <w:p w:rsidR="00A909E0" w:rsidRPr="00624BD1" w:rsidRDefault="00A909E0" w:rsidP="0098050E">
      <w:pPr>
        <w:numPr>
          <w:ilvl w:val="0"/>
          <w:numId w:val="45"/>
        </w:numPr>
        <w:tabs>
          <w:tab w:val="num" w:pos="993"/>
        </w:tabs>
        <w:ind w:left="993" w:hanging="284"/>
        <w:jc w:val="both"/>
        <w:rPr>
          <w:rFonts w:ascii="Bookman Old Style" w:hAnsi="Bookman Old Style" w:cs="Arial"/>
          <w:i/>
          <w:sz w:val="22"/>
          <w:szCs w:val="22"/>
          <w:lang w:val="es-BO"/>
        </w:rPr>
      </w:pPr>
      <w:r w:rsidRPr="00624BD1">
        <w:rPr>
          <w:rFonts w:ascii="Bookman Old Style" w:hAnsi="Bookman Old Style" w:cs="Arial"/>
          <w:i/>
          <w:sz w:val="22"/>
          <w:szCs w:val="22"/>
          <w:lang w:val="es-BO"/>
        </w:rPr>
        <w:t xml:space="preserve">(OPCIONAL) Por falta de presentación de la Garantía por parte del </w:t>
      </w:r>
      <w:r w:rsidRPr="00624BD1">
        <w:rPr>
          <w:rFonts w:ascii="Bookman Old Style" w:hAnsi="Bookman Old Style" w:cs="Arial"/>
          <w:b/>
          <w:i/>
          <w:sz w:val="22"/>
          <w:szCs w:val="22"/>
          <w:lang w:val="es-BO"/>
        </w:rPr>
        <w:t>CONTRATISTA</w:t>
      </w:r>
      <w:r w:rsidRPr="00624BD1">
        <w:rPr>
          <w:rFonts w:ascii="Bookman Old Style" w:hAnsi="Bookman Old Style" w:cs="Arial"/>
          <w:i/>
          <w:sz w:val="22"/>
          <w:szCs w:val="22"/>
          <w:lang w:val="es-BO"/>
        </w:rPr>
        <w:t>.</w:t>
      </w:r>
    </w:p>
    <w:p w:rsidR="00A909E0" w:rsidRDefault="00A909E0" w:rsidP="0098050E">
      <w:pPr>
        <w:numPr>
          <w:ilvl w:val="0"/>
          <w:numId w:val="45"/>
        </w:numPr>
        <w:tabs>
          <w:tab w:val="num" w:pos="993"/>
        </w:tabs>
        <w:ind w:left="993" w:hanging="284"/>
        <w:jc w:val="both"/>
        <w:rPr>
          <w:rFonts w:ascii="Bookman Old Style" w:hAnsi="Bookman Old Style" w:cs="Arial"/>
          <w:sz w:val="22"/>
          <w:szCs w:val="22"/>
          <w:lang w:val="es-BO"/>
        </w:rPr>
      </w:pPr>
      <w:r w:rsidRPr="00740B14">
        <w:rPr>
          <w:rFonts w:ascii="Bookman Old Style" w:hAnsi="Bookman Old Style" w:cs="Arial"/>
          <w:sz w:val="22"/>
          <w:szCs w:val="22"/>
          <w:lang w:val="es-BO"/>
        </w:rPr>
        <w:t>Por ejecución de Boleta de Garantía</w:t>
      </w:r>
      <w:r>
        <w:rPr>
          <w:rFonts w:ascii="Bookman Old Style" w:hAnsi="Bookman Old Style" w:cs="Arial"/>
          <w:sz w:val="22"/>
          <w:szCs w:val="22"/>
          <w:lang w:val="es-BO"/>
        </w:rPr>
        <w:t>.</w:t>
      </w:r>
    </w:p>
    <w:p w:rsidR="00A909E0" w:rsidRPr="00624BD1" w:rsidRDefault="00A909E0" w:rsidP="0098050E">
      <w:pPr>
        <w:numPr>
          <w:ilvl w:val="0"/>
          <w:numId w:val="45"/>
        </w:numPr>
        <w:tabs>
          <w:tab w:val="num" w:pos="993"/>
        </w:tabs>
        <w:ind w:left="993" w:hanging="284"/>
        <w:jc w:val="both"/>
        <w:rPr>
          <w:rFonts w:ascii="Bookman Old Style" w:hAnsi="Bookman Old Style" w:cs="Arial"/>
          <w:sz w:val="22"/>
          <w:szCs w:val="22"/>
          <w:lang w:val="es-BO"/>
        </w:rPr>
      </w:pPr>
      <w:r w:rsidRPr="00624BD1">
        <w:rPr>
          <w:rFonts w:ascii="Bookman Old Style" w:hAnsi="Bookman Old Style" w:cs="Arial"/>
          <w:sz w:val="22"/>
          <w:szCs w:val="22"/>
          <w:lang w:val="es-ES_tradnl"/>
        </w:rPr>
        <w:t>Por mutuo acuerdo entre Partes.</w:t>
      </w:r>
    </w:p>
    <w:p w:rsidR="00A909E0" w:rsidRPr="00624BD1" w:rsidRDefault="00A909E0" w:rsidP="0098050E">
      <w:pPr>
        <w:numPr>
          <w:ilvl w:val="0"/>
          <w:numId w:val="45"/>
        </w:numPr>
        <w:tabs>
          <w:tab w:val="num" w:pos="993"/>
        </w:tabs>
        <w:ind w:left="993" w:hanging="284"/>
        <w:jc w:val="both"/>
        <w:rPr>
          <w:rFonts w:ascii="Bookman Old Style" w:hAnsi="Bookman Old Style" w:cs="Arial"/>
          <w:sz w:val="22"/>
          <w:szCs w:val="22"/>
          <w:lang w:val="es-BO"/>
        </w:rPr>
      </w:pPr>
      <w:r w:rsidRPr="00624BD1">
        <w:rPr>
          <w:rFonts w:ascii="Bookman Old Style" w:hAnsi="Bookman Old Style" w:cs="Arial"/>
          <w:sz w:val="22"/>
          <w:szCs w:val="22"/>
          <w:lang w:val="es-ES_tradnl"/>
        </w:rPr>
        <w:t xml:space="preserve">Por incumplimiento de cualquiera de las Clausulas estipuladas en el presente Contrato por parte del </w:t>
      </w:r>
      <w:r w:rsidRPr="004122F4">
        <w:rPr>
          <w:rFonts w:ascii="Bookman Old Style" w:hAnsi="Bookman Old Style"/>
          <w:b/>
          <w:sz w:val="22"/>
          <w:szCs w:val="22"/>
          <w:lang w:val="es-BO"/>
        </w:rPr>
        <w:t>CONTRATISTA</w:t>
      </w:r>
      <w:r w:rsidRPr="00624BD1">
        <w:rPr>
          <w:rFonts w:ascii="Bookman Old Style" w:hAnsi="Bookman Old Style" w:cs="Arial"/>
          <w:sz w:val="22"/>
          <w:szCs w:val="22"/>
          <w:lang w:val="es-ES_tradnl"/>
        </w:rPr>
        <w:t>.</w:t>
      </w:r>
    </w:p>
    <w:p w:rsidR="00A909E0" w:rsidRPr="00624BD1" w:rsidRDefault="00A909E0" w:rsidP="0098050E">
      <w:pPr>
        <w:numPr>
          <w:ilvl w:val="0"/>
          <w:numId w:val="45"/>
        </w:numPr>
        <w:tabs>
          <w:tab w:val="num" w:pos="993"/>
        </w:tabs>
        <w:ind w:left="993" w:hanging="284"/>
        <w:jc w:val="both"/>
        <w:rPr>
          <w:rFonts w:ascii="Bookman Old Style" w:hAnsi="Bookman Old Style" w:cs="Arial"/>
          <w:sz w:val="22"/>
          <w:szCs w:val="22"/>
          <w:lang w:val="es-BO"/>
        </w:rPr>
      </w:pPr>
      <w:r w:rsidRPr="00624BD1">
        <w:rPr>
          <w:rFonts w:ascii="Bookman Old Style" w:hAnsi="Bookman Old Style"/>
          <w:sz w:val="22"/>
          <w:szCs w:val="22"/>
          <w:lang w:val="es-ES_tradnl"/>
        </w:rPr>
        <w:t xml:space="preserve">Por incumplimiento a lo establecido en la Cláusula </w:t>
      </w:r>
      <w:r w:rsidRPr="002F1EC4">
        <w:rPr>
          <w:rFonts w:ascii="Bookman Old Style" w:hAnsi="Bookman Old Style"/>
          <w:sz w:val="22"/>
          <w:szCs w:val="22"/>
          <w:lang w:val="es-ES_tradnl"/>
        </w:rPr>
        <w:t>Vigésima Primera</w:t>
      </w:r>
      <w:r w:rsidRPr="00624BD1">
        <w:rPr>
          <w:rFonts w:ascii="Bookman Old Style" w:hAnsi="Bookman Old Style"/>
          <w:sz w:val="22"/>
          <w:szCs w:val="22"/>
          <w:lang w:val="es-ES_tradnl"/>
        </w:rPr>
        <w:t xml:space="preserve"> (Cláusula Anticorrupción).</w:t>
      </w:r>
    </w:p>
    <w:p w:rsidR="00A909E0" w:rsidRPr="00624BD1" w:rsidRDefault="00A909E0" w:rsidP="0098050E">
      <w:pPr>
        <w:numPr>
          <w:ilvl w:val="0"/>
          <w:numId w:val="45"/>
        </w:numPr>
        <w:tabs>
          <w:tab w:val="num" w:pos="993"/>
        </w:tabs>
        <w:ind w:left="993" w:hanging="284"/>
        <w:jc w:val="both"/>
        <w:rPr>
          <w:rFonts w:ascii="Bookman Old Style" w:hAnsi="Bookman Old Style" w:cs="Arial"/>
          <w:sz w:val="22"/>
          <w:szCs w:val="22"/>
          <w:lang w:val="es-BO"/>
        </w:rPr>
      </w:pPr>
      <w:r w:rsidRPr="00624BD1">
        <w:rPr>
          <w:rFonts w:ascii="Bookman Old Style" w:hAnsi="Bookman Old Style" w:cs="Arial"/>
          <w:i/>
          <w:sz w:val="22"/>
          <w:szCs w:val="22"/>
          <w:lang w:val="es-ES_tradnl"/>
        </w:rPr>
        <w:t>(_______________, por otras causales que pudieren surgir)</w:t>
      </w:r>
      <w:r w:rsidRPr="00624BD1">
        <w:rPr>
          <w:rFonts w:ascii="Bookman Old Style" w:hAnsi="Bookman Old Style" w:cs="Arial"/>
          <w:sz w:val="22"/>
          <w:szCs w:val="22"/>
          <w:lang w:val="es-BO"/>
        </w:rPr>
        <w:t xml:space="preserve"> </w:t>
      </w:r>
    </w:p>
    <w:p w:rsidR="00A909E0" w:rsidRPr="00740B14" w:rsidRDefault="00A909E0" w:rsidP="00A909E0">
      <w:pPr>
        <w:ind w:left="360"/>
        <w:jc w:val="both"/>
        <w:rPr>
          <w:rFonts w:ascii="Bookman Old Style" w:hAnsi="Bookman Old Style" w:cs="Arial"/>
          <w:sz w:val="22"/>
          <w:szCs w:val="22"/>
          <w:lang w:val="es-BO"/>
        </w:rPr>
      </w:pPr>
    </w:p>
    <w:p w:rsidR="00A909E0" w:rsidRPr="00740B14" w:rsidRDefault="00A909E0" w:rsidP="00A909E0">
      <w:pPr>
        <w:ind w:left="705" w:hanging="705"/>
        <w:jc w:val="both"/>
        <w:rPr>
          <w:rFonts w:ascii="Bookman Old Style" w:hAnsi="Bookman Old Style" w:cs="Arial"/>
          <w:sz w:val="22"/>
          <w:szCs w:val="22"/>
          <w:lang w:val="es-BO"/>
        </w:rPr>
      </w:pPr>
      <w:r w:rsidRPr="00740B14">
        <w:rPr>
          <w:rFonts w:ascii="Bookman Old Style" w:hAnsi="Bookman Old Style" w:cs="Arial"/>
          <w:b/>
          <w:sz w:val="22"/>
          <w:szCs w:val="22"/>
          <w:lang w:val="es-BO"/>
        </w:rPr>
        <w:t xml:space="preserve">15.3. </w:t>
      </w:r>
      <w:r w:rsidRPr="00740B14">
        <w:rPr>
          <w:rFonts w:ascii="Bookman Old Style" w:hAnsi="Bookman Old Style" w:cs="Arial"/>
          <w:b/>
          <w:sz w:val="22"/>
          <w:szCs w:val="22"/>
          <w:lang w:val="es-BO"/>
        </w:rPr>
        <w:tab/>
        <w:t>Resolución por causas de Fuerza Mayor o Caso Fortuito que afecte a las Partes.</w:t>
      </w:r>
      <w:r w:rsidRPr="00740B14">
        <w:rPr>
          <w:rFonts w:ascii="Bookman Old Style" w:hAnsi="Bookman Old Style" w:cs="Arial"/>
          <w:sz w:val="22"/>
          <w:szCs w:val="22"/>
          <w:lang w:val="es-BO"/>
        </w:rPr>
        <w:t xml:space="preserve"> De resultar imposible la prestación del Servicio, objeto del presente Contrato, por razones de Fuerza Mayor o Caso Fortuito que se prolonguen por más de diez (10) días por causas no atribuibles a las Partes el Contrato quedará resuelto de puro derecho, no existiendo derecho alguno a reclamar indemnizaciones por daños y perjuicios.</w:t>
      </w:r>
    </w:p>
    <w:p w:rsidR="00A909E0" w:rsidRPr="00740B14" w:rsidRDefault="00A909E0" w:rsidP="00A909E0">
      <w:pPr>
        <w:jc w:val="both"/>
        <w:rPr>
          <w:rFonts w:ascii="Bookman Old Style" w:hAnsi="Bookman Old Style" w:cs="Arial"/>
          <w:sz w:val="22"/>
          <w:szCs w:val="22"/>
          <w:lang w:val="es-BO"/>
        </w:rPr>
      </w:pPr>
    </w:p>
    <w:p w:rsidR="00A909E0" w:rsidRPr="00740B14" w:rsidRDefault="00A909E0" w:rsidP="00A909E0">
      <w:pPr>
        <w:ind w:left="705" w:hanging="705"/>
        <w:jc w:val="both"/>
        <w:rPr>
          <w:rFonts w:ascii="Bookman Old Style" w:hAnsi="Bookman Old Style" w:cs="Arial"/>
          <w:sz w:val="22"/>
          <w:szCs w:val="22"/>
          <w:lang w:val="es-BO"/>
        </w:rPr>
      </w:pPr>
      <w:r w:rsidRPr="00740B14">
        <w:rPr>
          <w:rFonts w:ascii="Bookman Old Style" w:hAnsi="Bookman Old Style" w:cs="Arial"/>
          <w:b/>
          <w:sz w:val="22"/>
          <w:szCs w:val="22"/>
          <w:lang w:val="es-BO"/>
        </w:rPr>
        <w:t xml:space="preserve">15.4.- Reglas aplicables a la Resolución: </w:t>
      </w:r>
      <w:r w:rsidRPr="00740B14">
        <w:rPr>
          <w:rFonts w:ascii="Bookman Old Style" w:hAnsi="Bookman Old Style" w:cs="Arial"/>
          <w:sz w:val="22"/>
          <w:szCs w:val="22"/>
          <w:lang w:val="es-BO"/>
        </w:rPr>
        <w:t xml:space="preserve">Para procesar la Resolución del Contrato por cualquiera de las causales señaladas en el presente Contrato, </w:t>
      </w:r>
      <w:r w:rsidRPr="00740B14">
        <w:rPr>
          <w:rFonts w:ascii="Bookman Old Style" w:hAnsi="Bookman Old Style" w:cs="Arial"/>
          <w:b/>
          <w:sz w:val="22"/>
          <w:szCs w:val="22"/>
          <w:lang w:val="es-BO"/>
        </w:rPr>
        <w:t>YPFB</w:t>
      </w:r>
      <w:r w:rsidRPr="00740B14">
        <w:rPr>
          <w:rFonts w:ascii="Bookman Old Style" w:hAnsi="Bookman Old Style" w:cs="Arial"/>
          <w:sz w:val="22"/>
          <w:szCs w:val="22"/>
          <w:lang w:val="es-BO"/>
        </w:rPr>
        <w:t xml:space="preserve"> dará aviso escrito, a la otra Parte, de su intención de resolver el Contrato, estableciendo claramente la causal que se aduce.</w:t>
      </w:r>
    </w:p>
    <w:p w:rsidR="00A909E0" w:rsidRDefault="00A909E0" w:rsidP="00A909E0">
      <w:pPr>
        <w:jc w:val="both"/>
        <w:rPr>
          <w:rFonts w:ascii="Bookman Old Style" w:hAnsi="Bookman Old Style" w:cs="Arial"/>
          <w:sz w:val="22"/>
          <w:szCs w:val="22"/>
          <w:lang w:val="es-BO"/>
        </w:rPr>
      </w:pPr>
    </w:p>
    <w:p w:rsidR="00A909E0" w:rsidRPr="00740B14" w:rsidRDefault="00A909E0" w:rsidP="00A909E0">
      <w:pPr>
        <w:ind w:left="705"/>
        <w:jc w:val="both"/>
        <w:rPr>
          <w:rFonts w:ascii="Bookman Old Style" w:hAnsi="Bookman Old Style" w:cs="Arial"/>
          <w:sz w:val="22"/>
          <w:szCs w:val="22"/>
          <w:lang w:val="es-BO"/>
        </w:rPr>
      </w:pPr>
      <w:r w:rsidRPr="00740B14">
        <w:rPr>
          <w:rFonts w:ascii="Bookman Old Style" w:hAnsi="Bookman Old Style" w:cs="Arial"/>
          <w:sz w:val="22"/>
          <w:szCs w:val="22"/>
          <w:lang w:val="es-BO"/>
        </w:rPr>
        <w:t>Si dentro de los diez (10) días hábiles siguientes de la fecha de notificación de resolución de Contrato, se enmendaran las fallas, se normalizara la prestación del Servicio y se tomarán las medidas necesarias para continuar normalmente con las estipulaciones del Contrato, el Contrato podrá seguir ejecutándose debiendo el requirente de la resolución expresa otorgar por escrito su conformidad a la solución, retirando el aviso de intención de resolución.</w:t>
      </w:r>
    </w:p>
    <w:p w:rsidR="00A909E0" w:rsidRDefault="00A909E0" w:rsidP="00A909E0">
      <w:pPr>
        <w:ind w:left="705"/>
        <w:jc w:val="both"/>
        <w:rPr>
          <w:rFonts w:ascii="Bookman Old Style" w:hAnsi="Bookman Old Style" w:cs="Arial"/>
          <w:sz w:val="22"/>
          <w:szCs w:val="22"/>
          <w:lang w:val="es-BO"/>
        </w:rPr>
      </w:pPr>
    </w:p>
    <w:p w:rsidR="00A909E0" w:rsidRPr="00740B14" w:rsidRDefault="00A909E0" w:rsidP="00A909E0">
      <w:pPr>
        <w:ind w:left="705"/>
        <w:jc w:val="both"/>
        <w:rPr>
          <w:rFonts w:ascii="Bookman Old Style" w:hAnsi="Bookman Old Style" w:cs="Arial"/>
          <w:sz w:val="22"/>
          <w:szCs w:val="22"/>
          <w:lang w:val="es-BO"/>
        </w:rPr>
      </w:pPr>
      <w:r w:rsidRPr="00740B14">
        <w:rPr>
          <w:rFonts w:ascii="Bookman Old Style" w:hAnsi="Bookman Old Style" w:cs="Arial"/>
          <w:sz w:val="22"/>
          <w:szCs w:val="22"/>
          <w:lang w:val="es-BO"/>
        </w:rPr>
        <w:t xml:space="preserve">Si al vencimiento del término de los diez (10) días siguientes a la notificación de resolución de Contrato, no existe ninguna respuesta, el proceso de resolución continuará a cuyo fin </w:t>
      </w:r>
      <w:r w:rsidRPr="00740B14">
        <w:rPr>
          <w:rFonts w:ascii="Bookman Old Style" w:hAnsi="Bookman Old Style" w:cs="Arial"/>
          <w:b/>
          <w:sz w:val="22"/>
          <w:szCs w:val="22"/>
          <w:lang w:val="es-BO"/>
        </w:rPr>
        <w:t>YPFB</w:t>
      </w:r>
      <w:r w:rsidRPr="00740B14">
        <w:rPr>
          <w:rFonts w:ascii="Bookman Old Style" w:hAnsi="Bookman Old Style" w:cs="Arial"/>
          <w:sz w:val="22"/>
          <w:szCs w:val="22"/>
          <w:lang w:val="es-BO"/>
        </w:rPr>
        <w:t xml:space="preserve">, notificará por escrito a la otra Parte, que la Resolución del Contrato se ha hecho efectiva. Esta notificación dará lugar a que se consolide a favor de </w:t>
      </w:r>
      <w:r w:rsidRPr="00740B14">
        <w:rPr>
          <w:rFonts w:ascii="Bookman Old Style" w:hAnsi="Bookman Old Style" w:cs="Arial"/>
          <w:b/>
          <w:sz w:val="22"/>
          <w:szCs w:val="22"/>
          <w:lang w:val="es-BO"/>
        </w:rPr>
        <w:t>YPFB</w:t>
      </w:r>
      <w:r w:rsidRPr="00740B14">
        <w:rPr>
          <w:rFonts w:ascii="Bookman Old Style" w:hAnsi="Bookman Old Style" w:cs="Arial"/>
          <w:sz w:val="22"/>
          <w:szCs w:val="22"/>
          <w:lang w:val="es-BO"/>
        </w:rPr>
        <w:t xml:space="preserve"> la Garantía de Cumplimiento de Contrato (OPCIONAL) o en su defecto se consolide las retenciones de los pagos, quedando </w:t>
      </w:r>
      <w:r w:rsidRPr="00740B14">
        <w:rPr>
          <w:rFonts w:ascii="Bookman Old Style" w:hAnsi="Bookman Old Style" w:cs="Arial"/>
          <w:b/>
          <w:sz w:val="22"/>
          <w:szCs w:val="22"/>
          <w:lang w:val="es-BO"/>
        </w:rPr>
        <w:t>YPFB</w:t>
      </w:r>
      <w:r w:rsidRPr="00740B14">
        <w:rPr>
          <w:rFonts w:ascii="Bookman Old Style" w:hAnsi="Bookman Old Style" w:cs="Arial"/>
          <w:sz w:val="22"/>
          <w:szCs w:val="22"/>
          <w:lang w:val="es-BO"/>
        </w:rPr>
        <w:t xml:space="preserve"> en libertad de continuar el Servicio a través de otro transportista.</w:t>
      </w:r>
    </w:p>
    <w:p w:rsidR="00A909E0" w:rsidRPr="00740B14" w:rsidRDefault="00A909E0" w:rsidP="00A909E0">
      <w:pPr>
        <w:jc w:val="both"/>
        <w:rPr>
          <w:rFonts w:ascii="Bookman Old Style" w:hAnsi="Bookman Old Style" w:cs="Arial"/>
          <w:sz w:val="22"/>
          <w:szCs w:val="22"/>
          <w:lang w:val="es-BO"/>
        </w:rPr>
      </w:pPr>
    </w:p>
    <w:p w:rsidR="00A909E0" w:rsidRDefault="00A909E0" w:rsidP="00A909E0">
      <w:pPr>
        <w:ind w:left="705"/>
        <w:jc w:val="both"/>
        <w:rPr>
          <w:rFonts w:ascii="Bookman Old Style" w:hAnsi="Bookman Old Style" w:cs="Arial"/>
          <w:sz w:val="22"/>
          <w:szCs w:val="22"/>
          <w:lang w:val="es-BO"/>
        </w:rPr>
      </w:pPr>
      <w:r w:rsidRPr="00740B14">
        <w:rPr>
          <w:rFonts w:ascii="Bookman Old Style" w:hAnsi="Bookman Old Style" w:cs="Arial"/>
          <w:sz w:val="22"/>
          <w:szCs w:val="22"/>
          <w:lang w:val="es-BO"/>
        </w:rPr>
        <w:t xml:space="preserve">En caso de Resolución de Contrato, el </w:t>
      </w:r>
      <w:r w:rsidRPr="00740B14">
        <w:rPr>
          <w:rFonts w:ascii="Bookman Old Style" w:hAnsi="Bookman Old Style" w:cs="Arial"/>
          <w:b/>
          <w:sz w:val="22"/>
          <w:szCs w:val="22"/>
          <w:lang w:val="es-BO"/>
        </w:rPr>
        <w:t>CONTRATISTA</w:t>
      </w:r>
      <w:r w:rsidRPr="00740B14">
        <w:rPr>
          <w:rFonts w:ascii="Bookman Old Style" w:hAnsi="Bookman Old Style" w:cs="Arial"/>
          <w:sz w:val="22"/>
          <w:szCs w:val="22"/>
          <w:lang w:val="es-BO"/>
        </w:rPr>
        <w:t xml:space="preserve"> conjuntamente con </w:t>
      </w:r>
      <w:r w:rsidRPr="00740B14">
        <w:rPr>
          <w:rFonts w:ascii="Bookman Old Style" w:hAnsi="Bookman Old Style" w:cs="Arial"/>
          <w:b/>
          <w:sz w:val="22"/>
          <w:szCs w:val="22"/>
          <w:lang w:val="es-BO"/>
        </w:rPr>
        <w:t>YPFB</w:t>
      </w:r>
      <w:r w:rsidRPr="00740B14">
        <w:rPr>
          <w:rFonts w:ascii="Bookman Old Style" w:hAnsi="Bookman Old Style" w:cs="Arial"/>
          <w:sz w:val="22"/>
          <w:szCs w:val="22"/>
          <w:lang w:val="es-BO"/>
        </w:rPr>
        <w:t xml:space="preserve">, con los respaldos documentales del caso, procederán a la verificación de la prestación del Servicio y la evaluación de los compromisos que estuvieran  pendientes hasta la fecha de suspensión del </w:t>
      </w:r>
    </w:p>
    <w:p w:rsidR="00A909E0" w:rsidRDefault="00A909E0" w:rsidP="00A909E0">
      <w:pPr>
        <w:ind w:left="705"/>
        <w:jc w:val="both"/>
        <w:rPr>
          <w:rFonts w:ascii="Bookman Old Style" w:hAnsi="Bookman Old Style" w:cs="Arial"/>
          <w:sz w:val="22"/>
          <w:szCs w:val="22"/>
          <w:lang w:val="es-BO"/>
        </w:rPr>
      </w:pPr>
    </w:p>
    <w:p w:rsidR="00A909E0" w:rsidRDefault="00A909E0" w:rsidP="00A909E0">
      <w:pPr>
        <w:ind w:left="705"/>
        <w:jc w:val="both"/>
        <w:rPr>
          <w:rFonts w:ascii="Bookman Old Style" w:hAnsi="Bookman Old Style" w:cs="Arial"/>
          <w:sz w:val="22"/>
          <w:szCs w:val="22"/>
          <w:lang w:val="es-BO"/>
        </w:rPr>
      </w:pPr>
    </w:p>
    <w:p w:rsidR="00A909E0" w:rsidRPr="00740B14" w:rsidRDefault="00A909E0" w:rsidP="00A909E0">
      <w:pPr>
        <w:ind w:left="705"/>
        <w:jc w:val="both"/>
        <w:rPr>
          <w:rFonts w:ascii="Bookman Old Style" w:hAnsi="Bookman Old Style" w:cs="Arial"/>
          <w:sz w:val="22"/>
          <w:szCs w:val="22"/>
          <w:lang w:val="es-BO"/>
        </w:rPr>
      </w:pPr>
      <w:proofErr w:type="gramStart"/>
      <w:r w:rsidRPr="00740B14">
        <w:rPr>
          <w:rFonts w:ascii="Bookman Old Style" w:hAnsi="Bookman Old Style" w:cs="Arial"/>
          <w:sz w:val="22"/>
          <w:szCs w:val="22"/>
          <w:lang w:val="es-BO"/>
        </w:rPr>
        <w:t>mismo</w:t>
      </w:r>
      <w:proofErr w:type="gramEnd"/>
      <w:r w:rsidRPr="00740B14">
        <w:rPr>
          <w:rFonts w:ascii="Bookman Old Style" w:hAnsi="Bookman Old Style" w:cs="Arial"/>
          <w:sz w:val="22"/>
          <w:szCs w:val="22"/>
          <w:lang w:val="es-BO"/>
        </w:rPr>
        <w:t xml:space="preserve">, con estos datos, </w:t>
      </w:r>
      <w:r w:rsidRPr="00740B14">
        <w:rPr>
          <w:rFonts w:ascii="Bookman Old Style" w:hAnsi="Bookman Old Style" w:cs="Arial"/>
          <w:b/>
          <w:sz w:val="22"/>
          <w:szCs w:val="22"/>
          <w:lang w:val="es-BO"/>
        </w:rPr>
        <w:t>YPFB</w:t>
      </w:r>
      <w:r w:rsidRPr="00740B14">
        <w:rPr>
          <w:rFonts w:ascii="Bookman Old Style" w:hAnsi="Bookman Old Style" w:cs="Arial"/>
          <w:sz w:val="22"/>
          <w:szCs w:val="22"/>
          <w:lang w:val="es-BO"/>
        </w:rPr>
        <w:t xml:space="preserve"> elaborará el cierre de Contrato y el trámite de pago, si correspondiere, de conformidad a los previsto en la Cláusula Vigésima Primera del presente Contrato.</w:t>
      </w:r>
    </w:p>
    <w:p w:rsidR="00A909E0" w:rsidRPr="00740B14" w:rsidRDefault="00A909E0" w:rsidP="00A909E0">
      <w:pPr>
        <w:ind w:left="705"/>
        <w:jc w:val="both"/>
        <w:rPr>
          <w:rFonts w:ascii="Bookman Old Style" w:hAnsi="Bookman Old Style" w:cs="Arial"/>
          <w:sz w:val="22"/>
          <w:szCs w:val="22"/>
          <w:lang w:val="es-BO"/>
        </w:rPr>
      </w:pPr>
    </w:p>
    <w:p w:rsidR="00A909E0" w:rsidRPr="00740B14" w:rsidRDefault="00A909E0" w:rsidP="00A909E0">
      <w:pPr>
        <w:pStyle w:val="Textosinformato"/>
        <w:widowControl w:val="0"/>
        <w:jc w:val="both"/>
        <w:rPr>
          <w:rFonts w:ascii="Bookman Old Style" w:hAnsi="Bookman Old Style" w:cs="Arial"/>
          <w:b/>
          <w:lang w:val="es-PE"/>
        </w:rPr>
      </w:pPr>
      <w:r>
        <w:rPr>
          <w:rFonts w:ascii="Bookman Old Style" w:hAnsi="Bookman Old Style" w:cs="Arial"/>
          <w:b/>
          <w:lang w:val="es-PE"/>
        </w:rPr>
        <w:t>CLÁUSULA DÉCIMA SEXTA.- (</w:t>
      </w:r>
      <w:r w:rsidRPr="00740B14">
        <w:rPr>
          <w:rFonts w:ascii="Bookman Old Style" w:hAnsi="Bookman Old Style" w:cs="Arial"/>
          <w:b/>
          <w:lang w:val="es-PE"/>
        </w:rPr>
        <w:t>SOLUCION DE CONTROVERSIAS)</w:t>
      </w:r>
    </w:p>
    <w:p w:rsidR="00A909E0" w:rsidRPr="00740B14" w:rsidRDefault="00A909E0" w:rsidP="00A909E0">
      <w:pPr>
        <w:pStyle w:val="Textosinformato"/>
        <w:widowControl w:val="0"/>
        <w:jc w:val="both"/>
        <w:rPr>
          <w:rFonts w:ascii="Bookman Old Style" w:hAnsi="Bookman Old Style" w:cs="Arial"/>
          <w:b/>
          <w:lang w:val="es-PE"/>
        </w:rPr>
      </w:pPr>
    </w:p>
    <w:p w:rsidR="00A909E0" w:rsidRPr="00DA7928" w:rsidRDefault="00A909E0" w:rsidP="0098050E">
      <w:pPr>
        <w:pStyle w:val="Prrafodelista"/>
        <w:numPr>
          <w:ilvl w:val="1"/>
          <w:numId w:val="54"/>
        </w:numPr>
        <w:contextualSpacing/>
        <w:jc w:val="both"/>
        <w:rPr>
          <w:rFonts w:ascii="Bookman Old Style" w:hAnsi="Bookman Old Style"/>
          <w:b/>
          <w:bCs/>
          <w:color w:val="000000"/>
          <w:sz w:val="22"/>
          <w:szCs w:val="22"/>
          <w:u w:val="single"/>
          <w:lang w:val="es-BO"/>
        </w:rPr>
      </w:pPr>
      <w:r w:rsidRPr="00DA7928">
        <w:rPr>
          <w:rFonts w:ascii="Bookman Old Style" w:hAnsi="Bookman Old Style"/>
          <w:b/>
          <w:bCs/>
          <w:color w:val="000000"/>
          <w:sz w:val="22"/>
          <w:szCs w:val="22"/>
          <w:u w:val="single"/>
          <w:lang w:val="es-BO"/>
        </w:rPr>
        <w:t xml:space="preserve">Negociaciones.    </w:t>
      </w:r>
    </w:p>
    <w:p w:rsidR="00A909E0" w:rsidRPr="00DA7928" w:rsidRDefault="00A909E0" w:rsidP="00A909E0">
      <w:pPr>
        <w:pStyle w:val="Default"/>
        <w:jc w:val="both"/>
        <w:rPr>
          <w:rFonts w:ascii="Bookman Old Style" w:hAnsi="Bookman Old Style"/>
          <w:sz w:val="22"/>
          <w:szCs w:val="22"/>
        </w:rPr>
      </w:pPr>
    </w:p>
    <w:p w:rsidR="00A909E0" w:rsidRPr="00DA7928" w:rsidRDefault="00A909E0" w:rsidP="00A909E0">
      <w:pPr>
        <w:pStyle w:val="Default"/>
        <w:jc w:val="both"/>
        <w:rPr>
          <w:rFonts w:ascii="Bookman Old Style" w:hAnsi="Bookman Old Style"/>
          <w:sz w:val="22"/>
          <w:szCs w:val="22"/>
        </w:rPr>
      </w:pPr>
      <w:r w:rsidRPr="00DA7928">
        <w:rPr>
          <w:rFonts w:ascii="Bookman Old Style" w:hAnsi="Bookman Old Style"/>
          <w:sz w:val="22"/>
          <w:szCs w:val="22"/>
        </w:rPr>
        <w:t>En la eventualidad de que surja cualquier controversia o conflicto en relación con la ejecución y/o contenido del presente Contrato (en adelante una “</w:t>
      </w:r>
      <w:r w:rsidRPr="00DA7928">
        <w:rPr>
          <w:rFonts w:ascii="Bookman Old Style" w:hAnsi="Bookman Old Style"/>
          <w:b/>
          <w:bCs/>
          <w:sz w:val="22"/>
          <w:szCs w:val="22"/>
        </w:rPr>
        <w:t>Controversia</w:t>
      </w:r>
      <w:r w:rsidRPr="00DA7928">
        <w:rPr>
          <w:rFonts w:ascii="Bookman Old Style" w:hAnsi="Bookman Old Style"/>
          <w:sz w:val="22"/>
          <w:szCs w:val="22"/>
        </w:rPr>
        <w:t>”), las Partes de este Contrato primero intentarán resolver cualquier Controversia de la siguiente manera: Las Partes intentarán resolver en un plazo máximo de treinta (30) Días, cualquier Controversia mediante negociaciones entre los directivos que tengan la autoridad para resolver la controversia. Cuando una parte entienda que hay una Controversia relacionada al Contrato, la Parte le enviará un aviso por escrito a la otra con prontitud sobre la Controversia (en adelante un “</w:t>
      </w:r>
      <w:r w:rsidRPr="00DA7928">
        <w:rPr>
          <w:rFonts w:ascii="Bookman Old Style" w:hAnsi="Bookman Old Style"/>
          <w:b/>
          <w:bCs/>
          <w:sz w:val="22"/>
          <w:szCs w:val="22"/>
        </w:rPr>
        <w:t>Aviso de Controversia</w:t>
      </w:r>
      <w:r w:rsidRPr="00DA7928">
        <w:rPr>
          <w:rFonts w:ascii="Bookman Old Style" w:hAnsi="Bookman Old Style"/>
          <w:sz w:val="22"/>
          <w:szCs w:val="22"/>
        </w:rPr>
        <w:t xml:space="preserve">”). </w:t>
      </w:r>
    </w:p>
    <w:p w:rsidR="00A909E0" w:rsidRPr="00DA7928" w:rsidRDefault="00A909E0" w:rsidP="00A909E0">
      <w:pPr>
        <w:pStyle w:val="Default"/>
        <w:jc w:val="both"/>
        <w:rPr>
          <w:rFonts w:ascii="Bookman Old Style" w:hAnsi="Bookman Old Style"/>
          <w:sz w:val="22"/>
          <w:szCs w:val="22"/>
        </w:rPr>
      </w:pPr>
      <w:r w:rsidRPr="00DA7928">
        <w:rPr>
          <w:rFonts w:ascii="Bookman Old Style" w:hAnsi="Bookman Old Style"/>
          <w:sz w:val="22"/>
          <w:szCs w:val="22"/>
        </w:rPr>
        <w:t xml:space="preserve"> </w:t>
      </w:r>
    </w:p>
    <w:p w:rsidR="00A909E0" w:rsidRPr="00DA7928" w:rsidRDefault="00A909E0" w:rsidP="0098050E">
      <w:pPr>
        <w:pStyle w:val="Prrafodelista"/>
        <w:numPr>
          <w:ilvl w:val="1"/>
          <w:numId w:val="54"/>
        </w:numPr>
        <w:contextualSpacing/>
        <w:jc w:val="both"/>
        <w:rPr>
          <w:rFonts w:ascii="Bookman Old Style" w:hAnsi="Bookman Old Style"/>
          <w:b/>
          <w:bCs/>
          <w:color w:val="000000"/>
          <w:sz w:val="22"/>
          <w:szCs w:val="22"/>
          <w:u w:val="single"/>
          <w:lang w:val="es-BO"/>
        </w:rPr>
      </w:pPr>
      <w:r w:rsidRPr="00DA7928">
        <w:rPr>
          <w:rFonts w:ascii="Bookman Old Style" w:hAnsi="Bookman Old Style"/>
          <w:b/>
          <w:bCs/>
          <w:color w:val="000000"/>
          <w:sz w:val="22"/>
          <w:szCs w:val="22"/>
          <w:u w:val="single"/>
          <w:lang w:val="es-BO"/>
        </w:rPr>
        <w:t xml:space="preserve">Resolución de Controversias. </w:t>
      </w:r>
    </w:p>
    <w:p w:rsidR="00A909E0" w:rsidRPr="00DA7928" w:rsidRDefault="00A909E0" w:rsidP="00A909E0">
      <w:pPr>
        <w:pStyle w:val="Default"/>
        <w:jc w:val="both"/>
        <w:rPr>
          <w:rFonts w:ascii="Bookman Old Style" w:hAnsi="Bookman Old Style"/>
          <w:sz w:val="22"/>
          <w:szCs w:val="22"/>
        </w:rPr>
      </w:pPr>
    </w:p>
    <w:p w:rsidR="00A909E0" w:rsidRPr="001A3BFF" w:rsidRDefault="00A909E0" w:rsidP="00A909E0">
      <w:pPr>
        <w:shd w:val="clear" w:color="auto" w:fill="FFFFFF"/>
        <w:jc w:val="both"/>
        <w:rPr>
          <w:rFonts w:ascii="Bookman Old Style" w:hAnsi="Bookman Old Style"/>
          <w:color w:val="000000"/>
          <w:sz w:val="22"/>
          <w:szCs w:val="22"/>
          <w:lang w:val="es-BO"/>
        </w:rPr>
      </w:pPr>
      <w:r w:rsidRPr="00624BD1">
        <w:rPr>
          <w:rFonts w:ascii="Bookman Old Style" w:hAnsi="Bookman Old Style"/>
          <w:color w:val="000000"/>
          <w:sz w:val="22"/>
          <w:szCs w:val="22"/>
          <w:lang w:val="es-BO"/>
        </w:rPr>
        <w:t xml:space="preserve">En el marco de la Constitución Política del Estado, cualquier controversia, divergencia o disputa respecto a o en relación con este Contrato, su validez, ejecución o cumplimiento, incluyendo la presente </w:t>
      </w:r>
      <w:r w:rsidRPr="00624BD1">
        <w:rPr>
          <w:rFonts w:ascii="Bookman Old Style" w:hAnsi="Bookman Old Style"/>
          <w:b/>
          <w:color w:val="000000"/>
          <w:sz w:val="22"/>
          <w:szCs w:val="22"/>
          <w:lang w:val="es-BO"/>
        </w:rPr>
        <w:t>Sub Cláusula</w:t>
      </w:r>
      <w:r w:rsidRPr="00624BD1">
        <w:rPr>
          <w:rFonts w:ascii="Bookman Old Style" w:hAnsi="Bookman Old Style"/>
          <w:color w:val="000000"/>
          <w:sz w:val="22"/>
          <w:szCs w:val="22"/>
          <w:lang w:val="es-BO"/>
        </w:rPr>
        <w:t>, </w:t>
      </w:r>
      <w:r w:rsidRPr="00624BD1">
        <w:rPr>
          <w:rStyle w:val="apple-converted-space"/>
          <w:rFonts w:ascii="Bookman Old Style" w:hAnsi="Bookman Old Style"/>
          <w:color w:val="000000"/>
          <w:sz w:val="22"/>
          <w:szCs w:val="22"/>
          <w:lang w:val="es-BO"/>
        </w:rPr>
        <w:t> </w:t>
      </w:r>
      <w:r w:rsidRPr="00624BD1">
        <w:rPr>
          <w:rFonts w:ascii="Bookman Old Style" w:hAnsi="Bookman Old Style"/>
          <w:color w:val="000000"/>
          <w:sz w:val="22"/>
          <w:szCs w:val="22"/>
          <w:lang w:val="es-BO"/>
        </w:rPr>
        <w:t xml:space="preserve">será resuelta mediante arbitraje nacional en derecho, de conformidad con las </w:t>
      </w:r>
      <w:r w:rsidRPr="00DA7928">
        <w:rPr>
          <w:rFonts w:ascii="Bookman Old Style" w:hAnsi="Bookman Old Style"/>
          <w:spacing w:val="-1"/>
          <w:sz w:val="22"/>
          <w:szCs w:val="22"/>
          <w:lang w:val="es-ES_tradnl"/>
        </w:rPr>
        <w:t xml:space="preserve">Normas de Arbitraje de la Cámara Nacional de Comercio de Bolivia (CNC) con sede en la ciudad de La Paz, Bolivia, de </w:t>
      </w:r>
      <w:r w:rsidRPr="00DA7928">
        <w:rPr>
          <w:rFonts w:ascii="Bookman Old Style" w:hAnsi="Bookman Old Style"/>
          <w:sz w:val="22"/>
          <w:szCs w:val="22"/>
          <w:lang w:val="es-ES_tradnl"/>
        </w:rPr>
        <w:t xml:space="preserve">conformidad con el Reglamento de Conciliación y Arbitraje de la CNC. </w:t>
      </w:r>
      <w:r w:rsidRPr="00624BD1">
        <w:rPr>
          <w:rFonts w:ascii="Bookman Old Style" w:hAnsi="Bookman Old Style"/>
          <w:color w:val="000000"/>
          <w:sz w:val="22"/>
          <w:szCs w:val="22"/>
          <w:lang w:val="es-BO"/>
        </w:rPr>
        <w:t xml:space="preserve">El número de árbitros será tres (3), uno (1) nombrado por YPFB, uno (1) nombrado por el </w:t>
      </w:r>
      <w:r>
        <w:rPr>
          <w:rFonts w:ascii="Bookman Old Style" w:hAnsi="Bookman Old Style"/>
          <w:color w:val="000000"/>
          <w:sz w:val="22"/>
          <w:szCs w:val="22"/>
          <w:lang w:val="es-BO"/>
        </w:rPr>
        <w:t>Contratista</w:t>
      </w:r>
      <w:r w:rsidRPr="00624BD1">
        <w:rPr>
          <w:rFonts w:ascii="Bookman Old Style" w:hAnsi="Bookman Old Style"/>
          <w:color w:val="000000"/>
          <w:sz w:val="22"/>
          <w:szCs w:val="22"/>
          <w:lang w:val="es-BO"/>
        </w:rPr>
        <w:t xml:space="preserve">, y el tercero por los dos (2) árbitros nombrados anteriormente. Si el tercer árbitro no es nombrado dentro de un período de sesenta (60) Días contados a partir del nombramiento del segundo árbitro, o si alguna de las Partes no nombra un árbitro en el plazo establecido en el Reglamento CNC, entonces dicho árbitro será nombrado de acuerdo con lo dispuesto en el Reglamento CNC. Los Árbitros a ser designados conforme esta Cláusula </w:t>
      </w:r>
      <w:proofErr w:type="gramStart"/>
      <w:r w:rsidRPr="00624BD1">
        <w:rPr>
          <w:rFonts w:ascii="Bookman Old Style" w:hAnsi="Bookman Old Style"/>
          <w:color w:val="000000"/>
          <w:sz w:val="22"/>
          <w:szCs w:val="22"/>
          <w:lang w:val="es-BO"/>
        </w:rPr>
        <w:t>deberán</w:t>
      </w:r>
      <w:proofErr w:type="gramEnd"/>
      <w:r w:rsidRPr="00624BD1">
        <w:rPr>
          <w:rFonts w:ascii="Bookman Old Style" w:hAnsi="Bookman Old Style"/>
          <w:color w:val="000000"/>
          <w:sz w:val="22"/>
          <w:szCs w:val="22"/>
          <w:lang w:val="es-BO"/>
        </w:rPr>
        <w:t xml:space="preserve"> contar con experiencia acreditada en el tema objeto de la controversia. La sede del arbitraje será la ciudad de La Paz, del Estado Plurinacional de Bolivia. Las leyes aplicables serán las leyes del Estado Plurinacional de Bolivia. </w:t>
      </w:r>
      <w:r w:rsidRPr="001A3BFF">
        <w:rPr>
          <w:rFonts w:ascii="Bookman Old Style" w:hAnsi="Bookman Old Style"/>
          <w:color w:val="000000"/>
          <w:sz w:val="22"/>
          <w:szCs w:val="22"/>
          <w:lang w:val="es-BO"/>
        </w:rPr>
        <w:t xml:space="preserve">El arbitraje se conducirá en idioma castellano. </w:t>
      </w:r>
    </w:p>
    <w:p w:rsidR="00A909E0" w:rsidRPr="001A3BFF" w:rsidRDefault="00A909E0" w:rsidP="00A909E0">
      <w:pPr>
        <w:jc w:val="both"/>
        <w:rPr>
          <w:rFonts w:ascii="Bookman Old Style" w:hAnsi="Bookman Old Style"/>
          <w:sz w:val="22"/>
          <w:szCs w:val="22"/>
          <w:lang w:val="es-BO"/>
        </w:rPr>
      </w:pPr>
    </w:p>
    <w:p w:rsidR="00A909E0" w:rsidRPr="00DA7928" w:rsidRDefault="00A909E0" w:rsidP="0098050E">
      <w:pPr>
        <w:pStyle w:val="Prrafodelista"/>
        <w:numPr>
          <w:ilvl w:val="1"/>
          <w:numId w:val="54"/>
        </w:numPr>
        <w:contextualSpacing/>
        <w:jc w:val="both"/>
        <w:rPr>
          <w:rFonts w:ascii="Bookman Old Style" w:hAnsi="Bookman Old Style"/>
          <w:b/>
          <w:bCs/>
          <w:color w:val="000000"/>
          <w:sz w:val="22"/>
          <w:szCs w:val="22"/>
          <w:u w:val="single"/>
          <w:lang w:val="es-BO"/>
        </w:rPr>
      </w:pPr>
      <w:r w:rsidRPr="00DA7928">
        <w:rPr>
          <w:rFonts w:ascii="Bookman Old Style" w:hAnsi="Bookman Old Style"/>
          <w:b/>
          <w:bCs/>
          <w:color w:val="000000"/>
          <w:sz w:val="22"/>
          <w:szCs w:val="22"/>
          <w:u w:val="single"/>
          <w:lang w:val="es-BO"/>
        </w:rPr>
        <w:t xml:space="preserve">Continuación del Contrato. </w:t>
      </w:r>
    </w:p>
    <w:p w:rsidR="00A909E0" w:rsidRPr="00DA7928" w:rsidRDefault="00A909E0" w:rsidP="00A909E0">
      <w:pPr>
        <w:pStyle w:val="Default"/>
        <w:jc w:val="both"/>
        <w:rPr>
          <w:rFonts w:ascii="Bookman Old Style" w:hAnsi="Bookman Old Style"/>
          <w:sz w:val="22"/>
          <w:szCs w:val="22"/>
        </w:rPr>
      </w:pPr>
    </w:p>
    <w:p w:rsidR="00A909E0" w:rsidRDefault="00A909E0" w:rsidP="00A909E0">
      <w:pPr>
        <w:pStyle w:val="Default"/>
        <w:jc w:val="both"/>
        <w:rPr>
          <w:rFonts w:ascii="Bookman Old Style" w:hAnsi="Bookman Old Style"/>
          <w:sz w:val="22"/>
          <w:szCs w:val="22"/>
        </w:rPr>
      </w:pPr>
      <w:r w:rsidRPr="00DA7928">
        <w:rPr>
          <w:rFonts w:ascii="Bookman Old Style" w:hAnsi="Bookman Old Style"/>
          <w:sz w:val="22"/>
          <w:szCs w:val="22"/>
        </w:rPr>
        <w:t>La realización del Contrato continuará durante cualquier procedimiento relacionado con cualquier Controversia, a menos que cualquier Parte ordene la suspensión del mismo.</w:t>
      </w:r>
    </w:p>
    <w:p w:rsidR="00A909E0" w:rsidRPr="00DA7928" w:rsidRDefault="00A909E0" w:rsidP="00A909E0">
      <w:pPr>
        <w:pStyle w:val="Default"/>
        <w:jc w:val="both"/>
        <w:rPr>
          <w:rFonts w:ascii="Bookman Old Style" w:hAnsi="Bookman Old Style"/>
          <w:b/>
          <w:bCs/>
          <w:sz w:val="22"/>
          <w:szCs w:val="22"/>
        </w:rPr>
      </w:pPr>
    </w:p>
    <w:p w:rsidR="00A909E0" w:rsidRDefault="00A909E0" w:rsidP="00A909E0">
      <w:pPr>
        <w:pStyle w:val="Textosinformato"/>
        <w:widowControl w:val="0"/>
        <w:jc w:val="both"/>
        <w:rPr>
          <w:rFonts w:ascii="Bookman Old Style" w:hAnsi="Bookman Old Style" w:cs="Arial"/>
          <w:b/>
          <w:lang w:val="es-PE"/>
        </w:rPr>
      </w:pPr>
      <w:r>
        <w:rPr>
          <w:rFonts w:ascii="Bookman Old Style" w:hAnsi="Bookman Old Style" w:cs="Arial"/>
          <w:b/>
          <w:bCs/>
          <w:color w:val="000000"/>
          <w:lang w:val="es-ES_tradnl"/>
        </w:rPr>
        <w:lastRenderedPageBreak/>
        <w:t>CLÁUSULA DECIMA SEPTIMA</w:t>
      </w:r>
      <w:r w:rsidRPr="00740B14">
        <w:rPr>
          <w:rFonts w:ascii="Bookman Old Style" w:hAnsi="Bookman Old Style" w:cs="Arial"/>
          <w:b/>
          <w:bCs/>
          <w:color w:val="000000"/>
          <w:lang w:val="es-ES_tradnl"/>
        </w:rPr>
        <w:t>.- (</w:t>
      </w:r>
      <w:r>
        <w:rPr>
          <w:rFonts w:ascii="Bookman Old Style" w:hAnsi="Bookman Old Style" w:cs="Arial"/>
          <w:b/>
          <w:lang w:val="es-PE"/>
        </w:rPr>
        <w:t xml:space="preserve">LEGISLACIÓN </w:t>
      </w:r>
      <w:r w:rsidRPr="00740B14">
        <w:rPr>
          <w:rFonts w:ascii="Bookman Old Style" w:hAnsi="Bookman Old Style" w:cs="Arial"/>
          <w:b/>
          <w:lang w:val="es-PE"/>
        </w:rPr>
        <w:t>APLICABLE</w:t>
      </w:r>
      <w:r>
        <w:rPr>
          <w:rFonts w:ascii="Bookman Old Style" w:hAnsi="Bookman Old Style" w:cs="Arial"/>
          <w:b/>
          <w:lang w:val="es-PE"/>
        </w:rPr>
        <w:t>)</w:t>
      </w:r>
    </w:p>
    <w:p w:rsidR="00A909E0" w:rsidRDefault="00A909E0" w:rsidP="00A909E0">
      <w:pPr>
        <w:jc w:val="both"/>
        <w:rPr>
          <w:rFonts w:ascii="Bookman Old Style" w:hAnsi="Bookman Old Style" w:cs="Arial"/>
          <w:b/>
          <w:bCs/>
          <w:spacing w:val="6"/>
          <w:sz w:val="22"/>
          <w:szCs w:val="22"/>
          <w:lang w:eastAsia="es-ES"/>
        </w:rPr>
      </w:pPr>
    </w:p>
    <w:p w:rsidR="00A909E0" w:rsidRPr="00624BD1" w:rsidRDefault="00A909E0" w:rsidP="00A909E0">
      <w:pPr>
        <w:autoSpaceDE w:val="0"/>
        <w:autoSpaceDN w:val="0"/>
        <w:adjustRightInd w:val="0"/>
        <w:jc w:val="both"/>
        <w:rPr>
          <w:rFonts w:ascii="Bookman Old Style" w:hAnsi="Bookman Old Style" w:cs="Arial"/>
          <w:sz w:val="22"/>
          <w:szCs w:val="22"/>
          <w:lang w:val="es-BO"/>
        </w:rPr>
      </w:pPr>
      <w:r w:rsidRPr="00DA7928">
        <w:rPr>
          <w:rFonts w:ascii="Bookman Old Style" w:hAnsi="Bookman Old Style" w:cs="Arial"/>
          <w:sz w:val="22"/>
          <w:szCs w:val="22"/>
          <w:lang w:val="es-BO"/>
        </w:rPr>
        <w:t xml:space="preserve">El Contrato </w:t>
      </w:r>
      <w:r w:rsidRPr="00624BD1">
        <w:rPr>
          <w:rFonts w:ascii="Bookman Old Style" w:hAnsi="Bookman Old Style" w:cs="Arial"/>
          <w:sz w:val="22"/>
          <w:szCs w:val="22"/>
          <w:lang w:val="es-BO"/>
        </w:rPr>
        <w:t>se interpretará y se regirá de acuerdo a las Leyes Aplicables del Estado Plurinacional de Bolivia, y las Partes acuerdan someterse a las mismas.</w:t>
      </w:r>
    </w:p>
    <w:p w:rsidR="00A909E0" w:rsidRPr="00DA7928" w:rsidRDefault="00A909E0" w:rsidP="00A909E0">
      <w:pPr>
        <w:autoSpaceDE w:val="0"/>
        <w:autoSpaceDN w:val="0"/>
        <w:adjustRightInd w:val="0"/>
        <w:jc w:val="both"/>
        <w:rPr>
          <w:rFonts w:ascii="Bookman Old Style" w:hAnsi="Bookman Old Style" w:cs="Arial"/>
          <w:sz w:val="22"/>
          <w:szCs w:val="22"/>
        </w:rPr>
      </w:pPr>
    </w:p>
    <w:p w:rsidR="00A909E0" w:rsidRDefault="00A909E0" w:rsidP="00A909E0">
      <w:pPr>
        <w:jc w:val="both"/>
        <w:rPr>
          <w:rFonts w:ascii="Bookman Old Style" w:hAnsi="Bookman Old Style" w:cs="Arial"/>
          <w:b/>
          <w:sz w:val="22"/>
          <w:szCs w:val="22"/>
          <w:lang w:val="es-BO"/>
        </w:rPr>
      </w:pPr>
      <w:r>
        <w:rPr>
          <w:rFonts w:ascii="Bookman Old Style" w:hAnsi="Bookman Old Style" w:cs="Arial"/>
          <w:b/>
          <w:bCs/>
          <w:spacing w:val="6"/>
          <w:sz w:val="22"/>
          <w:szCs w:val="22"/>
          <w:lang w:eastAsia="es-ES"/>
        </w:rPr>
        <w:t>CLÁUSULA</w:t>
      </w:r>
      <w:r w:rsidRPr="00740B14">
        <w:rPr>
          <w:rFonts w:ascii="Bookman Old Style" w:hAnsi="Bookman Old Style" w:cs="Arial"/>
          <w:b/>
          <w:sz w:val="22"/>
          <w:szCs w:val="22"/>
          <w:lang w:eastAsia="es-ES"/>
        </w:rPr>
        <w:t xml:space="preserve"> </w:t>
      </w:r>
      <w:r>
        <w:rPr>
          <w:rFonts w:ascii="Bookman Old Style" w:hAnsi="Bookman Old Style" w:cs="Arial"/>
          <w:b/>
          <w:sz w:val="22"/>
          <w:szCs w:val="22"/>
        </w:rPr>
        <w:t>DÉCIMA OCTAVA</w:t>
      </w:r>
      <w:r w:rsidRPr="00740B14">
        <w:rPr>
          <w:rFonts w:ascii="Bookman Old Style" w:hAnsi="Bookman Old Style" w:cs="Arial"/>
          <w:b/>
          <w:sz w:val="22"/>
          <w:szCs w:val="22"/>
          <w:lang w:val="es-BO"/>
        </w:rPr>
        <w:t>.- (IMPUESTOS Y TRIBUTOS)</w:t>
      </w:r>
    </w:p>
    <w:p w:rsidR="00A909E0" w:rsidRPr="00740B14" w:rsidRDefault="00A909E0" w:rsidP="00A909E0">
      <w:pPr>
        <w:jc w:val="both"/>
        <w:rPr>
          <w:rFonts w:ascii="Bookman Old Style" w:hAnsi="Bookman Old Style" w:cs="Arial"/>
          <w:b/>
          <w:sz w:val="22"/>
          <w:szCs w:val="22"/>
          <w:lang w:val="es-BO"/>
        </w:rPr>
      </w:pPr>
    </w:p>
    <w:p w:rsidR="00A909E0" w:rsidRPr="00740B14" w:rsidRDefault="00A909E0" w:rsidP="00A909E0">
      <w:pPr>
        <w:jc w:val="both"/>
        <w:rPr>
          <w:rFonts w:ascii="Bookman Old Style" w:hAnsi="Bookman Old Style" w:cs="Arial"/>
          <w:sz w:val="22"/>
          <w:szCs w:val="22"/>
          <w:lang w:val="es-BO"/>
        </w:rPr>
      </w:pPr>
      <w:r w:rsidRPr="00740B14">
        <w:rPr>
          <w:rFonts w:ascii="Bookman Old Style" w:hAnsi="Bookman Old Style" w:cs="Arial"/>
          <w:sz w:val="22"/>
          <w:szCs w:val="22"/>
          <w:lang w:val="es-BO"/>
        </w:rPr>
        <w:t xml:space="preserve">Correrán por cuenta del </w:t>
      </w:r>
      <w:r w:rsidRPr="00740B14">
        <w:rPr>
          <w:rFonts w:ascii="Bookman Old Style" w:hAnsi="Bookman Old Style" w:cs="Arial"/>
          <w:b/>
          <w:sz w:val="22"/>
          <w:szCs w:val="22"/>
          <w:lang w:val="es-BO"/>
        </w:rPr>
        <w:t xml:space="preserve">CONTRATISTA </w:t>
      </w:r>
      <w:r w:rsidRPr="00740B14">
        <w:rPr>
          <w:rFonts w:ascii="Bookman Old Style" w:hAnsi="Bookman Old Style" w:cs="Arial"/>
          <w:sz w:val="22"/>
          <w:szCs w:val="22"/>
          <w:lang w:val="es-BO"/>
        </w:rPr>
        <w:t xml:space="preserve"> el pago de todos los tributos vigentes en el país a la fecha de suscripción del presente Contrato.</w:t>
      </w:r>
    </w:p>
    <w:p w:rsidR="00A909E0" w:rsidRPr="00740B14" w:rsidRDefault="00A909E0" w:rsidP="00A909E0">
      <w:pPr>
        <w:jc w:val="both"/>
        <w:rPr>
          <w:rFonts w:ascii="Bookman Old Style" w:hAnsi="Bookman Old Style" w:cs="Arial"/>
          <w:sz w:val="22"/>
          <w:szCs w:val="22"/>
          <w:lang w:val="es-BO"/>
        </w:rPr>
      </w:pPr>
    </w:p>
    <w:p w:rsidR="00A909E0" w:rsidRPr="00740B14" w:rsidRDefault="00A909E0" w:rsidP="00A909E0">
      <w:pPr>
        <w:jc w:val="both"/>
        <w:rPr>
          <w:rFonts w:ascii="Bookman Old Style" w:hAnsi="Bookman Old Style" w:cs="Arial"/>
          <w:sz w:val="22"/>
          <w:szCs w:val="22"/>
          <w:lang w:val="es-BO"/>
        </w:rPr>
      </w:pPr>
      <w:r w:rsidRPr="00740B14">
        <w:rPr>
          <w:rFonts w:ascii="Bookman Old Style" w:hAnsi="Bookman Old Style" w:cs="Arial"/>
          <w:sz w:val="22"/>
          <w:szCs w:val="22"/>
          <w:lang w:val="es-BO"/>
        </w:rPr>
        <w:t xml:space="preserve">Si posteriormente mediante disposición legal expresa se dictaran tributos adicionales, o disminuyeran o incrementaran los existentes, el </w:t>
      </w:r>
      <w:r w:rsidRPr="00740B14">
        <w:rPr>
          <w:rFonts w:ascii="Bookman Old Style" w:hAnsi="Bookman Old Style" w:cs="Arial"/>
          <w:b/>
          <w:sz w:val="22"/>
          <w:szCs w:val="22"/>
          <w:lang w:val="es-BO"/>
        </w:rPr>
        <w:t>CONTRATISTA</w:t>
      </w:r>
      <w:r w:rsidRPr="00740B14">
        <w:rPr>
          <w:rFonts w:ascii="Bookman Old Style" w:hAnsi="Bookman Old Style" w:cs="Arial"/>
          <w:sz w:val="22"/>
          <w:szCs w:val="22"/>
          <w:lang w:val="es-BO"/>
        </w:rPr>
        <w:t xml:space="preserve"> deberá acogerse al cumplimiento de los mismos, a partir de su vigencia.</w:t>
      </w:r>
    </w:p>
    <w:p w:rsidR="00A909E0" w:rsidRPr="00CC7106" w:rsidRDefault="00A909E0" w:rsidP="00A909E0">
      <w:pPr>
        <w:shd w:val="clear" w:color="auto" w:fill="FFFFFF"/>
        <w:jc w:val="both"/>
        <w:rPr>
          <w:rFonts w:ascii="Bookman Old Style" w:hAnsi="Bookman Old Style" w:cs="Arial"/>
          <w:sz w:val="22"/>
          <w:szCs w:val="22"/>
          <w:lang w:val="es-BO"/>
        </w:rPr>
      </w:pPr>
    </w:p>
    <w:p w:rsidR="00A909E0" w:rsidRPr="00740B14" w:rsidRDefault="00A909E0" w:rsidP="00A909E0">
      <w:pPr>
        <w:shd w:val="clear" w:color="auto" w:fill="FFFFFF"/>
        <w:jc w:val="both"/>
        <w:rPr>
          <w:rFonts w:ascii="Bookman Old Style" w:hAnsi="Bookman Old Style" w:cs="Arial"/>
          <w:b/>
          <w:bCs/>
          <w:color w:val="000000"/>
          <w:sz w:val="22"/>
          <w:szCs w:val="22"/>
          <w:lang w:val="es-ES_tradnl"/>
        </w:rPr>
      </w:pPr>
      <w:r>
        <w:rPr>
          <w:rFonts w:ascii="Bookman Old Style" w:hAnsi="Bookman Old Style" w:cs="Arial"/>
          <w:b/>
          <w:bCs/>
          <w:color w:val="000000"/>
          <w:sz w:val="22"/>
          <w:szCs w:val="22"/>
          <w:lang w:val="es-ES_tradnl"/>
        </w:rPr>
        <w:t xml:space="preserve">CLÁUSULA </w:t>
      </w:r>
      <w:r w:rsidRPr="00740B14">
        <w:rPr>
          <w:rFonts w:ascii="Bookman Old Style" w:hAnsi="Bookman Old Style" w:cs="Arial"/>
          <w:b/>
          <w:bCs/>
          <w:color w:val="000000"/>
          <w:sz w:val="22"/>
          <w:szCs w:val="22"/>
          <w:lang w:val="es-ES_tradnl"/>
        </w:rPr>
        <w:t xml:space="preserve">DECIMO </w:t>
      </w:r>
      <w:r>
        <w:rPr>
          <w:rFonts w:ascii="Bookman Old Style" w:hAnsi="Bookman Old Style" w:cs="Arial"/>
          <w:b/>
          <w:bCs/>
          <w:color w:val="000000"/>
          <w:sz w:val="22"/>
          <w:szCs w:val="22"/>
          <w:lang w:val="es-ES_tradnl"/>
        </w:rPr>
        <w:t>NOVENA</w:t>
      </w:r>
      <w:r w:rsidRPr="00740B14">
        <w:rPr>
          <w:rFonts w:ascii="Bookman Old Style" w:hAnsi="Bookman Old Style" w:cs="Arial"/>
          <w:b/>
          <w:bCs/>
          <w:color w:val="000000"/>
          <w:sz w:val="22"/>
          <w:szCs w:val="22"/>
          <w:lang w:val="es-ES_tradnl"/>
        </w:rPr>
        <w:t xml:space="preserve">.-  (MODIFICACIONES  AL  CONTRATO). </w:t>
      </w:r>
    </w:p>
    <w:p w:rsidR="00A909E0" w:rsidRPr="00740B14" w:rsidRDefault="00A909E0" w:rsidP="00A909E0">
      <w:pPr>
        <w:pStyle w:val="Prrafodelista"/>
        <w:shd w:val="clear" w:color="auto" w:fill="FFFFFF"/>
        <w:ind w:left="420"/>
        <w:jc w:val="both"/>
        <w:rPr>
          <w:rFonts w:ascii="Bookman Old Style" w:hAnsi="Bookman Old Style" w:cs="Arial"/>
          <w:b/>
          <w:bCs/>
          <w:color w:val="000000"/>
          <w:sz w:val="22"/>
          <w:szCs w:val="22"/>
          <w:lang w:val="es-ES_tradnl"/>
        </w:rPr>
      </w:pPr>
    </w:p>
    <w:p w:rsidR="00A909E0" w:rsidRPr="00DA7928" w:rsidRDefault="00A909E0" w:rsidP="00A909E0">
      <w:pPr>
        <w:pStyle w:val="Ttulo2"/>
        <w:jc w:val="both"/>
        <w:rPr>
          <w:rFonts w:ascii="Bookman Old Style" w:hAnsi="Bookman Old Style" w:cs="Arial"/>
          <w:b w:val="0"/>
          <w:szCs w:val="22"/>
          <w:lang w:val="es-BO"/>
        </w:rPr>
      </w:pPr>
      <w:r w:rsidRPr="00DA7928">
        <w:rPr>
          <w:rFonts w:ascii="Bookman Old Style" w:hAnsi="Bookman Old Style" w:cs="Arial"/>
          <w:b w:val="0"/>
          <w:szCs w:val="22"/>
          <w:lang w:val="es-BO"/>
        </w:rPr>
        <w:t>Los términos y condiciones contenidas en este Contrato no podrán ser modificados unilateralmente. Previo consentimiento de ambas Partes, se podrá modificar y/o complementar el presente Contrato mediante la suscripción de una adenda, si así conviniera a los intereses de las Partes.</w:t>
      </w:r>
    </w:p>
    <w:p w:rsidR="00A909E0" w:rsidRPr="00624BD1" w:rsidRDefault="00A909E0" w:rsidP="00A909E0">
      <w:pPr>
        <w:shd w:val="clear" w:color="auto" w:fill="FFFFFF"/>
        <w:ind w:right="10"/>
        <w:jc w:val="both"/>
        <w:rPr>
          <w:rFonts w:ascii="Bookman Old Style" w:hAnsi="Bookman Old Style" w:cs="Arial"/>
          <w:b/>
          <w:bCs/>
          <w:color w:val="000000"/>
          <w:sz w:val="22"/>
          <w:szCs w:val="22"/>
          <w:lang w:val="es-ES_tradnl"/>
        </w:rPr>
      </w:pPr>
    </w:p>
    <w:p w:rsidR="00A909E0" w:rsidRPr="00740B14" w:rsidRDefault="00A909E0" w:rsidP="00A909E0">
      <w:pPr>
        <w:shd w:val="clear" w:color="auto" w:fill="FFFFFF"/>
        <w:rPr>
          <w:rFonts w:ascii="Bookman Old Style" w:hAnsi="Bookman Old Style" w:cs="Arial"/>
          <w:b/>
          <w:bCs/>
          <w:color w:val="000000"/>
          <w:sz w:val="22"/>
          <w:szCs w:val="22"/>
          <w:lang w:val="es-ES_tradnl"/>
        </w:rPr>
      </w:pPr>
      <w:r>
        <w:rPr>
          <w:rFonts w:ascii="Bookman Old Style" w:hAnsi="Bookman Old Style" w:cs="Arial"/>
          <w:b/>
          <w:bCs/>
          <w:color w:val="000000"/>
          <w:sz w:val="22"/>
          <w:szCs w:val="22"/>
          <w:lang w:val="es-ES_tradnl"/>
        </w:rPr>
        <w:t xml:space="preserve">CLÁUSULA </w:t>
      </w:r>
      <w:r w:rsidRPr="00740B14">
        <w:rPr>
          <w:rFonts w:ascii="Bookman Old Style" w:hAnsi="Bookman Old Style" w:cs="Arial"/>
          <w:b/>
          <w:bCs/>
          <w:color w:val="000000"/>
          <w:sz w:val="22"/>
          <w:szCs w:val="22"/>
          <w:lang w:val="es-ES_tradnl"/>
        </w:rPr>
        <w:t>VIGÉSIMA.- (NOTIFICACIONES</w:t>
      </w:r>
      <w:r>
        <w:rPr>
          <w:rFonts w:ascii="Bookman Old Style" w:hAnsi="Bookman Old Style" w:cs="Arial"/>
          <w:b/>
          <w:bCs/>
          <w:color w:val="000000"/>
          <w:sz w:val="22"/>
          <w:szCs w:val="22"/>
          <w:lang w:val="es-ES_tradnl"/>
        </w:rPr>
        <w:t xml:space="preserve"> Y DOMICILIOS DE LAS PARTES</w:t>
      </w:r>
      <w:r w:rsidRPr="00740B14">
        <w:rPr>
          <w:rFonts w:ascii="Bookman Old Style" w:hAnsi="Bookman Old Style" w:cs="Arial"/>
          <w:b/>
          <w:bCs/>
          <w:color w:val="000000"/>
          <w:sz w:val="22"/>
          <w:szCs w:val="22"/>
          <w:lang w:val="es-ES_tradnl"/>
        </w:rPr>
        <w:t>)</w:t>
      </w:r>
    </w:p>
    <w:p w:rsidR="00A909E0" w:rsidRPr="00740B14" w:rsidRDefault="00A909E0" w:rsidP="00A909E0">
      <w:pPr>
        <w:pStyle w:val="Prrafodelista"/>
        <w:shd w:val="clear" w:color="auto" w:fill="FFFFFF"/>
        <w:ind w:left="420"/>
        <w:rPr>
          <w:rFonts w:ascii="Bookman Old Style" w:hAnsi="Bookman Old Style" w:cs="Arial"/>
          <w:sz w:val="22"/>
          <w:szCs w:val="22"/>
          <w:lang w:val="es-BO"/>
        </w:rPr>
      </w:pPr>
    </w:p>
    <w:p w:rsidR="00A909E0" w:rsidRPr="00447329" w:rsidRDefault="00A909E0" w:rsidP="00A909E0">
      <w:pPr>
        <w:pStyle w:val="Prrafodelista"/>
        <w:shd w:val="clear" w:color="auto" w:fill="FFFFFF"/>
        <w:ind w:left="420"/>
        <w:jc w:val="both"/>
        <w:rPr>
          <w:rFonts w:ascii="Bookman Old Style" w:hAnsi="Bookman Old Style" w:cs="Arial"/>
          <w:sz w:val="22"/>
          <w:szCs w:val="22"/>
          <w:lang w:val="es-BO"/>
        </w:rPr>
      </w:pPr>
      <w:r w:rsidRPr="00740B14">
        <w:rPr>
          <w:rFonts w:ascii="Bookman Old Style" w:hAnsi="Bookman Old Style" w:cs="Arial"/>
          <w:color w:val="000000"/>
          <w:sz w:val="22"/>
          <w:szCs w:val="22"/>
          <w:lang w:val="es-ES_tradnl"/>
        </w:rPr>
        <w:t>A fin de recibir cualquier tipo de notificaciones o comunicaciones entre las Partes, estas señalan como domicilio los siguientes:</w:t>
      </w:r>
    </w:p>
    <w:p w:rsidR="00A909E0" w:rsidRPr="00740B14" w:rsidRDefault="00A909E0" w:rsidP="00A909E0">
      <w:pPr>
        <w:pStyle w:val="Prrafodelista"/>
        <w:ind w:left="420"/>
        <w:jc w:val="both"/>
        <w:rPr>
          <w:rFonts w:ascii="Bookman Old Style" w:hAnsi="Bookman Old Style" w:cs="Arial"/>
          <w:b/>
          <w:bCs/>
          <w:sz w:val="22"/>
          <w:szCs w:val="22"/>
          <w:lang w:val="es-BO"/>
        </w:rPr>
      </w:pPr>
    </w:p>
    <w:p w:rsidR="00A909E0" w:rsidRDefault="00A909E0" w:rsidP="00A909E0">
      <w:pPr>
        <w:pStyle w:val="Prrafodelista"/>
        <w:ind w:left="420"/>
        <w:jc w:val="both"/>
        <w:rPr>
          <w:rFonts w:ascii="Bookman Old Style" w:hAnsi="Bookman Old Style" w:cs="Arial"/>
          <w:b/>
          <w:bCs/>
          <w:sz w:val="22"/>
          <w:szCs w:val="22"/>
          <w:lang w:val="es-BO"/>
        </w:rPr>
      </w:pPr>
      <w:r w:rsidRPr="00740B14">
        <w:rPr>
          <w:rFonts w:ascii="Bookman Old Style" w:hAnsi="Bookman Old Style" w:cs="Arial"/>
          <w:b/>
          <w:bCs/>
          <w:sz w:val="22"/>
          <w:szCs w:val="22"/>
          <w:lang w:val="es-BO"/>
        </w:rPr>
        <w:t>YPFB:</w:t>
      </w:r>
    </w:p>
    <w:p w:rsidR="00A909E0" w:rsidRPr="00740B14" w:rsidRDefault="00A909E0" w:rsidP="00A909E0">
      <w:pPr>
        <w:pStyle w:val="Prrafodelista"/>
        <w:ind w:left="420"/>
        <w:jc w:val="both"/>
        <w:rPr>
          <w:rFonts w:ascii="Bookman Old Style" w:hAnsi="Bookman Old Style" w:cs="Arial"/>
          <w:b/>
          <w:bCs/>
          <w:sz w:val="22"/>
          <w:szCs w:val="22"/>
          <w:lang w:val="es-BO"/>
        </w:rPr>
      </w:pPr>
    </w:p>
    <w:tbl>
      <w:tblPr>
        <w:tblW w:w="9183" w:type="dxa"/>
        <w:jc w:val="center"/>
        <w:tblInd w:w="-475" w:type="dxa"/>
        <w:tblCellMar>
          <w:left w:w="70" w:type="dxa"/>
          <w:right w:w="70" w:type="dxa"/>
        </w:tblCellMar>
        <w:tblLook w:val="00A0" w:firstRow="1" w:lastRow="0" w:firstColumn="1" w:lastColumn="0" w:noHBand="0" w:noVBand="0"/>
      </w:tblPr>
      <w:tblGrid>
        <w:gridCol w:w="1621"/>
        <w:gridCol w:w="2325"/>
        <w:gridCol w:w="1415"/>
        <w:gridCol w:w="2345"/>
        <w:gridCol w:w="1477"/>
      </w:tblGrid>
      <w:tr w:rsidR="00A909E0" w:rsidRPr="00740B14" w:rsidTr="00334FDF">
        <w:trPr>
          <w:trHeight w:val="396"/>
          <w:jc w:val="center"/>
        </w:trPr>
        <w:tc>
          <w:tcPr>
            <w:tcW w:w="1621" w:type="dxa"/>
            <w:tcBorders>
              <w:top w:val="single" w:sz="8" w:space="0" w:color="auto"/>
              <w:left w:val="single" w:sz="8" w:space="0" w:color="auto"/>
              <w:bottom w:val="single" w:sz="8" w:space="0" w:color="auto"/>
              <w:right w:val="single" w:sz="4" w:space="0" w:color="auto"/>
            </w:tcBorders>
            <w:shd w:val="clear" w:color="auto" w:fill="92D050"/>
            <w:noWrap/>
            <w:vAlign w:val="bottom"/>
          </w:tcPr>
          <w:p w:rsidR="00A909E0" w:rsidRPr="00740B14" w:rsidRDefault="00A909E0" w:rsidP="00334FDF">
            <w:pPr>
              <w:jc w:val="center"/>
              <w:rPr>
                <w:rFonts w:ascii="Bookman Old Style" w:hAnsi="Bookman Old Style" w:cs="Arial"/>
                <w:b/>
                <w:bCs/>
                <w:color w:val="000000"/>
                <w:sz w:val="22"/>
                <w:szCs w:val="22"/>
                <w:lang w:val="es-BO"/>
              </w:rPr>
            </w:pPr>
            <w:r w:rsidRPr="00740B14">
              <w:rPr>
                <w:rFonts w:ascii="Bookman Old Style" w:hAnsi="Bookman Old Style" w:cs="Arial"/>
                <w:b/>
                <w:bCs/>
                <w:color w:val="000000"/>
                <w:sz w:val="22"/>
                <w:szCs w:val="22"/>
                <w:lang w:val="es-BO"/>
              </w:rPr>
              <w:t>Nombre</w:t>
            </w:r>
          </w:p>
        </w:tc>
        <w:tc>
          <w:tcPr>
            <w:tcW w:w="2325" w:type="dxa"/>
            <w:tcBorders>
              <w:top w:val="single" w:sz="8" w:space="0" w:color="auto"/>
              <w:left w:val="nil"/>
              <w:bottom w:val="single" w:sz="8" w:space="0" w:color="auto"/>
              <w:right w:val="single" w:sz="4" w:space="0" w:color="auto"/>
            </w:tcBorders>
            <w:shd w:val="clear" w:color="auto" w:fill="92D050"/>
            <w:noWrap/>
            <w:vAlign w:val="bottom"/>
          </w:tcPr>
          <w:p w:rsidR="00A909E0" w:rsidRPr="00740B14" w:rsidRDefault="00A909E0" w:rsidP="00334FDF">
            <w:pPr>
              <w:jc w:val="center"/>
              <w:rPr>
                <w:rFonts w:ascii="Bookman Old Style" w:hAnsi="Bookman Old Style" w:cs="Arial"/>
                <w:b/>
                <w:bCs/>
                <w:color w:val="000000"/>
                <w:sz w:val="22"/>
                <w:szCs w:val="22"/>
                <w:lang w:val="es-BO"/>
              </w:rPr>
            </w:pPr>
            <w:r w:rsidRPr="00740B14">
              <w:rPr>
                <w:rFonts w:ascii="Bookman Old Style" w:hAnsi="Bookman Old Style" w:cs="Arial"/>
                <w:b/>
                <w:bCs/>
                <w:color w:val="000000"/>
                <w:sz w:val="22"/>
                <w:szCs w:val="22"/>
                <w:lang w:val="es-BO"/>
              </w:rPr>
              <w:t>Cargo</w:t>
            </w:r>
          </w:p>
        </w:tc>
        <w:tc>
          <w:tcPr>
            <w:tcW w:w="1415" w:type="dxa"/>
            <w:tcBorders>
              <w:top w:val="single" w:sz="8" w:space="0" w:color="auto"/>
              <w:left w:val="nil"/>
              <w:bottom w:val="single" w:sz="8" w:space="0" w:color="auto"/>
              <w:right w:val="single" w:sz="4" w:space="0" w:color="auto"/>
            </w:tcBorders>
            <w:shd w:val="clear" w:color="auto" w:fill="92D050"/>
            <w:noWrap/>
            <w:vAlign w:val="bottom"/>
          </w:tcPr>
          <w:p w:rsidR="00A909E0" w:rsidRPr="00740B14" w:rsidRDefault="00A909E0" w:rsidP="00334FDF">
            <w:pPr>
              <w:jc w:val="center"/>
              <w:rPr>
                <w:rFonts w:ascii="Bookman Old Style" w:hAnsi="Bookman Old Style" w:cs="Arial"/>
                <w:b/>
                <w:bCs/>
                <w:color w:val="000000"/>
                <w:sz w:val="22"/>
                <w:szCs w:val="22"/>
                <w:lang w:val="es-BO"/>
              </w:rPr>
            </w:pPr>
            <w:r w:rsidRPr="00740B14">
              <w:rPr>
                <w:rFonts w:ascii="Bookman Old Style" w:hAnsi="Bookman Old Style" w:cs="Arial"/>
                <w:b/>
                <w:bCs/>
                <w:color w:val="000000"/>
                <w:sz w:val="22"/>
                <w:szCs w:val="22"/>
                <w:lang w:val="es-BO"/>
              </w:rPr>
              <w:t xml:space="preserve">Teléfono </w:t>
            </w:r>
          </w:p>
        </w:tc>
        <w:tc>
          <w:tcPr>
            <w:tcW w:w="2345" w:type="dxa"/>
            <w:tcBorders>
              <w:top w:val="single" w:sz="8" w:space="0" w:color="auto"/>
              <w:left w:val="nil"/>
              <w:bottom w:val="single" w:sz="8" w:space="0" w:color="auto"/>
              <w:right w:val="single" w:sz="4" w:space="0" w:color="auto"/>
            </w:tcBorders>
            <w:shd w:val="clear" w:color="auto" w:fill="92D050"/>
            <w:noWrap/>
            <w:vAlign w:val="bottom"/>
          </w:tcPr>
          <w:p w:rsidR="00A909E0" w:rsidRPr="00740B14" w:rsidRDefault="00A909E0" w:rsidP="00334FDF">
            <w:pPr>
              <w:jc w:val="center"/>
              <w:rPr>
                <w:rFonts w:ascii="Bookman Old Style" w:hAnsi="Bookman Old Style" w:cs="Arial"/>
                <w:b/>
                <w:bCs/>
                <w:color w:val="000000"/>
                <w:sz w:val="22"/>
                <w:szCs w:val="22"/>
                <w:lang w:val="es-BO"/>
              </w:rPr>
            </w:pPr>
            <w:r w:rsidRPr="00740B14">
              <w:rPr>
                <w:rFonts w:ascii="Bookman Old Style" w:hAnsi="Bookman Old Style" w:cs="Arial"/>
                <w:b/>
                <w:bCs/>
                <w:color w:val="000000"/>
                <w:sz w:val="22"/>
                <w:szCs w:val="22"/>
                <w:lang w:val="es-BO"/>
              </w:rPr>
              <w:t>E-Mail</w:t>
            </w:r>
          </w:p>
        </w:tc>
        <w:tc>
          <w:tcPr>
            <w:tcW w:w="1477" w:type="dxa"/>
            <w:tcBorders>
              <w:top w:val="single" w:sz="8" w:space="0" w:color="auto"/>
              <w:left w:val="nil"/>
              <w:bottom w:val="single" w:sz="8" w:space="0" w:color="auto"/>
              <w:right w:val="single" w:sz="8" w:space="0" w:color="auto"/>
            </w:tcBorders>
            <w:shd w:val="clear" w:color="auto" w:fill="92D050"/>
            <w:noWrap/>
            <w:vAlign w:val="bottom"/>
          </w:tcPr>
          <w:p w:rsidR="00A909E0" w:rsidRPr="00740B14" w:rsidRDefault="00A909E0" w:rsidP="00334FDF">
            <w:pPr>
              <w:jc w:val="center"/>
              <w:rPr>
                <w:rFonts w:ascii="Bookman Old Style" w:hAnsi="Bookman Old Style" w:cs="Arial"/>
                <w:b/>
                <w:bCs/>
                <w:color w:val="000000"/>
                <w:sz w:val="22"/>
                <w:szCs w:val="22"/>
                <w:lang w:val="es-BO"/>
              </w:rPr>
            </w:pPr>
            <w:r w:rsidRPr="00740B14">
              <w:rPr>
                <w:rFonts w:ascii="Bookman Old Style" w:hAnsi="Bookman Old Style" w:cs="Arial"/>
                <w:b/>
                <w:bCs/>
                <w:color w:val="000000"/>
                <w:sz w:val="22"/>
                <w:szCs w:val="22"/>
                <w:lang w:val="es-BO"/>
              </w:rPr>
              <w:t>Fax</w:t>
            </w:r>
          </w:p>
        </w:tc>
      </w:tr>
      <w:tr w:rsidR="00A909E0" w:rsidRPr="00740B14" w:rsidTr="00334FDF">
        <w:trPr>
          <w:trHeight w:val="604"/>
          <w:jc w:val="center"/>
        </w:trPr>
        <w:tc>
          <w:tcPr>
            <w:tcW w:w="1621" w:type="dxa"/>
            <w:tcBorders>
              <w:top w:val="nil"/>
              <w:left w:val="single" w:sz="8" w:space="0" w:color="auto"/>
              <w:bottom w:val="single" w:sz="4" w:space="0" w:color="auto"/>
              <w:right w:val="single" w:sz="4" w:space="0" w:color="auto"/>
            </w:tcBorders>
            <w:vAlign w:val="center"/>
          </w:tcPr>
          <w:p w:rsidR="00A909E0" w:rsidRPr="00740B14" w:rsidRDefault="00A909E0" w:rsidP="00334FDF">
            <w:pPr>
              <w:jc w:val="center"/>
              <w:rPr>
                <w:rFonts w:ascii="Bookman Old Style" w:hAnsi="Bookman Old Style" w:cs="Arial"/>
                <w:color w:val="000000"/>
                <w:sz w:val="22"/>
                <w:szCs w:val="22"/>
                <w:lang w:val="es-BO"/>
              </w:rPr>
            </w:pPr>
          </w:p>
        </w:tc>
        <w:tc>
          <w:tcPr>
            <w:tcW w:w="2325" w:type="dxa"/>
            <w:tcBorders>
              <w:top w:val="nil"/>
              <w:left w:val="nil"/>
              <w:bottom w:val="single" w:sz="4" w:space="0" w:color="auto"/>
              <w:right w:val="single" w:sz="4" w:space="0" w:color="auto"/>
            </w:tcBorders>
            <w:vAlign w:val="center"/>
          </w:tcPr>
          <w:p w:rsidR="00A909E0" w:rsidRPr="00740B14" w:rsidRDefault="00A909E0" w:rsidP="00334FDF">
            <w:pPr>
              <w:jc w:val="center"/>
              <w:rPr>
                <w:rFonts w:ascii="Bookman Old Style" w:hAnsi="Bookman Old Style" w:cs="Arial"/>
                <w:color w:val="000000"/>
                <w:sz w:val="22"/>
                <w:szCs w:val="22"/>
                <w:lang w:val="es-BO"/>
              </w:rPr>
            </w:pPr>
          </w:p>
        </w:tc>
        <w:tc>
          <w:tcPr>
            <w:tcW w:w="1415" w:type="dxa"/>
            <w:tcBorders>
              <w:top w:val="nil"/>
              <w:left w:val="nil"/>
              <w:bottom w:val="single" w:sz="4" w:space="0" w:color="auto"/>
              <w:right w:val="single" w:sz="4" w:space="0" w:color="auto"/>
            </w:tcBorders>
            <w:vAlign w:val="center"/>
          </w:tcPr>
          <w:p w:rsidR="00A909E0" w:rsidRPr="00740B14" w:rsidRDefault="00A909E0" w:rsidP="00334FDF">
            <w:pPr>
              <w:jc w:val="center"/>
              <w:rPr>
                <w:rFonts w:ascii="Bookman Old Style" w:hAnsi="Bookman Old Style" w:cs="Arial"/>
                <w:color w:val="000000"/>
                <w:sz w:val="22"/>
                <w:szCs w:val="22"/>
                <w:lang w:val="es-BO"/>
              </w:rPr>
            </w:pPr>
          </w:p>
        </w:tc>
        <w:tc>
          <w:tcPr>
            <w:tcW w:w="2345" w:type="dxa"/>
            <w:tcBorders>
              <w:top w:val="nil"/>
              <w:left w:val="nil"/>
              <w:bottom w:val="single" w:sz="4" w:space="0" w:color="auto"/>
              <w:right w:val="single" w:sz="4" w:space="0" w:color="auto"/>
            </w:tcBorders>
            <w:vAlign w:val="center"/>
          </w:tcPr>
          <w:p w:rsidR="00A909E0" w:rsidRPr="00740B14" w:rsidRDefault="00A909E0" w:rsidP="00334FDF">
            <w:pPr>
              <w:jc w:val="center"/>
              <w:rPr>
                <w:rFonts w:ascii="Bookman Old Style" w:hAnsi="Bookman Old Style" w:cs="Arial"/>
                <w:color w:val="0000FF"/>
                <w:sz w:val="22"/>
                <w:szCs w:val="22"/>
                <w:u w:val="single"/>
                <w:lang w:val="es-BO"/>
              </w:rPr>
            </w:pPr>
          </w:p>
        </w:tc>
        <w:tc>
          <w:tcPr>
            <w:tcW w:w="1477" w:type="dxa"/>
            <w:tcBorders>
              <w:top w:val="nil"/>
              <w:left w:val="nil"/>
              <w:bottom w:val="single" w:sz="4" w:space="0" w:color="auto"/>
              <w:right w:val="single" w:sz="8" w:space="0" w:color="auto"/>
            </w:tcBorders>
            <w:vAlign w:val="center"/>
          </w:tcPr>
          <w:p w:rsidR="00A909E0" w:rsidRPr="00740B14" w:rsidRDefault="00A909E0" w:rsidP="00334FDF">
            <w:pPr>
              <w:jc w:val="center"/>
              <w:rPr>
                <w:rFonts w:ascii="Bookman Old Style" w:hAnsi="Bookman Old Style" w:cs="Arial"/>
                <w:color w:val="000000"/>
                <w:sz w:val="22"/>
                <w:szCs w:val="22"/>
                <w:lang w:val="es-BO"/>
              </w:rPr>
            </w:pPr>
          </w:p>
        </w:tc>
      </w:tr>
    </w:tbl>
    <w:p w:rsidR="00A909E0" w:rsidRPr="00740B14" w:rsidRDefault="00A909E0" w:rsidP="00A909E0">
      <w:pPr>
        <w:pStyle w:val="Prrafodelista"/>
        <w:ind w:left="420"/>
        <w:jc w:val="both"/>
        <w:rPr>
          <w:rFonts w:ascii="Bookman Old Style" w:hAnsi="Bookman Old Style" w:cs="Arial"/>
          <w:b/>
          <w:sz w:val="22"/>
          <w:szCs w:val="22"/>
          <w:lang w:val="es-BO"/>
        </w:rPr>
      </w:pPr>
    </w:p>
    <w:p w:rsidR="00A909E0" w:rsidRPr="00740B14" w:rsidRDefault="00A909E0" w:rsidP="00A909E0">
      <w:pPr>
        <w:pStyle w:val="Prrafodelista"/>
        <w:ind w:left="420"/>
        <w:jc w:val="both"/>
        <w:rPr>
          <w:rFonts w:ascii="Bookman Old Style" w:hAnsi="Bookman Old Style" w:cs="Arial"/>
          <w:bCs/>
          <w:noProof/>
          <w:sz w:val="22"/>
          <w:szCs w:val="22"/>
          <w:lang w:val="es-MX"/>
        </w:rPr>
      </w:pPr>
      <w:r w:rsidRPr="00740B14">
        <w:rPr>
          <w:rFonts w:ascii="Bookman Old Style" w:hAnsi="Bookman Old Style" w:cs="Arial"/>
          <w:bCs/>
          <w:noProof/>
          <w:sz w:val="22"/>
          <w:szCs w:val="22"/>
          <w:lang w:val="es-MX"/>
        </w:rPr>
        <w:t>Yacimientos Petrolíferos Fiscales Bolivianos</w:t>
      </w:r>
    </w:p>
    <w:p w:rsidR="00A909E0" w:rsidRPr="00740B14" w:rsidRDefault="00A909E0" w:rsidP="00A909E0">
      <w:pPr>
        <w:pStyle w:val="Prrafodelista"/>
        <w:ind w:left="420"/>
        <w:jc w:val="both"/>
        <w:rPr>
          <w:rFonts w:ascii="Bookman Old Style" w:hAnsi="Bookman Old Style" w:cs="Arial"/>
          <w:bCs/>
          <w:noProof/>
          <w:sz w:val="22"/>
          <w:szCs w:val="22"/>
          <w:lang w:val="es-MX"/>
        </w:rPr>
      </w:pPr>
      <w:r w:rsidRPr="00740B14">
        <w:rPr>
          <w:rFonts w:ascii="Bookman Old Style" w:hAnsi="Bookman Old Style" w:cs="Arial"/>
          <w:bCs/>
          <w:noProof/>
          <w:sz w:val="22"/>
          <w:szCs w:val="22"/>
          <w:lang w:val="es-MX"/>
        </w:rPr>
        <w:t>Calle Bueno. Nro. 185, Edificio YPFB</w:t>
      </w:r>
    </w:p>
    <w:p w:rsidR="00A909E0" w:rsidRPr="00740B14" w:rsidRDefault="00A909E0" w:rsidP="00A909E0">
      <w:pPr>
        <w:pStyle w:val="Prrafodelista"/>
        <w:ind w:left="420"/>
        <w:jc w:val="both"/>
        <w:rPr>
          <w:rFonts w:ascii="Bookman Old Style" w:hAnsi="Bookman Old Style" w:cs="Arial"/>
          <w:bCs/>
          <w:noProof/>
          <w:sz w:val="22"/>
          <w:szCs w:val="22"/>
          <w:lang w:val="es-MX"/>
        </w:rPr>
      </w:pPr>
      <w:r w:rsidRPr="00740B14">
        <w:rPr>
          <w:rFonts w:ascii="Bookman Old Style" w:hAnsi="Bookman Old Style" w:cs="Arial"/>
          <w:bCs/>
          <w:noProof/>
          <w:sz w:val="22"/>
          <w:szCs w:val="22"/>
          <w:lang w:val="es-MX"/>
        </w:rPr>
        <w:t>Telf. (591-2) 2 370202</w:t>
      </w:r>
    </w:p>
    <w:p w:rsidR="00A909E0" w:rsidRPr="00740B14" w:rsidRDefault="00A909E0" w:rsidP="00A909E0">
      <w:pPr>
        <w:pStyle w:val="Prrafodelista"/>
        <w:ind w:left="420"/>
        <w:jc w:val="both"/>
        <w:rPr>
          <w:rFonts w:ascii="Bookman Old Style" w:hAnsi="Bookman Old Style" w:cs="Arial"/>
          <w:bCs/>
          <w:noProof/>
          <w:sz w:val="22"/>
          <w:szCs w:val="22"/>
          <w:lang w:val="es-MX"/>
        </w:rPr>
      </w:pPr>
      <w:r w:rsidRPr="00740B14">
        <w:rPr>
          <w:rFonts w:ascii="Bookman Old Style" w:hAnsi="Bookman Old Style" w:cs="Arial"/>
          <w:bCs/>
          <w:noProof/>
          <w:sz w:val="22"/>
          <w:szCs w:val="22"/>
          <w:lang w:val="es-MX"/>
        </w:rPr>
        <w:t>Fax (591-2) 2 374469</w:t>
      </w:r>
    </w:p>
    <w:p w:rsidR="00A909E0" w:rsidRDefault="00A909E0" w:rsidP="00A909E0">
      <w:pPr>
        <w:ind w:firstLine="420"/>
        <w:jc w:val="both"/>
        <w:rPr>
          <w:rFonts w:ascii="Bookman Old Style" w:hAnsi="Bookman Old Style" w:cs="Arial"/>
          <w:bCs/>
          <w:noProof/>
          <w:sz w:val="22"/>
          <w:szCs w:val="22"/>
          <w:lang w:val="es-MX"/>
        </w:rPr>
      </w:pPr>
      <w:r>
        <w:rPr>
          <w:rFonts w:ascii="Bookman Old Style" w:hAnsi="Bookman Old Style" w:cs="Arial"/>
          <w:bCs/>
          <w:noProof/>
          <w:sz w:val="22"/>
          <w:szCs w:val="22"/>
          <w:lang w:val="es-MX"/>
        </w:rPr>
        <w:t>La Paz – Bolivia</w:t>
      </w:r>
    </w:p>
    <w:p w:rsidR="00A909E0" w:rsidRDefault="00A909E0" w:rsidP="00A909E0">
      <w:pPr>
        <w:jc w:val="both"/>
        <w:rPr>
          <w:rFonts w:ascii="Bookman Old Style" w:hAnsi="Bookman Old Style" w:cs="Arial"/>
          <w:bCs/>
          <w:noProof/>
          <w:sz w:val="22"/>
          <w:szCs w:val="22"/>
          <w:lang w:val="es-MX"/>
        </w:rPr>
      </w:pPr>
    </w:p>
    <w:p w:rsidR="00A909E0" w:rsidRPr="00624BD1" w:rsidRDefault="00A909E0" w:rsidP="00A909E0">
      <w:pPr>
        <w:jc w:val="both"/>
        <w:rPr>
          <w:rFonts w:ascii="Bookman Old Style" w:hAnsi="Bookman Old Style" w:cs="Arial"/>
          <w:bCs/>
          <w:noProof/>
          <w:sz w:val="22"/>
          <w:szCs w:val="22"/>
          <w:lang w:val="es-MX"/>
        </w:rPr>
      </w:pPr>
      <w:r w:rsidRPr="00740B14">
        <w:rPr>
          <w:rFonts w:ascii="Bookman Old Style" w:hAnsi="Bookman Old Style" w:cs="Arial"/>
          <w:b/>
          <w:bCs/>
          <w:color w:val="000000"/>
          <w:sz w:val="22"/>
          <w:szCs w:val="22"/>
          <w:lang w:val="es-ES_tradnl"/>
        </w:rPr>
        <w:t>CONTRATISTA:</w:t>
      </w:r>
    </w:p>
    <w:p w:rsidR="00A909E0" w:rsidRDefault="00A909E0" w:rsidP="00A909E0">
      <w:pPr>
        <w:shd w:val="clear" w:color="auto" w:fill="FFFFFF"/>
        <w:rPr>
          <w:rFonts w:ascii="Bookman Old Style" w:hAnsi="Bookman Old Style" w:cs="Arial"/>
          <w:color w:val="000000"/>
          <w:sz w:val="22"/>
          <w:szCs w:val="22"/>
          <w:lang w:val="es-ES_tradnl"/>
        </w:rPr>
      </w:pPr>
    </w:p>
    <w:tbl>
      <w:tblPr>
        <w:tblW w:w="9183" w:type="dxa"/>
        <w:jc w:val="center"/>
        <w:tblInd w:w="-475" w:type="dxa"/>
        <w:tblCellMar>
          <w:left w:w="70" w:type="dxa"/>
          <w:right w:w="70" w:type="dxa"/>
        </w:tblCellMar>
        <w:tblLook w:val="00A0" w:firstRow="1" w:lastRow="0" w:firstColumn="1" w:lastColumn="0" w:noHBand="0" w:noVBand="0"/>
      </w:tblPr>
      <w:tblGrid>
        <w:gridCol w:w="1621"/>
        <w:gridCol w:w="2325"/>
        <w:gridCol w:w="1415"/>
        <w:gridCol w:w="2345"/>
        <w:gridCol w:w="1477"/>
      </w:tblGrid>
      <w:tr w:rsidR="00A909E0" w:rsidRPr="00740B14" w:rsidTr="00334FDF">
        <w:trPr>
          <w:trHeight w:val="396"/>
          <w:jc w:val="center"/>
        </w:trPr>
        <w:tc>
          <w:tcPr>
            <w:tcW w:w="1621" w:type="dxa"/>
            <w:tcBorders>
              <w:top w:val="single" w:sz="8" w:space="0" w:color="auto"/>
              <w:left w:val="single" w:sz="8" w:space="0" w:color="auto"/>
              <w:bottom w:val="single" w:sz="8" w:space="0" w:color="auto"/>
              <w:right w:val="single" w:sz="4" w:space="0" w:color="auto"/>
            </w:tcBorders>
            <w:shd w:val="clear" w:color="auto" w:fill="92D050"/>
            <w:noWrap/>
            <w:vAlign w:val="bottom"/>
          </w:tcPr>
          <w:p w:rsidR="00A909E0" w:rsidRPr="00740B14" w:rsidRDefault="00A909E0" w:rsidP="00334FDF">
            <w:pPr>
              <w:jc w:val="center"/>
              <w:rPr>
                <w:rFonts w:ascii="Bookman Old Style" w:hAnsi="Bookman Old Style" w:cs="Arial"/>
                <w:b/>
                <w:bCs/>
                <w:color w:val="000000"/>
                <w:sz w:val="22"/>
                <w:szCs w:val="22"/>
                <w:lang w:val="es-BO"/>
              </w:rPr>
            </w:pPr>
            <w:r w:rsidRPr="00740B14">
              <w:rPr>
                <w:rFonts w:ascii="Bookman Old Style" w:hAnsi="Bookman Old Style" w:cs="Arial"/>
                <w:b/>
                <w:bCs/>
                <w:color w:val="000000"/>
                <w:sz w:val="22"/>
                <w:szCs w:val="22"/>
                <w:lang w:val="es-BO"/>
              </w:rPr>
              <w:t>Nombre</w:t>
            </w:r>
          </w:p>
        </w:tc>
        <w:tc>
          <w:tcPr>
            <w:tcW w:w="2325" w:type="dxa"/>
            <w:tcBorders>
              <w:top w:val="single" w:sz="8" w:space="0" w:color="auto"/>
              <w:left w:val="nil"/>
              <w:bottom w:val="single" w:sz="8" w:space="0" w:color="auto"/>
              <w:right w:val="single" w:sz="4" w:space="0" w:color="auto"/>
            </w:tcBorders>
            <w:shd w:val="clear" w:color="auto" w:fill="92D050"/>
            <w:noWrap/>
            <w:vAlign w:val="bottom"/>
          </w:tcPr>
          <w:p w:rsidR="00A909E0" w:rsidRPr="00740B14" w:rsidRDefault="00A909E0" w:rsidP="00334FDF">
            <w:pPr>
              <w:jc w:val="center"/>
              <w:rPr>
                <w:rFonts w:ascii="Bookman Old Style" w:hAnsi="Bookman Old Style" w:cs="Arial"/>
                <w:b/>
                <w:bCs/>
                <w:color w:val="000000"/>
                <w:sz w:val="22"/>
                <w:szCs w:val="22"/>
                <w:lang w:val="es-BO"/>
              </w:rPr>
            </w:pPr>
            <w:r w:rsidRPr="00740B14">
              <w:rPr>
                <w:rFonts w:ascii="Bookman Old Style" w:hAnsi="Bookman Old Style" w:cs="Arial"/>
                <w:b/>
                <w:bCs/>
                <w:color w:val="000000"/>
                <w:sz w:val="22"/>
                <w:szCs w:val="22"/>
                <w:lang w:val="es-BO"/>
              </w:rPr>
              <w:t>Cargo</w:t>
            </w:r>
          </w:p>
        </w:tc>
        <w:tc>
          <w:tcPr>
            <w:tcW w:w="1415" w:type="dxa"/>
            <w:tcBorders>
              <w:top w:val="single" w:sz="8" w:space="0" w:color="auto"/>
              <w:left w:val="nil"/>
              <w:bottom w:val="single" w:sz="8" w:space="0" w:color="auto"/>
              <w:right w:val="single" w:sz="4" w:space="0" w:color="auto"/>
            </w:tcBorders>
            <w:shd w:val="clear" w:color="auto" w:fill="92D050"/>
            <w:noWrap/>
            <w:vAlign w:val="bottom"/>
          </w:tcPr>
          <w:p w:rsidR="00A909E0" w:rsidRPr="00740B14" w:rsidRDefault="00A909E0" w:rsidP="00334FDF">
            <w:pPr>
              <w:jc w:val="center"/>
              <w:rPr>
                <w:rFonts w:ascii="Bookman Old Style" w:hAnsi="Bookman Old Style" w:cs="Arial"/>
                <w:b/>
                <w:bCs/>
                <w:color w:val="000000"/>
                <w:sz w:val="22"/>
                <w:szCs w:val="22"/>
                <w:lang w:val="es-BO"/>
              </w:rPr>
            </w:pPr>
            <w:r w:rsidRPr="00740B14">
              <w:rPr>
                <w:rFonts w:ascii="Bookman Old Style" w:hAnsi="Bookman Old Style" w:cs="Arial"/>
                <w:b/>
                <w:bCs/>
                <w:color w:val="000000"/>
                <w:sz w:val="22"/>
                <w:szCs w:val="22"/>
                <w:lang w:val="es-BO"/>
              </w:rPr>
              <w:t xml:space="preserve">Teléfono </w:t>
            </w:r>
          </w:p>
        </w:tc>
        <w:tc>
          <w:tcPr>
            <w:tcW w:w="2345" w:type="dxa"/>
            <w:tcBorders>
              <w:top w:val="single" w:sz="8" w:space="0" w:color="auto"/>
              <w:left w:val="nil"/>
              <w:bottom w:val="single" w:sz="8" w:space="0" w:color="auto"/>
              <w:right w:val="single" w:sz="4" w:space="0" w:color="auto"/>
            </w:tcBorders>
            <w:shd w:val="clear" w:color="auto" w:fill="92D050"/>
            <w:noWrap/>
            <w:vAlign w:val="bottom"/>
          </w:tcPr>
          <w:p w:rsidR="00A909E0" w:rsidRPr="00740B14" w:rsidRDefault="00A909E0" w:rsidP="00334FDF">
            <w:pPr>
              <w:jc w:val="center"/>
              <w:rPr>
                <w:rFonts w:ascii="Bookman Old Style" w:hAnsi="Bookman Old Style" w:cs="Arial"/>
                <w:b/>
                <w:bCs/>
                <w:color w:val="000000"/>
                <w:sz w:val="22"/>
                <w:szCs w:val="22"/>
                <w:lang w:val="es-BO"/>
              </w:rPr>
            </w:pPr>
            <w:r w:rsidRPr="00740B14">
              <w:rPr>
                <w:rFonts w:ascii="Bookman Old Style" w:hAnsi="Bookman Old Style" w:cs="Arial"/>
                <w:b/>
                <w:bCs/>
                <w:color w:val="000000"/>
                <w:sz w:val="22"/>
                <w:szCs w:val="22"/>
                <w:lang w:val="es-BO"/>
              </w:rPr>
              <w:t>E-Mail</w:t>
            </w:r>
          </w:p>
        </w:tc>
        <w:tc>
          <w:tcPr>
            <w:tcW w:w="1477" w:type="dxa"/>
            <w:tcBorders>
              <w:top w:val="single" w:sz="8" w:space="0" w:color="auto"/>
              <w:left w:val="nil"/>
              <w:bottom w:val="single" w:sz="8" w:space="0" w:color="auto"/>
              <w:right w:val="single" w:sz="8" w:space="0" w:color="auto"/>
            </w:tcBorders>
            <w:shd w:val="clear" w:color="auto" w:fill="92D050"/>
            <w:noWrap/>
            <w:vAlign w:val="bottom"/>
          </w:tcPr>
          <w:p w:rsidR="00A909E0" w:rsidRPr="00740B14" w:rsidRDefault="00A909E0" w:rsidP="00334FDF">
            <w:pPr>
              <w:jc w:val="center"/>
              <w:rPr>
                <w:rFonts w:ascii="Bookman Old Style" w:hAnsi="Bookman Old Style" w:cs="Arial"/>
                <w:b/>
                <w:bCs/>
                <w:color w:val="000000"/>
                <w:sz w:val="22"/>
                <w:szCs w:val="22"/>
                <w:lang w:val="es-BO"/>
              </w:rPr>
            </w:pPr>
            <w:r w:rsidRPr="00740B14">
              <w:rPr>
                <w:rFonts w:ascii="Bookman Old Style" w:hAnsi="Bookman Old Style" w:cs="Arial"/>
                <w:b/>
                <w:bCs/>
                <w:color w:val="000000"/>
                <w:sz w:val="22"/>
                <w:szCs w:val="22"/>
                <w:lang w:val="es-BO"/>
              </w:rPr>
              <w:t>Fax</w:t>
            </w:r>
          </w:p>
        </w:tc>
      </w:tr>
      <w:tr w:rsidR="00A909E0" w:rsidRPr="00740B14" w:rsidTr="00334FDF">
        <w:trPr>
          <w:trHeight w:val="604"/>
          <w:jc w:val="center"/>
        </w:trPr>
        <w:tc>
          <w:tcPr>
            <w:tcW w:w="1621" w:type="dxa"/>
            <w:tcBorders>
              <w:top w:val="nil"/>
              <w:left w:val="single" w:sz="8" w:space="0" w:color="auto"/>
              <w:bottom w:val="single" w:sz="4" w:space="0" w:color="auto"/>
              <w:right w:val="single" w:sz="4" w:space="0" w:color="auto"/>
            </w:tcBorders>
            <w:vAlign w:val="center"/>
          </w:tcPr>
          <w:p w:rsidR="00A909E0" w:rsidRPr="00740B14" w:rsidRDefault="00A909E0" w:rsidP="00334FDF">
            <w:pPr>
              <w:jc w:val="center"/>
              <w:rPr>
                <w:rFonts w:ascii="Bookman Old Style" w:hAnsi="Bookman Old Style" w:cs="Arial"/>
                <w:color w:val="000000"/>
                <w:sz w:val="22"/>
                <w:szCs w:val="22"/>
                <w:lang w:val="es-BO"/>
              </w:rPr>
            </w:pPr>
          </w:p>
        </w:tc>
        <w:tc>
          <w:tcPr>
            <w:tcW w:w="2325" w:type="dxa"/>
            <w:tcBorders>
              <w:top w:val="nil"/>
              <w:left w:val="nil"/>
              <w:bottom w:val="single" w:sz="4" w:space="0" w:color="auto"/>
              <w:right w:val="single" w:sz="4" w:space="0" w:color="auto"/>
            </w:tcBorders>
            <w:vAlign w:val="center"/>
          </w:tcPr>
          <w:p w:rsidR="00A909E0" w:rsidRPr="00740B14" w:rsidRDefault="00A909E0" w:rsidP="00334FDF">
            <w:pPr>
              <w:jc w:val="center"/>
              <w:rPr>
                <w:rFonts w:ascii="Bookman Old Style" w:hAnsi="Bookman Old Style" w:cs="Arial"/>
                <w:color w:val="000000"/>
                <w:sz w:val="22"/>
                <w:szCs w:val="22"/>
                <w:lang w:val="es-BO"/>
              </w:rPr>
            </w:pPr>
          </w:p>
        </w:tc>
        <w:tc>
          <w:tcPr>
            <w:tcW w:w="1415" w:type="dxa"/>
            <w:tcBorders>
              <w:top w:val="nil"/>
              <w:left w:val="nil"/>
              <w:bottom w:val="single" w:sz="4" w:space="0" w:color="auto"/>
              <w:right w:val="single" w:sz="4" w:space="0" w:color="auto"/>
            </w:tcBorders>
            <w:vAlign w:val="center"/>
          </w:tcPr>
          <w:p w:rsidR="00A909E0" w:rsidRPr="00740B14" w:rsidRDefault="00A909E0" w:rsidP="00334FDF">
            <w:pPr>
              <w:jc w:val="center"/>
              <w:rPr>
                <w:rFonts w:ascii="Bookman Old Style" w:hAnsi="Bookman Old Style" w:cs="Arial"/>
                <w:color w:val="000000"/>
                <w:sz w:val="22"/>
                <w:szCs w:val="22"/>
                <w:lang w:val="es-BO"/>
              </w:rPr>
            </w:pPr>
          </w:p>
        </w:tc>
        <w:tc>
          <w:tcPr>
            <w:tcW w:w="2345" w:type="dxa"/>
            <w:tcBorders>
              <w:top w:val="nil"/>
              <w:left w:val="nil"/>
              <w:bottom w:val="single" w:sz="4" w:space="0" w:color="auto"/>
              <w:right w:val="single" w:sz="4" w:space="0" w:color="auto"/>
            </w:tcBorders>
            <w:vAlign w:val="center"/>
          </w:tcPr>
          <w:p w:rsidR="00A909E0" w:rsidRPr="00740B14" w:rsidRDefault="00A909E0" w:rsidP="00334FDF">
            <w:pPr>
              <w:jc w:val="center"/>
              <w:rPr>
                <w:rFonts w:ascii="Bookman Old Style" w:hAnsi="Bookman Old Style" w:cs="Arial"/>
                <w:color w:val="0000FF"/>
                <w:sz w:val="22"/>
                <w:szCs w:val="22"/>
                <w:u w:val="single"/>
                <w:lang w:val="es-BO"/>
              </w:rPr>
            </w:pPr>
          </w:p>
        </w:tc>
        <w:tc>
          <w:tcPr>
            <w:tcW w:w="1477" w:type="dxa"/>
            <w:tcBorders>
              <w:top w:val="nil"/>
              <w:left w:val="nil"/>
              <w:bottom w:val="single" w:sz="4" w:space="0" w:color="auto"/>
              <w:right w:val="single" w:sz="8" w:space="0" w:color="auto"/>
            </w:tcBorders>
            <w:vAlign w:val="center"/>
          </w:tcPr>
          <w:p w:rsidR="00A909E0" w:rsidRPr="00740B14" w:rsidRDefault="00A909E0" w:rsidP="00334FDF">
            <w:pPr>
              <w:jc w:val="center"/>
              <w:rPr>
                <w:rFonts w:ascii="Bookman Old Style" w:hAnsi="Bookman Old Style" w:cs="Arial"/>
                <w:color w:val="000000"/>
                <w:sz w:val="22"/>
                <w:szCs w:val="22"/>
                <w:lang w:val="es-BO"/>
              </w:rPr>
            </w:pPr>
          </w:p>
        </w:tc>
      </w:tr>
    </w:tbl>
    <w:p w:rsidR="00A909E0" w:rsidRDefault="00A909E0" w:rsidP="00A909E0">
      <w:pPr>
        <w:shd w:val="clear" w:color="auto" w:fill="FFFFFF"/>
        <w:rPr>
          <w:rFonts w:ascii="Bookman Old Style" w:hAnsi="Bookman Old Style" w:cs="Arial"/>
          <w:color w:val="000000"/>
          <w:sz w:val="22"/>
          <w:szCs w:val="22"/>
          <w:lang w:val="es-ES_tradnl"/>
        </w:rPr>
      </w:pPr>
    </w:p>
    <w:p w:rsidR="00A909E0" w:rsidRPr="00740B14" w:rsidRDefault="00A909E0" w:rsidP="00A909E0">
      <w:pPr>
        <w:shd w:val="clear" w:color="auto" w:fill="FFFFFF"/>
        <w:ind w:left="426"/>
        <w:rPr>
          <w:rFonts w:ascii="Bookman Old Style" w:hAnsi="Bookman Old Style" w:cs="Arial"/>
          <w:color w:val="000000"/>
          <w:sz w:val="22"/>
          <w:szCs w:val="22"/>
          <w:u w:val="single"/>
          <w:lang w:val="es-ES_tradnl"/>
        </w:rPr>
      </w:pPr>
      <w:r w:rsidRPr="00740B14">
        <w:rPr>
          <w:rFonts w:ascii="Bookman Old Style" w:hAnsi="Bookman Old Style" w:cs="Arial"/>
          <w:color w:val="000000"/>
          <w:sz w:val="22"/>
          <w:szCs w:val="22"/>
          <w:lang w:val="es-ES_tradnl"/>
        </w:rPr>
        <w:lastRenderedPageBreak/>
        <w:t xml:space="preserve">Av. </w:t>
      </w:r>
      <w:r w:rsidRPr="00740B14">
        <w:rPr>
          <w:rFonts w:ascii="Bookman Old Style" w:hAnsi="Bookman Old Style" w:cs="Arial"/>
          <w:color w:val="000000"/>
          <w:sz w:val="22"/>
          <w:szCs w:val="22"/>
          <w:u w:val="single"/>
          <w:lang w:val="es-ES_tradnl"/>
        </w:rPr>
        <w:t xml:space="preserve">                                 </w:t>
      </w:r>
      <w:r w:rsidRPr="00740B14">
        <w:rPr>
          <w:rFonts w:ascii="Bookman Old Style" w:hAnsi="Bookman Old Style" w:cs="Arial"/>
          <w:color w:val="000000"/>
          <w:sz w:val="22"/>
          <w:szCs w:val="22"/>
          <w:lang w:val="es-ES_tradnl"/>
        </w:rPr>
        <w:t xml:space="preserve">Ciudad </w:t>
      </w:r>
      <w:r w:rsidRPr="00740B14">
        <w:rPr>
          <w:rFonts w:ascii="Bookman Old Style" w:hAnsi="Bookman Old Style" w:cs="Arial"/>
          <w:color w:val="000000"/>
          <w:sz w:val="22"/>
          <w:szCs w:val="22"/>
          <w:u w:val="single"/>
          <w:lang w:val="es-ES_tradnl"/>
        </w:rPr>
        <w:t xml:space="preserve">                         ,</w:t>
      </w:r>
    </w:p>
    <w:p w:rsidR="00A909E0" w:rsidRPr="00740B14" w:rsidRDefault="00A909E0" w:rsidP="00A909E0">
      <w:pPr>
        <w:shd w:val="clear" w:color="auto" w:fill="FFFFFF"/>
        <w:ind w:left="426"/>
        <w:rPr>
          <w:rFonts w:ascii="Bookman Old Style" w:hAnsi="Bookman Old Style" w:cs="Arial"/>
          <w:color w:val="000000"/>
          <w:sz w:val="22"/>
          <w:szCs w:val="22"/>
          <w:u w:val="single"/>
          <w:lang w:val="es-ES_tradnl"/>
        </w:rPr>
      </w:pPr>
      <w:r w:rsidRPr="00740B14">
        <w:rPr>
          <w:rFonts w:ascii="Bookman Old Style" w:hAnsi="Bookman Old Style" w:cs="Arial"/>
          <w:color w:val="000000"/>
          <w:sz w:val="22"/>
          <w:szCs w:val="22"/>
          <w:lang w:val="es-ES_tradnl"/>
        </w:rPr>
        <w:t>Teléfonos</w:t>
      </w:r>
      <w:proofErr w:type="gramStart"/>
      <w:r w:rsidRPr="00740B14">
        <w:rPr>
          <w:rFonts w:ascii="Bookman Old Style" w:hAnsi="Bookman Old Style" w:cs="Arial"/>
          <w:color w:val="000000"/>
          <w:sz w:val="22"/>
          <w:szCs w:val="22"/>
          <w:lang w:val="es-ES_tradnl"/>
        </w:rPr>
        <w:t xml:space="preserve">: </w:t>
      </w:r>
      <w:r w:rsidRPr="00740B14">
        <w:rPr>
          <w:rFonts w:ascii="Bookman Old Style" w:hAnsi="Bookman Old Style" w:cs="Arial"/>
          <w:color w:val="000000"/>
          <w:sz w:val="22"/>
          <w:szCs w:val="22"/>
          <w:u w:val="single"/>
          <w:lang w:val="es-ES_tradnl"/>
        </w:rPr>
        <w:t xml:space="preserve">                                        ,</w:t>
      </w:r>
      <w:proofErr w:type="gramEnd"/>
    </w:p>
    <w:p w:rsidR="00A909E0" w:rsidRPr="00740B14" w:rsidRDefault="00A909E0" w:rsidP="00A909E0">
      <w:pPr>
        <w:shd w:val="clear" w:color="auto" w:fill="FFFFFF"/>
        <w:ind w:left="426"/>
        <w:rPr>
          <w:rFonts w:ascii="Bookman Old Style" w:hAnsi="Bookman Old Style" w:cs="Arial"/>
          <w:color w:val="000000"/>
          <w:sz w:val="22"/>
          <w:szCs w:val="22"/>
          <w:u w:val="single"/>
          <w:lang w:val="es-ES_tradnl"/>
        </w:rPr>
      </w:pPr>
      <w:r w:rsidRPr="00740B14">
        <w:rPr>
          <w:rFonts w:ascii="Bookman Old Style" w:hAnsi="Bookman Old Style" w:cs="Arial"/>
          <w:color w:val="000000"/>
          <w:sz w:val="22"/>
          <w:szCs w:val="22"/>
          <w:lang w:val="es-ES_tradnl"/>
        </w:rPr>
        <w:t>FAX</w:t>
      </w:r>
      <w:proofErr w:type="gramStart"/>
      <w:r w:rsidRPr="00740B14">
        <w:rPr>
          <w:rFonts w:ascii="Bookman Old Style" w:hAnsi="Bookman Old Style" w:cs="Arial"/>
          <w:color w:val="000000"/>
          <w:sz w:val="22"/>
          <w:szCs w:val="22"/>
          <w:lang w:val="es-ES_tradnl"/>
        </w:rPr>
        <w:t xml:space="preserve">: </w:t>
      </w:r>
      <w:r w:rsidRPr="00740B14">
        <w:rPr>
          <w:rFonts w:ascii="Bookman Old Style" w:hAnsi="Bookman Old Style" w:cs="Arial"/>
          <w:color w:val="000000"/>
          <w:sz w:val="22"/>
          <w:szCs w:val="22"/>
          <w:u w:val="single"/>
          <w:lang w:val="es-ES_tradnl"/>
        </w:rPr>
        <w:t xml:space="preserve">                                                         ,</w:t>
      </w:r>
      <w:proofErr w:type="gramEnd"/>
    </w:p>
    <w:p w:rsidR="00A909E0" w:rsidRPr="00740B14" w:rsidRDefault="00A909E0" w:rsidP="00A909E0">
      <w:pPr>
        <w:shd w:val="clear" w:color="auto" w:fill="FFFFFF"/>
        <w:ind w:left="426"/>
        <w:rPr>
          <w:rFonts w:ascii="Bookman Old Style" w:hAnsi="Bookman Old Style" w:cs="Arial"/>
          <w:sz w:val="22"/>
          <w:szCs w:val="22"/>
          <w:lang w:val="es-BO"/>
        </w:rPr>
      </w:pPr>
      <w:r w:rsidRPr="00740B14">
        <w:rPr>
          <w:rFonts w:ascii="Bookman Old Style" w:hAnsi="Bookman Old Style" w:cs="Arial"/>
          <w:color w:val="000000"/>
          <w:spacing w:val="-1"/>
          <w:sz w:val="22"/>
          <w:szCs w:val="22"/>
          <w:lang w:val="es-BO"/>
        </w:rPr>
        <w:t>Email</w:t>
      </w:r>
      <w:proofErr w:type="gramStart"/>
      <w:r w:rsidRPr="00740B14">
        <w:rPr>
          <w:rFonts w:ascii="Bookman Old Style" w:hAnsi="Bookman Old Style" w:cs="Arial"/>
          <w:color w:val="000000"/>
          <w:spacing w:val="-1"/>
          <w:sz w:val="22"/>
          <w:szCs w:val="22"/>
          <w:lang w:val="es-BO"/>
        </w:rPr>
        <w:t xml:space="preserve">: </w:t>
      </w:r>
      <w:r w:rsidRPr="00740B14">
        <w:rPr>
          <w:rFonts w:ascii="Bookman Old Style" w:hAnsi="Bookman Old Style" w:cs="Arial"/>
          <w:color w:val="000000"/>
          <w:spacing w:val="-1"/>
          <w:sz w:val="22"/>
          <w:szCs w:val="22"/>
          <w:u w:val="single"/>
          <w:lang w:val="es-BO"/>
        </w:rPr>
        <w:t xml:space="preserve">                                             ,</w:t>
      </w:r>
      <w:proofErr w:type="gramEnd"/>
      <w:r w:rsidRPr="00740B14">
        <w:rPr>
          <w:rFonts w:ascii="Bookman Old Style" w:hAnsi="Bookman Old Style" w:cs="Arial"/>
          <w:color w:val="000000"/>
          <w:spacing w:val="-1"/>
          <w:sz w:val="22"/>
          <w:szCs w:val="22"/>
          <w:lang w:val="es-BO"/>
        </w:rPr>
        <w:t xml:space="preserve"> </w:t>
      </w:r>
    </w:p>
    <w:p w:rsidR="00A909E0" w:rsidRPr="00740B14" w:rsidRDefault="00A909E0" w:rsidP="00A909E0">
      <w:pPr>
        <w:pStyle w:val="Prrafodelista"/>
        <w:shd w:val="clear" w:color="auto" w:fill="FFFFFF"/>
        <w:ind w:left="360"/>
        <w:rPr>
          <w:rFonts w:ascii="Bookman Old Style" w:hAnsi="Bookman Old Style" w:cs="Arial"/>
          <w:sz w:val="22"/>
          <w:szCs w:val="22"/>
          <w:lang w:val="es-BO"/>
        </w:rPr>
      </w:pPr>
    </w:p>
    <w:p w:rsidR="00A909E0" w:rsidRPr="00740B14" w:rsidRDefault="00A909E0" w:rsidP="00A909E0">
      <w:pPr>
        <w:shd w:val="clear" w:color="auto" w:fill="FFFFFF"/>
        <w:rPr>
          <w:rFonts w:ascii="Bookman Old Style" w:hAnsi="Bookman Old Style" w:cs="Arial"/>
          <w:b/>
          <w:bCs/>
          <w:color w:val="000000"/>
          <w:sz w:val="22"/>
          <w:szCs w:val="22"/>
          <w:lang w:val="es-ES_tradnl"/>
        </w:rPr>
      </w:pPr>
      <w:r>
        <w:rPr>
          <w:rFonts w:ascii="Bookman Old Style" w:hAnsi="Bookman Old Style" w:cs="Arial"/>
          <w:b/>
          <w:bCs/>
          <w:color w:val="000000"/>
          <w:sz w:val="22"/>
          <w:szCs w:val="22"/>
          <w:lang w:val="es-ES_tradnl"/>
        </w:rPr>
        <w:t xml:space="preserve">CLÁUSULA </w:t>
      </w:r>
      <w:r w:rsidRPr="00740B14">
        <w:rPr>
          <w:rFonts w:ascii="Bookman Old Style" w:hAnsi="Bookman Old Style" w:cs="Arial"/>
          <w:b/>
          <w:bCs/>
          <w:color w:val="000000"/>
          <w:sz w:val="22"/>
          <w:szCs w:val="22"/>
          <w:lang w:val="es-ES_tradnl"/>
        </w:rPr>
        <w:t>VIGÉSIMA</w:t>
      </w:r>
      <w:r>
        <w:rPr>
          <w:rFonts w:ascii="Bookman Old Style" w:hAnsi="Bookman Old Style" w:cs="Arial"/>
          <w:b/>
          <w:bCs/>
          <w:color w:val="000000"/>
          <w:sz w:val="22"/>
          <w:szCs w:val="22"/>
          <w:lang w:val="es-ES_tradnl"/>
        </w:rPr>
        <w:t xml:space="preserve"> PRIMERA</w:t>
      </w:r>
      <w:r w:rsidRPr="00740B14">
        <w:rPr>
          <w:rFonts w:ascii="Bookman Old Style" w:hAnsi="Bookman Old Style" w:cs="Arial"/>
          <w:b/>
          <w:bCs/>
          <w:color w:val="000000"/>
          <w:sz w:val="22"/>
          <w:szCs w:val="22"/>
          <w:lang w:val="es-ES_tradnl"/>
        </w:rPr>
        <w:t>.- (CLAUSULA ANTICORRUPCIÓN)</w:t>
      </w:r>
    </w:p>
    <w:p w:rsidR="00A909E0" w:rsidRPr="00740B14" w:rsidRDefault="00A909E0" w:rsidP="00A909E0">
      <w:pPr>
        <w:pStyle w:val="ss"/>
        <w:tabs>
          <w:tab w:val="left" w:pos="709"/>
        </w:tabs>
        <w:spacing w:after="0"/>
        <w:ind w:right="-7" w:firstLine="0"/>
        <w:rPr>
          <w:rFonts w:ascii="Bookman Old Style" w:eastAsiaTheme="minorEastAsia" w:hAnsi="Bookman Old Style" w:cs="Arial"/>
          <w:color w:val="000000"/>
          <w:sz w:val="22"/>
          <w:szCs w:val="22"/>
          <w:lang w:val="es-ES_tradnl" w:eastAsia="es-BO"/>
        </w:rPr>
      </w:pPr>
    </w:p>
    <w:p w:rsidR="00A909E0" w:rsidRPr="00740B14" w:rsidRDefault="00A909E0" w:rsidP="00A909E0">
      <w:pPr>
        <w:jc w:val="both"/>
        <w:rPr>
          <w:rFonts w:ascii="Bookman Old Style" w:hAnsi="Bookman Old Style" w:cs="Arial"/>
          <w:color w:val="000000"/>
          <w:sz w:val="22"/>
          <w:szCs w:val="22"/>
          <w:lang w:val="es-ES_tradnl"/>
        </w:rPr>
      </w:pPr>
      <w:r w:rsidRPr="00740B14">
        <w:rPr>
          <w:rFonts w:ascii="Bookman Old Style" w:hAnsi="Bookman Old Style" w:cs="Arial"/>
          <w:color w:val="000000"/>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w:t>
      </w:r>
    </w:p>
    <w:p w:rsidR="00A909E0" w:rsidRDefault="00A909E0" w:rsidP="00A909E0">
      <w:pPr>
        <w:shd w:val="clear" w:color="auto" w:fill="FFFFFF"/>
        <w:ind w:right="38"/>
        <w:jc w:val="both"/>
        <w:rPr>
          <w:rFonts w:ascii="Bookman Old Style" w:hAnsi="Bookman Old Style" w:cs="Arial"/>
          <w:color w:val="000000"/>
          <w:sz w:val="22"/>
          <w:szCs w:val="22"/>
          <w:lang w:val="es-ES_tradnl"/>
        </w:rPr>
      </w:pPr>
    </w:p>
    <w:p w:rsidR="00A909E0" w:rsidRPr="001A3BFF" w:rsidRDefault="00A909E0" w:rsidP="00A909E0">
      <w:pPr>
        <w:jc w:val="both"/>
        <w:rPr>
          <w:rFonts w:ascii="Bookman Old Style" w:hAnsi="Bookman Old Style"/>
          <w:b/>
          <w:bCs/>
          <w:sz w:val="22"/>
          <w:szCs w:val="22"/>
          <w:lang w:val="es-BO"/>
        </w:rPr>
      </w:pPr>
      <w:r w:rsidRPr="001A3BFF">
        <w:rPr>
          <w:rFonts w:ascii="Bookman Old Style" w:hAnsi="Bookman Old Style" w:cs="Bookman Old Style"/>
          <w:b/>
          <w:bCs/>
          <w:sz w:val="22"/>
          <w:szCs w:val="22"/>
          <w:lang w:val="es-BO"/>
        </w:rPr>
        <w:t xml:space="preserve">CLAUSULA VIGÉSIMA SEGUNDA.- </w:t>
      </w:r>
      <w:r w:rsidRPr="001A3BFF">
        <w:rPr>
          <w:rFonts w:ascii="Bookman Old Style" w:hAnsi="Bookman Old Style"/>
          <w:b/>
          <w:bCs/>
          <w:sz w:val="22"/>
          <w:szCs w:val="22"/>
          <w:lang w:val="es-BO"/>
        </w:rPr>
        <w:t>(RECONOCIMIENTO DE FIRMAS)</w:t>
      </w:r>
    </w:p>
    <w:p w:rsidR="00A909E0" w:rsidRPr="001A3BFF" w:rsidRDefault="00A909E0" w:rsidP="00A909E0">
      <w:pPr>
        <w:jc w:val="both"/>
        <w:rPr>
          <w:rFonts w:ascii="Bookman Old Style" w:hAnsi="Bookman Old Style"/>
          <w:b/>
          <w:bCs/>
          <w:sz w:val="22"/>
          <w:szCs w:val="22"/>
          <w:highlight w:val="green"/>
          <w:lang w:val="es-BO"/>
        </w:rPr>
      </w:pPr>
    </w:p>
    <w:p w:rsidR="00A909E0" w:rsidRPr="001A3BFF" w:rsidRDefault="00A909E0" w:rsidP="00A909E0">
      <w:pPr>
        <w:jc w:val="both"/>
        <w:rPr>
          <w:rFonts w:ascii="Bookman Old Style" w:hAnsi="Bookman Old Style"/>
          <w:b/>
          <w:bCs/>
          <w:sz w:val="22"/>
          <w:szCs w:val="22"/>
          <w:lang w:val="es-BO"/>
        </w:rPr>
      </w:pPr>
      <w:r w:rsidRPr="001A3BFF">
        <w:rPr>
          <w:rFonts w:ascii="Bookman Old Style" w:hAnsi="Bookman Old Style"/>
          <w:b/>
          <w:bCs/>
          <w:sz w:val="22"/>
          <w:szCs w:val="22"/>
          <w:lang w:val="es-BO"/>
        </w:rPr>
        <w:t xml:space="preserve">(APLICABLE ÚNICAMENTE PARA EMPRESAS PRIVADAS) </w:t>
      </w:r>
    </w:p>
    <w:p w:rsidR="00A909E0" w:rsidRPr="001A3BFF" w:rsidRDefault="00A909E0" w:rsidP="00A909E0">
      <w:pPr>
        <w:pStyle w:val="Textoindependiente2"/>
        <w:spacing w:line="240" w:lineRule="auto"/>
        <w:jc w:val="both"/>
        <w:rPr>
          <w:rFonts w:ascii="Bookman Old Style" w:hAnsi="Bookman Old Style"/>
          <w:sz w:val="22"/>
          <w:szCs w:val="22"/>
          <w:lang w:val="es-BO"/>
        </w:rPr>
      </w:pPr>
    </w:p>
    <w:p w:rsidR="00A909E0" w:rsidRPr="001A3BFF" w:rsidRDefault="00A909E0" w:rsidP="00A909E0">
      <w:pPr>
        <w:pStyle w:val="Textoindependiente2"/>
        <w:spacing w:line="240" w:lineRule="auto"/>
        <w:jc w:val="both"/>
        <w:rPr>
          <w:rFonts w:ascii="Bookman Old Style" w:hAnsi="Bookman Old Style"/>
          <w:sz w:val="22"/>
          <w:szCs w:val="22"/>
          <w:lang w:val="es-BO"/>
        </w:rPr>
      </w:pPr>
      <w:r w:rsidRPr="001A3BFF">
        <w:rPr>
          <w:rFonts w:ascii="Bookman Old Style" w:hAnsi="Bookman Old Style"/>
          <w:sz w:val="22"/>
          <w:szCs w:val="22"/>
          <w:lang w:val="es-BO"/>
        </w:rPr>
        <w:t>Conjuntamente la suscripción del Contrato, las Partes deberán suscribir el correspondiente reconocimiento de firmas, corriendo cada una de ellas, con los gastos que demande esta obligación.</w:t>
      </w:r>
    </w:p>
    <w:p w:rsidR="00A909E0" w:rsidRPr="00DA7928" w:rsidRDefault="00A909E0" w:rsidP="00A909E0">
      <w:pPr>
        <w:pStyle w:val="Ttulo2"/>
        <w:ind w:left="1361"/>
        <w:rPr>
          <w:rFonts w:ascii="Bookman Old Style" w:hAnsi="Bookman Old Style"/>
          <w:bCs w:val="0"/>
          <w:szCs w:val="22"/>
          <w:lang w:val="es-BO"/>
        </w:rPr>
      </w:pPr>
    </w:p>
    <w:p w:rsidR="00A909E0" w:rsidRPr="00E25C5B" w:rsidRDefault="00A909E0" w:rsidP="00A909E0">
      <w:pPr>
        <w:pStyle w:val="Textoindependiente2"/>
        <w:spacing w:after="0" w:line="240" w:lineRule="auto"/>
        <w:jc w:val="both"/>
        <w:rPr>
          <w:rFonts w:ascii="Bookman Old Style" w:hAnsi="Bookman Old Style" w:cs="Arial"/>
          <w:b/>
          <w:sz w:val="22"/>
          <w:szCs w:val="22"/>
          <w:lang w:val="es-BO"/>
        </w:rPr>
      </w:pPr>
      <w:r w:rsidRPr="00E25C5B">
        <w:rPr>
          <w:rFonts w:ascii="Bookman Old Style" w:hAnsi="Bookman Old Style" w:cs="Arial"/>
          <w:b/>
          <w:sz w:val="22"/>
          <w:szCs w:val="22"/>
          <w:lang w:val="es-BO"/>
        </w:rPr>
        <w:t xml:space="preserve">OPCIONAL. CLÁUSULA VIGÉSIMA </w:t>
      </w:r>
      <w:r w:rsidRPr="00E25C5B">
        <w:rPr>
          <w:rFonts w:ascii="Bookman Old Style" w:hAnsi="Bookman Old Style"/>
          <w:b/>
          <w:sz w:val="22"/>
          <w:szCs w:val="22"/>
          <w:lang w:val="es-BO"/>
        </w:rPr>
        <w:t>TERCERA</w:t>
      </w:r>
      <w:r w:rsidRPr="00E25C5B">
        <w:rPr>
          <w:rFonts w:ascii="Bookman Old Style" w:hAnsi="Bookman Old Style" w:cs="Arial"/>
          <w:b/>
          <w:sz w:val="22"/>
          <w:szCs w:val="22"/>
          <w:lang w:val="es-BO"/>
        </w:rPr>
        <w:t>.- (DOCUMENTOS DEL CONTRATO)</w:t>
      </w:r>
    </w:p>
    <w:p w:rsidR="00A909E0" w:rsidRPr="00DA7928" w:rsidRDefault="00A909E0" w:rsidP="00A909E0">
      <w:pPr>
        <w:pStyle w:val="Textoindependiente2"/>
        <w:spacing w:after="0" w:line="240" w:lineRule="auto"/>
        <w:jc w:val="both"/>
        <w:rPr>
          <w:rFonts w:ascii="Bookman Old Style" w:hAnsi="Bookman Old Style" w:cs="Arial"/>
          <w:b/>
          <w:i/>
          <w:sz w:val="22"/>
          <w:szCs w:val="22"/>
          <w:lang w:val="es-BO"/>
        </w:rPr>
      </w:pPr>
    </w:p>
    <w:p w:rsidR="00A909E0" w:rsidRPr="00DA7928" w:rsidRDefault="00A909E0" w:rsidP="00A909E0">
      <w:pPr>
        <w:pStyle w:val="Textoindependiente2"/>
        <w:spacing w:after="0" w:line="240" w:lineRule="auto"/>
        <w:rPr>
          <w:rFonts w:ascii="Bookman Old Style" w:hAnsi="Bookman Old Style" w:cs="Arial"/>
          <w:i/>
          <w:sz w:val="22"/>
          <w:szCs w:val="22"/>
          <w:lang w:val="es-BO"/>
        </w:rPr>
      </w:pPr>
      <w:r w:rsidRPr="00DA7928">
        <w:rPr>
          <w:rFonts w:ascii="Bookman Old Style" w:hAnsi="Bookman Old Style" w:cs="Arial"/>
          <w:i/>
          <w:sz w:val="22"/>
          <w:szCs w:val="22"/>
          <w:lang w:val="es-BO"/>
        </w:rPr>
        <w:t>Forman parte integrante del contrato, los siguientes documentos y/o Anexos.___________________________________.</w:t>
      </w:r>
    </w:p>
    <w:p w:rsidR="00A909E0" w:rsidRPr="00DA7928" w:rsidRDefault="00A909E0" w:rsidP="00A909E0">
      <w:pPr>
        <w:ind w:left="6" w:right="11" w:hanging="6"/>
        <w:jc w:val="both"/>
        <w:rPr>
          <w:rFonts w:ascii="Bookman Old Style" w:hAnsi="Bookman Old Style" w:cs="Arial"/>
          <w:sz w:val="22"/>
          <w:szCs w:val="22"/>
          <w:lang w:val="es-BO"/>
        </w:rPr>
      </w:pPr>
    </w:p>
    <w:p w:rsidR="00A909E0" w:rsidRPr="00DA7928" w:rsidRDefault="00A909E0" w:rsidP="00A909E0">
      <w:pPr>
        <w:pStyle w:val="Textoindependiente2"/>
        <w:spacing w:after="0" w:line="240" w:lineRule="auto"/>
        <w:jc w:val="both"/>
        <w:rPr>
          <w:rFonts w:ascii="Bookman Old Style" w:hAnsi="Bookman Old Style"/>
          <w:b/>
          <w:bCs/>
          <w:sz w:val="22"/>
          <w:szCs w:val="22"/>
          <w:lang w:val="es-BO"/>
        </w:rPr>
      </w:pPr>
      <w:r w:rsidRPr="00DA7928">
        <w:rPr>
          <w:rFonts w:ascii="Bookman Old Style" w:hAnsi="Bookman Old Style"/>
          <w:b/>
          <w:bCs/>
          <w:sz w:val="22"/>
          <w:szCs w:val="22"/>
          <w:lang w:val="es-BO"/>
        </w:rPr>
        <w:t>CLAUSULA VIGÉSIMA CUARTA.- (CONFORMIDAD)</w:t>
      </w:r>
    </w:p>
    <w:p w:rsidR="00A909E0" w:rsidRPr="00DA7928" w:rsidRDefault="00A909E0" w:rsidP="00A909E0">
      <w:pPr>
        <w:pStyle w:val="Textoindependiente2"/>
        <w:spacing w:after="0" w:line="240" w:lineRule="auto"/>
        <w:jc w:val="both"/>
        <w:rPr>
          <w:rFonts w:ascii="Bookman Old Style" w:hAnsi="Bookman Old Style"/>
          <w:b/>
          <w:bCs/>
          <w:sz w:val="22"/>
          <w:szCs w:val="22"/>
          <w:lang w:val="es-BO"/>
        </w:rPr>
      </w:pPr>
    </w:p>
    <w:p w:rsidR="00A909E0" w:rsidRDefault="00A909E0" w:rsidP="00A909E0">
      <w:pPr>
        <w:pStyle w:val="Textoindependiente2"/>
        <w:spacing w:after="0" w:line="240" w:lineRule="auto"/>
        <w:jc w:val="both"/>
        <w:rPr>
          <w:rFonts w:ascii="Bookman Old Style" w:hAnsi="Bookman Old Style"/>
          <w:sz w:val="22"/>
          <w:szCs w:val="22"/>
          <w:lang w:val="es-BO"/>
        </w:rPr>
      </w:pPr>
      <w:r w:rsidRPr="00DA7928">
        <w:rPr>
          <w:rFonts w:ascii="Bookman Old Style" w:hAnsi="Bookman Old Style"/>
          <w:sz w:val="22"/>
          <w:szCs w:val="22"/>
          <w:lang w:val="es-BO"/>
        </w:rPr>
        <w:t xml:space="preserve">Nosotros, YPFB y el </w:t>
      </w:r>
      <w:r>
        <w:rPr>
          <w:rFonts w:ascii="Bookman Old Style" w:hAnsi="Bookman Old Style"/>
          <w:sz w:val="22"/>
          <w:szCs w:val="22"/>
          <w:lang w:val="es-BO"/>
        </w:rPr>
        <w:t>Contratista</w:t>
      </w:r>
      <w:r w:rsidRPr="00DA7928">
        <w:rPr>
          <w:rFonts w:ascii="Bookman Old Style" w:hAnsi="Bookman Old Style"/>
          <w:sz w:val="22"/>
          <w:szCs w:val="22"/>
          <w:lang w:val="es-BO"/>
        </w:rPr>
        <w:t>, aceptamos todas las Cláusulas precedentes declarando nuestra plen</w:t>
      </w:r>
      <w:r>
        <w:rPr>
          <w:rFonts w:ascii="Bookman Old Style" w:hAnsi="Bookman Old Style"/>
          <w:sz w:val="22"/>
          <w:szCs w:val="22"/>
          <w:lang w:val="es-BO"/>
        </w:rPr>
        <w:t>a conformidad con el contenido í</w:t>
      </w:r>
      <w:r w:rsidRPr="00DA7928">
        <w:rPr>
          <w:rFonts w:ascii="Bookman Old Style" w:hAnsi="Bookman Old Style"/>
          <w:sz w:val="22"/>
          <w:szCs w:val="22"/>
          <w:lang w:val="es-BO"/>
        </w:rPr>
        <w:t xml:space="preserve">ntegro de las mismas, y nos sometemos a su estricto y fiel cumplimiento por lo que lo suscribimos, en cinco (5) ejemplares de un mismo tenor y para un mismo efecto legal, en la ciudad de__________, del Estado Plurinacional de Bolivia, a los _____ días del mes de _______ </w:t>
      </w:r>
      <w:proofErr w:type="spellStart"/>
      <w:r w:rsidRPr="00DA7928">
        <w:rPr>
          <w:rFonts w:ascii="Bookman Old Style" w:hAnsi="Bookman Old Style"/>
          <w:sz w:val="22"/>
          <w:szCs w:val="22"/>
          <w:lang w:val="es-BO"/>
        </w:rPr>
        <w:t>de</w:t>
      </w:r>
      <w:proofErr w:type="spellEnd"/>
      <w:r w:rsidRPr="00DA7928">
        <w:rPr>
          <w:rFonts w:ascii="Bookman Old Style" w:hAnsi="Bookman Old Style"/>
          <w:sz w:val="22"/>
          <w:szCs w:val="22"/>
          <w:lang w:val="es-BO"/>
        </w:rPr>
        <w:t xml:space="preserve"> _______. </w:t>
      </w:r>
    </w:p>
    <w:tbl>
      <w:tblPr>
        <w:tblW w:w="0" w:type="auto"/>
        <w:jc w:val="center"/>
        <w:tblCellMar>
          <w:left w:w="0" w:type="dxa"/>
          <w:right w:w="0" w:type="dxa"/>
        </w:tblCellMar>
        <w:tblLook w:val="04A0" w:firstRow="1" w:lastRow="0" w:firstColumn="1" w:lastColumn="0" w:noHBand="0" w:noVBand="1"/>
      </w:tblPr>
      <w:tblGrid>
        <w:gridCol w:w="4428"/>
        <w:gridCol w:w="4428"/>
      </w:tblGrid>
      <w:tr w:rsidR="00A909E0" w:rsidRPr="00DA7928" w:rsidTr="00334FDF">
        <w:trPr>
          <w:jc w:val="center"/>
        </w:trPr>
        <w:tc>
          <w:tcPr>
            <w:tcW w:w="4428" w:type="dxa"/>
            <w:tcMar>
              <w:top w:w="0" w:type="dxa"/>
              <w:left w:w="108" w:type="dxa"/>
              <w:bottom w:w="0" w:type="dxa"/>
              <w:right w:w="108" w:type="dxa"/>
            </w:tcMar>
          </w:tcPr>
          <w:p w:rsidR="00A909E0" w:rsidRPr="00DA7928" w:rsidRDefault="00A909E0" w:rsidP="00334FDF">
            <w:pPr>
              <w:jc w:val="center"/>
              <w:rPr>
                <w:rFonts w:ascii="Bookman Old Style" w:hAnsi="Bookman Old Style" w:cs="Arial"/>
                <w:b/>
                <w:bCs/>
                <w:sz w:val="22"/>
                <w:szCs w:val="22"/>
                <w:lang w:val="es-BO"/>
              </w:rPr>
            </w:pPr>
          </w:p>
          <w:p w:rsidR="00A909E0" w:rsidRPr="00DA7928" w:rsidRDefault="00A909E0" w:rsidP="00334FDF">
            <w:pPr>
              <w:jc w:val="center"/>
              <w:rPr>
                <w:rFonts w:ascii="Bookman Old Style" w:hAnsi="Bookman Old Style" w:cs="Arial"/>
                <w:sz w:val="22"/>
                <w:szCs w:val="22"/>
                <w:lang w:val="es-BO"/>
              </w:rPr>
            </w:pPr>
            <w:r w:rsidRPr="00DA7928">
              <w:rPr>
                <w:rFonts w:ascii="Bookman Old Style" w:hAnsi="Bookman Old Style" w:cs="Arial"/>
                <w:sz w:val="22"/>
                <w:szCs w:val="22"/>
                <w:lang w:val="es-BO"/>
              </w:rPr>
              <w:t>_____________________________</w:t>
            </w:r>
          </w:p>
          <w:p w:rsidR="00A909E0" w:rsidRPr="00DA7928" w:rsidRDefault="00A909E0" w:rsidP="00334FDF">
            <w:pPr>
              <w:rPr>
                <w:rFonts w:ascii="Bookman Old Style" w:hAnsi="Bookman Old Style" w:cs="Arial"/>
                <w:sz w:val="22"/>
                <w:szCs w:val="22"/>
                <w:lang w:val="es-BO"/>
              </w:rPr>
            </w:pPr>
            <w:r w:rsidRPr="00DA7928">
              <w:rPr>
                <w:rFonts w:ascii="Bookman Old Style" w:hAnsi="Bookman Old Style" w:cs="Arial"/>
                <w:sz w:val="22"/>
                <w:szCs w:val="22"/>
                <w:lang w:val="es-BO"/>
              </w:rPr>
              <w:t xml:space="preserve">         …………………………………</w:t>
            </w:r>
          </w:p>
          <w:p w:rsidR="00A909E0" w:rsidRPr="00DA7928" w:rsidRDefault="00A909E0" w:rsidP="00334FDF">
            <w:pPr>
              <w:jc w:val="center"/>
              <w:rPr>
                <w:rFonts w:ascii="Bookman Old Style" w:hAnsi="Bookman Old Style" w:cs="Arial"/>
                <w:b/>
                <w:bCs/>
                <w:sz w:val="22"/>
                <w:szCs w:val="22"/>
                <w:lang w:val="es-BO"/>
              </w:rPr>
            </w:pPr>
            <w:r w:rsidRPr="00DA7928">
              <w:rPr>
                <w:rFonts w:ascii="Bookman Old Style" w:hAnsi="Bookman Old Style" w:cs="Arial"/>
                <w:b/>
                <w:bCs/>
                <w:sz w:val="22"/>
                <w:szCs w:val="22"/>
                <w:lang w:val="es-BO"/>
              </w:rPr>
              <w:t xml:space="preserve">PRESIDENTE EJECUTIVO </w:t>
            </w:r>
          </w:p>
          <w:p w:rsidR="00A909E0" w:rsidRPr="00DA7928" w:rsidRDefault="00A909E0" w:rsidP="00334FDF">
            <w:pPr>
              <w:jc w:val="center"/>
              <w:rPr>
                <w:rFonts w:ascii="Bookman Old Style" w:hAnsi="Bookman Old Style" w:cs="Arial"/>
                <w:b/>
                <w:bCs/>
                <w:sz w:val="22"/>
                <w:szCs w:val="22"/>
                <w:lang w:val="es-BO"/>
              </w:rPr>
            </w:pPr>
            <w:r w:rsidRPr="00DA7928">
              <w:rPr>
                <w:rFonts w:ascii="Bookman Old Style" w:hAnsi="Bookman Old Style" w:cs="Arial"/>
                <w:b/>
                <w:bCs/>
                <w:sz w:val="22"/>
                <w:szCs w:val="22"/>
                <w:lang w:val="es-BO"/>
              </w:rPr>
              <w:t>YPFB</w:t>
            </w:r>
          </w:p>
        </w:tc>
        <w:tc>
          <w:tcPr>
            <w:tcW w:w="4428" w:type="dxa"/>
            <w:tcMar>
              <w:top w:w="0" w:type="dxa"/>
              <w:left w:w="108" w:type="dxa"/>
              <w:bottom w:w="0" w:type="dxa"/>
              <w:right w:w="108" w:type="dxa"/>
            </w:tcMar>
          </w:tcPr>
          <w:p w:rsidR="00A909E0" w:rsidRPr="00DA7928" w:rsidRDefault="00A909E0" w:rsidP="00334FDF">
            <w:pPr>
              <w:jc w:val="center"/>
              <w:rPr>
                <w:rFonts w:ascii="Bookman Old Style" w:hAnsi="Bookman Old Style" w:cs="Arial"/>
                <w:sz w:val="22"/>
                <w:szCs w:val="22"/>
              </w:rPr>
            </w:pPr>
          </w:p>
          <w:p w:rsidR="00A909E0" w:rsidRPr="00DA7928" w:rsidRDefault="00A909E0" w:rsidP="00334FDF">
            <w:pPr>
              <w:jc w:val="center"/>
              <w:rPr>
                <w:rFonts w:ascii="Bookman Old Style" w:hAnsi="Bookman Old Style" w:cs="Arial"/>
                <w:sz w:val="22"/>
                <w:szCs w:val="22"/>
                <w:lang w:val="pt-BR"/>
              </w:rPr>
            </w:pPr>
            <w:r w:rsidRPr="00DA7928">
              <w:rPr>
                <w:rFonts w:ascii="Bookman Old Style" w:hAnsi="Bookman Old Style" w:cs="Arial"/>
                <w:sz w:val="22"/>
                <w:szCs w:val="22"/>
                <w:lang w:val="pt-BR"/>
              </w:rPr>
              <w:t>________________________________</w:t>
            </w:r>
          </w:p>
          <w:p w:rsidR="00A909E0" w:rsidRPr="00DA7928" w:rsidRDefault="00A909E0" w:rsidP="00334FDF">
            <w:pPr>
              <w:jc w:val="center"/>
              <w:rPr>
                <w:rFonts w:ascii="Bookman Old Style" w:hAnsi="Bookman Old Style" w:cs="Arial"/>
                <w:b/>
                <w:bCs/>
                <w:sz w:val="22"/>
                <w:szCs w:val="22"/>
                <w:lang w:val="pt-BR"/>
              </w:rPr>
            </w:pPr>
            <w:r w:rsidRPr="00DA7928">
              <w:rPr>
                <w:rFonts w:ascii="Bookman Old Style" w:hAnsi="Bookman Old Style" w:cs="Arial"/>
                <w:bCs/>
                <w:sz w:val="22"/>
                <w:szCs w:val="22"/>
              </w:rPr>
              <w:t>………………………….</w:t>
            </w:r>
          </w:p>
          <w:p w:rsidR="00A909E0" w:rsidRPr="00DA7928" w:rsidRDefault="00A909E0" w:rsidP="00334FDF">
            <w:pPr>
              <w:jc w:val="center"/>
              <w:rPr>
                <w:rFonts w:ascii="Bookman Old Style" w:hAnsi="Bookman Old Style" w:cs="Arial"/>
                <w:b/>
                <w:bCs/>
                <w:sz w:val="22"/>
                <w:szCs w:val="22"/>
                <w:lang w:val="pt-BR"/>
              </w:rPr>
            </w:pPr>
            <w:r w:rsidRPr="00DA7928">
              <w:rPr>
                <w:rFonts w:ascii="Bookman Old Style" w:hAnsi="Bookman Old Style" w:cs="Arial"/>
                <w:b/>
                <w:bCs/>
                <w:sz w:val="22"/>
                <w:szCs w:val="22"/>
                <w:lang w:val="pt-BR"/>
              </w:rPr>
              <w:t>REPRESENTANTE LEGAL</w:t>
            </w:r>
          </w:p>
          <w:p w:rsidR="00A909E0" w:rsidRPr="00DA7928" w:rsidRDefault="00A909E0" w:rsidP="00334FDF">
            <w:pPr>
              <w:jc w:val="center"/>
              <w:rPr>
                <w:rFonts w:ascii="Bookman Old Style" w:hAnsi="Bookman Old Style" w:cs="Arial"/>
                <w:b/>
                <w:bCs/>
                <w:sz w:val="22"/>
                <w:szCs w:val="22"/>
                <w:lang w:val="pt-BR"/>
              </w:rPr>
            </w:pPr>
            <w:r w:rsidRPr="00DA7928">
              <w:rPr>
                <w:rFonts w:ascii="Bookman Old Style" w:hAnsi="Bookman Old Style" w:cs="Arial"/>
                <w:b/>
                <w:bCs/>
                <w:sz w:val="22"/>
                <w:szCs w:val="22"/>
                <w:lang w:val="es-BO"/>
              </w:rPr>
              <w:t>……………………..</w:t>
            </w:r>
          </w:p>
          <w:p w:rsidR="00A909E0" w:rsidRPr="00DA7928" w:rsidRDefault="00A909E0" w:rsidP="00334FDF">
            <w:pPr>
              <w:jc w:val="center"/>
              <w:rPr>
                <w:rFonts w:ascii="Bookman Old Style" w:hAnsi="Bookman Old Style" w:cs="Arial"/>
                <w:b/>
                <w:bCs/>
                <w:sz w:val="22"/>
                <w:szCs w:val="22"/>
                <w:lang w:val="pt-BR"/>
              </w:rPr>
            </w:pPr>
          </w:p>
        </w:tc>
      </w:tr>
    </w:tbl>
    <w:p w:rsidR="00FF4409" w:rsidRPr="000B039A" w:rsidRDefault="00FF4409" w:rsidP="00A909E0">
      <w:pPr>
        <w:rPr>
          <w:rFonts w:asciiTheme="minorHAnsi" w:hAnsiTheme="minorHAnsi" w:cstheme="minorHAnsi"/>
          <w:b/>
          <w:bCs/>
          <w:sz w:val="22"/>
          <w:szCs w:val="22"/>
          <w:lang w:val="es-ES_tradnl"/>
        </w:rPr>
      </w:pPr>
    </w:p>
    <w:sectPr w:rsidR="00FF4409" w:rsidRPr="000B039A" w:rsidSect="00992745">
      <w:footerReference w:type="default" r:id="rId23"/>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1BFC" w:rsidRDefault="00DE1BFC">
      <w:r>
        <w:separator/>
      </w:r>
    </w:p>
  </w:endnote>
  <w:endnote w:type="continuationSeparator" w:id="0">
    <w:p w:rsidR="00DE1BFC" w:rsidRDefault="00DE1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FDF" w:rsidRDefault="00334FDF">
    <w:pPr>
      <w:pStyle w:val="Piedepgina"/>
      <w:jc w:val="right"/>
    </w:pPr>
    <w:r>
      <w:fldChar w:fldCharType="begin"/>
    </w:r>
    <w:r>
      <w:instrText xml:space="preserve"> PAGE   \* MERGEFORMAT </w:instrText>
    </w:r>
    <w:r>
      <w:fldChar w:fldCharType="separate"/>
    </w:r>
    <w:r w:rsidR="00301657">
      <w:rPr>
        <w:noProof/>
      </w:rPr>
      <w:t>2</w:t>
    </w:r>
    <w:r>
      <w:fldChar w:fldCharType="end"/>
    </w:r>
  </w:p>
  <w:p w:rsidR="00334FDF" w:rsidRDefault="00334FD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1BFC" w:rsidRDefault="00DE1BFC">
      <w:r>
        <w:separator/>
      </w:r>
    </w:p>
  </w:footnote>
  <w:footnote w:type="continuationSeparator" w:id="0">
    <w:p w:rsidR="00DE1BFC" w:rsidRDefault="00DE1B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FFFFFFFE"/>
    <w:multiLevelType w:val="singleLevel"/>
    <w:tmpl w:val="0CD252C8"/>
    <w:lvl w:ilvl="0">
      <w:numFmt w:val="bullet"/>
      <w:lvlText w:val="*"/>
      <w:lvlJc w:val="left"/>
    </w:lvl>
  </w:abstractNum>
  <w:abstractNum w:abstractNumId="2">
    <w:nsid w:val="038822AC"/>
    <w:multiLevelType w:val="hybridMultilevel"/>
    <w:tmpl w:val="3B00FD70"/>
    <w:lvl w:ilvl="0" w:tplc="BB9E5630">
      <w:start w:val="1"/>
      <w:numFmt w:val="upperRoman"/>
      <w:lvlText w:val="%1."/>
      <w:lvlJc w:val="left"/>
      <w:pPr>
        <w:ind w:left="1080" w:hanging="720"/>
      </w:pPr>
      <w:rPr>
        <w:rFonts w:hint="default"/>
      </w:rPr>
    </w:lvl>
    <w:lvl w:ilvl="1" w:tplc="5D62CC80">
      <w:numFmt w:val="bullet"/>
      <w:lvlText w:val="-"/>
      <w:lvlJc w:val="left"/>
      <w:pPr>
        <w:ind w:left="1440" w:hanging="360"/>
      </w:pPr>
      <w:rPr>
        <w:rFonts w:ascii="Calibri" w:eastAsia="Times New Roman" w:hAnsi="Calibri" w:cs="Calibri"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9681303"/>
    <w:multiLevelType w:val="multilevel"/>
    <w:tmpl w:val="ECB8F362"/>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3F37EE8"/>
    <w:multiLevelType w:val="multilevel"/>
    <w:tmpl w:val="67E4314A"/>
    <w:lvl w:ilvl="0">
      <w:start w:val="9"/>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287603"/>
    <w:multiLevelType w:val="hybridMultilevel"/>
    <w:tmpl w:val="EA5085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CB7311D"/>
    <w:multiLevelType w:val="multilevel"/>
    <w:tmpl w:val="A5264F34"/>
    <w:lvl w:ilvl="0">
      <w:start w:val="11"/>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1554FE6"/>
    <w:multiLevelType w:val="hybridMultilevel"/>
    <w:tmpl w:val="EA5085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16D6E9A"/>
    <w:multiLevelType w:val="hybridMultilevel"/>
    <w:tmpl w:val="AB22D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321C26E9"/>
    <w:multiLevelType w:val="multilevel"/>
    <w:tmpl w:val="40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3538F1"/>
    <w:multiLevelType w:val="multilevel"/>
    <w:tmpl w:val="741248C4"/>
    <w:lvl w:ilvl="0">
      <w:start w:val="6"/>
      <w:numFmt w:val="decimal"/>
      <w:lvlText w:val="%1."/>
      <w:lvlJc w:val="left"/>
      <w:pPr>
        <w:ind w:left="495" w:hanging="495"/>
      </w:pPr>
      <w:rPr>
        <w:rFonts w:cs="Arial" w:hint="default"/>
        <w:b/>
        <w:sz w:val="22"/>
      </w:rPr>
    </w:lvl>
    <w:lvl w:ilvl="1">
      <w:start w:val="5"/>
      <w:numFmt w:val="decimal"/>
      <w:lvlText w:val="%1.%2."/>
      <w:lvlJc w:val="left"/>
      <w:pPr>
        <w:ind w:left="708" w:hanging="495"/>
      </w:pPr>
      <w:rPr>
        <w:rFonts w:cs="Arial" w:hint="default"/>
        <w:b/>
        <w:sz w:val="22"/>
      </w:rPr>
    </w:lvl>
    <w:lvl w:ilvl="2">
      <w:start w:val="1"/>
      <w:numFmt w:val="decimal"/>
      <w:lvlText w:val="%1.%2.%3."/>
      <w:lvlJc w:val="left"/>
      <w:pPr>
        <w:ind w:left="1146" w:hanging="720"/>
      </w:pPr>
      <w:rPr>
        <w:rFonts w:cs="Arial" w:hint="default"/>
        <w:b/>
        <w:sz w:val="22"/>
      </w:rPr>
    </w:lvl>
    <w:lvl w:ilvl="3">
      <w:start w:val="1"/>
      <w:numFmt w:val="decimal"/>
      <w:lvlText w:val="%1.%2.%3.%4."/>
      <w:lvlJc w:val="left"/>
      <w:pPr>
        <w:ind w:left="1359" w:hanging="720"/>
      </w:pPr>
      <w:rPr>
        <w:rFonts w:cs="Arial" w:hint="default"/>
        <w:b/>
        <w:sz w:val="22"/>
      </w:rPr>
    </w:lvl>
    <w:lvl w:ilvl="4">
      <w:start w:val="1"/>
      <w:numFmt w:val="decimal"/>
      <w:lvlText w:val="%1.%2.%3.%4.%5."/>
      <w:lvlJc w:val="left"/>
      <w:pPr>
        <w:ind w:left="1932" w:hanging="1080"/>
      </w:pPr>
      <w:rPr>
        <w:rFonts w:cs="Arial" w:hint="default"/>
        <w:b/>
        <w:sz w:val="22"/>
      </w:rPr>
    </w:lvl>
    <w:lvl w:ilvl="5">
      <w:start w:val="1"/>
      <w:numFmt w:val="decimal"/>
      <w:lvlText w:val="%1.%2.%3.%4.%5.%6."/>
      <w:lvlJc w:val="left"/>
      <w:pPr>
        <w:ind w:left="2145" w:hanging="1080"/>
      </w:pPr>
      <w:rPr>
        <w:rFonts w:cs="Arial" w:hint="default"/>
        <w:b/>
        <w:sz w:val="22"/>
      </w:rPr>
    </w:lvl>
    <w:lvl w:ilvl="6">
      <w:start w:val="1"/>
      <w:numFmt w:val="decimal"/>
      <w:lvlText w:val="%1.%2.%3.%4.%5.%6.%7."/>
      <w:lvlJc w:val="left"/>
      <w:pPr>
        <w:ind w:left="2718" w:hanging="1440"/>
      </w:pPr>
      <w:rPr>
        <w:rFonts w:cs="Arial" w:hint="default"/>
        <w:b/>
        <w:sz w:val="22"/>
      </w:rPr>
    </w:lvl>
    <w:lvl w:ilvl="7">
      <w:start w:val="1"/>
      <w:numFmt w:val="decimal"/>
      <w:lvlText w:val="%1.%2.%3.%4.%5.%6.%7.%8."/>
      <w:lvlJc w:val="left"/>
      <w:pPr>
        <w:ind w:left="2931" w:hanging="1440"/>
      </w:pPr>
      <w:rPr>
        <w:rFonts w:cs="Arial" w:hint="default"/>
        <w:b/>
        <w:sz w:val="22"/>
      </w:rPr>
    </w:lvl>
    <w:lvl w:ilvl="8">
      <w:start w:val="1"/>
      <w:numFmt w:val="decimal"/>
      <w:lvlText w:val="%1.%2.%3.%4.%5.%6.%7.%8.%9."/>
      <w:lvlJc w:val="left"/>
      <w:pPr>
        <w:ind w:left="3504" w:hanging="1800"/>
      </w:pPr>
      <w:rPr>
        <w:rFonts w:cs="Arial" w:hint="default"/>
        <w:b/>
        <w:sz w:val="22"/>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BF7D01"/>
    <w:multiLevelType w:val="hybridMultilevel"/>
    <w:tmpl w:val="57C0DD2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37CC3E62"/>
    <w:multiLevelType w:val="multilevel"/>
    <w:tmpl w:val="111A6858"/>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2">
    <w:nsid w:val="39EC5B34"/>
    <w:multiLevelType w:val="multilevel"/>
    <w:tmpl w:val="6D26B1CC"/>
    <w:lvl w:ilvl="0">
      <w:start w:val="16"/>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nsid w:val="42A43DED"/>
    <w:multiLevelType w:val="multilevel"/>
    <w:tmpl w:val="40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4">
    <w:nsid w:val="441648BE"/>
    <w:multiLevelType w:val="hybridMultilevel"/>
    <w:tmpl w:val="C76AD966"/>
    <w:lvl w:ilvl="0" w:tplc="C32E6F44">
      <w:start w:val="4"/>
      <w:numFmt w:val="bullet"/>
      <w:lvlText w:val="-"/>
      <w:lvlJc w:val="left"/>
      <w:pPr>
        <w:ind w:left="720" w:hanging="360"/>
      </w:pPr>
      <w:rPr>
        <w:rFonts w:ascii="Bookman Old Style" w:eastAsia="Times New Roman" w:hAnsi="Bookman Old Style" w:cs="Arial" w:hint="default"/>
        <w:b w:val="0"/>
        <w:sz w:val="18"/>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5E47E57"/>
    <w:multiLevelType w:val="multilevel"/>
    <w:tmpl w:val="28BE7F9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C1C1C55"/>
    <w:multiLevelType w:val="multilevel"/>
    <w:tmpl w:val="84809E62"/>
    <w:lvl w:ilvl="0">
      <w:start w:val="14"/>
      <w:numFmt w:val="decimal"/>
      <w:lvlText w:val="%1."/>
      <w:lvlJc w:val="left"/>
      <w:pPr>
        <w:ind w:left="555" w:hanging="555"/>
      </w:pPr>
      <w:rPr>
        <w:rFonts w:hint="default"/>
        <w:b w:val="0"/>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2D735FF"/>
    <w:multiLevelType w:val="hybridMultilevel"/>
    <w:tmpl w:val="25C09A7E"/>
    <w:lvl w:ilvl="0" w:tplc="40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89A5814"/>
    <w:multiLevelType w:val="hybridMultilevel"/>
    <w:tmpl w:val="EA5085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E181281"/>
    <w:multiLevelType w:val="hybridMultilevel"/>
    <w:tmpl w:val="4798EE7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5E8977D7"/>
    <w:multiLevelType w:val="hybridMultilevel"/>
    <w:tmpl w:val="989C25E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nsid w:val="68571569"/>
    <w:multiLevelType w:val="multilevel"/>
    <w:tmpl w:val="49EC66E0"/>
    <w:lvl w:ilvl="0">
      <w:start w:val="1"/>
      <w:numFmt w:val="bullet"/>
      <w:lvlText w:val=""/>
      <w:lvlJc w:val="left"/>
      <w:pPr>
        <w:ind w:left="360" w:hanging="360"/>
      </w:pPr>
      <w:rPr>
        <w:rFonts w:ascii="Symbol" w:hAnsi="Symbol"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nsid w:val="6C1D576E"/>
    <w:multiLevelType w:val="multilevel"/>
    <w:tmpl w:val="9DDEFF48"/>
    <w:lvl w:ilvl="0">
      <w:start w:val="2"/>
      <w:numFmt w:val="decimal"/>
      <w:lvlText w:val="%1."/>
      <w:lvlJc w:val="left"/>
      <w:pPr>
        <w:ind w:left="420" w:hanging="42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1">
    <w:nsid w:val="6D8F5168"/>
    <w:multiLevelType w:val="hybridMultilevel"/>
    <w:tmpl w:val="12B40074"/>
    <w:lvl w:ilvl="0" w:tplc="400A0001">
      <w:start w:val="1"/>
      <w:numFmt w:val="bullet"/>
      <w:lvlText w:val=""/>
      <w:lvlJc w:val="left"/>
      <w:pPr>
        <w:ind w:left="720" w:hanging="360"/>
      </w:pPr>
      <w:rPr>
        <w:rFonts w:ascii="Symbol" w:hAnsi="Symbol" w:hint="default"/>
      </w:rPr>
    </w:lvl>
    <w:lvl w:ilvl="1" w:tplc="ADDA3730">
      <w:numFmt w:val="bullet"/>
      <w:lvlText w:val="-"/>
      <w:lvlJc w:val="left"/>
      <w:pPr>
        <w:ind w:left="1440" w:hanging="360"/>
      </w:pPr>
      <w:rPr>
        <w:rFonts w:ascii="Calibri" w:eastAsia="Times New Roman" w:hAnsi="Calibri"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4064DEF"/>
    <w:multiLevelType w:val="hybridMultilevel"/>
    <w:tmpl w:val="0A443246"/>
    <w:lvl w:ilvl="0" w:tplc="4BD2473C">
      <w:start w:val="1"/>
      <w:numFmt w:val="lowerLetter"/>
      <w:lvlText w:val="%1)"/>
      <w:lvlJc w:val="left"/>
      <w:pPr>
        <w:tabs>
          <w:tab w:val="num" w:pos="2967"/>
        </w:tabs>
        <w:ind w:left="2967" w:hanging="495"/>
      </w:pPr>
      <w:rPr>
        <w:rFonts w:cs="Times New Roman" w:hint="default"/>
        <w:b w:val="0"/>
        <w:i w:val="0"/>
      </w:rPr>
    </w:lvl>
    <w:lvl w:ilvl="1" w:tplc="0C0A0019">
      <w:start w:val="1"/>
      <w:numFmt w:val="lowerLetter"/>
      <w:lvlText w:val="%2."/>
      <w:lvlJc w:val="left"/>
      <w:pPr>
        <w:tabs>
          <w:tab w:val="num" w:pos="3552"/>
        </w:tabs>
        <w:ind w:left="3552" w:hanging="360"/>
      </w:pPr>
      <w:rPr>
        <w:rFonts w:cs="Times New Roman"/>
      </w:rPr>
    </w:lvl>
    <w:lvl w:ilvl="2" w:tplc="0C0A001B" w:tentative="1">
      <w:start w:val="1"/>
      <w:numFmt w:val="lowerRoman"/>
      <w:lvlText w:val="%3."/>
      <w:lvlJc w:val="right"/>
      <w:pPr>
        <w:tabs>
          <w:tab w:val="num" w:pos="4272"/>
        </w:tabs>
        <w:ind w:left="4272" w:hanging="180"/>
      </w:pPr>
      <w:rPr>
        <w:rFonts w:cs="Times New Roman"/>
      </w:rPr>
    </w:lvl>
    <w:lvl w:ilvl="3" w:tplc="0C0A000F" w:tentative="1">
      <w:start w:val="1"/>
      <w:numFmt w:val="decimal"/>
      <w:lvlText w:val="%4."/>
      <w:lvlJc w:val="left"/>
      <w:pPr>
        <w:tabs>
          <w:tab w:val="num" w:pos="4992"/>
        </w:tabs>
        <w:ind w:left="4992" w:hanging="360"/>
      </w:pPr>
      <w:rPr>
        <w:rFonts w:cs="Times New Roman"/>
      </w:rPr>
    </w:lvl>
    <w:lvl w:ilvl="4" w:tplc="0C0A0019" w:tentative="1">
      <w:start w:val="1"/>
      <w:numFmt w:val="lowerLetter"/>
      <w:lvlText w:val="%5."/>
      <w:lvlJc w:val="left"/>
      <w:pPr>
        <w:tabs>
          <w:tab w:val="num" w:pos="5712"/>
        </w:tabs>
        <w:ind w:left="5712" w:hanging="360"/>
      </w:pPr>
      <w:rPr>
        <w:rFonts w:cs="Times New Roman"/>
      </w:rPr>
    </w:lvl>
    <w:lvl w:ilvl="5" w:tplc="0C0A001B" w:tentative="1">
      <w:start w:val="1"/>
      <w:numFmt w:val="lowerRoman"/>
      <w:lvlText w:val="%6."/>
      <w:lvlJc w:val="right"/>
      <w:pPr>
        <w:tabs>
          <w:tab w:val="num" w:pos="6432"/>
        </w:tabs>
        <w:ind w:left="6432" w:hanging="180"/>
      </w:pPr>
      <w:rPr>
        <w:rFonts w:cs="Times New Roman"/>
      </w:rPr>
    </w:lvl>
    <w:lvl w:ilvl="6" w:tplc="0C0A000F" w:tentative="1">
      <w:start w:val="1"/>
      <w:numFmt w:val="decimal"/>
      <w:lvlText w:val="%7."/>
      <w:lvlJc w:val="left"/>
      <w:pPr>
        <w:tabs>
          <w:tab w:val="num" w:pos="7152"/>
        </w:tabs>
        <w:ind w:left="7152" w:hanging="360"/>
      </w:pPr>
      <w:rPr>
        <w:rFonts w:cs="Times New Roman"/>
      </w:rPr>
    </w:lvl>
    <w:lvl w:ilvl="7" w:tplc="0C0A0019" w:tentative="1">
      <w:start w:val="1"/>
      <w:numFmt w:val="lowerLetter"/>
      <w:lvlText w:val="%8."/>
      <w:lvlJc w:val="left"/>
      <w:pPr>
        <w:tabs>
          <w:tab w:val="num" w:pos="7872"/>
        </w:tabs>
        <w:ind w:left="7872" w:hanging="360"/>
      </w:pPr>
      <w:rPr>
        <w:rFonts w:cs="Times New Roman"/>
      </w:rPr>
    </w:lvl>
    <w:lvl w:ilvl="8" w:tplc="0C0A001B" w:tentative="1">
      <w:start w:val="1"/>
      <w:numFmt w:val="lowerRoman"/>
      <w:lvlText w:val="%9."/>
      <w:lvlJc w:val="right"/>
      <w:pPr>
        <w:tabs>
          <w:tab w:val="num" w:pos="8592"/>
        </w:tabs>
        <w:ind w:left="8592" w:hanging="180"/>
      </w:pPr>
      <w:rPr>
        <w:rFonts w:cs="Times New Roman"/>
      </w:rPr>
    </w:lvl>
  </w:abstractNum>
  <w:abstractNum w:abstractNumId="54">
    <w:nsid w:val="772D441D"/>
    <w:multiLevelType w:val="hybridMultilevel"/>
    <w:tmpl w:val="8082A222"/>
    <w:lvl w:ilvl="0" w:tplc="400A0001">
      <w:start w:val="1"/>
      <w:numFmt w:val="bullet"/>
      <w:lvlText w:val=""/>
      <w:lvlJc w:val="left"/>
      <w:pPr>
        <w:ind w:left="1481" w:hanging="360"/>
      </w:pPr>
      <w:rPr>
        <w:rFonts w:ascii="Symbol" w:hAnsi="Symbol" w:hint="default"/>
      </w:rPr>
    </w:lvl>
    <w:lvl w:ilvl="1" w:tplc="400A0003" w:tentative="1">
      <w:start w:val="1"/>
      <w:numFmt w:val="bullet"/>
      <w:lvlText w:val="o"/>
      <w:lvlJc w:val="left"/>
      <w:pPr>
        <w:ind w:left="2201" w:hanging="360"/>
      </w:pPr>
      <w:rPr>
        <w:rFonts w:ascii="Courier New" w:hAnsi="Courier New" w:cs="Courier New" w:hint="default"/>
      </w:rPr>
    </w:lvl>
    <w:lvl w:ilvl="2" w:tplc="400A0005" w:tentative="1">
      <w:start w:val="1"/>
      <w:numFmt w:val="bullet"/>
      <w:lvlText w:val=""/>
      <w:lvlJc w:val="left"/>
      <w:pPr>
        <w:ind w:left="2921" w:hanging="360"/>
      </w:pPr>
      <w:rPr>
        <w:rFonts w:ascii="Wingdings" w:hAnsi="Wingdings" w:hint="default"/>
      </w:rPr>
    </w:lvl>
    <w:lvl w:ilvl="3" w:tplc="400A0001" w:tentative="1">
      <w:start w:val="1"/>
      <w:numFmt w:val="bullet"/>
      <w:lvlText w:val=""/>
      <w:lvlJc w:val="left"/>
      <w:pPr>
        <w:ind w:left="3641" w:hanging="360"/>
      </w:pPr>
      <w:rPr>
        <w:rFonts w:ascii="Symbol" w:hAnsi="Symbol" w:hint="default"/>
      </w:rPr>
    </w:lvl>
    <w:lvl w:ilvl="4" w:tplc="400A0003" w:tentative="1">
      <w:start w:val="1"/>
      <w:numFmt w:val="bullet"/>
      <w:lvlText w:val="o"/>
      <w:lvlJc w:val="left"/>
      <w:pPr>
        <w:ind w:left="4361" w:hanging="360"/>
      </w:pPr>
      <w:rPr>
        <w:rFonts w:ascii="Courier New" w:hAnsi="Courier New" w:cs="Courier New" w:hint="default"/>
      </w:rPr>
    </w:lvl>
    <w:lvl w:ilvl="5" w:tplc="400A0005" w:tentative="1">
      <w:start w:val="1"/>
      <w:numFmt w:val="bullet"/>
      <w:lvlText w:val=""/>
      <w:lvlJc w:val="left"/>
      <w:pPr>
        <w:ind w:left="5081" w:hanging="360"/>
      </w:pPr>
      <w:rPr>
        <w:rFonts w:ascii="Wingdings" w:hAnsi="Wingdings" w:hint="default"/>
      </w:rPr>
    </w:lvl>
    <w:lvl w:ilvl="6" w:tplc="400A0001" w:tentative="1">
      <w:start w:val="1"/>
      <w:numFmt w:val="bullet"/>
      <w:lvlText w:val=""/>
      <w:lvlJc w:val="left"/>
      <w:pPr>
        <w:ind w:left="5801" w:hanging="360"/>
      </w:pPr>
      <w:rPr>
        <w:rFonts w:ascii="Symbol" w:hAnsi="Symbol" w:hint="default"/>
      </w:rPr>
    </w:lvl>
    <w:lvl w:ilvl="7" w:tplc="400A0003" w:tentative="1">
      <w:start w:val="1"/>
      <w:numFmt w:val="bullet"/>
      <w:lvlText w:val="o"/>
      <w:lvlJc w:val="left"/>
      <w:pPr>
        <w:ind w:left="6521" w:hanging="360"/>
      </w:pPr>
      <w:rPr>
        <w:rFonts w:ascii="Courier New" w:hAnsi="Courier New" w:cs="Courier New" w:hint="default"/>
      </w:rPr>
    </w:lvl>
    <w:lvl w:ilvl="8" w:tplc="400A0005" w:tentative="1">
      <w:start w:val="1"/>
      <w:numFmt w:val="bullet"/>
      <w:lvlText w:val=""/>
      <w:lvlJc w:val="left"/>
      <w:pPr>
        <w:ind w:left="7241" w:hanging="360"/>
      </w:pPr>
      <w:rPr>
        <w:rFonts w:ascii="Wingdings" w:hAnsi="Wingdings" w:hint="default"/>
      </w:rPr>
    </w:lvl>
  </w:abstractNum>
  <w:abstractNum w:abstractNumId="55">
    <w:nsid w:val="7BCB6BAD"/>
    <w:multiLevelType w:val="multilevel"/>
    <w:tmpl w:val="19CAB6DC"/>
    <w:lvl w:ilvl="0">
      <w:start w:val="10"/>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FEF3541"/>
    <w:multiLevelType w:val="multilevel"/>
    <w:tmpl w:val="2458C828"/>
    <w:lvl w:ilvl="0">
      <w:start w:val="12"/>
      <w:numFmt w:val="decimal"/>
      <w:lvlText w:val="%1."/>
      <w:lvlJc w:val="left"/>
      <w:pPr>
        <w:ind w:left="555" w:hanging="555"/>
      </w:pPr>
      <w:rPr>
        <w:rFonts w:hint="default"/>
        <w:color w:val="000000"/>
      </w:rPr>
    </w:lvl>
    <w:lvl w:ilvl="1">
      <w:start w:val="1"/>
      <w:numFmt w:val="decimal"/>
      <w:lvlText w:val="%1.%2."/>
      <w:lvlJc w:val="left"/>
      <w:pPr>
        <w:ind w:left="720" w:hanging="720"/>
      </w:pPr>
      <w:rPr>
        <w:rFonts w:hint="default"/>
        <w:b/>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num w:numId="1">
    <w:abstractNumId w:val="14"/>
  </w:num>
  <w:num w:numId="2">
    <w:abstractNumId w:val="18"/>
  </w:num>
  <w:num w:numId="3">
    <w:abstractNumId w:val="47"/>
  </w:num>
  <w:num w:numId="4">
    <w:abstractNumId w:val="11"/>
  </w:num>
  <w:num w:numId="5">
    <w:abstractNumId w:val="27"/>
  </w:num>
  <w:num w:numId="6">
    <w:abstractNumId w:val="29"/>
  </w:num>
  <w:num w:numId="7">
    <w:abstractNumId w:val="0"/>
  </w:num>
  <w:num w:numId="8">
    <w:abstractNumId w:val="52"/>
  </w:num>
  <w:num w:numId="9">
    <w:abstractNumId w:val="19"/>
  </w:num>
  <w:num w:numId="10">
    <w:abstractNumId w:val="10"/>
  </w:num>
  <w:num w:numId="11">
    <w:abstractNumId w:val="9"/>
  </w:num>
  <w:num w:numId="12">
    <w:abstractNumId w:val="12"/>
  </w:num>
  <w:num w:numId="13">
    <w:abstractNumId w:val="40"/>
  </w:num>
  <w:num w:numId="14">
    <w:abstractNumId w:val="38"/>
  </w:num>
  <w:num w:numId="15">
    <w:abstractNumId w:val="42"/>
  </w:num>
  <w:num w:numId="16">
    <w:abstractNumId w:val="16"/>
  </w:num>
  <w:num w:numId="17">
    <w:abstractNumId w:val="3"/>
  </w:num>
  <w:num w:numId="18">
    <w:abstractNumId w:val="48"/>
  </w:num>
  <w:num w:numId="19">
    <w:abstractNumId w:val="22"/>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4"/>
  </w:num>
  <w:num w:numId="23">
    <w:abstractNumId w:val="17"/>
  </w:num>
  <w:num w:numId="24">
    <w:abstractNumId w:val="43"/>
  </w:num>
  <w:num w:numId="25">
    <w:abstractNumId w:val="36"/>
  </w:num>
  <w:num w:numId="26">
    <w:abstractNumId w:val="23"/>
  </w:num>
  <w:num w:numId="27">
    <w:abstractNumId w:val="39"/>
  </w:num>
  <w:num w:numId="28">
    <w:abstractNumId w:val="5"/>
  </w:num>
  <w:num w:numId="29">
    <w:abstractNumId w:val="56"/>
  </w:num>
  <w:num w:numId="30">
    <w:abstractNumId w:val="8"/>
  </w:num>
  <w:num w:numId="31">
    <w:abstractNumId w:val="45"/>
  </w:num>
  <w:num w:numId="32">
    <w:abstractNumId w:val="2"/>
  </w:num>
  <w:num w:numId="33">
    <w:abstractNumId w:val="46"/>
  </w:num>
  <w:num w:numId="34">
    <w:abstractNumId w:val="49"/>
  </w:num>
  <w:num w:numId="35">
    <w:abstractNumId w:val="35"/>
  </w:num>
  <w:num w:numId="36">
    <w:abstractNumId w:val="33"/>
  </w:num>
  <w:num w:numId="37">
    <w:abstractNumId w:val="26"/>
  </w:num>
  <w:num w:numId="38">
    <w:abstractNumId w:val="51"/>
  </w:num>
  <w:num w:numId="39">
    <w:abstractNumId w:val="15"/>
  </w:num>
  <w:num w:numId="40">
    <w:abstractNumId w:val="24"/>
  </w:num>
  <w:num w:numId="41">
    <w:abstractNumId w:val="44"/>
  </w:num>
  <w:num w:numId="42">
    <w:abstractNumId w:val="41"/>
  </w:num>
  <w:num w:numId="43">
    <w:abstractNumId w:val="1"/>
    <w:lvlOverride w:ilvl="0">
      <w:lvl w:ilvl="0">
        <w:numFmt w:val="bullet"/>
        <w:lvlText w:val="•"/>
        <w:legacy w:legacy="1" w:legacySpace="0" w:legacyIndent="355"/>
        <w:lvlJc w:val="left"/>
        <w:rPr>
          <w:rFonts w:ascii="Arial" w:hAnsi="Arial" w:hint="default"/>
        </w:rPr>
      </w:lvl>
    </w:lvlOverride>
  </w:num>
  <w:num w:numId="44">
    <w:abstractNumId w:val="1"/>
    <w:lvlOverride w:ilvl="0">
      <w:lvl w:ilvl="0">
        <w:numFmt w:val="bullet"/>
        <w:lvlText w:val="-"/>
        <w:legacy w:legacy="1" w:legacySpace="0" w:legacyIndent="355"/>
        <w:lvlJc w:val="left"/>
        <w:rPr>
          <w:rFonts w:ascii="Arial" w:hAnsi="Arial" w:hint="default"/>
        </w:rPr>
      </w:lvl>
    </w:lvlOverride>
  </w:num>
  <w:num w:numId="45">
    <w:abstractNumId w:val="53"/>
  </w:num>
  <w:num w:numId="46">
    <w:abstractNumId w:val="30"/>
  </w:num>
  <w:num w:numId="47">
    <w:abstractNumId w:val="31"/>
  </w:num>
  <w:num w:numId="48">
    <w:abstractNumId w:val="50"/>
  </w:num>
  <w:num w:numId="49">
    <w:abstractNumId w:val="7"/>
  </w:num>
  <w:num w:numId="50">
    <w:abstractNumId w:val="13"/>
  </w:num>
  <w:num w:numId="51">
    <w:abstractNumId w:val="21"/>
  </w:num>
  <w:num w:numId="52">
    <w:abstractNumId w:val="57"/>
  </w:num>
  <w:num w:numId="53">
    <w:abstractNumId w:val="37"/>
  </w:num>
  <w:num w:numId="54">
    <w:abstractNumId w:val="32"/>
  </w:num>
  <w:num w:numId="55">
    <w:abstractNumId w:val="34"/>
  </w:num>
  <w:num w:numId="56">
    <w:abstractNumId w:val="28"/>
  </w:num>
  <w:num w:numId="57">
    <w:abstractNumId w:val="25"/>
  </w:num>
  <w:num w:numId="58">
    <w:abstractNumId w:val="54"/>
  </w:num>
  <w:num w:numId="59">
    <w:abstractNumId w:val="5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4AD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3A9"/>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935"/>
    <w:rsid w:val="00283A0E"/>
    <w:rsid w:val="00283DBB"/>
    <w:rsid w:val="0028424D"/>
    <w:rsid w:val="00284995"/>
    <w:rsid w:val="00284F1B"/>
    <w:rsid w:val="002851CF"/>
    <w:rsid w:val="002852E3"/>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2FE9"/>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0B9"/>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1657"/>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4FDF"/>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6D9B"/>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6D51"/>
    <w:rsid w:val="004A735B"/>
    <w:rsid w:val="004A7DB5"/>
    <w:rsid w:val="004A7EBB"/>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8DC"/>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C26"/>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470"/>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50E"/>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844"/>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E0"/>
    <w:rsid w:val="00A909F8"/>
    <w:rsid w:val="00A90BB2"/>
    <w:rsid w:val="00A91303"/>
    <w:rsid w:val="00A916C7"/>
    <w:rsid w:val="00A91748"/>
    <w:rsid w:val="00A918BF"/>
    <w:rsid w:val="00A91906"/>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6D1"/>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039"/>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600"/>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49A"/>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755"/>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A61"/>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2E05"/>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2B9"/>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1BFC"/>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4CB"/>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4AE"/>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5BD7"/>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uiPriority="99" w:qFormat="1"/>
    <w:lsdException w:name="heading 3" w:uiPriority="99"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iPriority w:val="99"/>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uiPriority w:val="99"/>
    <w:rsid w:val="00A544DB"/>
    <w:rPr>
      <w:rFonts w:ascii="Arial" w:hAnsi="Arial" w:cs="Arial"/>
      <w:b/>
      <w:bCs/>
      <w:i/>
      <w:iCs/>
      <w:sz w:val="28"/>
      <w:szCs w:val="28"/>
      <w:lang w:eastAsia="en-US"/>
    </w:rPr>
  </w:style>
  <w:style w:type="character" w:customStyle="1" w:styleId="Ttulo3Car">
    <w:name w:val="Título 3 Car"/>
    <w:link w:val="Ttulo3"/>
    <w:uiPriority w:val="99"/>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prrafodelista0">
    <w:name w:val="prrafodelista"/>
    <w:basedOn w:val="Normal"/>
    <w:rsid w:val="00A909E0"/>
    <w:pPr>
      <w:ind w:left="708"/>
    </w:pPr>
    <w:rPr>
      <w:rFonts w:eastAsia="Calibri"/>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uiPriority="99" w:qFormat="1"/>
    <w:lsdException w:name="heading 3" w:uiPriority="99"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iPriority w:val="99"/>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uiPriority w:val="99"/>
    <w:rsid w:val="00A544DB"/>
    <w:rPr>
      <w:rFonts w:ascii="Arial" w:hAnsi="Arial" w:cs="Arial"/>
      <w:b/>
      <w:bCs/>
      <w:i/>
      <w:iCs/>
      <w:sz w:val="28"/>
      <w:szCs w:val="28"/>
      <w:lang w:eastAsia="en-US"/>
    </w:rPr>
  </w:style>
  <w:style w:type="character" w:customStyle="1" w:styleId="Ttulo3Car">
    <w:name w:val="Título 3 Car"/>
    <w:link w:val="Ttulo3"/>
    <w:uiPriority w:val="99"/>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prrafodelista0">
    <w:name w:val="prrafodelista"/>
    <w:basedOn w:val="Normal"/>
    <w:rsid w:val="00A909E0"/>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89671858">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64402718">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eredia@ypfb.gob.bo"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footer" Target="footer1.xml"/><Relationship Id="rId10" Type="http://schemas.openxmlformats.org/officeDocument/2006/relationships/image" Target="media/image10.jpeg"/><Relationship Id="rId19"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C9CC05-1E51-4FA8-9972-D2EE978F4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66</Pages>
  <Words>19561</Words>
  <Characters>107591</Characters>
  <Application>Microsoft Office Word</Application>
  <DocSecurity>0</DocSecurity>
  <Lines>896</Lines>
  <Paragraphs>253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126899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Amparo Sofia Heredia Ururi</cp:lastModifiedBy>
  <cp:revision>5</cp:revision>
  <cp:lastPrinted>2016-11-01T18:49:00Z</cp:lastPrinted>
  <dcterms:created xsi:type="dcterms:W3CDTF">2016-11-01T20:31:00Z</dcterms:created>
  <dcterms:modified xsi:type="dcterms:W3CDTF">2016-11-03T12:26:00Z</dcterms:modified>
</cp:coreProperties>
</file>