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8040198" wp14:editId="2CBE0E1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122F7B73" wp14:editId="429F9E41">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086F54A" wp14:editId="547CCAE8">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4FDF" w:rsidRPr="00AD6AF2" w:rsidRDefault="00334FDF" w:rsidP="00B26F20">
                            <w:pPr>
                              <w:ind w:right="930"/>
                              <w:jc w:val="center"/>
                              <w:rPr>
                                <w:rFonts w:ascii="Century Gothic" w:hAnsi="Century Gothic"/>
                                <w:sz w:val="14"/>
                                <w:lang w:val="es-ES_tradnl"/>
                              </w:rPr>
                            </w:pPr>
                          </w:p>
                          <w:p w:rsidR="00334FDF" w:rsidRDefault="00334FD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34FDF" w:rsidRPr="00AD6AF2" w:rsidRDefault="00334FD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334FDF" w:rsidRPr="00AD6AF2" w:rsidRDefault="00334FDF" w:rsidP="00B26F20">
                      <w:pPr>
                        <w:ind w:right="930"/>
                        <w:jc w:val="center"/>
                        <w:rPr>
                          <w:rFonts w:ascii="Century Gothic" w:hAnsi="Century Gothic"/>
                          <w:sz w:val="14"/>
                          <w:lang w:val="es-ES_tradnl"/>
                        </w:rPr>
                      </w:pPr>
                    </w:p>
                    <w:p w:rsidR="00334FDF" w:rsidRDefault="00334FD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34FDF" w:rsidRPr="00AD6AF2" w:rsidRDefault="00334FD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52811ADF" wp14:editId="3DF0B43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563EFF64" wp14:editId="49D895DD">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4FDF" w:rsidRPr="00B26F20" w:rsidRDefault="00334FDF" w:rsidP="00BC21BB">
                            <w:pPr>
                              <w:pStyle w:val="Ttulo1"/>
                              <w:ind w:left="142"/>
                              <w:jc w:val="center"/>
                              <w:rPr>
                                <w:rFonts w:ascii="Century Gothic" w:hAnsi="Century Gothic"/>
                                <w:sz w:val="10"/>
                                <w:szCs w:val="28"/>
                              </w:rPr>
                            </w:pPr>
                          </w:p>
                          <w:p w:rsidR="00334FDF" w:rsidRDefault="00334F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4FDF" w:rsidRPr="00196858" w:rsidRDefault="00334FDF" w:rsidP="00196858"/>
                          <w:p w:rsidR="00334FDF" w:rsidRDefault="00334FDF" w:rsidP="00BC21BB">
                            <w:pPr>
                              <w:ind w:left="142"/>
                              <w:jc w:val="center"/>
                              <w:rPr>
                                <w:rFonts w:ascii="Verdana" w:hAnsi="Verdana"/>
                                <w:b/>
                              </w:rPr>
                            </w:pPr>
                          </w:p>
                          <w:p w:rsidR="00334FDF" w:rsidRDefault="00334FD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FD408B" wp14:editId="12A1EC3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4FDF" w:rsidRPr="00103622" w:rsidRDefault="00334FDF" w:rsidP="00963B46">
                            <w:pPr>
                              <w:ind w:left="142"/>
                              <w:jc w:val="center"/>
                              <w:rPr>
                                <w:rFonts w:ascii="Century Gothic" w:hAnsi="Century Gothic" w:cs="Arial"/>
                                <w:b/>
                                <w:sz w:val="32"/>
                                <w:szCs w:val="32"/>
                                <w:lang w:val="es-MX"/>
                              </w:rPr>
                            </w:pPr>
                          </w:p>
                          <w:p w:rsidR="00334FDF" w:rsidRPr="00103622" w:rsidRDefault="00334FD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4FDF" w:rsidRDefault="00334FD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34FDF" w:rsidRDefault="00334FDF" w:rsidP="00BC6236">
                            <w:pPr>
                              <w:jc w:val="center"/>
                              <w:rPr>
                                <w:rFonts w:ascii="Century Gothic" w:hAnsi="Century Gothic" w:cs="Arial"/>
                                <w:b/>
                                <w:sz w:val="28"/>
                                <w:szCs w:val="32"/>
                              </w:rPr>
                            </w:pPr>
                          </w:p>
                          <w:p w:rsidR="00334FDF" w:rsidRDefault="00334FDF" w:rsidP="00BC6236">
                            <w:pPr>
                              <w:jc w:val="center"/>
                              <w:rPr>
                                <w:rFonts w:ascii="Century Gothic" w:hAnsi="Century Gothic" w:cs="Arial"/>
                                <w:b/>
                                <w:sz w:val="28"/>
                                <w:szCs w:val="32"/>
                              </w:rPr>
                            </w:pPr>
                          </w:p>
                          <w:p w:rsidR="00334FDF" w:rsidRPr="00D94CE2" w:rsidRDefault="00334FD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4FDF" w:rsidRPr="00D94CE2" w:rsidRDefault="00334FD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34FDF" w:rsidRPr="00F40D69" w:rsidRDefault="00334FDF" w:rsidP="003606AD">
                            <w:pPr>
                              <w:ind w:left="142"/>
                              <w:jc w:val="center"/>
                              <w:rPr>
                                <w:rFonts w:ascii="Century Gothic" w:hAnsi="Century Gothic" w:cs="Arial"/>
                                <w:b/>
                                <w:sz w:val="28"/>
                                <w:szCs w:val="28"/>
                              </w:rPr>
                            </w:pPr>
                          </w:p>
                          <w:p w:rsidR="00334FDF" w:rsidRDefault="00334FDF" w:rsidP="003606AD">
                            <w:pPr>
                              <w:ind w:left="142"/>
                              <w:jc w:val="center"/>
                              <w:rPr>
                                <w:rFonts w:ascii="Century Gothic" w:hAnsi="Century Gothic" w:cs="Arial"/>
                                <w:b/>
                                <w:sz w:val="28"/>
                                <w:szCs w:val="28"/>
                                <w:lang w:val="es-MX"/>
                              </w:rPr>
                            </w:pPr>
                          </w:p>
                          <w:p w:rsidR="00334FDF" w:rsidRPr="00103622" w:rsidRDefault="00334FD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4FDF" w:rsidRPr="005F6C94" w:rsidRDefault="00334FDF" w:rsidP="003606AD">
                            <w:pPr>
                              <w:ind w:left="142"/>
                              <w:rPr>
                                <w:rFonts w:ascii="Century Gothic" w:hAnsi="Century Gothic"/>
                                <w:b/>
                                <w:sz w:val="28"/>
                                <w:szCs w:val="28"/>
                                <w:lang w:val="es-MX"/>
                              </w:rPr>
                            </w:pPr>
                          </w:p>
                          <w:p w:rsidR="00334FDF" w:rsidRPr="00D94CE2" w:rsidRDefault="00334FD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174CB">
                              <w:rPr>
                                <w:rFonts w:ascii="Century Gothic" w:hAnsi="Century Gothic" w:cs="Century Gothic"/>
                                <w:b/>
                                <w:bCs/>
                                <w:color w:val="FF0000"/>
                                <w:sz w:val="28"/>
                                <w:szCs w:val="28"/>
                              </w:rPr>
                              <w:t>SERVICIO DE INSPECCION DE  CALIDAD Y CANTIDAD – GESTION 2017</w:t>
                            </w:r>
                          </w:p>
                          <w:p w:rsidR="00334FDF" w:rsidRPr="00D94CE2" w:rsidRDefault="00334FDF" w:rsidP="003606AD">
                            <w:pPr>
                              <w:jc w:val="center"/>
                              <w:rPr>
                                <w:rFonts w:ascii="Century Gothic" w:hAnsi="Century Gothic" w:cs="Century Gothic"/>
                                <w:b/>
                                <w:bCs/>
                                <w:color w:val="FF0000"/>
                                <w:sz w:val="28"/>
                                <w:szCs w:val="28"/>
                              </w:rPr>
                            </w:pPr>
                          </w:p>
                          <w:p w:rsidR="00334FDF" w:rsidRPr="00D94CE2" w:rsidRDefault="00334FD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92FE9" w:rsidRPr="00292FE9">
                              <w:rPr>
                                <w:rFonts w:ascii="Century Gothic" w:hAnsi="Century Gothic" w:cs="Century Gothic"/>
                                <w:b/>
                                <w:bCs/>
                                <w:color w:val="FF0000"/>
                                <w:sz w:val="28"/>
                                <w:szCs w:val="28"/>
                              </w:rPr>
                              <w:t>DCO-CDL-GCHL-435-16</w:t>
                            </w:r>
                          </w:p>
                          <w:p w:rsidR="00334FDF" w:rsidRPr="00D94CE2" w:rsidRDefault="00334FDF" w:rsidP="003606AD">
                            <w:pPr>
                              <w:jc w:val="center"/>
                              <w:rPr>
                                <w:rFonts w:ascii="Century Gothic" w:hAnsi="Century Gothic" w:cs="Century Gothic"/>
                                <w:b/>
                                <w:bCs/>
                                <w:color w:val="FF0000"/>
                                <w:sz w:val="28"/>
                                <w:szCs w:val="28"/>
                              </w:rPr>
                            </w:pPr>
                          </w:p>
                          <w:p w:rsidR="00334FDF" w:rsidRPr="00D94CE2" w:rsidRDefault="00334FDF"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34FDF" w:rsidRPr="00103622" w:rsidRDefault="00334FDF" w:rsidP="003606AD">
                            <w:pPr>
                              <w:jc w:val="center"/>
                              <w:rPr>
                                <w:rFonts w:ascii="Century Gothic" w:hAnsi="Century Gothic"/>
                                <w:sz w:val="32"/>
                                <w:szCs w:val="32"/>
                                <w:lang w:val="es-ES_tradnl"/>
                              </w:rPr>
                            </w:pPr>
                          </w:p>
                          <w:p w:rsidR="00334FDF" w:rsidRPr="00103622" w:rsidRDefault="00334FDF" w:rsidP="00BC21BB">
                            <w:pPr>
                              <w:ind w:right="930"/>
                              <w:jc w:val="center"/>
                              <w:rPr>
                                <w:rFonts w:ascii="Century Gothic" w:hAnsi="Century Gothic"/>
                                <w:sz w:val="32"/>
                                <w:szCs w:val="32"/>
                                <w:lang w:val="es-ES_tradnl"/>
                              </w:rPr>
                            </w:pPr>
                          </w:p>
                          <w:p w:rsidR="00334FDF" w:rsidRPr="00103622" w:rsidRDefault="00334FDF" w:rsidP="00BC21BB">
                            <w:pPr>
                              <w:ind w:right="930"/>
                              <w:jc w:val="center"/>
                              <w:rPr>
                                <w:rFonts w:ascii="Century Gothic" w:hAnsi="Century Gothic"/>
                                <w:sz w:val="32"/>
                                <w:szCs w:val="32"/>
                                <w:lang w:val="es-ES_tradnl"/>
                              </w:rPr>
                            </w:pPr>
                          </w:p>
                          <w:p w:rsidR="00334FDF" w:rsidRDefault="00334FDF" w:rsidP="00BC21BB">
                            <w:pPr>
                              <w:ind w:right="930"/>
                              <w:jc w:val="center"/>
                              <w:rPr>
                                <w:rFonts w:ascii="Century Gothic" w:hAnsi="Century Gothic"/>
                                <w:lang w:val="es-ES_tradnl"/>
                              </w:rPr>
                            </w:pPr>
                          </w:p>
                          <w:p w:rsidR="00334FDF" w:rsidRPr="009C5A35" w:rsidRDefault="00334FD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334FDF" w:rsidRPr="00B26F20" w:rsidRDefault="00334FDF" w:rsidP="00BC21BB">
                      <w:pPr>
                        <w:pStyle w:val="Ttulo1"/>
                        <w:ind w:left="142"/>
                        <w:jc w:val="center"/>
                        <w:rPr>
                          <w:rFonts w:ascii="Century Gothic" w:hAnsi="Century Gothic"/>
                          <w:sz w:val="10"/>
                          <w:szCs w:val="28"/>
                        </w:rPr>
                      </w:pPr>
                    </w:p>
                    <w:p w:rsidR="00334FDF" w:rsidRDefault="00334FD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4FDF" w:rsidRPr="00196858" w:rsidRDefault="00334FDF" w:rsidP="00196858"/>
                    <w:p w:rsidR="00334FDF" w:rsidRDefault="00334FDF" w:rsidP="00BC21BB">
                      <w:pPr>
                        <w:ind w:left="142"/>
                        <w:jc w:val="center"/>
                        <w:rPr>
                          <w:rFonts w:ascii="Verdana" w:hAnsi="Verdana"/>
                          <w:b/>
                        </w:rPr>
                      </w:pPr>
                    </w:p>
                    <w:p w:rsidR="00334FDF" w:rsidRDefault="00334FD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FD408B" wp14:editId="12A1EC3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4FDF" w:rsidRPr="00103622" w:rsidRDefault="00334FDF" w:rsidP="00963B46">
                      <w:pPr>
                        <w:ind w:left="142"/>
                        <w:jc w:val="center"/>
                        <w:rPr>
                          <w:rFonts w:ascii="Century Gothic" w:hAnsi="Century Gothic" w:cs="Arial"/>
                          <w:b/>
                          <w:sz w:val="32"/>
                          <w:szCs w:val="32"/>
                          <w:lang w:val="es-MX"/>
                        </w:rPr>
                      </w:pPr>
                    </w:p>
                    <w:p w:rsidR="00334FDF" w:rsidRPr="00103622" w:rsidRDefault="00334FD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34FDF" w:rsidRDefault="00334FD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34FDF" w:rsidRDefault="00334FDF" w:rsidP="00BC6236">
                      <w:pPr>
                        <w:jc w:val="center"/>
                        <w:rPr>
                          <w:rFonts w:ascii="Century Gothic" w:hAnsi="Century Gothic" w:cs="Arial"/>
                          <w:b/>
                          <w:sz w:val="28"/>
                          <w:szCs w:val="32"/>
                        </w:rPr>
                      </w:pPr>
                    </w:p>
                    <w:p w:rsidR="00334FDF" w:rsidRDefault="00334FDF" w:rsidP="00BC6236">
                      <w:pPr>
                        <w:jc w:val="center"/>
                        <w:rPr>
                          <w:rFonts w:ascii="Century Gothic" w:hAnsi="Century Gothic" w:cs="Arial"/>
                          <w:b/>
                          <w:sz w:val="28"/>
                          <w:szCs w:val="32"/>
                        </w:rPr>
                      </w:pPr>
                    </w:p>
                    <w:p w:rsidR="00334FDF" w:rsidRPr="00D94CE2" w:rsidRDefault="00334FD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4FDF" w:rsidRPr="00D94CE2" w:rsidRDefault="00334FD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34FDF" w:rsidRPr="00F40D69" w:rsidRDefault="00334FDF" w:rsidP="003606AD">
                      <w:pPr>
                        <w:ind w:left="142"/>
                        <w:jc w:val="center"/>
                        <w:rPr>
                          <w:rFonts w:ascii="Century Gothic" w:hAnsi="Century Gothic" w:cs="Arial"/>
                          <w:b/>
                          <w:sz w:val="28"/>
                          <w:szCs w:val="28"/>
                        </w:rPr>
                      </w:pPr>
                    </w:p>
                    <w:p w:rsidR="00334FDF" w:rsidRDefault="00334FDF" w:rsidP="003606AD">
                      <w:pPr>
                        <w:ind w:left="142"/>
                        <w:jc w:val="center"/>
                        <w:rPr>
                          <w:rFonts w:ascii="Century Gothic" w:hAnsi="Century Gothic" w:cs="Arial"/>
                          <w:b/>
                          <w:sz w:val="28"/>
                          <w:szCs w:val="28"/>
                          <w:lang w:val="es-MX"/>
                        </w:rPr>
                      </w:pPr>
                    </w:p>
                    <w:p w:rsidR="00334FDF" w:rsidRPr="00103622" w:rsidRDefault="00334FD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4FDF" w:rsidRPr="005F6C94" w:rsidRDefault="00334FDF" w:rsidP="003606AD">
                      <w:pPr>
                        <w:ind w:left="142"/>
                        <w:rPr>
                          <w:rFonts w:ascii="Century Gothic" w:hAnsi="Century Gothic"/>
                          <w:b/>
                          <w:sz w:val="28"/>
                          <w:szCs w:val="28"/>
                          <w:lang w:val="es-MX"/>
                        </w:rPr>
                      </w:pPr>
                    </w:p>
                    <w:p w:rsidR="00334FDF" w:rsidRPr="00D94CE2" w:rsidRDefault="00334FD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174CB">
                        <w:rPr>
                          <w:rFonts w:ascii="Century Gothic" w:hAnsi="Century Gothic" w:cs="Century Gothic"/>
                          <w:b/>
                          <w:bCs/>
                          <w:color w:val="FF0000"/>
                          <w:sz w:val="28"/>
                          <w:szCs w:val="28"/>
                        </w:rPr>
                        <w:t>SERVICIO DE INSPECCION DE  CALIDAD Y CANTIDAD – GESTION 2017</w:t>
                      </w:r>
                    </w:p>
                    <w:p w:rsidR="00334FDF" w:rsidRPr="00D94CE2" w:rsidRDefault="00334FDF" w:rsidP="003606AD">
                      <w:pPr>
                        <w:jc w:val="center"/>
                        <w:rPr>
                          <w:rFonts w:ascii="Century Gothic" w:hAnsi="Century Gothic" w:cs="Century Gothic"/>
                          <w:b/>
                          <w:bCs/>
                          <w:color w:val="FF0000"/>
                          <w:sz w:val="28"/>
                          <w:szCs w:val="28"/>
                        </w:rPr>
                      </w:pPr>
                    </w:p>
                    <w:p w:rsidR="00334FDF" w:rsidRPr="00D94CE2" w:rsidRDefault="00334FDF"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bookmarkStart w:id="1" w:name="_GoBack"/>
                      <w:r w:rsidR="00292FE9" w:rsidRPr="00292FE9">
                        <w:rPr>
                          <w:rFonts w:ascii="Century Gothic" w:hAnsi="Century Gothic" w:cs="Century Gothic"/>
                          <w:b/>
                          <w:bCs/>
                          <w:color w:val="FF0000"/>
                          <w:sz w:val="28"/>
                          <w:szCs w:val="28"/>
                        </w:rPr>
                        <w:t>DCO-CDL-GCHL-435-16</w:t>
                      </w:r>
                    </w:p>
                    <w:bookmarkEnd w:id="1"/>
                    <w:p w:rsidR="00334FDF" w:rsidRPr="00D94CE2" w:rsidRDefault="00334FDF" w:rsidP="003606AD">
                      <w:pPr>
                        <w:jc w:val="center"/>
                        <w:rPr>
                          <w:rFonts w:ascii="Century Gothic" w:hAnsi="Century Gothic" w:cs="Century Gothic"/>
                          <w:b/>
                          <w:bCs/>
                          <w:color w:val="FF0000"/>
                          <w:sz w:val="28"/>
                          <w:szCs w:val="28"/>
                        </w:rPr>
                      </w:pPr>
                    </w:p>
                    <w:p w:rsidR="00334FDF" w:rsidRPr="00D94CE2" w:rsidRDefault="00334FDF"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34FDF" w:rsidRPr="00103622" w:rsidRDefault="00334FDF" w:rsidP="003606AD">
                      <w:pPr>
                        <w:jc w:val="center"/>
                        <w:rPr>
                          <w:rFonts w:ascii="Century Gothic" w:hAnsi="Century Gothic"/>
                          <w:sz w:val="32"/>
                          <w:szCs w:val="32"/>
                          <w:lang w:val="es-ES_tradnl"/>
                        </w:rPr>
                      </w:pPr>
                    </w:p>
                    <w:p w:rsidR="00334FDF" w:rsidRPr="00103622" w:rsidRDefault="00334FDF" w:rsidP="00BC21BB">
                      <w:pPr>
                        <w:ind w:right="930"/>
                        <w:jc w:val="center"/>
                        <w:rPr>
                          <w:rFonts w:ascii="Century Gothic" w:hAnsi="Century Gothic"/>
                          <w:sz w:val="32"/>
                          <w:szCs w:val="32"/>
                          <w:lang w:val="es-ES_tradnl"/>
                        </w:rPr>
                      </w:pPr>
                    </w:p>
                    <w:p w:rsidR="00334FDF" w:rsidRPr="00103622" w:rsidRDefault="00334FDF" w:rsidP="00BC21BB">
                      <w:pPr>
                        <w:ind w:right="930"/>
                        <w:jc w:val="center"/>
                        <w:rPr>
                          <w:rFonts w:ascii="Century Gothic" w:hAnsi="Century Gothic"/>
                          <w:sz w:val="32"/>
                          <w:szCs w:val="32"/>
                          <w:lang w:val="es-ES_tradnl"/>
                        </w:rPr>
                      </w:pPr>
                    </w:p>
                    <w:p w:rsidR="00334FDF" w:rsidRDefault="00334FDF" w:rsidP="00BC21BB">
                      <w:pPr>
                        <w:ind w:right="930"/>
                        <w:jc w:val="center"/>
                        <w:rPr>
                          <w:rFonts w:ascii="Century Gothic" w:hAnsi="Century Gothic"/>
                          <w:lang w:val="es-ES_tradnl"/>
                        </w:rPr>
                      </w:pPr>
                    </w:p>
                    <w:p w:rsidR="00334FDF" w:rsidRPr="009C5A35" w:rsidRDefault="00334FD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B05600" w:rsidRPr="00C75BEC" w:rsidTr="00F934AE">
        <w:trPr>
          <w:trHeight w:val="507"/>
          <w:jc w:val="center"/>
        </w:trPr>
        <w:tc>
          <w:tcPr>
            <w:tcW w:w="9084" w:type="dxa"/>
            <w:tcBorders>
              <w:bottom w:val="single" w:sz="4" w:space="0" w:color="000000"/>
            </w:tcBorders>
            <w:shd w:val="clear" w:color="auto" w:fill="D9D9D9"/>
            <w:vAlign w:val="center"/>
          </w:tcPr>
          <w:p w:rsidR="00B05600" w:rsidRPr="00631500" w:rsidRDefault="00B05600" w:rsidP="00F934AE">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B05600" w:rsidRPr="00C75BEC" w:rsidTr="00F934AE">
        <w:trPr>
          <w:trHeight w:val="426"/>
          <w:jc w:val="center"/>
        </w:trPr>
        <w:tc>
          <w:tcPr>
            <w:tcW w:w="9084" w:type="dxa"/>
            <w:tcBorders>
              <w:top w:val="single" w:sz="4" w:space="0" w:color="auto"/>
              <w:bottom w:val="single" w:sz="4" w:space="0" w:color="auto"/>
            </w:tcBorders>
            <w:shd w:val="clear" w:color="auto" w:fill="auto"/>
            <w:vAlign w:val="center"/>
          </w:tcPr>
          <w:p w:rsidR="00B05600" w:rsidRPr="00225BCF" w:rsidRDefault="00B05600" w:rsidP="00F934AE">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B05600" w:rsidRPr="00552079" w:rsidRDefault="00B05600"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174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174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F22B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5"/>
        <w:gridCol w:w="1278"/>
        <w:gridCol w:w="47"/>
        <w:gridCol w:w="1068"/>
        <w:gridCol w:w="326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CF22B9">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CF22B9">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CF22B9">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CF22B9">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CF22B9" w:rsidRPr="00552079" w:rsidTr="00CF22B9">
        <w:trPr>
          <w:trHeight w:val="433"/>
        </w:trPr>
        <w:tc>
          <w:tcPr>
            <w:tcW w:w="433" w:type="dxa"/>
            <w:shd w:val="clear" w:color="auto" w:fill="auto"/>
            <w:vAlign w:val="center"/>
          </w:tcPr>
          <w:p w:rsidR="00CF22B9" w:rsidRPr="00552079" w:rsidRDefault="00CF22B9" w:rsidP="00CF22B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CF22B9" w:rsidRPr="00552079" w:rsidRDefault="00CF22B9" w:rsidP="00CF22B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CF22B9" w:rsidRPr="00552079" w:rsidRDefault="00CF22B9" w:rsidP="00CF22B9">
            <w:pPr>
              <w:rPr>
                <w:rFonts w:asciiTheme="minorHAnsi" w:hAnsiTheme="minorHAnsi" w:cstheme="minorHAnsi"/>
                <w:sz w:val="22"/>
                <w:szCs w:val="22"/>
              </w:rPr>
            </w:pPr>
            <w:r w:rsidRPr="00552079">
              <w:rPr>
                <w:rFonts w:asciiTheme="minorHAnsi" w:hAnsiTheme="minorHAnsi" w:cstheme="minorHAnsi"/>
                <w:sz w:val="22"/>
                <w:szCs w:val="22"/>
              </w:rPr>
              <w:t>Fecha:</w:t>
            </w:r>
          </w:p>
          <w:p w:rsidR="00CF22B9" w:rsidRPr="00552079" w:rsidRDefault="00CF22B9" w:rsidP="00301657">
            <w:pPr>
              <w:rPr>
                <w:rFonts w:asciiTheme="minorHAnsi" w:hAnsiTheme="minorHAnsi" w:cstheme="minorHAnsi"/>
                <w:sz w:val="22"/>
                <w:szCs w:val="22"/>
              </w:rPr>
            </w:pPr>
            <w:r>
              <w:rPr>
                <w:rFonts w:asciiTheme="minorHAnsi" w:hAnsiTheme="minorHAnsi" w:cstheme="minorHAnsi"/>
                <w:sz w:val="22"/>
                <w:szCs w:val="22"/>
              </w:rPr>
              <w:t>0</w:t>
            </w:r>
            <w:r w:rsidR="00301657">
              <w:rPr>
                <w:rFonts w:asciiTheme="minorHAnsi" w:hAnsiTheme="minorHAnsi" w:cstheme="minorHAnsi"/>
                <w:sz w:val="22"/>
                <w:szCs w:val="22"/>
              </w:rPr>
              <w:t>4</w:t>
            </w:r>
            <w:bookmarkStart w:id="0" w:name="_GoBack"/>
            <w:bookmarkEnd w:id="0"/>
            <w:r>
              <w:rPr>
                <w:rFonts w:asciiTheme="minorHAnsi" w:hAnsiTheme="minorHAnsi" w:cstheme="minorHAnsi"/>
                <w:sz w:val="22"/>
                <w:szCs w:val="22"/>
              </w:rPr>
              <w:t>/11/2016</w:t>
            </w:r>
          </w:p>
        </w:tc>
        <w:tc>
          <w:tcPr>
            <w:tcW w:w="1088" w:type="dxa"/>
            <w:vAlign w:val="center"/>
          </w:tcPr>
          <w:p w:rsidR="00CF22B9" w:rsidRPr="00552079" w:rsidRDefault="00CF22B9" w:rsidP="00CF22B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F22B9" w:rsidRPr="00552079" w:rsidRDefault="00CF22B9" w:rsidP="00CF22B9">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vAlign w:val="center"/>
          </w:tcPr>
          <w:p w:rsidR="00CF22B9" w:rsidRPr="00552079" w:rsidRDefault="00DE1BFC" w:rsidP="00CF22B9">
            <w:pPr>
              <w:jc w:val="center"/>
              <w:rPr>
                <w:rFonts w:asciiTheme="minorHAnsi" w:hAnsiTheme="minorHAnsi" w:cstheme="minorHAnsi"/>
                <w:b/>
                <w:color w:val="000000"/>
                <w:sz w:val="22"/>
                <w:szCs w:val="22"/>
              </w:rPr>
            </w:pPr>
            <w:hyperlink r:id="rId11" w:history="1">
              <w:r w:rsidR="00CF22B9" w:rsidRPr="00FB0BB8">
                <w:rPr>
                  <w:rStyle w:val="Hipervnculo"/>
                  <w:rFonts w:ascii="Calibri" w:hAnsi="Calibri" w:cs="Calibri"/>
                </w:rPr>
                <w:t>aheredia@ypfb.gob.bo</w:t>
              </w:r>
            </w:hyperlink>
            <w:r w:rsidR="00CF22B9">
              <w:rPr>
                <w:rFonts w:ascii="Calibri" w:hAnsi="Calibri" w:cs="Calibri"/>
              </w:rPr>
              <w:t xml:space="preserve"> </w:t>
            </w:r>
          </w:p>
        </w:tc>
      </w:tr>
      <w:tr w:rsidR="00CF22B9" w:rsidRPr="00552079" w:rsidTr="00CF22B9">
        <w:trPr>
          <w:trHeight w:val="65"/>
        </w:trPr>
        <w:tc>
          <w:tcPr>
            <w:tcW w:w="433" w:type="dxa"/>
            <w:vAlign w:val="center"/>
          </w:tcPr>
          <w:p w:rsidR="00CF22B9" w:rsidRPr="00552079" w:rsidRDefault="00CF22B9" w:rsidP="00CF22B9">
            <w:pPr>
              <w:jc w:val="center"/>
              <w:rPr>
                <w:rFonts w:asciiTheme="minorHAnsi" w:hAnsiTheme="minorHAnsi" w:cstheme="minorHAnsi"/>
                <w:sz w:val="22"/>
                <w:szCs w:val="22"/>
              </w:rPr>
            </w:pPr>
          </w:p>
        </w:tc>
        <w:tc>
          <w:tcPr>
            <w:tcW w:w="3038" w:type="dxa"/>
            <w:vAlign w:val="center"/>
          </w:tcPr>
          <w:p w:rsidR="00CF22B9" w:rsidRPr="00552079" w:rsidRDefault="00CF22B9" w:rsidP="00CF22B9">
            <w:pPr>
              <w:rPr>
                <w:rFonts w:asciiTheme="minorHAnsi" w:hAnsiTheme="minorHAnsi" w:cstheme="minorHAnsi"/>
                <w:sz w:val="22"/>
                <w:szCs w:val="22"/>
              </w:rPr>
            </w:pPr>
          </w:p>
        </w:tc>
        <w:tc>
          <w:tcPr>
            <w:tcW w:w="2231" w:type="dxa"/>
            <w:gridSpan w:val="3"/>
          </w:tcPr>
          <w:p w:rsidR="00CF22B9" w:rsidRPr="00552079" w:rsidRDefault="00CF22B9" w:rsidP="00CF22B9">
            <w:pPr>
              <w:rPr>
                <w:rFonts w:asciiTheme="minorHAnsi" w:hAnsiTheme="minorHAnsi" w:cstheme="minorHAnsi"/>
                <w:sz w:val="22"/>
                <w:szCs w:val="22"/>
              </w:rPr>
            </w:pPr>
          </w:p>
        </w:tc>
        <w:tc>
          <w:tcPr>
            <w:tcW w:w="3337" w:type="dxa"/>
          </w:tcPr>
          <w:p w:rsidR="00CF22B9" w:rsidRPr="00552079" w:rsidRDefault="00CF22B9" w:rsidP="00CF22B9">
            <w:pPr>
              <w:rPr>
                <w:rFonts w:asciiTheme="minorHAnsi" w:hAnsiTheme="minorHAnsi" w:cstheme="minorHAnsi"/>
                <w:sz w:val="22"/>
                <w:szCs w:val="22"/>
              </w:rPr>
            </w:pPr>
          </w:p>
        </w:tc>
      </w:tr>
      <w:tr w:rsidR="00CF22B9" w:rsidRPr="00552079" w:rsidTr="00CF22B9">
        <w:trPr>
          <w:trHeight w:val="370"/>
        </w:trPr>
        <w:tc>
          <w:tcPr>
            <w:tcW w:w="433" w:type="dxa"/>
            <w:vAlign w:val="center"/>
          </w:tcPr>
          <w:p w:rsidR="00CF22B9" w:rsidRPr="00552079" w:rsidRDefault="00CF22B9" w:rsidP="00CF22B9">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CF22B9" w:rsidRPr="00552079" w:rsidRDefault="00CF22B9" w:rsidP="00CF22B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CF22B9" w:rsidRPr="00552079" w:rsidRDefault="00CF22B9" w:rsidP="00CF22B9">
            <w:pPr>
              <w:rPr>
                <w:rFonts w:asciiTheme="minorHAnsi" w:hAnsiTheme="minorHAnsi" w:cstheme="minorHAnsi"/>
                <w:sz w:val="22"/>
                <w:szCs w:val="22"/>
              </w:rPr>
            </w:pPr>
            <w:r w:rsidRPr="00552079">
              <w:rPr>
                <w:rFonts w:asciiTheme="minorHAnsi" w:hAnsiTheme="minorHAnsi" w:cstheme="minorHAnsi"/>
                <w:sz w:val="22"/>
                <w:szCs w:val="22"/>
              </w:rPr>
              <w:t>Fecha:</w:t>
            </w:r>
          </w:p>
          <w:p w:rsidR="00CF22B9" w:rsidRPr="00552079" w:rsidRDefault="00CF22B9" w:rsidP="00CF22B9">
            <w:pPr>
              <w:rPr>
                <w:rFonts w:asciiTheme="minorHAnsi" w:hAnsiTheme="minorHAnsi" w:cstheme="minorHAnsi"/>
                <w:sz w:val="22"/>
                <w:szCs w:val="22"/>
              </w:rPr>
            </w:pPr>
            <w:r>
              <w:rPr>
                <w:rFonts w:asciiTheme="minorHAnsi" w:hAnsiTheme="minorHAnsi" w:cstheme="minorHAnsi"/>
                <w:sz w:val="22"/>
                <w:szCs w:val="22"/>
              </w:rPr>
              <w:t>04/11/2016</w:t>
            </w:r>
          </w:p>
        </w:tc>
        <w:tc>
          <w:tcPr>
            <w:tcW w:w="1088" w:type="dxa"/>
            <w:vAlign w:val="center"/>
          </w:tcPr>
          <w:p w:rsidR="00CF22B9" w:rsidRPr="00552079" w:rsidRDefault="00CF22B9" w:rsidP="00CF22B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F22B9" w:rsidRPr="00552079" w:rsidRDefault="00CF22B9" w:rsidP="00CF22B9">
            <w:pP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F22B9" w:rsidRPr="001B5615" w:rsidRDefault="00CF22B9" w:rsidP="00CF22B9">
            <w:pPr>
              <w:jc w:val="center"/>
              <w:rPr>
                <w:rFonts w:asciiTheme="minorHAnsi" w:hAnsiTheme="minorHAnsi" w:cstheme="minorHAnsi"/>
                <w:color w:val="FF0000"/>
                <w:sz w:val="22"/>
                <w:szCs w:val="22"/>
              </w:rPr>
            </w:pPr>
            <w:r w:rsidRPr="0073442F">
              <w:rPr>
                <w:rFonts w:ascii="Calibri" w:hAnsi="Calibri" w:cs="Calibri"/>
                <w:sz w:val="18"/>
                <w:szCs w:val="18"/>
              </w:rPr>
              <w:t>Lugar: Calle Bueno N° 185, Piso 1, Gerencia de Contrataciones Corporativa – Sala de Reuniones– La Paz - Bolivia.</w:t>
            </w:r>
          </w:p>
        </w:tc>
      </w:tr>
      <w:tr w:rsidR="00CF22B9" w:rsidRPr="00552079" w:rsidTr="00CF22B9">
        <w:trPr>
          <w:trHeight w:val="64"/>
        </w:trPr>
        <w:tc>
          <w:tcPr>
            <w:tcW w:w="433" w:type="dxa"/>
            <w:vAlign w:val="center"/>
          </w:tcPr>
          <w:p w:rsidR="00CF22B9" w:rsidRPr="00552079" w:rsidRDefault="00CF22B9" w:rsidP="00CF22B9">
            <w:pPr>
              <w:jc w:val="center"/>
              <w:rPr>
                <w:rFonts w:asciiTheme="minorHAnsi" w:hAnsiTheme="minorHAnsi" w:cstheme="minorHAnsi"/>
                <w:sz w:val="22"/>
                <w:szCs w:val="22"/>
              </w:rPr>
            </w:pPr>
          </w:p>
        </w:tc>
        <w:tc>
          <w:tcPr>
            <w:tcW w:w="3038" w:type="dxa"/>
            <w:vAlign w:val="center"/>
          </w:tcPr>
          <w:p w:rsidR="00CF22B9" w:rsidRPr="00552079" w:rsidRDefault="00CF22B9" w:rsidP="00CF22B9">
            <w:pPr>
              <w:jc w:val="center"/>
              <w:rPr>
                <w:rFonts w:asciiTheme="minorHAnsi" w:hAnsiTheme="minorHAnsi" w:cstheme="minorHAnsi"/>
                <w:sz w:val="22"/>
                <w:szCs w:val="22"/>
              </w:rPr>
            </w:pPr>
          </w:p>
        </w:tc>
        <w:tc>
          <w:tcPr>
            <w:tcW w:w="2231" w:type="dxa"/>
            <w:gridSpan w:val="3"/>
            <w:vAlign w:val="center"/>
          </w:tcPr>
          <w:p w:rsidR="00CF22B9" w:rsidRPr="00552079" w:rsidRDefault="00CF22B9" w:rsidP="00CF22B9">
            <w:pPr>
              <w:jc w:val="center"/>
              <w:rPr>
                <w:rFonts w:asciiTheme="minorHAnsi" w:hAnsiTheme="minorHAnsi" w:cstheme="minorHAnsi"/>
                <w:sz w:val="22"/>
                <w:szCs w:val="22"/>
              </w:rPr>
            </w:pPr>
          </w:p>
        </w:tc>
        <w:tc>
          <w:tcPr>
            <w:tcW w:w="3337" w:type="dxa"/>
            <w:vAlign w:val="center"/>
          </w:tcPr>
          <w:p w:rsidR="00CF22B9" w:rsidRPr="001B5615" w:rsidRDefault="00CF22B9" w:rsidP="00CF22B9">
            <w:pPr>
              <w:rPr>
                <w:rFonts w:asciiTheme="minorHAnsi" w:hAnsiTheme="minorHAnsi" w:cstheme="minorHAnsi"/>
                <w:color w:val="FF0000"/>
                <w:sz w:val="22"/>
                <w:szCs w:val="22"/>
              </w:rPr>
            </w:pPr>
          </w:p>
        </w:tc>
      </w:tr>
      <w:tr w:rsidR="00CF22B9" w:rsidRPr="00552079" w:rsidTr="00CF22B9">
        <w:trPr>
          <w:trHeight w:val="370"/>
        </w:trPr>
        <w:tc>
          <w:tcPr>
            <w:tcW w:w="433" w:type="dxa"/>
            <w:vAlign w:val="center"/>
          </w:tcPr>
          <w:p w:rsidR="00CF22B9" w:rsidRPr="00552079" w:rsidRDefault="00CF22B9" w:rsidP="00CF22B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CF22B9" w:rsidRPr="00552079" w:rsidRDefault="00CF22B9" w:rsidP="00CF22B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CF22B9" w:rsidRPr="00552079" w:rsidRDefault="00CF22B9" w:rsidP="00CF22B9">
            <w:pPr>
              <w:rPr>
                <w:rFonts w:asciiTheme="minorHAnsi" w:hAnsiTheme="minorHAnsi" w:cstheme="minorHAnsi"/>
                <w:sz w:val="22"/>
                <w:szCs w:val="22"/>
              </w:rPr>
            </w:pPr>
            <w:r w:rsidRPr="00552079">
              <w:rPr>
                <w:rFonts w:asciiTheme="minorHAnsi" w:hAnsiTheme="minorHAnsi" w:cstheme="minorHAnsi"/>
                <w:sz w:val="22"/>
                <w:szCs w:val="22"/>
              </w:rPr>
              <w:t>Fecha:</w:t>
            </w:r>
          </w:p>
          <w:p w:rsidR="00CF22B9" w:rsidRPr="00552079" w:rsidRDefault="00CF22B9" w:rsidP="00CF22B9">
            <w:pPr>
              <w:rPr>
                <w:rFonts w:asciiTheme="minorHAnsi" w:hAnsiTheme="minorHAnsi" w:cstheme="minorHAnsi"/>
                <w:sz w:val="22"/>
                <w:szCs w:val="22"/>
              </w:rPr>
            </w:pPr>
            <w:r>
              <w:rPr>
                <w:rFonts w:asciiTheme="minorHAnsi" w:hAnsiTheme="minorHAnsi" w:cstheme="minorHAnsi"/>
                <w:sz w:val="22"/>
                <w:szCs w:val="22"/>
              </w:rPr>
              <w:t>11/11/2016</w:t>
            </w:r>
          </w:p>
        </w:tc>
        <w:tc>
          <w:tcPr>
            <w:tcW w:w="1088" w:type="dxa"/>
            <w:vAlign w:val="center"/>
          </w:tcPr>
          <w:p w:rsidR="00CF22B9" w:rsidRPr="00552079" w:rsidRDefault="00CF22B9" w:rsidP="00CF22B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F22B9" w:rsidRPr="00552079" w:rsidRDefault="00CF22B9" w:rsidP="00931470">
            <w:pPr>
              <w:rPr>
                <w:rFonts w:asciiTheme="minorHAnsi" w:hAnsiTheme="minorHAnsi" w:cstheme="minorHAnsi"/>
                <w:sz w:val="22"/>
                <w:szCs w:val="22"/>
              </w:rPr>
            </w:pPr>
            <w:r>
              <w:rPr>
                <w:rFonts w:asciiTheme="minorHAnsi" w:hAnsiTheme="minorHAnsi" w:cstheme="minorHAnsi"/>
                <w:sz w:val="22"/>
                <w:szCs w:val="22"/>
              </w:rPr>
              <w:t>1</w:t>
            </w:r>
            <w:r w:rsidR="00931470">
              <w:rPr>
                <w:rFonts w:asciiTheme="minorHAnsi" w:hAnsiTheme="minorHAnsi" w:cstheme="minorHAnsi"/>
                <w:sz w:val="22"/>
                <w:szCs w:val="22"/>
              </w:rPr>
              <w:t>5</w:t>
            </w:r>
            <w:r>
              <w:rPr>
                <w:rFonts w:asciiTheme="minorHAnsi" w:hAnsiTheme="minorHAnsi" w:cstheme="minorHAnsi"/>
                <w:sz w:val="22"/>
                <w:szCs w:val="22"/>
              </w:rPr>
              <w:t>:00</w:t>
            </w:r>
          </w:p>
        </w:tc>
        <w:tc>
          <w:tcPr>
            <w:tcW w:w="3337" w:type="dxa"/>
          </w:tcPr>
          <w:p w:rsidR="00CF22B9" w:rsidRDefault="00CF22B9" w:rsidP="00CF22B9">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CF22B9" w:rsidRPr="00631500" w:rsidRDefault="00CF22B9" w:rsidP="00CF22B9">
            <w:pPr>
              <w:jc w:val="center"/>
              <w:rPr>
                <w:rFonts w:ascii="Calibri" w:hAnsi="Calibri" w:cs="Calibri"/>
                <w:sz w:val="18"/>
                <w:szCs w:val="18"/>
              </w:rPr>
            </w:pPr>
            <w:r>
              <w:rPr>
                <w:rFonts w:ascii="Calibri" w:hAnsi="Calibri" w:cs="Calibri"/>
                <w:sz w:val="18"/>
                <w:szCs w:val="18"/>
              </w:rPr>
              <w:t>Mesa N° 10</w:t>
            </w:r>
          </w:p>
        </w:tc>
      </w:tr>
      <w:tr w:rsidR="00CF22B9" w:rsidRPr="00552079" w:rsidTr="00CF22B9">
        <w:trPr>
          <w:trHeight w:val="64"/>
        </w:trPr>
        <w:tc>
          <w:tcPr>
            <w:tcW w:w="433" w:type="dxa"/>
            <w:vAlign w:val="center"/>
          </w:tcPr>
          <w:p w:rsidR="00CF22B9" w:rsidRPr="00552079" w:rsidRDefault="00CF22B9" w:rsidP="00CF22B9">
            <w:pPr>
              <w:jc w:val="center"/>
              <w:rPr>
                <w:rFonts w:asciiTheme="minorHAnsi" w:hAnsiTheme="minorHAnsi" w:cstheme="minorHAnsi"/>
                <w:sz w:val="22"/>
                <w:szCs w:val="22"/>
              </w:rPr>
            </w:pPr>
          </w:p>
        </w:tc>
        <w:tc>
          <w:tcPr>
            <w:tcW w:w="3038" w:type="dxa"/>
            <w:vAlign w:val="center"/>
          </w:tcPr>
          <w:p w:rsidR="00CF22B9" w:rsidRPr="00552079" w:rsidRDefault="00CF22B9" w:rsidP="00CF22B9">
            <w:pPr>
              <w:rPr>
                <w:rFonts w:asciiTheme="minorHAnsi" w:hAnsiTheme="minorHAnsi" w:cstheme="minorHAnsi"/>
                <w:sz w:val="22"/>
                <w:szCs w:val="22"/>
              </w:rPr>
            </w:pPr>
          </w:p>
        </w:tc>
        <w:tc>
          <w:tcPr>
            <w:tcW w:w="2231" w:type="dxa"/>
            <w:gridSpan w:val="3"/>
            <w:vAlign w:val="center"/>
          </w:tcPr>
          <w:p w:rsidR="00CF22B9" w:rsidRPr="00552079" w:rsidRDefault="00CF22B9" w:rsidP="00CF22B9">
            <w:pPr>
              <w:jc w:val="center"/>
              <w:rPr>
                <w:rFonts w:asciiTheme="minorHAnsi" w:hAnsiTheme="minorHAnsi" w:cstheme="minorHAnsi"/>
                <w:sz w:val="22"/>
                <w:szCs w:val="22"/>
              </w:rPr>
            </w:pPr>
          </w:p>
        </w:tc>
        <w:tc>
          <w:tcPr>
            <w:tcW w:w="3337" w:type="dxa"/>
          </w:tcPr>
          <w:p w:rsidR="00CF22B9" w:rsidRPr="001B5615" w:rsidRDefault="00CF22B9" w:rsidP="00CF22B9">
            <w:pPr>
              <w:rPr>
                <w:rFonts w:asciiTheme="minorHAnsi" w:hAnsiTheme="minorHAnsi" w:cstheme="minorHAnsi"/>
                <w:color w:val="FF0000"/>
                <w:sz w:val="22"/>
                <w:szCs w:val="22"/>
              </w:rPr>
            </w:pPr>
          </w:p>
        </w:tc>
      </w:tr>
      <w:tr w:rsidR="00CF22B9" w:rsidRPr="00552079" w:rsidTr="00CF22B9">
        <w:trPr>
          <w:trHeight w:val="246"/>
        </w:trPr>
        <w:tc>
          <w:tcPr>
            <w:tcW w:w="433" w:type="dxa"/>
            <w:vAlign w:val="center"/>
          </w:tcPr>
          <w:p w:rsidR="00CF22B9" w:rsidRPr="00552079" w:rsidRDefault="00CF22B9" w:rsidP="00CF22B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CF22B9" w:rsidRPr="00552079" w:rsidRDefault="00CF22B9" w:rsidP="00CF22B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CF22B9" w:rsidRPr="00552079" w:rsidRDefault="00CF22B9" w:rsidP="00CF22B9">
            <w:pPr>
              <w:rPr>
                <w:rFonts w:asciiTheme="minorHAnsi" w:hAnsiTheme="minorHAnsi" w:cstheme="minorHAnsi"/>
                <w:sz w:val="22"/>
                <w:szCs w:val="22"/>
              </w:rPr>
            </w:pPr>
            <w:r w:rsidRPr="00552079">
              <w:rPr>
                <w:rFonts w:asciiTheme="minorHAnsi" w:hAnsiTheme="minorHAnsi" w:cstheme="minorHAnsi"/>
                <w:sz w:val="22"/>
                <w:szCs w:val="22"/>
              </w:rPr>
              <w:t>Fecha:</w:t>
            </w:r>
          </w:p>
          <w:p w:rsidR="00CF22B9" w:rsidRPr="00552079" w:rsidRDefault="00CF22B9" w:rsidP="00CF22B9">
            <w:pPr>
              <w:rPr>
                <w:rFonts w:asciiTheme="minorHAnsi" w:hAnsiTheme="minorHAnsi" w:cstheme="minorHAnsi"/>
                <w:sz w:val="22"/>
                <w:szCs w:val="22"/>
              </w:rPr>
            </w:pPr>
            <w:r>
              <w:rPr>
                <w:rFonts w:asciiTheme="minorHAnsi" w:hAnsiTheme="minorHAnsi" w:cstheme="minorHAnsi"/>
                <w:sz w:val="22"/>
                <w:szCs w:val="22"/>
              </w:rPr>
              <w:t>11/11/2016</w:t>
            </w:r>
          </w:p>
        </w:tc>
        <w:tc>
          <w:tcPr>
            <w:tcW w:w="1138" w:type="dxa"/>
            <w:gridSpan w:val="2"/>
            <w:vAlign w:val="center"/>
          </w:tcPr>
          <w:p w:rsidR="00CF22B9" w:rsidRPr="00552079" w:rsidRDefault="00CF22B9" w:rsidP="00CF22B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F22B9" w:rsidRPr="00552079" w:rsidRDefault="00CF22B9" w:rsidP="00931470">
            <w:pPr>
              <w:jc w:val="center"/>
              <w:rPr>
                <w:rFonts w:asciiTheme="minorHAnsi" w:hAnsiTheme="minorHAnsi" w:cstheme="minorHAnsi"/>
                <w:sz w:val="22"/>
                <w:szCs w:val="22"/>
              </w:rPr>
            </w:pPr>
            <w:r>
              <w:rPr>
                <w:rFonts w:asciiTheme="minorHAnsi" w:hAnsiTheme="minorHAnsi" w:cstheme="minorHAnsi"/>
                <w:sz w:val="22"/>
                <w:szCs w:val="22"/>
              </w:rPr>
              <w:t>1</w:t>
            </w:r>
            <w:r w:rsidR="00931470">
              <w:rPr>
                <w:rFonts w:asciiTheme="minorHAnsi" w:hAnsiTheme="minorHAnsi" w:cstheme="minorHAnsi"/>
                <w:sz w:val="22"/>
                <w:szCs w:val="22"/>
              </w:rPr>
              <w:t>5</w:t>
            </w:r>
            <w:r>
              <w:rPr>
                <w:rFonts w:asciiTheme="minorHAnsi" w:hAnsiTheme="minorHAnsi" w:cstheme="minorHAnsi"/>
                <w:sz w:val="22"/>
                <w:szCs w:val="22"/>
              </w:rPr>
              <w:t>:30</w:t>
            </w:r>
          </w:p>
        </w:tc>
        <w:tc>
          <w:tcPr>
            <w:tcW w:w="3337" w:type="dxa"/>
            <w:vAlign w:val="center"/>
          </w:tcPr>
          <w:p w:rsidR="00CF22B9" w:rsidRDefault="00CF22B9" w:rsidP="00CF22B9">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CF22B9" w:rsidRPr="008F0A28" w:rsidRDefault="00CF22B9" w:rsidP="00CF22B9">
            <w:pPr>
              <w:jc w:val="center"/>
              <w:rPr>
                <w:rFonts w:ascii="Calibri" w:hAnsi="Calibri" w:cs="Calibri"/>
                <w:sz w:val="18"/>
                <w:szCs w:val="18"/>
              </w:rPr>
            </w:pPr>
            <w:r>
              <w:rPr>
                <w:rFonts w:ascii="Calibri" w:hAnsi="Calibri" w:cs="Calibri"/>
                <w:sz w:val="18"/>
                <w:szCs w:val="18"/>
              </w:rPr>
              <w:t>Mesa N° 10</w:t>
            </w:r>
          </w:p>
        </w:tc>
      </w:tr>
      <w:tr w:rsidR="00A73638" w:rsidRPr="00552079" w:rsidTr="00CF22B9">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B05600" w:rsidRPr="00552079" w:rsidRDefault="00B05600" w:rsidP="00B05600">
      <w:pPr>
        <w:tabs>
          <w:tab w:val="left" w:pos="5691"/>
        </w:tabs>
        <w:rPr>
          <w:rFonts w:asciiTheme="minorHAnsi" w:hAnsiTheme="minorHAnsi" w:cstheme="minorHAnsi"/>
          <w:b/>
          <w:sz w:val="22"/>
          <w:szCs w:val="22"/>
        </w:rPr>
      </w:pPr>
      <w:r w:rsidRPr="00B5070E">
        <w:rPr>
          <w:rFonts w:ascii="Calibri" w:hAnsi="Calibri" w:cs="Calibri"/>
          <w:b/>
          <w:sz w:val="22"/>
          <w:szCs w:val="22"/>
        </w:rPr>
        <w:t xml:space="preserve">*EL PRESUPUESTO ASIGNADO PARA LA GESTION 2017: </w:t>
      </w:r>
      <w:r w:rsidR="00CE2E05" w:rsidRPr="00B5070E">
        <w:rPr>
          <w:rFonts w:ascii="Calibri" w:hAnsi="Calibri" w:cs="Calibri"/>
          <w:b/>
          <w:sz w:val="22"/>
          <w:szCs w:val="22"/>
        </w:rPr>
        <w:t xml:space="preserve">Bs. </w:t>
      </w:r>
      <w:r w:rsidR="00CE2E05">
        <w:rPr>
          <w:rFonts w:ascii="Calibri" w:hAnsi="Calibri" w:cs="Calibri"/>
          <w:b/>
          <w:sz w:val="22"/>
          <w:szCs w:val="22"/>
        </w:rPr>
        <w:t>8.998.092.-</w:t>
      </w:r>
    </w:p>
    <w:p w:rsidR="00B05600" w:rsidRDefault="00B05600">
      <w:pPr>
        <w:rPr>
          <w:rFonts w:asciiTheme="minorHAnsi" w:hAnsiTheme="minorHAnsi" w:cstheme="minorHAnsi"/>
          <w:b/>
          <w:sz w:val="22"/>
          <w:szCs w:val="22"/>
        </w:rPr>
      </w:pPr>
      <w:r>
        <w:rPr>
          <w:rFonts w:asciiTheme="minorHAnsi" w:hAnsiTheme="minorHAnsi" w:cstheme="minorHAnsi"/>
          <w:b/>
          <w:sz w:val="22"/>
          <w:szCs w:val="22"/>
        </w:rPr>
        <w:br w:type="page"/>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8050E">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8050E">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8050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8050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8050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8050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8050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8050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8050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8050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8050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8050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8050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8050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8050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8050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8050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8050E">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8050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8050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8050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8050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8050E">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8050E">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8050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8050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8050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8050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8050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8050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8050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8050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8050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8050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8050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8050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8050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8050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8050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8050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8050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BA649A" w:rsidRPr="00552079">
        <w:rPr>
          <w:rFonts w:asciiTheme="minorHAnsi" w:hAnsiTheme="minorHAnsi" w:cstheme="minorHAnsi"/>
          <w:sz w:val="22"/>
          <w:szCs w:val="22"/>
        </w:rPr>
        <w:t>señaladas</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Default="00810045" w:rsidP="00B37050">
      <w:pPr>
        <w:ind w:firstLine="426"/>
        <w:jc w:val="both"/>
        <w:rPr>
          <w:rFonts w:asciiTheme="minorHAnsi" w:hAnsiTheme="minorHAnsi" w:cstheme="minorHAnsi"/>
          <w:sz w:val="22"/>
          <w:szCs w:val="22"/>
        </w:rPr>
      </w:pPr>
    </w:p>
    <w:p w:rsidR="002B50B9" w:rsidRPr="00552079" w:rsidRDefault="002B50B9"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18EB132C" wp14:editId="0D4B48C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2B50B9" w:rsidRDefault="002B50B9">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8050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8050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2B50B9" w:rsidRDefault="002B50B9">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50B9" w:rsidRPr="00443EE1" w:rsidTr="00F934AE">
        <w:trPr>
          <w:trHeight w:val="70"/>
        </w:trPr>
        <w:tc>
          <w:tcPr>
            <w:tcW w:w="9322" w:type="dxa"/>
            <w:shd w:val="clear" w:color="auto" w:fill="9CC2E5"/>
            <w:vAlign w:val="center"/>
          </w:tcPr>
          <w:p w:rsidR="002B50B9" w:rsidRPr="00443EE1" w:rsidRDefault="002B50B9" w:rsidP="00F934AE">
            <w:pPr>
              <w:autoSpaceDE w:val="0"/>
              <w:autoSpaceDN w:val="0"/>
              <w:adjustRightInd w:val="0"/>
              <w:jc w:val="both"/>
              <w:rPr>
                <w:rFonts w:ascii="Calibri" w:hAnsi="Calibri" w:cs="Bookman Old Style,Bold"/>
                <w:b/>
                <w:bCs/>
                <w:lang w:val="es-BO" w:eastAsia="es-BO"/>
              </w:rPr>
            </w:pPr>
            <w:r>
              <w:rPr>
                <w:rFonts w:ascii="Calibri" w:hAnsi="Calibri" w:cs="Bookman Old Style,Bold"/>
                <w:b/>
                <w:bCs/>
                <w:lang w:val="es-BO" w:eastAsia="es-BO"/>
              </w:rPr>
              <w:t>ANEXO 2</w:t>
            </w:r>
            <w:r w:rsidRPr="00443EE1">
              <w:rPr>
                <w:rFonts w:ascii="Calibri" w:hAnsi="Calibri" w:cs="Bookman Old Style,Bold"/>
                <w:b/>
                <w:bCs/>
                <w:lang w:val="es-BO" w:eastAsia="es-BO"/>
              </w:rPr>
              <w:t>: GARANTÍAS FINANCIERAS</w:t>
            </w:r>
          </w:p>
        </w:tc>
      </w:tr>
      <w:tr w:rsidR="002B50B9" w:rsidRPr="00443EE1" w:rsidTr="00F934AE">
        <w:trPr>
          <w:trHeight w:val="70"/>
        </w:trPr>
        <w:tc>
          <w:tcPr>
            <w:tcW w:w="9322" w:type="dxa"/>
            <w:shd w:val="clear" w:color="auto" w:fill="9CC2E5"/>
            <w:vAlign w:val="center"/>
          </w:tcPr>
          <w:p w:rsidR="002B50B9" w:rsidRPr="00443EE1" w:rsidRDefault="002B50B9" w:rsidP="00F934AE">
            <w:pPr>
              <w:autoSpaceDE w:val="0"/>
              <w:autoSpaceDN w:val="0"/>
              <w:adjustRightInd w:val="0"/>
              <w:rPr>
                <w:rFonts w:ascii="Calibri" w:hAnsi="Calibri" w:cs="Calibri"/>
                <w:b/>
              </w:rPr>
            </w:pPr>
            <w:r w:rsidRPr="00443EE1">
              <w:rPr>
                <w:rFonts w:ascii="Calibri" w:hAnsi="Calibri" w:cs="Calibri"/>
                <w:b/>
              </w:rPr>
              <w:t>GARANTÍA DE SERIEDAD DE PROPUESTA</w:t>
            </w:r>
          </w:p>
        </w:tc>
      </w:tr>
      <w:tr w:rsidR="002B50B9" w:rsidRPr="00443EE1" w:rsidTr="00F934AE">
        <w:trPr>
          <w:trHeight w:val="454"/>
        </w:trPr>
        <w:tc>
          <w:tcPr>
            <w:tcW w:w="9322" w:type="dxa"/>
            <w:shd w:val="clear" w:color="auto" w:fill="auto"/>
            <w:vAlign w:val="center"/>
          </w:tcPr>
          <w:p w:rsidR="002B50B9" w:rsidRPr="00443EE1" w:rsidRDefault="002B50B9" w:rsidP="00F934AE">
            <w:pPr>
              <w:autoSpaceDE w:val="0"/>
              <w:autoSpaceDN w:val="0"/>
              <w:adjustRightInd w:val="0"/>
              <w:jc w:val="both"/>
              <w:rPr>
                <w:rFonts w:ascii="Calibri" w:hAnsi="Calibri" w:cs="Calibri"/>
              </w:rPr>
            </w:pPr>
            <w:r w:rsidRPr="00443EE1">
              <w:rPr>
                <w:rFonts w:ascii="Calibri" w:hAnsi="Calibri" w:cs="Calibri"/>
              </w:rPr>
              <w:t>A elección del proponente, este podrá presentar, conjuntamente con su oferta, una de las siguientes alternativas:</w:t>
            </w:r>
          </w:p>
          <w:p w:rsidR="002B50B9" w:rsidRPr="00443EE1" w:rsidRDefault="002B50B9" w:rsidP="00F934AE">
            <w:pPr>
              <w:pStyle w:val="Prrafodelista"/>
              <w:ind w:left="0"/>
              <w:jc w:val="both"/>
              <w:rPr>
                <w:rFonts w:ascii="Calibri" w:hAnsi="Calibri" w:cs="Calibri"/>
              </w:rPr>
            </w:pPr>
          </w:p>
          <w:p w:rsidR="002B50B9" w:rsidRPr="00443EE1" w:rsidRDefault="002B50B9" w:rsidP="0098050E">
            <w:pPr>
              <w:pStyle w:val="Prrafodelista"/>
              <w:numPr>
                <w:ilvl w:val="0"/>
                <w:numId w:val="39"/>
              </w:numPr>
              <w:jc w:val="both"/>
              <w:rPr>
                <w:rFonts w:ascii="Calibri" w:hAnsi="Calibri" w:cs="Calibri"/>
              </w:rPr>
            </w:pPr>
            <w:r w:rsidRPr="00443EE1">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2B50B9" w:rsidRPr="00443EE1" w:rsidRDefault="002B50B9" w:rsidP="00F934AE">
            <w:pPr>
              <w:pStyle w:val="Prrafodelista"/>
              <w:ind w:left="0"/>
              <w:jc w:val="both"/>
              <w:rPr>
                <w:rFonts w:ascii="Calibri" w:hAnsi="Calibri" w:cs="Calibri"/>
              </w:rPr>
            </w:pPr>
          </w:p>
          <w:p w:rsidR="002B50B9" w:rsidRPr="00443EE1" w:rsidRDefault="002B50B9" w:rsidP="0098050E">
            <w:pPr>
              <w:pStyle w:val="Prrafodelista"/>
              <w:numPr>
                <w:ilvl w:val="0"/>
                <w:numId w:val="39"/>
              </w:numPr>
              <w:jc w:val="both"/>
              <w:rPr>
                <w:rFonts w:ascii="Calibri" w:hAnsi="Calibri" w:cs="Calibri"/>
              </w:rPr>
            </w:pPr>
            <w:r w:rsidRPr="00443EE1">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2B50B9" w:rsidRPr="00443EE1" w:rsidRDefault="002B50B9" w:rsidP="00F934AE">
            <w:pPr>
              <w:pStyle w:val="Prrafodelista"/>
              <w:ind w:left="0"/>
              <w:jc w:val="both"/>
              <w:rPr>
                <w:rFonts w:ascii="Calibri" w:hAnsi="Calibri" w:cs="Calibri"/>
              </w:rPr>
            </w:pPr>
          </w:p>
          <w:p w:rsidR="002B50B9" w:rsidRPr="00443EE1" w:rsidRDefault="002B50B9" w:rsidP="00F934AE">
            <w:pPr>
              <w:jc w:val="both"/>
              <w:rPr>
                <w:rFonts w:ascii="Calibri" w:hAnsi="Calibri" w:cs="Calibri"/>
              </w:rPr>
            </w:pPr>
            <w:r w:rsidRPr="00443EE1">
              <w:rPr>
                <w:rFonts w:ascii="Calibri" w:hAnsi="Calibri" w:cs="Calibri"/>
              </w:rPr>
              <w:t>El monto de la garantía deberá calcularse de la siguiente manera:</w:t>
            </w:r>
          </w:p>
          <w:p w:rsidR="002B50B9" w:rsidRPr="00443EE1" w:rsidRDefault="002B50B9" w:rsidP="00F934AE">
            <w:pPr>
              <w:jc w:val="both"/>
              <w:rPr>
                <w:rFonts w:ascii="Calibri" w:hAnsi="Calibri" w:cs="Calibri"/>
                <w:highlight w:val="green"/>
              </w:rPr>
            </w:pPr>
          </w:p>
          <w:p w:rsidR="002B50B9" w:rsidRPr="00A32580" w:rsidRDefault="002B50B9" w:rsidP="00F934AE">
            <w:pPr>
              <w:jc w:val="center"/>
              <w:rPr>
                <w:rFonts w:ascii="Calibri" w:hAnsi="Calibri" w:cs="Calibri"/>
                <w:b/>
                <w:snapToGrid w:val="0"/>
              </w:rPr>
            </w:pPr>
            <w:r w:rsidRPr="00A32580">
              <w:rPr>
                <w:rFonts w:ascii="Calibri" w:hAnsi="Calibri" w:cs="Calibri"/>
                <w:b/>
                <w:snapToGrid w:val="0"/>
              </w:rPr>
              <w:t>BG = (</w:t>
            </w:r>
            <w:proofErr w:type="spellStart"/>
            <w:r w:rsidRPr="00A32580">
              <w:rPr>
                <w:rFonts w:ascii="Calibri" w:hAnsi="Calibri" w:cs="Calibri"/>
                <w:b/>
                <w:snapToGrid w:val="0"/>
              </w:rPr>
              <w:t>Cant+Cal+Alij</w:t>
            </w:r>
            <w:proofErr w:type="spellEnd"/>
            <w:r w:rsidRPr="00A32580">
              <w:rPr>
                <w:rFonts w:ascii="Calibri" w:hAnsi="Calibri" w:cs="Calibri"/>
                <w:b/>
                <w:snapToGrid w:val="0"/>
              </w:rPr>
              <w:t>)*1%</w:t>
            </w:r>
          </w:p>
          <w:p w:rsidR="002B50B9" w:rsidRPr="00A32580" w:rsidRDefault="002B50B9" w:rsidP="00F934AE">
            <w:pPr>
              <w:ind w:left="708"/>
              <w:rPr>
                <w:rFonts w:ascii="Calibri" w:hAnsi="Calibri" w:cs="Calibri"/>
                <w:snapToGrid w:val="0"/>
              </w:rPr>
            </w:pPr>
            <w:r w:rsidRPr="00A32580">
              <w:rPr>
                <w:rFonts w:ascii="Calibri" w:hAnsi="Calibri" w:cs="Calibri"/>
                <w:snapToGrid w:val="0"/>
              </w:rPr>
              <w:t>Donde:</w:t>
            </w:r>
          </w:p>
          <w:p w:rsidR="002B50B9" w:rsidRPr="00A32580" w:rsidRDefault="002B50B9" w:rsidP="00F934AE">
            <w:pPr>
              <w:ind w:left="141"/>
              <w:rPr>
                <w:rFonts w:ascii="Calibri" w:hAnsi="Calibri" w:cs="Calibri"/>
                <w:snapToGrid w:val="0"/>
              </w:rPr>
            </w:pPr>
          </w:p>
          <w:p w:rsidR="002B50B9" w:rsidRPr="00A32580" w:rsidRDefault="002B50B9" w:rsidP="00F934AE">
            <w:pPr>
              <w:ind w:left="708"/>
              <w:rPr>
                <w:rFonts w:ascii="Calibri" w:hAnsi="Calibri" w:cs="Calibri"/>
                <w:snapToGrid w:val="0"/>
              </w:rPr>
            </w:pPr>
            <w:r w:rsidRPr="00A32580">
              <w:rPr>
                <w:rFonts w:ascii="Calibri" w:hAnsi="Calibri" w:cs="Calibri"/>
                <w:snapToGrid w:val="0"/>
              </w:rPr>
              <w:t>BG = Monto de la Boleta de Garantía (Bs)</w:t>
            </w:r>
          </w:p>
          <w:p w:rsidR="002B50B9" w:rsidRPr="00A32580" w:rsidRDefault="002B50B9" w:rsidP="00F934AE">
            <w:pPr>
              <w:ind w:left="708"/>
              <w:rPr>
                <w:rFonts w:ascii="Calibri" w:hAnsi="Calibri" w:cs="Calibri"/>
                <w:snapToGrid w:val="0"/>
              </w:rPr>
            </w:pPr>
            <w:proofErr w:type="spellStart"/>
            <w:r w:rsidRPr="00A32580">
              <w:rPr>
                <w:rFonts w:ascii="Calibri" w:hAnsi="Calibri" w:cs="Calibri"/>
                <w:snapToGrid w:val="0"/>
              </w:rPr>
              <w:t>Cant</w:t>
            </w:r>
            <w:proofErr w:type="spellEnd"/>
            <w:r w:rsidRPr="00A32580">
              <w:rPr>
                <w:rFonts w:ascii="Calibri" w:hAnsi="Calibri" w:cs="Calibri"/>
                <w:snapToGrid w:val="0"/>
              </w:rPr>
              <w:t xml:space="preserve"> = Cotización Mensual Cantidad (considerando promedio de inspectores por planta).</w:t>
            </w:r>
          </w:p>
          <w:p w:rsidR="002B50B9" w:rsidRPr="00A32580" w:rsidRDefault="002B50B9" w:rsidP="00F934AE">
            <w:pPr>
              <w:ind w:left="708"/>
              <w:rPr>
                <w:rFonts w:ascii="Calibri" w:hAnsi="Calibri" w:cs="Calibri"/>
                <w:snapToGrid w:val="0"/>
              </w:rPr>
            </w:pPr>
            <w:r w:rsidRPr="00A32580">
              <w:rPr>
                <w:rFonts w:ascii="Calibri" w:hAnsi="Calibri" w:cs="Calibri"/>
                <w:snapToGrid w:val="0"/>
              </w:rPr>
              <w:t>Cal = Cotización Mensual Calidad (considerando dos inspecciones de calidad por mes de cada producto).</w:t>
            </w:r>
          </w:p>
          <w:p w:rsidR="002B50B9" w:rsidRPr="00A32580" w:rsidRDefault="002B50B9" w:rsidP="00F934AE">
            <w:pPr>
              <w:ind w:left="708"/>
              <w:rPr>
                <w:rFonts w:ascii="Calibri" w:hAnsi="Calibri" w:cs="Calibri"/>
                <w:snapToGrid w:val="0"/>
              </w:rPr>
            </w:pPr>
            <w:proofErr w:type="spellStart"/>
            <w:r w:rsidRPr="00A32580">
              <w:rPr>
                <w:rFonts w:ascii="Calibri" w:hAnsi="Calibri" w:cs="Calibri"/>
                <w:snapToGrid w:val="0"/>
              </w:rPr>
              <w:t>Alij</w:t>
            </w:r>
            <w:proofErr w:type="spellEnd"/>
            <w:r w:rsidRPr="00A32580">
              <w:rPr>
                <w:rFonts w:ascii="Calibri" w:hAnsi="Calibri" w:cs="Calibri"/>
                <w:snapToGrid w:val="0"/>
              </w:rPr>
              <w:t xml:space="preserve"> = Cotización Mensual Alije (considerando dos inspecciones de alije por mes).</w:t>
            </w:r>
          </w:p>
          <w:p w:rsidR="002B50B9" w:rsidRPr="00443EE1" w:rsidRDefault="002B50B9" w:rsidP="00F934AE">
            <w:pPr>
              <w:ind w:left="1416"/>
              <w:rPr>
                <w:rFonts w:ascii="Calibri" w:hAnsi="Calibri" w:cs="Calibri"/>
              </w:rPr>
            </w:pPr>
          </w:p>
        </w:tc>
      </w:tr>
      <w:tr w:rsidR="002B50B9" w:rsidRPr="00443EE1" w:rsidTr="00F934AE">
        <w:trPr>
          <w:trHeight w:val="70"/>
        </w:trPr>
        <w:tc>
          <w:tcPr>
            <w:tcW w:w="9322" w:type="dxa"/>
            <w:shd w:val="clear" w:color="auto" w:fill="9CC2E5"/>
            <w:vAlign w:val="center"/>
          </w:tcPr>
          <w:p w:rsidR="002B50B9" w:rsidRPr="00443EE1" w:rsidRDefault="002B50B9" w:rsidP="00F934AE">
            <w:pPr>
              <w:autoSpaceDE w:val="0"/>
              <w:autoSpaceDN w:val="0"/>
              <w:adjustRightInd w:val="0"/>
              <w:rPr>
                <w:rFonts w:ascii="Calibri" w:hAnsi="Calibri" w:cs="Calibri"/>
                <w:b/>
              </w:rPr>
            </w:pPr>
            <w:r w:rsidRPr="00443EE1">
              <w:rPr>
                <w:rFonts w:ascii="Calibri" w:hAnsi="Calibri" w:cs="Calibri"/>
                <w:b/>
              </w:rPr>
              <w:t>GARANTÍA DE CUMPLIMIENTO DE CONTRATO</w:t>
            </w:r>
          </w:p>
        </w:tc>
      </w:tr>
      <w:tr w:rsidR="002B50B9" w:rsidRPr="00443EE1" w:rsidTr="00F934AE">
        <w:trPr>
          <w:trHeight w:val="454"/>
        </w:trPr>
        <w:tc>
          <w:tcPr>
            <w:tcW w:w="9322" w:type="dxa"/>
            <w:shd w:val="clear" w:color="auto" w:fill="auto"/>
            <w:vAlign w:val="center"/>
          </w:tcPr>
          <w:p w:rsidR="002B50B9" w:rsidRPr="00443EE1" w:rsidRDefault="002B50B9" w:rsidP="00F934AE">
            <w:pPr>
              <w:pStyle w:val="Prrafodelista"/>
              <w:ind w:left="0"/>
              <w:jc w:val="both"/>
              <w:rPr>
                <w:rFonts w:ascii="Calibri" w:hAnsi="Calibri" w:cs="Calibri"/>
              </w:rPr>
            </w:pPr>
            <w:r w:rsidRPr="00443EE1">
              <w:rPr>
                <w:rFonts w:ascii="Calibri" w:hAnsi="Calibri" w:cs="Calibri"/>
              </w:rPr>
              <w:t xml:space="preserve">A elección del </w:t>
            </w:r>
            <w:r w:rsidRPr="00443EE1">
              <w:rPr>
                <w:rFonts w:ascii="Calibri" w:hAnsi="Calibri" w:cs="Calibri"/>
                <w:color w:val="FF0000"/>
              </w:rPr>
              <w:t>adjudicado</w:t>
            </w:r>
            <w:r w:rsidRPr="00443EE1">
              <w:rPr>
                <w:rFonts w:ascii="Calibri" w:hAnsi="Calibri" w:cs="Calibri"/>
              </w:rPr>
              <w:t>, para la suscripción del Contrato, este podrá optar por uno de los siguientes instrumentos financieros:</w:t>
            </w:r>
          </w:p>
          <w:p w:rsidR="002B50B9" w:rsidRPr="00443EE1" w:rsidRDefault="002B50B9" w:rsidP="00F934AE">
            <w:pPr>
              <w:pStyle w:val="Prrafodelista"/>
              <w:ind w:left="0"/>
              <w:jc w:val="both"/>
              <w:rPr>
                <w:rFonts w:ascii="Calibri" w:hAnsi="Calibri" w:cs="Calibri"/>
              </w:rPr>
            </w:pPr>
          </w:p>
          <w:p w:rsidR="002B50B9" w:rsidRPr="00443EE1" w:rsidRDefault="002B50B9" w:rsidP="0098050E">
            <w:pPr>
              <w:pStyle w:val="Prrafodelista"/>
              <w:numPr>
                <w:ilvl w:val="0"/>
                <w:numId w:val="40"/>
              </w:numPr>
              <w:jc w:val="both"/>
              <w:rPr>
                <w:rFonts w:ascii="Calibri" w:hAnsi="Calibri" w:cs="Calibri"/>
              </w:rPr>
            </w:pPr>
            <w:r w:rsidRPr="00443EE1">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2B50B9" w:rsidRPr="00443EE1" w:rsidRDefault="002B50B9" w:rsidP="00F934AE">
            <w:pPr>
              <w:pStyle w:val="Prrafodelista"/>
              <w:ind w:left="0"/>
              <w:jc w:val="both"/>
              <w:rPr>
                <w:rFonts w:ascii="Calibri" w:hAnsi="Calibri" w:cs="Calibri"/>
              </w:rPr>
            </w:pPr>
          </w:p>
          <w:p w:rsidR="002B50B9" w:rsidRPr="00443EE1" w:rsidRDefault="002B50B9" w:rsidP="0098050E">
            <w:pPr>
              <w:pStyle w:val="Prrafodelista"/>
              <w:numPr>
                <w:ilvl w:val="0"/>
                <w:numId w:val="40"/>
              </w:numPr>
              <w:jc w:val="both"/>
              <w:rPr>
                <w:rFonts w:ascii="Calibri" w:hAnsi="Calibri" w:cs="Calibri"/>
              </w:rPr>
            </w:pPr>
            <w:r w:rsidRPr="00443EE1">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2B50B9" w:rsidRPr="00443EE1" w:rsidRDefault="002B50B9" w:rsidP="00F934AE">
            <w:pPr>
              <w:pStyle w:val="Prrafodelista"/>
              <w:ind w:left="0"/>
              <w:jc w:val="both"/>
              <w:rPr>
                <w:rFonts w:ascii="Calibri" w:hAnsi="Calibri" w:cs="Calibri"/>
              </w:rPr>
            </w:pPr>
          </w:p>
          <w:p w:rsidR="002B50B9" w:rsidRPr="00443EE1" w:rsidRDefault="002B50B9" w:rsidP="00F934AE">
            <w:pPr>
              <w:jc w:val="both"/>
              <w:rPr>
                <w:rFonts w:ascii="Calibri" w:hAnsi="Calibri" w:cs="Calibri"/>
              </w:rPr>
            </w:pPr>
            <w:r w:rsidRPr="00443EE1">
              <w:rPr>
                <w:rFonts w:ascii="Calibri" w:hAnsi="Calibri" w:cs="Calibri"/>
              </w:rPr>
              <w:t>El monto de la garantía deberá calcularse de la siguiente manera:</w:t>
            </w:r>
          </w:p>
          <w:p w:rsidR="002B50B9" w:rsidRPr="00443EE1" w:rsidRDefault="002B50B9" w:rsidP="00F934AE">
            <w:pPr>
              <w:jc w:val="both"/>
              <w:rPr>
                <w:rFonts w:ascii="Calibri" w:hAnsi="Calibri" w:cs="Calibri"/>
                <w:highlight w:val="green"/>
              </w:rPr>
            </w:pPr>
          </w:p>
          <w:p w:rsidR="002B50B9" w:rsidRPr="00A32580" w:rsidRDefault="002B50B9" w:rsidP="00F934AE">
            <w:pPr>
              <w:jc w:val="center"/>
              <w:rPr>
                <w:rFonts w:ascii="Calibri" w:hAnsi="Calibri" w:cs="Calibri"/>
                <w:b/>
                <w:snapToGrid w:val="0"/>
              </w:rPr>
            </w:pPr>
            <w:r w:rsidRPr="00A32580">
              <w:rPr>
                <w:rFonts w:ascii="Calibri" w:hAnsi="Calibri" w:cs="Calibri"/>
                <w:b/>
                <w:snapToGrid w:val="0"/>
              </w:rPr>
              <w:t>BG = (</w:t>
            </w:r>
            <w:proofErr w:type="spellStart"/>
            <w:r w:rsidRPr="00A32580">
              <w:rPr>
                <w:rFonts w:ascii="Calibri" w:hAnsi="Calibri" w:cs="Calibri"/>
                <w:b/>
                <w:snapToGrid w:val="0"/>
              </w:rPr>
              <w:t>Cant+Cal+Alij</w:t>
            </w:r>
            <w:proofErr w:type="spellEnd"/>
            <w:r w:rsidRPr="00A32580">
              <w:rPr>
                <w:rFonts w:ascii="Calibri" w:hAnsi="Calibri" w:cs="Calibri"/>
                <w:b/>
                <w:snapToGrid w:val="0"/>
              </w:rPr>
              <w:t>)*7%</w:t>
            </w:r>
          </w:p>
          <w:p w:rsidR="002B50B9" w:rsidRPr="00A32580" w:rsidRDefault="002B50B9" w:rsidP="00F934AE">
            <w:pPr>
              <w:ind w:left="708"/>
              <w:rPr>
                <w:rFonts w:ascii="Calibri" w:hAnsi="Calibri" w:cs="Calibri"/>
                <w:snapToGrid w:val="0"/>
              </w:rPr>
            </w:pPr>
            <w:r w:rsidRPr="00A32580">
              <w:rPr>
                <w:rFonts w:ascii="Calibri" w:hAnsi="Calibri" w:cs="Calibri"/>
                <w:snapToGrid w:val="0"/>
              </w:rPr>
              <w:t>Donde:</w:t>
            </w:r>
          </w:p>
          <w:p w:rsidR="002B50B9" w:rsidRPr="00A32580" w:rsidRDefault="002B50B9" w:rsidP="00F934AE">
            <w:pPr>
              <w:ind w:left="141"/>
              <w:rPr>
                <w:rFonts w:ascii="Calibri" w:hAnsi="Calibri" w:cs="Calibri"/>
                <w:snapToGrid w:val="0"/>
              </w:rPr>
            </w:pPr>
          </w:p>
          <w:p w:rsidR="002B50B9" w:rsidRPr="00A32580" w:rsidRDefault="002B50B9" w:rsidP="00F934AE">
            <w:pPr>
              <w:ind w:left="708"/>
              <w:rPr>
                <w:rFonts w:ascii="Calibri" w:hAnsi="Calibri" w:cs="Calibri"/>
                <w:snapToGrid w:val="0"/>
              </w:rPr>
            </w:pPr>
            <w:r w:rsidRPr="00A32580">
              <w:rPr>
                <w:rFonts w:ascii="Calibri" w:hAnsi="Calibri" w:cs="Calibri"/>
                <w:snapToGrid w:val="0"/>
              </w:rPr>
              <w:t>BG = Monto de la Boleta de Garantía (Bs)</w:t>
            </w:r>
          </w:p>
          <w:p w:rsidR="002B50B9" w:rsidRPr="00A32580" w:rsidRDefault="002B50B9" w:rsidP="00F934AE">
            <w:pPr>
              <w:ind w:left="708"/>
              <w:rPr>
                <w:rFonts w:ascii="Calibri" w:hAnsi="Calibri" w:cs="Calibri"/>
                <w:snapToGrid w:val="0"/>
              </w:rPr>
            </w:pPr>
            <w:proofErr w:type="spellStart"/>
            <w:r w:rsidRPr="00A32580">
              <w:rPr>
                <w:rFonts w:ascii="Calibri" w:hAnsi="Calibri" w:cs="Calibri"/>
                <w:snapToGrid w:val="0"/>
              </w:rPr>
              <w:t>Cant</w:t>
            </w:r>
            <w:proofErr w:type="spellEnd"/>
            <w:r w:rsidRPr="00A32580">
              <w:rPr>
                <w:rFonts w:ascii="Calibri" w:hAnsi="Calibri" w:cs="Calibri"/>
                <w:snapToGrid w:val="0"/>
              </w:rPr>
              <w:t xml:space="preserve"> = Cotización Mensual Cantidad (considerando promedio de inspectores por planta).</w:t>
            </w:r>
          </w:p>
          <w:p w:rsidR="002B50B9" w:rsidRPr="00A32580" w:rsidRDefault="002B50B9" w:rsidP="00F934AE">
            <w:pPr>
              <w:ind w:left="708"/>
              <w:rPr>
                <w:rFonts w:ascii="Calibri" w:hAnsi="Calibri" w:cs="Calibri"/>
                <w:snapToGrid w:val="0"/>
              </w:rPr>
            </w:pPr>
            <w:r w:rsidRPr="00A32580">
              <w:rPr>
                <w:rFonts w:ascii="Calibri" w:hAnsi="Calibri" w:cs="Calibri"/>
                <w:snapToGrid w:val="0"/>
              </w:rPr>
              <w:t>Cal = Cotización Mensual Calidad (considerando dos inspecciones de calidad por mes de cada producto).</w:t>
            </w:r>
          </w:p>
          <w:p w:rsidR="002B50B9" w:rsidRPr="00A32580" w:rsidRDefault="002B50B9" w:rsidP="00F934AE">
            <w:pPr>
              <w:ind w:left="708"/>
              <w:rPr>
                <w:rFonts w:ascii="Calibri" w:hAnsi="Calibri" w:cs="Calibri"/>
                <w:snapToGrid w:val="0"/>
              </w:rPr>
            </w:pPr>
            <w:proofErr w:type="spellStart"/>
            <w:r w:rsidRPr="00A32580">
              <w:rPr>
                <w:rFonts w:ascii="Calibri" w:hAnsi="Calibri" w:cs="Calibri"/>
                <w:snapToGrid w:val="0"/>
              </w:rPr>
              <w:t>Alij</w:t>
            </w:r>
            <w:proofErr w:type="spellEnd"/>
            <w:r w:rsidRPr="00A32580">
              <w:rPr>
                <w:rFonts w:ascii="Calibri" w:hAnsi="Calibri" w:cs="Calibri"/>
                <w:snapToGrid w:val="0"/>
              </w:rPr>
              <w:t xml:space="preserve"> = Cotización Mensual Alije (considerando dos inspecciones de alije por mes).</w:t>
            </w:r>
          </w:p>
          <w:p w:rsidR="002B50B9" w:rsidRPr="00443EE1" w:rsidRDefault="002B50B9" w:rsidP="00F934AE">
            <w:pPr>
              <w:jc w:val="both"/>
              <w:rPr>
                <w:rFonts w:ascii="Calibri" w:hAnsi="Calibri" w:cs="Calibri"/>
                <w:highlight w:val="green"/>
              </w:rPr>
            </w:pPr>
          </w:p>
          <w:p w:rsidR="002B50B9" w:rsidRPr="00443EE1" w:rsidRDefault="002B50B9" w:rsidP="0098050E">
            <w:pPr>
              <w:pStyle w:val="Prrafodelista"/>
              <w:numPr>
                <w:ilvl w:val="0"/>
                <w:numId w:val="40"/>
              </w:numPr>
              <w:jc w:val="both"/>
              <w:rPr>
                <w:rFonts w:ascii="Calibri" w:hAnsi="Calibri" w:cs="Calibri"/>
              </w:rPr>
            </w:pPr>
            <w:r w:rsidRPr="00443EE1">
              <w:rPr>
                <w:rFonts w:ascii="Calibri" w:hAnsi="Calibri" w:cs="Calibri"/>
              </w:rPr>
              <w:t>Retenciones</w:t>
            </w:r>
          </w:p>
          <w:p w:rsidR="002B50B9" w:rsidRPr="00443EE1" w:rsidRDefault="002B50B9" w:rsidP="00F934AE">
            <w:pPr>
              <w:pStyle w:val="Prrafodelista"/>
              <w:jc w:val="both"/>
              <w:rPr>
                <w:rFonts w:ascii="Calibri" w:hAnsi="Calibri" w:cs="Calibri"/>
              </w:rPr>
            </w:pPr>
          </w:p>
          <w:p w:rsidR="002B50B9" w:rsidRPr="00443EE1" w:rsidRDefault="002B50B9" w:rsidP="00F934AE">
            <w:pPr>
              <w:pStyle w:val="Prrafodelista"/>
              <w:jc w:val="both"/>
              <w:rPr>
                <w:rFonts w:ascii="Calibri" w:hAnsi="Calibri" w:cs="Calibri"/>
              </w:rPr>
            </w:pPr>
            <w:r w:rsidRPr="00443EE1">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2B50B9" w:rsidRPr="00443EE1" w:rsidRDefault="002B50B9" w:rsidP="00F934AE">
            <w:pPr>
              <w:pStyle w:val="Prrafodelista"/>
              <w:ind w:left="0"/>
              <w:jc w:val="both"/>
              <w:rPr>
                <w:rFonts w:ascii="Calibri" w:hAnsi="Calibri" w:cs="Calibri"/>
              </w:rPr>
            </w:pPr>
          </w:p>
          <w:p w:rsidR="002B50B9" w:rsidRPr="00443EE1" w:rsidRDefault="002B50B9" w:rsidP="00F934AE">
            <w:pPr>
              <w:pStyle w:val="Prrafodelista"/>
              <w:ind w:left="0"/>
              <w:jc w:val="both"/>
              <w:rPr>
                <w:rFonts w:ascii="Calibri" w:hAnsi="Calibri" w:cs="Calibri"/>
              </w:rPr>
            </w:pPr>
            <w:r w:rsidRPr="00443EE1">
              <w:rPr>
                <w:rFonts w:ascii="Calibri" w:hAnsi="Calibri" w:cs="Calibri"/>
              </w:rPr>
              <w:t>La modalidad de Garantía no podrá ser modificada durante la vigencia del contrato.</w:t>
            </w:r>
          </w:p>
        </w:tc>
      </w:tr>
    </w:tbl>
    <w:p w:rsidR="00F50C94" w:rsidRPr="002B50B9" w:rsidRDefault="00F50C94" w:rsidP="00B37050">
      <w:pPr>
        <w:jc w:val="center"/>
        <w:rPr>
          <w:rFonts w:asciiTheme="minorHAnsi" w:hAnsiTheme="minorHAnsi" w:cstheme="minorHAnsi"/>
          <w:b/>
          <w:sz w:val="22"/>
          <w:szCs w:val="22"/>
        </w:rPr>
      </w:pPr>
    </w:p>
    <w:p w:rsidR="002B50B9" w:rsidRDefault="002B50B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2B50B9">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2B50B9" w:rsidRPr="00A92021" w:rsidRDefault="00883D0A" w:rsidP="002B50B9">
      <w:pPr>
        <w:pStyle w:val="Ttulo1"/>
        <w:spacing w:after="0"/>
        <w:ind w:left="357"/>
        <w:jc w:val="center"/>
        <w:rPr>
          <w:rFonts w:ascii="Calibri" w:eastAsia="Arial Unicode MS" w:hAnsi="Calibri" w:cs="Calibri"/>
          <w:b w:val="0"/>
          <w:color w:val="FF0000"/>
          <w:sz w:val="20"/>
          <w:szCs w:val="20"/>
          <w:lang w:val="es-MX"/>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bookmarkEnd w:id="3"/>
      <w:bookmarkEnd w:id="4"/>
      <w:bookmarkEnd w:id="5"/>
    </w:p>
    <w:p w:rsidR="002B50B9" w:rsidRPr="00A92021" w:rsidRDefault="002B50B9" w:rsidP="002B50B9">
      <w:pPr>
        <w:pStyle w:val="Encabezado"/>
        <w:jc w:val="center"/>
        <w:rPr>
          <w:rFonts w:ascii="Calibri" w:eastAsia="Arial Unicode MS" w:hAnsi="Calibri" w:cs="Calibri"/>
          <w:lang w:val="es-MX"/>
        </w:rPr>
      </w:pPr>
      <w:r w:rsidRPr="00A92021">
        <w:rPr>
          <w:rFonts w:ascii="Calibri" w:eastAsia="Arial Unicode MS" w:hAnsi="Calibri" w:cs="Calibri"/>
          <w:b/>
          <w:lang w:val="es-MX"/>
        </w:rPr>
        <w:t>SERVICIO DE INSPECCION DE CALIDAD Y CANTIDAD – GESTIÓN 2017</w:t>
      </w:r>
    </w:p>
    <w:p w:rsidR="002B50B9" w:rsidRPr="00A92021" w:rsidRDefault="002B50B9" w:rsidP="002B50B9">
      <w:pPr>
        <w:rPr>
          <w:rFonts w:ascii="Calibri" w:hAnsi="Calibri" w:cs="Calibri"/>
          <w:b/>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2B50B9" w:rsidRPr="00A92021" w:rsidTr="00F934AE">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2B50B9" w:rsidRPr="00A92021" w:rsidRDefault="002B50B9" w:rsidP="00F934AE">
            <w:pPr>
              <w:spacing w:before="60" w:after="60"/>
              <w:jc w:val="center"/>
              <w:rPr>
                <w:rFonts w:ascii="Calibri" w:hAnsi="Calibri" w:cs="Calibri"/>
                <w:b/>
                <w:bCs/>
                <w:lang w:val="es-BO"/>
              </w:rPr>
            </w:pPr>
            <w:r w:rsidRPr="00A92021">
              <w:rPr>
                <w:rFonts w:ascii="Calibri" w:hAnsi="Calibri" w:cs="Calibri"/>
                <w:b/>
                <w:bCs/>
                <w:lang w:val="es-BO"/>
              </w:rPr>
              <w:t xml:space="preserve">N° </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2B50B9" w:rsidRPr="00A92021" w:rsidRDefault="002B50B9" w:rsidP="00F934AE">
            <w:pPr>
              <w:spacing w:before="60" w:after="60"/>
              <w:jc w:val="center"/>
              <w:rPr>
                <w:rFonts w:ascii="Calibri" w:hAnsi="Calibri" w:cs="Calibri"/>
                <w:b/>
                <w:bCs/>
                <w:lang w:val="es-BO"/>
              </w:rPr>
            </w:pPr>
            <w:r w:rsidRPr="00A92021">
              <w:rPr>
                <w:rFonts w:ascii="Calibri" w:hAnsi="Calibri" w:cs="Calibri"/>
                <w:b/>
                <w:bCs/>
                <w:lang w:val="es-BO"/>
              </w:rPr>
              <w:t xml:space="preserve">DESCRIPCIÓN DETALLADA DEL SERVICIO </w:t>
            </w:r>
          </w:p>
        </w:tc>
      </w:tr>
      <w:tr w:rsidR="002B50B9" w:rsidRPr="00A92021" w:rsidTr="00F934AE">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2B50B9" w:rsidRPr="00A92021" w:rsidRDefault="002B50B9" w:rsidP="00F934AE">
            <w:pPr>
              <w:spacing w:before="60" w:after="60"/>
              <w:jc w:val="center"/>
              <w:rPr>
                <w:rFonts w:ascii="Calibri" w:hAnsi="Calibri" w:cs="Calibri"/>
                <w:bCs/>
                <w:lang w:val="es-BO"/>
              </w:rPr>
            </w:pPr>
            <w:r w:rsidRPr="00A92021">
              <w:rPr>
                <w:rFonts w:ascii="Calibri" w:hAnsi="Calibri" w:cs="Calibri"/>
                <w:bCs/>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B50B9" w:rsidRPr="00A92021" w:rsidRDefault="002B50B9" w:rsidP="00F934AE">
            <w:pPr>
              <w:spacing w:before="60" w:after="60"/>
              <w:jc w:val="both"/>
              <w:rPr>
                <w:rFonts w:ascii="Calibri" w:hAnsi="Calibri" w:cs="Calibri"/>
                <w:lang w:val="es-BO"/>
              </w:rPr>
            </w:pPr>
            <w:r w:rsidRPr="004877E6">
              <w:rPr>
                <w:rFonts w:ascii="Calibri" w:hAnsi="Calibri" w:cs="Calibri"/>
              </w:rPr>
              <w:t>Prestación del Servicio de Inspección y Certificación de Calidad y Cantidad en la recepción y despacho de Productos, en plantas de almacenaje en el Estado Plurinacional de Bolivia, en plantas ubicadas en territorio internacional y/</w:t>
            </w:r>
            <w:proofErr w:type="spellStart"/>
            <w:r w:rsidRPr="004877E6">
              <w:rPr>
                <w:rFonts w:ascii="Calibri" w:hAnsi="Calibri" w:cs="Calibri"/>
              </w:rPr>
              <w:t>o</w:t>
            </w:r>
            <w:proofErr w:type="spellEnd"/>
            <w:r w:rsidRPr="004877E6">
              <w:rPr>
                <w:rFonts w:ascii="Calibri" w:hAnsi="Calibri" w:cs="Calibri"/>
              </w:rPr>
              <w:t xml:space="preserve"> operaciones de alijes, productos de propiedad de YPFB.</w:t>
            </w:r>
          </w:p>
        </w:tc>
      </w:tr>
    </w:tbl>
    <w:p w:rsidR="002B50B9" w:rsidRPr="00A92021" w:rsidRDefault="002B50B9" w:rsidP="002B50B9">
      <w:pPr>
        <w:rPr>
          <w:rFonts w:ascii="Calibri" w:hAnsi="Calibri" w:cs="Calibri"/>
          <w:b/>
        </w:rPr>
      </w:pPr>
    </w:p>
    <w:p w:rsidR="002B50B9" w:rsidRPr="00A92021" w:rsidRDefault="002B50B9" w:rsidP="0098050E">
      <w:pPr>
        <w:pStyle w:val="Prrafodelista"/>
        <w:numPr>
          <w:ilvl w:val="0"/>
          <w:numId w:val="32"/>
        </w:numPr>
        <w:ind w:left="567" w:hanging="567"/>
        <w:contextualSpacing/>
        <w:jc w:val="both"/>
        <w:rPr>
          <w:rFonts w:ascii="Calibri" w:hAnsi="Calibri" w:cs="Calibri"/>
          <w:b/>
          <w:bCs/>
          <w:lang w:eastAsia="es-BO"/>
        </w:rPr>
      </w:pPr>
      <w:r w:rsidRPr="00A92021">
        <w:rPr>
          <w:rFonts w:ascii="Calibri" w:hAnsi="Calibri" w:cs="Calibri"/>
          <w:b/>
          <w:bCs/>
          <w:lang w:eastAsia="es-BO"/>
        </w:rPr>
        <w:t>CARACTERÍSTICAS DEL SERVICIO (Sujeto a Evaluación)</w:t>
      </w:r>
    </w:p>
    <w:p w:rsidR="002B50B9" w:rsidRPr="00A92021" w:rsidRDefault="002B50B9" w:rsidP="002B50B9">
      <w:pPr>
        <w:pStyle w:val="Prrafodelista"/>
        <w:ind w:left="0"/>
        <w:contextualSpacing/>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2B50B9" w:rsidRPr="00A92021" w:rsidTr="00F934AE">
        <w:trPr>
          <w:trHeight w:val="425"/>
        </w:trPr>
        <w:tc>
          <w:tcPr>
            <w:tcW w:w="9214" w:type="dxa"/>
            <w:shd w:val="clear" w:color="auto" w:fill="C6D9F1"/>
            <w:vAlign w:val="center"/>
          </w:tcPr>
          <w:p w:rsidR="002B50B9" w:rsidRPr="00A92021" w:rsidRDefault="002B50B9" w:rsidP="00F934AE">
            <w:pPr>
              <w:rPr>
                <w:rFonts w:ascii="Calibri" w:hAnsi="Calibri" w:cs="Calibri"/>
              </w:rPr>
            </w:pPr>
            <w:r w:rsidRPr="00A92021">
              <w:rPr>
                <w:rFonts w:ascii="Calibri" w:hAnsi="Calibri" w:cs="Calibri"/>
                <w:b/>
                <w:bCs/>
              </w:rPr>
              <w:t>EXPERIENCIA DEL PROPONENTE</w:t>
            </w:r>
          </w:p>
        </w:tc>
      </w:tr>
      <w:tr w:rsidR="002B50B9" w:rsidRPr="00A92021" w:rsidTr="00F934AE">
        <w:trPr>
          <w:trHeight w:val="1128"/>
        </w:trPr>
        <w:tc>
          <w:tcPr>
            <w:tcW w:w="9214" w:type="dxa"/>
            <w:shd w:val="clear" w:color="auto" w:fill="auto"/>
            <w:vAlign w:val="center"/>
          </w:tcPr>
          <w:p w:rsidR="002B50B9" w:rsidRPr="00A92021" w:rsidRDefault="002B50B9" w:rsidP="00F934AE">
            <w:pPr>
              <w:autoSpaceDE w:val="0"/>
              <w:autoSpaceDN w:val="0"/>
              <w:jc w:val="both"/>
              <w:rPr>
                <w:rFonts w:ascii="Calibri" w:hAnsi="Calibri" w:cs="Calibri"/>
              </w:rPr>
            </w:pPr>
            <w:r w:rsidRPr="00A92021">
              <w:rPr>
                <w:rFonts w:ascii="Calibri" w:hAnsi="Calibri" w:cs="Calibri"/>
              </w:rPr>
              <w:t>La empresa proponente deberá tener experiencia de al menos 1 año en servicios de fiscalización de cantidad y calidad de hidrocarburos, o haber suscrito por lo menos 1 contrato con YPFB.</w:t>
            </w:r>
          </w:p>
          <w:p w:rsidR="002B50B9" w:rsidRPr="00A92021" w:rsidRDefault="002B50B9" w:rsidP="00F934AE">
            <w:pPr>
              <w:autoSpaceDE w:val="0"/>
              <w:autoSpaceDN w:val="0"/>
              <w:jc w:val="both"/>
              <w:rPr>
                <w:rFonts w:ascii="Calibri" w:hAnsi="Calibri" w:cs="Calibri"/>
              </w:rPr>
            </w:pPr>
          </w:p>
          <w:p w:rsidR="002B50B9" w:rsidRPr="00A92021" w:rsidRDefault="002B50B9" w:rsidP="00F934AE">
            <w:pPr>
              <w:autoSpaceDE w:val="0"/>
              <w:autoSpaceDN w:val="0"/>
              <w:jc w:val="both"/>
              <w:rPr>
                <w:rFonts w:ascii="Calibri" w:hAnsi="Calibri" w:cs="Calibri"/>
              </w:rPr>
            </w:pPr>
            <w:r w:rsidRPr="00A92021">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2B50B9" w:rsidRPr="00A92021" w:rsidRDefault="002B50B9" w:rsidP="00F934AE">
            <w:pPr>
              <w:autoSpaceDE w:val="0"/>
              <w:autoSpaceDN w:val="0"/>
              <w:jc w:val="both"/>
              <w:rPr>
                <w:rFonts w:ascii="Calibri" w:hAnsi="Calibri" w:cs="Calibri"/>
              </w:rPr>
            </w:pPr>
          </w:p>
          <w:p w:rsidR="002B50B9" w:rsidRPr="00A92021" w:rsidRDefault="002B50B9" w:rsidP="00F934AE">
            <w:pPr>
              <w:autoSpaceDE w:val="0"/>
              <w:autoSpaceDN w:val="0"/>
              <w:adjustRightInd w:val="0"/>
              <w:jc w:val="both"/>
              <w:rPr>
                <w:rFonts w:ascii="Calibri" w:hAnsi="Calibri" w:cs="Calibri"/>
              </w:rPr>
            </w:pPr>
            <w:r w:rsidRPr="00A92021">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r>
    </w:tbl>
    <w:p w:rsidR="002B50B9" w:rsidRPr="00A92021" w:rsidRDefault="002B50B9" w:rsidP="002B50B9">
      <w:pPr>
        <w:pStyle w:val="Prrafodelista"/>
        <w:ind w:left="0"/>
        <w:contextualSpacing/>
        <w:jc w:val="both"/>
        <w:rPr>
          <w:rFonts w:ascii="Calibri" w:hAnsi="Calibri" w:cs="Calibri"/>
          <w:b/>
          <w:bCs/>
          <w:lang w:eastAsia="es-BO"/>
        </w:rPr>
      </w:pPr>
    </w:p>
    <w:p w:rsidR="002B50B9" w:rsidRDefault="002B50B9" w:rsidP="0098050E">
      <w:pPr>
        <w:pStyle w:val="Prrafodelista"/>
        <w:numPr>
          <w:ilvl w:val="0"/>
          <w:numId w:val="32"/>
        </w:numPr>
        <w:ind w:left="567" w:hanging="567"/>
        <w:jc w:val="both"/>
        <w:rPr>
          <w:rFonts w:ascii="Calibri" w:hAnsi="Calibri" w:cs="Calibri"/>
          <w:b/>
          <w:bCs/>
          <w:lang w:eastAsia="es-BO"/>
        </w:rPr>
      </w:pPr>
      <w:r w:rsidRPr="00A92021">
        <w:rPr>
          <w:rFonts w:ascii="Calibri" w:hAnsi="Calibri" w:cs="Calibri"/>
          <w:b/>
          <w:bCs/>
          <w:lang w:eastAsia="es-BO"/>
        </w:rPr>
        <w:t>CONDICIONES REQUERIDAS PARA EL SERVICIO</w:t>
      </w:r>
    </w:p>
    <w:p w:rsidR="002B50B9" w:rsidRPr="00A92021" w:rsidRDefault="002B50B9" w:rsidP="002B50B9">
      <w:pPr>
        <w:pStyle w:val="Prrafodelista"/>
        <w:ind w:left="567"/>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2B50B9" w:rsidRPr="00A92021" w:rsidTr="00F934AE">
        <w:trPr>
          <w:trHeight w:val="388"/>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2B50B9" w:rsidRPr="003E4F23" w:rsidRDefault="002B50B9" w:rsidP="00F934AE">
            <w:pPr>
              <w:autoSpaceDE w:val="0"/>
              <w:autoSpaceDN w:val="0"/>
              <w:adjustRightInd w:val="0"/>
              <w:rPr>
                <w:rFonts w:ascii="Calibri" w:hAnsi="Calibri" w:cs="Calibri"/>
                <w:b/>
                <w:bCs/>
              </w:rPr>
            </w:pPr>
            <w:r w:rsidRPr="00A92021">
              <w:rPr>
                <w:rFonts w:ascii="Calibri" w:hAnsi="Calibri" w:cs="Calibri"/>
                <w:b/>
                <w:bCs/>
              </w:rPr>
              <w:t>PLAZO DEL SERVICIO</w:t>
            </w:r>
          </w:p>
        </w:tc>
      </w:tr>
      <w:tr w:rsidR="002B50B9" w:rsidRPr="00A92021" w:rsidTr="00F934AE">
        <w:trPr>
          <w:trHeight w:val="38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2B50B9" w:rsidRPr="003E4F23" w:rsidRDefault="002B50B9" w:rsidP="00F934AE">
            <w:pPr>
              <w:autoSpaceDE w:val="0"/>
              <w:autoSpaceDN w:val="0"/>
              <w:adjustRightInd w:val="0"/>
              <w:rPr>
                <w:rFonts w:ascii="Calibri" w:hAnsi="Calibri" w:cs="Calibri"/>
                <w:bCs/>
              </w:rPr>
            </w:pPr>
            <w:r w:rsidRPr="003E4F23">
              <w:rPr>
                <w:rFonts w:ascii="Calibri" w:hAnsi="Calibri" w:cs="Calibri"/>
                <w:bCs/>
              </w:rPr>
              <w:t>Desde el 1ro de enero de 2017 hasta el 31 de diciembre de 2017.</w:t>
            </w:r>
          </w:p>
        </w:tc>
      </w:tr>
      <w:tr w:rsidR="002B50B9" w:rsidRPr="00A92021" w:rsidTr="00F934AE">
        <w:trPr>
          <w:trHeight w:val="388"/>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2B50B9" w:rsidRPr="003E4F23" w:rsidRDefault="002B50B9" w:rsidP="00F934AE">
            <w:pPr>
              <w:autoSpaceDE w:val="0"/>
              <w:autoSpaceDN w:val="0"/>
              <w:adjustRightInd w:val="0"/>
              <w:rPr>
                <w:rFonts w:ascii="Calibri" w:hAnsi="Calibri" w:cs="Calibri"/>
                <w:b/>
                <w:bCs/>
              </w:rPr>
            </w:pPr>
            <w:r w:rsidRPr="00A92021">
              <w:rPr>
                <w:rFonts w:ascii="Calibri" w:hAnsi="Calibri" w:cs="Calibri"/>
                <w:b/>
                <w:bCs/>
              </w:rPr>
              <w:t xml:space="preserve">LUGAR DE PRESTACIÓN DEL SERVICIO </w:t>
            </w:r>
          </w:p>
        </w:tc>
      </w:tr>
      <w:tr w:rsidR="002B50B9" w:rsidRPr="00A92021" w:rsidTr="00F934AE">
        <w:trPr>
          <w:trHeight w:val="38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2B50B9" w:rsidRPr="003E4F23" w:rsidRDefault="002B50B9" w:rsidP="00F934AE">
            <w:pPr>
              <w:autoSpaceDE w:val="0"/>
              <w:autoSpaceDN w:val="0"/>
              <w:adjustRightInd w:val="0"/>
              <w:rPr>
                <w:rFonts w:ascii="Calibri" w:hAnsi="Calibri" w:cs="Calibri"/>
                <w:bCs/>
              </w:rPr>
            </w:pPr>
            <w:r w:rsidRPr="003E4F23">
              <w:rPr>
                <w:rFonts w:ascii="Calibri" w:hAnsi="Calibri" w:cs="Calibri"/>
                <w:bCs/>
              </w:rPr>
              <w:t>El servicio de inspección será en territorio nacional y a requerimiento de YPFB en territorio internacional.</w:t>
            </w:r>
          </w:p>
        </w:tc>
      </w:tr>
      <w:tr w:rsidR="002B50B9" w:rsidRPr="00A92021" w:rsidTr="00F934AE">
        <w:trPr>
          <w:trHeight w:val="388"/>
        </w:trPr>
        <w:tc>
          <w:tcPr>
            <w:tcW w:w="9214" w:type="dxa"/>
            <w:shd w:val="clear" w:color="auto" w:fill="C6D9F1"/>
            <w:vAlign w:val="center"/>
          </w:tcPr>
          <w:p w:rsidR="002B50B9" w:rsidRPr="00A92021" w:rsidRDefault="002B50B9" w:rsidP="00F934AE">
            <w:pPr>
              <w:autoSpaceDE w:val="0"/>
              <w:autoSpaceDN w:val="0"/>
              <w:adjustRightInd w:val="0"/>
              <w:rPr>
                <w:rFonts w:ascii="Calibri" w:hAnsi="Calibri" w:cs="Calibri"/>
              </w:rPr>
            </w:pPr>
            <w:r w:rsidRPr="00A92021">
              <w:rPr>
                <w:rFonts w:ascii="Calibri" w:hAnsi="Calibri" w:cs="Calibri"/>
                <w:b/>
                <w:bCs/>
              </w:rPr>
              <w:t xml:space="preserve">DESCRIPCIÓN DEL SERVICIO </w:t>
            </w:r>
          </w:p>
        </w:tc>
      </w:tr>
      <w:tr w:rsidR="002B50B9" w:rsidRPr="00A92021" w:rsidTr="00F934AE">
        <w:trPr>
          <w:trHeight w:val="484"/>
        </w:trPr>
        <w:tc>
          <w:tcPr>
            <w:tcW w:w="9214" w:type="dxa"/>
            <w:shd w:val="clear" w:color="auto" w:fill="auto"/>
            <w:vAlign w:val="center"/>
          </w:tcPr>
          <w:p w:rsidR="002B50B9" w:rsidRPr="00A92021" w:rsidRDefault="002B50B9" w:rsidP="0098050E">
            <w:pPr>
              <w:pStyle w:val="Prrafodelista"/>
              <w:numPr>
                <w:ilvl w:val="0"/>
                <w:numId w:val="35"/>
              </w:numPr>
              <w:ind w:left="567" w:hanging="567"/>
              <w:jc w:val="both"/>
              <w:rPr>
                <w:rFonts w:ascii="Calibri" w:hAnsi="Calibri"/>
                <w:b/>
              </w:rPr>
            </w:pPr>
            <w:r w:rsidRPr="00A92021">
              <w:rPr>
                <w:rFonts w:ascii="Calibri" w:hAnsi="Calibri"/>
                <w:b/>
              </w:rPr>
              <w:t>Términos del servicio</w:t>
            </w:r>
          </w:p>
          <w:p w:rsidR="002B50B9" w:rsidRPr="00A92021" w:rsidRDefault="002B50B9" w:rsidP="0098050E">
            <w:pPr>
              <w:pStyle w:val="Prrafodelista"/>
              <w:numPr>
                <w:ilvl w:val="1"/>
                <w:numId w:val="35"/>
              </w:numPr>
              <w:ind w:left="567" w:hanging="567"/>
              <w:jc w:val="both"/>
              <w:rPr>
                <w:rFonts w:ascii="Calibri" w:hAnsi="Calibri"/>
                <w:b/>
              </w:rPr>
            </w:pPr>
            <w:r w:rsidRPr="00A92021">
              <w:rPr>
                <w:rFonts w:ascii="Calibri" w:hAnsi="Calibri"/>
                <w:b/>
              </w:rPr>
              <w:t>Productos</w:t>
            </w:r>
          </w:p>
          <w:p w:rsidR="002B50B9" w:rsidRPr="00A92021" w:rsidRDefault="002B50B9" w:rsidP="00F934AE">
            <w:pPr>
              <w:jc w:val="both"/>
              <w:rPr>
                <w:rFonts w:ascii="Calibri" w:hAnsi="Calibri"/>
              </w:rPr>
            </w:pPr>
          </w:p>
          <w:p w:rsidR="002B50B9" w:rsidRPr="00A92021" w:rsidRDefault="002B50B9" w:rsidP="00F934AE">
            <w:pPr>
              <w:jc w:val="both"/>
              <w:rPr>
                <w:rFonts w:ascii="Calibri" w:hAnsi="Calibri"/>
              </w:rPr>
            </w:pPr>
            <w:r w:rsidRPr="00A92021">
              <w:rPr>
                <w:rFonts w:ascii="Calibri" w:hAnsi="Calibri"/>
              </w:rPr>
              <w:t>Los productos a ser inspeccionados serán los siguientes:</w:t>
            </w:r>
          </w:p>
          <w:p w:rsidR="002B50B9" w:rsidRPr="00A92021" w:rsidRDefault="002B50B9" w:rsidP="00F934AE">
            <w:pPr>
              <w:jc w:val="both"/>
              <w:rPr>
                <w:rFonts w:ascii="Calibri" w:hAnsi="Calibri"/>
              </w:rPr>
            </w:pPr>
          </w:p>
          <w:tbl>
            <w:tblPr>
              <w:tblW w:w="0" w:type="auto"/>
              <w:jc w:val="center"/>
              <w:tblCellMar>
                <w:left w:w="70" w:type="dxa"/>
                <w:right w:w="70" w:type="dxa"/>
              </w:tblCellMar>
              <w:tblLook w:val="04A0" w:firstRow="1" w:lastRow="0" w:firstColumn="1" w:lastColumn="0" w:noHBand="0" w:noVBand="1"/>
            </w:tblPr>
            <w:tblGrid>
              <w:gridCol w:w="337"/>
              <w:gridCol w:w="5009"/>
            </w:tblGrid>
            <w:tr w:rsidR="002B50B9" w:rsidRPr="00904D12" w:rsidTr="00F934AE">
              <w:trPr>
                <w:trHeight w:val="288"/>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B50B9" w:rsidRPr="00904D12" w:rsidRDefault="002B50B9" w:rsidP="00F934AE">
                  <w:pPr>
                    <w:rPr>
                      <w:rFonts w:ascii="Calibri" w:hAnsi="Calibri"/>
                      <w:b/>
                      <w:bCs/>
                      <w:color w:val="000000"/>
                      <w:sz w:val="18"/>
                      <w:lang w:eastAsia="es-BO"/>
                    </w:rPr>
                  </w:pPr>
                  <w:r w:rsidRPr="00904D12">
                    <w:rPr>
                      <w:rFonts w:ascii="Calibri" w:hAnsi="Calibri"/>
                      <w:b/>
                      <w:bCs/>
                      <w:color w:val="000000"/>
                      <w:sz w:val="18"/>
                      <w:lang w:val="es-ES_tradnl" w:eastAsia="es-BO"/>
                    </w:rPr>
                    <w:t>Nº</w:t>
                  </w:r>
                </w:p>
              </w:tc>
              <w:tc>
                <w:tcPr>
                  <w:tcW w:w="5009" w:type="dxa"/>
                  <w:tcBorders>
                    <w:top w:val="single" w:sz="4" w:space="0" w:color="auto"/>
                    <w:left w:val="nil"/>
                    <w:bottom w:val="single" w:sz="4" w:space="0" w:color="auto"/>
                    <w:right w:val="single" w:sz="4" w:space="0" w:color="auto"/>
                  </w:tcBorders>
                  <w:shd w:val="clear" w:color="000000" w:fill="D9D9D9"/>
                  <w:vAlign w:val="center"/>
                  <w:hideMark/>
                </w:tcPr>
                <w:p w:rsidR="002B50B9" w:rsidRPr="00904D12" w:rsidRDefault="002B50B9" w:rsidP="00F934AE">
                  <w:pPr>
                    <w:rPr>
                      <w:rFonts w:ascii="Calibri" w:hAnsi="Calibri"/>
                      <w:b/>
                      <w:bCs/>
                      <w:color w:val="000000"/>
                      <w:sz w:val="18"/>
                      <w:lang w:eastAsia="es-BO"/>
                    </w:rPr>
                  </w:pPr>
                  <w:r w:rsidRPr="00904D12">
                    <w:rPr>
                      <w:rFonts w:ascii="Calibri" w:hAnsi="Calibri"/>
                      <w:b/>
                      <w:bCs/>
                      <w:color w:val="000000"/>
                      <w:sz w:val="18"/>
                      <w:lang w:eastAsia="es-BO"/>
                    </w:rPr>
                    <w:t>Producto</w:t>
                  </w:r>
                </w:p>
              </w:tc>
            </w:tr>
            <w:tr w:rsidR="002B50B9" w:rsidRPr="00904D12"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val="es-ES_tradnl" w:eastAsia="es-BO"/>
                    </w:rPr>
                    <w:t>1</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 xml:space="preserve">Diésel Oil - DOI  </w:t>
                  </w:r>
                </w:p>
              </w:tc>
            </w:tr>
            <w:tr w:rsidR="002B50B9" w:rsidRPr="00904D12" w:rsidTr="00F934AE">
              <w:trPr>
                <w:trHeight w:val="23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2</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Insumos y Aditivos (para la obtención de Gasolina Especial) – IA</w:t>
                  </w:r>
                </w:p>
              </w:tc>
            </w:tr>
            <w:tr w:rsidR="002B50B9" w:rsidRPr="00904D12"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3</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 xml:space="preserve">Gas Licuado de Petróleo - GLP </w:t>
                  </w:r>
                </w:p>
              </w:tc>
            </w:tr>
            <w:tr w:rsidR="002B50B9" w:rsidRPr="00904D12"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4</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Butano – C4</w:t>
                  </w:r>
                </w:p>
              </w:tc>
            </w:tr>
            <w:tr w:rsidR="002B50B9" w:rsidRPr="00904D12"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5</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Propano</w:t>
                  </w:r>
                </w:p>
              </w:tc>
            </w:tr>
            <w:tr w:rsidR="002B50B9" w:rsidRPr="00904D12" w:rsidTr="00F934AE">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6</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Crudo Reconstituido – RECON</w:t>
                  </w:r>
                </w:p>
              </w:tc>
            </w:tr>
            <w:tr w:rsidR="002B50B9" w:rsidRPr="00904D12" w:rsidTr="00F934AE">
              <w:trPr>
                <w:trHeight w:val="27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lastRenderedPageBreak/>
                    <w:t>7</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Gasolinas Blancas - GB</w:t>
                  </w:r>
                </w:p>
              </w:tc>
            </w:tr>
            <w:tr w:rsidR="002B50B9" w:rsidRPr="00904D12" w:rsidTr="00F934AE">
              <w:trPr>
                <w:trHeight w:val="27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8</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Gasolina Especial – GE</w:t>
                  </w:r>
                </w:p>
              </w:tc>
            </w:tr>
            <w:tr w:rsidR="002B50B9" w:rsidRPr="00904D12" w:rsidTr="00F934AE">
              <w:trPr>
                <w:trHeight w:val="26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9</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 xml:space="preserve">Gasolina Premium </w:t>
                  </w:r>
                </w:p>
              </w:tc>
            </w:tr>
            <w:tr w:rsidR="002B50B9" w:rsidRPr="00904D12"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10</w:t>
                  </w:r>
                </w:p>
              </w:tc>
              <w:tc>
                <w:tcPr>
                  <w:tcW w:w="5009" w:type="dxa"/>
                  <w:tcBorders>
                    <w:top w:val="nil"/>
                    <w:left w:val="nil"/>
                    <w:bottom w:val="single" w:sz="4" w:space="0" w:color="auto"/>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 xml:space="preserve">Kerosene </w:t>
                  </w:r>
                </w:p>
              </w:tc>
            </w:tr>
            <w:tr w:rsidR="002B50B9" w:rsidRPr="00904D12" w:rsidTr="00F934AE">
              <w:trPr>
                <w:trHeight w:val="300"/>
                <w:jc w:val="center"/>
              </w:trPr>
              <w:tc>
                <w:tcPr>
                  <w:tcW w:w="0" w:type="auto"/>
                  <w:tcBorders>
                    <w:top w:val="nil"/>
                    <w:left w:val="single" w:sz="4" w:space="0" w:color="auto"/>
                    <w:bottom w:val="nil"/>
                    <w:right w:val="single" w:sz="4" w:space="0" w:color="auto"/>
                  </w:tcBorders>
                  <w:shd w:val="clear" w:color="auto" w:fill="auto"/>
                  <w:vAlign w:val="center"/>
                  <w:hideMark/>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11</w:t>
                  </w:r>
                </w:p>
              </w:tc>
              <w:tc>
                <w:tcPr>
                  <w:tcW w:w="5009" w:type="dxa"/>
                  <w:tcBorders>
                    <w:top w:val="nil"/>
                    <w:left w:val="nil"/>
                    <w:bottom w:val="nil"/>
                    <w:right w:val="single" w:sz="4" w:space="0" w:color="auto"/>
                  </w:tcBorders>
                  <w:shd w:val="clear" w:color="auto" w:fill="auto"/>
                  <w:vAlign w:val="center"/>
                  <w:hideMark/>
                </w:tcPr>
                <w:p w:rsidR="002B50B9" w:rsidRPr="00904D12" w:rsidRDefault="002B50B9" w:rsidP="00F934AE">
                  <w:pPr>
                    <w:rPr>
                      <w:rFonts w:ascii="Calibri" w:hAnsi="Calibri"/>
                      <w:color w:val="000000"/>
                      <w:sz w:val="18"/>
                      <w:lang w:eastAsia="es-BO"/>
                    </w:rPr>
                  </w:pPr>
                  <w:proofErr w:type="spellStart"/>
                  <w:r w:rsidRPr="00904D12">
                    <w:rPr>
                      <w:rFonts w:ascii="Calibri" w:hAnsi="Calibri"/>
                      <w:color w:val="000000"/>
                      <w:sz w:val="18"/>
                      <w:lang w:eastAsia="es-BO"/>
                    </w:rPr>
                    <w:t>Isopentano</w:t>
                  </w:r>
                  <w:proofErr w:type="spellEnd"/>
                  <w:r w:rsidRPr="00904D12">
                    <w:rPr>
                      <w:rFonts w:ascii="Calibri" w:hAnsi="Calibri"/>
                      <w:color w:val="000000"/>
                      <w:sz w:val="18"/>
                      <w:lang w:eastAsia="es-BO"/>
                    </w:rPr>
                    <w:t xml:space="preserve"> (Gasolina Rica en </w:t>
                  </w:r>
                  <w:proofErr w:type="spellStart"/>
                  <w:r w:rsidRPr="00904D12">
                    <w:rPr>
                      <w:rFonts w:ascii="Calibri" w:hAnsi="Calibri"/>
                      <w:color w:val="000000"/>
                      <w:sz w:val="18"/>
                      <w:lang w:eastAsia="es-BO"/>
                    </w:rPr>
                    <w:t>Isopentanos</w:t>
                  </w:r>
                  <w:proofErr w:type="spellEnd"/>
                  <w:r w:rsidRPr="00904D12">
                    <w:rPr>
                      <w:rFonts w:ascii="Calibri" w:hAnsi="Calibri"/>
                      <w:color w:val="000000"/>
                      <w:sz w:val="18"/>
                      <w:lang w:eastAsia="es-BO"/>
                    </w:rPr>
                    <w:t>) – IC5</w:t>
                  </w:r>
                </w:p>
              </w:tc>
            </w:tr>
            <w:tr w:rsidR="002B50B9" w:rsidRPr="00904D12" w:rsidTr="00F934AE">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2B50B9" w:rsidRPr="00904D12" w:rsidRDefault="002B50B9" w:rsidP="00F934AE">
                  <w:pPr>
                    <w:jc w:val="right"/>
                    <w:rPr>
                      <w:rFonts w:ascii="Calibri" w:hAnsi="Calibri"/>
                      <w:color w:val="000000"/>
                      <w:sz w:val="18"/>
                      <w:lang w:eastAsia="es-BO"/>
                    </w:rPr>
                  </w:pPr>
                  <w:r w:rsidRPr="00904D12">
                    <w:rPr>
                      <w:rFonts w:ascii="Calibri" w:hAnsi="Calibri"/>
                      <w:color w:val="000000"/>
                      <w:sz w:val="18"/>
                      <w:lang w:eastAsia="es-BO"/>
                    </w:rPr>
                    <w:t>12</w:t>
                  </w:r>
                </w:p>
              </w:tc>
              <w:tc>
                <w:tcPr>
                  <w:tcW w:w="5009" w:type="dxa"/>
                  <w:tcBorders>
                    <w:top w:val="nil"/>
                    <w:left w:val="nil"/>
                    <w:bottom w:val="single" w:sz="4" w:space="0" w:color="auto"/>
                    <w:right w:val="single" w:sz="4" w:space="0" w:color="auto"/>
                  </w:tcBorders>
                  <w:shd w:val="clear" w:color="auto" w:fill="auto"/>
                  <w:vAlign w:val="center"/>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Petróleo Crudo - CR</w:t>
                  </w:r>
                </w:p>
              </w:tc>
            </w:tr>
          </w:tbl>
          <w:p w:rsidR="002B50B9" w:rsidRPr="00A92021" w:rsidRDefault="002B50B9" w:rsidP="00F934AE">
            <w:pPr>
              <w:pStyle w:val="Prrafodelista"/>
              <w:ind w:left="0"/>
              <w:rPr>
                <w:rFonts w:ascii="Calibri" w:hAnsi="Calibri" w:cs="Calibri"/>
                <w:lang w:val="es-BO"/>
              </w:rPr>
            </w:pPr>
          </w:p>
          <w:p w:rsidR="002B50B9" w:rsidRPr="00A92021" w:rsidRDefault="002B50B9" w:rsidP="00F934AE">
            <w:pPr>
              <w:jc w:val="both"/>
              <w:rPr>
                <w:rFonts w:ascii="Calibri" w:hAnsi="Calibri" w:cs="Calibri"/>
                <w:bCs/>
              </w:rPr>
            </w:pPr>
            <w:r w:rsidRPr="00A92021">
              <w:rPr>
                <w:rFonts w:ascii="Calibri" w:hAnsi="Calibri" w:cs="Calibri"/>
                <w:bCs/>
              </w:rPr>
              <w:t>YPFB notificará a la empresa inspectora cuando requiera el servicio de inspección de otros productos a los anteriormente expuestos.</w:t>
            </w:r>
          </w:p>
          <w:p w:rsidR="002B50B9" w:rsidRPr="00A92021" w:rsidRDefault="002B50B9" w:rsidP="00F934AE">
            <w:pPr>
              <w:jc w:val="both"/>
              <w:rPr>
                <w:rFonts w:ascii="Calibri" w:hAnsi="Calibri" w:cs="Calibri"/>
                <w:bCs/>
              </w:rPr>
            </w:pPr>
          </w:p>
          <w:p w:rsidR="002B50B9" w:rsidRPr="00A92021" w:rsidRDefault="002B50B9" w:rsidP="0098050E">
            <w:pPr>
              <w:pStyle w:val="Prrafodelista"/>
              <w:numPr>
                <w:ilvl w:val="1"/>
                <w:numId w:val="35"/>
              </w:numPr>
              <w:ind w:left="567" w:hanging="567"/>
              <w:jc w:val="both"/>
              <w:rPr>
                <w:rFonts w:ascii="Calibri" w:hAnsi="Calibri" w:cs="Calibri"/>
                <w:b/>
                <w:bCs/>
              </w:rPr>
            </w:pPr>
            <w:r w:rsidRPr="00A92021">
              <w:rPr>
                <w:rFonts w:ascii="Calibri" w:hAnsi="Calibri" w:cs="Calibri"/>
                <w:b/>
                <w:bCs/>
              </w:rPr>
              <w:t>Plantas:</w:t>
            </w:r>
          </w:p>
          <w:p w:rsidR="002B50B9" w:rsidRPr="00A92021" w:rsidRDefault="002B50B9" w:rsidP="00F934AE">
            <w:pPr>
              <w:jc w:val="both"/>
              <w:rPr>
                <w:rFonts w:ascii="Calibri" w:hAnsi="Calibri" w:cs="Calibri"/>
                <w:bCs/>
              </w:rPr>
            </w:pPr>
          </w:p>
          <w:p w:rsidR="002B50B9" w:rsidRPr="00A92021" w:rsidRDefault="002B50B9" w:rsidP="00F934AE">
            <w:pPr>
              <w:jc w:val="both"/>
              <w:rPr>
                <w:rFonts w:ascii="Calibri" w:hAnsi="Calibri" w:cs="Calibri"/>
                <w:bCs/>
              </w:rPr>
            </w:pPr>
            <w:r w:rsidRPr="00A92021">
              <w:rPr>
                <w:rFonts w:ascii="Calibri" w:hAnsi="Calibri" w:cs="Calibri"/>
                <w:bCs/>
              </w:rPr>
              <w:t>Las plantas donde se requerirá el servicio son:</w:t>
            </w:r>
          </w:p>
          <w:p w:rsidR="002B50B9" w:rsidRPr="00A92021" w:rsidRDefault="002B50B9" w:rsidP="00F934AE">
            <w:pPr>
              <w:jc w:val="both"/>
              <w:rPr>
                <w:rFonts w:ascii="Calibri" w:hAnsi="Calibri" w:cs="Calibri"/>
                <w:bCs/>
              </w:rPr>
            </w:pPr>
          </w:p>
          <w:tbl>
            <w:tblPr>
              <w:tblW w:w="0" w:type="auto"/>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36"/>
              <w:gridCol w:w="2125"/>
            </w:tblGrid>
            <w:tr w:rsidR="002B50B9" w:rsidRPr="00904D12" w:rsidTr="00F934AE">
              <w:trPr>
                <w:jc w:val="center"/>
              </w:trPr>
              <w:tc>
                <w:tcPr>
                  <w:tcW w:w="0" w:type="auto"/>
                  <w:shd w:val="clear" w:color="auto" w:fill="D9D9D9"/>
                  <w:vAlign w:val="center"/>
                  <w:hideMark/>
                </w:tcPr>
                <w:p w:rsidR="002B50B9" w:rsidRPr="00904D12" w:rsidRDefault="002B50B9" w:rsidP="00F934AE">
                  <w:pPr>
                    <w:jc w:val="center"/>
                    <w:rPr>
                      <w:rFonts w:ascii="Calibri" w:hAnsi="Calibri"/>
                      <w:b/>
                      <w:bCs/>
                      <w:color w:val="000000"/>
                      <w:sz w:val="18"/>
                      <w:lang w:eastAsia="es-BO"/>
                    </w:rPr>
                  </w:pPr>
                  <w:r w:rsidRPr="00904D12">
                    <w:rPr>
                      <w:rFonts w:ascii="Calibri" w:hAnsi="Calibri"/>
                      <w:b/>
                      <w:bCs/>
                      <w:color w:val="000000"/>
                      <w:sz w:val="18"/>
                      <w:lang w:eastAsia="es-BO"/>
                    </w:rPr>
                    <w:t>PLANTA</w:t>
                  </w:r>
                </w:p>
              </w:tc>
              <w:tc>
                <w:tcPr>
                  <w:tcW w:w="0" w:type="auto"/>
                  <w:shd w:val="clear" w:color="auto" w:fill="D9D9D9"/>
                  <w:vAlign w:val="center"/>
                  <w:hideMark/>
                </w:tcPr>
                <w:p w:rsidR="002B50B9" w:rsidRPr="00904D12" w:rsidRDefault="002B50B9" w:rsidP="00F934AE">
                  <w:pPr>
                    <w:jc w:val="center"/>
                    <w:rPr>
                      <w:rFonts w:ascii="Calibri" w:hAnsi="Calibri"/>
                      <w:b/>
                      <w:bCs/>
                      <w:color w:val="000000"/>
                      <w:sz w:val="18"/>
                      <w:lang w:eastAsia="es-BO"/>
                    </w:rPr>
                  </w:pPr>
                  <w:r w:rsidRPr="00904D12">
                    <w:rPr>
                      <w:rFonts w:ascii="Calibri" w:hAnsi="Calibri"/>
                      <w:b/>
                      <w:bCs/>
                      <w:color w:val="000000"/>
                      <w:sz w:val="18"/>
                      <w:lang w:eastAsia="es-BO"/>
                    </w:rPr>
                    <w:t>PRODUCTOS</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PSL RIO GRANDE</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GLP-GB- IC5</w:t>
                  </w:r>
                </w:p>
              </w:tc>
            </w:tr>
            <w:tr w:rsidR="002B50B9" w:rsidRPr="00334FDF"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SANTA CRUZ</w:t>
                  </w:r>
                </w:p>
              </w:tc>
              <w:tc>
                <w:tcPr>
                  <w:tcW w:w="0" w:type="auto"/>
                  <w:shd w:val="clear" w:color="auto" w:fill="auto"/>
                  <w:noWrap/>
                  <w:vAlign w:val="center"/>
                  <w:hideMark/>
                </w:tcPr>
                <w:p w:rsidR="002B50B9" w:rsidRPr="00CE2E05" w:rsidRDefault="002B50B9" w:rsidP="00F934AE">
                  <w:pPr>
                    <w:rPr>
                      <w:rFonts w:ascii="Calibri" w:hAnsi="Calibri"/>
                      <w:color w:val="000000"/>
                      <w:sz w:val="18"/>
                      <w:lang w:eastAsia="es-BO"/>
                    </w:rPr>
                  </w:pPr>
                  <w:r w:rsidRPr="00CE2E05">
                    <w:rPr>
                      <w:rFonts w:ascii="Calibri" w:hAnsi="Calibri"/>
                      <w:color w:val="000000"/>
                      <w:sz w:val="18"/>
                      <w:lang w:eastAsia="es-BO"/>
                    </w:rPr>
                    <w:t>IA-DOI-GB-GLP-RECON- IC5</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*DISCAR SANTA CRUZ</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IA-GB-DOI</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*ALCASA SANTA CRUZ</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SAN JOSE</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CAMIRI</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*PUERTO QUIJARRO-GRAVETAL</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DOI-IA</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*PUERTO QUIJARRO-FPTC</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DOI-IA</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*PUERTO SUAREZ</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GLP-GE</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TARIJA</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BERMEJO</w:t>
                  </w:r>
                </w:p>
              </w:tc>
              <w:tc>
                <w:tcPr>
                  <w:tcW w:w="0" w:type="auto"/>
                  <w:shd w:val="clear" w:color="auto" w:fill="auto"/>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ALCASA - YPFB YACUIBA – PETRUS – YPFBT POCITOS</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VILLAMONTES</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COBIJA</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GUAYARAMERIN</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COCHABAMBA</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GLP-GB</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SUCRE</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MONTEAGUDO</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TARABUQUILLO</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REFINACIÓN SANTA CRUZ</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GLP-C4-GB-CR-RECON</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REFINACIÓN COCHABAMBA</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GLP-GB-</w:t>
                  </w:r>
                  <w:r>
                    <w:rPr>
                      <w:rFonts w:ascii="Calibri" w:hAnsi="Calibri"/>
                      <w:color w:val="000000"/>
                      <w:sz w:val="18"/>
                      <w:lang w:eastAsia="es-BO"/>
                    </w:rPr>
                    <w:t>CR-</w:t>
                  </w:r>
                  <w:r w:rsidRPr="00904D12">
                    <w:rPr>
                      <w:rFonts w:ascii="Calibri" w:hAnsi="Calibri"/>
                      <w:color w:val="000000"/>
                      <w:sz w:val="18"/>
                      <w:lang w:eastAsia="es-BO"/>
                    </w:rPr>
                    <w:t>RECON</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ORURO</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SENKATA LA PAZ</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DOI-IA-GB-GLP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POTOSÍ</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UYUNI</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LOGÍSTICA TUPIZA</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YPFB VILLAZÓN</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DOI-GLP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RIO GRANDE ANDINA</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CARRASCO</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GRAN CHACO</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GLP-GB-IC5</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VUELTA GRANDE</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COLPA</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PALOMA</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r w:rsidR="002B50B9" w:rsidRPr="00904D12" w:rsidTr="00F934AE">
              <w:trPr>
                <w:jc w:val="center"/>
              </w:trPr>
              <w:tc>
                <w:tcPr>
                  <w:tcW w:w="0" w:type="auto"/>
                  <w:shd w:val="clear" w:color="auto" w:fill="auto"/>
                  <w:noWrap/>
                  <w:vAlign w:val="center"/>
                  <w:hideMark/>
                </w:tcPr>
                <w:p w:rsidR="002B50B9" w:rsidRPr="00904D12" w:rsidRDefault="002B50B9" w:rsidP="00F934AE">
                  <w:pPr>
                    <w:jc w:val="center"/>
                    <w:rPr>
                      <w:rFonts w:ascii="Calibri" w:hAnsi="Calibri"/>
                      <w:color w:val="000000"/>
                      <w:sz w:val="18"/>
                      <w:lang w:eastAsia="es-BO"/>
                    </w:rPr>
                  </w:pPr>
                  <w:r w:rsidRPr="00904D12">
                    <w:rPr>
                      <w:rFonts w:ascii="Calibri" w:hAnsi="Calibri"/>
                      <w:color w:val="000000"/>
                      <w:sz w:val="18"/>
                      <w:lang w:eastAsia="es-BO"/>
                    </w:rPr>
                    <w:t>REFINERIA ORO NEGRO</w:t>
                  </w:r>
                </w:p>
              </w:tc>
              <w:tc>
                <w:tcPr>
                  <w:tcW w:w="0" w:type="auto"/>
                  <w:shd w:val="clear" w:color="auto" w:fill="auto"/>
                  <w:noWrap/>
                  <w:vAlign w:val="center"/>
                  <w:hideMark/>
                </w:tcPr>
                <w:p w:rsidR="002B50B9" w:rsidRPr="00904D12" w:rsidRDefault="002B50B9" w:rsidP="00F934AE">
                  <w:pPr>
                    <w:rPr>
                      <w:rFonts w:ascii="Calibri" w:hAnsi="Calibri"/>
                      <w:color w:val="000000"/>
                      <w:sz w:val="18"/>
                      <w:lang w:eastAsia="es-BO"/>
                    </w:rPr>
                  </w:pPr>
                  <w:r w:rsidRPr="00904D12">
                    <w:rPr>
                      <w:rFonts w:ascii="Calibri" w:hAnsi="Calibri"/>
                      <w:color w:val="000000"/>
                      <w:sz w:val="18"/>
                      <w:lang w:eastAsia="es-BO"/>
                    </w:rPr>
                    <w:t>GLP</w:t>
                  </w:r>
                </w:p>
              </w:tc>
            </w:tr>
          </w:tbl>
          <w:p w:rsidR="002B50B9" w:rsidRPr="00A92021" w:rsidRDefault="002B50B9" w:rsidP="00F934AE">
            <w:pPr>
              <w:jc w:val="both"/>
              <w:rPr>
                <w:rFonts w:ascii="Calibri" w:hAnsi="Calibri"/>
              </w:rPr>
            </w:pPr>
          </w:p>
          <w:p w:rsidR="002B50B9" w:rsidRPr="00A92021" w:rsidRDefault="002B50B9" w:rsidP="00F934AE">
            <w:pPr>
              <w:jc w:val="both"/>
              <w:rPr>
                <w:rFonts w:ascii="Calibri" w:hAnsi="Calibri" w:cs="Calibri"/>
                <w:bCs/>
              </w:rPr>
            </w:pPr>
            <w:r w:rsidRPr="00A92021">
              <w:rPr>
                <w:rFonts w:ascii="Calibri" w:hAnsi="Calibri" w:cs="Calibri"/>
                <w:bCs/>
              </w:rPr>
              <w:t>En  caso que YPFB requiera el servicio de inspección en otras Plantas a las anteriormente expuestas, la tarifa será  acordada entre las Partes.</w:t>
            </w:r>
          </w:p>
          <w:p w:rsidR="002B50B9" w:rsidRPr="00A92021" w:rsidRDefault="002B50B9" w:rsidP="00F934AE">
            <w:pPr>
              <w:jc w:val="both"/>
              <w:rPr>
                <w:rFonts w:ascii="Calibri" w:hAnsi="Calibri" w:cs="Calibri"/>
                <w:bCs/>
              </w:rPr>
            </w:pPr>
          </w:p>
          <w:p w:rsidR="002B50B9" w:rsidRPr="00A92021" w:rsidRDefault="002B50B9" w:rsidP="00F934AE">
            <w:pPr>
              <w:jc w:val="both"/>
              <w:rPr>
                <w:rFonts w:ascii="Calibri" w:hAnsi="Calibri" w:cs="Calibri"/>
                <w:bCs/>
              </w:rPr>
            </w:pPr>
            <w:r w:rsidRPr="00A92021">
              <w:rPr>
                <w:rFonts w:ascii="Calibri" w:hAnsi="Calibri" w:cs="Calibri"/>
                <w:bCs/>
              </w:rPr>
              <w:lastRenderedPageBreak/>
              <w:t>Las tarifas se aplican para las plantas establecidas en territorio nacional. Las tarifas para inspección en plantas internacionales serán convenidas de acuerdo a requerimiento de YPFB.</w:t>
            </w:r>
          </w:p>
          <w:p w:rsidR="002B50B9" w:rsidRPr="00A92021" w:rsidRDefault="002B50B9" w:rsidP="00F934AE">
            <w:pPr>
              <w:rPr>
                <w:rFonts w:ascii="Calibri" w:hAnsi="Calibri" w:cs="Calibri"/>
                <w:b/>
                <w:bCs/>
              </w:rPr>
            </w:pPr>
          </w:p>
          <w:p w:rsidR="002B50B9" w:rsidRPr="00A92021" w:rsidRDefault="002B50B9" w:rsidP="0098050E">
            <w:pPr>
              <w:pStyle w:val="Prrafodelista"/>
              <w:numPr>
                <w:ilvl w:val="0"/>
                <w:numId w:val="35"/>
              </w:numPr>
              <w:ind w:left="567" w:hanging="567"/>
              <w:jc w:val="both"/>
              <w:rPr>
                <w:rFonts w:ascii="Calibri" w:hAnsi="Calibri"/>
                <w:b/>
              </w:rPr>
            </w:pPr>
            <w:r w:rsidRPr="00A92021">
              <w:rPr>
                <w:rFonts w:ascii="Calibri" w:hAnsi="Calibri"/>
                <w:b/>
              </w:rPr>
              <w:t>Operaciones del Servicio:</w:t>
            </w:r>
          </w:p>
          <w:p w:rsidR="002B50B9" w:rsidRPr="00A92021" w:rsidRDefault="002B50B9" w:rsidP="00F934AE">
            <w:pPr>
              <w:pStyle w:val="Prrafodelista"/>
              <w:jc w:val="both"/>
              <w:rPr>
                <w:rFonts w:ascii="Calibri" w:hAnsi="Calibri"/>
                <w:b/>
              </w:rPr>
            </w:pPr>
          </w:p>
          <w:p w:rsidR="002B50B9" w:rsidRPr="00A92021" w:rsidRDefault="002B50B9" w:rsidP="00F934AE">
            <w:pPr>
              <w:autoSpaceDE w:val="0"/>
              <w:autoSpaceDN w:val="0"/>
              <w:adjustRightInd w:val="0"/>
              <w:jc w:val="both"/>
              <w:rPr>
                <w:rFonts w:ascii="Calibri" w:hAnsi="Calibri" w:cs="Calibri"/>
                <w:bCs/>
              </w:rPr>
            </w:pPr>
            <w:r w:rsidRPr="00A92021">
              <w:rPr>
                <w:rFonts w:ascii="Calibri" w:hAnsi="Calibri" w:cs="Calibri"/>
                <w:bCs/>
              </w:rPr>
              <w:t>Se deberán realizar las siguientes operaciones, los 7 días de la semana incluyendo feriados, en cada Planta:</w:t>
            </w:r>
          </w:p>
          <w:p w:rsidR="002B50B9" w:rsidRPr="00A92021" w:rsidRDefault="002B50B9" w:rsidP="00F934AE">
            <w:pPr>
              <w:autoSpaceDE w:val="0"/>
              <w:autoSpaceDN w:val="0"/>
              <w:adjustRightInd w:val="0"/>
              <w:jc w:val="both"/>
              <w:rPr>
                <w:rFonts w:ascii="Calibri" w:hAnsi="Calibri" w:cs="Calibri"/>
                <w:bCs/>
              </w:rPr>
            </w:pP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Inspección de cantidad</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Inspección de alijes, cuando sean requeridos por YPFB</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Inspección de calidad, cuando sea requerido por YPFB</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Registro en Sistemas informáticos, cuando corresponda</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Reportes, cuando correspondan</w:t>
            </w:r>
          </w:p>
          <w:p w:rsidR="002B50B9" w:rsidRPr="00A92021" w:rsidRDefault="002B50B9" w:rsidP="00F934AE">
            <w:pPr>
              <w:pStyle w:val="Prrafodelista"/>
              <w:autoSpaceDE w:val="0"/>
              <w:autoSpaceDN w:val="0"/>
              <w:adjustRightInd w:val="0"/>
              <w:jc w:val="both"/>
              <w:rPr>
                <w:rFonts w:ascii="Calibri" w:hAnsi="Calibri" w:cs="Calibri"/>
                <w:bCs/>
              </w:rPr>
            </w:pPr>
          </w:p>
          <w:p w:rsidR="002B50B9" w:rsidRPr="00A92021" w:rsidRDefault="002B50B9" w:rsidP="0098050E">
            <w:pPr>
              <w:pStyle w:val="Prrafodelista"/>
              <w:numPr>
                <w:ilvl w:val="1"/>
                <w:numId w:val="35"/>
              </w:numPr>
              <w:ind w:left="567" w:hanging="567"/>
              <w:jc w:val="both"/>
              <w:rPr>
                <w:rFonts w:ascii="Calibri" w:hAnsi="Calibri"/>
                <w:b/>
              </w:rPr>
            </w:pPr>
            <w:r w:rsidRPr="00A92021">
              <w:rPr>
                <w:rFonts w:ascii="Calibri" w:hAnsi="Calibri"/>
                <w:b/>
              </w:rPr>
              <w:t>Metodología del servicio:</w:t>
            </w:r>
          </w:p>
          <w:p w:rsidR="002B50B9" w:rsidRPr="00A92021" w:rsidRDefault="002B50B9" w:rsidP="00F934AE">
            <w:pPr>
              <w:pStyle w:val="Prrafodelista"/>
              <w:jc w:val="both"/>
              <w:rPr>
                <w:rFonts w:ascii="Calibri" w:hAnsi="Calibri"/>
                <w:b/>
              </w:rPr>
            </w:pPr>
          </w:p>
          <w:p w:rsidR="002B50B9" w:rsidRPr="00A92021" w:rsidRDefault="002B50B9" w:rsidP="00F934AE">
            <w:pPr>
              <w:pStyle w:val="Prrafodelista"/>
              <w:autoSpaceDE w:val="0"/>
              <w:autoSpaceDN w:val="0"/>
              <w:adjustRightInd w:val="0"/>
              <w:ind w:left="0"/>
              <w:jc w:val="both"/>
              <w:rPr>
                <w:rFonts w:ascii="Calibri" w:hAnsi="Calibri" w:cs="Calibri"/>
                <w:bCs/>
              </w:rPr>
            </w:pPr>
            <w:r w:rsidRPr="00A92021">
              <w:rPr>
                <w:rFonts w:ascii="Calibri" w:hAnsi="Calibri" w:cs="Calibri"/>
                <w:bCs/>
              </w:rPr>
              <w:t>La metodología base a ser utilizada para las operaciones de medición deberá estar de acuerdo a las Normas API MPS. Pudiendo YPFB solicitar el cambio en la metodología base.</w:t>
            </w:r>
          </w:p>
          <w:p w:rsidR="002B50B9" w:rsidRPr="00A92021" w:rsidRDefault="002B50B9" w:rsidP="00F934AE">
            <w:pPr>
              <w:pStyle w:val="Prrafodelista"/>
              <w:autoSpaceDE w:val="0"/>
              <w:autoSpaceDN w:val="0"/>
              <w:adjustRightInd w:val="0"/>
              <w:ind w:left="360"/>
              <w:jc w:val="both"/>
              <w:rPr>
                <w:rFonts w:ascii="Calibri" w:hAnsi="Calibri" w:cs="Calibri"/>
                <w:bCs/>
              </w:rPr>
            </w:pPr>
          </w:p>
          <w:p w:rsidR="002B50B9" w:rsidRPr="00A92021" w:rsidRDefault="002B50B9" w:rsidP="0098050E">
            <w:pPr>
              <w:pStyle w:val="Prrafodelista"/>
              <w:numPr>
                <w:ilvl w:val="1"/>
                <w:numId w:val="35"/>
              </w:numPr>
              <w:autoSpaceDE w:val="0"/>
              <w:autoSpaceDN w:val="0"/>
              <w:adjustRightInd w:val="0"/>
              <w:ind w:left="567" w:hanging="567"/>
              <w:jc w:val="both"/>
              <w:rPr>
                <w:rFonts w:ascii="Calibri" w:hAnsi="Calibri"/>
                <w:b/>
              </w:rPr>
            </w:pPr>
            <w:r w:rsidRPr="00A92021">
              <w:rPr>
                <w:rFonts w:ascii="Calibri" w:hAnsi="Calibri" w:cs="Calibri"/>
                <w:b/>
                <w:bCs/>
              </w:rPr>
              <w:t>Inspección de Cantidad</w:t>
            </w:r>
          </w:p>
          <w:p w:rsidR="002B50B9" w:rsidRPr="00A92021" w:rsidRDefault="002B50B9" w:rsidP="00F934AE">
            <w:pPr>
              <w:jc w:val="both"/>
              <w:rPr>
                <w:rFonts w:ascii="Calibri" w:hAnsi="Calibri"/>
              </w:rPr>
            </w:pPr>
          </w:p>
          <w:p w:rsidR="002B50B9" w:rsidRPr="00A92021" w:rsidRDefault="002B50B9" w:rsidP="00F934AE">
            <w:pPr>
              <w:jc w:val="both"/>
              <w:rPr>
                <w:rFonts w:ascii="Calibri" w:hAnsi="Calibri"/>
              </w:rPr>
            </w:pPr>
            <w:r w:rsidRPr="00A92021">
              <w:rPr>
                <w:rFonts w:ascii="Calibri" w:hAnsi="Calibri"/>
              </w:rPr>
              <w:t>YPFB realizará el requerimiento del servicio 5 (cinco) días antes de inicio de cada mes, vía correo electrónico donde detalle, número de inspectores, turnos, plantas y productos. Si YPFB no realiza éste requerimiento se dará por entendido que el servicio se realizará de acuerdo al último requerimiento mensual.</w:t>
            </w:r>
          </w:p>
          <w:p w:rsidR="002B50B9" w:rsidRPr="00A92021" w:rsidRDefault="002B50B9" w:rsidP="00F934AE">
            <w:pPr>
              <w:jc w:val="both"/>
              <w:rPr>
                <w:rFonts w:ascii="Calibri" w:hAnsi="Calibri"/>
              </w:rPr>
            </w:pPr>
          </w:p>
          <w:p w:rsidR="002B50B9" w:rsidRPr="00A92021" w:rsidRDefault="002B50B9" w:rsidP="00F934AE">
            <w:pPr>
              <w:jc w:val="both"/>
              <w:rPr>
                <w:rFonts w:ascii="Calibri" w:hAnsi="Calibri" w:cs="Calibri"/>
                <w:bCs/>
              </w:rPr>
            </w:pPr>
            <w:r w:rsidRPr="00A92021">
              <w:rPr>
                <w:rFonts w:ascii="Calibri" w:hAnsi="Calibri"/>
              </w:rPr>
              <w:t>La empresa inspectora deberá garantizar el servicio de inspección en todas las operaciones, v</w:t>
            </w:r>
            <w:r w:rsidRPr="00A92021">
              <w:rPr>
                <w:rFonts w:ascii="Calibri" w:hAnsi="Calibri" w:cs="Calibri"/>
                <w:bCs/>
              </w:rPr>
              <w:t>erificar los certificados de calibración de instrumentos de medición utilizados y enviar el reporte mensual o a requerimiento de YPFB.</w:t>
            </w:r>
          </w:p>
          <w:p w:rsidR="002B50B9" w:rsidRPr="00A92021" w:rsidRDefault="002B50B9" w:rsidP="00F934AE">
            <w:pPr>
              <w:autoSpaceDE w:val="0"/>
              <w:autoSpaceDN w:val="0"/>
              <w:adjustRightInd w:val="0"/>
              <w:jc w:val="both"/>
              <w:rPr>
                <w:rFonts w:ascii="Calibri" w:hAnsi="Calibri" w:cs="Calibri"/>
                <w:bCs/>
              </w:rPr>
            </w:pPr>
          </w:p>
          <w:p w:rsidR="002B50B9" w:rsidRPr="00A92021" w:rsidRDefault="002B50B9" w:rsidP="00F934AE">
            <w:pPr>
              <w:autoSpaceDE w:val="0"/>
              <w:autoSpaceDN w:val="0"/>
              <w:adjustRightInd w:val="0"/>
              <w:jc w:val="both"/>
              <w:rPr>
                <w:rFonts w:ascii="Calibri" w:hAnsi="Calibri" w:cs="Calibri"/>
                <w:bCs/>
              </w:rPr>
            </w:pPr>
            <w:r w:rsidRPr="00A92021">
              <w:rPr>
                <w:rFonts w:ascii="Calibri" w:hAnsi="Calibri" w:cs="Calibri"/>
                <w:bCs/>
              </w:rPr>
              <w:t>La empresa inspectora deberá cumplir con los requisitos que cada planta solicita para las operaciones a realizarse por el(los) inspector(es), desde el inicio del contrato, los costos de estos requisitos deben correr por cuenta de la empresa inspectora.</w:t>
            </w:r>
          </w:p>
          <w:p w:rsidR="002B50B9" w:rsidRPr="00A92021" w:rsidRDefault="002B50B9" w:rsidP="00F934AE">
            <w:pPr>
              <w:autoSpaceDE w:val="0"/>
              <w:autoSpaceDN w:val="0"/>
              <w:adjustRightInd w:val="0"/>
              <w:jc w:val="both"/>
              <w:rPr>
                <w:rFonts w:ascii="Calibri" w:hAnsi="Calibri" w:cs="Calibri"/>
                <w:bCs/>
              </w:rPr>
            </w:pPr>
          </w:p>
          <w:p w:rsidR="002B50B9" w:rsidRPr="00A92021" w:rsidRDefault="002B50B9" w:rsidP="00F934AE">
            <w:pPr>
              <w:pStyle w:val="Prrafodelista"/>
              <w:autoSpaceDE w:val="0"/>
              <w:autoSpaceDN w:val="0"/>
              <w:adjustRightInd w:val="0"/>
              <w:ind w:left="0"/>
              <w:jc w:val="both"/>
              <w:rPr>
                <w:rFonts w:ascii="Calibri" w:hAnsi="Calibri" w:cs="Calibri"/>
                <w:b/>
                <w:lang w:val="es-ES_tradnl"/>
              </w:rPr>
            </w:pPr>
            <w:r w:rsidRPr="00A92021">
              <w:rPr>
                <w:rFonts w:ascii="Calibri" w:hAnsi="Calibri" w:cs="Calibri"/>
                <w:lang w:val="es-ES_tradnl"/>
              </w:rPr>
              <w:t>Los inspectores designados por la empresa inspectora para realizar el servicio de inspección de cantidad, deberán prestar éste servicio solamente a YPFB, de acuerdo a los requerimientos realizados.</w:t>
            </w:r>
          </w:p>
          <w:p w:rsidR="002B50B9" w:rsidRDefault="002B50B9" w:rsidP="00F934AE">
            <w:pPr>
              <w:jc w:val="both"/>
              <w:rPr>
                <w:rFonts w:ascii="Calibri" w:hAnsi="Calibri"/>
              </w:rPr>
            </w:pPr>
          </w:p>
          <w:p w:rsidR="002B50B9" w:rsidRPr="00A319A8" w:rsidRDefault="002B50B9" w:rsidP="00F934AE">
            <w:pPr>
              <w:jc w:val="both"/>
              <w:rPr>
                <w:rFonts w:ascii="Calibri" w:hAnsi="Calibri"/>
              </w:rPr>
            </w:pPr>
            <w:r w:rsidRPr="00A319A8">
              <w:rPr>
                <w:rFonts w:ascii="Calibri" w:hAnsi="Calibri"/>
              </w:rPr>
              <w:t xml:space="preserve">La empresa inspectora </w:t>
            </w:r>
            <w:r>
              <w:rPr>
                <w:rFonts w:ascii="Calibri" w:hAnsi="Calibri"/>
              </w:rPr>
              <w:t>d</w:t>
            </w:r>
            <w:r w:rsidRPr="00A319A8">
              <w:rPr>
                <w:rFonts w:ascii="Calibri" w:hAnsi="Calibri"/>
              </w:rPr>
              <w:t>eberá medir los volúmenes de cierre de mes (inventario), por planta, para saber saldos iniciales del siguiente mes.</w:t>
            </w:r>
          </w:p>
          <w:p w:rsidR="002B50B9" w:rsidRPr="00A92021" w:rsidRDefault="002B50B9" w:rsidP="00F934AE">
            <w:pPr>
              <w:jc w:val="both"/>
              <w:rPr>
                <w:rFonts w:ascii="Calibri" w:hAnsi="Calibri"/>
              </w:rPr>
            </w:pPr>
          </w:p>
          <w:p w:rsidR="002B50B9" w:rsidRPr="00A92021" w:rsidRDefault="002B50B9" w:rsidP="00F934AE">
            <w:pPr>
              <w:jc w:val="both"/>
              <w:rPr>
                <w:rFonts w:ascii="Calibri" w:hAnsi="Calibri"/>
              </w:rPr>
            </w:pPr>
            <w:r w:rsidRPr="00A92021">
              <w:rPr>
                <w:rFonts w:ascii="Calibri" w:hAnsi="Calibri"/>
              </w:rPr>
              <w:t>La empresa inspectora debe cumplir con las siguientes operaciones, pudiendo YPFB incluir operaciones extras si lo ve por conveniente, si éstas incurrieran con algún costo adicional comprobado para la empresa inspectora, la tarifa será acordada entre las partes.</w:t>
            </w:r>
          </w:p>
          <w:p w:rsidR="002B50B9" w:rsidRPr="00A92021" w:rsidRDefault="002B50B9" w:rsidP="00F934AE">
            <w:pPr>
              <w:jc w:val="both"/>
              <w:rPr>
                <w:rFonts w:ascii="Calibri" w:hAnsi="Calibri"/>
              </w:rPr>
            </w:pPr>
          </w:p>
          <w:p w:rsidR="002B50B9" w:rsidRDefault="002B50B9" w:rsidP="0098050E">
            <w:pPr>
              <w:pStyle w:val="Prrafodelista"/>
              <w:numPr>
                <w:ilvl w:val="2"/>
                <w:numId w:val="35"/>
              </w:numPr>
              <w:ind w:left="567" w:hanging="567"/>
              <w:jc w:val="both"/>
              <w:rPr>
                <w:rFonts w:ascii="Calibri" w:hAnsi="Calibri"/>
                <w:b/>
              </w:rPr>
            </w:pPr>
            <w:r w:rsidRPr="00A92021">
              <w:rPr>
                <w:rFonts w:ascii="Calibri" w:hAnsi="Calibri"/>
                <w:b/>
              </w:rPr>
              <w:t>Inspección de Cantidad - Recepción de Cisternas/Vagones</w:t>
            </w:r>
          </w:p>
          <w:p w:rsidR="002B50B9" w:rsidRPr="00A92021" w:rsidRDefault="002B50B9" w:rsidP="00F934AE">
            <w:pPr>
              <w:pStyle w:val="Prrafodelista"/>
              <w:ind w:left="567"/>
              <w:jc w:val="both"/>
              <w:rPr>
                <w:rFonts w:ascii="Calibri" w:hAnsi="Calibri"/>
                <w:b/>
              </w:rPr>
            </w:pP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Verificación en la recepción de productos en forma diaria o según requerimiento de YPFB.</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Envío de la información de recepción vía e-mail, con todas las observaciones que pudieran haberse notado en el periodo de descarga junto con la fecha, hora de recepción y retiro de las cisternas.</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En caso que la recepción de producto a verificar presentara anomalías, en el estado de los precintos de válvulas, estado de  cisternas en el momento de la recepción, u otros,  se elaborará una Carta Protesta por la unidad de transporte que presentara dichas anomalías, siendo la notificación en cualquiera de los casos de manera inmediata.</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Verificación del acoplado de las líneas de las cisternas a la línea de descarga de la planta.</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lastRenderedPageBreak/>
              <w:t>Verificación del empaquetado de la línea de descarga del tanque de Tierra, a las cisternas en la Planta.</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Verificación del muestreo del producto en las unidades de transporte, antes de la descarga, para análisis básico de calidad a requerimiento de YPFB.</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Revisión, precintado y empaquetado de la línea de descarga a tanque de Tierra en la Planta.</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Supervisión de la descarga de las cisternas por parte de los operadores de planta, además de realizar el documento de recepción finalizando el total del convoy.</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Medición de volumen en el tanque según indica las normas de referencia, además de recibir por parte del almacenador el certificado de verificación de producto.</w:t>
            </w:r>
          </w:p>
          <w:p w:rsidR="002B50B9"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 xml:space="preserve">Emisión y firma de los Certificados de Recepción del Producto (CRE) generados por el sistema informático que YPFB proporcione. Los volúmenes deberán ser registrados a 60°F. En caso que el sistema no se encuentre en operación deberán proceder con el llenado manual de los mismos, para la posterior inclusión de datos en el sistema. </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Entrega de los CRE firmados al transportista o a su representante el mismo día de la operación, excepto en casos de correcciones.</w:t>
            </w:r>
          </w:p>
          <w:p w:rsidR="002B50B9" w:rsidRPr="00F80F1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F80F1B">
              <w:rPr>
                <w:rFonts w:ascii="Calibri" w:hAnsi="Calibri" w:cs="Calibri"/>
                <w:bCs/>
                <w:lang w:val="es-ES_tradnl"/>
              </w:rPr>
              <w:t>Elaboración de reportes de recepción y envío de la información vía e-mail a YPFB, los cuales deben llevar las firmas y sellos correspondientes.</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Pr>
                <w:rFonts w:ascii="Calibri" w:hAnsi="Calibri" w:cs="Calibri"/>
                <w:bCs/>
                <w:lang w:val="es-ES_tradnl"/>
              </w:rPr>
              <w:t>En casos excepcionales, a solicitud de YPFB, efectuará m</w:t>
            </w:r>
            <w:r w:rsidRPr="000A2251">
              <w:rPr>
                <w:rFonts w:ascii="Calibri" w:hAnsi="Calibri" w:cs="Calibri"/>
                <w:bCs/>
                <w:lang w:val="es-ES_tradnl"/>
              </w:rPr>
              <w:t>edición del producto recibido mediante pesaje.</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Pr>
                <w:rFonts w:ascii="Calibri" w:hAnsi="Calibri" w:cs="Calibri"/>
                <w:bCs/>
                <w:lang w:val="es-ES_tradnl"/>
              </w:rPr>
              <w:t>Los inspectores efectuarán un s</w:t>
            </w:r>
            <w:r w:rsidRPr="000A2251">
              <w:rPr>
                <w:rFonts w:ascii="Calibri" w:hAnsi="Calibri" w:cs="Calibri"/>
                <w:bCs/>
                <w:lang w:val="es-ES_tradnl"/>
              </w:rPr>
              <w:t>ervicio permanente para atender todas las operaciones que requieran control o supervisión en las plantas de almacenaje de acuerdo a requerimiento de YPFB.</w:t>
            </w:r>
          </w:p>
          <w:p w:rsidR="002B50B9" w:rsidRPr="00A92021" w:rsidRDefault="002B50B9" w:rsidP="00F934AE">
            <w:pPr>
              <w:pStyle w:val="Prrafodelista"/>
              <w:jc w:val="both"/>
              <w:rPr>
                <w:rFonts w:ascii="Calibri" w:hAnsi="Calibri" w:cs="Calibri"/>
              </w:rPr>
            </w:pPr>
          </w:p>
          <w:p w:rsidR="002B50B9" w:rsidRPr="00A92021" w:rsidRDefault="002B50B9" w:rsidP="0098050E">
            <w:pPr>
              <w:pStyle w:val="Prrafodelista"/>
              <w:numPr>
                <w:ilvl w:val="2"/>
                <w:numId w:val="35"/>
              </w:numPr>
              <w:ind w:left="567" w:hanging="567"/>
              <w:jc w:val="both"/>
              <w:rPr>
                <w:rFonts w:ascii="Calibri" w:hAnsi="Calibri" w:cs="Calibri"/>
              </w:rPr>
            </w:pPr>
            <w:r w:rsidRPr="00A92021">
              <w:rPr>
                <w:rFonts w:ascii="Calibri" w:hAnsi="Calibri"/>
                <w:b/>
              </w:rPr>
              <w:t xml:space="preserve"> Inspección de Cantidad – Recepción de Barcazas</w:t>
            </w:r>
          </w:p>
          <w:p w:rsidR="002B50B9" w:rsidRPr="000A2251" w:rsidRDefault="002B50B9" w:rsidP="00F934AE">
            <w:pPr>
              <w:pStyle w:val="Prrafodelista"/>
              <w:autoSpaceDE w:val="0"/>
              <w:autoSpaceDN w:val="0"/>
              <w:adjustRightInd w:val="0"/>
              <w:ind w:left="360"/>
              <w:jc w:val="both"/>
              <w:rPr>
                <w:rFonts w:ascii="Calibri" w:hAnsi="Calibri" w:cs="Calibri"/>
                <w:bCs/>
                <w:lang w:val="es-ES_tradnl"/>
              </w:rPr>
            </w:pP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BO"/>
              </w:rPr>
              <w:t xml:space="preserve">Verificación de la </w:t>
            </w:r>
            <w:r w:rsidRPr="00A92021">
              <w:rPr>
                <w:rFonts w:ascii="Calibri" w:hAnsi="Calibri" w:cs="Calibri"/>
                <w:bCs/>
                <w:lang w:val="es-ES_tradnl"/>
              </w:rPr>
              <w:t>liberación de</w:t>
            </w:r>
            <w:r>
              <w:rPr>
                <w:rFonts w:ascii="Calibri" w:hAnsi="Calibri" w:cs="Calibri"/>
                <w:bCs/>
                <w:lang w:val="es-ES_tradnl"/>
              </w:rPr>
              <w:t xml:space="preserve"> b</w:t>
            </w:r>
            <w:r w:rsidRPr="00A92021">
              <w:rPr>
                <w:rFonts w:ascii="Calibri" w:hAnsi="Calibri" w:cs="Calibri"/>
                <w:bCs/>
                <w:lang w:val="es-ES_tradnl"/>
              </w:rPr>
              <w:t>arcazas en plantas de Puerto Quijarro u otras nominadas. En presen</w:t>
            </w:r>
            <w:r>
              <w:rPr>
                <w:rFonts w:ascii="Calibri" w:hAnsi="Calibri" w:cs="Calibri"/>
                <w:bCs/>
                <w:lang w:val="es-ES_tradnl"/>
              </w:rPr>
              <w:t>cia del r</w:t>
            </w:r>
            <w:r w:rsidRPr="00A92021">
              <w:rPr>
                <w:rFonts w:ascii="Calibri" w:hAnsi="Calibri" w:cs="Calibri"/>
                <w:bCs/>
                <w:lang w:val="es-ES_tradnl"/>
              </w:rPr>
              <w:t xml:space="preserve">epresentante de las entidades competentes (ANB, ANH, Capitanía, Sustancias Controladas, </w:t>
            </w:r>
            <w:proofErr w:type="spellStart"/>
            <w:r w:rsidRPr="00A92021">
              <w:rPr>
                <w:rFonts w:ascii="Calibri" w:hAnsi="Calibri" w:cs="Calibri"/>
                <w:bCs/>
                <w:lang w:val="es-ES_tradnl"/>
              </w:rPr>
              <w:t>etc</w:t>
            </w:r>
            <w:proofErr w:type="spellEnd"/>
            <w:r w:rsidRPr="00A92021">
              <w:rPr>
                <w:rFonts w:ascii="Calibri" w:hAnsi="Calibri" w:cs="Calibri"/>
                <w:bCs/>
                <w:lang w:val="es-ES_tradnl"/>
              </w:rPr>
              <w:t>), verificar el estado de los precintos de válvulas y pasos de hombre. Si existiesen anomalías, elaborar</w:t>
            </w:r>
            <w:r>
              <w:rPr>
                <w:rFonts w:ascii="Calibri" w:hAnsi="Calibri" w:cs="Calibri"/>
                <w:bCs/>
                <w:lang w:val="es-ES_tradnl"/>
              </w:rPr>
              <w:t xml:space="preserve"> una Carta de Protesta por las b</w:t>
            </w:r>
            <w:r w:rsidRPr="00A92021">
              <w:rPr>
                <w:rFonts w:ascii="Calibri" w:hAnsi="Calibri" w:cs="Calibri"/>
                <w:bCs/>
                <w:lang w:val="es-ES_tradnl"/>
              </w:rPr>
              <w:t>arcazas que llegasen con precintos violados o sin ellos.</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Verificación del calado de carga de las barcazas.</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 xml:space="preserve">Sondeo y </w:t>
            </w:r>
            <w:r>
              <w:rPr>
                <w:rFonts w:ascii="Calibri" w:hAnsi="Calibri" w:cs="Calibri"/>
                <w:bCs/>
                <w:lang w:val="es-ES_tradnl"/>
              </w:rPr>
              <w:t>m</w:t>
            </w:r>
            <w:r w:rsidRPr="00A92021">
              <w:rPr>
                <w:rFonts w:ascii="Calibri" w:hAnsi="Calibri" w:cs="Calibri"/>
                <w:bCs/>
                <w:lang w:val="es-ES_tradnl"/>
              </w:rPr>
              <w:t xml:space="preserve">edición de la </w:t>
            </w:r>
            <w:r>
              <w:rPr>
                <w:rFonts w:ascii="Calibri" w:hAnsi="Calibri" w:cs="Calibri"/>
                <w:bCs/>
                <w:lang w:val="es-ES_tradnl"/>
              </w:rPr>
              <w:t>b</w:t>
            </w:r>
            <w:r w:rsidRPr="00A92021">
              <w:rPr>
                <w:rFonts w:ascii="Calibri" w:hAnsi="Calibri" w:cs="Calibri"/>
                <w:bCs/>
                <w:lang w:val="es-ES_tradnl"/>
              </w:rPr>
              <w:t>arcaza y cuantificación del volumen.</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 xml:space="preserve">Muestreo del producto en los Tanques de la Barcaza antes de la descarga y preparación de una muestra </w:t>
            </w:r>
            <w:proofErr w:type="spellStart"/>
            <w:r w:rsidRPr="00A92021">
              <w:rPr>
                <w:rFonts w:ascii="Calibri" w:hAnsi="Calibri" w:cs="Calibri"/>
                <w:bCs/>
                <w:lang w:val="es-ES_tradnl"/>
              </w:rPr>
              <w:t>compósito</w:t>
            </w:r>
            <w:proofErr w:type="spellEnd"/>
            <w:r w:rsidRPr="00A92021">
              <w:rPr>
                <w:rFonts w:ascii="Calibri" w:hAnsi="Calibri" w:cs="Calibri"/>
                <w:bCs/>
                <w:lang w:val="es-ES_tradnl"/>
              </w:rPr>
              <w:t xml:space="preserve"> para custodia del inspector.</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Revisión, precintado y empaquetado de la línea de descarga a tanque de Tierra en las Plantas de Puerto Quijarro u otras nominadas.</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Supervisión del acople de la línea de descarga.</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Presencia permanente en la operación de descarga de la Barcaza o convoy de barcazas hasta su conclusión</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Liberación en vacío</w:t>
            </w:r>
          </w:p>
          <w:p w:rsidR="002B50B9" w:rsidRPr="00A92021" w:rsidRDefault="002B50B9" w:rsidP="00F934AE">
            <w:pPr>
              <w:pStyle w:val="Prrafodelista"/>
              <w:autoSpaceDE w:val="0"/>
              <w:autoSpaceDN w:val="0"/>
              <w:adjustRightInd w:val="0"/>
              <w:ind w:left="360"/>
              <w:jc w:val="both"/>
              <w:rPr>
                <w:rFonts w:ascii="Calibri" w:hAnsi="Calibri" w:cs="Calibri"/>
                <w:bCs/>
                <w:highlight w:val="yellow"/>
                <w:lang w:val="es-ES_tradnl"/>
              </w:rPr>
            </w:pPr>
          </w:p>
          <w:p w:rsidR="002B50B9" w:rsidRPr="00A92021" w:rsidRDefault="002B50B9" w:rsidP="0098050E">
            <w:pPr>
              <w:pStyle w:val="Prrafodelista"/>
              <w:numPr>
                <w:ilvl w:val="2"/>
                <w:numId w:val="35"/>
              </w:numPr>
              <w:ind w:left="567" w:hanging="567"/>
              <w:rPr>
                <w:rFonts w:ascii="Calibri" w:hAnsi="Calibri" w:cs="Calibri"/>
                <w:b/>
              </w:rPr>
            </w:pPr>
            <w:r w:rsidRPr="00A92021">
              <w:rPr>
                <w:rFonts w:ascii="Calibri" w:hAnsi="Calibri" w:cs="Calibri"/>
                <w:b/>
              </w:rPr>
              <w:t xml:space="preserve">Inspección de Cantidad – </w:t>
            </w:r>
            <w:r>
              <w:rPr>
                <w:rFonts w:ascii="Calibri" w:hAnsi="Calibri" w:cs="Calibri"/>
                <w:b/>
              </w:rPr>
              <w:t>R</w:t>
            </w:r>
            <w:r w:rsidRPr="00A92021">
              <w:rPr>
                <w:rFonts w:ascii="Calibri" w:hAnsi="Calibri" w:cs="Calibri"/>
                <w:b/>
              </w:rPr>
              <w:t xml:space="preserve">ecepción de barcaza en tanque tierra </w:t>
            </w:r>
          </w:p>
          <w:p w:rsidR="002B50B9" w:rsidRDefault="002B50B9" w:rsidP="00F934AE">
            <w:pPr>
              <w:pStyle w:val="Prrafodelista"/>
              <w:autoSpaceDE w:val="0"/>
              <w:autoSpaceDN w:val="0"/>
              <w:adjustRightInd w:val="0"/>
              <w:ind w:left="360"/>
              <w:jc w:val="both"/>
              <w:rPr>
                <w:rFonts w:ascii="Calibri" w:hAnsi="Calibri" w:cs="Calibri"/>
                <w:bCs/>
                <w:lang w:val="es-ES_tradnl"/>
              </w:rPr>
            </w:pP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Medición inicial de Tanque de acuerdo a  Norma API MPS y Procedimiento internos</w:t>
            </w:r>
            <w:r>
              <w:rPr>
                <w:rFonts w:ascii="Calibri" w:hAnsi="Calibri" w:cs="Calibri"/>
                <w:bCs/>
                <w:lang w:val="es-ES_tradnl"/>
              </w:rPr>
              <w:t>:</w:t>
            </w:r>
          </w:p>
          <w:p w:rsidR="002B50B9" w:rsidRPr="00A92021" w:rsidRDefault="002B50B9" w:rsidP="0098050E">
            <w:pPr>
              <w:pStyle w:val="Prrafodelista"/>
              <w:numPr>
                <w:ilvl w:val="3"/>
                <w:numId w:val="37"/>
              </w:numPr>
              <w:autoSpaceDE w:val="0"/>
              <w:autoSpaceDN w:val="0"/>
              <w:adjustRightInd w:val="0"/>
              <w:jc w:val="both"/>
              <w:rPr>
                <w:rFonts w:ascii="Calibri" w:hAnsi="Calibri" w:cs="Calibri"/>
                <w:bCs/>
                <w:lang w:val="es-ES_tradnl"/>
              </w:rPr>
            </w:pPr>
            <w:r w:rsidRPr="00A92021">
              <w:rPr>
                <w:rFonts w:ascii="Calibri" w:hAnsi="Calibri" w:cs="Calibri"/>
                <w:bCs/>
                <w:lang w:val="es-ES_tradnl"/>
              </w:rPr>
              <w:t xml:space="preserve">Medición de Altura de producto y agua </w:t>
            </w:r>
          </w:p>
          <w:p w:rsidR="002B50B9" w:rsidRPr="00A92021" w:rsidRDefault="002B50B9" w:rsidP="0098050E">
            <w:pPr>
              <w:pStyle w:val="Prrafodelista"/>
              <w:numPr>
                <w:ilvl w:val="3"/>
                <w:numId w:val="37"/>
              </w:numPr>
              <w:autoSpaceDE w:val="0"/>
              <w:autoSpaceDN w:val="0"/>
              <w:adjustRightInd w:val="0"/>
              <w:jc w:val="both"/>
              <w:rPr>
                <w:rFonts w:ascii="Calibri" w:hAnsi="Calibri" w:cs="Calibri"/>
                <w:bCs/>
                <w:lang w:val="es-ES_tradnl"/>
              </w:rPr>
            </w:pPr>
            <w:r w:rsidRPr="00A92021">
              <w:rPr>
                <w:rFonts w:ascii="Calibri" w:hAnsi="Calibri" w:cs="Calibri"/>
                <w:bCs/>
                <w:lang w:val="es-ES_tradnl"/>
              </w:rPr>
              <w:t>Medición de temperatura promedio</w:t>
            </w:r>
          </w:p>
          <w:p w:rsidR="002B50B9" w:rsidRPr="00A92021" w:rsidRDefault="002B50B9" w:rsidP="0098050E">
            <w:pPr>
              <w:pStyle w:val="Prrafodelista"/>
              <w:numPr>
                <w:ilvl w:val="3"/>
                <w:numId w:val="37"/>
              </w:numPr>
              <w:autoSpaceDE w:val="0"/>
              <w:autoSpaceDN w:val="0"/>
              <w:adjustRightInd w:val="0"/>
              <w:jc w:val="both"/>
              <w:rPr>
                <w:rFonts w:ascii="Calibri" w:hAnsi="Calibri" w:cs="Calibri"/>
                <w:bCs/>
                <w:lang w:val="es-ES_tradnl"/>
              </w:rPr>
            </w:pPr>
            <w:r w:rsidRPr="00A92021">
              <w:rPr>
                <w:rFonts w:ascii="Calibri" w:hAnsi="Calibri" w:cs="Calibri"/>
                <w:bCs/>
                <w:lang w:val="es-ES_tradnl"/>
              </w:rPr>
              <w:t>Toma de Muestra</w:t>
            </w:r>
          </w:p>
          <w:p w:rsidR="002B50B9" w:rsidRPr="00A92021" w:rsidRDefault="002B50B9" w:rsidP="0098050E">
            <w:pPr>
              <w:pStyle w:val="Prrafodelista"/>
              <w:numPr>
                <w:ilvl w:val="3"/>
                <w:numId w:val="37"/>
              </w:numPr>
              <w:autoSpaceDE w:val="0"/>
              <w:autoSpaceDN w:val="0"/>
              <w:adjustRightInd w:val="0"/>
              <w:jc w:val="both"/>
              <w:rPr>
                <w:rFonts w:ascii="Calibri" w:hAnsi="Calibri" w:cs="Calibri"/>
                <w:bCs/>
                <w:lang w:val="es-ES_tradnl"/>
              </w:rPr>
            </w:pPr>
            <w:r w:rsidRPr="00A92021">
              <w:rPr>
                <w:rFonts w:ascii="Calibri" w:hAnsi="Calibri" w:cs="Calibri"/>
                <w:bCs/>
                <w:lang w:val="es-ES_tradnl"/>
              </w:rPr>
              <w:t>Cálculo de volumen inicial estándar en el tanque (15.6®C y/o 15 ®C)</w:t>
            </w:r>
          </w:p>
          <w:p w:rsidR="002B50B9"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Medición Final de Tanque de acuerdo a Norma API MPS y procedimientos internos</w:t>
            </w:r>
            <w:r>
              <w:rPr>
                <w:rFonts w:ascii="Calibri" w:hAnsi="Calibri" w:cs="Calibri"/>
                <w:bCs/>
                <w:lang w:val="es-ES_tradnl"/>
              </w:rPr>
              <w:t>:</w:t>
            </w:r>
          </w:p>
          <w:p w:rsidR="002B50B9" w:rsidRPr="00A92021" w:rsidRDefault="002B50B9" w:rsidP="0098050E">
            <w:pPr>
              <w:pStyle w:val="Prrafodelista"/>
              <w:numPr>
                <w:ilvl w:val="3"/>
                <w:numId w:val="37"/>
              </w:numPr>
              <w:autoSpaceDE w:val="0"/>
              <w:autoSpaceDN w:val="0"/>
              <w:adjustRightInd w:val="0"/>
              <w:jc w:val="both"/>
              <w:rPr>
                <w:rFonts w:ascii="Calibri" w:hAnsi="Calibri" w:cs="Calibri"/>
                <w:bCs/>
                <w:lang w:val="es-ES_tradnl"/>
              </w:rPr>
            </w:pPr>
            <w:r w:rsidRPr="00A92021">
              <w:rPr>
                <w:rFonts w:ascii="Calibri" w:hAnsi="Calibri" w:cs="Calibri"/>
                <w:bCs/>
                <w:lang w:val="es-ES_tradnl"/>
              </w:rPr>
              <w:t xml:space="preserve">Medición de Altura de producto y agua </w:t>
            </w:r>
          </w:p>
          <w:p w:rsidR="002B50B9" w:rsidRPr="00A92021" w:rsidRDefault="002B50B9" w:rsidP="0098050E">
            <w:pPr>
              <w:pStyle w:val="Prrafodelista"/>
              <w:numPr>
                <w:ilvl w:val="3"/>
                <w:numId w:val="37"/>
              </w:numPr>
              <w:autoSpaceDE w:val="0"/>
              <w:autoSpaceDN w:val="0"/>
              <w:adjustRightInd w:val="0"/>
              <w:jc w:val="both"/>
              <w:rPr>
                <w:rFonts w:ascii="Calibri" w:hAnsi="Calibri" w:cs="Calibri"/>
                <w:bCs/>
                <w:lang w:val="es-ES_tradnl"/>
              </w:rPr>
            </w:pPr>
            <w:r w:rsidRPr="00A92021">
              <w:rPr>
                <w:rFonts w:ascii="Calibri" w:hAnsi="Calibri" w:cs="Calibri"/>
                <w:bCs/>
                <w:lang w:val="es-ES_tradnl"/>
              </w:rPr>
              <w:t>Medición de temperatura promedio</w:t>
            </w:r>
          </w:p>
          <w:p w:rsidR="002B50B9" w:rsidRDefault="002B50B9" w:rsidP="0098050E">
            <w:pPr>
              <w:pStyle w:val="Prrafodelista"/>
              <w:numPr>
                <w:ilvl w:val="3"/>
                <w:numId w:val="37"/>
              </w:numPr>
              <w:autoSpaceDE w:val="0"/>
              <w:autoSpaceDN w:val="0"/>
              <w:adjustRightInd w:val="0"/>
              <w:jc w:val="both"/>
              <w:rPr>
                <w:rFonts w:ascii="Calibri" w:hAnsi="Calibri" w:cs="Calibri"/>
                <w:bCs/>
                <w:lang w:val="es-ES_tradnl"/>
              </w:rPr>
            </w:pPr>
            <w:r w:rsidRPr="00A92021">
              <w:rPr>
                <w:rFonts w:ascii="Calibri" w:hAnsi="Calibri" w:cs="Calibri"/>
                <w:bCs/>
                <w:lang w:val="es-ES_tradnl"/>
              </w:rPr>
              <w:t>Toma de Muestra</w:t>
            </w:r>
          </w:p>
          <w:p w:rsidR="002B50B9" w:rsidRPr="00E369FF" w:rsidRDefault="002B50B9" w:rsidP="0098050E">
            <w:pPr>
              <w:pStyle w:val="Prrafodelista"/>
              <w:numPr>
                <w:ilvl w:val="3"/>
                <w:numId w:val="37"/>
              </w:numPr>
              <w:autoSpaceDE w:val="0"/>
              <w:autoSpaceDN w:val="0"/>
              <w:adjustRightInd w:val="0"/>
              <w:jc w:val="both"/>
              <w:rPr>
                <w:rFonts w:ascii="Calibri" w:hAnsi="Calibri" w:cs="Calibri"/>
                <w:bCs/>
                <w:lang w:val="es-ES_tradnl"/>
              </w:rPr>
            </w:pPr>
            <w:r w:rsidRPr="00E369FF">
              <w:rPr>
                <w:rFonts w:ascii="Calibri" w:hAnsi="Calibri" w:cs="Calibri"/>
                <w:bCs/>
                <w:lang w:val="es-ES_tradnl"/>
              </w:rPr>
              <w:lastRenderedPageBreak/>
              <w:t>Cálculo de volumen inicial estándar en el tanque (15.6®C y/o 15 ®C)</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Envío de muestras para análisis.</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A92021">
              <w:rPr>
                <w:rFonts w:ascii="Calibri" w:hAnsi="Calibri" w:cs="Calibri"/>
                <w:bCs/>
                <w:lang w:val="es-ES_tradnl"/>
              </w:rPr>
              <w:t>Elaboración de Informe de Recepción</w:t>
            </w:r>
          </w:p>
          <w:p w:rsidR="002B50B9" w:rsidRDefault="002B50B9" w:rsidP="00F934AE">
            <w:pPr>
              <w:jc w:val="both"/>
              <w:rPr>
                <w:rFonts w:ascii="Calibri" w:hAnsi="Calibri"/>
              </w:rPr>
            </w:pPr>
          </w:p>
          <w:p w:rsidR="002B50B9" w:rsidRPr="00A92021" w:rsidRDefault="002B50B9" w:rsidP="0098050E">
            <w:pPr>
              <w:pStyle w:val="Prrafodelista"/>
              <w:numPr>
                <w:ilvl w:val="2"/>
                <w:numId w:val="35"/>
              </w:numPr>
              <w:ind w:left="567" w:hanging="567"/>
              <w:jc w:val="both"/>
              <w:rPr>
                <w:rFonts w:ascii="Calibri" w:hAnsi="Calibri"/>
                <w:b/>
              </w:rPr>
            </w:pPr>
            <w:r w:rsidRPr="00A92021">
              <w:rPr>
                <w:rFonts w:ascii="Calibri" w:hAnsi="Calibri"/>
                <w:b/>
              </w:rPr>
              <w:t>Inspección de Cantidad – Alijes</w:t>
            </w:r>
          </w:p>
          <w:p w:rsidR="002B50B9" w:rsidRDefault="002B50B9" w:rsidP="00F934AE">
            <w:pPr>
              <w:pStyle w:val="Prrafodelista"/>
              <w:autoSpaceDE w:val="0"/>
              <w:autoSpaceDN w:val="0"/>
              <w:adjustRightInd w:val="0"/>
              <w:ind w:left="709"/>
              <w:jc w:val="both"/>
              <w:rPr>
                <w:rFonts w:ascii="Calibri" w:hAnsi="Calibri" w:cs="Calibri"/>
                <w:bCs/>
                <w:lang w:val="es-ES_tradnl"/>
              </w:rPr>
            </w:pP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Logística de Pre alije</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Cuantificación  de volúmenes en barcazas antes y después de la descarga</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Supervisión a operaciones de alije</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Certificación de volúmenes</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Precintado de Tanques</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Provisión de Precintos</w:t>
            </w:r>
          </w:p>
          <w:p w:rsidR="002B50B9" w:rsidRPr="00A92021" w:rsidRDefault="002B50B9" w:rsidP="00F934AE">
            <w:pPr>
              <w:jc w:val="both"/>
              <w:rPr>
                <w:rFonts w:ascii="Calibri" w:hAnsi="Calibri" w:cs="Calibri"/>
              </w:rPr>
            </w:pPr>
          </w:p>
          <w:p w:rsidR="002B50B9" w:rsidRPr="00A92021" w:rsidRDefault="002B50B9" w:rsidP="0098050E">
            <w:pPr>
              <w:pStyle w:val="Prrafodelista"/>
              <w:numPr>
                <w:ilvl w:val="2"/>
                <w:numId w:val="35"/>
              </w:numPr>
              <w:ind w:left="567" w:hanging="567"/>
              <w:jc w:val="both"/>
              <w:rPr>
                <w:rFonts w:ascii="Calibri" w:hAnsi="Calibri" w:cs="Calibri"/>
                <w:b/>
              </w:rPr>
            </w:pPr>
            <w:r w:rsidRPr="00A92021">
              <w:rPr>
                <w:rFonts w:ascii="Calibri" w:hAnsi="Calibri" w:cs="Calibri"/>
                <w:b/>
              </w:rPr>
              <w:t xml:space="preserve">Inspección de Cantidad  </w:t>
            </w:r>
            <w:r>
              <w:rPr>
                <w:rFonts w:ascii="Calibri" w:hAnsi="Calibri" w:cs="Calibri"/>
                <w:b/>
              </w:rPr>
              <w:t xml:space="preserve">- </w:t>
            </w:r>
            <w:r w:rsidRPr="00A92021">
              <w:rPr>
                <w:rFonts w:ascii="Calibri" w:hAnsi="Calibri" w:cs="Calibri"/>
                <w:b/>
              </w:rPr>
              <w:t>Despacho Cisternas/Vagones</w:t>
            </w:r>
          </w:p>
          <w:p w:rsidR="002B50B9" w:rsidRDefault="002B50B9" w:rsidP="00F934AE">
            <w:pPr>
              <w:pStyle w:val="Prrafodelista"/>
              <w:autoSpaceDE w:val="0"/>
              <w:autoSpaceDN w:val="0"/>
              <w:adjustRightInd w:val="0"/>
              <w:jc w:val="both"/>
              <w:rPr>
                <w:rFonts w:ascii="Calibri" w:hAnsi="Calibri" w:cs="Calibri"/>
                <w:bCs/>
                <w:lang w:val="es-ES_tradnl"/>
              </w:rPr>
            </w:pP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Verificación en el despacho y carga de productos en forma diaria o según requerimiento de YPFB.</w:t>
            </w:r>
          </w:p>
          <w:p w:rsidR="002B50B9"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Pr>
                <w:rFonts w:ascii="Calibri" w:hAnsi="Calibri" w:cs="Calibri"/>
                <w:bCs/>
                <w:lang w:val="es-ES_tradnl"/>
              </w:rPr>
              <w:t>Revisión de condiciones de las cisternas/vagones, inspección visual de válvulas, rosetas de calibración y limpieza.</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Solicitud de orden de despacho de producto de YPFB, mediante correo electrónico y/o fax. (</w:t>
            </w:r>
            <w:r>
              <w:rPr>
                <w:rFonts w:ascii="Calibri" w:hAnsi="Calibri" w:cs="Calibri"/>
                <w:bCs/>
                <w:lang w:val="es-ES_tradnl"/>
              </w:rPr>
              <w:t>o</w:t>
            </w:r>
            <w:r w:rsidRPr="000A2251">
              <w:rPr>
                <w:rFonts w:ascii="Calibri" w:hAnsi="Calibri" w:cs="Calibri"/>
                <w:bCs/>
                <w:lang w:val="es-ES_tradnl"/>
              </w:rPr>
              <w:t xml:space="preserve">rden de carga). </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Verificación del acoplado de las líneas de la cisterna</w:t>
            </w:r>
            <w:r>
              <w:rPr>
                <w:rFonts w:ascii="Calibri" w:hAnsi="Calibri" w:cs="Calibri"/>
                <w:bCs/>
                <w:lang w:val="es-ES_tradnl"/>
              </w:rPr>
              <w:t>/vagón</w:t>
            </w:r>
            <w:r w:rsidRPr="000A2251">
              <w:rPr>
                <w:rFonts w:ascii="Calibri" w:hAnsi="Calibri" w:cs="Calibri"/>
                <w:bCs/>
                <w:lang w:val="es-ES_tradnl"/>
              </w:rPr>
              <w:t>, a la línea de carga de la planta de almacenaje.</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Verificación del empaquetado de la línea de carga del Tanque de tierra a las cisternas o vagones en Planta de almacenaje.</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Supervisión de la carga de las cisternas/vagones por parte de los  operadores de planta</w:t>
            </w:r>
            <w:r>
              <w:rPr>
                <w:rFonts w:ascii="Calibri" w:hAnsi="Calibri" w:cs="Calibri"/>
                <w:bCs/>
                <w:lang w:val="es-ES_tradnl"/>
              </w:rPr>
              <w:t>. Además de medición de altura de referencia, altura de Producto, temperatura y API de cada uno  de los vagones cargados para su respectivo control en destino y origen.</w:t>
            </w:r>
          </w:p>
          <w:p w:rsidR="002B50B9"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Pr>
                <w:rFonts w:ascii="Calibri" w:hAnsi="Calibri" w:cs="Calibri"/>
                <w:bCs/>
                <w:lang w:val="es-ES_tradnl"/>
              </w:rPr>
              <w:t>Toma de lectura del meter inicial y final del volumen cargado.</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Revisión, precintado y empaquetado de la línea de carga.</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Emisión y firma de los Certificados de Entrega del Producto (CRE) generados por el sistema informático que YPFB proporcione. Los volúmenes deberán ser registrados a 60°F.</w:t>
            </w:r>
            <w:r>
              <w:rPr>
                <w:rFonts w:ascii="Calibri" w:hAnsi="Calibri" w:cs="Calibri"/>
                <w:bCs/>
                <w:lang w:val="es-ES_tradnl"/>
              </w:rPr>
              <w:t xml:space="preserve"> </w:t>
            </w:r>
            <w:r w:rsidRPr="000A2251">
              <w:rPr>
                <w:rFonts w:ascii="Calibri" w:hAnsi="Calibri" w:cs="Calibri"/>
                <w:bCs/>
                <w:lang w:val="es-ES_tradnl"/>
              </w:rPr>
              <w:t xml:space="preserve">En caso de que el sistema no se encuentre en operación deberán proceder con el llenado manual de los mismos, para la posterior inclusión de datos en el sistema. </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Entrega del Certificado de Entrega al transportista o su representante antes del retiro de las cisternas de las instalaciones de la Planta de almacenaje</w:t>
            </w:r>
            <w:r>
              <w:rPr>
                <w:rFonts w:ascii="Calibri" w:hAnsi="Calibri" w:cs="Calibri"/>
                <w:bCs/>
                <w:lang w:val="es-ES_tradnl"/>
              </w:rPr>
              <w:t xml:space="preserve">, </w:t>
            </w:r>
            <w:r w:rsidRPr="000A2251">
              <w:rPr>
                <w:rFonts w:ascii="Calibri" w:hAnsi="Calibri" w:cs="Calibri"/>
                <w:bCs/>
                <w:lang w:val="es-ES_tradnl"/>
              </w:rPr>
              <w:t>excepto en casos de correcciones.</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Pr>
                <w:rFonts w:ascii="Calibri" w:hAnsi="Calibri" w:cs="Calibri"/>
                <w:bCs/>
                <w:lang w:val="es-ES_tradnl"/>
              </w:rPr>
              <w:t>Elaboración de reportes de d</w:t>
            </w:r>
            <w:r w:rsidRPr="000A2251">
              <w:rPr>
                <w:rFonts w:ascii="Calibri" w:hAnsi="Calibri" w:cs="Calibri"/>
                <w:bCs/>
                <w:lang w:val="es-ES_tradnl"/>
              </w:rPr>
              <w:t>espacho y envío de la información vía e-mail y físico a YPFB, los cuales deben llevar las firmas y sellos correspondientes.</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Los inspectores deberán realizar un servicio permanente para atender todas las operaciones que requieran control o supervisión en las plantas de almacenaje de acuerdo a requerimiento de YPFB.</w:t>
            </w:r>
          </w:p>
          <w:p w:rsidR="002B50B9"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Envío de la información de despacho vía e-mail, con todas las observaciones que pudieran haberse notado en el periodo de carga junto con la fecha, hora de despacho y retiro de las cisternas</w:t>
            </w:r>
            <w:r>
              <w:rPr>
                <w:rFonts w:ascii="Calibri" w:hAnsi="Calibri" w:cs="Calibri"/>
                <w:bCs/>
                <w:lang w:val="es-ES_tradnl"/>
              </w:rPr>
              <w:t>/vagones</w:t>
            </w:r>
            <w:r w:rsidRPr="000A2251">
              <w:rPr>
                <w:rFonts w:ascii="Calibri" w:hAnsi="Calibri" w:cs="Calibri"/>
                <w:bCs/>
                <w:lang w:val="es-ES_tradnl"/>
              </w:rPr>
              <w:t xml:space="preserve">. </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Medición de volumen en el tanque según indica las normas de referencia.</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Verificación del muestreo del producto, antes de la carga, para análisis básico de calidad a requerimiento de YPFB.</w:t>
            </w:r>
          </w:p>
          <w:p w:rsidR="002B50B9" w:rsidRPr="00A92021" w:rsidRDefault="002B50B9" w:rsidP="00F934AE">
            <w:pPr>
              <w:jc w:val="both"/>
              <w:rPr>
                <w:rFonts w:ascii="Calibri" w:hAnsi="Calibri" w:cs="Calibri"/>
                <w:lang w:val="es-ES_tradnl"/>
              </w:rPr>
            </w:pPr>
          </w:p>
          <w:p w:rsidR="002B50B9" w:rsidRPr="00A92021" w:rsidRDefault="002B50B9" w:rsidP="00F934AE">
            <w:pPr>
              <w:jc w:val="both"/>
              <w:rPr>
                <w:rFonts w:ascii="Calibri" w:hAnsi="Calibri" w:cs="Calibri"/>
                <w:lang w:val="es-ES_tradnl"/>
              </w:rPr>
            </w:pPr>
            <w:r w:rsidRPr="00A92021">
              <w:rPr>
                <w:rFonts w:ascii="Calibri" w:hAnsi="Calibri" w:cs="Calibri"/>
                <w:lang w:val="es-ES_tradnl"/>
              </w:rPr>
              <w:t>Para el despacho de vagones además de todo lo anteriormente descrito se deben cumplir lo siguiente:</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Precintado de Vagón</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 xml:space="preserve">Emisión de certificado de entrega de producto, donde se encontrarán los datos de Volumen Natural, Volumen Corregido (Con la conversión a peso), temperatura promedio y API además adjunto la planilla de medición de cada Vagón tanque. El mismo deberá hacerse de manera manual. En caso de que YPFB implantara un sistema informático de generación de certificados, la empresa inspectora </w:t>
            </w:r>
            <w:r w:rsidRPr="000A2251">
              <w:rPr>
                <w:rFonts w:ascii="Calibri" w:hAnsi="Calibri" w:cs="Calibri"/>
                <w:bCs/>
                <w:lang w:val="es-ES_tradnl"/>
              </w:rPr>
              <w:lastRenderedPageBreak/>
              <w:t>deberá hacer uso del mismo.</w:t>
            </w:r>
          </w:p>
          <w:p w:rsidR="002B50B9" w:rsidRPr="00A92021" w:rsidRDefault="002B50B9" w:rsidP="00F934AE">
            <w:pPr>
              <w:rPr>
                <w:rFonts w:ascii="Calibri" w:hAnsi="Calibri" w:cs="Calibri"/>
                <w:b/>
              </w:rPr>
            </w:pPr>
          </w:p>
          <w:p w:rsidR="002B50B9" w:rsidRPr="00A92021" w:rsidRDefault="002B50B9" w:rsidP="0098050E">
            <w:pPr>
              <w:pStyle w:val="Prrafodelista"/>
              <w:numPr>
                <w:ilvl w:val="1"/>
                <w:numId w:val="35"/>
              </w:numPr>
              <w:ind w:left="567" w:hanging="567"/>
              <w:rPr>
                <w:rFonts w:ascii="Calibri" w:hAnsi="Calibri" w:cs="Calibri"/>
                <w:b/>
              </w:rPr>
            </w:pPr>
            <w:r w:rsidRPr="00A92021">
              <w:rPr>
                <w:rFonts w:ascii="Calibri" w:hAnsi="Calibri" w:cs="Calibri"/>
                <w:b/>
              </w:rPr>
              <w:t>SERVICIO DE INSPECCION DE CALIDAD</w:t>
            </w:r>
          </w:p>
          <w:p w:rsidR="002B50B9" w:rsidRPr="00A92021" w:rsidRDefault="002B50B9" w:rsidP="00F934AE">
            <w:pPr>
              <w:jc w:val="both"/>
              <w:rPr>
                <w:rFonts w:ascii="Calibri" w:hAnsi="Calibri" w:cs="Calibri"/>
                <w:lang w:val="es-ES_tradnl"/>
              </w:rPr>
            </w:pPr>
          </w:p>
          <w:p w:rsidR="002B50B9" w:rsidRPr="00A92021" w:rsidRDefault="002B50B9" w:rsidP="00F934AE">
            <w:pPr>
              <w:jc w:val="both"/>
              <w:rPr>
                <w:rFonts w:ascii="Calibri" w:hAnsi="Calibri" w:cs="Calibri"/>
                <w:lang w:val="es-ES_tradnl"/>
              </w:rPr>
            </w:pPr>
            <w:r w:rsidRPr="00A92021">
              <w:rPr>
                <w:rFonts w:ascii="Calibri" w:hAnsi="Calibri" w:cs="Calibri"/>
                <w:lang w:val="es-ES_tradnl"/>
              </w:rPr>
              <w:t>Las tarifas establecidas para toma de muestras y análisis de calidad serán aplicadas en Plantas ubicadas en territorio nacional.</w:t>
            </w:r>
          </w:p>
          <w:p w:rsidR="002B50B9" w:rsidRPr="00A92021" w:rsidRDefault="002B50B9" w:rsidP="00F934AE">
            <w:pPr>
              <w:jc w:val="both"/>
              <w:rPr>
                <w:rFonts w:ascii="Calibri" w:hAnsi="Calibri" w:cs="Calibri"/>
                <w:lang w:val="es-ES_tradnl"/>
              </w:rPr>
            </w:pPr>
          </w:p>
          <w:p w:rsidR="002B50B9" w:rsidRPr="00A92021" w:rsidRDefault="002B50B9" w:rsidP="00F934AE">
            <w:pPr>
              <w:jc w:val="both"/>
              <w:rPr>
                <w:rFonts w:ascii="Calibri" w:hAnsi="Calibri" w:cs="Calibri"/>
                <w:lang w:val="es-ES_tradnl"/>
              </w:rPr>
            </w:pPr>
            <w:r w:rsidRPr="00A92021">
              <w:rPr>
                <w:rFonts w:ascii="Calibri" w:hAnsi="Calibri" w:cs="Calibri"/>
                <w:lang w:val="es-ES_tradnl"/>
              </w:rPr>
              <w:t>En caso que YPFB requiera el servicio de  toma de muestras  y análisis de calidad en  plantas  fuera de territorio Nacional, las tarifas serán  acordadas por las Partes.</w:t>
            </w:r>
          </w:p>
          <w:p w:rsidR="002B50B9" w:rsidRPr="00A92021" w:rsidRDefault="002B50B9" w:rsidP="00F934AE">
            <w:pPr>
              <w:pStyle w:val="Textoindependiente"/>
              <w:spacing w:after="0"/>
              <w:rPr>
                <w:rFonts w:ascii="Calibri" w:hAnsi="Calibri" w:cs="Calibri"/>
                <w:lang w:val="es-ES_tradnl"/>
              </w:rPr>
            </w:pPr>
          </w:p>
          <w:p w:rsidR="002B50B9" w:rsidRPr="002B50B9" w:rsidRDefault="002B50B9" w:rsidP="00F934AE">
            <w:pPr>
              <w:pStyle w:val="Textoindependiente"/>
              <w:spacing w:after="0"/>
              <w:jc w:val="both"/>
              <w:rPr>
                <w:rFonts w:ascii="Calibri" w:hAnsi="Calibri" w:cs="Calibri"/>
                <w:lang w:val="es-BO"/>
              </w:rPr>
            </w:pPr>
            <w:r w:rsidRPr="00A92021">
              <w:rPr>
                <w:rFonts w:ascii="Calibri" w:hAnsi="Calibri" w:cs="Calibri"/>
                <w:lang w:val="es-ES_tradnl"/>
              </w:rPr>
              <w:t>En  caso que YPFB requiera el servicio de toma de muestras y análisis de calidad de otros productos a los establecidos en el detalle de productos, la tarifa será acordada entre las Partes.</w:t>
            </w:r>
          </w:p>
          <w:p w:rsidR="002B50B9" w:rsidRPr="002B50B9" w:rsidRDefault="002B50B9" w:rsidP="00F934AE">
            <w:pPr>
              <w:pStyle w:val="Textoindependiente"/>
              <w:spacing w:after="0"/>
              <w:rPr>
                <w:rFonts w:ascii="Calibri" w:hAnsi="Calibri" w:cs="Calibri"/>
                <w:lang w:val="es-BO"/>
              </w:rPr>
            </w:pPr>
          </w:p>
          <w:p w:rsidR="002B50B9" w:rsidRPr="00A92021" w:rsidRDefault="002B50B9" w:rsidP="00F934AE">
            <w:pPr>
              <w:pStyle w:val="Textoindependiente"/>
              <w:spacing w:after="0"/>
              <w:rPr>
                <w:rFonts w:ascii="Calibri" w:hAnsi="Calibri" w:cs="Calibri"/>
                <w:lang w:val="es-BO"/>
              </w:rPr>
            </w:pPr>
            <w:r w:rsidRPr="00A92021">
              <w:rPr>
                <w:rFonts w:ascii="Calibri" w:hAnsi="Calibri" w:cs="Calibri"/>
                <w:lang w:val="es-BO"/>
              </w:rPr>
              <w:t>El servicio que se requiere para la toma de muestras y análisis de calidad, contempla los siguientes parámetros:</w:t>
            </w:r>
          </w:p>
          <w:p w:rsidR="002B50B9" w:rsidRPr="00A92021" w:rsidRDefault="002B50B9" w:rsidP="00F934AE">
            <w:pPr>
              <w:pStyle w:val="Textoindependiente"/>
              <w:spacing w:after="0"/>
              <w:rPr>
                <w:rFonts w:ascii="Calibri" w:hAnsi="Calibri" w:cs="Calibri"/>
                <w:lang w:val="es-BO"/>
              </w:rPr>
            </w:pPr>
          </w:p>
          <w:p w:rsidR="002B50B9" w:rsidRDefault="002B50B9" w:rsidP="0098050E">
            <w:pPr>
              <w:pStyle w:val="Textoindependiente"/>
              <w:numPr>
                <w:ilvl w:val="2"/>
                <w:numId w:val="35"/>
              </w:numPr>
              <w:spacing w:after="0"/>
              <w:ind w:left="567" w:hanging="567"/>
              <w:jc w:val="both"/>
              <w:rPr>
                <w:rFonts w:ascii="Calibri" w:hAnsi="Calibri" w:cs="Calibri"/>
                <w:lang w:val="es-BO"/>
              </w:rPr>
            </w:pPr>
            <w:r w:rsidRPr="00A92021">
              <w:rPr>
                <w:rFonts w:ascii="Calibri" w:hAnsi="Calibri" w:cs="Calibri"/>
                <w:b/>
                <w:lang w:val="es-BO"/>
              </w:rPr>
              <w:t>Productos Regulados.</w:t>
            </w:r>
            <w:r w:rsidRPr="00A92021">
              <w:rPr>
                <w:rFonts w:ascii="Calibri" w:hAnsi="Calibri" w:cs="Calibri"/>
                <w:lang w:val="es-BO"/>
              </w:rPr>
              <w:t xml:space="preserve"> </w:t>
            </w:r>
          </w:p>
          <w:p w:rsidR="002B50B9" w:rsidRPr="00A92021" w:rsidRDefault="002B50B9" w:rsidP="00F934AE">
            <w:pPr>
              <w:pStyle w:val="Textoindependiente"/>
              <w:spacing w:after="0"/>
              <w:ind w:left="567"/>
              <w:jc w:val="center"/>
              <w:rPr>
                <w:rFonts w:ascii="Calibri" w:hAnsi="Calibri" w:cs="Calibri"/>
                <w:lang w:val="es-BO"/>
              </w:rPr>
            </w:pPr>
            <w:r w:rsidRPr="00A92021">
              <w:rPr>
                <w:rFonts w:ascii="Calibri" w:hAnsi="Calibri" w:cs="Calibri"/>
                <w:b/>
                <w:bCs/>
              </w:rPr>
              <w:t>DIESEL</w:t>
            </w:r>
            <w:r>
              <w:rPr>
                <w:rFonts w:ascii="Calibri" w:hAnsi="Calibri" w:cs="Calibri"/>
                <w:b/>
                <w:bCs/>
              </w:rPr>
              <w:t xml:space="preserve"> OIL</w:t>
            </w:r>
          </w:p>
          <w:p w:rsidR="002B50B9" w:rsidRPr="00A92021" w:rsidRDefault="002B50B9" w:rsidP="00F934AE">
            <w:pPr>
              <w:pStyle w:val="Textoindependiente"/>
              <w:spacing w:after="0"/>
              <w:jc w:val="center"/>
              <w:rPr>
                <w:rFonts w:ascii="Calibri" w:hAnsi="Calibri" w:cs="Calibri"/>
                <w:lang w:val="es-BO"/>
              </w:rPr>
            </w:pPr>
            <w:r>
              <w:rPr>
                <w:rFonts w:ascii="Calibri" w:hAnsi="Calibri" w:cs="Calibri"/>
                <w:noProof/>
                <w:lang w:val="es-BO" w:eastAsia="es-BO"/>
              </w:rPr>
              <w:drawing>
                <wp:inline distT="0" distB="0" distL="0" distR="0" wp14:anchorId="1C344401" wp14:editId="1C218CF1">
                  <wp:extent cx="5391150" cy="28194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2819400"/>
                          </a:xfrm>
                          <a:prstGeom prst="rect">
                            <a:avLst/>
                          </a:prstGeom>
                          <a:noFill/>
                          <a:ln>
                            <a:noFill/>
                          </a:ln>
                        </pic:spPr>
                      </pic:pic>
                    </a:graphicData>
                  </a:graphic>
                </wp:inline>
              </w:drawing>
            </w:r>
          </w:p>
          <w:p w:rsidR="002B50B9" w:rsidRDefault="002B50B9" w:rsidP="00F934AE">
            <w:pPr>
              <w:jc w:val="center"/>
              <w:rPr>
                <w:rFonts w:ascii="Calibri" w:hAnsi="Calibri" w:cs="Calibri"/>
                <w:b/>
                <w:bCs/>
              </w:rPr>
            </w:pPr>
          </w:p>
          <w:p w:rsidR="002B50B9" w:rsidRPr="00A92021" w:rsidRDefault="002B50B9" w:rsidP="00F934AE">
            <w:pPr>
              <w:jc w:val="center"/>
              <w:rPr>
                <w:rFonts w:ascii="Calibri" w:hAnsi="Calibri" w:cs="Calibri"/>
                <w:b/>
                <w:bCs/>
              </w:rPr>
            </w:pPr>
            <w:r w:rsidRPr="00A92021">
              <w:rPr>
                <w:rFonts w:ascii="Calibri" w:hAnsi="Calibri" w:cs="Calibri"/>
                <w:b/>
                <w:bCs/>
              </w:rPr>
              <w:t>KEROSENE</w:t>
            </w:r>
          </w:p>
          <w:p w:rsidR="002B50B9" w:rsidRPr="00A92021" w:rsidRDefault="002B50B9" w:rsidP="00F934AE">
            <w:pPr>
              <w:jc w:val="center"/>
              <w:rPr>
                <w:rFonts w:ascii="Calibri" w:hAnsi="Calibri" w:cs="Calibri"/>
                <w:noProof/>
                <w:lang w:eastAsia="es-BO"/>
              </w:rPr>
            </w:pPr>
            <w:r>
              <w:rPr>
                <w:rFonts w:ascii="Calibri" w:hAnsi="Calibri" w:cs="Calibri"/>
                <w:noProof/>
                <w:lang w:val="es-BO" w:eastAsia="es-BO"/>
              </w:rPr>
              <w:drawing>
                <wp:inline distT="0" distB="0" distL="0" distR="0" wp14:anchorId="4E28C454" wp14:editId="0D00AEFF">
                  <wp:extent cx="4486275" cy="16764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6275" cy="1676400"/>
                          </a:xfrm>
                          <a:prstGeom prst="rect">
                            <a:avLst/>
                          </a:prstGeom>
                          <a:noFill/>
                          <a:ln>
                            <a:noFill/>
                          </a:ln>
                        </pic:spPr>
                      </pic:pic>
                    </a:graphicData>
                  </a:graphic>
                </wp:inline>
              </w:drawing>
            </w:r>
          </w:p>
          <w:p w:rsidR="002B50B9" w:rsidRPr="00A92021" w:rsidRDefault="002B50B9" w:rsidP="00F934AE">
            <w:pPr>
              <w:pStyle w:val="Textoindependiente"/>
              <w:spacing w:after="0"/>
              <w:ind w:left="360"/>
              <w:jc w:val="center"/>
              <w:rPr>
                <w:rFonts w:ascii="Calibri" w:hAnsi="Calibri" w:cs="Calibri"/>
                <w:b/>
                <w:bCs/>
              </w:rPr>
            </w:pPr>
          </w:p>
          <w:p w:rsidR="002B50B9" w:rsidRPr="00A92021" w:rsidRDefault="002B50B9" w:rsidP="00F934AE">
            <w:pPr>
              <w:pStyle w:val="Textoindependiente"/>
              <w:spacing w:after="0"/>
              <w:ind w:left="360"/>
              <w:jc w:val="center"/>
              <w:rPr>
                <w:rFonts w:ascii="Calibri" w:hAnsi="Calibri" w:cs="Calibri"/>
                <w:b/>
                <w:bCs/>
              </w:rPr>
            </w:pPr>
            <w:r w:rsidRPr="00A92021">
              <w:rPr>
                <w:rFonts w:ascii="Calibri" w:hAnsi="Calibri" w:cs="Calibri"/>
                <w:b/>
                <w:bCs/>
              </w:rPr>
              <w:t>GLP</w:t>
            </w:r>
          </w:p>
          <w:p w:rsidR="002B50B9" w:rsidRPr="00A92021" w:rsidRDefault="002B50B9" w:rsidP="00F934AE">
            <w:pPr>
              <w:pStyle w:val="Textoindependiente"/>
              <w:spacing w:after="0"/>
              <w:ind w:left="360"/>
              <w:jc w:val="center"/>
              <w:rPr>
                <w:rFonts w:ascii="Calibri" w:hAnsi="Calibri" w:cs="Calibri"/>
                <w:b/>
                <w:bCs/>
              </w:rPr>
            </w:pPr>
            <w:r>
              <w:rPr>
                <w:rFonts w:ascii="Calibri" w:hAnsi="Calibri" w:cs="Calibri"/>
                <w:noProof/>
                <w:lang w:val="es-BO" w:eastAsia="es-BO"/>
              </w:rPr>
              <w:lastRenderedPageBreak/>
              <w:drawing>
                <wp:inline distT="0" distB="0" distL="0" distR="0" wp14:anchorId="6E46365D" wp14:editId="16A083CD">
                  <wp:extent cx="5010150" cy="18002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0150" cy="1800225"/>
                          </a:xfrm>
                          <a:prstGeom prst="rect">
                            <a:avLst/>
                          </a:prstGeom>
                          <a:noFill/>
                          <a:ln>
                            <a:noFill/>
                          </a:ln>
                        </pic:spPr>
                      </pic:pic>
                    </a:graphicData>
                  </a:graphic>
                </wp:inline>
              </w:drawing>
            </w:r>
          </w:p>
          <w:p w:rsidR="002B50B9" w:rsidRDefault="002B50B9" w:rsidP="00F934AE">
            <w:pPr>
              <w:pStyle w:val="Textoindependiente"/>
              <w:spacing w:after="0"/>
              <w:jc w:val="center"/>
              <w:rPr>
                <w:rFonts w:ascii="Calibri" w:hAnsi="Calibri" w:cs="Calibri"/>
                <w:b/>
                <w:bCs/>
              </w:rPr>
            </w:pPr>
          </w:p>
          <w:p w:rsidR="002B50B9" w:rsidRPr="00A92021" w:rsidRDefault="002B50B9" w:rsidP="00F934AE">
            <w:pPr>
              <w:pStyle w:val="Textoindependiente"/>
              <w:spacing w:after="0"/>
              <w:jc w:val="center"/>
              <w:rPr>
                <w:rFonts w:ascii="Calibri" w:hAnsi="Calibri" w:cs="Calibri"/>
                <w:b/>
                <w:bCs/>
              </w:rPr>
            </w:pPr>
            <w:r w:rsidRPr="00A92021">
              <w:rPr>
                <w:rFonts w:ascii="Calibri" w:hAnsi="Calibri" w:cs="Calibri"/>
                <w:b/>
                <w:bCs/>
              </w:rPr>
              <w:t>GASOLINA ESPECIAL</w:t>
            </w:r>
          </w:p>
          <w:p w:rsidR="002B50B9" w:rsidRPr="00A92021" w:rsidRDefault="002B50B9" w:rsidP="00F934AE">
            <w:pPr>
              <w:pStyle w:val="Textoindependiente"/>
              <w:spacing w:after="0"/>
              <w:jc w:val="center"/>
              <w:rPr>
                <w:rFonts w:ascii="Calibri" w:hAnsi="Calibri" w:cs="Calibri"/>
                <w:lang w:val="es-BO"/>
              </w:rPr>
            </w:pPr>
            <w:r>
              <w:rPr>
                <w:rFonts w:ascii="Calibri" w:hAnsi="Calibri" w:cs="Calibri"/>
                <w:noProof/>
                <w:lang w:val="es-BO" w:eastAsia="es-BO"/>
              </w:rPr>
              <w:drawing>
                <wp:inline distT="0" distB="0" distL="0" distR="0" wp14:anchorId="26ED063F" wp14:editId="6E157042">
                  <wp:extent cx="4991100" cy="33242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1100" cy="3324225"/>
                          </a:xfrm>
                          <a:prstGeom prst="rect">
                            <a:avLst/>
                          </a:prstGeom>
                          <a:noFill/>
                          <a:ln>
                            <a:noFill/>
                          </a:ln>
                        </pic:spPr>
                      </pic:pic>
                    </a:graphicData>
                  </a:graphic>
                </wp:inline>
              </w:drawing>
            </w:r>
          </w:p>
          <w:p w:rsidR="002B50B9" w:rsidRPr="00A92021" w:rsidRDefault="002B50B9" w:rsidP="00F934AE">
            <w:pPr>
              <w:pStyle w:val="Textoindependiente"/>
              <w:spacing w:after="0"/>
              <w:jc w:val="center"/>
              <w:rPr>
                <w:rFonts w:ascii="Calibri" w:hAnsi="Calibri" w:cs="Calibri"/>
                <w:b/>
                <w:lang w:val="es-BO"/>
              </w:rPr>
            </w:pPr>
          </w:p>
          <w:p w:rsidR="002B50B9" w:rsidRPr="00A92021" w:rsidRDefault="002B50B9" w:rsidP="00F934AE">
            <w:pPr>
              <w:jc w:val="center"/>
              <w:rPr>
                <w:rFonts w:ascii="Calibri" w:hAnsi="Calibri" w:cs="Calibri"/>
                <w:b/>
                <w:bCs/>
              </w:rPr>
            </w:pPr>
            <w:r w:rsidRPr="00A92021">
              <w:rPr>
                <w:rFonts w:ascii="Calibri" w:hAnsi="Calibri" w:cs="Calibri"/>
                <w:b/>
                <w:bCs/>
              </w:rPr>
              <w:t xml:space="preserve">GASOLINA PREMIUN </w:t>
            </w:r>
          </w:p>
          <w:p w:rsidR="002B50B9" w:rsidRPr="00A92021" w:rsidRDefault="002B50B9" w:rsidP="00F934AE">
            <w:pPr>
              <w:jc w:val="center"/>
              <w:rPr>
                <w:rFonts w:ascii="Calibri" w:hAnsi="Calibri" w:cs="Calibri"/>
                <w:noProof/>
                <w:lang w:eastAsia="es-BO"/>
              </w:rPr>
            </w:pPr>
            <w:r>
              <w:rPr>
                <w:rFonts w:ascii="Calibri" w:hAnsi="Calibri" w:cs="Calibri"/>
                <w:noProof/>
                <w:lang w:val="es-BO" w:eastAsia="es-BO"/>
              </w:rPr>
              <w:lastRenderedPageBreak/>
              <w:drawing>
                <wp:inline distT="0" distB="0" distL="0" distR="0" wp14:anchorId="478077DB" wp14:editId="2682EB58">
                  <wp:extent cx="4953000" cy="26574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2657475"/>
                          </a:xfrm>
                          <a:prstGeom prst="rect">
                            <a:avLst/>
                          </a:prstGeom>
                          <a:noFill/>
                          <a:ln>
                            <a:noFill/>
                          </a:ln>
                        </pic:spPr>
                      </pic:pic>
                    </a:graphicData>
                  </a:graphic>
                </wp:inline>
              </w:drawing>
            </w:r>
          </w:p>
          <w:p w:rsidR="002B50B9" w:rsidRDefault="002B50B9" w:rsidP="00F934AE">
            <w:pPr>
              <w:pStyle w:val="Textoindependiente"/>
              <w:spacing w:after="0"/>
              <w:ind w:left="360"/>
              <w:jc w:val="center"/>
              <w:rPr>
                <w:rFonts w:ascii="Calibri" w:hAnsi="Calibri" w:cs="Calibri"/>
                <w:b/>
                <w:bCs/>
              </w:rPr>
            </w:pPr>
          </w:p>
          <w:p w:rsidR="002B50B9" w:rsidRPr="00C75B91" w:rsidRDefault="002B50B9" w:rsidP="0098050E">
            <w:pPr>
              <w:pStyle w:val="Textoindependiente"/>
              <w:numPr>
                <w:ilvl w:val="2"/>
                <w:numId w:val="35"/>
              </w:numPr>
              <w:spacing w:after="0"/>
              <w:ind w:left="567" w:hanging="567"/>
              <w:jc w:val="both"/>
              <w:rPr>
                <w:rFonts w:ascii="Calibri" w:hAnsi="Calibri" w:cs="Calibri"/>
                <w:bCs/>
              </w:rPr>
            </w:pPr>
            <w:proofErr w:type="spellStart"/>
            <w:r>
              <w:rPr>
                <w:rFonts w:ascii="Calibri" w:hAnsi="Calibri" w:cs="Calibri"/>
                <w:b/>
                <w:bCs/>
              </w:rPr>
              <w:t>P</w:t>
            </w:r>
            <w:r w:rsidRPr="00A92021">
              <w:rPr>
                <w:rFonts w:ascii="Calibri" w:hAnsi="Calibri" w:cs="Calibri"/>
                <w:b/>
                <w:bCs/>
              </w:rPr>
              <w:t>roductos</w:t>
            </w:r>
            <w:proofErr w:type="spellEnd"/>
            <w:r w:rsidRPr="00A92021">
              <w:rPr>
                <w:rFonts w:ascii="Calibri" w:hAnsi="Calibri" w:cs="Calibri"/>
                <w:b/>
                <w:bCs/>
              </w:rPr>
              <w:t xml:space="preserve"> No </w:t>
            </w:r>
            <w:proofErr w:type="spellStart"/>
            <w:r w:rsidRPr="00A92021">
              <w:rPr>
                <w:rFonts w:ascii="Calibri" w:hAnsi="Calibri" w:cs="Calibri"/>
                <w:b/>
                <w:bCs/>
              </w:rPr>
              <w:t>Regulados</w:t>
            </w:r>
            <w:proofErr w:type="spellEnd"/>
          </w:p>
          <w:p w:rsidR="002B50B9" w:rsidRPr="00A92021" w:rsidRDefault="002B50B9" w:rsidP="00F934AE">
            <w:pPr>
              <w:pStyle w:val="Textoindependiente"/>
              <w:spacing w:after="0"/>
              <w:jc w:val="both"/>
              <w:rPr>
                <w:rFonts w:ascii="Calibri" w:hAnsi="Calibri" w:cs="Calibri"/>
                <w:bCs/>
              </w:rPr>
            </w:pPr>
          </w:p>
          <w:p w:rsidR="002B50B9" w:rsidRPr="00A92021" w:rsidRDefault="002B50B9" w:rsidP="00F934AE">
            <w:pPr>
              <w:pStyle w:val="Textoindependiente"/>
              <w:spacing w:after="0"/>
              <w:jc w:val="center"/>
              <w:rPr>
                <w:rFonts w:ascii="Calibri" w:hAnsi="Calibri" w:cs="Calibri"/>
                <w:b/>
                <w:bCs/>
              </w:rPr>
            </w:pPr>
            <w:r w:rsidRPr="00A92021">
              <w:rPr>
                <w:rFonts w:ascii="Calibri" w:hAnsi="Calibri" w:cs="Calibri"/>
                <w:b/>
                <w:bCs/>
              </w:rPr>
              <w:t>CRUDO RECONSTITUIDO RECON</w:t>
            </w:r>
          </w:p>
          <w:p w:rsidR="002B50B9" w:rsidRPr="00A92021" w:rsidRDefault="002B50B9" w:rsidP="00F934AE">
            <w:pPr>
              <w:pStyle w:val="Textoindependiente"/>
              <w:spacing w:after="0"/>
              <w:ind w:left="360"/>
              <w:jc w:val="center"/>
              <w:rPr>
                <w:rFonts w:ascii="Calibri" w:hAnsi="Calibri" w:cs="Calibri"/>
                <w:lang w:val="es-BO"/>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416"/>
              <w:gridCol w:w="1388"/>
              <w:gridCol w:w="1388"/>
              <w:gridCol w:w="1388"/>
              <w:gridCol w:w="1388"/>
            </w:tblGrid>
            <w:tr w:rsidR="002B50B9" w:rsidRPr="00C75B91" w:rsidTr="00F934AE">
              <w:tc>
                <w:tcPr>
                  <w:tcW w:w="1904" w:type="pct"/>
                  <w:shd w:val="clear" w:color="auto" w:fill="D9D9D9"/>
                  <w:noWrap/>
                  <w:vAlign w:val="center"/>
                  <w:hideMark/>
                </w:tcPr>
                <w:p w:rsidR="002B50B9" w:rsidRPr="00C75B91" w:rsidRDefault="002B50B9" w:rsidP="00F934AE">
                  <w:pPr>
                    <w:jc w:val="center"/>
                    <w:rPr>
                      <w:rFonts w:ascii="Calibri" w:hAnsi="Calibri"/>
                      <w:b/>
                      <w:bCs/>
                      <w:color w:val="000000"/>
                      <w:sz w:val="18"/>
                      <w:szCs w:val="18"/>
                    </w:rPr>
                  </w:pPr>
                  <w:r w:rsidRPr="00C75B91">
                    <w:rPr>
                      <w:rFonts w:ascii="Calibri" w:hAnsi="Calibri"/>
                      <w:b/>
                      <w:bCs/>
                      <w:color w:val="000000"/>
                      <w:sz w:val="18"/>
                      <w:szCs w:val="18"/>
                    </w:rPr>
                    <w:t>PRUEBA</w:t>
                  </w:r>
                </w:p>
              </w:tc>
              <w:tc>
                <w:tcPr>
                  <w:tcW w:w="774" w:type="pct"/>
                  <w:shd w:val="clear" w:color="auto" w:fill="D9D9D9"/>
                  <w:noWrap/>
                  <w:vAlign w:val="center"/>
                  <w:hideMark/>
                </w:tcPr>
                <w:p w:rsidR="002B50B9" w:rsidRPr="00C75B91" w:rsidRDefault="002B50B9" w:rsidP="00F934AE">
                  <w:pPr>
                    <w:jc w:val="center"/>
                    <w:rPr>
                      <w:rFonts w:ascii="Calibri" w:hAnsi="Calibri"/>
                      <w:b/>
                      <w:bCs/>
                      <w:color w:val="000000"/>
                      <w:sz w:val="18"/>
                      <w:szCs w:val="18"/>
                    </w:rPr>
                  </w:pPr>
                  <w:r w:rsidRPr="00C75B91">
                    <w:rPr>
                      <w:rFonts w:ascii="Calibri" w:hAnsi="Calibri"/>
                      <w:b/>
                      <w:bCs/>
                      <w:color w:val="000000"/>
                      <w:sz w:val="18"/>
                      <w:szCs w:val="18"/>
                    </w:rPr>
                    <w:t>MÉTODO</w:t>
                  </w:r>
                </w:p>
              </w:tc>
              <w:tc>
                <w:tcPr>
                  <w:tcW w:w="774" w:type="pct"/>
                  <w:shd w:val="clear" w:color="auto" w:fill="D9D9D9"/>
                  <w:noWrap/>
                  <w:vAlign w:val="center"/>
                  <w:hideMark/>
                </w:tcPr>
                <w:p w:rsidR="002B50B9" w:rsidRPr="00C75B91" w:rsidRDefault="002B50B9" w:rsidP="00F934AE">
                  <w:pPr>
                    <w:jc w:val="center"/>
                    <w:rPr>
                      <w:rFonts w:ascii="Calibri" w:hAnsi="Calibri"/>
                      <w:b/>
                      <w:bCs/>
                      <w:color w:val="000000"/>
                      <w:sz w:val="18"/>
                      <w:szCs w:val="18"/>
                    </w:rPr>
                  </w:pPr>
                  <w:r w:rsidRPr="00C75B91">
                    <w:rPr>
                      <w:rFonts w:ascii="Calibri" w:hAnsi="Calibri"/>
                      <w:b/>
                      <w:bCs/>
                      <w:color w:val="000000"/>
                      <w:sz w:val="18"/>
                      <w:szCs w:val="18"/>
                    </w:rPr>
                    <w:t>UNIDAD</w:t>
                  </w:r>
                </w:p>
              </w:tc>
              <w:tc>
                <w:tcPr>
                  <w:tcW w:w="774" w:type="pct"/>
                  <w:shd w:val="clear" w:color="auto" w:fill="D9D9D9"/>
                  <w:noWrap/>
                  <w:vAlign w:val="center"/>
                  <w:hideMark/>
                </w:tcPr>
                <w:p w:rsidR="002B50B9" w:rsidRPr="00C75B91" w:rsidRDefault="002B50B9" w:rsidP="00F934AE">
                  <w:pPr>
                    <w:jc w:val="center"/>
                    <w:rPr>
                      <w:rFonts w:ascii="Calibri" w:hAnsi="Calibri"/>
                      <w:b/>
                      <w:bCs/>
                      <w:color w:val="000000"/>
                      <w:sz w:val="18"/>
                      <w:szCs w:val="18"/>
                    </w:rPr>
                  </w:pPr>
                  <w:r w:rsidRPr="00C75B91">
                    <w:rPr>
                      <w:rFonts w:ascii="Calibri" w:hAnsi="Calibri"/>
                      <w:b/>
                      <w:bCs/>
                      <w:color w:val="000000"/>
                      <w:sz w:val="18"/>
                      <w:szCs w:val="18"/>
                    </w:rPr>
                    <w:t>(min)</w:t>
                  </w:r>
                </w:p>
              </w:tc>
              <w:tc>
                <w:tcPr>
                  <w:tcW w:w="774" w:type="pct"/>
                  <w:shd w:val="clear" w:color="auto" w:fill="D9D9D9"/>
                  <w:noWrap/>
                  <w:vAlign w:val="center"/>
                  <w:hideMark/>
                </w:tcPr>
                <w:p w:rsidR="002B50B9" w:rsidRPr="00C75B91" w:rsidRDefault="002B50B9" w:rsidP="00F934AE">
                  <w:pPr>
                    <w:jc w:val="center"/>
                    <w:rPr>
                      <w:rFonts w:ascii="Calibri" w:hAnsi="Calibri"/>
                      <w:b/>
                      <w:bCs/>
                      <w:color w:val="000000"/>
                      <w:sz w:val="18"/>
                      <w:szCs w:val="18"/>
                    </w:rPr>
                  </w:pPr>
                  <w:r w:rsidRPr="00C75B91">
                    <w:rPr>
                      <w:rFonts w:ascii="Calibri" w:hAnsi="Calibri"/>
                      <w:b/>
                      <w:bCs/>
                      <w:color w:val="000000"/>
                      <w:sz w:val="18"/>
                      <w:szCs w:val="18"/>
                    </w:rPr>
                    <w:t>(</w:t>
                  </w:r>
                  <w:proofErr w:type="spellStart"/>
                  <w:r w:rsidRPr="00C75B91">
                    <w:rPr>
                      <w:rFonts w:ascii="Calibri" w:hAnsi="Calibri"/>
                      <w:b/>
                      <w:bCs/>
                      <w:color w:val="000000"/>
                      <w:sz w:val="18"/>
                      <w:szCs w:val="18"/>
                    </w:rPr>
                    <w:t>max</w:t>
                  </w:r>
                  <w:proofErr w:type="spellEnd"/>
                  <w:r w:rsidRPr="00C75B91">
                    <w:rPr>
                      <w:rFonts w:ascii="Calibri" w:hAnsi="Calibri"/>
                      <w:b/>
                      <w:bCs/>
                      <w:color w:val="000000"/>
                      <w:sz w:val="18"/>
                      <w:szCs w:val="18"/>
                    </w:rPr>
                    <w:t>)</w:t>
                  </w:r>
                </w:p>
              </w:tc>
            </w:tr>
            <w:tr w:rsidR="002B50B9" w:rsidRPr="00C75B91" w:rsidTr="00F934AE">
              <w:tc>
                <w:tcPr>
                  <w:tcW w:w="1904" w:type="pct"/>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Gravedad API</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ASTM D-1298</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 API</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Informar</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Informar</w:t>
                  </w:r>
                </w:p>
              </w:tc>
            </w:tr>
            <w:tr w:rsidR="002B50B9" w:rsidRPr="00C75B91" w:rsidTr="00F934AE">
              <w:tc>
                <w:tcPr>
                  <w:tcW w:w="1904" w:type="pct"/>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Contenido de Azufre</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ASTM D-1266</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Informar</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Informar</w:t>
                  </w:r>
                </w:p>
              </w:tc>
            </w:tr>
            <w:tr w:rsidR="002B50B9" w:rsidRPr="00C75B91" w:rsidTr="00F934AE">
              <w:tc>
                <w:tcPr>
                  <w:tcW w:w="1904" w:type="pct"/>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Gravedad Específica a 60°F</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ASTM D-1298</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0,65</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0,8</w:t>
                  </w:r>
                </w:p>
              </w:tc>
            </w:tr>
            <w:tr w:rsidR="002B50B9" w:rsidRPr="00C75B91" w:rsidTr="00F934AE">
              <w:tc>
                <w:tcPr>
                  <w:tcW w:w="190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 xml:space="preserve">Tensión de Vapor </w:t>
                  </w:r>
                  <w:proofErr w:type="spellStart"/>
                  <w:r w:rsidRPr="00C75B91">
                    <w:rPr>
                      <w:rFonts w:ascii="Calibri" w:hAnsi="Calibri"/>
                      <w:color w:val="000000"/>
                      <w:sz w:val="18"/>
                      <w:szCs w:val="18"/>
                    </w:rPr>
                    <w:t>Reid</w:t>
                  </w:r>
                  <w:proofErr w:type="spellEnd"/>
                  <w:r w:rsidRPr="00C75B91">
                    <w:rPr>
                      <w:rFonts w:ascii="Calibri" w:hAnsi="Calibri"/>
                      <w:color w:val="000000"/>
                      <w:sz w:val="18"/>
                      <w:szCs w:val="18"/>
                    </w:rPr>
                    <w:t xml:space="preserve"> a 100°F (38°C)</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ASTM D-323</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psi</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8</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13,5</w:t>
                  </w:r>
                </w:p>
              </w:tc>
            </w:tr>
            <w:tr w:rsidR="002B50B9" w:rsidRPr="00C75B91" w:rsidTr="00F934AE">
              <w:tc>
                <w:tcPr>
                  <w:tcW w:w="1904" w:type="pct"/>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Punto de Escurrimiento</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ASTM D-97</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°F</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-40</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0</w:t>
                  </w:r>
                </w:p>
              </w:tc>
            </w:tr>
            <w:tr w:rsidR="002B50B9" w:rsidRPr="00C75B91" w:rsidTr="00F934AE">
              <w:tc>
                <w:tcPr>
                  <w:tcW w:w="1904" w:type="pct"/>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Agua y Sedimentos</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ASTM D-1796</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w:t>
                  </w:r>
                  <w:proofErr w:type="spellStart"/>
                  <w:r w:rsidRPr="00C75B91">
                    <w:rPr>
                      <w:rFonts w:ascii="Calibri" w:hAnsi="Calibri"/>
                      <w:color w:val="000000"/>
                      <w:sz w:val="18"/>
                      <w:szCs w:val="18"/>
                    </w:rPr>
                    <w:t>Vol</w:t>
                  </w:r>
                  <w:proofErr w:type="spellEnd"/>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0</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0,5</w:t>
                  </w:r>
                </w:p>
              </w:tc>
            </w:tr>
            <w:tr w:rsidR="002B50B9" w:rsidRPr="00C75B91" w:rsidTr="00F934AE">
              <w:tc>
                <w:tcPr>
                  <w:tcW w:w="1904" w:type="pct"/>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Viscosidad Cinemática a 68°F</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ASTM D-445</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proofErr w:type="spellStart"/>
                  <w:r w:rsidRPr="00C75B91">
                    <w:rPr>
                      <w:rFonts w:ascii="Calibri" w:hAnsi="Calibri"/>
                      <w:color w:val="000000"/>
                      <w:sz w:val="18"/>
                      <w:szCs w:val="18"/>
                    </w:rPr>
                    <w:t>cSt</w:t>
                  </w:r>
                  <w:proofErr w:type="spellEnd"/>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0,5</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2,5</w:t>
                  </w:r>
                </w:p>
              </w:tc>
            </w:tr>
            <w:tr w:rsidR="002B50B9" w:rsidRPr="00C75B91" w:rsidTr="00F934AE">
              <w:tc>
                <w:tcPr>
                  <w:tcW w:w="1904" w:type="pct"/>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Contenido de Sal</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ASTM D-3230</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lb/1000bbl</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0</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1</w:t>
                  </w:r>
                </w:p>
              </w:tc>
            </w:tr>
            <w:tr w:rsidR="002B50B9" w:rsidRPr="00C75B91" w:rsidTr="00F934AE">
              <w:tc>
                <w:tcPr>
                  <w:tcW w:w="1904" w:type="pct"/>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Punto de inflamación</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°C</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Informar</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Informar</w:t>
                  </w:r>
                </w:p>
              </w:tc>
            </w:tr>
            <w:tr w:rsidR="002B50B9" w:rsidRPr="00C75B91" w:rsidTr="00F934AE">
              <w:tc>
                <w:tcPr>
                  <w:tcW w:w="1904" w:type="pct"/>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Color</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 xml:space="preserve">D8.0 </w:t>
                  </w:r>
                  <w:proofErr w:type="spellStart"/>
                  <w:r w:rsidRPr="00C75B91">
                    <w:rPr>
                      <w:rFonts w:ascii="Calibri" w:hAnsi="Calibri"/>
                      <w:color w:val="000000"/>
                      <w:sz w:val="18"/>
                      <w:szCs w:val="18"/>
                    </w:rPr>
                    <w:t>Dil</w:t>
                  </w:r>
                  <w:proofErr w:type="spellEnd"/>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 xml:space="preserve">D8.0 </w:t>
                  </w:r>
                  <w:proofErr w:type="spellStart"/>
                  <w:r w:rsidRPr="00C75B91">
                    <w:rPr>
                      <w:rFonts w:ascii="Calibri" w:hAnsi="Calibri"/>
                      <w:color w:val="000000"/>
                      <w:sz w:val="18"/>
                      <w:szCs w:val="18"/>
                    </w:rPr>
                    <w:t>Dil</w:t>
                  </w:r>
                  <w:proofErr w:type="spellEnd"/>
                </w:p>
              </w:tc>
            </w:tr>
            <w:tr w:rsidR="002B50B9" w:rsidRPr="00C75B91" w:rsidTr="00F934AE">
              <w:tc>
                <w:tcPr>
                  <w:tcW w:w="190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Rendimiento Destilación a 760mmHg</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ASTM D-86</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Informar</w:t>
                  </w:r>
                </w:p>
              </w:tc>
              <w:tc>
                <w:tcPr>
                  <w:tcW w:w="774" w:type="pct"/>
                  <w:shd w:val="clear" w:color="auto" w:fill="auto"/>
                  <w:noWrap/>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Informar</w:t>
                  </w:r>
                </w:p>
              </w:tc>
            </w:tr>
          </w:tbl>
          <w:p w:rsidR="002B50B9" w:rsidRPr="002B50B9" w:rsidRDefault="002B50B9" w:rsidP="00F934AE">
            <w:pPr>
              <w:pStyle w:val="Textoindependiente"/>
              <w:spacing w:after="0"/>
              <w:ind w:left="360"/>
              <w:jc w:val="center"/>
              <w:rPr>
                <w:rFonts w:ascii="Calibri" w:hAnsi="Calibri" w:cs="Calibri"/>
                <w:b/>
                <w:bCs/>
                <w:lang w:val="es-BO"/>
              </w:rPr>
            </w:pPr>
          </w:p>
          <w:p w:rsidR="002B50B9" w:rsidRPr="002B50B9" w:rsidRDefault="002B50B9" w:rsidP="00F934AE">
            <w:pPr>
              <w:pStyle w:val="Textoindependiente"/>
              <w:spacing w:after="0"/>
              <w:ind w:left="360"/>
              <w:jc w:val="center"/>
              <w:rPr>
                <w:rFonts w:ascii="Calibri" w:hAnsi="Calibri" w:cs="Calibri"/>
                <w:b/>
                <w:bCs/>
                <w:lang w:val="es-BO"/>
              </w:rPr>
            </w:pPr>
            <w:r w:rsidRPr="002B50B9">
              <w:rPr>
                <w:rFonts w:ascii="Calibri" w:hAnsi="Calibri" w:cs="Calibri"/>
                <w:b/>
                <w:bCs/>
                <w:lang w:val="es-BO"/>
              </w:rPr>
              <w:t>GASOLINAS BLANCAS</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037"/>
              <w:gridCol w:w="3846"/>
            </w:tblGrid>
            <w:tr w:rsidR="002B50B9" w:rsidRPr="00C75B91" w:rsidTr="00F934AE">
              <w:trPr>
                <w:jc w:val="center"/>
              </w:trPr>
              <w:tc>
                <w:tcPr>
                  <w:tcW w:w="0" w:type="auto"/>
                  <w:shd w:val="clear" w:color="auto" w:fill="D9D9D9"/>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PRUEBA</w:t>
                  </w:r>
                </w:p>
              </w:tc>
              <w:tc>
                <w:tcPr>
                  <w:tcW w:w="0" w:type="auto"/>
                  <w:shd w:val="clear" w:color="auto" w:fill="D9D9D9"/>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ESPECIFICACION</w:t>
                  </w:r>
                </w:p>
              </w:tc>
            </w:tr>
            <w:tr w:rsidR="002B50B9" w:rsidRPr="00C75B91" w:rsidTr="00F934AE">
              <w:trPr>
                <w:jc w:val="center"/>
              </w:trPr>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Agua y Sedimento</w:t>
                  </w:r>
                </w:p>
              </w:tc>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0,1% por Volumen-Máximo</w:t>
                  </w:r>
                </w:p>
              </w:tc>
            </w:tr>
            <w:tr w:rsidR="002B50B9" w:rsidRPr="00C75B91" w:rsidTr="00F934AE">
              <w:trPr>
                <w:jc w:val="center"/>
              </w:trPr>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Gravedad Específica</w:t>
                  </w:r>
                </w:p>
              </w:tc>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0,70 Máximo</w:t>
                  </w:r>
                </w:p>
              </w:tc>
            </w:tr>
            <w:tr w:rsidR="002B50B9" w:rsidRPr="00C75B91" w:rsidTr="00F934AE">
              <w:trPr>
                <w:jc w:val="center"/>
              </w:trPr>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 xml:space="preserve">Presión de Vapor </w:t>
                  </w:r>
                  <w:proofErr w:type="spellStart"/>
                  <w:r w:rsidRPr="00C75B91">
                    <w:rPr>
                      <w:rFonts w:ascii="Calibri" w:hAnsi="Calibri"/>
                      <w:color w:val="000000"/>
                      <w:sz w:val="18"/>
                      <w:szCs w:val="18"/>
                    </w:rPr>
                    <w:t>Reid</w:t>
                  </w:r>
                  <w:proofErr w:type="spellEnd"/>
                </w:p>
              </w:tc>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 xml:space="preserve">15,0 </w:t>
                  </w:r>
                  <w:proofErr w:type="spellStart"/>
                  <w:r w:rsidRPr="00C75B91">
                    <w:rPr>
                      <w:rFonts w:ascii="Calibri" w:hAnsi="Calibri"/>
                      <w:color w:val="000000"/>
                      <w:sz w:val="18"/>
                      <w:szCs w:val="18"/>
                    </w:rPr>
                    <w:t>psig</w:t>
                  </w:r>
                  <w:proofErr w:type="spellEnd"/>
                </w:p>
              </w:tc>
            </w:tr>
            <w:tr w:rsidR="002B50B9" w:rsidRPr="00334FDF" w:rsidTr="00F934AE">
              <w:trPr>
                <w:jc w:val="center"/>
              </w:trPr>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Punto Final de Destilación</w:t>
                  </w:r>
                </w:p>
              </w:tc>
              <w:tc>
                <w:tcPr>
                  <w:tcW w:w="0" w:type="auto"/>
                  <w:shd w:val="clear" w:color="auto" w:fill="auto"/>
                  <w:vAlign w:val="center"/>
                  <w:hideMark/>
                </w:tcPr>
                <w:p w:rsidR="002B50B9" w:rsidRPr="00CE2E05" w:rsidRDefault="002B50B9" w:rsidP="00F934AE">
                  <w:pPr>
                    <w:jc w:val="center"/>
                    <w:rPr>
                      <w:rFonts w:ascii="Calibri" w:hAnsi="Calibri"/>
                      <w:color w:val="000000"/>
                      <w:sz w:val="18"/>
                      <w:szCs w:val="18"/>
                      <w:lang w:val="pt-BR"/>
                    </w:rPr>
                  </w:pPr>
                  <w:r w:rsidRPr="00CE2E05">
                    <w:rPr>
                      <w:rFonts w:ascii="Calibri" w:hAnsi="Calibri"/>
                      <w:color w:val="000000"/>
                      <w:sz w:val="18"/>
                      <w:szCs w:val="18"/>
                      <w:lang w:val="pt-BR"/>
                    </w:rPr>
                    <w:t xml:space="preserve">Menor o igual a 330 grados </w:t>
                  </w:r>
                  <w:proofErr w:type="spellStart"/>
                  <w:r w:rsidRPr="00CE2E05">
                    <w:rPr>
                      <w:rFonts w:ascii="Calibri" w:hAnsi="Calibri"/>
                      <w:color w:val="000000"/>
                      <w:sz w:val="18"/>
                      <w:szCs w:val="18"/>
                      <w:lang w:val="pt-BR"/>
                    </w:rPr>
                    <w:t>Farenheit</w:t>
                  </w:r>
                  <w:proofErr w:type="spellEnd"/>
                  <w:r w:rsidRPr="00CE2E05">
                    <w:rPr>
                      <w:rFonts w:ascii="Calibri" w:hAnsi="Calibri"/>
                      <w:color w:val="000000"/>
                      <w:sz w:val="18"/>
                      <w:szCs w:val="18"/>
                      <w:lang w:val="pt-BR"/>
                    </w:rPr>
                    <w:t xml:space="preserve"> (ASTM D-86)</w:t>
                  </w:r>
                </w:p>
              </w:tc>
            </w:tr>
          </w:tbl>
          <w:p w:rsidR="002B50B9" w:rsidRPr="00CE2E05" w:rsidRDefault="002B50B9" w:rsidP="00F934AE">
            <w:pPr>
              <w:jc w:val="center"/>
              <w:rPr>
                <w:rFonts w:ascii="Calibri" w:hAnsi="Calibri" w:cs="Calibri"/>
                <w:b/>
                <w:bCs/>
                <w:lang w:val="pt-BR"/>
              </w:rPr>
            </w:pPr>
          </w:p>
          <w:p w:rsidR="002B50B9" w:rsidRPr="00A92021" w:rsidRDefault="002B50B9" w:rsidP="00F934AE">
            <w:pPr>
              <w:jc w:val="center"/>
              <w:rPr>
                <w:rFonts w:ascii="Calibri" w:hAnsi="Calibri" w:cs="Calibri"/>
                <w:b/>
                <w:bCs/>
              </w:rPr>
            </w:pPr>
            <w:r w:rsidRPr="00A92021">
              <w:rPr>
                <w:rFonts w:ascii="Calibri" w:hAnsi="Calibri" w:cs="Calibri"/>
                <w:b/>
                <w:bCs/>
              </w:rPr>
              <w:t>PROPANO</w:t>
            </w:r>
          </w:p>
          <w:tbl>
            <w:tblPr>
              <w:tblW w:w="0" w:type="auto"/>
              <w:jc w:val="center"/>
              <w:tblCellMar>
                <w:left w:w="0" w:type="dxa"/>
                <w:right w:w="0" w:type="dxa"/>
              </w:tblCellMar>
              <w:tblLook w:val="04A0" w:firstRow="1" w:lastRow="0" w:firstColumn="1" w:lastColumn="0" w:noHBand="0" w:noVBand="1"/>
            </w:tblPr>
            <w:tblGrid>
              <w:gridCol w:w="3525"/>
              <w:gridCol w:w="1563"/>
              <w:gridCol w:w="1277"/>
              <w:gridCol w:w="1420"/>
            </w:tblGrid>
            <w:tr w:rsidR="002B50B9" w:rsidRPr="00C75B91" w:rsidTr="002B50B9">
              <w:trPr>
                <w:trHeight w:val="143"/>
                <w:jc w:val="center"/>
              </w:trPr>
              <w:tc>
                <w:tcPr>
                  <w:tcW w:w="3525" w:type="dxa"/>
                  <w:tcBorders>
                    <w:top w:val="double" w:sz="6" w:space="0" w:color="auto"/>
                    <w:left w:val="double" w:sz="6" w:space="0" w:color="auto"/>
                    <w:bottom w:val="double" w:sz="4" w:space="0" w:color="auto"/>
                    <w:right w:val="single" w:sz="8" w:space="0" w:color="000000"/>
                  </w:tcBorders>
                  <w:shd w:val="clear" w:color="auto" w:fill="D9D9D9"/>
                  <w:tcMar>
                    <w:top w:w="0" w:type="dxa"/>
                    <w:left w:w="108" w:type="dxa"/>
                    <w:bottom w:w="0" w:type="dxa"/>
                    <w:right w:w="108" w:type="dxa"/>
                  </w:tcMar>
                  <w:hideMark/>
                </w:tcPr>
                <w:p w:rsidR="002B50B9" w:rsidRPr="00C75B91" w:rsidRDefault="002B50B9" w:rsidP="00F934AE">
                  <w:pPr>
                    <w:jc w:val="both"/>
                    <w:rPr>
                      <w:rFonts w:ascii="Calibri" w:eastAsia="Calibri" w:hAnsi="Calibri" w:cs="Calibri"/>
                      <w:b/>
                      <w:bCs/>
                      <w:sz w:val="18"/>
                      <w:szCs w:val="18"/>
                    </w:rPr>
                  </w:pPr>
                  <w:r w:rsidRPr="00C75B91">
                    <w:rPr>
                      <w:rFonts w:ascii="Calibri" w:hAnsi="Calibri" w:cs="Calibri"/>
                      <w:b/>
                      <w:bCs/>
                      <w:sz w:val="18"/>
                      <w:szCs w:val="18"/>
                    </w:rPr>
                    <w:t>PRUEBA</w:t>
                  </w:r>
                </w:p>
              </w:tc>
              <w:tc>
                <w:tcPr>
                  <w:tcW w:w="1563" w:type="dxa"/>
                  <w:tcBorders>
                    <w:top w:val="double" w:sz="6" w:space="0" w:color="auto"/>
                    <w:left w:val="nil"/>
                    <w:bottom w:val="double" w:sz="4" w:space="0" w:color="auto"/>
                    <w:right w:val="single" w:sz="8" w:space="0" w:color="000000"/>
                  </w:tcBorders>
                  <w:shd w:val="clear" w:color="auto" w:fill="D9D9D9"/>
                  <w:tcMar>
                    <w:top w:w="0" w:type="dxa"/>
                    <w:left w:w="108" w:type="dxa"/>
                    <w:bottom w:w="0" w:type="dxa"/>
                    <w:right w:w="108" w:type="dxa"/>
                  </w:tcMar>
                  <w:hideMark/>
                </w:tcPr>
                <w:p w:rsidR="002B50B9" w:rsidRPr="00C75B91" w:rsidRDefault="002B50B9" w:rsidP="00F934AE">
                  <w:pPr>
                    <w:jc w:val="both"/>
                    <w:rPr>
                      <w:rFonts w:ascii="Calibri" w:eastAsia="Calibri" w:hAnsi="Calibri" w:cs="Calibri"/>
                      <w:b/>
                      <w:bCs/>
                      <w:sz w:val="18"/>
                      <w:szCs w:val="18"/>
                    </w:rPr>
                  </w:pPr>
                  <w:r w:rsidRPr="00C75B91">
                    <w:rPr>
                      <w:rFonts w:ascii="Calibri" w:hAnsi="Calibri" w:cs="Calibri"/>
                      <w:b/>
                      <w:bCs/>
                      <w:sz w:val="18"/>
                      <w:szCs w:val="18"/>
                    </w:rPr>
                    <w:t>ESPECIFICACIÓN</w:t>
                  </w:r>
                </w:p>
              </w:tc>
              <w:tc>
                <w:tcPr>
                  <w:tcW w:w="1277" w:type="dxa"/>
                  <w:tcBorders>
                    <w:top w:val="double" w:sz="6" w:space="0" w:color="auto"/>
                    <w:left w:val="nil"/>
                    <w:bottom w:val="double" w:sz="4" w:space="0" w:color="auto"/>
                    <w:right w:val="single" w:sz="8" w:space="0" w:color="000000"/>
                  </w:tcBorders>
                  <w:shd w:val="clear" w:color="auto" w:fill="D9D9D9"/>
                  <w:tcMar>
                    <w:top w:w="0" w:type="dxa"/>
                    <w:left w:w="108" w:type="dxa"/>
                    <w:bottom w:w="0" w:type="dxa"/>
                    <w:right w:w="108" w:type="dxa"/>
                  </w:tcMar>
                  <w:hideMark/>
                </w:tcPr>
                <w:p w:rsidR="002B50B9" w:rsidRPr="00C75B91" w:rsidRDefault="002B50B9" w:rsidP="00F934AE">
                  <w:pPr>
                    <w:jc w:val="both"/>
                    <w:rPr>
                      <w:rFonts w:ascii="Calibri" w:eastAsia="Calibri" w:hAnsi="Calibri" w:cs="Calibri"/>
                      <w:b/>
                      <w:bCs/>
                      <w:sz w:val="18"/>
                      <w:szCs w:val="18"/>
                    </w:rPr>
                  </w:pPr>
                  <w:r w:rsidRPr="00C75B91">
                    <w:rPr>
                      <w:rFonts w:ascii="Calibri" w:hAnsi="Calibri" w:cs="Calibri"/>
                      <w:b/>
                      <w:bCs/>
                      <w:sz w:val="18"/>
                      <w:szCs w:val="18"/>
                    </w:rPr>
                    <w:t>UNIDAD</w:t>
                  </w:r>
                </w:p>
              </w:tc>
              <w:tc>
                <w:tcPr>
                  <w:tcW w:w="1420" w:type="dxa"/>
                  <w:tcBorders>
                    <w:top w:val="double" w:sz="6" w:space="0" w:color="auto"/>
                    <w:left w:val="nil"/>
                    <w:bottom w:val="double" w:sz="4" w:space="0" w:color="auto"/>
                    <w:right w:val="double" w:sz="6" w:space="0" w:color="auto"/>
                  </w:tcBorders>
                  <w:shd w:val="clear" w:color="auto" w:fill="D9D9D9"/>
                  <w:tcMar>
                    <w:top w:w="0" w:type="dxa"/>
                    <w:left w:w="108" w:type="dxa"/>
                    <w:bottom w:w="0" w:type="dxa"/>
                    <w:right w:w="108" w:type="dxa"/>
                  </w:tcMar>
                  <w:hideMark/>
                </w:tcPr>
                <w:p w:rsidR="002B50B9" w:rsidRPr="00C75B91" w:rsidRDefault="002B50B9" w:rsidP="00F934AE">
                  <w:pPr>
                    <w:jc w:val="both"/>
                    <w:rPr>
                      <w:rFonts w:ascii="Calibri" w:eastAsia="Calibri" w:hAnsi="Calibri" w:cs="Calibri"/>
                      <w:b/>
                      <w:bCs/>
                      <w:sz w:val="18"/>
                      <w:szCs w:val="18"/>
                    </w:rPr>
                  </w:pPr>
                  <w:r w:rsidRPr="00C75B91">
                    <w:rPr>
                      <w:rFonts w:ascii="Calibri" w:hAnsi="Calibri" w:cs="Calibri"/>
                      <w:b/>
                      <w:bCs/>
                      <w:sz w:val="18"/>
                      <w:szCs w:val="18"/>
                    </w:rPr>
                    <w:t>MÉTODO ASTM</w:t>
                  </w:r>
                </w:p>
              </w:tc>
            </w:tr>
            <w:tr w:rsidR="002B50B9" w:rsidRPr="00C75B91" w:rsidTr="002B50B9">
              <w:trPr>
                <w:trHeight w:val="274"/>
                <w:jc w:val="center"/>
              </w:trPr>
              <w:tc>
                <w:tcPr>
                  <w:tcW w:w="352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 xml:space="preserve">Gravedad Específica a 15.6/15.8 </w:t>
                  </w:r>
                  <w:proofErr w:type="spellStart"/>
                  <w:r w:rsidRPr="00C75B91">
                    <w:rPr>
                      <w:rFonts w:ascii="Calibri" w:hAnsi="Calibri" w:cs="Calibri"/>
                      <w:sz w:val="18"/>
                      <w:szCs w:val="18"/>
                    </w:rPr>
                    <w:t>ºC</w:t>
                  </w:r>
                  <w:proofErr w:type="spellEnd"/>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center"/>
                    <w:rPr>
                      <w:rFonts w:ascii="Calibri" w:eastAsia="Calibri" w:hAnsi="Calibri" w:cs="Calibri"/>
                      <w:sz w:val="18"/>
                      <w:szCs w:val="18"/>
                    </w:rPr>
                  </w:pPr>
                  <w:r w:rsidRPr="00C75B91">
                    <w:rPr>
                      <w:rFonts w:ascii="Calibri" w:hAnsi="Calibri" w:cs="Calibri"/>
                      <w:sz w:val="18"/>
                      <w:szCs w:val="18"/>
                    </w:rPr>
                    <w:t>0.504 - 0.508</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2B50B9" w:rsidRPr="00C75B91" w:rsidRDefault="002B50B9" w:rsidP="00F934AE">
                  <w:pPr>
                    <w:jc w:val="both"/>
                    <w:rPr>
                      <w:rFonts w:ascii="Calibri" w:eastAsia="Calibri" w:hAnsi="Calibri" w:cs="Calibri"/>
                      <w:sz w:val="18"/>
                      <w:szCs w:val="18"/>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D - 1657</w:t>
                  </w:r>
                </w:p>
              </w:tc>
            </w:tr>
            <w:tr w:rsidR="002B50B9" w:rsidRPr="00C75B91" w:rsidTr="002B50B9">
              <w:trPr>
                <w:trHeight w:val="143"/>
                <w:jc w:val="center"/>
              </w:trPr>
              <w:tc>
                <w:tcPr>
                  <w:tcW w:w="352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 xml:space="preserve">Presión Vapor a 100 </w:t>
                  </w:r>
                  <w:proofErr w:type="spellStart"/>
                  <w:r w:rsidRPr="00C75B91">
                    <w:rPr>
                      <w:rFonts w:ascii="Calibri" w:hAnsi="Calibri" w:cs="Calibri"/>
                      <w:sz w:val="18"/>
                      <w:szCs w:val="18"/>
                    </w:rPr>
                    <w:t>ºF</w:t>
                  </w:r>
                  <w:proofErr w:type="spellEnd"/>
                  <w:r w:rsidRPr="00C75B91">
                    <w:rPr>
                      <w:rFonts w:ascii="Calibri" w:hAnsi="Calibri" w:cs="Calibri"/>
                      <w:sz w:val="18"/>
                      <w:szCs w:val="18"/>
                    </w:rPr>
                    <w:t xml:space="preserve"> (38 </w:t>
                  </w:r>
                  <w:proofErr w:type="spellStart"/>
                  <w:r w:rsidRPr="00C75B91">
                    <w:rPr>
                      <w:rFonts w:ascii="Calibri" w:hAnsi="Calibri" w:cs="Calibri"/>
                      <w:sz w:val="18"/>
                      <w:szCs w:val="18"/>
                    </w:rPr>
                    <w:t>ºC</w:t>
                  </w:r>
                  <w:proofErr w:type="spellEnd"/>
                  <w:r w:rsidRPr="00C75B91">
                    <w:rPr>
                      <w:rFonts w:ascii="Calibri" w:hAnsi="Calibri" w:cs="Calibri"/>
                      <w:sz w:val="18"/>
                      <w:szCs w:val="18"/>
                    </w:rPr>
                    <w:t>)</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center"/>
                    <w:rPr>
                      <w:rFonts w:ascii="Calibri" w:eastAsia="Calibri" w:hAnsi="Calibri" w:cs="Calibri"/>
                      <w:sz w:val="18"/>
                      <w:szCs w:val="18"/>
                    </w:rPr>
                  </w:pPr>
                  <w:r w:rsidRPr="00C75B91">
                    <w:rPr>
                      <w:rFonts w:ascii="Calibri" w:hAnsi="Calibri" w:cs="Calibri"/>
                      <w:sz w:val="18"/>
                      <w:szCs w:val="18"/>
                    </w:rPr>
                    <w:t>175 - 185</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proofErr w:type="spellStart"/>
                  <w:r w:rsidRPr="00C75B91">
                    <w:rPr>
                      <w:rFonts w:ascii="Calibri" w:hAnsi="Calibri" w:cs="Calibri"/>
                      <w:sz w:val="18"/>
                      <w:szCs w:val="18"/>
                    </w:rPr>
                    <w:t>Psig</w:t>
                  </w:r>
                  <w:proofErr w:type="spellEnd"/>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D - 1267</w:t>
                  </w:r>
                </w:p>
              </w:tc>
            </w:tr>
            <w:tr w:rsidR="002B50B9" w:rsidRPr="00C75B91" w:rsidTr="002B50B9">
              <w:trPr>
                <w:trHeight w:val="143"/>
                <w:jc w:val="center"/>
              </w:trPr>
              <w:tc>
                <w:tcPr>
                  <w:tcW w:w="352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 xml:space="preserve">Máximo Residuo Volátil a 36ºF / 2.2 </w:t>
                  </w:r>
                  <w:proofErr w:type="spellStart"/>
                  <w:r w:rsidRPr="00C75B91">
                    <w:rPr>
                      <w:rFonts w:ascii="Calibri" w:hAnsi="Calibri" w:cs="Calibri"/>
                      <w:sz w:val="18"/>
                      <w:szCs w:val="18"/>
                    </w:rPr>
                    <w:t>ºC</w:t>
                  </w:r>
                  <w:proofErr w:type="spellEnd"/>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center"/>
                    <w:rPr>
                      <w:rFonts w:ascii="Calibri" w:eastAsia="Calibri" w:hAnsi="Calibri" w:cs="Calibri"/>
                      <w:sz w:val="18"/>
                      <w:szCs w:val="18"/>
                    </w:rPr>
                  </w:pPr>
                  <w:r w:rsidRPr="00C75B91">
                    <w:rPr>
                      <w:rFonts w:ascii="Calibri" w:hAnsi="Calibri" w:cs="Calibri"/>
                      <w:sz w:val="18"/>
                      <w:szCs w:val="18"/>
                    </w:rPr>
                    <w:t>95 (</w:t>
                  </w:r>
                  <w:proofErr w:type="spellStart"/>
                  <w:r w:rsidRPr="00C75B91">
                    <w:rPr>
                      <w:rFonts w:ascii="Calibri" w:hAnsi="Calibri" w:cs="Calibri"/>
                      <w:sz w:val="18"/>
                      <w:szCs w:val="18"/>
                    </w:rPr>
                    <w:t>Máx</w:t>
                  </w:r>
                  <w:proofErr w:type="spellEnd"/>
                  <w:r w:rsidRPr="00C75B91">
                    <w:rPr>
                      <w:rFonts w:ascii="Calibri" w:hAnsi="Calibri" w:cs="Calibri"/>
                      <w:sz w:val="18"/>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 volumen</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D - 1837</w:t>
                  </w:r>
                </w:p>
              </w:tc>
            </w:tr>
            <w:tr w:rsidR="002B50B9" w:rsidRPr="00C75B91" w:rsidTr="002B50B9">
              <w:trPr>
                <w:trHeight w:val="143"/>
                <w:jc w:val="center"/>
              </w:trPr>
              <w:tc>
                <w:tcPr>
                  <w:tcW w:w="352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Máximo Pentanos y más pesados</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center"/>
                    <w:rPr>
                      <w:rFonts w:ascii="Calibri" w:eastAsia="Calibri" w:hAnsi="Calibri" w:cs="Calibri"/>
                      <w:sz w:val="18"/>
                      <w:szCs w:val="18"/>
                    </w:rPr>
                  </w:pPr>
                  <w:r w:rsidRPr="00C75B91">
                    <w:rPr>
                      <w:rFonts w:ascii="Calibri" w:hAnsi="Calibri" w:cs="Calibri"/>
                      <w:sz w:val="18"/>
                      <w:szCs w:val="18"/>
                    </w:rPr>
                    <w:t>2.0 (</w:t>
                  </w:r>
                  <w:proofErr w:type="spellStart"/>
                  <w:r w:rsidRPr="00C75B91">
                    <w:rPr>
                      <w:rFonts w:ascii="Calibri" w:hAnsi="Calibri" w:cs="Calibri"/>
                      <w:sz w:val="18"/>
                      <w:szCs w:val="18"/>
                    </w:rPr>
                    <w:t>Máx</w:t>
                  </w:r>
                  <w:proofErr w:type="spellEnd"/>
                  <w:r w:rsidRPr="00C75B91">
                    <w:rPr>
                      <w:rFonts w:ascii="Calibri" w:hAnsi="Calibri" w:cs="Calibri"/>
                      <w:sz w:val="18"/>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 volumen</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D - 2163</w:t>
                  </w:r>
                </w:p>
              </w:tc>
            </w:tr>
            <w:tr w:rsidR="002B50B9" w:rsidRPr="00C75B91" w:rsidTr="002B50B9">
              <w:trPr>
                <w:trHeight w:val="143"/>
                <w:jc w:val="center"/>
              </w:trPr>
              <w:tc>
                <w:tcPr>
                  <w:tcW w:w="352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Residuo por evaporación 100 ml</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center"/>
                    <w:rPr>
                      <w:rFonts w:ascii="Calibri" w:eastAsia="Calibri" w:hAnsi="Calibri" w:cs="Calibri"/>
                      <w:sz w:val="18"/>
                      <w:szCs w:val="18"/>
                    </w:rPr>
                  </w:pPr>
                  <w:r w:rsidRPr="00C75B91">
                    <w:rPr>
                      <w:rFonts w:ascii="Calibri" w:hAnsi="Calibri" w:cs="Calibri"/>
                      <w:sz w:val="18"/>
                      <w:szCs w:val="18"/>
                    </w:rPr>
                    <w:t>0.05 (</w:t>
                  </w:r>
                  <w:proofErr w:type="spellStart"/>
                  <w:r w:rsidRPr="00C75B91">
                    <w:rPr>
                      <w:rFonts w:ascii="Calibri" w:hAnsi="Calibri" w:cs="Calibri"/>
                      <w:sz w:val="18"/>
                      <w:szCs w:val="18"/>
                    </w:rPr>
                    <w:t>Máx</w:t>
                  </w:r>
                  <w:proofErr w:type="spellEnd"/>
                  <w:r w:rsidRPr="00C75B91">
                    <w:rPr>
                      <w:rFonts w:ascii="Calibri" w:hAnsi="Calibri" w:cs="Calibri"/>
                      <w:sz w:val="18"/>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2B50B9" w:rsidRPr="00C75B91" w:rsidRDefault="002B50B9" w:rsidP="00F934AE">
                  <w:pPr>
                    <w:jc w:val="both"/>
                    <w:rPr>
                      <w:rFonts w:ascii="Calibri" w:eastAsia="Calibri" w:hAnsi="Calibri" w:cs="Calibri"/>
                      <w:sz w:val="18"/>
                      <w:szCs w:val="18"/>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D - 2158</w:t>
                  </w:r>
                </w:p>
              </w:tc>
            </w:tr>
            <w:tr w:rsidR="002B50B9" w:rsidRPr="00C75B91" w:rsidTr="002B50B9">
              <w:trPr>
                <w:trHeight w:val="143"/>
                <w:jc w:val="center"/>
              </w:trPr>
              <w:tc>
                <w:tcPr>
                  <w:tcW w:w="352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Corrosión lámina de Cobre</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center"/>
                    <w:rPr>
                      <w:rFonts w:ascii="Calibri" w:eastAsia="Calibri" w:hAnsi="Calibri" w:cs="Calibri"/>
                      <w:sz w:val="18"/>
                      <w:szCs w:val="18"/>
                    </w:rPr>
                  </w:pPr>
                  <w:r w:rsidRPr="00C75B91">
                    <w:rPr>
                      <w:rFonts w:ascii="Calibri" w:hAnsi="Calibri" w:cs="Calibri"/>
                      <w:sz w:val="18"/>
                      <w:szCs w:val="18"/>
                    </w:rPr>
                    <w:t>Nº 1 (</w:t>
                  </w:r>
                  <w:proofErr w:type="spellStart"/>
                  <w:r w:rsidRPr="00C75B91">
                    <w:rPr>
                      <w:rFonts w:ascii="Calibri" w:hAnsi="Calibri" w:cs="Calibri"/>
                      <w:sz w:val="18"/>
                      <w:szCs w:val="18"/>
                    </w:rPr>
                    <w:t>Máx</w:t>
                  </w:r>
                  <w:proofErr w:type="spellEnd"/>
                  <w:r w:rsidRPr="00C75B91">
                    <w:rPr>
                      <w:rFonts w:ascii="Calibri" w:hAnsi="Calibri" w:cs="Calibri"/>
                      <w:sz w:val="18"/>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rsidR="002B50B9" w:rsidRPr="00C75B91" w:rsidRDefault="002B50B9" w:rsidP="00F934AE">
                  <w:pPr>
                    <w:jc w:val="both"/>
                    <w:rPr>
                      <w:rFonts w:ascii="Calibri" w:eastAsia="Calibri" w:hAnsi="Calibri" w:cs="Calibri"/>
                      <w:sz w:val="18"/>
                      <w:szCs w:val="18"/>
                    </w:rPr>
                  </w:pP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D - 1838</w:t>
                  </w:r>
                </w:p>
              </w:tc>
            </w:tr>
            <w:tr w:rsidR="002B50B9" w:rsidRPr="00C75B91" w:rsidTr="002B50B9">
              <w:trPr>
                <w:trHeight w:val="143"/>
                <w:jc w:val="center"/>
              </w:trPr>
              <w:tc>
                <w:tcPr>
                  <w:tcW w:w="352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Contenido de Azufre total</w:t>
                  </w:r>
                </w:p>
              </w:tc>
              <w:tc>
                <w:tcPr>
                  <w:tcW w:w="156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center"/>
                    <w:rPr>
                      <w:rFonts w:ascii="Calibri" w:eastAsia="Calibri" w:hAnsi="Calibri" w:cs="Calibri"/>
                      <w:sz w:val="18"/>
                      <w:szCs w:val="18"/>
                    </w:rPr>
                  </w:pPr>
                  <w:r w:rsidRPr="00C75B91">
                    <w:rPr>
                      <w:rFonts w:ascii="Calibri" w:hAnsi="Calibri" w:cs="Calibri"/>
                      <w:sz w:val="18"/>
                      <w:szCs w:val="18"/>
                    </w:rPr>
                    <w:t>200 (</w:t>
                  </w:r>
                  <w:proofErr w:type="spellStart"/>
                  <w:r w:rsidRPr="00C75B91">
                    <w:rPr>
                      <w:rFonts w:ascii="Calibri" w:hAnsi="Calibri" w:cs="Calibri"/>
                      <w:sz w:val="18"/>
                      <w:szCs w:val="18"/>
                    </w:rPr>
                    <w:t>Máx</w:t>
                  </w:r>
                  <w:proofErr w:type="spellEnd"/>
                  <w:r w:rsidRPr="00C75B91">
                    <w:rPr>
                      <w:rFonts w:ascii="Calibri" w:hAnsi="Calibri" w:cs="Calibri"/>
                      <w:sz w:val="18"/>
                      <w:szCs w:val="18"/>
                    </w:rPr>
                    <w:t>)</w:t>
                  </w:r>
                </w:p>
              </w:tc>
              <w:tc>
                <w:tcPr>
                  <w:tcW w:w="127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PPM en Peso</w:t>
                  </w:r>
                </w:p>
              </w:tc>
              <w:tc>
                <w:tcPr>
                  <w:tcW w:w="14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2B50B9" w:rsidRPr="00C75B91" w:rsidRDefault="002B50B9" w:rsidP="00F934AE">
                  <w:pPr>
                    <w:jc w:val="both"/>
                    <w:rPr>
                      <w:rFonts w:ascii="Calibri" w:eastAsia="Calibri" w:hAnsi="Calibri" w:cs="Calibri"/>
                      <w:sz w:val="18"/>
                      <w:szCs w:val="18"/>
                    </w:rPr>
                  </w:pPr>
                  <w:r w:rsidRPr="00C75B91">
                    <w:rPr>
                      <w:rFonts w:ascii="Calibri" w:hAnsi="Calibri" w:cs="Calibri"/>
                      <w:sz w:val="18"/>
                      <w:szCs w:val="18"/>
                    </w:rPr>
                    <w:t>D - 2784</w:t>
                  </w:r>
                </w:p>
              </w:tc>
            </w:tr>
          </w:tbl>
          <w:p w:rsidR="002B50B9" w:rsidRPr="00A92021" w:rsidRDefault="002B50B9" w:rsidP="00F934AE">
            <w:pPr>
              <w:jc w:val="center"/>
              <w:rPr>
                <w:rFonts w:ascii="Calibri" w:hAnsi="Calibri" w:cs="Calibri"/>
                <w:b/>
              </w:rPr>
            </w:pPr>
          </w:p>
          <w:p w:rsidR="002B50B9" w:rsidRPr="00A92021" w:rsidRDefault="002B50B9" w:rsidP="00F934AE">
            <w:pPr>
              <w:jc w:val="center"/>
              <w:rPr>
                <w:rFonts w:ascii="Calibri" w:hAnsi="Calibri" w:cs="Calibri"/>
              </w:rPr>
            </w:pPr>
            <w:r w:rsidRPr="00A92021">
              <w:rPr>
                <w:rFonts w:ascii="Calibri" w:hAnsi="Calibri" w:cs="Calibri"/>
                <w:b/>
              </w:rPr>
              <w:t>BUTANO</w:t>
            </w:r>
          </w:p>
          <w:tbl>
            <w:tblPr>
              <w:tblW w:w="0" w:type="auto"/>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951"/>
              <w:gridCol w:w="1017"/>
              <w:gridCol w:w="1021"/>
              <w:gridCol w:w="994"/>
              <w:gridCol w:w="1313"/>
            </w:tblGrid>
            <w:tr w:rsidR="002B50B9" w:rsidRPr="00C75B91" w:rsidTr="00F934AE">
              <w:trPr>
                <w:trHeight w:val="144"/>
                <w:tblCellSpacing w:w="20" w:type="dxa"/>
                <w:jc w:val="center"/>
              </w:trPr>
              <w:tc>
                <w:tcPr>
                  <w:tcW w:w="2991" w:type="dxa"/>
                  <w:vMerge w:val="restart"/>
                  <w:shd w:val="clear" w:color="auto" w:fill="D9D9D9"/>
                </w:tcPr>
                <w:p w:rsidR="002B50B9" w:rsidRPr="00C75B91" w:rsidRDefault="002B50B9" w:rsidP="00F934AE">
                  <w:pPr>
                    <w:jc w:val="center"/>
                    <w:rPr>
                      <w:rFonts w:ascii="Calibri" w:hAnsi="Calibri" w:cs="Calibri"/>
                      <w:b/>
                      <w:snapToGrid w:val="0"/>
                      <w:sz w:val="18"/>
                      <w:szCs w:val="18"/>
                    </w:rPr>
                  </w:pPr>
                </w:p>
                <w:p w:rsidR="002B50B9" w:rsidRPr="00C75B91" w:rsidRDefault="002B50B9" w:rsidP="00F934AE">
                  <w:pPr>
                    <w:jc w:val="center"/>
                    <w:rPr>
                      <w:rFonts w:ascii="Calibri" w:hAnsi="Calibri" w:cs="Calibri"/>
                      <w:b/>
                      <w:snapToGrid w:val="0"/>
                      <w:sz w:val="18"/>
                      <w:szCs w:val="18"/>
                    </w:rPr>
                  </w:pPr>
                  <w:r w:rsidRPr="00C75B91">
                    <w:rPr>
                      <w:rFonts w:ascii="Calibri" w:hAnsi="Calibri" w:cs="Calibri"/>
                      <w:b/>
                      <w:snapToGrid w:val="0"/>
                      <w:sz w:val="18"/>
                      <w:szCs w:val="18"/>
                    </w:rPr>
                    <w:t>PRUEBA</w:t>
                  </w:r>
                </w:p>
              </w:tc>
              <w:tc>
                <w:tcPr>
                  <w:tcW w:w="1927" w:type="dxa"/>
                  <w:gridSpan w:val="2"/>
                  <w:shd w:val="clear" w:color="auto" w:fill="D9D9D9"/>
                </w:tcPr>
                <w:p w:rsidR="002B50B9" w:rsidRPr="00C75B91" w:rsidRDefault="002B50B9" w:rsidP="00F934AE">
                  <w:pPr>
                    <w:jc w:val="center"/>
                    <w:rPr>
                      <w:rFonts w:ascii="Calibri" w:hAnsi="Calibri" w:cs="Calibri"/>
                      <w:b/>
                      <w:snapToGrid w:val="0"/>
                      <w:sz w:val="18"/>
                      <w:szCs w:val="18"/>
                    </w:rPr>
                  </w:pPr>
                  <w:r w:rsidRPr="00C75B91">
                    <w:rPr>
                      <w:rFonts w:ascii="Calibri" w:hAnsi="Calibri" w:cs="Calibri"/>
                      <w:b/>
                      <w:snapToGrid w:val="0"/>
                      <w:sz w:val="18"/>
                      <w:szCs w:val="18"/>
                    </w:rPr>
                    <w:t>ESPECIFICACIONES</w:t>
                  </w:r>
                </w:p>
              </w:tc>
              <w:tc>
                <w:tcPr>
                  <w:tcW w:w="981" w:type="dxa"/>
                  <w:vMerge w:val="restart"/>
                  <w:shd w:val="clear" w:color="auto" w:fill="D9D9D9"/>
                </w:tcPr>
                <w:p w:rsidR="002B50B9" w:rsidRPr="00C75B91" w:rsidRDefault="002B50B9" w:rsidP="00F934AE">
                  <w:pPr>
                    <w:jc w:val="center"/>
                    <w:rPr>
                      <w:rFonts w:ascii="Calibri" w:hAnsi="Calibri" w:cs="Calibri"/>
                      <w:b/>
                      <w:snapToGrid w:val="0"/>
                      <w:sz w:val="18"/>
                      <w:szCs w:val="18"/>
                    </w:rPr>
                  </w:pPr>
                </w:p>
                <w:p w:rsidR="002B50B9" w:rsidRPr="00C75B91" w:rsidRDefault="002B50B9" w:rsidP="00F934AE">
                  <w:pPr>
                    <w:jc w:val="center"/>
                    <w:rPr>
                      <w:rFonts w:ascii="Calibri" w:hAnsi="Calibri" w:cs="Calibri"/>
                      <w:b/>
                      <w:snapToGrid w:val="0"/>
                      <w:sz w:val="18"/>
                      <w:szCs w:val="18"/>
                    </w:rPr>
                  </w:pPr>
                  <w:r w:rsidRPr="00C75B91">
                    <w:rPr>
                      <w:rFonts w:ascii="Calibri" w:hAnsi="Calibri" w:cs="Calibri"/>
                      <w:b/>
                      <w:snapToGrid w:val="0"/>
                      <w:sz w:val="18"/>
                      <w:szCs w:val="18"/>
                    </w:rPr>
                    <w:t>UNIDAD</w:t>
                  </w:r>
                </w:p>
              </w:tc>
              <w:tc>
                <w:tcPr>
                  <w:tcW w:w="2247" w:type="dxa"/>
                  <w:gridSpan w:val="2"/>
                  <w:shd w:val="clear" w:color="auto" w:fill="D9D9D9"/>
                </w:tcPr>
                <w:p w:rsidR="002B50B9" w:rsidRPr="00C75B91" w:rsidRDefault="002B50B9" w:rsidP="00F934AE">
                  <w:pPr>
                    <w:jc w:val="center"/>
                    <w:rPr>
                      <w:rFonts w:ascii="Calibri" w:hAnsi="Calibri" w:cs="Calibri"/>
                      <w:b/>
                      <w:snapToGrid w:val="0"/>
                      <w:sz w:val="18"/>
                      <w:szCs w:val="18"/>
                    </w:rPr>
                  </w:pPr>
                  <w:r w:rsidRPr="00C75B91">
                    <w:rPr>
                      <w:rFonts w:ascii="Calibri" w:hAnsi="Calibri" w:cs="Calibri"/>
                      <w:b/>
                      <w:snapToGrid w:val="0"/>
                      <w:sz w:val="18"/>
                      <w:szCs w:val="18"/>
                    </w:rPr>
                    <w:t>METODO ASTM</w:t>
                  </w:r>
                </w:p>
              </w:tc>
            </w:tr>
            <w:tr w:rsidR="002B50B9" w:rsidRPr="00C75B91" w:rsidTr="00F934AE">
              <w:trPr>
                <w:trHeight w:val="70"/>
                <w:tblCellSpacing w:w="20" w:type="dxa"/>
                <w:jc w:val="center"/>
              </w:trPr>
              <w:tc>
                <w:tcPr>
                  <w:tcW w:w="2991" w:type="dxa"/>
                  <w:vMerge/>
                  <w:shd w:val="clear" w:color="auto" w:fill="D9D9D9"/>
                  <w:vAlign w:val="center"/>
                </w:tcPr>
                <w:p w:rsidR="002B50B9" w:rsidRPr="00C75B91" w:rsidRDefault="002B50B9" w:rsidP="00F934AE">
                  <w:pPr>
                    <w:rPr>
                      <w:rFonts w:ascii="Calibri" w:hAnsi="Calibri" w:cs="Calibri"/>
                      <w:b/>
                      <w:snapToGrid w:val="0"/>
                      <w:sz w:val="18"/>
                      <w:szCs w:val="18"/>
                    </w:rPr>
                  </w:pPr>
                </w:p>
              </w:tc>
              <w:tc>
                <w:tcPr>
                  <w:tcW w:w="911" w:type="dxa"/>
                  <w:shd w:val="clear" w:color="auto" w:fill="D9D9D9"/>
                </w:tcPr>
                <w:p w:rsidR="002B50B9" w:rsidRPr="00C75B91" w:rsidRDefault="002B50B9" w:rsidP="00F934AE">
                  <w:pPr>
                    <w:jc w:val="center"/>
                    <w:rPr>
                      <w:rFonts w:ascii="Calibri" w:hAnsi="Calibri" w:cs="Calibri"/>
                      <w:b/>
                      <w:snapToGrid w:val="0"/>
                      <w:sz w:val="18"/>
                      <w:szCs w:val="18"/>
                    </w:rPr>
                  </w:pPr>
                  <w:r w:rsidRPr="00C75B91">
                    <w:rPr>
                      <w:rFonts w:ascii="Calibri" w:hAnsi="Calibri" w:cs="Calibri"/>
                      <w:b/>
                      <w:snapToGrid w:val="0"/>
                      <w:sz w:val="18"/>
                      <w:szCs w:val="18"/>
                    </w:rPr>
                    <w:t>MIN.</w:t>
                  </w:r>
                </w:p>
              </w:tc>
              <w:tc>
                <w:tcPr>
                  <w:tcW w:w="977" w:type="dxa"/>
                  <w:shd w:val="clear" w:color="auto" w:fill="D9D9D9"/>
                </w:tcPr>
                <w:p w:rsidR="002B50B9" w:rsidRPr="00C75B91" w:rsidRDefault="002B50B9" w:rsidP="00F934AE">
                  <w:pPr>
                    <w:jc w:val="center"/>
                    <w:rPr>
                      <w:rFonts w:ascii="Calibri" w:hAnsi="Calibri" w:cs="Calibri"/>
                      <w:b/>
                      <w:snapToGrid w:val="0"/>
                      <w:sz w:val="18"/>
                      <w:szCs w:val="18"/>
                    </w:rPr>
                  </w:pPr>
                  <w:r w:rsidRPr="00C75B91">
                    <w:rPr>
                      <w:rFonts w:ascii="Calibri" w:hAnsi="Calibri" w:cs="Calibri"/>
                      <w:b/>
                      <w:snapToGrid w:val="0"/>
                      <w:sz w:val="18"/>
                      <w:szCs w:val="18"/>
                    </w:rPr>
                    <w:t>MAX.</w:t>
                  </w:r>
                </w:p>
              </w:tc>
              <w:tc>
                <w:tcPr>
                  <w:tcW w:w="981" w:type="dxa"/>
                  <w:vMerge/>
                  <w:shd w:val="clear" w:color="auto" w:fill="D9D9D9"/>
                  <w:vAlign w:val="center"/>
                </w:tcPr>
                <w:p w:rsidR="002B50B9" w:rsidRPr="00C75B91" w:rsidRDefault="002B50B9" w:rsidP="00F934AE">
                  <w:pPr>
                    <w:rPr>
                      <w:rFonts w:ascii="Calibri" w:hAnsi="Calibri" w:cs="Calibri"/>
                      <w:b/>
                      <w:snapToGrid w:val="0"/>
                      <w:sz w:val="18"/>
                      <w:szCs w:val="18"/>
                    </w:rPr>
                  </w:pPr>
                </w:p>
              </w:tc>
              <w:tc>
                <w:tcPr>
                  <w:tcW w:w="954" w:type="dxa"/>
                  <w:shd w:val="clear" w:color="auto" w:fill="D9D9D9"/>
                </w:tcPr>
                <w:p w:rsidR="002B50B9" w:rsidRPr="00C75B91" w:rsidRDefault="002B50B9" w:rsidP="00F934AE">
                  <w:pPr>
                    <w:jc w:val="center"/>
                    <w:rPr>
                      <w:rFonts w:ascii="Calibri" w:hAnsi="Calibri" w:cs="Calibri"/>
                      <w:b/>
                      <w:snapToGrid w:val="0"/>
                      <w:sz w:val="18"/>
                      <w:szCs w:val="18"/>
                    </w:rPr>
                  </w:pPr>
                  <w:proofErr w:type="spellStart"/>
                  <w:r w:rsidRPr="00C75B91">
                    <w:rPr>
                      <w:rFonts w:ascii="Calibri" w:hAnsi="Calibri" w:cs="Calibri"/>
                      <w:b/>
                      <w:snapToGrid w:val="0"/>
                      <w:sz w:val="18"/>
                      <w:szCs w:val="18"/>
                    </w:rPr>
                    <w:t>Altern</w:t>
                  </w:r>
                  <w:proofErr w:type="spellEnd"/>
                  <w:r w:rsidRPr="00C75B91">
                    <w:rPr>
                      <w:rFonts w:ascii="Calibri" w:hAnsi="Calibri" w:cs="Calibri"/>
                      <w:b/>
                      <w:snapToGrid w:val="0"/>
                      <w:sz w:val="18"/>
                      <w:szCs w:val="18"/>
                    </w:rPr>
                    <w:t>. 1</w:t>
                  </w:r>
                </w:p>
              </w:tc>
              <w:tc>
                <w:tcPr>
                  <w:tcW w:w="1253" w:type="dxa"/>
                  <w:shd w:val="clear" w:color="auto" w:fill="D9D9D9"/>
                </w:tcPr>
                <w:p w:rsidR="002B50B9" w:rsidRPr="00C75B91" w:rsidRDefault="002B50B9" w:rsidP="00F934AE">
                  <w:pPr>
                    <w:jc w:val="center"/>
                    <w:rPr>
                      <w:rFonts w:ascii="Calibri" w:hAnsi="Calibri" w:cs="Calibri"/>
                      <w:b/>
                      <w:snapToGrid w:val="0"/>
                      <w:sz w:val="18"/>
                      <w:szCs w:val="18"/>
                    </w:rPr>
                  </w:pPr>
                  <w:proofErr w:type="spellStart"/>
                  <w:r w:rsidRPr="00C75B91">
                    <w:rPr>
                      <w:rFonts w:ascii="Calibri" w:hAnsi="Calibri" w:cs="Calibri"/>
                      <w:b/>
                      <w:snapToGrid w:val="0"/>
                      <w:sz w:val="18"/>
                      <w:szCs w:val="18"/>
                    </w:rPr>
                    <w:t>Altern</w:t>
                  </w:r>
                  <w:proofErr w:type="spellEnd"/>
                  <w:r w:rsidRPr="00C75B91">
                    <w:rPr>
                      <w:rFonts w:ascii="Calibri" w:hAnsi="Calibri" w:cs="Calibri"/>
                      <w:b/>
                      <w:snapToGrid w:val="0"/>
                      <w:sz w:val="18"/>
                      <w:szCs w:val="18"/>
                    </w:rPr>
                    <w:t>. 2</w:t>
                  </w:r>
                </w:p>
              </w:tc>
            </w:tr>
            <w:tr w:rsidR="002B50B9" w:rsidRPr="00C75B91" w:rsidTr="00F934AE">
              <w:trPr>
                <w:trHeight w:val="182"/>
                <w:tblCellSpacing w:w="20" w:type="dxa"/>
                <w:jc w:val="center"/>
              </w:trPr>
              <w:tc>
                <w:tcPr>
                  <w:tcW w:w="2991" w:type="dxa"/>
                </w:tcPr>
                <w:p w:rsidR="002B50B9" w:rsidRPr="00C75B91" w:rsidRDefault="002B50B9" w:rsidP="00F934AE">
                  <w:pPr>
                    <w:rPr>
                      <w:rFonts w:ascii="Calibri" w:hAnsi="Calibri" w:cs="Calibri"/>
                      <w:snapToGrid w:val="0"/>
                      <w:sz w:val="18"/>
                      <w:szCs w:val="18"/>
                    </w:rPr>
                  </w:pPr>
                  <w:r w:rsidRPr="00C75B91">
                    <w:rPr>
                      <w:rFonts w:ascii="Calibri" w:hAnsi="Calibri" w:cs="Calibri"/>
                      <w:snapToGrid w:val="0"/>
                      <w:sz w:val="18"/>
                      <w:szCs w:val="18"/>
                    </w:rPr>
                    <w:t xml:space="preserve">Gravedad específica a 15.6/15.8°C  </w:t>
                  </w:r>
                </w:p>
              </w:tc>
              <w:tc>
                <w:tcPr>
                  <w:tcW w:w="911"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0,570</w:t>
                  </w:r>
                </w:p>
              </w:tc>
              <w:tc>
                <w:tcPr>
                  <w:tcW w:w="977"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0,580</w:t>
                  </w:r>
                </w:p>
              </w:tc>
              <w:tc>
                <w:tcPr>
                  <w:tcW w:w="981" w:type="dxa"/>
                </w:tcPr>
                <w:p w:rsidR="002B50B9" w:rsidRPr="00C75B91" w:rsidRDefault="002B50B9" w:rsidP="00F934AE">
                  <w:pPr>
                    <w:jc w:val="center"/>
                    <w:rPr>
                      <w:rFonts w:ascii="Calibri" w:hAnsi="Calibri" w:cs="Calibri"/>
                      <w:snapToGrid w:val="0"/>
                      <w:sz w:val="18"/>
                      <w:szCs w:val="18"/>
                    </w:rPr>
                  </w:pPr>
                </w:p>
              </w:tc>
              <w:tc>
                <w:tcPr>
                  <w:tcW w:w="954"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D-1657</w:t>
                  </w: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2"/>
                <w:tblCellSpacing w:w="20" w:type="dxa"/>
                <w:jc w:val="center"/>
              </w:trPr>
              <w:tc>
                <w:tcPr>
                  <w:tcW w:w="2991" w:type="dxa"/>
                </w:tcPr>
                <w:p w:rsidR="002B50B9" w:rsidRPr="00C75B91" w:rsidRDefault="002B50B9" w:rsidP="00F934AE">
                  <w:pPr>
                    <w:rPr>
                      <w:rFonts w:ascii="Calibri" w:hAnsi="Calibri" w:cs="Calibri"/>
                      <w:snapToGrid w:val="0"/>
                      <w:sz w:val="18"/>
                      <w:szCs w:val="18"/>
                    </w:rPr>
                  </w:pPr>
                  <w:r w:rsidRPr="00C75B91">
                    <w:rPr>
                      <w:rFonts w:ascii="Calibri" w:hAnsi="Calibri" w:cs="Calibri"/>
                      <w:snapToGrid w:val="0"/>
                      <w:sz w:val="18"/>
                      <w:szCs w:val="18"/>
                    </w:rPr>
                    <w:t>Tensión de vapor a 100°F(38°C)</w:t>
                  </w:r>
                </w:p>
              </w:tc>
              <w:tc>
                <w:tcPr>
                  <w:tcW w:w="911"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60</w:t>
                  </w:r>
                </w:p>
              </w:tc>
              <w:tc>
                <w:tcPr>
                  <w:tcW w:w="977"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75</w:t>
                  </w:r>
                </w:p>
              </w:tc>
              <w:tc>
                <w:tcPr>
                  <w:tcW w:w="981" w:type="dxa"/>
                </w:tcPr>
                <w:p w:rsidR="002B50B9" w:rsidRPr="00C75B91" w:rsidRDefault="002B50B9" w:rsidP="00F934AE">
                  <w:pPr>
                    <w:jc w:val="center"/>
                    <w:rPr>
                      <w:rFonts w:ascii="Calibri" w:hAnsi="Calibri" w:cs="Calibri"/>
                      <w:snapToGrid w:val="0"/>
                      <w:sz w:val="18"/>
                      <w:szCs w:val="18"/>
                    </w:rPr>
                  </w:pPr>
                  <w:proofErr w:type="spellStart"/>
                  <w:r w:rsidRPr="00C75B91">
                    <w:rPr>
                      <w:rFonts w:ascii="Calibri" w:hAnsi="Calibri" w:cs="Calibri"/>
                      <w:snapToGrid w:val="0"/>
                      <w:sz w:val="18"/>
                      <w:szCs w:val="18"/>
                    </w:rPr>
                    <w:t>Psig</w:t>
                  </w:r>
                  <w:proofErr w:type="spellEnd"/>
                </w:p>
              </w:tc>
              <w:tc>
                <w:tcPr>
                  <w:tcW w:w="954"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D-1267</w:t>
                  </w: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2"/>
                <w:tblCellSpacing w:w="20" w:type="dxa"/>
                <w:jc w:val="center"/>
              </w:trPr>
              <w:tc>
                <w:tcPr>
                  <w:tcW w:w="2991" w:type="dxa"/>
                </w:tcPr>
                <w:p w:rsidR="002B50B9" w:rsidRPr="00C75B91" w:rsidRDefault="002B50B9" w:rsidP="00F934AE">
                  <w:pPr>
                    <w:rPr>
                      <w:rFonts w:ascii="Calibri" w:hAnsi="Calibri" w:cs="Calibri"/>
                      <w:snapToGrid w:val="0"/>
                      <w:sz w:val="18"/>
                      <w:szCs w:val="18"/>
                    </w:rPr>
                  </w:pPr>
                  <w:r w:rsidRPr="00C75B91">
                    <w:rPr>
                      <w:rFonts w:ascii="Calibri" w:hAnsi="Calibri" w:cs="Calibri"/>
                      <w:snapToGrid w:val="0"/>
                      <w:sz w:val="18"/>
                      <w:szCs w:val="18"/>
                    </w:rPr>
                    <w:t>Residuo volátil a 36°F / 22°C</w:t>
                  </w:r>
                </w:p>
              </w:tc>
              <w:tc>
                <w:tcPr>
                  <w:tcW w:w="911" w:type="dxa"/>
                </w:tcPr>
                <w:p w:rsidR="002B50B9" w:rsidRPr="00C75B91" w:rsidRDefault="002B50B9" w:rsidP="00F934AE">
                  <w:pPr>
                    <w:jc w:val="center"/>
                    <w:rPr>
                      <w:rFonts w:ascii="Calibri" w:hAnsi="Calibri" w:cs="Calibri"/>
                      <w:snapToGrid w:val="0"/>
                      <w:sz w:val="18"/>
                      <w:szCs w:val="18"/>
                    </w:rPr>
                  </w:pPr>
                </w:p>
              </w:tc>
              <w:tc>
                <w:tcPr>
                  <w:tcW w:w="977" w:type="dxa"/>
                </w:tcPr>
                <w:p w:rsidR="002B50B9" w:rsidRPr="00C75B91" w:rsidRDefault="002B50B9" w:rsidP="00F934AE">
                  <w:pPr>
                    <w:jc w:val="center"/>
                    <w:rPr>
                      <w:rFonts w:ascii="Calibri" w:hAnsi="Calibri" w:cs="Calibri"/>
                      <w:snapToGrid w:val="0"/>
                      <w:sz w:val="18"/>
                      <w:szCs w:val="18"/>
                      <w:lang w:val="en-US"/>
                    </w:rPr>
                  </w:pPr>
                  <w:r w:rsidRPr="00C75B91">
                    <w:rPr>
                      <w:rFonts w:ascii="Calibri" w:hAnsi="Calibri" w:cs="Calibri"/>
                      <w:snapToGrid w:val="0"/>
                      <w:sz w:val="18"/>
                      <w:szCs w:val="18"/>
                    </w:rPr>
                    <w:t>36.</w:t>
                  </w:r>
                </w:p>
              </w:tc>
              <w:tc>
                <w:tcPr>
                  <w:tcW w:w="981" w:type="dxa"/>
                </w:tcPr>
                <w:p w:rsidR="002B50B9" w:rsidRPr="00C75B91" w:rsidRDefault="002B50B9" w:rsidP="00F934AE">
                  <w:pPr>
                    <w:jc w:val="center"/>
                    <w:rPr>
                      <w:rFonts w:ascii="Calibri" w:hAnsi="Calibri" w:cs="Calibri"/>
                      <w:snapToGrid w:val="0"/>
                      <w:sz w:val="18"/>
                      <w:szCs w:val="18"/>
                      <w:lang w:val="en-US"/>
                    </w:rPr>
                  </w:pPr>
                  <w:r w:rsidRPr="00C75B91">
                    <w:rPr>
                      <w:rFonts w:ascii="Calibri" w:hAnsi="Calibri" w:cs="Calibri"/>
                      <w:snapToGrid w:val="0"/>
                      <w:sz w:val="18"/>
                      <w:szCs w:val="18"/>
                      <w:lang w:val="en-US"/>
                    </w:rPr>
                    <w:t>°F</w:t>
                  </w:r>
                </w:p>
              </w:tc>
              <w:tc>
                <w:tcPr>
                  <w:tcW w:w="954" w:type="dxa"/>
                </w:tcPr>
                <w:p w:rsidR="002B50B9" w:rsidRPr="00C75B91" w:rsidRDefault="002B50B9" w:rsidP="00F934AE">
                  <w:pPr>
                    <w:jc w:val="center"/>
                    <w:rPr>
                      <w:rFonts w:ascii="Calibri" w:hAnsi="Calibri" w:cs="Calibri"/>
                      <w:snapToGrid w:val="0"/>
                      <w:sz w:val="18"/>
                      <w:szCs w:val="18"/>
                      <w:lang w:val="en-US"/>
                    </w:rPr>
                  </w:pPr>
                  <w:r w:rsidRPr="00C75B91">
                    <w:rPr>
                      <w:rFonts w:ascii="Calibri" w:hAnsi="Calibri" w:cs="Calibri"/>
                      <w:snapToGrid w:val="0"/>
                      <w:sz w:val="18"/>
                      <w:szCs w:val="18"/>
                      <w:lang w:val="en-US"/>
                    </w:rPr>
                    <w:t>D-1837</w:t>
                  </w:r>
                </w:p>
              </w:tc>
              <w:tc>
                <w:tcPr>
                  <w:tcW w:w="1253" w:type="dxa"/>
                </w:tcPr>
                <w:p w:rsidR="002B50B9" w:rsidRPr="00C75B91" w:rsidRDefault="002B50B9" w:rsidP="00F934AE">
                  <w:pPr>
                    <w:jc w:val="center"/>
                    <w:rPr>
                      <w:rFonts w:ascii="Calibri" w:hAnsi="Calibri" w:cs="Calibri"/>
                      <w:snapToGrid w:val="0"/>
                      <w:sz w:val="18"/>
                      <w:szCs w:val="18"/>
                      <w:lang w:val="en-US"/>
                    </w:rPr>
                  </w:pPr>
                </w:p>
              </w:tc>
            </w:tr>
            <w:tr w:rsidR="002B50B9" w:rsidRPr="00C75B91" w:rsidTr="00F934AE">
              <w:trPr>
                <w:trHeight w:val="183"/>
                <w:tblCellSpacing w:w="20" w:type="dxa"/>
                <w:jc w:val="center"/>
              </w:trPr>
              <w:tc>
                <w:tcPr>
                  <w:tcW w:w="2991" w:type="dxa"/>
                </w:tcPr>
                <w:p w:rsidR="002B50B9" w:rsidRPr="00C75B91" w:rsidRDefault="002B50B9" w:rsidP="00F934AE">
                  <w:pPr>
                    <w:rPr>
                      <w:rFonts w:ascii="Calibri" w:hAnsi="Calibri" w:cs="Calibri"/>
                      <w:snapToGrid w:val="0"/>
                      <w:sz w:val="18"/>
                      <w:szCs w:val="18"/>
                    </w:rPr>
                  </w:pPr>
                  <w:r w:rsidRPr="00C75B91">
                    <w:rPr>
                      <w:rFonts w:ascii="Calibri" w:hAnsi="Calibri" w:cs="Calibri"/>
                      <w:snapToGrid w:val="0"/>
                      <w:sz w:val="18"/>
                      <w:szCs w:val="18"/>
                    </w:rPr>
                    <w:t>Residuo por evaporación 100 ml.</w:t>
                  </w:r>
                </w:p>
              </w:tc>
              <w:tc>
                <w:tcPr>
                  <w:tcW w:w="911" w:type="dxa"/>
                </w:tcPr>
                <w:p w:rsidR="002B50B9" w:rsidRPr="00C75B91" w:rsidRDefault="002B50B9" w:rsidP="00F934AE">
                  <w:pPr>
                    <w:jc w:val="center"/>
                    <w:rPr>
                      <w:rFonts w:ascii="Calibri" w:hAnsi="Calibri" w:cs="Calibri"/>
                      <w:snapToGrid w:val="0"/>
                      <w:sz w:val="18"/>
                      <w:szCs w:val="18"/>
                    </w:rPr>
                  </w:pPr>
                </w:p>
              </w:tc>
              <w:tc>
                <w:tcPr>
                  <w:tcW w:w="977"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 xml:space="preserve">0,05 </w:t>
                  </w:r>
                  <w:proofErr w:type="spellStart"/>
                  <w:r w:rsidRPr="00C75B91">
                    <w:rPr>
                      <w:rFonts w:ascii="Calibri" w:hAnsi="Calibri" w:cs="Calibri"/>
                      <w:snapToGrid w:val="0"/>
                      <w:sz w:val="18"/>
                      <w:szCs w:val="18"/>
                    </w:rPr>
                    <w:t>max</w:t>
                  </w:r>
                  <w:proofErr w:type="spellEnd"/>
                </w:p>
              </w:tc>
              <w:tc>
                <w:tcPr>
                  <w:tcW w:w="981"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ml.</w:t>
                  </w:r>
                </w:p>
              </w:tc>
              <w:tc>
                <w:tcPr>
                  <w:tcW w:w="954"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D-2158</w:t>
                  </w: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2"/>
                <w:tblCellSpacing w:w="20" w:type="dxa"/>
                <w:jc w:val="center"/>
              </w:trPr>
              <w:tc>
                <w:tcPr>
                  <w:tcW w:w="2991" w:type="dxa"/>
                </w:tcPr>
                <w:p w:rsidR="002B50B9" w:rsidRPr="00C75B91" w:rsidRDefault="002B50B9" w:rsidP="00F934AE">
                  <w:pPr>
                    <w:rPr>
                      <w:rFonts w:ascii="Calibri" w:hAnsi="Calibri" w:cs="Calibri"/>
                      <w:snapToGrid w:val="0"/>
                      <w:sz w:val="18"/>
                      <w:szCs w:val="18"/>
                    </w:rPr>
                  </w:pPr>
                  <w:r w:rsidRPr="00C75B91">
                    <w:rPr>
                      <w:rFonts w:ascii="Calibri" w:hAnsi="Calibri" w:cs="Calibri"/>
                      <w:snapToGrid w:val="0"/>
                      <w:sz w:val="18"/>
                      <w:szCs w:val="18"/>
                    </w:rPr>
                    <w:t>Corrosión lámina de cobre</w:t>
                  </w:r>
                </w:p>
              </w:tc>
              <w:tc>
                <w:tcPr>
                  <w:tcW w:w="911" w:type="dxa"/>
                </w:tcPr>
                <w:p w:rsidR="002B50B9" w:rsidRPr="00C75B91" w:rsidRDefault="002B50B9" w:rsidP="00F934AE">
                  <w:pPr>
                    <w:jc w:val="center"/>
                    <w:rPr>
                      <w:rFonts w:ascii="Calibri" w:hAnsi="Calibri" w:cs="Calibri"/>
                      <w:snapToGrid w:val="0"/>
                      <w:sz w:val="18"/>
                      <w:szCs w:val="18"/>
                    </w:rPr>
                  </w:pPr>
                </w:p>
              </w:tc>
              <w:tc>
                <w:tcPr>
                  <w:tcW w:w="977"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1</w:t>
                  </w:r>
                </w:p>
              </w:tc>
              <w:tc>
                <w:tcPr>
                  <w:tcW w:w="981" w:type="dxa"/>
                </w:tcPr>
                <w:p w:rsidR="002B50B9" w:rsidRPr="00C75B91" w:rsidRDefault="002B50B9" w:rsidP="00F934AE">
                  <w:pPr>
                    <w:jc w:val="center"/>
                    <w:rPr>
                      <w:rFonts w:ascii="Calibri" w:hAnsi="Calibri" w:cs="Calibri"/>
                      <w:snapToGrid w:val="0"/>
                      <w:sz w:val="18"/>
                      <w:szCs w:val="18"/>
                    </w:rPr>
                  </w:pPr>
                </w:p>
              </w:tc>
              <w:tc>
                <w:tcPr>
                  <w:tcW w:w="954"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D-1838</w:t>
                  </w: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2"/>
                <w:tblCellSpacing w:w="20" w:type="dxa"/>
                <w:jc w:val="center"/>
              </w:trPr>
              <w:tc>
                <w:tcPr>
                  <w:tcW w:w="2991" w:type="dxa"/>
                </w:tcPr>
                <w:p w:rsidR="002B50B9" w:rsidRPr="00C75B91" w:rsidRDefault="002B50B9" w:rsidP="00F934AE">
                  <w:pPr>
                    <w:rPr>
                      <w:rFonts w:ascii="Calibri" w:hAnsi="Calibri" w:cs="Calibri"/>
                      <w:snapToGrid w:val="0"/>
                      <w:sz w:val="18"/>
                      <w:szCs w:val="18"/>
                    </w:rPr>
                  </w:pPr>
                  <w:r w:rsidRPr="00C75B91">
                    <w:rPr>
                      <w:rFonts w:ascii="Calibri" w:hAnsi="Calibri" w:cs="Calibri"/>
                      <w:snapToGrid w:val="0"/>
                      <w:sz w:val="18"/>
                      <w:szCs w:val="18"/>
                    </w:rPr>
                    <w:t xml:space="preserve">Contenido de Azufre total </w:t>
                  </w:r>
                </w:p>
              </w:tc>
              <w:tc>
                <w:tcPr>
                  <w:tcW w:w="1927" w:type="dxa"/>
                  <w:gridSpan w:val="2"/>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200 ppm en peso</w:t>
                  </w:r>
                </w:p>
              </w:tc>
              <w:tc>
                <w:tcPr>
                  <w:tcW w:w="981" w:type="dxa"/>
                </w:tcPr>
                <w:p w:rsidR="002B50B9" w:rsidRPr="00C75B91" w:rsidRDefault="002B50B9" w:rsidP="00F934AE">
                  <w:pPr>
                    <w:jc w:val="center"/>
                    <w:rPr>
                      <w:rFonts w:ascii="Calibri" w:hAnsi="Calibri" w:cs="Calibri"/>
                      <w:snapToGrid w:val="0"/>
                      <w:sz w:val="18"/>
                      <w:szCs w:val="18"/>
                    </w:rPr>
                  </w:pPr>
                </w:p>
              </w:tc>
              <w:tc>
                <w:tcPr>
                  <w:tcW w:w="954"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D-2784</w:t>
                  </w: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3"/>
                <w:tblCellSpacing w:w="20" w:type="dxa"/>
                <w:jc w:val="center"/>
              </w:trPr>
              <w:tc>
                <w:tcPr>
                  <w:tcW w:w="2991" w:type="dxa"/>
                </w:tcPr>
                <w:p w:rsidR="002B50B9" w:rsidRPr="00C75B91" w:rsidRDefault="002B50B9" w:rsidP="00F934AE">
                  <w:pPr>
                    <w:rPr>
                      <w:rFonts w:ascii="Calibri" w:hAnsi="Calibri" w:cs="Calibri"/>
                      <w:snapToGrid w:val="0"/>
                      <w:sz w:val="18"/>
                      <w:szCs w:val="18"/>
                    </w:rPr>
                  </w:pPr>
                  <w:r w:rsidRPr="00C75B91">
                    <w:rPr>
                      <w:rFonts w:ascii="Calibri" w:hAnsi="Calibri" w:cs="Calibri"/>
                      <w:snapToGrid w:val="0"/>
                      <w:sz w:val="18"/>
                      <w:szCs w:val="18"/>
                    </w:rPr>
                    <w:t>Humedad</w:t>
                  </w:r>
                </w:p>
              </w:tc>
              <w:tc>
                <w:tcPr>
                  <w:tcW w:w="1927" w:type="dxa"/>
                  <w:gridSpan w:val="2"/>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Exento</w:t>
                  </w:r>
                </w:p>
              </w:tc>
              <w:tc>
                <w:tcPr>
                  <w:tcW w:w="981" w:type="dxa"/>
                </w:tcPr>
                <w:p w:rsidR="002B50B9" w:rsidRPr="00C75B91" w:rsidRDefault="002B50B9" w:rsidP="00F934AE">
                  <w:pPr>
                    <w:jc w:val="center"/>
                    <w:rPr>
                      <w:rFonts w:ascii="Calibri" w:hAnsi="Calibri" w:cs="Calibri"/>
                      <w:snapToGrid w:val="0"/>
                      <w:sz w:val="18"/>
                      <w:szCs w:val="18"/>
                    </w:rPr>
                  </w:pPr>
                </w:p>
              </w:tc>
              <w:tc>
                <w:tcPr>
                  <w:tcW w:w="954"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D-2713</w:t>
                  </w:r>
                </w:p>
              </w:tc>
              <w:tc>
                <w:tcPr>
                  <w:tcW w:w="1253"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NGPA-2104ª</w:t>
                  </w:r>
                </w:p>
              </w:tc>
            </w:tr>
            <w:tr w:rsidR="002B50B9" w:rsidRPr="00C75B91" w:rsidTr="00F934AE">
              <w:trPr>
                <w:trHeight w:val="182"/>
                <w:tblCellSpacing w:w="20" w:type="dxa"/>
                <w:jc w:val="center"/>
              </w:trPr>
              <w:tc>
                <w:tcPr>
                  <w:tcW w:w="2991" w:type="dxa"/>
                </w:tcPr>
                <w:p w:rsidR="002B50B9" w:rsidRPr="00C75B91" w:rsidRDefault="002B50B9" w:rsidP="00F934AE">
                  <w:pPr>
                    <w:rPr>
                      <w:rFonts w:ascii="Calibri" w:hAnsi="Calibri" w:cs="Calibri"/>
                      <w:snapToGrid w:val="0"/>
                      <w:sz w:val="18"/>
                      <w:szCs w:val="18"/>
                    </w:rPr>
                  </w:pPr>
                  <w:r w:rsidRPr="00C75B91">
                    <w:rPr>
                      <w:rFonts w:ascii="Calibri" w:hAnsi="Calibri" w:cs="Calibri"/>
                      <w:snapToGrid w:val="0"/>
                      <w:sz w:val="18"/>
                      <w:szCs w:val="18"/>
                    </w:rPr>
                    <w:t xml:space="preserve">Poder calorífico superior </w:t>
                  </w:r>
                </w:p>
              </w:tc>
              <w:tc>
                <w:tcPr>
                  <w:tcW w:w="1927" w:type="dxa"/>
                  <w:gridSpan w:val="2"/>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Informar</w:t>
                  </w:r>
                </w:p>
              </w:tc>
              <w:tc>
                <w:tcPr>
                  <w:tcW w:w="981"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BTU/lb</w:t>
                  </w:r>
                </w:p>
              </w:tc>
              <w:tc>
                <w:tcPr>
                  <w:tcW w:w="954"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D-3588</w:t>
                  </w: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2"/>
                <w:tblCellSpacing w:w="20" w:type="dxa"/>
                <w:jc w:val="center"/>
              </w:trPr>
              <w:tc>
                <w:tcPr>
                  <w:tcW w:w="2991" w:type="dxa"/>
                </w:tcPr>
                <w:p w:rsidR="002B50B9" w:rsidRPr="00C75B91" w:rsidRDefault="002B50B9" w:rsidP="00F934AE">
                  <w:pPr>
                    <w:rPr>
                      <w:rFonts w:ascii="Calibri" w:hAnsi="Calibri" w:cs="Calibri"/>
                      <w:snapToGrid w:val="0"/>
                      <w:sz w:val="18"/>
                      <w:szCs w:val="18"/>
                    </w:rPr>
                  </w:pPr>
                  <w:r w:rsidRPr="00C75B91">
                    <w:rPr>
                      <w:rFonts w:ascii="Calibri" w:hAnsi="Calibri" w:cs="Calibri"/>
                      <w:snapToGrid w:val="0"/>
                      <w:sz w:val="18"/>
                      <w:szCs w:val="18"/>
                    </w:rPr>
                    <w:t>Composición:</w:t>
                  </w:r>
                </w:p>
              </w:tc>
              <w:tc>
                <w:tcPr>
                  <w:tcW w:w="911" w:type="dxa"/>
                </w:tcPr>
                <w:p w:rsidR="002B50B9" w:rsidRPr="00C75B91" w:rsidRDefault="002B50B9" w:rsidP="00F934AE">
                  <w:pPr>
                    <w:jc w:val="center"/>
                    <w:rPr>
                      <w:rFonts w:ascii="Calibri" w:hAnsi="Calibri" w:cs="Calibri"/>
                      <w:snapToGrid w:val="0"/>
                      <w:sz w:val="18"/>
                      <w:szCs w:val="18"/>
                    </w:rPr>
                  </w:pPr>
                </w:p>
              </w:tc>
              <w:tc>
                <w:tcPr>
                  <w:tcW w:w="977" w:type="dxa"/>
                </w:tcPr>
                <w:p w:rsidR="002B50B9" w:rsidRPr="00C75B91" w:rsidRDefault="002B50B9" w:rsidP="00F934AE">
                  <w:pPr>
                    <w:jc w:val="center"/>
                    <w:rPr>
                      <w:rFonts w:ascii="Calibri" w:hAnsi="Calibri" w:cs="Calibri"/>
                      <w:snapToGrid w:val="0"/>
                      <w:sz w:val="18"/>
                      <w:szCs w:val="18"/>
                    </w:rPr>
                  </w:pPr>
                </w:p>
              </w:tc>
              <w:tc>
                <w:tcPr>
                  <w:tcW w:w="981" w:type="dxa"/>
                </w:tcPr>
                <w:p w:rsidR="002B50B9" w:rsidRPr="00C75B91" w:rsidRDefault="002B50B9" w:rsidP="00F934AE">
                  <w:pPr>
                    <w:jc w:val="center"/>
                    <w:rPr>
                      <w:rFonts w:ascii="Calibri" w:hAnsi="Calibri" w:cs="Calibri"/>
                      <w:snapToGrid w:val="0"/>
                      <w:sz w:val="18"/>
                      <w:szCs w:val="18"/>
                    </w:rPr>
                  </w:pPr>
                </w:p>
              </w:tc>
              <w:tc>
                <w:tcPr>
                  <w:tcW w:w="954" w:type="dxa"/>
                </w:tcPr>
                <w:p w:rsidR="002B50B9" w:rsidRPr="00C75B91" w:rsidRDefault="002B50B9" w:rsidP="00F934AE">
                  <w:pPr>
                    <w:jc w:val="center"/>
                    <w:rPr>
                      <w:rFonts w:ascii="Calibri" w:hAnsi="Calibri" w:cs="Calibri"/>
                      <w:snapToGrid w:val="0"/>
                      <w:sz w:val="18"/>
                      <w:szCs w:val="18"/>
                    </w:rPr>
                  </w:pP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3"/>
                <w:tblCellSpacing w:w="20" w:type="dxa"/>
                <w:jc w:val="center"/>
              </w:trPr>
              <w:tc>
                <w:tcPr>
                  <w:tcW w:w="2991" w:type="dxa"/>
                </w:tcPr>
                <w:p w:rsidR="002B50B9" w:rsidRPr="00C75B91" w:rsidRDefault="002B50B9" w:rsidP="00F934AE">
                  <w:pPr>
                    <w:jc w:val="right"/>
                    <w:rPr>
                      <w:rFonts w:ascii="Calibri" w:hAnsi="Calibri" w:cs="Calibri"/>
                      <w:snapToGrid w:val="0"/>
                      <w:sz w:val="18"/>
                      <w:szCs w:val="18"/>
                    </w:rPr>
                  </w:pPr>
                  <w:r w:rsidRPr="00C75B91">
                    <w:rPr>
                      <w:rFonts w:ascii="Calibri" w:hAnsi="Calibri" w:cs="Calibri"/>
                      <w:snapToGrid w:val="0"/>
                      <w:sz w:val="18"/>
                      <w:szCs w:val="18"/>
                    </w:rPr>
                    <w:t>C2 y menores</w:t>
                  </w:r>
                </w:p>
              </w:tc>
              <w:tc>
                <w:tcPr>
                  <w:tcW w:w="911"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w:t>
                  </w:r>
                </w:p>
              </w:tc>
              <w:tc>
                <w:tcPr>
                  <w:tcW w:w="977"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2</w:t>
                  </w:r>
                </w:p>
              </w:tc>
              <w:tc>
                <w:tcPr>
                  <w:tcW w:w="981" w:type="dxa"/>
                </w:tcPr>
                <w:p w:rsidR="002B50B9" w:rsidRPr="00C75B91" w:rsidRDefault="002B50B9" w:rsidP="00F934AE">
                  <w:pPr>
                    <w:rPr>
                      <w:rFonts w:ascii="Calibri" w:hAnsi="Calibri" w:cs="Calibri"/>
                      <w:sz w:val="18"/>
                      <w:szCs w:val="18"/>
                    </w:rPr>
                  </w:pPr>
                  <w:r w:rsidRPr="00C75B91">
                    <w:rPr>
                      <w:rFonts w:ascii="Calibri" w:hAnsi="Calibri" w:cs="Calibri"/>
                      <w:snapToGrid w:val="0"/>
                      <w:sz w:val="18"/>
                      <w:szCs w:val="18"/>
                    </w:rPr>
                    <w:t>% molar</w:t>
                  </w:r>
                </w:p>
              </w:tc>
              <w:tc>
                <w:tcPr>
                  <w:tcW w:w="954"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D-2163</w:t>
                  </w: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2"/>
                <w:tblCellSpacing w:w="20" w:type="dxa"/>
                <w:jc w:val="center"/>
              </w:trPr>
              <w:tc>
                <w:tcPr>
                  <w:tcW w:w="2991" w:type="dxa"/>
                </w:tcPr>
                <w:p w:rsidR="002B50B9" w:rsidRPr="00C75B91" w:rsidRDefault="002B50B9" w:rsidP="00F934AE">
                  <w:pPr>
                    <w:jc w:val="right"/>
                    <w:rPr>
                      <w:rFonts w:ascii="Calibri" w:hAnsi="Calibri" w:cs="Calibri"/>
                      <w:snapToGrid w:val="0"/>
                      <w:sz w:val="18"/>
                      <w:szCs w:val="18"/>
                    </w:rPr>
                  </w:pPr>
                  <w:r w:rsidRPr="00C75B91">
                    <w:rPr>
                      <w:rFonts w:ascii="Calibri" w:hAnsi="Calibri" w:cs="Calibri"/>
                      <w:snapToGrid w:val="0"/>
                      <w:sz w:val="18"/>
                      <w:szCs w:val="18"/>
                    </w:rPr>
                    <w:t>C3</w:t>
                  </w:r>
                </w:p>
              </w:tc>
              <w:tc>
                <w:tcPr>
                  <w:tcW w:w="911"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w:t>
                  </w:r>
                </w:p>
              </w:tc>
              <w:tc>
                <w:tcPr>
                  <w:tcW w:w="977"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6</w:t>
                  </w:r>
                </w:p>
              </w:tc>
              <w:tc>
                <w:tcPr>
                  <w:tcW w:w="981" w:type="dxa"/>
                </w:tcPr>
                <w:p w:rsidR="002B50B9" w:rsidRPr="00C75B91" w:rsidRDefault="002B50B9" w:rsidP="00F934AE">
                  <w:pPr>
                    <w:rPr>
                      <w:rFonts w:ascii="Calibri" w:hAnsi="Calibri" w:cs="Calibri"/>
                      <w:sz w:val="18"/>
                      <w:szCs w:val="18"/>
                    </w:rPr>
                  </w:pPr>
                  <w:r w:rsidRPr="00C75B91">
                    <w:rPr>
                      <w:rFonts w:ascii="Calibri" w:hAnsi="Calibri" w:cs="Calibri"/>
                      <w:snapToGrid w:val="0"/>
                      <w:sz w:val="18"/>
                      <w:szCs w:val="18"/>
                    </w:rPr>
                    <w:t>% molar</w:t>
                  </w:r>
                </w:p>
              </w:tc>
              <w:tc>
                <w:tcPr>
                  <w:tcW w:w="954" w:type="dxa"/>
                </w:tcPr>
                <w:p w:rsidR="002B50B9" w:rsidRPr="00C75B91" w:rsidRDefault="002B50B9" w:rsidP="00F934AE">
                  <w:pPr>
                    <w:jc w:val="center"/>
                    <w:rPr>
                      <w:rFonts w:ascii="Calibri" w:hAnsi="Calibri" w:cs="Calibri"/>
                      <w:sz w:val="18"/>
                      <w:szCs w:val="18"/>
                    </w:rPr>
                  </w:pPr>
                  <w:r w:rsidRPr="00C75B91">
                    <w:rPr>
                      <w:rFonts w:ascii="Calibri" w:hAnsi="Calibri" w:cs="Calibri"/>
                      <w:snapToGrid w:val="0"/>
                      <w:sz w:val="18"/>
                      <w:szCs w:val="18"/>
                    </w:rPr>
                    <w:t>D-2163</w:t>
                  </w: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2"/>
                <w:tblCellSpacing w:w="20" w:type="dxa"/>
                <w:jc w:val="center"/>
              </w:trPr>
              <w:tc>
                <w:tcPr>
                  <w:tcW w:w="2991" w:type="dxa"/>
                </w:tcPr>
                <w:p w:rsidR="002B50B9" w:rsidRPr="00C75B91" w:rsidRDefault="002B50B9" w:rsidP="00F934AE">
                  <w:pPr>
                    <w:jc w:val="right"/>
                    <w:rPr>
                      <w:rFonts w:ascii="Calibri" w:hAnsi="Calibri" w:cs="Calibri"/>
                      <w:snapToGrid w:val="0"/>
                      <w:sz w:val="18"/>
                      <w:szCs w:val="18"/>
                    </w:rPr>
                  </w:pPr>
                  <w:r w:rsidRPr="00C75B91">
                    <w:rPr>
                      <w:rFonts w:ascii="Calibri" w:hAnsi="Calibri" w:cs="Calibri"/>
                      <w:snapToGrid w:val="0"/>
                      <w:sz w:val="18"/>
                      <w:szCs w:val="18"/>
                    </w:rPr>
                    <w:t>IC4 y NC4</w:t>
                  </w:r>
                </w:p>
              </w:tc>
              <w:tc>
                <w:tcPr>
                  <w:tcW w:w="911"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90</w:t>
                  </w:r>
                </w:p>
              </w:tc>
              <w:tc>
                <w:tcPr>
                  <w:tcW w:w="977"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w:t>
                  </w:r>
                </w:p>
              </w:tc>
              <w:tc>
                <w:tcPr>
                  <w:tcW w:w="981" w:type="dxa"/>
                </w:tcPr>
                <w:p w:rsidR="002B50B9" w:rsidRPr="00C75B91" w:rsidRDefault="002B50B9" w:rsidP="00F934AE">
                  <w:pPr>
                    <w:rPr>
                      <w:rFonts w:ascii="Calibri" w:hAnsi="Calibri" w:cs="Calibri"/>
                      <w:sz w:val="18"/>
                      <w:szCs w:val="18"/>
                    </w:rPr>
                  </w:pPr>
                  <w:r w:rsidRPr="00C75B91">
                    <w:rPr>
                      <w:rFonts w:ascii="Calibri" w:hAnsi="Calibri" w:cs="Calibri"/>
                      <w:snapToGrid w:val="0"/>
                      <w:sz w:val="18"/>
                      <w:szCs w:val="18"/>
                    </w:rPr>
                    <w:t>% molar</w:t>
                  </w:r>
                </w:p>
              </w:tc>
              <w:tc>
                <w:tcPr>
                  <w:tcW w:w="954" w:type="dxa"/>
                </w:tcPr>
                <w:p w:rsidR="002B50B9" w:rsidRPr="00C75B91" w:rsidRDefault="002B50B9" w:rsidP="00F934AE">
                  <w:pPr>
                    <w:jc w:val="center"/>
                    <w:rPr>
                      <w:rFonts w:ascii="Calibri" w:hAnsi="Calibri" w:cs="Calibri"/>
                      <w:sz w:val="18"/>
                      <w:szCs w:val="18"/>
                    </w:rPr>
                  </w:pPr>
                  <w:r w:rsidRPr="00C75B91">
                    <w:rPr>
                      <w:rFonts w:ascii="Calibri" w:hAnsi="Calibri" w:cs="Calibri"/>
                      <w:snapToGrid w:val="0"/>
                      <w:sz w:val="18"/>
                      <w:szCs w:val="18"/>
                    </w:rPr>
                    <w:t>D-2163</w:t>
                  </w:r>
                </w:p>
              </w:tc>
              <w:tc>
                <w:tcPr>
                  <w:tcW w:w="1253" w:type="dxa"/>
                </w:tcPr>
                <w:p w:rsidR="002B50B9" w:rsidRPr="00C75B91" w:rsidRDefault="002B50B9" w:rsidP="00F934AE">
                  <w:pPr>
                    <w:jc w:val="center"/>
                    <w:rPr>
                      <w:rFonts w:ascii="Calibri" w:hAnsi="Calibri" w:cs="Calibri"/>
                      <w:snapToGrid w:val="0"/>
                      <w:sz w:val="18"/>
                      <w:szCs w:val="18"/>
                    </w:rPr>
                  </w:pPr>
                </w:p>
              </w:tc>
            </w:tr>
            <w:tr w:rsidR="002B50B9" w:rsidRPr="00C75B91" w:rsidTr="00F934AE">
              <w:trPr>
                <w:trHeight w:val="183"/>
                <w:tblCellSpacing w:w="20" w:type="dxa"/>
                <w:jc w:val="center"/>
              </w:trPr>
              <w:tc>
                <w:tcPr>
                  <w:tcW w:w="2991" w:type="dxa"/>
                </w:tcPr>
                <w:p w:rsidR="002B50B9" w:rsidRPr="00C75B91" w:rsidRDefault="002B50B9" w:rsidP="00F934AE">
                  <w:pPr>
                    <w:jc w:val="right"/>
                    <w:rPr>
                      <w:rFonts w:ascii="Calibri" w:hAnsi="Calibri" w:cs="Calibri"/>
                      <w:snapToGrid w:val="0"/>
                      <w:sz w:val="18"/>
                      <w:szCs w:val="18"/>
                    </w:rPr>
                  </w:pPr>
                  <w:r w:rsidRPr="00C75B91">
                    <w:rPr>
                      <w:rFonts w:ascii="Calibri" w:hAnsi="Calibri" w:cs="Calibri"/>
                      <w:snapToGrid w:val="0"/>
                      <w:sz w:val="18"/>
                      <w:szCs w:val="18"/>
                    </w:rPr>
                    <w:t>C5 e isómeros y mayores</w:t>
                  </w:r>
                </w:p>
              </w:tc>
              <w:tc>
                <w:tcPr>
                  <w:tcW w:w="911"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w:t>
                  </w:r>
                </w:p>
              </w:tc>
              <w:tc>
                <w:tcPr>
                  <w:tcW w:w="977" w:type="dxa"/>
                </w:tcPr>
                <w:p w:rsidR="002B50B9" w:rsidRPr="00C75B91" w:rsidRDefault="002B50B9" w:rsidP="00F934AE">
                  <w:pPr>
                    <w:jc w:val="center"/>
                    <w:rPr>
                      <w:rFonts w:ascii="Calibri" w:hAnsi="Calibri" w:cs="Calibri"/>
                      <w:snapToGrid w:val="0"/>
                      <w:sz w:val="18"/>
                      <w:szCs w:val="18"/>
                    </w:rPr>
                  </w:pPr>
                  <w:r w:rsidRPr="00C75B91">
                    <w:rPr>
                      <w:rFonts w:ascii="Calibri" w:hAnsi="Calibri" w:cs="Calibri"/>
                      <w:snapToGrid w:val="0"/>
                      <w:sz w:val="18"/>
                      <w:szCs w:val="18"/>
                    </w:rPr>
                    <w:t>2</w:t>
                  </w:r>
                </w:p>
              </w:tc>
              <w:tc>
                <w:tcPr>
                  <w:tcW w:w="981" w:type="dxa"/>
                </w:tcPr>
                <w:p w:rsidR="002B50B9" w:rsidRPr="00C75B91" w:rsidRDefault="002B50B9" w:rsidP="00F934AE">
                  <w:pPr>
                    <w:rPr>
                      <w:rFonts w:ascii="Calibri" w:hAnsi="Calibri" w:cs="Calibri"/>
                      <w:sz w:val="18"/>
                      <w:szCs w:val="18"/>
                    </w:rPr>
                  </w:pPr>
                  <w:r w:rsidRPr="00C75B91">
                    <w:rPr>
                      <w:rFonts w:ascii="Calibri" w:hAnsi="Calibri" w:cs="Calibri"/>
                      <w:snapToGrid w:val="0"/>
                      <w:sz w:val="18"/>
                      <w:szCs w:val="18"/>
                    </w:rPr>
                    <w:t>% molar</w:t>
                  </w:r>
                </w:p>
              </w:tc>
              <w:tc>
                <w:tcPr>
                  <w:tcW w:w="954" w:type="dxa"/>
                </w:tcPr>
                <w:p w:rsidR="002B50B9" w:rsidRPr="00C75B91" w:rsidRDefault="002B50B9" w:rsidP="00F934AE">
                  <w:pPr>
                    <w:jc w:val="center"/>
                    <w:rPr>
                      <w:rFonts w:ascii="Calibri" w:hAnsi="Calibri" w:cs="Calibri"/>
                      <w:sz w:val="18"/>
                      <w:szCs w:val="18"/>
                    </w:rPr>
                  </w:pPr>
                  <w:r w:rsidRPr="00C75B91">
                    <w:rPr>
                      <w:rFonts w:ascii="Calibri" w:hAnsi="Calibri" w:cs="Calibri"/>
                      <w:snapToGrid w:val="0"/>
                      <w:sz w:val="18"/>
                      <w:szCs w:val="18"/>
                    </w:rPr>
                    <w:t>D-2163</w:t>
                  </w:r>
                </w:p>
              </w:tc>
              <w:tc>
                <w:tcPr>
                  <w:tcW w:w="1253" w:type="dxa"/>
                </w:tcPr>
                <w:p w:rsidR="002B50B9" w:rsidRPr="00C75B91" w:rsidRDefault="002B50B9" w:rsidP="00F934AE">
                  <w:pPr>
                    <w:jc w:val="center"/>
                    <w:rPr>
                      <w:rFonts w:ascii="Calibri" w:hAnsi="Calibri" w:cs="Calibri"/>
                      <w:snapToGrid w:val="0"/>
                      <w:sz w:val="18"/>
                      <w:szCs w:val="18"/>
                    </w:rPr>
                  </w:pPr>
                </w:p>
              </w:tc>
            </w:tr>
          </w:tbl>
          <w:p w:rsidR="002B50B9" w:rsidRPr="00A92021" w:rsidRDefault="002B50B9" w:rsidP="00F934AE">
            <w:pPr>
              <w:jc w:val="center"/>
              <w:rPr>
                <w:rFonts w:ascii="Calibri" w:hAnsi="Calibri" w:cs="Calibri"/>
                <w:b/>
              </w:rPr>
            </w:pPr>
          </w:p>
          <w:p w:rsidR="002B50B9" w:rsidRPr="00A92021" w:rsidRDefault="002B50B9" w:rsidP="00F934AE">
            <w:pPr>
              <w:jc w:val="center"/>
              <w:rPr>
                <w:rFonts w:ascii="Calibri" w:hAnsi="Calibri" w:cs="Calibri"/>
                <w:b/>
              </w:rPr>
            </w:pPr>
            <w:r w:rsidRPr="00A92021">
              <w:rPr>
                <w:rFonts w:ascii="Calibri" w:hAnsi="Calibri" w:cs="Calibri"/>
                <w:b/>
              </w:rPr>
              <w:t>ISOPENTANO</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680"/>
              <w:gridCol w:w="1338"/>
            </w:tblGrid>
            <w:tr w:rsidR="002B50B9" w:rsidRPr="00C75B91" w:rsidTr="00F934AE">
              <w:trPr>
                <w:jc w:val="center"/>
              </w:trPr>
              <w:tc>
                <w:tcPr>
                  <w:tcW w:w="0" w:type="auto"/>
                  <w:shd w:val="clear" w:color="auto" w:fill="D9D9D9"/>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PRUEBA</w:t>
                  </w:r>
                </w:p>
              </w:tc>
              <w:tc>
                <w:tcPr>
                  <w:tcW w:w="0" w:type="auto"/>
                  <w:shd w:val="clear" w:color="auto" w:fill="D9D9D9"/>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ESPECIFICACION</w:t>
                  </w:r>
                </w:p>
              </w:tc>
            </w:tr>
            <w:tr w:rsidR="002B50B9" w:rsidRPr="00C75B91" w:rsidTr="00F934AE">
              <w:trPr>
                <w:jc w:val="center"/>
              </w:trPr>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 xml:space="preserve">Tensión de Vapor </w:t>
                  </w:r>
                  <w:proofErr w:type="spellStart"/>
                  <w:r w:rsidRPr="00C75B91">
                    <w:rPr>
                      <w:rFonts w:ascii="Calibri" w:hAnsi="Calibri"/>
                      <w:color w:val="000000"/>
                      <w:sz w:val="18"/>
                      <w:szCs w:val="18"/>
                    </w:rPr>
                    <w:t>Reid</w:t>
                  </w:r>
                  <w:proofErr w:type="spellEnd"/>
                </w:p>
              </w:tc>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 xml:space="preserve">21 </w:t>
                  </w:r>
                  <w:proofErr w:type="spellStart"/>
                  <w:r w:rsidRPr="00C75B91">
                    <w:rPr>
                      <w:rFonts w:ascii="Calibri" w:hAnsi="Calibri"/>
                      <w:color w:val="000000"/>
                      <w:sz w:val="18"/>
                      <w:szCs w:val="18"/>
                    </w:rPr>
                    <w:t>psig</w:t>
                  </w:r>
                  <w:proofErr w:type="spellEnd"/>
                  <w:r w:rsidRPr="00C75B91">
                    <w:rPr>
                      <w:rFonts w:ascii="Calibri" w:hAnsi="Calibri"/>
                      <w:color w:val="000000"/>
                      <w:sz w:val="18"/>
                      <w:szCs w:val="18"/>
                    </w:rPr>
                    <w:t xml:space="preserve"> Máximo</w:t>
                  </w:r>
                </w:p>
              </w:tc>
            </w:tr>
            <w:tr w:rsidR="002B50B9" w:rsidRPr="00C75B91" w:rsidTr="00F934AE">
              <w:trPr>
                <w:jc w:val="center"/>
              </w:trPr>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Gravedad API a 60 °F</w:t>
                  </w:r>
                </w:p>
              </w:tc>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 xml:space="preserve">96 </w:t>
                  </w:r>
                  <w:proofErr w:type="spellStart"/>
                  <w:r w:rsidRPr="00C75B91">
                    <w:rPr>
                      <w:rFonts w:ascii="Calibri" w:hAnsi="Calibri"/>
                      <w:color w:val="000000"/>
                      <w:sz w:val="18"/>
                      <w:szCs w:val="18"/>
                    </w:rPr>
                    <w:t>°API</w:t>
                  </w:r>
                  <w:proofErr w:type="spellEnd"/>
                  <w:r w:rsidRPr="00C75B91">
                    <w:rPr>
                      <w:rFonts w:ascii="Calibri" w:hAnsi="Calibri"/>
                      <w:color w:val="000000"/>
                      <w:sz w:val="18"/>
                      <w:szCs w:val="18"/>
                    </w:rPr>
                    <w:t xml:space="preserve"> Máximo</w:t>
                  </w:r>
                </w:p>
              </w:tc>
            </w:tr>
            <w:tr w:rsidR="002B50B9" w:rsidRPr="00C75B91" w:rsidTr="00F934AE">
              <w:trPr>
                <w:jc w:val="center"/>
              </w:trPr>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Color</w:t>
                  </w:r>
                </w:p>
              </w:tc>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Incoloro</w:t>
                  </w:r>
                </w:p>
              </w:tc>
            </w:tr>
            <w:tr w:rsidR="002B50B9" w:rsidRPr="00C75B91" w:rsidTr="00F934AE">
              <w:trPr>
                <w:jc w:val="center"/>
              </w:trPr>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Apariencia</w:t>
                  </w:r>
                </w:p>
              </w:tc>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Cristalina</w:t>
                  </w:r>
                </w:p>
              </w:tc>
            </w:tr>
            <w:tr w:rsidR="002B50B9" w:rsidRPr="00C75B91" w:rsidTr="00F934AE">
              <w:trPr>
                <w:jc w:val="center"/>
              </w:trPr>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Gravedad Específica a 15,5/15,6 °C</w:t>
                  </w:r>
                </w:p>
              </w:tc>
              <w:tc>
                <w:tcPr>
                  <w:tcW w:w="0" w:type="auto"/>
                  <w:shd w:val="clear" w:color="auto" w:fill="auto"/>
                  <w:vAlign w:val="center"/>
                  <w:hideMark/>
                </w:tcPr>
                <w:p w:rsidR="002B50B9" w:rsidRPr="00C75B91" w:rsidRDefault="002B50B9" w:rsidP="00F934AE">
                  <w:pPr>
                    <w:jc w:val="center"/>
                    <w:rPr>
                      <w:rFonts w:ascii="Calibri" w:hAnsi="Calibri"/>
                      <w:color w:val="000000"/>
                      <w:sz w:val="18"/>
                      <w:szCs w:val="18"/>
                    </w:rPr>
                  </w:pPr>
                  <w:r w:rsidRPr="00C75B91">
                    <w:rPr>
                      <w:rFonts w:ascii="Calibri" w:hAnsi="Calibri"/>
                      <w:color w:val="000000"/>
                      <w:sz w:val="18"/>
                      <w:szCs w:val="18"/>
                    </w:rPr>
                    <w:t>62 Mínimo</w:t>
                  </w:r>
                </w:p>
              </w:tc>
            </w:tr>
          </w:tbl>
          <w:p w:rsidR="002B50B9" w:rsidRPr="00A92021" w:rsidRDefault="002B50B9" w:rsidP="00F934AE">
            <w:pPr>
              <w:jc w:val="center"/>
              <w:rPr>
                <w:rFonts w:ascii="Calibri" w:hAnsi="Calibri" w:cs="Calibri"/>
                <w:b/>
              </w:rPr>
            </w:pPr>
          </w:p>
          <w:p w:rsidR="002B50B9" w:rsidRDefault="002B50B9" w:rsidP="00F934AE">
            <w:pPr>
              <w:jc w:val="center"/>
              <w:rPr>
                <w:rFonts w:ascii="Calibri" w:hAnsi="Calibri" w:cs="Calibri"/>
                <w:b/>
              </w:rPr>
            </w:pPr>
          </w:p>
          <w:p w:rsidR="002B50B9" w:rsidRPr="00A92021" w:rsidRDefault="002B50B9" w:rsidP="00F934AE">
            <w:pPr>
              <w:jc w:val="center"/>
              <w:rPr>
                <w:rFonts w:ascii="Calibri" w:hAnsi="Calibri" w:cs="Calibri"/>
                <w:b/>
              </w:rPr>
            </w:pPr>
            <w:r w:rsidRPr="00A92021">
              <w:rPr>
                <w:rFonts w:ascii="Calibri" w:hAnsi="Calibri" w:cs="Calibri"/>
                <w:b/>
              </w:rPr>
              <w:t>INSUMOS Y ADITIVOS</w:t>
            </w:r>
          </w:p>
          <w:tbl>
            <w:tblPr>
              <w:tblW w:w="7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6260"/>
              <w:gridCol w:w="1640"/>
            </w:tblGrid>
            <w:tr w:rsidR="002B50B9" w:rsidRPr="00C75B91" w:rsidTr="00F934AE">
              <w:trPr>
                <w:jc w:val="center"/>
              </w:trPr>
              <w:tc>
                <w:tcPr>
                  <w:tcW w:w="6260" w:type="dxa"/>
                  <w:shd w:val="clear" w:color="auto" w:fill="D9D9D9"/>
                  <w:noWrap/>
                  <w:vAlign w:val="center"/>
                  <w:hideMark/>
                </w:tcPr>
                <w:p w:rsidR="002B50B9" w:rsidRPr="00C75B91" w:rsidRDefault="002B50B9" w:rsidP="00F934AE">
                  <w:pPr>
                    <w:jc w:val="center"/>
                    <w:rPr>
                      <w:rFonts w:ascii="Calibri" w:hAnsi="Calibri"/>
                      <w:b/>
                      <w:bCs/>
                      <w:sz w:val="18"/>
                      <w:szCs w:val="18"/>
                    </w:rPr>
                  </w:pPr>
                  <w:r w:rsidRPr="00C75B91">
                    <w:rPr>
                      <w:rFonts w:ascii="Calibri" w:hAnsi="Calibri"/>
                      <w:b/>
                      <w:bCs/>
                      <w:sz w:val="18"/>
                      <w:szCs w:val="18"/>
                    </w:rPr>
                    <w:t>PRUEBA</w:t>
                  </w:r>
                </w:p>
              </w:tc>
              <w:tc>
                <w:tcPr>
                  <w:tcW w:w="1640" w:type="dxa"/>
                  <w:shd w:val="clear" w:color="auto" w:fill="D9D9D9"/>
                  <w:vAlign w:val="center"/>
                  <w:hideMark/>
                </w:tcPr>
                <w:p w:rsidR="002B50B9" w:rsidRPr="00C75B91" w:rsidRDefault="002B50B9" w:rsidP="00F934AE">
                  <w:pPr>
                    <w:jc w:val="center"/>
                    <w:rPr>
                      <w:rFonts w:ascii="Calibri" w:hAnsi="Calibri"/>
                      <w:b/>
                      <w:bCs/>
                      <w:sz w:val="18"/>
                      <w:szCs w:val="18"/>
                    </w:rPr>
                  </w:pPr>
                  <w:r w:rsidRPr="00C75B91">
                    <w:rPr>
                      <w:rFonts w:ascii="Calibri" w:hAnsi="Calibri"/>
                      <w:b/>
                      <w:bCs/>
                      <w:sz w:val="18"/>
                      <w:szCs w:val="18"/>
                    </w:rPr>
                    <w:t>METODO</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Gravedad Específica 15,6/15,6°C</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Relación V/L= 20 (760 </w:t>
                  </w:r>
                  <w:proofErr w:type="spellStart"/>
                  <w:r w:rsidRPr="00C75B91">
                    <w:rPr>
                      <w:rFonts w:ascii="Calibri" w:hAnsi="Calibri"/>
                      <w:sz w:val="18"/>
                      <w:szCs w:val="18"/>
                    </w:rPr>
                    <w:t>mmHg</w:t>
                  </w:r>
                  <w:proofErr w:type="spellEnd"/>
                  <w:r w:rsidRPr="00C75B91">
                    <w:rPr>
                      <w:rFonts w:ascii="Calibri" w:hAnsi="Calibri"/>
                      <w:sz w:val="18"/>
                      <w:szCs w:val="18"/>
                    </w:rPr>
                    <w:t>)</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Tensión de Vapor </w:t>
                  </w:r>
                  <w:proofErr w:type="spellStart"/>
                  <w:r w:rsidRPr="00C75B91">
                    <w:rPr>
                      <w:rFonts w:ascii="Calibri" w:hAnsi="Calibri"/>
                      <w:sz w:val="18"/>
                      <w:szCs w:val="18"/>
                    </w:rPr>
                    <w:t>Reid</w:t>
                  </w:r>
                  <w:proofErr w:type="spellEnd"/>
                  <w:r w:rsidRPr="00C75B91">
                    <w:rPr>
                      <w:rFonts w:ascii="Calibri" w:hAnsi="Calibri"/>
                      <w:sz w:val="18"/>
                      <w:szCs w:val="18"/>
                    </w:rPr>
                    <w:t xml:space="preserve"> a 100°F (37,8°C)</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Contenido de Plomo (**)</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Corrosión lámina de Cobre</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Gomas Existentes</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Azufre Total</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Octanaje RON</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Octanaje MON</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Índice Antidetonante (RON+MON)/2</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Color</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Apariencia</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Poder Calorífico</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Destilación </w:t>
                  </w:r>
                  <w:proofErr w:type="spellStart"/>
                  <w:r w:rsidRPr="00C75B91">
                    <w:rPr>
                      <w:rFonts w:ascii="Calibri" w:hAnsi="Calibri"/>
                      <w:sz w:val="18"/>
                      <w:szCs w:val="18"/>
                    </w:rPr>
                    <w:t>Engler</w:t>
                  </w:r>
                  <w:proofErr w:type="spellEnd"/>
                  <w:r w:rsidRPr="00C75B91">
                    <w:rPr>
                      <w:rFonts w:ascii="Calibri" w:hAnsi="Calibri"/>
                      <w:sz w:val="18"/>
                      <w:szCs w:val="18"/>
                    </w:rPr>
                    <w:t xml:space="preserve"> (760 </w:t>
                  </w:r>
                  <w:proofErr w:type="spellStart"/>
                  <w:r w:rsidRPr="00C75B91">
                    <w:rPr>
                      <w:rFonts w:ascii="Calibri" w:hAnsi="Calibri"/>
                      <w:sz w:val="18"/>
                      <w:szCs w:val="18"/>
                    </w:rPr>
                    <w:t>mmHg</w:t>
                  </w:r>
                  <w:proofErr w:type="spellEnd"/>
                  <w:r w:rsidRPr="00C75B91">
                    <w:rPr>
                      <w:rFonts w:ascii="Calibri" w:hAnsi="Calibri"/>
                      <w:sz w:val="18"/>
                      <w:szCs w:val="18"/>
                    </w:rPr>
                    <w:t>)</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10% Vol.</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50% Vol.</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90% Vol.</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Punto Final </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Residuo</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Contenido de Aromáticos Totales</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lastRenderedPageBreak/>
                    <w:t xml:space="preserve"> Contenido de Olefinas  </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Contenido de Benceno</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Contenido de Manganeso </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r w:rsidR="002B50B9" w:rsidRPr="00C75B91" w:rsidTr="00F934AE">
              <w:trPr>
                <w:jc w:val="center"/>
              </w:trPr>
              <w:tc>
                <w:tcPr>
                  <w:tcW w:w="6260" w:type="dxa"/>
                  <w:shd w:val="clear" w:color="auto" w:fill="auto"/>
                  <w:noWrap/>
                  <w:vAlign w:val="bottom"/>
                  <w:hideMark/>
                </w:tcPr>
                <w:p w:rsidR="002B50B9" w:rsidRPr="00C75B91" w:rsidRDefault="002B50B9" w:rsidP="00F934AE">
                  <w:pPr>
                    <w:rPr>
                      <w:rFonts w:ascii="Calibri" w:hAnsi="Calibri"/>
                      <w:sz w:val="18"/>
                      <w:szCs w:val="18"/>
                    </w:rPr>
                  </w:pPr>
                  <w:r w:rsidRPr="00C75B91">
                    <w:rPr>
                      <w:rFonts w:ascii="Calibri" w:hAnsi="Calibri"/>
                      <w:sz w:val="18"/>
                      <w:szCs w:val="18"/>
                    </w:rPr>
                    <w:t xml:space="preserve"> Contenido de Oxígeno</w:t>
                  </w:r>
                </w:p>
              </w:tc>
              <w:tc>
                <w:tcPr>
                  <w:tcW w:w="1640" w:type="dxa"/>
                  <w:shd w:val="clear" w:color="auto" w:fill="auto"/>
                  <w:noWrap/>
                  <w:vAlign w:val="bottom"/>
                  <w:hideMark/>
                </w:tcPr>
                <w:p w:rsidR="002B50B9" w:rsidRPr="00C75B91" w:rsidRDefault="002B50B9" w:rsidP="00F934AE">
                  <w:pPr>
                    <w:jc w:val="center"/>
                    <w:rPr>
                      <w:rFonts w:ascii="Calibri" w:hAnsi="Calibri"/>
                      <w:sz w:val="18"/>
                      <w:szCs w:val="18"/>
                    </w:rPr>
                  </w:pPr>
                  <w:r w:rsidRPr="00C75B91">
                    <w:rPr>
                      <w:rFonts w:ascii="Calibri" w:hAnsi="Calibri"/>
                      <w:sz w:val="18"/>
                      <w:szCs w:val="18"/>
                    </w:rPr>
                    <w:t>opción abierta</w:t>
                  </w:r>
                </w:p>
              </w:tc>
            </w:tr>
          </w:tbl>
          <w:p w:rsidR="002B50B9" w:rsidRPr="00A92021" w:rsidRDefault="002B50B9" w:rsidP="00F934AE">
            <w:pPr>
              <w:jc w:val="center"/>
              <w:rPr>
                <w:rFonts w:ascii="Calibri" w:hAnsi="Calibri" w:cs="Calibri"/>
              </w:rPr>
            </w:pPr>
          </w:p>
          <w:p w:rsidR="002B50B9" w:rsidRPr="00A92021" w:rsidRDefault="002B50B9" w:rsidP="00F934AE">
            <w:pPr>
              <w:jc w:val="both"/>
              <w:rPr>
                <w:rFonts w:ascii="Calibri" w:hAnsi="Calibri" w:cs="Calibri"/>
              </w:rPr>
            </w:pPr>
            <w:r w:rsidRPr="00A92021">
              <w:rPr>
                <w:rFonts w:ascii="Calibri" w:hAnsi="Calibri" w:cs="Calibri"/>
              </w:rPr>
              <w:t>Las plantas en las cuales se realizara la inspección de calidad de RECON y Gasolina Blanca para la exportación son:</w:t>
            </w:r>
          </w:p>
          <w:p w:rsidR="002B50B9" w:rsidRPr="00A92021" w:rsidRDefault="002B50B9" w:rsidP="00F934AE">
            <w:pPr>
              <w:jc w:val="both"/>
              <w:rPr>
                <w:rFonts w:ascii="Calibri" w:hAnsi="Calibri" w:cs="Calibri"/>
              </w:rPr>
            </w:pPr>
          </w:p>
          <w:tbl>
            <w:tblPr>
              <w:tblW w:w="5145" w:type="dxa"/>
              <w:jc w:val="center"/>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0"/>
              <w:gridCol w:w="2305"/>
            </w:tblGrid>
            <w:tr w:rsidR="002B50B9" w:rsidRPr="00A92021" w:rsidTr="00F934AE">
              <w:trPr>
                <w:trHeight w:val="300"/>
                <w:jc w:val="center"/>
              </w:trPr>
              <w:tc>
                <w:tcPr>
                  <w:tcW w:w="2840" w:type="dxa"/>
                  <w:shd w:val="clear" w:color="000000" w:fill="D9D9D9"/>
                  <w:noWrap/>
                  <w:vAlign w:val="center"/>
                  <w:hideMark/>
                </w:tcPr>
                <w:p w:rsidR="002B50B9" w:rsidRPr="00A92021" w:rsidRDefault="002B50B9" w:rsidP="00F934AE">
                  <w:pPr>
                    <w:jc w:val="center"/>
                    <w:rPr>
                      <w:rFonts w:ascii="Calibri" w:hAnsi="Calibri"/>
                      <w:color w:val="000000"/>
                    </w:rPr>
                  </w:pPr>
                  <w:r w:rsidRPr="00A92021">
                    <w:rPr>
                      <w:rFonts w:ascii="Calibri" w:hAnsi="Calibri"/>
                      <w:color w:val="000000"/>
                    </w:rPr>
                    <w:t>Planta de Almacenaje</w:t>
                  </w:r>
                </w:p>
              </w:tc>
              <w:tc>
                <w:tcPr>
                  <w:tcW w:w="2305" w:type="dxa"/>
                  <w:shd w:val="clear" w:color="000000" w:fill="D9D9D9"/>
                  <w:noWrap/>
                  <w:vAlign w:val="center"/>
                  <w:hideMark/>
                </w:tcPr>
                <w:p w:rsidR="002B50B9" w:rsidRPr="00A92021" w:rsidRDefault="002B50B9" w:rsidP="00F934AE">
                  <w:pPr>
                    <w:rPr>
                      <w:rFonts w:ascii="Calibri" w:hAnsi="Calibri"/>
                      <w:color w:val="000000"/>
                    </w:rPr>
                  </w:pPr>
                  <w:r w:rsidRPr="00A92021">
                    <w:rPr>
                      <w:rFonts w:ascii="Calibri" w:hAnsi="Calibri"/>
                      <w:color w:val="000000"/>
                    </w:rPr>
                    <w:t>Ciudad</w:t>
                  </w:r>
                </w:p>
              </w:tc>
            </w:tr>
            <w:tr w:rsidR="002B50B9" w:rsidRPr="00A92021" w:rsidTr="00F934AE">
              <w:trPr>
                <w:trHeight w:val="300"/>
                <w:jc w:val="center"/>
              </w:trPr>
              <w:tc>
                <w:tcPr>
                  <w:tcW w:w="2840"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Logística</w:t>
                  </w:r>
                </w:p>
              </w:tc>
              <w:tc>
                <w:tcPr>
                  <w:tcW w:w="2305"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La Paz</w:t>
                  </w:r>
                </w:p>
              </w:tc>
            </w:tr>
            <w:tr w:rsidR="002B50B9" w:rsidRPr="00A92021" w:rsidTr="00F934AE">
              <w:trPr>
                <w:trHeight w:val="300"/>
                <w:jc w:val="center"/>
              </w:trPr>
              <w:tc>
                <w:tcPr>
                  <w:tcW w:w="2840"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Logística</w:t>
                  </w:r>
                </w:p>
              </w:tc>
              <w:tc>
                <w:tcPr>
                  <w:tcW w:w="2305"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Cochabamba</w:t>
                  </w:r>
                </w:p>
              </w:tc>
            </w:tr>
            <w:tr w:rsidR="002B50B9" w:rsidRPr="00A92021" w:rsidTr="00F934AE">
              <w:trPr>
                <w:trHeight w:val="300"/>
                <w:jc w:val="center"/>
              </w:trPr>
              <w:tc>
                <w:tcPr>
                  <w:tcW w:w="2840"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Logística</w:t>
                  </w:r>
                </w:p>
              </w:tc>
              <w:tc>
                <w:tcPr>
                  <w:tcW w:w="2305"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Santa Cruz</w:t>
                  </w:r>
                </w:p>
              </w:tc>
            </w:tr>
            <w:tr w:rsidR="002B50B9" w:rsidRPr="00A92021" w:rsidTr="00F934AE">
              <w:trPr>
                <w:trHeight w:val="300"/>
                <w:jc w:val="center"/>
              </w:trPr>
              <w:tc>
                <w:tcPr>
                  <w:tcW w:w="2840"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Discar</w:t>
                  </w:r>
                </w:p>
              </w:tc>
              <w:tc>
                <w:tcPr>
                  <w:tcW w:w="2305"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Santa Cruz</w:t>
                  </w:r>
                </w:p>
              </w:tc>
            </w:tr>
            <w:tr w:rsidR="002B50B9" w:rsidRPr="00A92021" w:rsidTr="00F934AE">
              <w:trPr>
                <w:trHeight w:val="300"/>
                <w:jc w:val="center"/>
              </w:trPr>
              <w:tc>
                <w:tcPr>
                  <w:tcW w:w="2840"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YPFB Refinación</w:t>
                  </w:r>
                </w:p>
              </w:tc>
              <w:tc>
                <w:tcPr>
                  <w:tcW w:w="2305"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Santa Cruz</w:t>
                  </w:r>
                </w:p>
              </w:tc>
            </w:tr>
            <w:tr w:rsidR="002B50B9" w:rsidRPr="00A92021" w:rsidTr="00F934AE">
              <w:trPr>
                <w:trHeight w:val="300"/>
                <w:jc w:val="center"/>
              </w:trPr>
              <w:tc>
                <w:tcPr>
                  <w:tcW w:w="2840"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YPFB Refinación</w:t>
                  </w:r>
                </w:p>
              </w:tc>
              <w:tc>
                <w:tcPr>
                  <w:tcW w:w="2305" w:type="dxa"/>
                  <w:shd w:val="clear" w:color="auto" w:fill="auto"/>
                  <w:noWrap/>
                  <w:vAlign w:val="center"/>
                  <w:hideMark/>
                </w:tcPr>
                <w:p w:rsidR="002B50B9" w:rsidRPr="00A92021" w:rsidRDefault="002B50B9" w:rsidP="00F934AE">
                  <w:pPr>
                    <w:rPr>
                      <w:rFonts w:ascii="Calibri" w:hAnsi="Calibri"/>
                      <w:color w:val="000000"/>
                    </w:rPr>
                  </w:pPr>
                  <w:r w:rsidRPr="00A92021">
                    <w:rPr>
                      <w:rFonts w:ascii="Calibri" w:hAnsi="Calibri"/>
                      <w:color w:val="000000"/>
                    </w:rPr>
                    <w:t>Cochabamba</w:t>
                  </w:r>
                </w:p>
              </w:tc>
            </w:tr>
            <w:tr w:rsidR="002B50B9" w:rsidRPr="00A92021" w:rsidTr="00F934AE">
              <w:trPr>
                <w:trHeight w:val="300"/>
                <w:jc w:val="center"/>
              </w:trPr>
              <w:tc>
                <w:tcPr>
                  <w:tcW w:w="2840" w:type="dxa"/>
                  <w:shd w:val="clear" w:color="auto" w:fill="auto"/>
                  <w:noWrap/>
                  <w:vAlign w:val="center"/>
                </w:tcPr>
                <w:p w:rsidR="002B50B9" w:rsidRPr="00A92021" w:rsidRDefault="002B50B9" w:rsidP="00F934AE">
                  <w:pPr>
                    <w:rPr>
                      <w:rFonts w:ascii="Calibri" w:hAnsi="Calibri"/>
                      <w:color w:val="000000"/>
                    </w:rPr>
                  </w:pPr>
                  <w:r w:rsidRPr="00A92021">
                    <w:rPr>
                      <w:rFonts w:ascii="Calibri" w:hAnsi="Calibri"/>
                      <w:color w:val="000000"/>
                    </w:rPr>
                    <w:t>PSL Rio Grande</w:t>
                  </w:r>
                </w:p>
              </w:tc>
              <w:tc>
                <w:tcPr>
                  <w:tcW w:w="2305" w:type="dxa"/>
                  <w:shd w:val="clear" w:color="auto" w:fill="auto"/>
                  <w:noWrap/>
                  <w:vAlign w:val="center"/>
                </w:tcPr>
                <w:p w:rsidR="002B50B9" w:rsidRPr="00A92021" w:rsidRDefault="002B50B9" w:rsidP="00F934AE">
                  <w:pPr>
                    <w:rPr>
                      <w:rFonts w:ascii="Calibri" w:hAnsi="Calibri"/>
                      <w:color w:val="000000"/>
                    </w:rPr>
                  </w:pPr>
                  <w:r w:rsidRPr="00A92021">
                    <w:rPr>
                      <w:rFonts w:ascii="Calibri" w:hAnsi="Calibri"/>
                      <w:color w:val="000000"/>
                    </w:rPr>
                    <w:t>Rio Grande</w:t>
                  </w:r>
                </w:p>
              </w:tc>
            </w:tr>
            <w:tr w:rsidR="002B50B9" w:rsidRPr="00A92021" w:rsidTr="00F934AE">
              <w:trPr>
                <w:trHeight w:val="300"/>
                <w:jc w:val="center"/>
              </w:trPr>
              <w:tc>
                <w:tcPr>
                  <w:tcW w:w="2840" w:type="dxa"/>
                  <w:shd w:val="clear" w:color="auto" w:fill="auto"/>
                  <w:noWrap/>
                  <w:vAlign w:val="center"/>
                </w:tcPr>
                <w:p w:rsidR="002B50B9" w:rsidRPr="00A92021" w:rsidRDefault="002B50B9" w:rsidP="00F934AE">
                  <w:pPr>
                    <w:rPr>
                      <w:rFonts w:ascii="Calibri" w:hAnsi="Calibri"/>
                      <w:color w:val="000000"/>
                    </w:rPr>
                  </w:pPr>
                  <w:r w:rsidRPr="00A92021">
                    <w:rPr>
                      <w:rFonts w:ascii="Calibri" w:hAnsi="Calibri"/>
                      <w:color w:val="000000"/>
                    </w:rPr>
                    <w:t>PSL GCH Carlos Villegas</w:t>
                  </w:r>
                </w:p>
              </w:tc>
              <w:tc>
                <w:tcPr>
                  <w:tcW w:w="2305" w:type="dxa"/>
                  <w:shd w:val="clear" w:color="auto" w:fill="auto"/>
                  <w:noWrap/>
                  <w:vAlign w:val="center"/>
                </w:tcPr>
                <w:p w:rsidR="002B50B9" w:rsidRPr="00A92021" w:rsidRDefault="002B50B9" w:rsidP="00F934AE">
                  <w:pPr>
                    <w:rPr>
                      <w:rFonts w:ascii="Calibri" w:hAnsi="Calibri"/>
                      <w:color w:val="000000"/>
                    </w:rPr>
                  </w:pPr>
                  <w:r w:rsidRPr="00A92021">
                    <w:rPr>
                      <w:rFonts w:ascii="Calibri" w:hAnsi="Calibri"/>
                      <w:color w:val="000000"/>
                    </w:rPr>
                    <w:t>Yacuiba</w:t>
                  </w:r>
                </w:p>
              </w:tc>
            </w:tr>
          </w:tbl>
          <w:p w:rsidR="002B50B9" w:rsidRDefault="002B50B9" w:rsidP="00F934AE">
            <w:pPr>
              <w:jc w:val="both"/>
              <w:rPr>
                <w:rFonts w:ascii="Calibri" w:hAnsi="Calibri" w:cs="Calibri"/>
                <w:lang w:val="es-ES_tradnl"/>
              </w:rPr>
            </w:pPr>
          </w:p>
          <w:p w:rsidR="002B50B9" w:rsidRPr="00A92021" w:rsidRDefault="002B50B9" w:rsidP="0098050E">
            <w:pPr>
              <w:pStyle w:val="Prrafodelista"/>
              <w:numPr>
                <w:ilvl w:val="1"/>
                <w:numId w:val="35"/>
              </w:numPr>
              <w:ind w:left="567" w:hanging="567"/>
              <w:jc w:val="both"/>
              <w:rPr>
                <w:rFonts w:ascii="Calibri" w:hAnsi="Calibri" w:cs="Calibri"/>
                <w:b/>
                <w:lang w:val="es-ES_tradnl"/>
              </w:rPr>
            </w:pPr>
            <w:r w:rsidRPr="00A92021">
              <w:rPr>
                <w:rFonts w:ascii="Calibri" w:hAnsi="Calibri" w:cs="Calibri"/>
                <w:b/>
                <w:lang w:val="es-ES_tradnl"/>
              </w:rPr>
              <w:t xml:space="preserve"> Sistemas informáticos</w:t>
            </w:r>
          </w:p>
          <w:p w:rsidR="002B50B9" w:rsidRPr="000A2251" w:rsidRDefault="002B50B9" w:rsidP="00F934AE">
            <w:pPr>
              <w:pStyle w:val="Prrafodelista"/>
              <w:jc w:val="both"/>
              <w:rPr>
                <w:rFonts w:ascii="Calibri" w:hAnsi="Calibri" w:cs="Calibri"/>
                <w:b/>
                <w:lang w:val="es-ES_tradnl"/>
              </w:rPr>
            </w:pP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La empresa inspectora deberá designar al personal capacitado para el manejo del sistema proporcionado por YPFB</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Llenar el sistema vigente de forma diaria con todas las operaciones realizadas en las plantas donde se requiere el servicio, de acuerdo a manual adjunto.</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Asumir la responsabilidad de la calidad de información introducida al sistema independientemente que el sistema sea de propiedad de YPFB.</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lang w:val="es-ES_tradnl"/>
              </w:rPr>
            </w:pPr>
            <w:r w:rsidRPr="000A2251">
              <w:rPr>
                <w:rFonts w:ascii="Calibri" w:hAnsi="Calibri" w:cs="Calibri"/>
                <w:bCs/>
                <w:lang w:val="es-ES_tradnl"/>
              </w:rPr>
              <w:t>La empresa inspectora deberá proporcionar equipos de comunicación, computación y accesorios necesarios para la generación e impresión de los reportes y Certificados solicitados por YPFB en todas las plantas donde se requiera el ser</w:t>
            </w:r>
            <w:r w:rsidRPr="00A92021">
              <w:rPr>
                <w:rFonts w:ascii="Calibri" w:hAnsi="Calibri" w:cs="Calibri"/>
                <w:lang w:val="es-ES_tradnl"/>
              </w:rPr>
              <w:t xml:space="preserve">vicio. </w:t>
            </w:r>
          </w:p>
          <w:p w:rsidR="002B50B9" w:rsidRPr="00A92021" w:rsidRDefault="002B50B9" w:rsidP="00F934AE">
            <w:pPr>
              <w:pStyle w:val="Prrafodelista"/>
              <w:jc w:val="both"/>
              <w:rPr>
                <w:rFonts w:ascii="Calibri" w:hAnsi="Calibri" w:cs="Calibri"/>
                <w:b/>
                <w:lang w:val="es-ES_tradnl"/>
              </w:rPr>
            </w:pPr>
          </w:p>
          <w:p w:rsidR="002B50B9" w:rsidRPr="00A92021" w:rsidRDefault="002B50B9" w:rsidP="0098050E">
            <w:pPr>
              <w:pStyle w:val="Prrafodelista"/>
              <w:numPr>
                <w:ilvl w:val="1"/>
                <w:numId w:val="35"/>
              </w:numPr>
              <w:ind w:left="567" w:hanging="567"/>
              <w:jc w:val="both"/>
              <w:rPr>
                <w:rFonts w:ascii="Calibri" w:hAnsi="Calibri" w:cs="Calibri"/>
                <w:b/>
                <w:lang w:val="es-ES_tradnl"/>
              </w:rPr>
            </w:pPr>
            <w:r w:rsidRPr="00A92021">
              <w:rPr>
                <w:rFonts w:ascii="Calibri" w:hAnsi="Calibri" w:cs="Calibri"/>
                <w:b/>
                <w:lang w:val="es-ES_tradnl"/>
              </w:rPr>
              <w:t xml:space="preserve"> Reportes</w:t>
            </w:r>
          </w:p>
          <w:p w:rsidR="002B50B9" w:rsidRDefault="002B50B9" w:rsidP="00F934AE">
            <w:pPr>
              <w:pStyle w:val="Prrafodelista"/>
              <w:autoSpaceDE w:val="0"/>
              <w:autoSpaceDN w:val="0"/>
              <w:adjustRightInd w:val="0"/>
              <w:ind w:left="709"/>
              <w:jc w:val="both"/>
              <w:rPr>
                <w:rFonts w:ascii="Calibri" w:hAnsi="Calibri" w:cs="Calibri"/>
                <w:bCs/>
                <w:lang w:val="es-ES_tradnl"/>
              </w:rPr>
            </w:pP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Remitir de forma diaria, detalle de movimiento de producto en todas las plantas en Excel vía correo electrónico. En caso de que YPFB implemente un sistema de información para este fin, el inspector deberá hacer uso del mismo</w:t>
            </w:r>
            <w:r>
              <w:rPr>
                <w:rFonts w:ascii="Calibri" w:hAnsi="Calibri" w:cs="Calibri"/>
                <w:bCs/>
                <w:lang w:val="es-ES_tradnl"/>
              </w:rPr>
              <w:t xml:space="preserve"> y ya no será necesaria la remisión en Excel.</w:t>
            </w: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Al final del mes, hasta 10 días después, se debe remitir el movimiento total de:</w:t>
            </w:r>
          </w:p>
          <w:p w:rsidR="002B50B9" w:rsidRPr="000A2251" w:rsidRDefault="002B50B9" w:rsidP="0098050E">
            <w:pPr>
              <w:pStyle w:val="Prrafodelista"/>
              <w:numPr>
                <w:ilvl w:val="3"/>
                <w:numId w:val="36"/>
              </w:numPr>
              <w:autoSpaceDE w:val="0"/>
              <w:autoSpaceDN w:val="0"/>
              <w:adjustRightInd w:val="0"/>
              <w:jc w:val="both"/>
              <w:rPr>
                <w:rFonts w:ascii="Calibri" w:hAnsi="Calibri" w:cs="Calibri"/>
                <w:bCs/>
                <w:lang w:val="es-ES_tradnl"/>
              </w:rPr>
            </w:pPr>
            <w:r w:rsidRPr="000A2251">
              <w:rPr>
                <w:rFonts w:ascii="Calibri" w:hAnsi="Calibri" w:cs="Calibri"/>
                <w:bCs/>
                <w:lang w:val="es-ES_tradnl"/>
              </w:rPr>
              <w:t>Producto importado por planta debidamente firmado</w:t>
            </w:r>
          </w:p>
          <w:p w:rsidR="002B50B9" w:rsidRPr="000A2251" w:rsidRDefault="002B50B9" w:rsidP="0098050E">
            <w:pPr>
              <w:pStyle w:val="Prrafodelista"/>
              <w:numPr>
                <w:ilvl w:val="3"/>
                <w:numId w:val="36"/>
              </w:numPr>
              <w:autoSpaceDE w:val="0"/>
              <w:autoSpaceDN w:val="0"/>
              <w:adjustRightInd w:val="0"/>
              <w:jc w:val="both"/>
              <w:rPr>
                <w:rFonts w:ascii="Calibri" w:hAnsi="Calibri" w:cs="Calibri"/>
                <w:bCs/>
                <w:lang w:val="es-ES_tradnl"/>
              </w:rPr>
            </w:pPr>
            <w:r w:rsidRPr="000A2251">
              <w:rPr>
                <w:rFonts w:ascii="Calibri" w:hAnsi="Calibri" w:cs="Calibri"/>
                <w:bCs/>
                <w:lang w:val="es-ES_tradnl"/>
              </w:rPr>
              <w:t>GLP por planta debidamente firmado</w:t>
            </w:r>
          </w:p>
          <w:p w:rsidR="002B50B9" w:rsidRPr="00A92021" w:rsidRDefault="002B50B9" w:rsidP="00F934AE">
            <w:pPr>
              <w:pStyle w:val="Prrafodelista"/>
              <w:autoSpaceDE w:val="0"/>
              <w:autoSpaceDN w:val="0"/>
              <w:adjustRightInd w:val="0"/>
              <w:ind w:left="709"/>
              <w:jc w:val="both"/>
              <w:rPr>
                <w:rFonts w:ascii="Calibri" w:hAnsi="Calibri" w:cs="Calibri"/>
                <w:lang w:val="es-ES_tradnl"/>
              </w:rPr>
            </w:pPr>
          </w:p>
          <w:p w:rsidR="002B50B9" w:rsidRPr="00A92021" w:rsidRDefault="002B50B9" w:rsidP="0098050E">
            <w:pPr>
              <w:pStyle w:val="Prrafodelista"/>
              <w:numPr>
                <w:ilvl w:val="0"/>
                <w:numId w:val="35"/>
              </w:numPr>
              <w:autoSpaceDE w:val="0"/>
              <w:autoSpaceDN w:val="0"/>
              <w:adjustRightInd w:val="0"/>
              <w:ind w:left="567" w:hanging="567"/>
              <w:jc w:val="both"/>
              <w:rPr>
                <w:rFonts w:ascii="Calibri" w:hAnsi="Calibri" w:cs="Calibri"/>
                <w:b/>
                <w:lang w:val="es-ES_tradnl"/>
              </w:rPr>
            </w:pPr>
            <w:r w:rsidRPr="00A92021">
              <w:rPr>
                <w:rFonts w:ascii="Calibri" w:hAnsi="Calibri" w:cs="Calibri"/>
                <w:b/>
                <w:lang w:val="es-ES_tradnl"/>
              </w:rPr>
              <w:t>Obligaciones de la empresa inspectora</w:t>
            </w:r>
          </w:p>
          <w:p w:rsidR="002B50B9" w:rsidRDefault="002B50B9" w:rsidP="00F934AE">
            <w:pPr>
              <w:pStyle w:val="Prrafodelista"/>
              <w:autoSpaceDE w:val="0"/>
              <w:autoSpaceDN w:val="0"/>
              <w:adjustRightInd w:val="0"/>
              <w:ind w:left="709"/>
              <w:jc w:val="both"/>
              <w:rPr>
                <w:rFonts w:ascii="Calibri" w:hAnsi="Calibri" w:cs="Calibri"/>
                <w:bCs/>
                <w:lang w:val="es-ES_tradnl"/>
              </w:rPr>
            </w:pPr>
          </w:p>
          <w:p w:rsidR="002B50B9" w:rsidRPr="000A2251"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A2251">
              <w:rPr>
                <w:rFonts w:ascii="Calibri" w:hAnsi="Calibri" w:cs="Calibri"/>
                <w:bCs/>
                <w:lang w:val="es-ES_tradnl"/>
              </w:rPr>
              <w:t>Cumplir con el objeto y demás condiciones estipuladas en el contrato con la consiguiente ejecución del servicio dentro de las especificaciones establecidas conforme a normas técnicas usuales en trabajos de esta naturaleza.</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b/>
                <w:lang w:val="es-ES_tradnl"/>
              </w:rPr>
            </w:pPr>
            <w:r w:rsidRPr="000A2251">
              <w:rPr>
                <w:rFonts w:ascii="Calibri" w:hAnsi="Calibri" w:cs="Calibri"/>
                <w:bCs/>
                <w:lang w:val="es-ES_tradnl"/>
              </w:rPr>
              <w:t>Cumplir de manera no limitativa, de acuerdo a requerimiento de YPFB, con el siguiente número de turnos de atención en planta y número de inspectores en cada planta</w:t>
            </w:r>
            <w:r w:rsidRPr="00A92021">
              <w:rPr>
                <w:rFonts w:ascii="Calibri" w:hAnsi="Calibri" w:cs="Calibri"/>
                <w:lang w:val="es-ES_tradnl"/>
              </w:rPr>
              <w:t>:</w:t>
            </w:r>
          </w:p>
          <w:p w:rsidR="002B50B9" w:rsidRDefault="002B50B9" w:rsidP="00F934AE">
            <w:pPr>
              <w:pStyle w:val="Prrafodelista"/>
              <w:autoSpaceDE w:val="0"/>
              <w:autoSpaceDN w:val="0"/>
              <w:adjustRightInd w:val="0"/>
              <w:jc w:val="both"/>
              <w:rPr>
                <w:rFonts w:ascii="Calibri" w:hAnsi="Calibri" w:cs="Calibri"/>
                <w:b/>
                <w:lang w:val="es-ES_tradnl"/>
              </w:rPr>
            </w:pPr>
          </w:p>
          <w:p w:rsidR="002B50B9" w:rsidRDefault="002B50B9" w:rsidP="00F934AE">
            <w:pPr>
              <w:pStyle w:val="Prrafodelista"/>
              <w:autoSpaceDE w:val="0"/>
              <w:autoSpaceDN w:val="0"/>
              <w:adjustRightInd w:val="0"/>
              <w:jc w:val="both"/>
              <w:rPr>
                <w:rFonts w:ascii="Calibri" w:hAnsi="Calibri" w:cs="Calibri"/>
                <w:b/>
                <w:lang w:val="es-ES_tradnl"/>
              </w:rPr>
            </w:pPr>
          </w:p>
          <w:p w:rsidR="002B50B9" w:rsidRDefault="002B50B9" w:rsidP="00F934AE">
            <w:pPr>
              <w:pStyle w:val="Prrafodelista"/>
              <w:autoSpaceDE w:val="0"/>
              <w:autoSpaceDN w:val="0"/>
              <w:adjustRightInd w:val="0"/>
              <w:jc w:val="both"/>
              <w:rPr>
                <w:rFonts w:ascii="Calibri" w:hAnsi="Calibri" w:cs="Calibri"/>
                <w:b/>
                <w:lang w:val="es-ES_tradnl"/>
              </w:rPr>
            </w:pPr>
          </w:p>
          <w:p w:rsidR="002B50B9" w:rsidRPr="00A92021" w:rsidRDefault="002B50B9" w:rsidP="00F934AE">
            <w:pPr>
              <w:pStyle w:val="Prrafodelista"/>
              <w:autoSpaceDE w:val="0"/>
              <w:autoSpaceDN w:val="0"/>
              <w:adjustRightInd w:val="0"/>
              <w:jc w:val="both"/>
              <w:rPr>
                <w:rFonts w:ascii="Calibri" w:hAnsi="Calibri" w:cs="Calibri"/>
                <w:b/>
                <w:lang w:val="es-ES_tradnl"/>
              </w:rPr>
            </w:pPr>
          </w:p>
          <w:tbl>
            <w:tblPr>
              <w:tblW w:w="0" w:type="auto"/>
              <w:jc w:val="center"/>
              <w:tblCellMar>
                <w:left w:w="70" w:type="dxa"/>
                <w:right w:w="70" w:type="dxa"/>
              </w:tblCellMar>
              <w:tblLook w:val="04A0" w:firstRow="1" w:lastRow="0" w:firstColumn="1" w:lastColumn="0" w:noHBand="0" w:noVBand="1"/>
            </w:tblPr>
            <w:tblGrid>
              <w:gridCol w:w="3936"/>
              <w:gridCol w:w="2125"/>
              <w:gridCol w:w="655"/>
              <w:gridCol w:w="1912"/>
            </w:tblGrid>
            <w:tr w:rsidR="002B50B9" w:rsidRPr="00FD5B91" w:rsidTr="00F934AE">
              <w:trPr>
                <w:trHeight w:val="286"/>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B50B9" w:rsidRPr="00FD5B91" w:rsidRDefault="002B50B9" w:rsidP="00F934AE">
                  <w:pPr>
                    <w:jc w:val="center"/>
                    <w:rPr>
                      <w:rFonts w:ascii="Calibri" w:hAnsi="Calibri"/>
                      <w:b/>
                      <w:bCs/>
                      <w:sz w:val="18"/>
                      <w:szCs w:val="18"/>
                    </w:rPr>
                  </w:pPr>
                  <w:r w:rsidRPr="00FD5B91">
                    <w:rPr>
                      <w:rFonts w:ascii="Calibri" w:hAnsi="Calibri"/>
                      <w:b/>
                      <w:bCs/>
                      <w:sz w:val="18"/>
                      <w:szCs w:val="18"/>
                    </w:rPr>
                    <w:t>PLANTA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B50B9" w:rsidRPr="00FD5B91" w:rsidRDefault="002B50B9" w:rsidP="00F934AE">
                  <w:pPr>
                    <w:jc w:val="center"/>
                    <w:rPr>
                      <w:rFonts w:ascii="Calibri" w:hAnsi="Calibri"/>
                      <w:b/>
                      <w:bCs/>
                      <w:sz w:val="18"/>
                      <w:szCs w:val="18"/>
                    </w:rPr>
                  </w:pPr>
                  <w:r w:rsidRPr="00FD5B91">
                    <w:rPr>
                      <w:rFonts w:ascii="Calibri" w:hAnsi="Calibri"/>
                      <w:b/>
                      <w:bCs/>
                      <w:sz w:val="18"/>
                      <w:szCs w:val="18"/>
                    </w:rPr>
                    <w:t>PRODUCTOS</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B50B9" w:rsidRPr="00FD5B91" w:rsidRDefault="002B50B9" w:rsidP="00F934AE">
                  <w:pPr>
                    <w:jc w:val="center"/>
                    <w:rPr>
                      <w:rFonts w:ascii="Calibri" w:hAnsi="Calibri"/>
                      <w:b/>
                      <w:bCs/>
                      <w:sz w:val="18"/>
                      <w:szCs w:val="18"/>
                    </w:rPr>
                  </w:pPr>
                  <w:r w:rsidRPr="00FD5B91">
                    <w:rPr>
                      <w:rFonts w:ascii="Calibri" w:hAnsi="Calibri"/>
                      <w:b/>
                      <w:bCs/>
                      <w:sz w:val="18"/>
                      <w:szCs w:val="18"/>
                    </w:rPr>
                    <w:t>Turnos</w:t>
                  </w:r>
                </w:p>
              </w:tc>
              <w:tc>
                <w:tcPr>
                  <w:tcW w:w="1912" w:type="dxa"/>
                  <w:tcBorders>
                    <w:top w:val="single" w:sz="4" w:space="0" w:color="auto"/>
                    <w:left w:val="nil"/>
                    <w:bottom w:val="single" w:sz="4" w:space="0" w:color="auto"/>
                    <w:right w:val="single" w:sz="4" w:space="0" w:color="auto"/>
                  </w:tcBorders>
                  <w:shd w:val="clear" w:color="000000" w:fill="D9D9D9"/>
                  <w:vAlign w:val="center"/>
                  <w:hideMark/>
                </w:tcPr>
                <w:p w:rsidR="002B50B9" w:rsidRPr="00FD5B91" w:rsidRDefault="002B50B9" w:rsidP="00F934AE">
                  <w:pPr>
                    <w:jc w:val="center"/>
                    <w:rPr>
                      <w:rFonts w:ascii="Calibri" w:hAnsi="Calibri"/>
                      <w:b/>
                      <w:bCs/>
                      <w:sz w:val="18"/>
                      <w:szCs w:val="18"/>
                    </w:rPr>
                  </w:pPr>
                  <w:r w:rsidRPr="00FD5B91">
                    <w:rPr>
                      <w:rFonts w:ascii="Calibri" w:hAnsi="Calibri"/>
                      <w:b/>
                      <w:bCs/>
                      <w:sz w:val="18"/>
                      <w:szCs w:val="18"/>
                    </w:rPr>
                    <w:t>Promedio mensual de Inspectores por Planta</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PSL RIO GRANDE</w:t>
                  </w:r>
                </w:p>
              </w:tc>
              <w:tc>
                <w:tcPr>
                  <w:tcW w:w="0" w:type="auto"/>
                  <w:tcBorders>
                    <w:top w:val="nil"/>
                    <w:left w:val="nil"/>
                    <w:bottom w:val="single" w:sz="4" w:space="0" w:color="auto"/>
                    <w:right w:val="single" w:sz="4" w:space="0" w:color="auto"/>
                  </w:tcBorders>
                  <w:shd w:val="clear" w:color="auto" w:fill="auto"/>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GLP-GB- IC5</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SANTA CRUZ</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CE2E05" w:rsidRDefault="002B50B9" w:rsidP="00F934AE">
                  <w:pPr>
                    <w:rPr>
                      <w:rFonts w:ascii="Calibri" w:hAnsi="Calibri"/>
                      <w:sz w:val="18"/>
                      <w:szCs w:val="18"/>
                      <w:lang w:val="pt-BR"/>
                    </w:rPr>
                  </w:pPr>
                  <w:r w:rsidRPr="00CE2E05">
                    <w:rPr>
                      <w:rFonts w:ascii="Calibri" w:hAnsi="Calibri"/>
                      <w:sz w:val="18"/>
                      <w:szCs w:val="18"/>
                      <w:lang w:val="pt-BR"/>
                    </w:rPr>
                    <w:t>IA-DOI-GB-GLP-RECON- IC5</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6</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*DISCAR SANTA CRUZ</w:t>
                  </w:r>
                </w:p>
              </w:tc>
              <w:tc>
                <w:tcPr>
                  <w:tcW w:w="0" w:type="auto"/>
                  <w:tcBorders>
                    <w:top w:val="nil"/>
                    <w:left w:val="nil"/>
                    <w:bottom w:val="single" w:sz="4" w:space="0" w:color="auto"/>
                    <w:right w:val="single" w:sz="4" w:space="0" w:color="auto"/>
                  </w:tcBorders>
                  <w:shd w:val="clear" w:color="auto" w:fill="auto"/>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IA-GB-DOI</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6</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*ALCASA SANTA CRUZ</w:t>
                  </w:r>
                </w:p>
              </w:tc>
              <w:tc>
                <w:tcPr>
                  <w:tcW w:w="0" w:type="auto"/>
                  <w:tcBorders>
                    <w:top w:val="nil"/>
                    <w:left w:val="nil"/>
                    <w:bottom w:val="single" w:sz="4" w:space="0" w:color="auto"/>
                    <w:right w:val="single" w:sz="4" w:space="0" w:color="auto"/>
                  </w:tcBorders>
                  <w:shd w:val="clear" w:color="DCE6F1" w:fill="DCE6F1"/>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c>
                <w:tcPr>
                  <w:tcW w:w="1912" w:type="dxa"/>
                  <w:tcBorders>
                    <w:top w:val="nil"/>
                    <w:left w:val="nil"/>
                    <w:bottom w:val="single" w:sz="4" w:space="0" w:color="auto"/>
                    <w:right w:val="single" w:sz="4" w:space="0" w:color="auto"/>
                  </w:tcBorders>
                  <w:shd w:val="clear" w:color="000000"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SAN JOSE</w:t>
                  </w:r>
                </w:p>
              </w:tc>
              <w:tc>
                <w:tcPr>
                  <w:tcW w:w="0" w:type="auto"/>
                  <w:tcBorders>
                    <w:top w:val="nil"/>
                    <w:left w:val="nil"/>
                    <w:bottom w:val="single" w:sz="4" w:space="0" w:color="auto"/>
                    <w:right w:val="single" w:sz="4" w:space="0" w:color="auto"/>
                  </w:tcBorders>
                  <w:shd w:val="clear" w:color="auto" w:fill="auto"/>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CAMIRI</w:t>
                  </w:r>
                </w:p>
              </w:tc>
              <w:tc>
                <w:tcPr>
                  <w:tcW w:w="0" w:type="auto"/>
                  <w:tcBorders>
                    <w:top w:val="nil"/>
                    <w:left w:val="nil"/>
                    <w:bottom w:val="single" w:sz="4" w:space="0" w:color="auto"/>
                    <w:right w:val="single" w:sz="4" w:space="0" w:color="auto"/>
                  </w:tcBorders>
                  <w:shd w:val="clear" w:color="DCE6F1" w:fill="DCE6F1"/>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2</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2</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**PUERTO QUIJARRO-GRAVETAL</w:t>
                  </w:r>
                </w:p>
              </w:tc>
              <w:tc>
                <w:tcPr>
                  <w:tcW w:w="0" w:type="auto"/>
                  <w:tcBorders>
                    <w:top w:val="nil"/>
                    <w:left w:val="nil"/>
                    <w:bottom w:val="single" w:sz="4" w:space="0" w:color="auto"/>
                    <w:right w:val="single" w:sz="4" w:space="0" w:color="auto"/>
                  </w:tcBorders>
                  <w:shd w:val="clear" w:color="auto" w:fill="auto"/>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DOI-IA</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5</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**PUERTO QUIJARRO-FPTC</w:t>
                  </w:r>
                </w:p>
              </w:tc>
              <w:tc>
                <w:tcPr>
                  <w:tcW w:w="0" w:type="auto"/>
                  <w:tcBorders>
                    <w:top w:val="nil"/>
                    <w:left w:val="nil"/>
                    <w:bottom w:val="single" w:sz="4" w:space="0" w:color="auto"/>
                    <w:right w:val="single" w:sz="4" w:space="0" w:color="auto"/>
                  </w:tcBorders>
                  <w:shd w:val="clear" w:color="DCE6F1" w:fill="DCE6F1"/>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DOI-IA</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c>
                <w:tcPr>
                  <w:tcW w:w="1912" w:type="dxa"/>
                  <w:tcBorders>
                    <w:top w:val="nil"/>
                    <w:left w:val="nil"/>
                    <w:bottom w:val="single" w:sz="4" w:space="0" w:color="auto"/>
                    <w:right w:val="single" w:sz="4" w:space="0" w:color="auto"/>
                  </w:tcBorders>
                  <w:shd w:val="clear" w:color="000000"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5</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**PUERTO SUAREZ</w:t>
                  </w:r>
                </w:p>
              </w:tc>
              <w:tc>
                <w:tcPr>
                  <w:tcW w:w="0" w:type="auto"/>
                  <w:tcBorders>
                    <w:top w:val="nil"/>
                    <w:left w:val="nil"/>
                    <w:bottom w:val="single" w:sz="4" w:space="0" w:color="auto"/>
                    <w:right w:val="single" w:sz="4" w:space="0" w:color="auto"/>
                  </w:tcBorders>
                  <w:shd w:val="clear" w:color="auto" w:fill="auto"/>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 GE</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TARIJA</w:t>
                  </w:r>
                </w:p>
              </w:tc>
              <w:tc>
                <w:tcPr>
                  <w:tcW w:w="0" w:type="auto"/>
                  <w:tcBorders>
                    <w:top w:val="nil"/>
                    <w:left w:val="nil"/>
                    <w:bottom w:val="single" w:sz="4" w:space="0" w:color="auto"/>
                    <w:right w:val="single" w:sz="4" w:space="0" w:color="auto"/>
                  </w:tcBorders>
                  <w:shd w:val="clear" w:color="DCE6F1" w:fill="DCE6F1"/>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BERMEJO</w:t>
                  </w:r>
                </w:p>
              </w:tc>
              <w:tc>
                <w:tcPr>
                  <w:tcW w:w="0" w:type="auto"/>
                  <w:tcBorders>
                    <w:top w:val="nil"/>
                    <w:left w:val="nil"/>
                    <w:bottom w:val="single" w:sz="4" w:space="0" w:color="auto"/>
                    <w:right w:val="single" w:sz="4" w:space="0" w:color="auto"/>
                  </w:tcBorders>
                  <w:shd w:val="clear" w:color="auto" w:fill="auto"/>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ALCASA - YPFB YACUIBA – PETRUS – YPFBT POCITOS</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2</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2</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VILLAMONTES</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DOI-GLP</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2</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2</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COBIJA</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GUAYARAMERIN</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COCHABAMBA</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GLP-GB</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4</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SUCRE</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MONTEAGUDO</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TARABUQUILLO</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REFINACIÓN SANTA CRUZ</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GLP-C4-GB-CR-RECON</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REFINACIÓN COCHABAMBA</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GLP-GB-CR-RECON</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2</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2</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ORURO</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4</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SENKATA LA PAZ</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DOI-IA-GB-GLP</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3</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6</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POTOSÍ</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2</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UYUNI</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DOI.GLP</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LOGÍSTICA TUPIZA</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YPFB VILLAZÓN</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DOI-GLP</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RIO GRANDE ANDINA</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CARRASCO</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GRAN CHACO</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GLP-GB-IC5</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VUELTA GRANDE</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COLPA</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PALOMA</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auto" w:fill="auto"/>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r w:rsidR="002B50B9" w:rsidRPr="00FD5B91" w:rsidTr="00F934AE">
              <w:trPr>
                <w:trHeight w:val="288"/>
                <w:jc w:val="center"/>
              </w:trPr>
              <w:tc>
                <w:tcPr>
                  <w:tcW w:w="0" w:type="auto"/>
                  <w:tcBorders>
                    <w:top w:val="nil"/>
                    <w:left w:val="single" w:sz="4" w:space="0" w:color="auto"/>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REFINERIA ORO NEGRO</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rPr>
                      <w:rFonts w:ascii="Calibri" w:hAnsi="Calibri"/>
                      <w:sz w:val="18"/>
                      <w:szCs w:val="18"/>
                    </w:rPr>
                  </w:pPr>
                  <w:r w:rsidRPr="00FD5B91">
                    <w:rPr>
                      <w:rFonts w:ascii="Calibri" w:hAnsi="Calibri"/>
                      <w:sz w:val="18"/>
                      <w:szCs w:val="18"/>
                    </w:rPr>
                    <w:t>GLP</w:t>
                  </w:r>
                </w:p>
              </w:tc>
              <w:tc>
                <w:tcPr>
                  <w:tcW w:w="0" w:type="auto"/>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c>
                <w:tcPr>
                  <w:tcW w:w="1912" w:type="dxa"/>
                  <w:tcBorders>
                    <w:top w:val="nil"/>
                    <w:left w:val="nil"/>
                    <w:bottom w:val="single" w:sz="4" w:space="0" w:color="auto"/>
                    <w:right w:val="single" w:sz="4" w:space="0" w:color="auto"/>
                  </w:tcBorders>
                  <w:shd w:val="clear" w:color="DCE6F1" w:fill="DCE6F1"/>
                  <w:noWrap/>
                  <w:vAlign w:val="center"/>
                  <w:hideMark/>
                </w:tcPr>
                <w:p w:rsidR="002B50B9" w:rsidRPr="00FD5B91" w:rsidRDefault="002B50B9" w:rsidP="00F934AE">
                  <w:pPr>
                    <w:jc w:val="center"/>
                    <w:rPr>
                      <w:rFonts w:ascii="Calibri" w:hAnsi="Calibri"/>
                      <w:sz w:val="18"/>
                      <w:szCs w:val="18"/>
                    </w:rPr>
                  </w:pPr>
                  <w:r w:rsidRPr="00FD5B91">
                    <w:rPr>
                      <w:rFonts w:ascii="Calibri" w:hAnsi="Calibri"/>
                      <w:sz w:val="18"/>
                      <w:szCs w:val="18"/>
                    </w:rPr>
                    <w:t>1</w:t>
                  </w:r>
                </w:p>
              </w:tc>
            </w:tr>
          </w:tbl>
          <w:p w:rsidR="002B50B9" w:rsidRPr="00A92021" w:rsidRDefault="002B50B9" w:rsidP="00F934AE">
            <w:pPr>
              <w:pStyle w:val="Prrafodelista"/>
              <w:autoSpaceDE w:val="0"/>
              <w:autoSpaceDN w:val="0"/>
              <w:adjustRightInd w:val="0"/>
              <w:ind w:left="360"/>
              <w:jc w:val="both"/>
              <w:rPr>
                <w:rFonts w:ascii="Calibri" w:hAnsi="Calibri" w:cs="Calibri"/>
                <w:lang w:val="es-ES_tradnl"/>
              </w:rPr>
            </w:pPr>
            <w:r w:rsidRPr="00A92021">
              <w:rPr>
                <w:rFonts w:ascii="Calibri" w:hAnsi="Calibri" w:cs="Calibri"/>
                <w:lang w:val="es-ES_tradnl"/>
              </w:rPr>
              <w:t>* La cantidad de inspectores promedio descritas en las plantas con un asterisco compartirán los inspectores para el llenado del sistema proporcionado por YPFB.</w:t>
            </w:r>
          </w:p>
          <w:p w:rsidR="002B50B9" w:rsidRPr="00A92021" w:rsidRDefault="002B50B9" w:rsidP="00F934AE">
            <w:pPr>
              <w:pStyle w:val="Prrafodelista"/>
              <w:autoSpaceDE w:val="0"/>
              <w:autoSpaceDN w:val="0"/>
              <w:adjustRightInd w:val="0"/>
              <w:ind w:left="360"/>
              <w:jc w:val="both"/>
              <w:rPr>
                <w:rFonts w:ascii="Calibri" w:hAnsi="Calibri" w:cs="Calibri"/>
                <w:lang w:val="es-ES_tradnl"/>
              </w:rPr>
            </w:pPr>
            <w:r w:rsidRPr="00A92021">
              <w:rPr>
                <w:rFonts w:ascii="Calibri" w:hAnsi="Calibri" w:cs="Calibri"/>
                <w:lang w:val="es-ES_tradnl"/>
              </w:rPr>
              <w:t>** La cantidad de inspectores promedio descritas en las plantas con dos asteriscos compartirán los inspectores para el llenado del sistema proporcionado por YPFB.</w:t>
            </w:r>
          </w:p>
          <w:p w:rsidR="002B50B9" w:rsidRPr="00A92021" w:rsidRDefault="002B50B9" w:rsidP="00F934AE">
            <w:pPr>
              <w:pStyle w:val="Prrafodelista"/>
              <w:autoSpaceDE w:val="0"/>
              <w:autoSpaceDN w:val="0"/>
              <w:adjustRightInd w:val="0"/>
              <w:ind w:left="360"/>
              <w:jc w:val="both"/>
              <w:rPr>
                <w:rFonts w:ascii="Calibri" w:hAnsi="Calibri" w:cs="Calibri"/>
                <w:lang w:val="es-ES_tradnl"/>
              </w:rPr>
            </w:pP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t>Desarrollar los servicios de acuerdo a los cronogramas y requerimientos establecidos por YPFB.</w:t>
            </w: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t>Acudir a todas las reuniones que sean convocadas por YPFB</w:t>
            </w: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lastRenderedPageBreak/>
              <w:t>Salvaguardar y liberar a YPFB de la responsabilidad de todos y cualesquiera reivindicaciones, reclamos, representaciones y procesos judiciales de cualquier naturaleza, relacionados con la ejecución del contrato, cuya prestación es obligación exclusiva de la empresa inspectora.</w:t>
            </w: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t>A efectos de ejecutar satisfactoriamente los servicios conforme a las estipulaciones contenidas en el contrato, la empresa inspectora deberá cumplir todas las leyes ambientales, leyes laborales, de higiene, seguridad ocupacional y bienestar, reglamentos y demás normativa vigente en Bolivia.</w:t>
            </w: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t>Tomar todas las precauciones razonables y cumplir toda normativa gubernamental, para evitar daños y perjuicios a las personas y propiedad tanto de YPFB, como de terceros, respondiendo por los daños y perjuicios que en ejecución del contrato pudiese ocasionar. Además la empresa inspectora protegerá, defenderá, indemnizará y mantendrá a YPFB y sus empleados sin responsabilidad por cualquier reclamo que surja de actos de la empresa inspectora</w:t>
            </w: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t>La empresa inspectora en caso de decidir prestar los mismos servicios que son objeto del contrato a otras entidades que exporten petróleo por el mismo punto fronterizo (previa autorización de YPFB), deberá comunicar inmediatamente y por escrito a YPFB respecto a dicha prestación del servicio.</w:t>
            </w:r>
          </w:p>
          <w:p w:rsidR="002B50B9"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Pr>
                <w:rFonts w:ascii="Calibri" w:hAnsi="Calibri" w:cs="Calibri"/>
                <w:bCs/>
                <w:lang w:val="es-ES_tradnl"/>
              </w:rPr>
              <w:t>La empresa inspectora deberá correr con los costos de los materiales a ser utilizados en la prestación del servicio.</w:t>
            </w:r>
          </w:p>
          <w:p w:rsidR="002B50B9"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Pr>
                <w:rFonts w:ascii="Calibri" w:hAnsi="Calibri" w:cs="Calibri"/>
                <w:bCs/>
                <w:lang w:val="es-ES_tradnl"/>
              </w:rPr>
              <w:t>La empresa inspectora deberá cumplir con los requisitos que cada planta solicita para las operaciones a realizarse por el (los) inspector(es), desde el inicio del contrato, los costos de estos requisitos deben correr por cuenta de la empresa inspectora.</w:t>
            </w:r>
          </w:p>
          <w:p w:rsidR="002B50B9"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Pr>
                <w:rFonts w:ascii="Calibri" w:hAnsi="Calibri" w:cs="Calibri"/>
                <w:bCs/>
                <w:lang w:val="es-ES_tradnl"/>
              </w:rPr>
              <w:t>La empresa inspectora deberá proveer a su personal, equipo de comunicaciones y computación para  reportes de informes diarios.</w:t>
            </w:r>
          </w:p>
          <w:p w:rsidR="002B50B9"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t>La empresa inspectora deberá cumplir con los gastos para la habilitación de personal en las diferentes plantas y los gastos de catering en planta separadoras</w:t>
            </w:r>
            <w:r>
              <w:rPr>
                <w:rFonts w:ascii="Calibri" w:hAnsi="Calibri" w:cs="Calibri"/>
                <w:bCs/>
                <w:lang w:val="es-ES_tradnl"/>
              </w:rPr>
              <w:t xml:space="preserve"> de líquidos</w:t>
            </w:r>
            <w:r w:rsidRPr="00FD5B91">
              <w:rPr>
                <w:rFonts w:ascii="Calibri" w:hAnsi="Calibri" w:cs="Calibri"/>
                <w:bCs/>
                <w:lang w:val="es-ES_tradnl"/>
              </w:rPr>
              <w:t>.</w:t>
            </w:r>
          </w:p>
          <w:p w:rsidR="002B50B9" w:rsidRPr="000741FE"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0741FE">
              <w:rPr>
                <w:rFonts w:ascii="Calibri" w:hAnsi="Calibri" w:cs="Calibri"/>
                <w:bCs/>
                <w:lang w:val="es-ES_tradnl"/>
              </w:rPr>
              <w:t>Las demás obligaciones a su cargo que, sin estar expresamente mencionadas, emerjan del Contrato o durante la ejecución del servicio. </w:t>
            </w:r>
          </w:p>
          <w:p w:rsidR="002B50B9" w:rsidRDefault="002B50B9" w:rsidP="00F934AE">
            <w:pPr>
              <w:pStyle w:val="Prrafodelista"/>
              <w:autoSpaceDE w:val="0"/>
              <w:autoSpaceDN w:val="0"/>
              <w:adjustRightInd w:val="0"/>
              <w:jc w:val="both"/>
              <w:rPr>
                <w:rFonts w:ascii="Calibri" w:hAnsi="Calibri" w:cs="Calibri"/>
                <w:lang w:val="es-ES_tradnl"/>
              </w:rPr>
            </w:pPr>
          </w:p>
          <w:p w:rsidR="002B50B9" w:rsidRPr="00A92021" w:rsidRDefault="002B50B9" w:rsidP="0098050E">
            <w:pPr>
              <w:pStyle w:val="Prrafodelista"/>
              <w:numPr>
                <w:ilvl w:val="0"/>
                <w:numId w:val="35"/>
              </w:numPr>
              <w:autoSpaceDE w:val="0"/>
              <w:autoSpaceDN w:val="0"/>
              <w:adjustRightInd w:val="0"/>
              <w:ind w:left="567" w:hanging="567"/>
              <w:jc w:val="both"/>
              <w:rPr>
                <w:rFonts w:ascii="Calibri" w:hAnsi="Calibri" w:cs="Calibri"/>
                <w:b/>
                <w:lang w:val="es-ES_tradnl"/>
              </w:rPr>
            </w:pPr>
            <w:r w:rsidRPr="00A92021">
              <w:rPr>
                <w:rFonts w:ascii="Calibri" w:hAnsi="Calibri" w:cs="Calibri"/>
                <w:b/>
                <w:lang w:val="es-ES_tradnl"/>
              </w:rPr>
              <w:t>CONCILIACION</w:t>
            </w:r>
          </w:p>
          <w:p w:rsidR="002B50B9" w:rsidRPr="00A92021" w:rsidRDefault="002B50B9" w:rsidP="00F934AE">
            <w:pPr>
              <w:pStyle w:val="Prrafodelista"/>
              <w:autoSpaceDE w:val="0"/>
              <w:autoSpaceDN w:val="0"/>
              <w:adjustRightInd w:val="0"/>
              <w:ind w:left="0"/>
              <w:jc w:val="both"/>
              <w:rPr>
                <w:rFonts w:ascii="Calibri" w:hAnsi="Calibri" w:cs="Calibri"/>
                <w:lang w:val="es-ES_tradnl"/>
              </w:rPr>
            </w:pPr>
          </w:p>
          <w:p w:rsidR="002B50B9" w:rsidRPr="00A92021" w:rsidRDefault="002B50B9" w:rsidP="00F934AE">
            <w:pPr>
              <w:pStyle w:val="Prrafodelista"/>
              <w:autoSpaceDE w:val="0"/>
              <w:autoSpaceDN w:val="0"/>
              <w:adjustRightInd w:val="0"/>
              <w:ind w:left="0"/>
              <w:jc w:val="both"/>
              <w:rPr>
                <w:rFonts w:ascii="Calibri" w:hAnsi="Calibri" w:cs="Calibri"/>
                <w:lang w:val="es-ES_tradnl"/>
              </w:rPr>
            </w:pPr>
            <w:r w:rsidRPr="00A92021">
              <w:rPr>
                <w:rFonts w:ascii="Calibri" w:hAnsi="Calibri" w:cs="Calibri"/>
                <w:lang w:val="es-ES_tradnl"/>
              </w:rPr>
              <w:t>Dentro de los 10 días posteriores a la finalización de cada mes, la empresa inspectora entregará a YPFB la siguiente documentación para la conciliación:</w:t>
            </w: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t xml:space="preserve">Movimiento </w:t>
            </w:r>
            <w:r>
              <w:rPr>
                <w:rFonts w:ascii="Calibri" w:hAnsi="Calibri" w:cs="Calibri"/>
                <w:bCs/>
                <w:lang w:val="es-ES_tradnl"/>
              </w:rPr>
              <w:t>mensual</w:t>
            </w:r>
            <w:r w:rsidRPr="009D340B">
              <w:rPr>
                <w:rFonts w:ascii="Calibri" w:hAnsi="Calibri" w:cs="Calibri"/>
                <w:bCs/>
                <w:lang w:val="es-ES_tradnl"/>
              </w:rPr>
              <w:t xml:space="preserve"> de producto importado por planta debidamente firmado</w:t>
            </w:r>
            <w:r>
              <w:rPr>
                <w:rFonts w:ascii="Calibri" w:hAnsi="Calibri" w:cs="Calibri"/>
                <w:bCs/>
                <w:lang w:val="es-ES_tradnl"/>
              </w:rPr>
              <w:t>, que sea concordante con los datos del sistema de YPFB, cuando corresponda.</w:t>
            </w: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t xml:space="preserve">Movimiento </w:t>
            </w:r>
            <w:r>
              <w:rPr>
                <w:rFonts w:ascii="Calibri" w:hAnsi="Calibri" w:cs="Calibri"/>
                <w:bCs/>
                <w:lang w:val="es-ES_tradnl"/>
              </w:rPr>
              <w:t xml:space="preserve">mensual </w:t>
            </w:r>
            <w:r w:rsidRPr="009D340B">
              <w:rPr>
                <w:rFonts w:ascii="Calibri" w:hAnsi="Calibri" w:cs="Calibri"/>
                <w:bCs/>
                <w:lang w:val="es-ES_tradnl"/>
              </w:rPr>
              <w:t>de GLP por planta debidamente firmado</w:t>
            </w:r>
            <w:r>
              <w:rPr>
                <w:rFonts w:ascii="Calibri" w:hAnsi="Calibri" w:cs="Calibri"/>
                <w:bCs/>
                <w:lang w:val="es-ES_tradnl"/>
              </w:rPr>
              <w:t>, que sea concordante con los datos del sistema de YPFB, cuando corresponda.</w:t>
            </w: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Pr>
                <w:rFonts w:ascii="Calibri" w:hAnsi="Calibri" w:cs="Calibri"/>
                <w:bCs/>
                <w:lang w:val="es-ES_tradnl"/>
              </w:rPr>
              <w:t>Otros documentos a requerimiento de YPFB</w:t>
            </w:r>
          </w:p>
          <w:p w:rsidR="002B50B9" w:rsidRPr="00A92021" w:rsidRDefault="002B50B9" w:rsidP="00F934AE">
            <w:pPr>
              <w:pStyle w:val="Prrafodelista"/>
              <w:autoSpaceDE w:val="0"/>
              <w:autoSpaceDN w:val="0"/>
              <w:adjustRightInd w:val="0"/>
              <w:ind w:left="0"/>
              <w:jc w:val="both"/>
              <w:rPr>
                <w:rFonts w:ascii="Calibri" w:hAnsi="Calibri" w:cs="Calibri"/>
              </w:rPr>
            </w:pPr>
          </w:p>
          <w:p w:rsidR="002B50B9" w:rsidRPr="00A92021" w:rsidRDefault="002B50B9" w:rsidP="00F934AE">
            <w:pPr>
              <w:pStyle w:val="Prrafodelista"/>
              <w:autoSpaceDE w:val="0"/>
              <w:autoSpaceDN w:val="0"/>
              <w:adjustRightInd w:val="0"/>
              <w:ind w:left="0"/>
              <w:jc w:val="both"/>
              <w:rPr>
                <w:rFonts w:ascii="Calibri" w:hAnsi="Calibri" w:cs="Calibri"/>
              </w:rPr>
            </w:pPr>
            <w:r w:rsidRPr="00A92021">
              <w:rPr>
                <w:rFonts w:ascii="Calibri" w:hAnsi="Calibri" w:cs="Calibri"/>
              </w:rPr>
              <w:t>Una vez recibida la documentación, YPFB tiene 10 días para realizar la revisión respectiva:</w:t>
            </w:r>
          </w:p>
          <w:p w:rsidR="002B50B9" w:rsidRPr="009D340B" w:rsidRDefault="002B50B9" w:rsidP="0098050E">
            <w:pPr>
              <w:pStyle w:val="Prrafodelista"/>
              <w:numPr>
                <w:ilvl w:val="0"/>
                <w:numId w:val="34"/>
              </w:numPr>
              <w:autoSpaceDE w:val="0"/>
              <w:autoSpaceDN w:val="0"/>
              <w:adjustRightInd w:val="0"/>
              <w:ind w:left="709" w:hanging="283"/>
              <w:jc w:val="both"/>
              <w:rPr>
                <w:rFonts w:ascii="Calibri" w:hAnsi="Calibri" w:cs="Calibri"/>
                <w:bCs/>
                <w:lang w:val="es-ES_tradnl"/>
              </w:rPr>
            </w:pPr>
            <w:r w:rsidRPr="009D340B">
              <w:rPr>
                <w:rFonts w:ascii="Calibri" w:hAnsi="Calibri" w:cs="Calibri"/>
                <w:bCs/>
                <w:lang w:val="es-ES_tradnl"/>
              </w:rPr>
              <w:t>En caso de no existir diferencia entre la información remitida por la empresa inspectora con la información de YPFB, entonces se remitirá vía correo electrónico la conciliación por el servicio prestado, tomando en cuenta las multas si existieran, para la conformidad.</w:t>
            </w:r>
          </w:p>
          <w:p w:rsidR="002B50B9" w:rsidRPr="00A92021" w:rsidRDefault="002B50B9" w:rsidP="0098050E">
            <w:pPr>
              <w:pStyle w:val="Prrafodelista"/>
              <w:numPr>
                <w:ilvl w:val="0"/>
                <w:numId w:val="34"/>
              </w:numPr>
              <w:autoSpaceDE w:val="0"/>
              <w:autoSpaceDN w:val="0"/>
              <w:adjustRightInd w:val="0"/>
              <w:ind w:left="709" w:hanging="283"/>
              <w:jc w:val="both"/>
              <w:rPr>
                <w:rFonts w:ascii="Calibri" w:hAnsi="Calibri" w:cs="Calibri"/>
                <w:lang w:val="es-ES_tradnl"/>
              </w:rPr>
            </w:pPr>
            <w:r w:rsidRPr="009D340B">
              <w:rPr>
                <w:rFonts w:ascii="Calibri" w:hAnsi="Calibri" w:cs="Calibri"/>
                <w:bCs/>
                <w:lang w:val="es-ES_tradnl"/>
              </w:rPr>
              <w:t xml:space="preserve">En caso de existir diferencia </w:t>
            </w:r>
            <w:r>
              <w:rPr>
                <w:rFonts w:ascii="Calibri" w:hAnsi="Calibri" w:cs="Calibri"/>
                <w:bCs/>
                <w:lang w:val="es-ES_tradnl"/>
              </w:rPr>
              <w:t xml:space="preserve">en los turnos prestados, </w:t>
            </w:r>
            <w:r w:rsidRPr="009D340B">
              <w:rPr>
                <w:rFonts w:ascii="Calibri" w:hAnsi="Calibri" w:cs="Calibri"/>
                <w:bCs/>
                <w:lang w:val="es-ES_tradnl"/>
              </w:rPr>
              <w:t>el documento que definirá la información final será el Control de Ingresos y Salidas de cada planta, entonces YPFB remitirá vía correo electrónico la conciliación por el servicio prestado, tomando en cuenta las multas</w:t>
            </w:r>
            <w:r w:rsidRPr="00A92021">
              <w:rPr>
                <w:rFonts w:ascii="Calibri" w:hAnsi="Calibri" w:cs="Calibri"/>
                <w:lang w:val="es-ES_tradnl"/>
              </w:rPr>
              <w:t xml:space="preserve"> si existieran, para la conformidad.</w:t>
            </w:r>
          </w:p>
          <w:p w:rsidR="002B50B9" w:rsidRPr="00A92021" w:rsidRDefault="002B50B9" w:rsidP="00F934AE">
            <w:pPr>
              <w:pStyle w:val="Prrafodelista"/>
              <w:autoSpaceDE w:val="0"/>
              <w:autoSpaceDN w:val="0"/>
              <w:adjustRightInd w:val="0"/>
              <w:ind w:left="0"/>
              <w:jc w:val="both"/>
              <w:rPr>
                <w:rFonts w:ascii="Calibri" w:hAnsi="Calibri" w:cs="Calibri"/>
                <w:lang w:val="es-ES_tradnl"/>
              </w:rPr>
            </w:pPr>
          </w:p>
          <w:p w:rsidR="002B50B9" w:rsidRDefault="002B50B9" w:rsidP="00F934AE">
            <w:pPr>
              <w:pStyle w:val="Prrafodelista"/>
              <w:autoSpaceDE w:val="0"/>
              <w:autoSpaceDN w:val="0"/>
              <w:adjustRightInd w:val="0"/>
              <w:ind w:left="0"/>
              <w:jc w:val="both"/>
              <w:rPr>
                <w:rFonts w:ascii="Calibri" w:hAnsi="Calibri" w:cs="Calibri"/>
                <w:lang w:val="es-ES_tradnl"/>
              </w:rPr>
            </w:pPr>
            <w:r w:rsidRPr="00A92021">
              <w:rPr>
                <w:rFonts w:ascii="Calibri" w:hAnsi="Calibri" w:cs="Calibri"/>
                <w:lang w:val="es-ES_tradnl"/>
              </w:rPr>
              <w:t>En caso que la presentación de la documentación solicitada para la conciliación sea fuera del plazo establecido, estará sujeta a tiempos y plazos establecido por YPFB.</w:t>
            </w:r>
          </w:p>
          <w:p w:rsidR="002B50B9" w:rsidRPr="00A92021" w:rsidRDefault="002B50B9" w:rsidP="00F934AE">
            <w:pPr>
              <w:pStyle w:val="Prrafodelista"/>
              <w:autoSpaceDE w:val="0"/>
              <w:autoSpaceDN w:val="0"/>
              <w:adjustRightInd w:val="0"/>
              <w:ind w:left="0"/>
              <w:jc w:val="both"/>
              <w:rPr>
                <w:rFonts w:ascii="Calibri" w:hAnsi="Calibri" w:cs="Calibri"/>
                <w:lang w:val="es-ES_tradnl"/>
              </w:rPr>
            </w:pPr>
          </w:p>
        </w:tc>
      </w:tr>
      <w:tr w:rsidR="002B50B9" w:rsidRPr="00A92021" w:rsidTr="00F934AE">
        <w:trPr>
          <w:trHeight w:val="416"/>
        </w:trPr>
        <w:tc>
          <w:tcPr>
            <w:tcW w:w="9214" w:type="dxa"/>
            <w:shd w:val="clear" w:color="auto" w:fill="C6D9F1"/>
            <w:vAlign w:val="center"/>
          </w:tcPr>
          <w:p w:rsidR="002B50B9" w:rsidRPr="00A92021" w:rsidRDefault="002B50B9" w:rsidP="00F934AE">
            <w:pPr>
              <w:autoSpaceDE w:val="0"/>
              <w:autoSpaceDN w:val="0"/>
              <w:adjustRightInd w:val="0"/>
              <w:jc w:val="both"/>
              <w:rPr>
                <w:rFonts w:ascii="Calibri" w:hAnsi="Calibri" w:cs="Calibri"/>
              </w:rPr>
            </w:pPr>
            <w:r w:rsidRPr="00A92021">
              <w:rPr>
                <w:rFonts w:ascii="Calibri" w:hAnsi="Calibri" w:cs="Calibri"/>
                <w:b/>
                <w:bCs/>
              </w:rPr>
              <w:lastRenderedPageBreak/>
              <w:t>FISCAL DEL SERVICIO</w:t>
            </w:r>
          </w:p>
        </w:tc>
      </w:tr>
      <w:tr w:rsidR="002B50B9" w:rsidRPr="00A92021" w:rsidTr="00F934AE">
        <w:trPr>
          <w:trHeight w:val="547"/>
        </w:trPr>
        <w:tc>
          <w:tcPr>
            <w:tcW w:w="9214" w:type="dxa"/>
            <w:shd w:val="clear" w:color="auto" w:fill="auto"/>
            <w:vAlign w:val="center"/>
          </w:tcPr>
          <w:p w:rsidR="002B50B9" w:rsidRPr="00A92021" w:rsidRDefault="002B50B9" w:rsidP="00F934AE">
            <w:pPr>
              <w:autoSpaceDE w:val="0"/>
              <w:autoSpaceDN w:val="0"/>
              <w:adjustRightInd w:val="0"/>
              <w:jc w:val="both"/>
              <w:rPr>
                <w:rFonts w:ascii="Calibri" w:hAnsi="Calibri" w:cs="Calibri"/>
              </w:rPr>
            </w:pPr>
            <w:r w:rsidRPr="00A92021">
              <w:rPr>
                <w:rFonts w:ascii="Calibri" w:hAnsi="Calibri" w:cs="Calibri"/>
              </w:rPr>
              <w:t xml:space="preserve">YPFB, designará un FISCAL DEL SERVICIO para fines de seguimiento y control del servicio. </w:t>
            </w:r>
          </w:p>
        </w:tc>
      </w:tr>
      <w:tr w:rsidR="002B50B9" w:rsidRPr="00A92021" w:rsidTr="00F934AE">
        <w:trPr>
          <w:trHeight w:val="420"/>
        </w:trPr>
        <w:tc>
          <w:tcPr>
            <w:tcW w:w="9214" w:type="dxa"/>
            <w:shd w:val="clear" w:color="auto" w:fill="C6D9F1"/>
            <w:vAlign w:val="center"/>
          </w:tcPr>
          <w:p w:rsidR="002B50B9" w:rsidRPr="00A92021" w:rsidRDefault="002B50B9" w:rsidP="00F934AE">
            <w:pPr>
              <w:autoSpaceDE w:val="0"/>
              <w:autoSpaceDN w:val="0"/>
              <w:adjustRightInd w:val="0"/>
              <w:rPr>
                <w:rFonts w:ascii="Calibri" w:hAnsi="Calibri" w:cs="Calibri"/>
                <w:b/>
              </w:rPr>
            </w:pPr>
            <w:r w:rsidRPr="00A92021">
              <w:rPr>
                <w:rFonts w:ascii="Calibri" w:hAnsi="Calibri" w:cs="Calibri"/>
                <w:b/>
              </w:rPr>
              <w:lastRenderedPageBreak/>
              <w:t>MULTAS</w:t>
            </w:r>
          </w:p>
        </w:tc>
      </w:tr>
      <w:tr w:rsidR="002B50B9" w:rsidRPr="00A92021" w:rsidTr="00F934AE">
        <w:trPr>
          <w:trHeight w:val="554"/>
        </w:trPr>
        <w:tc>
          <w:tcPr>
            <w:tcW w:w="9214" w:type="dxa"/>
            <w:shd w:val="clear" w:color="auto" w:fill="auto"/>
            <w:vAlign w:val="center"/>
          </w:tcPr>
          <w:p w:rsidR="002B50B9" w:rsidRPr="00A92021" w:rsidRDefault="002B50B9" w:rsidP="00F934AE">
            <w:pPr>
              <w:autoSpaceDE w:val="0"/>
              <w:autoSpaceDN w:val="0"/>
              <w:adjustRightInd w:val="0"/>
              <w:jc w:val="both"/>
              <w:rPr>
                <w:rFonts w:ascii="Calibri" w:hAnsi="Calibri" w:cs="Calibri"/>
              </w:rPr>
            </w:pPr>
            <w:r w:rsidRPr="00A92021">
              <w:rPr>
                <w:rFonts w:ascii="Calibri" w:hAnsi="Calibri" w:cs="Calibri"/>
              </w:rPr>
              <w:t>La empresa contratada será pasible de multas en caso de:</w:t>
            </w:r>
          </w:p>
          <w:p w:rsidR="002B50B9" w:rsidRPr="00A92021" w:rsidRDefault="002B50B9" w:rsidP="0098050E">
            <w:pPr>
              <w:numPr>
                <w:ilvl w:val="0"/>
                <w:numId w:val="33"/>
              </w:numPr>
              <w:autoSpaceDE w:val="0"/>
              <w:autoSpaceDN w:val="0"/>
              <w:adjustRightInd w:val="0"/>
              <w:jc w:val="both"/>
              <w:rPr>
                <w:rFonts w:ascii="Calibri" w:hAnsi="Calibri" w:cs="Calibri"/>
              </w:rPr>
            </w:pPr>
            <w:r w:rsidRPr="00A92021">
              <w:rPr>
                <w:rFonts w:ascii="Calibri" w:hAnsi="Calibri" w:cs="Calibri"/>
              </w:rPr>
              <w:t xml:space="preserve">Se aplicará una multa de 5% del monto mensual a pagar de la planta afectada por cada inasistencia verificada de un inspector. </w:t>
            </w:r>
          </w:p>
          <w:p w:rsidR="002B50B9" w:rsidRPr="00A92021" w:rsidRDefault="002B50B9" w:rsidP="0098050E">
            <w:pPr>
              <w:numPr>
                <w:ilvl w:val="0"/>
                <w:numId w:val="33"/>
              </w:numPr>
              <w:autoSpaceDE w:val="0"/>
              <w:autoSpaceDN w:val="0"/>
              <w:adjustRightInd w:val="0"/>
              <w:jc w:val="both"/>
              <w:rPr>
                <w:rFonts w:ascii="Calibri" w:hAnsi="Calibri" w:cs="Calibri"/>
              </w:rPr>
            </w:pPr>
            <w:r w:rsidRPr="00A92021">
              <w:rPr>
                <w:rFonts w:ascii="Calibri" w:hAnsi="Calibri" w:cs="Calibri"/>
              </w:rPr>
              <w:t>Se aplicará una multa de 5% del monto mensual a pagar de la planta afectada, por cada error de volumen en el llenado de un certificado de Recepción/Entrega (CRE)</w:t>
            </w:r>
            <w:r>
              <w:rPr>
                <w:rFonts w:ascii="Calibri" w:hAnsi="Calibri" w:cs="Calibri"/>
              </w:rPr>
              <w:t xml:space="preserve"> que no sea subsanado en el plazo de 24 horas. </w:t>
            </w:r>
          </w:p>
          <w:p w:rsidR="002B50B9" w:rsidRPr="00A92021" w:rsidRDefault="002B50B9" w:rsidP="0098050E">
            <w:pPr>
              <w:numPr>
                <w:ilvl w:val="0"/>
                <w:numId w:val="33"/>
              </w:numPr>
              <w:autoSpaceDE w:val="0"/>
              <w:autoSpaceDN w:val="0"/>
              <w:adjustRightInd w:val="0"/>
              <w:jc w:val="both"/>
              <w:rPr>
                <w:rFonts w:ascii="Calibri" w:hAnsi="Calibri" w:cs="Calibri"/>
              </w:rPr>
            </w:pPr>
            <w:r w:rsidRPr="00A92021">
              <w:rPr>
                <w:rFonts w:ascii="Calibri" w:hAnsi="Calibri" w:cs="Calibri"/>
              </w:rPr>
              <w:t>Se aplicará una multa de 5% del monto mensual a pagar de la planta afectada en caso de incumplimiento en el llenado del sistema informático de YPFB</w:t>
            </w:r>
            <w:r>
              <w:rPr>
                <w:rFonts w:ascii="Calibri" w:hAnsi="Calibri" w:cs="Calibri"/>
              </w:rPr>
              <w:t>, cuando corresponda</w:t>
            </w:r>
            <w:r w:rsidRPr="00A92021">
              <w:rPr>
                <w:rFonts w:ascii="Calibri" w:hAnsi="Calibri" w:cs="Calibri"/>
              </w:rPr>
              <w:t>.</w:t>
            </w:r>
          </w:p>
        </w:tc>
      </w:tr>
      <w:tr w:rsidR="002B50B9" w:rsidRPr="00A92021" w:rsidTr="00F934AE">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2B50B9" w:rsidRPr="00A92021" w:rsidRDefault="002B50B9" w:rsidP="00F934AE">
            <w:pPr>
              <w:autoSpaceDE w:val="0"/>
              <w:autoSpaceDN w:val="0"/>
              <w:adjustRightInd w:val="0"/>
              <w:rPr>
                <w:rFonts w:ascii="Calibri" w:hAnsi="Calibri" w:cs="Calibri"/>
                <w:b/>
              </w:rPr>
            </w:pPr>
            <w:r w:rsidRPr="00A92021">
              <w:rPr>
                <w:rFonts w:ascii="Calibri" w:hAnsi="Calibri" w:cs="Calibri"/>
                <w:b/>
              </w:rPr>
              <w:t>VALIDACIONES</w:t>
            </w:r>
          </w:p>
        </w:tc>
      </w:tr>
      <w:tr w:rsidR="002B50B9" w:rsidRPr="00A92021" w:rsidTr="00F934AE">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2B50B9" w:rsidRPr="00A92021" w:rsidRDefault="002B50B9" w:rsidP="00F934AE">
            <w:pPr>
              <w:autoSpaceDE w:val="0"/>
              <w:autoSpaceDN w:val="0"/>
              <w:adjustRightInd w:val="0"/>
              <w:rPr>
                <w:rFonts w:ascii="Calibri" w:hAnsi="Calibri" w:cs="Calibri"/>
              </w:rPr>
            </w:pPr>
            <w:r w:rsidRPr="00A92021">
              <w:rPr>
                <w:rFonts w:ascii="Calibri" w:hAnsi="Calibri" w:cs="Calibri"/>
              </w:rPr>
              <w:t>Se adjuntan Anexos de las Validaciones</w:t>
            </w:r>
          </w:p>
        </w:tc>
      </w:tr>
    </w:tbl>
    <w:p w:rsidR="002B50B9" w:rsidRDefault="002B50B9" w:rsidP="002B50B9">
      <w:pPr>
        <w:ind w:left="720"/>
        <w:jc w:val="both"/>
        <w:rPr>
          <w:rFonts w:ascii="Calibri" w:hAnsi="Calibri" w:cs="Verdana"/>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50B9" w:rsidRPr="00A32580" w:rsidTr="00F934AE">
        <w:trPr>
          <w:trHeight w:val="132"/>
        </w:trPr>
        <w:tc>
          <w:tcPr>
            <w:tcW w:w="9322" w:type="dxa"/>
            <w:shd w:val="clear" w:color="auto" w:fill="8DB3E2"/>
            <w:vAlign w:val="center"/>
          </w:tcPr>
          <w:p w:rsidR="002B50B9" w:rsidRPr="00A32580" w:rsidRDefault="002B50B9" w:rsidP="00F934AE">
            <w:pPr>
              <w:jc w:val="both"/>
              <w:rPr>
                <w:rFonts w:ascii="Calibri" w:hAnsi="Calibri" w:cs="Calibri"/>
                <w:b/>
                <w:bCs/>
              </w:rPr>
            </w:pPr>
            <w:r w:rsidRPr="00A32580">
              <w:rPr>
                <w:rFonts w:ascii="Calibri" w:hAnsi="Calibri" w:cs="Calibri"/>
                <w:b/>
                <w:bCs/>
              </w:rPr>
              <w:t>ANEXO</w:t>
            </w:r>
            <w:r>
              <w:rPr>
                <w:rFonts w:ascii="Calibri" w:hAnsi="Calibri" w:cs="Calibri"/>
                <w:b/>
                <w:bCs/>
              </w:rPr>
              <w:t xml:space="preserve"> 1</w:t>
            </w:r>
            <w:r w:rsidRPr="00A32580">
              <w:rPr>
                <w:rFonts w:ascii="Calibri" w:hAnsi="Calibri" w:cs="Calibri"/>
                <w:b/>
                <w:bCs/>
              </w:rPr>
              <w:t xml:space="preserve">: FORMA DE PAGO FATURACIÓN Y TRIBUTOS </w:t>
            </w:r>
          </w:p>
        </w:tc>
      </w:tr>
      <w:tr w:rsidR="002B50B9" w:rsidRPr="00A32580" w:rsidTr="00F934AE">
        <w:trPr>
          <w:trHeight w:val="162"/>
        </w:trPr>
        <w:tc>
          <w:tcPr>
            <w:tcW w:w="9322" w:type="dxa"/>
            <w:shd w:val="clear" w:color="auto" w:fill="8DB3E2"/>
            <w:vAlign w:val="center"/>
          </w:tcPr>
          <w:p w:rsidR="002B50B9" w:rsidRPr="00A32580" w:rsidRDefault="002B50B9" w:rsidP="00F934AE">
            <w:pPr>
              <w:rPr>
                <w:rFonts w:ascii="Calibri" w:hAnsi="Calibri" w:cs="Calibri"/>
              </w:rPr>
            </w:pPr>
            <w:r w:rsidRPr="00A32580">
              <w:rPr>
                <w:rFonts w:ascii="Calibri" w:hAnsi="Calibri" w:cs="Calibri"/>
                <w:b/>
                <w:bCs/>
              </w:rPr>
              <w:t>FORMA DE PAGO Y FACTURACIÓN</w:t>
            </w:r>
          </w:p>
        </w:tc>
      </w:tr>
      <w:tr w:rsidR="002B50B9" w:rsidRPr="00A32580" w:rsidTr="00F934AE">
        <w:trPr>
          <w:trHeight w:val="815"/>
        </w:trPr>
        <w:tc>
          <w:tcPr>
            <w:tcW w:w="9322" w:type="dxa"/>
            <w:shd w:val="clear" w:color="auto" w:fill="auto"/>
            <w:vAlign w:val="center"/>
          </w:tcPr>
          <w:p w:rsidR="002B50B9" w:rsidRPr="00A32580" w:rsidRDefault="002B50B9" w:rsidP="00F934AE">
            <w:pPr>
              <w:autoSpaceDE w:val="0"/>
              <w:autoSpaceDN w:val="0"/>
              <w:adjustRightInd w:val="0"/>
              <w:jc w:val="both"/>
              <w:rPr>
                <w:rFonts w:ascii="Calibri" w:hAnsi="Calibri" w:cs="Calibri"/>
                <w:bCs/>
              </w:rPr>
            </w:pPr>
            <w:r w:rsidRPr="00A32580">
              <w:rPr>
                <w:rFonts w:ascii="Calibri" w:hAnsi="Calibri" w:cs="Calibri"/>
                <w:bCs/>
              </w:rPr>
              <w:t>El servicio se considera concluido una vez firmada la planilla de conciliación</w:t>
            </w:r>
          </w:p>
          <w:p w:rsidR="002B50B9" w:rsidRPr="00A32580" w:rsidRDefault="002B50B9" w:rsidP="00F934AE">
            <w:pPr>
              <w:autoSpaceDE w:val="0"/>
              <w:autoSpaceDN w:val="0"/>
              <w:adjustRightInd w:val="0"/>
              <w:jc w:val="both"/>
              <w:rPr>
                <w:rFonts w:ascii="Calibri" w:hAnsi="Calibri" w:cs="Calibri"/>
                <w:bCs/>
              </w:rPr>
            </w:pPr>
            <w:r w:rsidRPr="00A32580">
              <w:rPr>
                <w:rFonts w:ascii="Calibri" w:hAnsi="Calibri" w:cs="Calibri"/>
                <w:bCs/>
              </w:rPr>
              <w:t xml:space="preserve"> </w:t>
            </w:r>
          </w:p>
          <w:p w:rsidR="002B50B9" w:rsidRPr="00A32580" w:rsidRDefault="002B50B9" w:rsidP="00F934AE">
            <w:pPr>
              <w:autoSpaceDE w:val="0"/>
              <w:autoSpaceDN w:val="0"/>
              <w:adjustRightInd w:val="0"/>
              <w:jc w:val="both"/>
              <w:rPr>
                <w:rFonts w:ascii="Calibri" w:hAnsi="Calibri" w:cs="Calibri"/>
              </w:rPr>
            </w:pPr>
            <w:r w:rsidRPr="00A32580">
              <w:rPr>
                <w:rFonts w:ascii="Calibri" w:hAnsi="Calibri" w:cs="Calibri"/>
              </w:rPr>
              <w:t>La modalidad de pago será post-pago de acuerdo a las siguientes características:</w:t>
            </w:r>
          </w:p>
          <w:p w:rsidR="002B50B9" w:rsidRPr="00A32580" w:rsidRDefault="002B50B9" w:rsidP="00F934AE">
            <w:pPr>
              <w:autoSpaceDE w:val="0"/>
              <w:autoSpaceDN w:val="0"/>
              <w:adjustRightInd w:val="0"/>
              <w:jc w:val="both"/>
              <w:rPr>
                <w:rFonts w:ascii="Calibri" w:hAnsi="Calibri" w:cs="Calibri"/>
              </w:rPr>
            </w:pPr>
          </w:p>
          <w:p w:rsidR="002B50B9" w:rsidRPr="00A32580" w:rsidRDefault="002B50B9" w:rsidP="0098050E">
            <w:pPr>
              <w:numPr>
                <w:ilvl w:val="0"/>
                <w:numId w:val="38"/>
              </w:numPr>
              <w:autoSpaceDE w:val="0"/>
              <w:autoSpaceDN w:val="0"/>
              <w:adjustRightInd w:val="0"/>
              <w:jc w:val="both"/>
              <w:rPr>
                <w:rFonts w:ascii="Calibri" w:hAnsi="Calibri" w:cs="Calibri"/>
              </w:rPr>
            </w:pPr>
            <w:r w:rsidRPr="00A32580">
              <w:rPr>
                <w:rFonts w:ascii="Calibri" w:hAnsi="Calibri" w:cs="Calibri"/>
              </w:rPr>
              <w:t xml:space="preserve">YPFB pagará en base a la conciliación mensual entre la empresa Inspectora y YPFB, conforme al requerimiento efectuado por YPFB. </w:t>
            </w:r>
          </w:p>
          <w:p w:rsidR="002B50B9" w:rsidRPr="00A32580" w:rsidRDefault="002B50B9" w:rsidP="00F934AE">
            <w:pPr>
              <w:autoSpaceDE w:val="0"/>
              <w:autoSpaceDN w:val="0"/>
              <w:adjustRightInd w:val="0"/>
              <w:ind w:left="720"/>
              <w:jc w:val="both"/>
              <w:rPr>
                <w:rFonts w:ascii="Calibri" w:hAnsi="Calibri" w:cs="Calibri"/>
              </w:rPr>
            </w:pPr>
          </w:p>
          <w:p w:rsidR="002B50B9" w:rsidRPr="00A32580" w:rsidRDefault="002B50B9" w:rsidP="0098050E">
            <w:pPr>
              <w:numPr>
                <w:ilvl w:val="0"/>
                <w:numId w:val="38"/>
              </w:numPr>
              <w:autoSpaceDE w:val="0"/>
              <w:autoSpaceDN w:val="0"/>
              <w:adjustRightInd w:val="0"/>
              <w:jc w:val="both"/>
              <w:rPr>
                <w:rFonts w:ascii="Calibri" w:hAnsi="Calibri" w:cs="Calibri"/>
              </w:rPr>
            </w:pPr>
            <w:r w:rsidRPr="00A32580">
              <w:rPr>
                <w:rFonts w:ascii="Calibri" w:hAnsi="Calibri" w:cs="Calibri"/>
              </w:rPr>
              <w:t>La empresa inspectora deberá emitir la factura de acuerdo a normativa vigente a nombre de Yacimiento Petrolíferos Fiscales Bolivianos o YPFB consignando el Número de Identificación Tributaria (NIT) 1020269020, con la misma fecha de la planilla de conciliación, debiendo entregar la factura respectiva en oficinas de YPFB de la ciudad de La Paz, en horario de (8:30 – 12:30 y 14:30 – 18:00), adjuntando los siguientes documentos:</w:t>
            </w:r>
          </w:p>
          <w:p w:rsidR="002B50B9" w:rsidRPr="00A32580" w:rsidRDefault="002B50B9" w:rsidP="00F934AE">
            <w:pPr>
              <w:autoSpaceDE w:val="0"/>
              <w:autoSpaceDN w:val="0"/>
              <w:adjustRightInd w:val="0"/>
              <w:jc w:val="both"/>
              <w:rPr>
                <w:rFonts w:ascii="Calibri" w:hAnsi="Calibri" w:cs="Calibri"/>
              </w:rPr>
            </w:pPr>
          </w:p>
          <w:p w:rsidR="002B50B9" w:rsidRPr="00A32580" w:rsidRDefault="002B50B9" w:rsidP="0098050E">
            <w:pPr>
              <w:pStyle w:val="Prrafodelista"/>
              <w:numPr>
                <w:ilvl w:val="1"/>
                <w:numId w:val="38"/>
              </w:numPr>
              <w:autoSpaceDE w:val="0"/>
              <w:autoSpaceDN w:val="0"/>
              <w:adjustRightInd w:val="0"/>
              <w:contextualSpacing/>
              <w:jc w:val="both"/>
              <w:rPr>
                <w:rFonts w:ascii="Calibri" w:hAnsi="Calibri" w:cs="Calibri"/>
              </w:rPr>
            </w:pPr>
            <w:r w:rsidRPr="00A32580">
              <w:rPr>
                <w:rFonts w:ascii="Calibri" w:hAnsi="Calibri" w:cs="Calibri"/>
              </w:rPr>
              <w:t>Fotocopia del contrato vigente suscrito con YPFB</w:t>
            </w:r>
          </w:p>
          <w:p w:rsidR="002B50B9" w:rsidRPr="00A32580" w:rsidRDefault="002B50B9" w:rsidP="0098050E">
            <w:pPr>
              <w:pStyle w:val="Prrafodelista"/>
              <w:numPr>
                <w:ilvl w:val="1"/>
                <w:numId w:val="38"/>
              </w:numPr>
              <w:autoSpaceDE w:val="0"/>
              <w:autoSpaceDN w:val="0"/>
              <w:adjustRightInd w:val="0"/>
              <w:contextualSpacing/>
              <w:jc w:val="both"/>
              <w:rPr>
                <w:rFonts w:ascii="Calibri" w:hAnsi="Calibri" w:cs="Calibri"/>
              </w:rPr>
            </w:pPr>
            <w:r w:rsidRPr="00A32580">
              <w:rPr>
                <w:rFonts w:ascii="Calibri" w:hAnsi="Calibri" w:cs="Calibri"/>
              </w:rPr>
              <w:t xml:space="preserve">Fotocopia del Sistema Integrado de Gestión y Modernización Administrativa (SIGMA) o                        </w:t>
            </w:r>
          </w:p>
          <w:p w:rsidR="002B50B9" w:rsidRPr="00A32580" w:rsidRDefault="002B50B9" w:rsidP="0098050E">
            <w:pPr>
              <w:pStyle w:val="Prrafodelista"/>
              <w:numPr>
                <w:ilvl w:val="1"/>
                <w:numId w:val="38"/>
              </w:numPr>
              <w:autoSpaceDE w:val="0"/>
              <w:autoSpaceDN w:val="0"/>
              <w:adjustRightInd w:val="0"/>
              <w:contextualSpacing/>
              <w:jc w:val="both"/>
              <w:rPr>
                <w:rFonts w:ascii="Calibri" w:hAnsi="Calibri" w:cs="Calibri"/>
              </w:rPr>
            </w:pPr>
            <w:r w:rsidRPr="00A32580">
              <w:rPr>
                <w:rFonts w:ascii="Calibri" w:hAnsi="Calibri" w:cs="Calibri"/>
              </w:rPr>
              <w:t>Sistema de Gestión Pública (SIGEP)</w:t>
            </w:r>
          </w:p>
          <w:p w:rsidR="002B50B9" w:rsidRPr="00A32580" w:rsidRDefault="002B50B9" w:rsidP="0098050E">
            <w:pPr>
              <w:pStyle w:val="Prrafodelista"/>
              <w:numPr>
                <w:ilvl w:val="1"/>
                <w:numId w:val="38"/>
              </w:numPr>
              <w:autoSpaceDE w:val="0"/>
              <w:autoSpaceDN w:val="0"/>
              <w:adjustRightInd w:val="0"/>
              <w:contextualSpacing/>
              <w:jc w:val="both"/>
              <w:rPr>
                <w:rFonts w:ascii="Calibri" w:hAnsi="Calibri" w:cs="Calibri"/>
              </w:rPr>
            </w:pPr>
            <w:r w:rsidRPr="00A32580">
              <w:rPr>
                <w:rFonts w:ascii="Calibri" w:hAnsi="Calibri" w:cs="Calibri"/>
              </w:rPr>
              <w:t>Fotocopia del Número de Identificación Tributaria (NIT)</w:t>
            </w:r>
          </w:p>
          <w:p w:rsidR="002B50B9" w:rsidRPr="00A32580" w:rsidRDefault="002B50B9" w:rsidP="00F934AE">
            <w:pPr>
              <w:autoSpaceDE w:val="0"/>
              <w:autoSpaceDN w:val="0"/>
              <w:adjustRightInd w:val="0"/>
              <w:ind w:left="720"/>
              <w:jc w:val="both"/>
              <w:rPr>
                <w:rFonts w:ascii="Calibri" w:hAnsi="Calibri" w:cs="Calibri"/>
              </w:rPr>
            </w:pPr>
          </w:p>
          <w:p w:rsidR="002B50B9" w:rsidRPr="00A32580" w:rsidRDefault="002B50B9" w:rsidP="0098050E">
            <w:pPr>
              <w:numPr>
                <w:ilvl w:val="0"/>
                <w:numId w:val="38"/>
              </w:numPr>
              <w:autoSpaceDE w:val="0"/>
              <w:autoSpaceDN w:val="0"/>
              <w:adjustRightInd w:val="0"/>
              <w:jc w:val="both"/>
              <w:rPr>
                <w:rFonts w:ascii="Calibri" w:hAnsi="Calibri" w:cs="Calibri"/>
              </w:rPr>
            </w:pPr>
            <w:r w:rsidRPr="00A32580">
              <w:rPr>
                <w:rFonts w:ascii="Calibri" w:hAnsi="Calibri" w:cs="Calibri"/>
              </w:rPr>
              <w:t>El post-pago se realizará hasta treinta (30) días calendario posterior a la presentación de la factura correspondiente, mediante transferencia bancaria a la cuenta que indique por escrito la empresa inspectora.</w:t>
            </w:r>
          </w:p>
        </w:tc>
      </w:tr>
      <w:tr w:rsidR="002B50B9" w:rsidRPr="00A32580" w:rsidTr="00F934AE">
        <w:trPr>
          <w:trHeight w:val="309"/>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2B50B9" w:rsidRPr="00A32580" w:rsidRDefault="002B50B9" w:rsidP="00F934AE">
            <w:pPr>
              <w:rPr>
                <w:rFonts w:ascii="Arial" w:hAnsi="Arial" w:cs="Arial"/>
                <w:b/>
                <w:lang w:val="es-MX"/>
              </w:rPr>
            </w:pPr>
            <w:r w:rsidRPr="00A32580">
              <w:rPr>
                <w:rFonts w:ascii="Calibri" w:hAnsi="Calibri" w:cs="Arial"/>
                <w:b/>
                <w:bCs/>
                <w:lang w:val="x-none" w:eastAsia="x-none"/>
              </w:rPr>
              <w:t>TRIBUTOS</w:t>
            </w:r>
          </w:p>
        </w:tc>
      </w:tr>
      <w:tr w:rsidR="002B50B9" w:rsidRPr="00A32580" w:rsidTr="00F934AE">
        <w:trPr>
          <w:trHeight w:val="454"/>
        </w:trPr>
        <w:tc>
          <w:tcPr>
            <w:tcW w:w="9322" w:type="dxa"/>
            <w:tcBorders>
              <w:top w:val="single" w:sz="4" w:space="0" w:color="auto"/>
              <w:left w:val="single" w:sz="4" w:space="0" w:color="auto"/>
              <w:bottom w:val="single" w:sz="4" w:space="0" w:color="auto"/>
              <w:right w:val="single" w:sz="4" w:space="0" w:color="auto"/>
            </w:tcBorders>
            <w:vAlign w:val="center"/>
          </w:tcPr>
          <w:p w:rsidR="002B50B9" w:rsidRPr="00A32580" w:rsidRDefault="002B50B9" w:rsidP="00F934AE">
            <w:pPr>
              <w:jc w:val="both"/>
              <w:rPr>
                <w:rFonts w:ascii="Calibri" w:hAnsi="Calibri" w:cs="Arial"/>
                <w:b/>
                <w:bCs/>
                <w:lang w:val="x-none" w:eastAsia="x-none"/>
              </w:rPr>
            </w:pPr>
            <w:r w:rsidRPr="00A32580">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A32580">
              <w:rPr>
                <w:rFonts w:ascii="Segoe UI" w:hAnsi="Segoe UI" w:cs="Segoe UI"/>
              </w:rPr>
              <w:t> </w:t>
            </w:r>
            <w:r w:rsidRPr="00A32580">
              <w:t> </w:t>
            </w:r>
          </w:p>
        </w:tc>
      </w:tr>
    </w:tbl>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p w:rsidR="002B50B9" w:rsidRDefault="002B50B9" w:rsidP="002B50B9">
      <w:pPr>
        <w:pStyle w:val="Prrafodelista"/>
        <w:ind w:left="0"/>
        <w:contextualSpacing/>
        <w:jc w:val="both"/>
        <w:rPr>
          <w:rFonts w:ascii="Calibri" w:hAnsi="Calibri" w:cs="Calibri"/>
          <w:b/>
          <w:bCs/>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50B9" w:rsidRPr="00443EE1" w:rsidTr="00F934AE">
        <w:trPr>
          <w:trHeight w:val="70"/>
        </w:trPr>
        <w:tc>
          <w:tcPr>
            <w:tcW w:w="9322" w:type="dxa"/>
            <w:shd w:val="clear" w:color="auto" w:fill="9CC2E5"/>
            <w:vAlign w:val="center"/>
          </w:tcPr>
          <w:p w:rsidR="002B50B9" w:rsidRPr="00443EE1" w:rsidRDefault="002B50B9" w:rsidP="00F934AE">
            <w:pPr>
              <w:autoSpaceDE w:val="0"/>
              <w:autoSpaceDN w:val="0"/>
              <w:adjustRightInd w:val="0"/>
              <w:jc w:val="both"/>
              <w:rPr>
                <w:rFonts w:ascii="Calibri" w:hAnsi="Calibri" w:cs="Bookman Old Style,Bold"/>
                <w:b/>
                <w:bCs/>
                <w:lang w:val="es-BO" w:eastAsia="es-BO"/>
              </w:rPr>
            </w:pPr>
            <w:r>
              <w:rPr>
                <w:rFonts w:ascii="Calibri" w:hAnsi="Calibri" w:cs="Bookman Old Style,Bold"/>
                <w:b/>
                <w:bCs/>
                <w:lang w:val="es-BO" w:eastAsia="es-BO"/>
              </w:rPr>
              <w:t>ANEXO 2</w:t>
            </w:r>
            <w:r w:rsidRPr="00443EE1">
              <w:rPr>
                <w:rFonts w:ascii="Calibri" w:hAnsi="Calibri" w:cs="Bookman Old Style,Bold"/>
                <w:b/>
                <w:bCs/>
                <w:lang w:val="es-BO" w:eastAsia="es-BO"/>
              </w:rPr>
              <w:t>: GARANTÍAS FINANCIERAS</w:t>
            </w:r>
          </w:p>
        </w:tc>
      </w:tr>
      <w:tr w:rsidR="002B50B9" w:rsidRPr="00443EE1" w:rsidTr="00F934AE">
        <w:trPr>
          <w:trHeight w:val="70"/>
        </w:trPr>
        <w:tc>
          <w:tcPr>
            <w:tcW w:w="9322" w:type="dxa"/>
            <w:shd w:val="clear" w:color="auto" w:fill="9CC2E5"/>
            <w:vAlign w:val="center"/>
          </w:tcPr>
          <w:p w:rsidR="002B50B9" w:rsidRPr="00443EE1" w:rsidRDefault="002B50B9" w:rsidP="00F934AE">
            <w:pPr>
              <w:autoSpaceDE w:val="0"/>
              <w:autoSpaceDN w:val="0"/>
              <w:adjustRightInd w:val="0"/>
              <w:rPr>
                <w:rFonts w:ascii="Calibri" w:hAnsi="Calibri" w:cs="Calibri"/>
                <w:b/>
              </w:rPr>
            </w:pPr>
            <w:r w:rsidRPr="00443EE1">
              <w:rPr>
                <w:rFonts w:ascii="Calibri" w:hAnsi="Calibri" w:cs="Calibri"/>
                <w:b/>
              </w:rPr>
              <w:t>GARANTÍA DE SERIEDAD DE PROPUESTA</w:t>
            </w:r>
          </w:p>
        </w:tc>
      </w:tr>
      <w:tr w:rsidR="002B50B9" w:rsidRPr="00443EE1" w:rsidTr="00F934AE">
        <w:trPr>
          <w:trHeight w:val="454"/>
        </w:trPr>
        <w:tc>
          <w:tcPr>
            <w:tcW w:w="9322" w:type="dxa"/>
            <w:shd w:val="clear" w:color="auto" w:fill="auto"/>
            <w:vAlign w:val="center"/>
          </w:tcPr>
          <w:p w:rsidR="002B50B9" w:rsidRPr="00443EE1" w:rsidRDefault="002B50B9" w:rsidP="00F934AE">
            <w:pPr>
              <w:autoSpaceDE w:val="0"/>
              <w:autoSpaceDN w:val="0"/>
              <w:adjustRightInd w:val="0"/>
              <w:jc w:val="both"/>
              <w:rPr>
                <w:rFonts w:ascii="Calibri" w:hAnsi="Calibri" w:cs="Calibri"/>
              </w:rPr>
            </w:pPr>
            <w:r w:rsidRPr="00443EE1">
              <w:rPr>
                <w:rFonts w:ascii="Calibri" w:hAnsi="Calibri" w:cs="Calibri"/>
              </w:rPr>
              <w:t>A elección del proponente, este podrá presentar, conjuntamente con su oferta, una de las siguientes alternativas:</w:t>
            </w:r>
          </w:p>
          <w:p w:rsidR="002B50B9" w:rsidRPr="00443EE1" w:rsidRDefault="002B50B9" w:rsidP="00F934AE">
            <w:pPr>
              <w:pStyle w:val="Prrafodelista"/>
              <w:ind w:left="0"/>
              <w:jc w:val="both"/>
              <w:rPr>
                <w:rFonts w:ascii="Calibri" w:hAnsi="Calibri" w:cs="Calibri"/>
              </w:rPr>
            </w:pPr>
          </w:p>
          <w:p w:rsidR="002B50B9" w:rsidRPr="00443EE1" w:rsidRDefault="002B50B9" w:rsidP="0098050E">
            <w:pPr>
              <w:pStyle w:val="Prrafodelista"/>
              <w:numPr>
                <w:ilvl w:val="0"/>
                <w:numId w:val="39"/>
              </w:numPr>
              <w:jc w:val="both"/>
              <w:rPr>
                <w:rFonts w:ascii="Calibri" w:hAnsi="Calibri" w:cs="Calibri"/>
              </w:rPr>
            </w:pPr>
            <w:r w:rsidRPr="00443EE1">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2B50B9" w:rsidRPr="00443EE1" w:rsidRDefault="002B50B9" w:rsidP="00F934AE">
            <w:pPr>
              <w:pStyle w:val="Prrafodelista"/>
              <w:ind w:left="0"/>
              <w:jc w:val="both"/>
              <w:rPr>
                <w:rFonts w:ascii="Calibri" w:hAnsi="Calibri" w:cs="Calibri"/>
              </w:rPr>
            </w:pPr>
          </w:p>
          <w:p w:rsidR="002B50B9" w:rsidRPr="00443EE1" w:rsidRDefault="002B50B9" w:rsidP="0098050E">
            <w:pPr>
              <w:pStyle w:val="Prrafodelista"/>
              <w:numPr>
                <w:ilvl w:val="0"/>
                <w:numId w:val="39"/>
              </w:numPr>
              <w:jc w:val="both"/>
              <w:rPr>
                <w:rFonts w:ascii="Calibri" w:hAnsi="Calibri" w:cs="Calibri"/>
              </w:rPr>
            </w:pPr>
            <w:r w:rsidRPr="00443EE1">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2B50B9" w:rsidRPr="00443EE1" w:rsidRDefault="002B50B9" w:rsidP="00F934AE">
            <w:pPr>
              <w:pStyle w:val="Prrafodelista"/>
              <w:ind w:left="0"/>
              <w:jc w:val="both"/>
              <w:rPr>
                <w:rFonts w:ascii="Calibri" w:hAnsi="Calibri" w:cs="Calibri"/>
              </w:rPr>
            </w:pPr>
          </w:p>
          <w:p w:rsidR="002B50B9" w:rsidRPr="00443EE1" w:rsidRDefault="002B50B9" w:rsidP="00F934AE">
            <w:pPr>
              <w:jc w:val="both"/>
              <w:rPr>
                <w:rFonts w:ascii="Calibri" w:hAnsi="Calibri" w:cs="Calibri"/>
              </w:rPr>
            </w:pPr>
            <w:r w:rsidRPr="00443EE1">
              <w:rPr>
                <w:rFonts w:ascii="Calibri" w:hAnsi="Calibri" w:cs="Calibri"/>
              </w:rPr>
              <w:t>El monto de la garantía deberá calcularse de la siguiente manera:</w:t>
            </w:r>
          </w:p>
          <w:p w:rsidR="002B50B9" w:rsidRPr="00443EE1" w:rsidRDefault="002B50B9" w:rsidP="00F934AE">
            <w:pPr>
              <w:jc w:val="both"/>
              <w:rPr>
                <w:rFonts w:ascii="Calibri" w:hAnsi="Calibri" w:cs="Calibri"/>
                <w:highlight w:val="green"/>
              </w:rPr>
            </w:pPr>
          </w:p>
          <w:p w:rsidR="002B50B9" w:rsidRPr="00A32580" w:rsidRDefault="002B50B9" w:rsidP="00F934AE">
            <w:pPr>
              <w:jc w:val="center"/>
              <w:rPr>
                <w:rFonts w:ascii="Calibri" w:hAnsi="Calibri" w:cs="Calibri"/>
                <w:b/>
                <w:snapToGrid w:val="0"/>
              </w:rPr>
            </w:pPr>
            <w:r w:rsidRPr="00A32580">
              <w:rPr>
                <w:rFonts w:ascii="Calibri" w:hAnsi="Calibri" w:cs="Calibri"/>
                <w:b/>
                <w:snapToGrid w:val="0"/>
              </w:rPr>
              <w:t>BG = (</w:t>
            </w:r>
            <w:proofErr w:type="spellStart"/>
            <w:r w:rsidRPr="00A32580">
              <w:rPr>
                <w:rFonts w:ascii="Calibri" w:hAnsi="Calibri" w:cs="Calibri"/>
                <w:b/>
                <w:snapToGrid w:val="0"/>
              </w:rPr>
              <w:t>Cant+Cal+Alij</w:t>
            </w:r>
            <w:proofErr w:type="spellEnd"/>
            <w:r w:rsidRPr="00A32580">
              <w:rPr>
                <w:rFonts w:ascii="Calibri" w:hAnsi="Calibri" w:cs="Calibri"/>
                <w:b/>
                <w:snapToGrid w:val="0"/>
              </w:rPr>
              <w:t>)*1%</w:t>
            </w:r>
          </w:p>
          <w:p w:rsidR="002B50B9" w:rsidRPr="00A32580" w:rsidRDefault="002B50B9" w:rsidP="00F934AE">
            <w:pPr>
              <w:ind w:left="708"/>
              <w:rPr>
                <w:rFonts w:ascii="Calibri" w:hAnsi="Calibri" w:cs="Calibri"/>
                <w:snapToGrid w:val="0"/>
              </w:rPr>
            </w:pPr>
            <w:r w:rsidRPr="00A32580">
              <w:rPr>
                <w:rFonts w:ascii="Calibri" w:hAnsi="Calibri" w:cs="Calibri"/>
                <w:snapToGrid w:val="0"/>
              </w:rPr>
              <w:t>Donde:</w:t>
            </w:r>
          </w:p>
          <w:p w:rsidR="002B50B9" w:rsidRPr="00A32580" w:rsidRDefault="002B50B9" w:rsidP="00F934AE">
            <w:pPr>
              <w:ind w:left="141"/>
              <w:rPr>
                <w:rFonts w:ascii="Calibri" w:hAnsi="Calibri" w:cs="Calibri"/>
                <w:snapToGrid w:val="0"/>
              </w:rPr>
            </w:pPr>
          </w:p>
          <w:p w:rsidR="002B50B9" w:rsidRPr="00A32580" w:rsidRDefault="002B50B9" w:rsidP="00F934AE">
            <w:pPr>
              <w:ind w:left="708"/>
              <w:rPr>
                <w:rFonts w:ascii="Calibri" w:hAnsi="Calibri" w:cs="Calibri"/>
                <w:snapToGrid w:val="0"/>
              </w:rPr>
            </w:pPr>
            <w:r w:rsidRPr="00A32580">
              <w:rPr>
                <w:rFonts w:ascii="Calibri" w:hAnsi="Calibri" w:cs="Calibri"/>
                <w:snapToGrid w:val="0"/>
              </w:rPr>
              <w:t>BG = Monto de la Boleta de Garantía (Bs)</w:t>
            </w:r>
          </w:p>
          <w:p w:rsidR="002B50B9" w:rsidRPr="00A32580" w:rsidRDefault="002B50B9" w:rsidP="00F934AE">
            <w:pPr>
              <w:ind w:left="708"/>
              <w:rPr>
                <w:rFonts w:ascii="Calibri" w:hAnsi="Calibri" w:cs="Calibri"/>
                <w:snapToGrid w:val="0"/>
              </w:rPr>
            </w:pPr>
            <w:proofErr w:type="spellStart"/>
            <w:r w:rsidRPr="00A32580">
              <w:rPr>
                <w:rFonts w:ascii="Calibri" w:hAnsi="Calibri" w:cs="Calibri"/>
                <w:snapToGrid w:val="0"/>
              </w:rPr>
              <w:t>Cant</w:t>
            </w:r>
            <w:proofErr w:type="spellEnd"/>
            <w:r w:rsidRPr="00A32580">
              <w:rPr>
                <w:rFonts w:ascii="Calibri" w:hAnsi="Calibri" w:cs="Calibri"/>
                <w:snapToGrid w:val="0"/>
              </w:rPr>
              <w:t xml:space="preserve"> = Cotización Mensual Cantidad (considerando promedio de inspectores por planta).</w:t>
            </w:r>
          </w:p>
          <w:p w:rsidR="002B50B9" w:rsidRPr="00A32580" w:rsidRDefault="002B50B9" w:rsidP="00F934AE">
            <w:pPr>
              <w:ind w:left="708"/>
              <w:rPr>
                <w:rFonts w:ascii="Calibri" w:hAnsi="Calibri" w:cs="Calibri"/>
                <w:snapToGrid w:val="0"/>
              </w:rPr>
            </w:pPr>
            <w:r w:rsidRPr="00A32580">
              <w:rPr>
                <w:rFonts w:ascii="Calibri" w:hAnsi="Calibri" w:cs="Calibri"/>
                <w:snapToGrid w:val="0"/>
              </w:rPr>
              <w:t>Cal = Cotización Mensual Calidad (considerando dos inspecciones de calidad por mes de cada producto).</w:t>
            </w:r>
          </w:p>
          <w:p w:rsidR="002B50B9" w:rsidRPr="00A32580" w:rsidRDefault="002B50B9" w:rsidP="00F934AE">
            <w:pPr>
              <w:ind w:left="708"/>
              <w:rPr>
                <w:rFonts w:ascii="Calibri" w:hAnsi="Calibri" w:cs="Calibri"/>
                <w:snapToGrid w:val="0"/>
              </w:rPr>
            </w:pPr>
            <w:proofErr w:type="spellStart"/>
            <w:r w:rsidRPr="00A32580">
              <w:rPr>
                <w:rFonts w:ascii="Calibri" w:hAnsi="Calibri" w:cs="Calibri"/>
                <w:snapToGrid w:val="0"/>
              </w:rPr>
              <w:t>Alij</w:t>
            </w:r>
            <w:proofErr w:type="spellEnd"/>
            <w:r w:rsidRPr="00A32580">
              <w:rPr>
                <w:rFonts w:ascii="Calibri" w:hAnsi="Calibri" w:cs="Calibri"/>
                <w:snapToGrid w:val="0"/>
              </w:rPr>
              <w:t xml:space="preserve"> = Cotización Mensual Alije (considerando dos inspecciones de alije por mes).</w:t>
            </w:r>
          </w:p>
          <w:p w:rsidR="002B50B9" w:rsidRPr="00443EE1" w:rsidRDefault="002B50B9" w:rsidP="00F934AE">
            <w:pPr>
              <w:ind w:left="1416"/>
              <w:rPr>
                <w:rFonts w:ascii="Calibri" w:hAnsi="Calibri" w:cs="Calibri"/>
              </w:rPr>
            </w:pPr>
          </w:p>
        </w:tc>
      </w:tr>
      <w:tr w:rsidR="002B50B9" w:rsidRPr="00443EE1" w:rsidTr="00F934AE">
        <w:trPr>
          <w:trHeight w:val="70"/>
        </w:trPr>
        <w:tc>
          <w:tcPr>
            <w:tcW w:w="9322" w:type="dxa"/>
            <w:shd w:val="clear" w:color="auto" w:fill="9CC2E5"/>
            <w:vAlign w:val="center"/>
          </w:tcPr>
          <w:p w:rsidR="002B50B9" w:rsidRPr="00443EE1" w:rsidRDefault="002B50B9" w:rsidP="00F934AE">
            <w:pPr>
              <w:autoSpaceDE w:val="0"/>
              <w:autoSpaceDN w:val="0"/>
              <w:adjustRightInd w:val="0"/>
              <w:rPr>
                <w:rFonts w:ascii="Calibri" w:hAnsi="Calibri" w:cs="Calibri"/>
                <w:b/>
              </w:rPr>
            </w:pPr>
            <w:r w:rsidRPr="00443EE1">
              <w:rPr>
                <w:rFonts w:ascii="Calibri" w:hAnsi="Calibri" w:cs="Calibri"/>
                <w:b/>
              </w:rPr>
              <w:t>GARANTÍA DE CUMPLIMIENTO DE CONTRATO</w:t>
            </w:r>
          </w:p>
        </w:tc>
      </w:tr>
      <w:tr w:rsidR="002B50B9" w:rsidRPr="00443EE1" w:rsidTr="00F934AE">
        <w:trPr>
          <w:trHeight w:val="454"/>
        </w:trPr>
        <w:tc>
          <w:tcPr>
            <w:tcW w:w="9322" w:type="dxa"/>
            <w:shd w:val="clear" w:color="auto" w:fill="auto"/>
            <w:vAlign w:val="center"/>
          </w:tcPr>
          <w:p w:rsidR="002B50B9" w:rsidRPr="00443EE1" w:rsidRDefault="002B50B9" w:rsidP="00F934AE">
            <w:pPr>
              <w:pStyle w:val="Prrafodelista"/>
              <w:ind w:left="0"/>
              <w:jc w:val="both"/>
              <w:rPr>
                <w:rFonts w:ascii="Calibri" w:hAnsi="Calibri" w:cs="Calibri"/>
              </w:rPr>
            </w:pPr>
            <w:r w:rsidRPr="00443EE1">
              <w:rPr>
                <w:rFonts w:ascii="Calibri" w:hAnsi="Calibri" w:cs="Calibri"/>
              </w:rPr>
              <w:t xml:space="preserve">A elección del </w:t>
            </w:r>
            <w:r w:rsidRPr="00443EE1">
              <w:rPr>
                <w:rFonts w:ascii="Calibri" w:hAnsi="Calibri" w:cs="Calibri"/>
                <w:color w:val="FF0000"/>
              </w:rPr>
              <w:t>adjudicado</w:t>
            </w:r>
            <w:r w:rsidRPr="00443EE1">
              <w:rPr>
                <w:rFonts w:ascii="Calibri" w:hAnsi="Calibri" w:cs="Calibri"/>
              </w:rPr>
              <w:t>, para la suscripción del Contrato, este podrá optar por uno de los siguientes instrumentos financieros:</w:t>
            </w:r>
          </w:p>
          <w:p w:rsidR="002B50B9" w:rsidRPr="00443EE1" w:rsidRDefault="002B50B9" w:rsidP="00F934AE">
            <w:pPr>
              <w:pStyle w:val="Prrafodelista"/>
              <w:ind w:left="0"/>
              <w:jc w:val="both"/>
              <w:rPr>
                <w:rFonts w:ascii="Calibri" w:hAnsi="Calibri" w:cs="Calibri"/>
              </w:rPr>
            </w:pPr>
          </w:p>
          <w:p w:rsidR="002B50B9" w:rsidRPr="00443EE1" w:rsidRDefault="002B50B9" w:rsidP="0098050E">
            <w:pPr>
              <w:pStyle w:val="Prrafodelista"/>
              <w:numPr>
                <w:ilvl w:val="0"/>
                <w:numId w:val="40"/>
              </w:numPr>
              <w:jc w:val="both"/>
              <w:rPr>
                <w:rFonts w:ascii="Calibri" w:hAnsi="Calibri" w:cs="Calibri"/>
              </w:rPr>
            </w:pPr>
            <w:r w:rsidRPr="00443EE1">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2B50B9" w:rsidRPr="00443EE1" w:rsidRDefault="002B50B9" w:rsidP="00F934AE">
            <w:pPr>
              <w:pStyle w:val="Prrafodelista"/>
              <w:ind w:left="0"/>
              <w:jc w:val="both"/>
              <w:rPr>
                <w:rFonts w:ascii="Calibri" w:hAnsi="Calibri" w:cs="Calibri"/>
              </w:rPr>
            </w:pPr>
          </w:p>
          <w:p w:rsidR="002B50B9" w:rsidRPr="00443EE1" w:rsidRDefault="002B50B9" w:rsidP="0098050E">
            <w:pPr>
              <w:pStyle w:val="Prrafodelista"/>
              <w:numPr>
                <w:ilvl w:val="0"/>
                <w:numId w:val="40"/>
              </w:numPr>
              <w:jc w:val="both"/>
              <w:rPr>
                <w:rFonts w:ascii="Calibri" w:hAnsi="Calibri" w:cs="Calibri"/>
              </w:rPr>
            </w:pPr>
            <w:r w:rsidRPr="00443EE1">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2B50B9" w:rsidRPr="00443EE1" w:rsidRDefault="002B50B9" w:rsidP="00F934AE">
            <w:pPr>
              <w:pStyle w:val="Prrafodelista"/>
              <w:ind w:left="0"/>
              <w:jc w:val="both"/>
              <w:rPr>
                <w:rFonts w:ascii="Calibri" w:hAnsi="Calibri" w:cs="Calibri"/>
              </w:rPr>
            </w:pPr>
          </w:p>
          <w:p w:rsidR="002B50B9" w:rsidRPr="00443EE1" w:rsidRDefault="002B50B9" w:rsidP="00F934AE">
            <w:pPr>
              <w:jc w:val="both"/>
              <w:rPr>
                <w:rFonts w:ascii="Calibri" w:hAnsi="Calibri" w:cs="Calibri"/>
              </w:rPr>
            </w:pPr>
            <w:r w:rsidRPr="00443EE1">
              <w:rPr>
                <w:rFonts w:ascii="Calibri" w:hAnsi="Calibri" w:cs="Calibri"/>
              </w:rPr>
              <w:t>El monto de la garantía deberá calcularse de la siguiente manera:</w:t>
            </w:r>
          </w:p>
          <w:p w:rsidR="002B50B9" w:rsidRPr="00443EE1" w:rsidRDefault="002B50B9" w:rsidP="00F934AE">
            <w:pPr>
              <w:jc w:val="both"/>
              <w:rPr>
                <w:rFonts w:ascii="Calibri" w:hAnsi="Calibri" w:cs="Calibri"/>
                <w:highlight w:val="green"/>
              </w:rPr>
            </w:pPr>
          </w:p>
          <w:p w:rsidR="002B50B9" w:rsidRPr="00A32580" w:rsidRDefault="002B50B9" w:rsidP="00F934AE">
            <w:pPr>
              <w:jc w:val="center"/>
              <w:rPr>
                <w:rFonts w:ascii="Calibri" w:hAnsi="Calibri" w:cs="Calibri"/>
                <w:b/>
                <w:snapToGrid w:val="0"/>
              </w:rPr>
            </w:pPr>
            <w:r w:rsidRPr="00A32580">
              <w:rPr>
                <w:rFonts w:ascii="Calibri" w:hAnsi="Calibri" w:cs="Calibri"/>
                <w:b/>
                <w:snapToGrid w:val="0"/>
              </w:rPr>
              <w:t>BG = (</w:t>
            </w:r>
            <w:proofErr w:type="spellStart"/>
            <w:r w:rsidRPr="00A32580">
              <w:rPr>
                <w:rFonts w:ascii="Calibri" w:hAnsi="Calibri" w:cs="Calibri"/>
                <w:b/>
                <w:snapToGrid w:val="0"/>
              </w:rPr>
              <w:t>Cant+Cal+Alij</w:t>
            </w:r>
            <w:proofErr w:type="spellEnd"/>
            <w:r w:rsidRPr="00A32580">
              <w:rPr>
                <w:rFonts w:ascii="Calibri" w:hAnsi="Calibri" w:cs="Calibri"/>
                <w:b/>
                <w:snapToGrid w:val="0"/>
              </w:rPr>
              <w:t>)*7%</w:t>
            </w:r>
          </w:p>
          <w:p w:rsidR="002B50B9" w:rsidRPr="00A32580" w:rsidRDefault="002B50B9" w:rsidP="00F934AE">
            <w:pPr>
              <w:ind w:left="708"/>
              <w:rPr>
                <w:rFonts w:ascii="Calibri" w:hAnsi="Calibri" w:cs="Calibri"/>
                <w:snapToGrid w:val="0"/>
              </w:rPr>
            </w:pPr>
            <w:r w:rsidRPr="00A32580">
              <w:rPr>
                <w:rFonts w:ascii="Calibri" w:hAnsi="Calibri" w:cs="Calibri"/>
                <w:snapToGrid w:val="0"/>
              </w:rPr>
              <w:lastRenderedPageBreak/>
              <w:t>Donde:</w:t>
            </w:r>
          </w:p>
          <w:p w:rsidR="002B50B9" w:rsidRPr="00A32580" w:rsidRDefault="002B50B9" w:rsidP="00F934AE">
            <w:pPr>
              <w:ind w:left="141"/>
              <w:rPr>
                <w:rFonts w:ascii="Calibri" w:hAnsi="Calibri" w:cs="Calibri"/>
                <w:snapToGrid w:val="0"/>
              </w:rPr>
            </w:pPr>
          </w:p>
          <w:p w:rsidR="002B50B9" w:rsidRPr="00A32580" w:rsidRDefault="002B50B9" w:rsidP="00F934AE">
            <w:pPr>
              <w:ind w:left="708"/>
              <w:rPr>
                <w:rFonts w:ascii="Calibri" w:hAnsi="Calibri" w:cs="Calibri"/>
                <w:snapToGrid w:val="0"/>
              </w:rPr>
            </w:pPr>
            <w:r w:rsidRPr="00A32580">
              <w:rPr>
                <w:rFonts w:ascii="Calibri" w:hAnsi="Calibri" w:cs="Calibri"/>
                <w:snapToGrid w:val="0"/>
              </w:rPr>
              <w:t>BG = Monto de la Boleta de Garantía (Bs)</w:t>
            </w:r>
          </w:p>
          <w:p w:rsidR="002B50B9" w:rsidRPr="00A32580" w:rsidRDefault="002B50B9" w:rsidP="00F934AE">
            <w:pPr>
              <w:ind w:left="708"/>
              <w:rPr>
                <w:rFonts w:ascii="Calibri" w:hAnsi="Calibri" w:cs="Calibri"/>
                <w:snapToGrid w:val="0"/>
              </w:rPr>
            </w:pPr>
            <w:proofErr w:type="spellStart"/>
            <w:r w:rsidRPr="00A32580">
              <w:rPr>
                <w:rFonts w:ascii="Calibri" w:hAnsi="Calibri" w:cs="Calibri"/>
                <w:snapToGrid w:val="0"/>
              </w:rPr>
              <w:t>Cant</w:t>
            </w:r>
            <w:proofErr w:type="spellEnd"/>
            <w:r w:rsidRPr="00A32580">
              <w:rPr>
                <w:rFonts w:ascii="Calibri" w:hAnsi="Calibri" w:cs="Calibri"/>
                <w:snapToGrid w:val="0"/>
              </w:rPr>
              <w:t xml:space="preserve"> = Cotización Mensual Cantidad (considerando promedio de inspectores por planta).</w:t>
            </w:r>
          </w:p>
          <w:p w:rsidR="002B50B9" w:rsidRPr="00A32580" w:rsidRDefault="002B50B9" w:rsidP="00F934AE">
            <w:pPr>
              <w:ind w:left="708"/>
              <w:rPr>
                <w:rFonts w:ascii="Calibri" w:hAnsi="Calibri" w:cs="Calibri"/>
                <w:snapToGrid w:val="0"/>
              </w:rPr>
            </w:pPr>
            <w:r w:rsidRPr="00A32580">
              <w:rPr>
                <w:rFonts w:ascii="Calibri" w:hAnsi="Calibri" w:cs="Calibri"/>
                <w:snapToGrid w:val="0"/>
              </w:rPr>
              <w:t>Cal = Cotización Mensual Calidad (considerando dos inspecciones de calidad por mes de cada producto).</w:t>
            </w:r>
          </w:p>
          <w:p w:rsidR="002B50B9" w:rsidRPr="00A32580" w:rsidRDefault="002B50B9" w:rsidP="00F934AE">
            <w:pPr>
              <w:ind w:left="708"/>
              <w:rPr>
                <w:rFonts w:ascii="Calibri" w:hAnsi="Calibri" w:cs="Calibri"/>
                <w:snapToGrid w:val="0"/>
              </w:rPr>
            </w:pPr>
            <w:proofErr w:type="spellStart"/>
            <w:r w:rsidRPr="00A32580">
              <w:rPr>
                <w:rFonts w:ascii="Calibri" w:hAnsi="Calibri" w:cs="Calibri"/>
                <w:snapToGrid w:val="0"/>
              </w:rPr>
              <w:t>Alij</w:t>
            </w:r>
            <w:proofErr w:type="spellEnd"/>
            <w:r w:rsidRPr="00A32580">
              <w:rPr>
                <w:rFonts w:ascii="Calibri" w:hAnsi="Calibri" w:cs="Calibri"/>
                <w:snapToGrid w:val="0"/>
              </w:rPr>
              <w:t xml:space="preserve"> = Cotización Mensual Alije (considerando dos inspecciones de alije por mes).</w:t>
            </w:r>
          </w:p>
          <w:p w:rsidR="002B50B9" w:rsidRPr="00443EE1" w:rsidRDefault="002B50B9" w:rsidP="00F934AE">
            <w:pPr>
              <w:jc w:val="both"/>
              <w:rPr>
                <w:rFonts w:ascii="Calibri" w:hAnsi="Calibri" w:cs="Calibri"/>
                <w:highlight w:val="green"/>
              </w:rPr>
            </w:pPr>
          </w:p>
          <w:p w:rsidR="002B50B9" w:rsidRPr="00443EE1" w:rsidRDefault="002B50B9" w:rsidP="0098050E">
            <w:pPr>
              <w:pStyle w:val="Prrafodelista"/>
              <w:numPr>
                <w:ilvl w:val="0"/>
                <w:numId w:val="40"/>
              </w:numPr>
              <w:jc w:val="both"/>
              <w:rPr>
                <w:rFonts w:ascii="Calibri" w:hAnsi="Calibri" w:cs="Calibri"/>
              </w:rPr>
            </w:pPr>
            <w:r w:rsidRPr="00443EE1">
              <w:rPr>
                <w:rFonts w:ascii="Calibri" w:hAnsi="Calibri" w:cs="Calibri"/>
              </w:rPr>
              <w:t>Retenciones</w:t>
            </w:r>
          </w:p>
          <w:p w:rsidR="002B50B9" w:rsidRPr="00443EE1" w:rsidRDefault="002B50B9" w:rsidP="00F934AE">
            <w:pPr>
              <w:pStyle w:val="Prrafodelista"/>
              <w:jc w:val="both"/>
              <w:rPr>
                <w:rFonts w:ascii="Calibri" w:hAnsi="Calibri" w:cs="Calibri"/>
              </w:rPr>
            </w:pPr>
          </w:p>
          <w:p w:rsidR="002B50B9" w:rsidRPr="00443EE1" w:rsidRDefault="002B50B9" w:rsidP="00F934AE">
            <w:pPr>
              <w:pStyle w:val="Prrafodelista"/>
              <w:jc w:val="both"/>
              <w:rPr>
                <w:rFonts w:ascii="Calibri" w:hAnsi="Calibri" w:cs="Calibri"/>
              </w:rPr>
            </w:pPr>
            <w:r w:rsidRPr="00443EE1">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2B50B9" w:rsidRPr="00443EE1" w:rsidRDefault="002B50B9" w:rsidP="00F934AE">
            <w:pPr>
              <w:pStyle w:val="Prrafodelista"/>
              <w:ind w:left="0"/>
              <w:jc w:val="both"/>
              <w:rPr>
                <w:rFonts w:ascii="Calibri" w:hAnsi="Calibri" w:cs="Calibri"/>
              </w:rPr>
            </w:pPr>
          </w:p>
          <w:p w:rsidR="002B50B9" w:rsidRPr="00443EE1" w:rsidRDefault="002B50B9" w:rsidP="00F934AE">
            <w:pPr>
              <w:pStyle w:val="Prrafodelista"/>
              <w:ind w:left="0"/>
              <w:jc w:val="both"/>
              <w:rPr>
                <w:rFonts w:ascii="Calibri" w:hAnsi="Calibri" w:cs="Calibri"/>
              </w:rPr>
            </w:pPr>
            <w:r w:rsidRPr="00443EE1">
              <w:rPr>
                <w:rFonts w:ascii="Calibri" w:hAnsi="Calibri" w:cs="Calibri"/>
              </w:rPr>
              <w:t>La modalidad de Garantía no podrá ser modificada durante la vigencia del contrato.</w:t>
            </w:r>
          </w:p>
        </w:tc>
      </w:tr>
    </w:tbl>
    <w:p w:rsidR="002B50B9" w:rsidRDefault="002B50B9" w:rsidP="002B50B9">
      <w:pPr>
        <w:pStyle w:val="Prrafodelista"/>
        <w:ind w:left="0"/>
        <w:contextualSpacing/>
        <w:jc w:val="both"/>
        <w:rPr>
          <w:rFonts w:ascii="Calibri" w:hAnsi="Calibri" w:cs="Calibri"/>
          <w:b/>
          <w:bCs/>
          <w:lang w:val="es-BO" w:eastAsia="es-BO"/>
        </w:rPr>
      </w:pPr>
    </w:p>
    <w:p w:rsidR="002B50B9" w:rsidRPr="00A92021" w:rsidRDefault="002B50B9" w:rsidP="002B50B9">
      <w:pPr>
        <w:pStyle w:val="Prrafodelista"/>
        <w:ind w:left="0"/>
        <w:contextualSpacing/>
        <w:jc w:val="both"/>
        <w:rPr>
          <w:rFonts w:ascii="Calibri" w:hAnsi="Calibri" w:cs="Calibri"/>
          <w:b/>
          <w:bCs/>
          <w:lang w:val="es-BO" w:eastAsia="es-BO"/>
        </w:rPr>
      </w:pPr>
      <w:r>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2B50B9" w:rsidRPr="004A383C" w:rsidTr="00F934AE">
        <w:trPr>
          <w:trHeight w:val="232"/>
        </w:trPr>
        <w:tc>
          <w:tcPr>
            <w:tcW w:w="9056" w:type="dxa"/>
            <w:shd w:val="clear" w:color="auto" w:fill="9CC2E5"/>
            <w:vAlign w:val="center"/>
          </w:tcPr>
          <w:p w:rsidR="002B50B9" w:rsidRPr="004A383C" w:rsidRDefault="002B50B9" w:rsidP="00F934AE">
            <w:pPr>
              <w:rPr>
                <w:rFonts w:ascii="Verdana" w:hAnsi="Verdana" w:cs="Calibri"/>
                <w:b/>
                <w:bCs/>
                <w:sz w:val="18"/>
                <w:szCs w:val="18"/>
              </w:rPr>
            </w:pPr>
            <w:r>
              <w:rPr>
                <w:rFonts w:ascii="Verdana" w:hAnsi="Verdana" w:cs="Calibri"/>
                <w:b/>
                <w:bCs/>
                <w:sz w:val="18"/>
                <w:szCs w:val="18"/>
              </w:rPr>
              <w:lastRenderedPageBreak/>
              <w:t>ANEXO 3: SEGUROS</w:t>
            </w:r>
          </w:p>
        </w:tc>
      </w:tr>
      <w:tr w:rsidR="002B50B9" w:rsidRPr="00891998" w:rsidTr="00F934AE">
        <w:trPr>
          <w:trHeight w:val="232"/>
        </w:trPr>
        <w:tc>
          <w:tcPr>
            <w:tcW w:w="9056" w:type="dxa"/>
            <w:shd w:val="clear" w:color="auto" w:fill="9CC2E5"/>
            <w:vAlign w:val="center"/>
          </w:tcPr>
          <w:p w:rsidR="002B50B9" w:rsidRPr="00891998" w:rsidRDefault="002B50B9" w:rsidP="00F934AE">
            <w:pPr>
              <w:jc w:val="both"/>
              <w:rPr>
                <w:rFonts w:ascii="Verdana" w:hAnsi="Verdana"/>
                <w:b/>
                <w:sz w:val="18"/>
                <w:szCs w:val="18"/>
                <w:lang w:val="es-ES_tradnl"/>
              </w:rPr>
            </w:pPr>
            <w:r>
              <w:rPr>
                <w:rFonts w:ascii="Verdana" w:hAnsi="Verdana"/>
                <w:b/>
                <w:sz w:val="18"/>
                <w:szCs w:val="18"/>
                <w:lang w:val="es-ES_tradnl"/>
              </w:rPr>
              <w:t>SERVICIOS</w:t>
            </w:r>
          </w:p>
        </w:tc>
      </w:tr>
      <w:tr w:rsidR="002B50B9" w:rsidRPr="00891998" w:rsidTr="00F934AE">
        <w:trPr>
          <w:trHeight w:val="691"/>
        </w:trPr>
        <w:tc>
          <w:tcPr>
            <w:tcW w:w="9056" w:type="dxa"/>
            <w:shd w:val="clear" w:color="auto" w:fill="auto"/>
            <w:vAlign w:val="center"/>
          </w:tcPr>
          <w:p w:rsidR="002B50B9" w:rsidRPr="003C1FC3" w:rsidRDefault="002B50B9" w:rsidP="00F934AE">
            <w:pPr>
              <w:jc w:val="both"/>
              <w:rPr>
                <w:rFonts w:ascii="Calibri" w:hAnsi="Calibri"/>
                <w:iCs/>
              </w:rPr>
            </w:pPr>
            <w:r w:rsidRPr="003C1FC3">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3C1FC3">
              <w:rPr>
                <w:rFonts w:ascii="Calibri" w:hAnsi="Calibri"/>
                <w:iCs/>
              </w:rPr>
              <w:t>Multiriesgo</w:t>
            </w:r>
            <w:proofErr w:type="spellEnd"/>
            <w:r w:rsidRPr="003C1FC3">
              <w:rPr>
                <w:rFonts w:ascii="Calibri" w:hAnsi="Calibri"/>
                <w:iCs/>
              </w:rPr>
              <w:t>) a fin de cubrir daños en el desplazamiento de su personal  y del equipo necesario, además de la Póliza de Responsabilidad Civil que cubra cualquier eventualidad que cause daños a terceros, dejando indemne a YPFB por cualquier suceso.</w:t>
            </w:r>
          </w:p>
          <w:p w:rsidR="002B50B9" w:rsidRPr="003C1FC3" w:rsidRDefault="002B50B9" w:rsidP="00F934AE">
            <w:pPr>
              <w:jc w:val="both"/>
              <w:rPr>
                <w:rFonts w:ascii="Calibri" w:hAnsi="Calibri"/>
                <w:iCs/>
              </w:rPr>
            </w:pPr>
          </w:p>
          <w:p w:rsidR="002B50B9" w:rsidRPr="003C1FC3" w:rsidRDefault="002B50B9" w:rsidP="00F934AE">
            <w:pPr>
              <w:jc w:val="both"/>
              <w:rPr>
                <w:rFonts w:ascii="Calibri" w:hAnsi="Calibri"/>
                <w:iCs/>
              </w:rPr>
            </w:pPr>
            <w:r w:rsidRPr="003C1FC3">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2B50B9" w:rsidRPr="003C1FC3" w:rsidRDefault="002B50B9" w:rsidP="00F934AE">
            <w:pPr>
              <w:jc w:val="both"/>
              <w:rPr>
                <w:rFonts w:ascii="Calibri" w:hAnsi="Calibri"/>
                <w:iCs/>
              </w:rPr>
            </w:pPr>
          </w:p>
          <w:p w:rsidR="002B50B9" w:rsidRPr="00891998" w:rsidRDefault="002B50B9" w:rsidP="00F934AE">
            <w:pPr>
              <w:rPr>
                <w:sz w:val="18"/>
                <w:szCs w:val="18"/>
              </w:rPr>
            </w:pPr>
            <w:r w:rsidRPr="003C1FC3">
              <w:rPr>
                <w:rFonts w:ascii="Calibri" w:hAnsi="Calibri"/>
                <w:iCs/>
              </w:rPr>
              <w:t>En caso de ser adjudicado, el prestador del servicio deberá remitir a YPFB para la firma del Contrato, copia de las pólizas citadas precedentemente.</w:t>
            </w:r>
          </w:p>
        </w:tc>
      </w:tr>
    </w:tbl>
    <w:p w:rsidR="002B50B9" w:rsidRPr="00CA06CC" w:rsidRDefault="002B50B9" w:rsidP="002B50B9">
      <w:pPr>
        <w:pStyle w:val="Prrafodelista"/>
        <w:ind w:left="0"/>
        <w:contextualSpacing/>
        <w:jc w:val="both"/>
        <w:rPr>
          <w:rFonts w:ascii="Calibri" w:hAnsi="Calibri" w:cs="Calibri"/>
          <w:b/>
          <w:bCs/>
          <w:lang w:eastAsia="es-BO"/>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8050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8050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8050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8050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8050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una sola AFP, deberá presentar el certificado de no adeudo </w:t>
      </w:r>
      <w:r w:rsidR="00AF1039">
        <w:rPr>
          <w:rFonts w:asciiTheme="minorHAnsi" w:hAnsiTheme="minorHAnsi" w:cstheme="minorHAnsi"/>
          <w:color w:val="000000"/>
          <w:sz w:val="22"/>
          <w:szCs w:val="22"/>
        </w:rPr>
        <w:t>(</w:t>
      </w:r>
      <w:r w:rsidRPr="00552079">
        <w:rPr>
          <w:rFonts w:asciiTheme="minorHAnsi" w:hAnsiTheme="minorHAnsi" w:cstheme="minorHAnsi"/>
          <w:color w:val="000000"/>
          <w:sz w:val="22"/>
          <w:szCs w:val="22"/>
        </w:rPr>
        <w:t>CNA</w:t>
      </w:r>
      <w:r w:rsidR="00AF103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emitido por dicha administradora y el documento de no registro emitido por la otra AFP.</w:t>
      </w:r>
    </w:p>
    <w:p w:rsidR="000A2BD2" w:rsidRPr="00552079" w:rsidRDefault="000A2BD2" w:rsidP="0098050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8050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98050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98050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8050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8050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8050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98050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98050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8050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8050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8050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8050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98050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98050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8050E">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8050E">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8050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8050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8050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8050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8050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8050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8050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98050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98050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8050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98050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552079" w:rsidRDefault="006025E6" w:rsidP="002B50B9">
      <w:pPr>
        <w:ind w:left="2832" w:hanging="2124"/>
        <w:jc w:val="both"/>
        <w:rPr>
          <w:rFonts w:asciiTheme="minorHAnsi" w:hAnsiTheme="minorHAnsi" w:cstheme="minorHAnsi"/>
          <w:b/>
          <w:sz w:val="22"/>
          <w:szCs w:val="22"/>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w:t>
      </w:r>
      <w:r>
        <w:rPr>
          <w:rFonts w:asciiTheme="minorHAnsi" w:hAnsiTheme="minorHAnsi" w:cstheme="minorHAnsi"/>
          <w:sz w:val="22"/>
          <w:szCs w:val="22"/>
          <w:lang w:val="es-BO"/>
        </w:rPr>
        <w:t xml:space="preserve">del Proponente </w:t>
      </w:r>
    </w:p>
    <w:p w:rsidR="00F934AE" w:rsidRPr="00C252C9" w:rsidRDefault="00F934AE" w:rsidP="00F934AE">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6F7DB0" w:rsidRPr="00F934AE" w:rsidRDefault="006F7DB0" w:rsidP="004A735B">
      <w:pPr>
        <w:tabs>
          <w:tab w:val="left" w:pos="5025"/>
        </w:tabs>
        <w:rPr>
          <w:rFonts w:asciiTheme="minorHAnsi" w:hAnsiTheme="minorHAnsi" w:cstheme="minorHAnsi"/>
          <w:b/>
          <w:sz w:val="22"/>
          <w:szCs w:val="22"/>
          <w:lang w:val="es-BO"/>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2B50B9"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2B50B9" w:rsidRDefault="002B50B9">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4A6D51" w:rsidRDefault="002C772A" w:rsidP="0098050E">
      <w:pPr>
        <w:pStyle w:val="Prrafodelista"/>
        <w:numPr>
          <w:ilvl w:val="0"/>
          <w:numId w:val="21"/>
        </w:numPr>
        <w:contextualSpacing/>
        <w:jc w:val="both"/>
        <w:rPr>
          <w:rFonts w:asciiTheme="minorHAnsi" w:hAnsiTheme="minorHAnsi" w:cstheme="minorHAnsi"/>
          <w:sz w:val="22"/>
          <w:szCs w:val="22"/>
        </w:rPr>
      </w:pPr>
      <w:r w:rsidRPr="004A6D51">
        <w:rPr>
          <w:rFonts w:asciiTheme="minorHAnsi" w:hAnsiTheme="minorHAnsi" w:cstheme="minorHAnsi"/>
          <w:sz w:val="22"/>
          <w:szCs w:val="22"/>
        </w:rPr>
        <w:t>Certificado RUPE</w:t>
      </w:r>
      <w:r w:rsidR="00322FCF" w:rsidRPr="004A6D51">
        <w:rPr>
          <w:rFonts w:asciiTheme="minorHAnsi" w:hAnsiTheme="minorHAnsi" w:cstheme="minorHAnsi"/>
          <w:sz w:val="22"/>
          <w:szCs w:val="22"/>
        </w:rPr>
        <w:t xml:space="preserve">, su validez estará sujeta a </w:t>
      </w:r>
      <w:r w:rsidR="00434E41" w:rsidRPr="004A6D51">
        <w:rPr>
          <w:rFonts w:asciiTheme="minorHAnsi" w:hAnsiTheme="minorHAnsi" w:cstheme="minorHAnsi"/>
          <w:sz w:val="22"/>
          <w:szCs w:val="22"/>
        </w:rPr>
        <w:t xml:space="preserve">verificación. </w:t>
      </w:r>
    </w:p>
    <w:p w:rsidR="002C772A" w:rsidRPr="0016735F" w:rsidRDefault="002C772A" w:rsidP="0098050E">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98050E">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98050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98050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98050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8050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8050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8050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98050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98050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98050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2B50B9" w:rsidRDefault="002C772A" w:rsidP="0098050E">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2B50B9" w:rsidRPr="002B50B9" w:rsidRDefault="002B50B9" w:rsidP="002B50B9">
      <w:pPr>
        <w:pStyle w:val="Prrafodelista"/>
        <w:ind w:left="708"/>
        <w:jc w:val="both"/>
        <w:rPr>
          <w:rFonts w:ascii="Calibri" w:hAnsi="Calibri" w:cs="Calibri"/>
          <w:sz w:val="22"/>
        </w:rPr>
      </w:pPr>
      <w:r w:rsidRPr="002B50B9">
        <w:rPr>
          <w:rFonts w:ascii="Calibri" w:hAnsi="Calibri" w:cs="Calibri"/>
          <w:sz w:val="22"/>
        </w:rPr>
        <w:t xml:space="preserve">A elección del </w:t>
      </w:r>
      <w:r w:rsidRPr="002B50B9">
        <w:rPr>
          <w:rFonts w:ascii="Calibri" w:hAnsi="Calibri" w:cs="Calibri"/>
          <w:color w:val="FF0000"/>
          <w:sz w:val="22"/>
        </w:rPr>
        <w:t>adjudicado</w:t>
      </w:r>
      <w:r w:rsidRPr="002B50B9">
        <w:rPr>
          <w:rFonts w:ascii="Calibri" w:hAnsi="Calibri" w:cs="Calibri"/>
          <w:sz w:val="22"/>
        </w:rPr>
        <w:t>, para la suscripción del Contrato, este podrá optar por uno de los siguientes instrumentos financieros:</w:t>
      </w:r>
    </w:p>
    <w:p w:rsidR="002B50B9" w:rsidRPr="002B50B9" w:rsidRDefault="002B50B9" w:rsidP="002B50B9">
      <w:pPr>
        <w:pStyle w:val="Prrafodelista"/>
        <w:ind w:left="0"/>
        <w:jc w:val="both"/>
        <w:rPr>
          <w:rFonts w:ascii="Calibri" w:hAnsi="Calibri" w:cs="Calibri"/>
          <w:sz w:val="22"/>
        </w:rPr>
      </w:pPr>
    </w:p>
    <w:p w:rsidR="002B50B9" w:rsidRPr="002B50B9" w:rsidRDefault="002B50B9" w:rsidP="0098050E">
      <w:pPr>
        <w:pStyle w:val="Prrafodelista"/>
        <w:numPr>
          <w:ilvl w:val="0"/>
          <w:numId w:val="41"/>
        </w:numPr>
        <w:jc w:val="both"/>
        <w:rPr>
          <w:rFonts w:ascii="Calibri" w:hAnsi="Calibri" w:cs="Calibri"/>
          <w:sz w:val="22"/>
        </w:rPr>
      </w:pPr>
      <w:r w:rsidRPr="002B50B9">
        <w:rPr>
          <w:rFonts w:ascii="Calibri" w:hAnsi="Calibri" w:cs="Calibri"/>
          <w:sz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2B50B9" w:rsidRPr="002B50B9" w:rsidRDefault="002B50B9" w:rsidP="002B50B9">
      <w:pPr>
        <w:pStyle w:val="Prrafodelista"/>
        <w:ind w:left="0"/>
        <w:jc w:val="both"/>
        <w:rPr>
          <w:rFonts w:ascii="Calibri" w:hAnsi="Calibri" w:cs="Calibri"/>
          <w:sz w:val="22"/>
        </w:rPr>
      </w:pPr>
    </w:p>
    <w:p w:rsidR="002B50B9" w:rsidRPr="002B50B9" w:rsidRDefault="002B50B9" w:rsidP="0098050E">
      <w:pPr>
        <w:pStyle w:val="Prrafodelista"/>
        <w:numPr>
          <w:ilvl w:val="0"/>
          <w:numId w:val="41"/>
        </w:numPr>
        <w:jc w:val="both"/>
        <w:rPr>
          <w:rFonts w:ascii="Calibri" w:hAnsi="Calibri" w:cs="Calibri"/>
          <w:sz w:val="22"/>
        </w:rPr>
      </w:pPr>
      <w:r w:rsidRPr="002B50B9">
        <w:rPr>
          <w:rFonts w:ascii="Calibri" w:hAnsi="Calibri" w:cs="Calibri"/>
          <w:sz w:val="22"/>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w:t>
      </w:r>
    </w:p>
    <w:p w:rsidR="002B50B9" w:rsidRPr="002B50B9" w:rsidRDefault="002B50B9" w:rsidP="002B50B9">
      <w:pPr>
        <w:pStyle w:val="Prrafodelista"/>
        <w:ind w:left="0"/>
        <w:jc w:val="both"/>
        <w:rPr>
          <w:rFonts w:ascii="Calibri" w:hAnsi="Calibri" w:cs="Calibri"/>
          <w:sz w:val="22"/>
        </w:rPr>
      </w:pPr>
    </w:p>
    <w:p w:rsidR="002B50B9" w:rsidRPr="002B50B9" w:rsidRDefault="002B50B9" w:rsidP="002B50B9">
      <w:pPr>
        <w:ind w:firstLine="708"/>
        <w:jc w:val="both"/>
        <w:rPr>
          <w:rFonts w:ascii="Calibri" w:hAnsi="Calibri" w:cs="Calibri"/>
          <w:sz w:val="22"/>
        </w:rPr>
      </w:pPr>
      <w:r w:rsidRPr="002B50B9">
        <w:rPr>
          <w:rFonts w:ascii="Calibri" w:hAnsi="Calibri" w:cs="Calibri"/>
          <w:sz w:val="22"/>
        </w:rPr>
        <w:t>El monto de la garantía deberá calcularse de la siguiente manera:</w:t>
      </w:r>
    </w:p>
    <w:p w:rsidR="002B50B9" w:rsidRPr="002B50B9" w:rsidRDefault="002B50B9" w:rsidP="002B50B9">
      <w:pPr>
        <w:jc w:val="both"/>
        <w:rPr>
          <w:rFonts w:ascii="Calibri" w:hAnsi="Calibri" w:cs="Calibri"/>
          <w:sz w:val="22"/>
          <w:highlight w:val="green"/>
        </w:rPr>
      </w:pPr>
    </w:p>
    <w:p w:rsidR="002B50B9" w:rsidRPr="002B50B9" w:rsidRDefault="002B50B9" w:rsidP="002B50B9">
      <w:pPr>
        <w:jc w:val="center"/>
        <w:rPr>
          <w:rFonts w:ascii="Calibri" w:hAnsi="Calibri" w:cs="Calibri"/>
          <w:b/>
          <w:snapToGrid w:val="0"/>
          <w:sz w:val="22"/>
        </w:rPr>
      </w:pPr>
      <w:r w:rsidRPr="002B50B9">
        <w:rPr>
          <w:rFonts w:ascii="Calibri" w:hAnsi="Calibri" w:cs="Calibri"/>
          <w:b/>
          <w:snapToGrid w:val="0"/>
          <w:sz w:val="22"/>
        </w:rPr>
        <w:t>BG = (</w:t>
      </w:r>
      <w:proofErr w:type="spellStart"/>
      <w:r w:rsidRPr="002B50B9">
        <w:rPr>
          <w:rFonts w:ascii="Calibri" w:hAnsi="Calibri" w:cs="Calibri"/>
          <w:b/>
          <w:snapToGrid w:val="0"/>
          <w:sz w:val="22"/>
        </w:rPr>
        <w:t>Cant+Cal+Alij</w:t>
      </w:r>
      <w:proofErr w:type="spellEnd"/>
      <w:r w:rsidRPr="002B50B9">
        <w:rPr>
          <w:rFonts w:ascii="Calibri" w:hAnsi="Calibri" w:cs="Calibri"/>
          <w:b/>
          <w:snapToGrid w:val="0"/>
          <w:sz w:val="22"/>
        </w:rPr>
        <w:t>)*7%</w:t>
      </w:r>
    </w:p>
    <w:p w:rsidR="002B50B9" w:rsidRPr="002B50B9" w:rsidRDefault="002B50B9" w:rsidP="002B50B9">
      <w:pPr>
        <w:ind w:left="708"/>
        <w:rPr>
          <w:rFonts w:ascii="Calibri" w:hAnsi="Calibri" w:cs="Calibri"/>
          <w:snapToGrid w:val="0"/>
          <w:sz w:val="22"/>
        </w:rPr>
      </w:pPr>
      <w:r w:rsidRPr="002B50B9">
        <w:rPr>
          <w:rFonts w:ascii="Calibri" w:hAnsi="Calibri" w:cs="Calibri"/>
          <w:snapToGrid w:val="0"/>
          <w:sz w:val="22"/>
        </w:rPr>
        <w:t>Donde:</w:t>
      </w:r>
    </w:p>
    <w:p w:rsidR="002B50B9" w:rsidRPr="002B50B9" w:rsidRDefault="002B50B9" w:rsidP="002B50B9">
      <w:pPr>
        <w:ind w:left="141"/>
        <w:rPr>
          <w:rFonts w:ascii="Calibri" w:hAnsi="Calibri" w:cs="Calibri"/>
          <w:snapToGrid w:val="0"/>
          <w:sz w:val="22"/>
        </w:rPr>
      </w:pPr>
    </w:p>
    <w:p w:rsidR="002B50B9" w:rsidRPr="002B50B9" w:rsidRDefault="002B50B9" w:rsidP="002B50B9">
      <w:pPr>
        <w:ind w:left="708"/>
        <w:rPr>
          <w:rFonts w:ascii="Calibri" w:hAnsi="Calibri" w:cs="Calibri"/>
          <w:snapToGrid w:val="0"/>
          <w:sz w:val="22"/>
        </w:rPr>
      </w:pPr>
      <w:r w:rsidRPr="002B50B9">
        <w:rPr>
          <w:rFonts w:ascii="Calibri" w:hAnsi="Calibri" w:cs="Calibri"/>
          <w:snapToGrid w:val="0"/>
          <w:sz w:val="22"/>
        </w:rPr>
        <w:t>BG = Monto de la Boleta de Garantía (Bs)</w:t>
      </w:r>
    </w:p>
    <w:p w:rsidR="002B50B9" w:rsidRPr="002B50B9" w:rsidRDefault="002B50B9" w:rsidP="002B50B9">
      <w:pPr>
        <w:ind w:left="708"/>
        <w:rPr>
          <w:rFonts w:ascii="Calibri" w:hAnsi="Calibri" w:cs="Calibri"/>
          <w:snapToGrid w:val="0"/>
          <w:sz w:val="22"/>
        </w:rPr>
      </w:pPr>
      <w:proofErr w:type="spellStart"/>
      <w:r w:rsidRPr="002B50B9">
        <w:rPr>
          <w:rFonts w:ascii="Calibri" w:hAnsi="Calibri" w:cs="Calibri"/>
          <w:snapToGrid w:val="0"/>
          <w:sz w:val="22"/>
        </w:rPr>
        <w:t>Cant</w:t>
      </w:r>
      <w:proofErr w:type="spellEnd"/>
      <w:r w:rsidRPr="002B50B9">
        <w:rPr>
          <w:rFonts w:ascii="Calibri" w:hAnsi="Calibri" w:cs="Calibri"/>
          <w:snapToGrid w:val="0"/>
          <w:sz w:val="22"/>
        </w:rPr>
        <w:t xml:space="preserve"> = Cotización Mensual Cantidad (considerando promedio de inspectores por planta).</w:t>
      </w:r>
    </w:p>
    <w:p w:rsidR="002B50B9" w:rsidRPr="002B50B9" w:rsidRDefault="002B50B9" w:rsidP="002B50B9">
      <w:pPr>
        <w:ind w:left="708"/>
        <w:rPr>
          <w:rFonts w:ascii="Calibri" w:hAnsi="Calibri" w:cs="Calibri"/>
          <w:snapToGrid w:val="0"/>
          <w:sz w:val="22"/>
        </w:rPr>
      </w:pPr>
      <w:r w:rsidRPr="002B50B9">
        <w:rPr>
          <w:rFonts w:ascii="Calibri" w:hAnsi="Calibri" w:cs="Calibri"/>
          <w:snapToGrid w:val="0"/>
          <w:sz w:val="22"/>
        </w:rPr>
        <w:t>Cal = Cotización Mensual Calidad (considerando dos inspecciones de calidad por mes de cada producto).</w:t>
      </w:r>
    </w:p>
    <w:p w:rsidR="002B50B9" w:rsidRPr="002B50B9" w:rsidRDefault="002B50B9" w:rsidP="002B50B9">
      <w:pPr>
        <w:ind w:left="708"/>
        <w:rPr>
          <w:rFonts w:ascii="Calibri" w:hAnsi="Calibri" w:cs="Calibri"/>
          <w:snapToGrid w:val="0"/>
          <w:sz w:val="22"/>
        </w:rPr>
      </w:pPr>
      <w:proofErr w:type="spellStart"/>
      <w:r w:rsidRPr="002B50B9">
        <w:rPr>
          <w:rFonts w:ascii="Calibri" w:hAnsi="Calibri" w:cs="Calibri"/>
          <w:snapToGrid w:val="0"/>
          <w:sz w:val="22"/>
        </w:rPr>
        <w:t>Alij</w:t>
      </w:r>
      <w:proofErr w:type="spellEnd"/>
      <w:r w:rsidRPr="002B50B9">
        <w:rPr>
          <w:rFonts w:ascii="Calibri" w:hAnsi="Calibri" w:cs="Calibri"/>
          <w:snapToGrid w:val="0"/>
          <w:sz w:val="22"/>
        </w:rPr>
        <w:t xml:space="preserve"> = Cotización Mensual Alije (considerando dos inspecciones de alije por mes).</w:t>
      </w:r>
    </w:p>
    <w:p w:rsidR="002B50B9" w:rsidRPr="002B50B9" w:rsidRDefault="002B50B9" w:rsidP="002B50B9">
      <w:pPr>
        <w:jc w:val="both"/>
        <w:rPr>
          <w:rFonts w:ascii="Calibri" w:hAnsi="Calibri" w:cs="Calibri"/>
          <w:sz w:val="22"/>
          <w:highlight w:val="green"/>
        </w:rPr>
      </w:pPr>
    </w:p>
    <w:p w:rsidR="002B50B9" w:rsidRPr="002B50B9" w:rsidRDefault="002B50B9" w:rsidP="0098050E">
      <w:pPr>
        <w:pStyle w:val="Prrafodelista"/>
        <w:numPr>
          <w:ilvl w:val="0"/>
          <w:numId w:val="41"/>
        </w:numPr>
        <w:jc w:val="both"/>
        <w:rPr>
          <w:rFonts w:ascii="Calibri" w:hAnsi="Calibri" w:cs="Calibri"/>
          <w:sz w:val="22"/>
        </w:rPr>
      </w:pPr>
      <w:r w:rsidRPr="002B50B9">
        <w:rPr>
          <w:rFonts w:ascii="Calibri" w:hAnsi="Calibri" w:cs="Calibri"/>
          <w:sz w:val="22"/>
        </w:rPr>
        <w:t>Retenciones</w:t>
      </w:r>
    </w:p>
    <w:p w:rsidR="002B50B9" w:rsidRPr="002B50B9" w:rsidRDefault="002B50B9" w:rsidP="002B50B9">
      <w:pPr>
        <w:pStyle w:val="Prrafodelista"/>
        <w:jc w:val="both"/>
        <w:rPr>
          <w:rFonts w:ascii="Calibri" w:hAnsi="Calibri" w:cs="Calibri"/>
          <w:sz w:val="22"/>
        </w:rPr>
      </w:pPr>
    </w:p>
    <w:p w:rsidR="002B50B9" w:rsidRPr="002B50B9" w:rsidRDefault="002B50B9" w:rsidP="002B50B9">
      <w:pPr>
        <w:pStyle w:val="Prrafodelista"/>
        <w:jc w:val="both"/>
        <w:rPr>
          <w:rFonts w:ascii="Calibri" w:hAnsi="Calibri" w:cs="Calibri"/>
          <w:sz w:val="22"/>
        </w:rPr>
      </w:pPr>
      <w:r w:rsidRPr="002B50B9">
        <w:rPr>
          <w:rFonts w:ascii="Calibri" w:hAnsi="Calibri" w:cs="Calibri"/>
          <w:sz w:val="22"/>
        </w:rPr>
        <w:t>En reemplazo a la garantía de cumplimiento de contrato el proponente podrá solicitar, mediante nota expresa, a Yacimientos Petrolíferos Fiscales Bolivianos, la retención del 7% de cada pago parcial recibido.</w:t>
      </w:r>
    </w:p>
    <w:p w:rsidR="002B50B9" w:rsidRPr="002B50B9" w:rsidRDefault="002B50B9" w:rsidP="002B50B9">
      <w:pPr>
        <w:pStyle w:val="Prrafodelista"/>
        <w:ind w:left="0"/>
        <w:jc w:val="both"/>
        <w:rPr>
          <w:rFonts w:ascii="Calibri" w:hAnsi="Calibri" w:cs="Calibri"/>
          <w:sz w:val="22"/>
        </w:rPr>
      </w:pPr>
    </w:p>
    <w:p w:rsidR="002B50B9" w:rsidRPr="002B50B9" w:rsidRDefault="002B50B9" w:rsidP="002B50B9">
      <w:pPr>
        <w:ind w:left="720"/>
        <w:jc w:val="both"/>
        <w:rPr>
          <w:rFonts w:ascii="Calibri" w:hAnsi="Calibri" w:cs="Calibri"/>
          <w:sz w:val="22"/>
        </w:rPr>
      </w:pPr>
      <w:r w:rsidRPr="002B50B9">
        <w:rPr>
          <w:rFonts w:ascii="Calibri" w:hAnsi="Calibri" w:cs="Calibri"/>
          <w:sz w:val="22"/>
        </w:rPr>
        <w:t>La modalidad de Garantía no podrá ser modificada durante la vigencia del contrato.</w:t>
      </w:r>
    </w:p>
    <w:p w:rsidR="002B50B9" w:rsidRPr="008C7CAD" w:rsidRDefault="002B50B9" w:rsidP="002B50B9">
      <w:pPr>
        <w:ind w:left="720"/>
        <w:jc w:val="both"/>
        <w:rPr>
          <w:rFonts w:asciiTheme="minorHAnsi" w:hAnsiTheme="minorHAnsi" w:cstheme="minorHAnsi"/>
          <w:color w:val="000000"/>
          <w:sz w:val="22"/>
          <w:szCs w:val="22"/>
        </w:rPr>
      </w:pPr>
    </w:p>
    <w:p w:rsidR="00F10C70" w:rsidRPr="004A6D51" w:rsidRDefault="00F10C70" w:rsidP="0098050E">
      <w:pPr>
        <w:numPr>
          <w:ilvl w:val="0"/>
          <w:numId w:val="21"/>
        </w:numPr>
        <w:jc w:val="both"/>
        <w:rPr>
          <w:rFonts w:asciiTheme="minorHAnsi" w:eastAsia="Calibri" w:hAnsiTheme="minorHAnsi" w:cstheme="minorHAnsi"/>
          <w:sz w:val="22"/>
          <w:szCs w:val="22"/>
          <w:lang w:val="es-BO"/>
        </w:rPr>
      </w:pPr>
      <w:r w:rsidRPr="004A6D51">
        <w:rPr>
          <w:rFonts w:asciiTheme="minorHAnsi" w:eastAsia="Calibri" w:hAnsiTheme="minorHAnsi" w:cstheme="minorHAnsi"/>
          <w:sz w:val="22"/>
          <w:szCs w:val="22"/>
          <w:lang w:val="es-BO"/>
        </w:rPr>
        <w:t xml:space="preserve">Original o Fotocopia legalizada de los respaldos de los documentos declarados en </w:t>
      </w:r>
      <w:r w:rsidR="002B50B9" w:rsidRPr="004A6D51">
        <w:rPr>
          <w:rFonts w:asciiTheme="minorHAnsi" w:eastAsia="Calibri" w:hAnsiTheme="minorHAnsi" w:cstheme="minorHAnsi"/>
          <w:sz w:val="22"/>
          <w:szCs w:val="22"/>
          <w:lang w:val="es-BO"/>
        </w:rPr>
        <w:t>el Formulario</w:t>
      </w:r>
      <w:r w:rsidRPr="004A6D51">
        <w:rPr>
          <w:rFonts w:asciiTheme="minorHAnsi" w:eastAsia="Calibri" w:hAnsiTheme="minorHAnsi" w:cstheme="minorHAnsi"/>
          <w:sz w:val="22"/>
          <w:szCs w:val="22"/>
          <w:lang w:val="es-BO"/>
        </w:rPr>
        <w:t xml:space="preserve"> C-2, los mismos que serán devueltos una vez efectuada la verificación con la documentación declarada</w:t>
      </w:r>
      <w:r w:rsidR="004A6D51">
        <w:rPr>
          <w:rFonts w:asciiTheme="minorHAnsi" w:eastAsia="Calibri" w:hAnsiTheme="minorHAnsi" w:cstheme="minorHAnsi"/>
          <w:sz w:val="22"/>
          <w:szCs w:val="22"/>
          <w:lang w:val="es-BO"/>
        </w:rPr>
        <w:t>.</w:t>
      </w:r>
    </w:p>
    <w:p w:rsidR="005A2A0A" w:rsidRPr="000440BF" w:rsidRDefault="005A2A0A" w:rsidP="0098050E">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98050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tbl>
      <w:tblPr>
        <w:tblW w:w="10310" w:type="dxa"/>
        <w:jc w:val="righ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
        <w:gridCol w:w="3545"/>
        <w:gridCol w:w="1865"/>
        <w:gridCol w:w="713"/>
        <w:gridCol w:w="1101"/>
        <w:gridCol w:w="1001"/>
        <w:gridCol w:w="1719"/>
      </w:tblGrid>
      <w:tr w:rsidR="00F934AE" w:rsidRPr="00F934AE" w:rsidTr="00C12A61">
        <w:trPr>
          <w:trHeight w:val="403"/>
          <w:jc w:val="right"/>
        </w:trPr>
        <w:tc>
          <w:tcPr>
            <w:tcW w:w="10310" w:type="dxa"/>
            <w:gridSpan w:val="7"/>
            <w:shd w:val="clear" w:color="000000" w:fill="D9D9D9"/>
            <w:noWrap/>
            <w:vAlign w:val="bottom"/>
            <w:hideMark/>
          </w:tcPr>
          <w:p w:rsidR="00F934AE" w:rsidRPr="00F934AE" w:rsidRDefault="00F934AE" w:rsidP="00F934AE">
            <w:pPr>
              <w:jc w:val="center"/>
              <w:rPr>
                <w:rFonts w:ascii="Calibri" w:hAnsi="Calibri" w:cs="Calibri"/>
                <w:b/>
                <w:bCs/>
                <w:lang w:val="es-BO" w:eastAsia="es-BO"/>
              </w:rPr>
            </w:pPr>
            <w:r w:rsidRPr="00F934AE">
              <w:rPr>
                <w:rFonts w:ascii="Calibri" w:hAnsi="Calibri" w:cs="Calibri"/>
                <w:b/>
                <w:bCs/>
                <w:lang w:val="es-BO" w:eastAsia="es-BO"/>
              </w:rPr>
              <w:t>INSPECCION CANTIDAD</w:t>
            </w:r>
          </w:p>
        </w:tc>
      </w:tr>
      <w:tr w:rsidR="00F934AE" w:rsidRPr="00F934AE" w:rsidTr="00C12A61">
        <w:trPr>
          <w:trHeight w:val="1777"/>
          <w:jc w:val="right"/>
        </w:trPr>
        <w:tc>
          <w:tcPr>
            <w:tcW w:w="366" w:type="dxa"/>
            <w:shd w:val="clear" w:color="000000" w:fill="D9D9D9"/>
            <w:vAlign w:val="center"/>
            <w:hideMark/>
          </w:tcPr>
          <w:p w:rsidR="00F934AE" w:rsidRPr="00F934AE" w:rsidRDefault="00F934AE" w:rsidP="00F934AE">
            <w:pPr>
              <w:jc w:val="center"/>
              <w:rPr>
                <w:rFonts w:ascii="Calibri" w:hAnsi="Calibri" w:cs="Calibri"/>
                <w:b/>
                <w:bCs/>
                <w:lang w:val="es-BO" w:eastAsia="es-BO"/>
              </w:rPr>
            </w:pPr>
            <w:r w:rsidRPr="00F934AE">
              <w:rPr>
                <w:rFonts w:ascii="Calibri" w:hAnsi="Calibri" w:cs="Calibri"/>
                <w:b/>
                <w:bCs/>
                <w:lang w:val="es-BO" w:eastAsia="es-BO"/>
              </w:rPr>
              <w:t>Nº</w:t>
            </w:r>
          </w:p>
        </w:tc>
        <w:tc>
          <w:tcPr>
            <w:tcW w:w="3545" w:type="dxa"/>
            <w:shd w:val="clear" w:color="000000" w:fill="D9D9D9"/>
            <w:vAlign w:val="center"/>
            <w:hideMark/>
          </w:tcPr>
          <w:p w:rsidR="00F934AE" w:rsidRPr="00F934AE" w:rsidRDefault="00F934AE" w:rsidP="00F934AE">
            <w:pPr>
              <w:jc w:val="center"/>
              <w:rPr>
                <w:rFonts w:ascii="Calibri" w:hAnsi="Calibri" w:cs="Calibri"/>
                <w:b/>
                <w:bCs/>
                <w:lang w:val="es-BO" w:eastAsia="es-BO"/>
              </w:rPr>
            </w:pPr>
            <w:r w:rsidRPr="00F934AE">
              <w:rPr>
                <w:rFonts w:ascii="Calibri" w:hAnsi="Calibri" w:cs="Calibri"/>
                <w:b/>
                <w:bCs/>
                <w:lang w:val="es-BO" w:eastAsia="es-BO"/>
              </w:rPr>
              <w:t>PLANTA</w:t>
            </w:r>
          </w:p>
        </w:tc>
        <w:tc>
          <w:tcPr>
            <w:tcW w:w="1865" w:type="dxa"/>
            <w:shd w:val="clear" w:color="000000" w:fill="D9D9D9"/>
            <w:vAlign w:val="center"/>
            <w:hideMark/>
          </w:tcPr>
          <w:p w:rsidR="00F934AE" w:rsidRPr="00F934AE" w:rsidRDefault="00F934AE" w:rsidP="00F934AE">
            <w:pPr>
              <w:jc w:val="center"/>
              <w:rPr>
                <w:rFonts w:ascii="Calibri" w:hAnsi="Calibri" w:cs="Calibri"/>
                <w:b/>
                <w:bCs/>
                <w:lang w:val="es-BO" w:eastAsia="es-BO"/>
              </w:rPr>
            </w:pPr>
            <w:r w:rsidRPr="00F934AE">
              <w:rPr>
                <w:rFonts w:ascii="Calibri" w:hAnsi="Calibri" w:cs="Calibri"/>
                <w:b/>
                <w:bCs/>
                <w:lang w:val="es-BO" w:eastAsia="es-BO"/>
              </w:rPr>
              <w:t>PRODUCTOS</w:t>
            </w:r>
          </w:p>
        </w:tc>
        <w:tc>
          <w:tcPr>
            <w:tcW w:w="713" w:type="dxa"/>
            <w:shd w:val="clear" w:color="000000" w:fill="D9D9D9"/>
            <w:vAlign w:val="center"/>
            <w:hideMark/>
          </w:tcPr>
          <w:p w:rsidR="00F934AE" w:rsidRPr="00F934AE" w:rsidRDefault="00F934AE" w:rsidP="00F934AE">
            <w:pPr>
              <w:jc w:val="center"/>
              <w:rPr>
                <w:rFonts w:ascii="Calibri" w:hAnsi="Calibri" w:cs="Calibri"/>
                <w:b/>
                <w:bCs/>
                <w:lang w:val="es-BO" w:eastAsia="es-BO"/>
              </w:rPr>
            </w:pPr>
            <w:r w:rsidRPr="00F934AE">
              <w:rPr>
                <w:rFonts w:ascii="Calibri" w:hAnsi="Calibri" w:cs="Calibri"/>
                <w:b/>
                <w:bCs/>
                <w:lang w:val="es-BO" w:eastAsia="es-BO"/>
              </w:rPr>
              <w:t>Turnos</w:t>
            </w:r>
          </w:p>
        </w:tc>
        <w:tc>
          <w:tcPr>
            <w:tcW w:w="1101" w:type="dxa"/>
            <w:shd w:val="clear" w:color="000000" w:fill="D9D9D9"/>
            <w:vAlign w:val="center"/>
            <w:hideMark/>
          </w:tcPr>
          <w:p w:rsidR="00F934AE" w:rsidRPr="00F934AE" w:rsidRDefault="00F934AE" w:rsidP="00F934AE">
            <w:pPr>
              <w:jc w:val="center"/>
              <w:rPr>
                <w:rFonts w:ascii="Calibri" w:hAnsi="Calibri" w:cs="Calibri"/>
                <w:b/>
                <w:bCs/>
                <w:lang w:val="es-BO" w:eastAsia="es-BO"/>
              </w:rPr>
            </w:pPr>
            <w:r w:rsidRPr="00F934AE">
              <w:rPr>
                <w:rFonts w:ascii="Calibri" w:hAnsi="Calibri" w:cs="Calibri"/>
                <w:b/>
                <w:bCs/>
                <w:lang w:val="es-BO" w:eastAsia="es-BO"/>
              </w:rPr>
              <w:t>Promedio mensual de Inspectores por Planta</w:t>
            </w:r>
          </w:p>
        </w:tc>
        <w:tc>
          <w:tcPr>
            <w:tcW w:w="1001" w:type="dxa"/>
            <w:shd w:val="clear" w:color="000000" w:fill="D9D9D9"/>
            <w:vAlign w:val="center"/>
            <w:hideMark/>
          </w:tcPr>
          <w:p w:rsidR="00F934AE" w:rsidRPr="00F934AE" w:rsidRDefault="00F934AE" w:rsidP="00F934AE">
            <w:pPr>
              <w:jc w:val="center"/>
              <w:rPr>
                <w:rFonts w:ascii="Calibri" w:hAnsi="Calibri" w:cs="Calibri"/>
                <w:b/>
                <w:bCs/>
                <w:lang w:val="es-BO" w:eastAsia="es-BO"/>
              </w:rPr>
            </w:pPr>
            <w:r w:rsidRPr="00F934AE">
              <w:rPr>
                <w:rFonts w:ascii="Calibri" w:hAnsi="Calibri" w:cs="Calibri"/>
                <w:b/>
                <w:bCs/>
                <w:lang w:val="es-BO" w:eastAsia="es-BO"/>
              </w:rPr>
              <w:t>Tarifa (Bs/cada inspector)</w:t>
            </w:r>
          </w:p>
        </w:tc>
        <w:tc>
          <w:tcPr>
            <w:tcW w:w="1719" w:type="dxa"/>
            <w:shd w:val="clear" w:color="000000" w:fill="D9D9D9"/>
            <w:vAlign w:val="center"/>
            <w:hideMark/>
          </w:tcPr>
          <w:p w:rsidR="00F934AE" w:rsidRPr="00F934AE" w:rsidRDefault="00F934AE" w:rsidP="00F934AE">
            <w:pPr>
              <w:jc w:val="center"/>
              <w:rPr>
                <w:rFonts w:ascii="Calibri" w:hAnsi="Calibri" w:cs="Calibri"/>
                <w:b/>
                <w:bCs/>
                <w:lang w:val="es-BO" w:eastAsia="es-BO"/>
              </w:rPr>
            </w:pPr>
            <w:r w:rsidRPr="00F934AE">
              <w:rPr>
                <w:rFonts w:ascii="Calibri" w:hAnsi="Calibri" w:cs="Calibri"/>
                <w:b/>
                <w:bCs/>
                <w:lang w:val="es-BO" w:eastAsia="es-BO"/>
              </w:rPr>
              <w:t>Tarifa En caso que YPFB requiera incrementar la cantidad de inspectores (Bs/cada inspector extra)</w:t>
            </w: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PSL RIO GRANDE</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GLP-GB- IC5</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SANTA CRUZ</w:t>
            </w:r>
          </w:p>
        </w:tc>
        <w:tc>
          <w:tcPr>
            <w:tcW w:w="1865" w:type="dxa"/>
            <w:shd w:val="clear" w:color="auto" w:fill="auto"/>
            <w:noWrap/>
            <w:vAlign w:val="center"/>
            <w:hideMark/>
          </w:tcPr>
          <w:p w:rsidR="00F934AE" w:rsidRPr="00CE2E05" w:rsidRDefault="00F934AE" w:rsidP="00F934AE">
            <w:pPr>
              <w:rPr>
                <w:rFonts w:ascii="Calibri" w:hAnsi="Calibri" w:cs="Calibri"/>
                <w:lang w:val="pt-BR" w:eastAsia="es-BO"/>
              </w:rPr>
            </w:pPr>
            <w:r w:rsidRPr="00CE2E05">
              <w:rPr>
                <w:rFonts w:ascii="Calibri" w:hAnsi="Calibri" w:cs="Calibri"/>
                <w:lang w:val="pt-BR" w:eastAsia="es-BO"/>
              </w:rPr>
              <w:t>IA-DOI-GB-GLP-RECON- IC5</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6</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*DISCAR SANTA CRUZ</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IA-GB-DOI</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6</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4</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*ALCASA SANTA CRUZ</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5</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SAN JOSE</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6</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CAMIRI</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7</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**PUERTO QUIJARRO-GRAVETAL</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DOI-IA</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5</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8</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**PUERTO QUIJARRO-FPTC</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DOI-IA</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5</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9</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**PUERTO SUAREZ</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 GE</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10</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TARIJA</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11</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BERMEJO</w:t>
            </w:r>
          </w:p>
        </w:tc>
        <w:tc>
          <w:tcPr>
            <w:tcW w:w="1865" w:type="dxa"/>
            <w:shd w:val="clear" w:color="auto" w:fill="auto"/>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12</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ALCASA - YPFB YACUIBA – PETRUS – YPFBT POCITOS</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13</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VILLAMONTES</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14</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COBIJA</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15</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GUAYARAMERIN</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16</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COCHABAMBA</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GLP-GB</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4</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17</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SUCRE</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18</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MONTEAGUDO</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19</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TARABUQUILLO</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20</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REFINACIÓN SANTA CRUZ</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GLP-C4-GB-CR-RECON</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21</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REFINACIÓN COCHABAMBA</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GLP-GB-CR-RECON</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22</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ORURO</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4</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lastRenderedPageBreak/>
              <w:t>23</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SENKATA LA PAZ</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DOI-IA-GB-GLP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6</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24</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POTOSÍ</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25</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UYUNI</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26</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LOGÍSTICA TUPIZA</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18"/>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27</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YPFB VILLAZÓN</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DOI-GLP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28</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RIO GRANDE ANDINA</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29</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CARRASCO</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30</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GRAN CHACO</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GLP-GB-IC5</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31</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VUELTA GRANDE</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32</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COLPA</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33</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PALOMA</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r w:rsidR="00F934AE" w:rsidRPr="00F934AE" w:rsidTr="00C12A61">
        <w:trPr>
          <w:trHeight w:val="403"/>
          <w:jc w:val="right"/>
        </w:trPr>
        <w:tc>
          <w:tcPr>
            <w:tcW w:w="366" w:type="dxa"/>
            <w:shd w:val="clear" w:color="auto" w:fill="auto"/>
            <w:noWrap/>
            <w:vAlign w:val="bottom"/>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34</w:t>
            </w:r>
          </w:p>
        </w:tc>
        <w:tc>
          <w:tcPr>
            <w:tcW w:w="3545"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REFINERIA ORO NEGRO</w:t>
            </w:r>
          </w:p>
        </w:tc>
        <w:tc>
          <w:tcPr>
            <w:tcW w:w="1865" w:type="dxa"/>
            <w:shd w:val="clear" w:color="auto" w:fill="auto"/>
            <w:noWrap/>
            <w:vAlign w:val="center"/>
            <w:hideMark/>
          </w:tcPr>
          <w:p w:rsidR="00F934AE" w:rsidRPr="00F934AE" w:rsidRDefault="00F934AE" w:rsidP="00F934AE">
            <w:pPr>
              <w:rPr>
                <w:rFonts w:ascii="Calibri" w:hAnsi="Calibri" w:cs="Calibri"/>
                <w:lang w:val="es-BO" w:eastAsia="es-BO"/>
              </w:rPr>
            </w:pPr>
            <w:r w:rsidRPr="00F934AE">
              <w:rPr>
                <w:rFonts w:ascii="Calibri" w:hAnsi="Calibri" w:cs="Calibri"/>
                <w:lang w:val="es-BO" w:eastAsia="es-BO"/>
              </w:rPr>
              <w:t>GLP</w:t>
            </w:r>
          </w:p>
        </w:tc>
        <w:tc>
          <w:tcPr>
            <w:tcW w:w="713"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101" w:type="dxa"/>
            <w:shd w:val="clear" w:color="auto" w:fill="auto"/>
            <w:noWrap/>
            <w:vAlign w:val="center"/>
            <w:hideMark/>
          </w:tcPr>
          <w:p w:rsidR="00F934AE" w:rsidRPr="00F934AE" w:rsidRDefault="00F934AE" w:rsidP="00F934AE">
            <w:pPr>
              <w:jc w:val="center"/>
              <w:rPr>
                <w:rFonts w:ascii="Calibri" w:hAnsi="Calibri" w:cs="Calibri"/>
                <w:lang w:val="es-BO" w:eastAsia="es-BO"/>
              </w:rPr>
            </w:pPr>
            <w:r w:rsidRPr="00F934AE">
              <w:rPr>
                <w:rFonts w:ascii="Calibri" w:hAnsi="Calibri" w:cs="Calibri"/>
                <w:lang w:val="es-BO" w:eastAsia="es-BO"/>
              </w:rPr>
              <w:t>1</w:t>
            </w:r>
          </w:p>
        </w:tc>
        <w:tc>
          <w:tcPr>
            <w:tcW w:w="1001" w:type="dxa"/>
            <w:shd w:val="clear" w:color="auto" w:fill="auto"/>
            <w:noWrap/>
            <w:vAlign w:val="center"/>
          </w:tcPr>
          <w:p w:rsidR="00F934AE" w:rsidRPr="00F934AE" w:rsidRDefault="00F934AE" w:rsidP="00F934AE">
            <w:pPr>
              <w:jc w:val="center"/>
              <w:rPr>
                <w:rFonts w:ascii="Calibri" w:hAnsi="Calibri" w:cs="Calibri"/>
                <w:lang w:val="es-BO" w:eastAsia="es-BO"/>
              </w:rPr>
            </w:pPr>
          </w:p>
        </w:tc>
        <w:tc>
          <w:tcPr>
            <w:tcW w:w="1719" w:type="dxa"/>
            <w:shd w:val="clear" w:color="auto" w:fill="auto"/>
            <w:noWrap/>
            <w:vAlign w:val="center"/>
          </w:tcPr>
          <w:p w:rsidR="00F934AE" w:rsidRPr="00F934AE" w:rsidRDefault="00F934AE" w:rsidP="00F934AE">
            <w:pPr>
              <w:jc w:val="center"/>
              <w:rPr>
                <w:rFonts w:ascii="Calibri" w:hAnsi="Calibri" w:cs="Calibri"/>
                <w:lang w:val="es-BO" w:eastAsia="es-BO"/>
              </w:rPr>
            </w:pPr>
          </w:p>
        </w:tc>
      </w:tr>
    </w:tbl>
    <w:p w:rsidR="00CE2E05" w:rsidRDefault="00CE2E05" w:rsidP="00537960">
      <w:pPr>
        <w:ind w:left="-851"/>
        <w:jc w:val="center"/>
        <w:rPr>
          <w:rFonts w:asciiTheme="minorHAnsi" w:hAnsiTheme="minorHAnsi" w:cstheme="minorHAnsi"/>
          <w:b/>
          <w:sz w:val="22"/>
          <w:szCs w:val="22"/>
          <w:lang w:val="es-BO"/>
        </w:rPr>
      </w:pPr>
    </w:p>
    <w:tbl>
      <w:tblPr>
        <w:tblW w:w="827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6"/>
        <w:gridCol w:w="5238"/>
        <w:gridCol w:w="2218"/>
      </w:tblGrid>
      <w:tr w:rsidR="00C12A61" w:rsidRPr="00C12A61" w:rsidTr="00C12A61">
        <w:trPr>
          <w:trHeight w:val="246"/>
          <w:jc w:val="center"/>
        </w:trPr>
        <w:tc>
          <w:tcPr>
            <w:tcW w:w="816" w:type="dxa"/>
            <w:shd w:val="clear" w:color="000000" w:fill="D9D9D9"/>
            <w:noWrap/>
            <w:vAlign w:val="center"/>
            <w:hideMark/>
          </w:tcPr>
          <w:p w:rsidR="00C12A61" w:rsidRPr="00C12A61" w:rsidRDefault="00C12A61" w:rsidP="00C12A61">
            <w:pPr>
              <w:jc w:val="center"/>
              <w:rPr>
                <w:rFonts w:ascii="Calibri" w:hAnsi="Calibri" w:cs="Calibri"/>
                <w:b/>
                <w:bCs/>
                <w:lang w:val="es-BO" w:eastAsia="es-BO"/>
              </w:rPr>
            </w:pPr>
            <w:r w:rsidRPr="00C12A61">
              <w:rPr>
                <w:rFonts w:ascii="Calibri" w:hAnsi="Calibri" w:cs="Calibri"/>
                <w:b/>
                <w:bCs/>
                <w:lang w:val="es-BO" w:eastAsia="es-BO"/>
              </w:rPr>
              <w:t>Nº</w:t>
            </w:r>
          </w:p>
        </w:tc>
        <w:tc>
          <w:tcPr>
            <w:tcW w:w="5238" w:type="dxa"/>
            <w:shd w:val="clear" w:color="000000" w:fill="D9D9D9"/>
            <w:noWrap/>
            <w:vAlign w:val="center"/>
            <w:hideMark/>
          </w:tcPr>
          <w:p w:rsidR="00C12A61" w:rsidRPr="00C12A61" w:rsidRDefault="00C12A61" w:rsidP="00C12A61">
            <w:pPr>
              <w:jc w:val="center"/>
              <w:rPr>
                <w:rFonts w:ascii="Calibri" w:hAnsi="Calibri" w:cs="Calibri"/>
                <w:b/>
                <w:bCs/>
                <w:lang w:val="es-BO" w:eastAsia="es-BO"/>
              </w:rPr>
            </w:pPr>
            <w:r w:rsidRPr="00C12A61">
              <w:rPr>
                <w:rFonts w:ascii="Calibri" w:hAnsi="Calibri" w:cs="Calibri"/>
                <w:b/>
                <w:bCs/>
                <w:lang w:val="es-BO" w:eastAsia="es-BO"/>
              </w:rPr>
              <w:t xml:space="preserve"> SERVICIO ALIJES</w:t>
            </w:r>
          </w:p>
        </w:tc>
        <w:tc>
          <w:tcPr>
            <w:tcW w:w="2218" w:type="dxa"/>
            <w:shd w:val="clear" w:color="000000" w:fill="D9D9D9"/>
            <w:vAlign w:val="center"/>
            <w:hideMark/>
          </w:tcPr>
          <w:p w:rsidR="00C12A61" w:rsidRPr="00C12A61" w:rsidRDefault="00C12A61" w:rsidP="00C12A61">
            <w:pPr>
              <w:jc w:val="center"/>
              <w:rPr>
                <w:rFonts w:ascii="Calibri" w:hAnsi="Calibri" w:cs="Calibri"/>
                <w:b/>
                <w:bCs/>
                <w:lang w:val="es-BO" w:eastAsia="es-BO"/>
              </w:rPr>
            </w:pPr>
            <w:r w:rsidRPr="00C12A61">
              <w:rPr>
                <w:rFonts w:ascii="Calibri" w:hAnsi="Calibri" w:cs="Calibri"/>
                <w:b/>
                <w:bCs/>
                <w:lang w:val="es-BO" w:eastAsia="es-BO"/>
              </w:rPr>
              <w:t>Precio (Bs /Alije)</w:t>
            </w:r>
          </w:p>
        </w:tc>
      </w:tr>
      <w:tr w:rsidR="00C12A61" w:rsidRPr="00C12A61" w:rsidTr="00C12A61">
        <w:trPr>
          <w:trHeight w:val="246"/>
          <w:jc w:val="center"/>
        </w:trPr>
        <w:tc>
          <w:tcPr>
            <w:tcW w:w="816" w:type="dxa"/>
            <w:shd w:val="clear" w:color="auto" w:fill="auto"/>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1</w:t>
            </w:r>
          </w:p>
        </w:tc>
        <w:tc>
          <w:tcPr>
            <w:tcW w:w="5238" w:type="dxa"/>
            <w:shd w:val="clear" w:color="auto" w:fill="auto"/>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INSPECCIÓN EN OPERACIONES DE ALIJES EN LA HIDROVÍA PARAGUAY -PARANÁ</w:t>
            </w:r>
          </w:p>
        </w:tc>
        <w:tc>
          <w:tcPr>
            <w:tcW w:w="2218" w:type="dxa"/>
            <w:shd w:val="clear" w:color="000000" w:fill="FFFFFF"/>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000000" w:fill="D9D9D9"/>
            <w:noWrap/>
            <w:vAlign w:val="center"/>
            <w:hideMark/>
          </w:tcPr>
          <w:p w:rsidR="00C12A61" w:rsidRPr="00C12A61" w:rsidRDefault="00C12A61" w:rsidP="00C12A61">
            <w:pPr>
              <w:jc w:val="center"/>
              <w:rPr>
                <w:rFonts w:ascii="Calibri" w:hAnsi="Calibri" w:cs="Calibri"/>
                <w:b/>
                <w:bCs/>
                <w:lang w:val="es-BO" w:eastAsia="es-BO"/>
              </w:rPr>
            </w:pPr>
            <w:r w:rsidRPr="00C12A61">
              <w:rPr>
                <w:rFonts w:ascii="Calibri" w:hAnsi="Calibri" w:cs="Calibri"/>
                <w:b/>
                <w:bCs/>
                <w:lang w:val="es-BO" w:eastAsia="es-BO"/>
              </w:rPr>
              <w:t>Nº</w:t>
            </w:r>
          </w:p>
        </w:tc>
        <w:tc>
          <w:tcPr>
            <w:tcW w:w="5238" w:type="dxa"/>
            <w:shd w:val="clear" w:color="000000" w:fill="D9D9D9"/>
            <w:noWrap/>
            <w:vAlign w:val="center"/>
            <w:hideMark/>
          </w:tcPr>
          <w:p w:rsidR="00C12A61" w:rsidRPr="00C12A61" w:rsidRDefault="00C12A61" w:rsidP="00C12A61">
            <w:pPr>
              <w:jc w:val="center"/>
              <w:rPr>
                <w:rFonts w:ascii="Calibri" w:hAnsi="Calibri" w:cs="Calibri"/>
                <w:b/>
                <w:bCs/>
                <w:lang w:val="es-BO" w:eastAsia="es-BO"/>
              </w:rPr>
            </w:pPr>
            <w:r w:rsidRPr="00C12A61">
              <w:rPr>
                <w:rFonts w:ascii="Calibri" w:hAnsi="Calibri" w:cs="Calibri"/>
                <w:b/>
                <w:bCs/>
                <w:lang w:val="es-BO" w:eastAsia="es-BO"/>
              </w:rPr>
              <w:t xml:space="preserve"> INSPECCION CALIDAD</w:t>
            </w:r>
          </w:p>
        </w:tc>
        <w:tc>
          <w:tcPr>
            <w:tcW w:w="2218" w:type="dxa"/>
            <w:shd w:val="clear" w:color="000000" w:fill="D9D9D9"/>
            <w:vAlign w:val="center"/>
            <w:hideMark/>
          </w:tcPr>
          <w:p w:rsidR="00C12A61" w:rsidRPr="00C12A61" w:rsidRDefault="00C12A61" w:rsidP="00C12A61">
            <w:pPr>
              <w:jc w:val="center"/>
              <w:rPr>
                <w:rFonts w:ascii="Calibri" w:hAnsi="Calibri" w:cs="Calibri"/>
                <w:b/>
                <w:bCs/>
                <w:lang w:val="es-BO" w:eastAsia="es-BO"/>
              </w:rPr>
            </w:pPr>
            <w:r w:rsidRPr="00C12A61">
              <w:rPr>
                <w:rFonts w:ascii="Calibri" w:hAnsi="Calibri" w:cs="Calibri"/>
                <w:b/>
                <w:bCs/>
                <w:lang w:val="es-BO" w:eastAsia="es-BO"/>
              </w:rPr>
              <w:t>Precio (Bs/</w:t>
            </w:r>
            <w:proofErr w:type="spellStart"/>
            <w:r w:rsidRPr="00C12A61">
              <w:rPr>
                <w:rFonts w:ascii="Calibri" w:hAnsi="Calibri" w:cs="Calibri"/>
                <w:b/>
                <w:bCs/>
                <w:lang w:val="es-BO" w:eastAsia="es-BO"/>
              </w:rPr>
              <w:t>Analisis</w:t>
            </w:r>
            <w:proofErr w:type="spellEnd"/>
            <w:r w:rsidRPr="00C12A61">
              <w:rPr>
                <w:rFonts w:ascii="Calibri" w:hAnsi="Calibri" w:cs="Calibri"/>
                <w:b/>
                <w:bCs/>
                <w:lang w:val="es-BO" w:eastAsia="es-BO"/>
              </w:rPr>
              <w:t>)</w:t>
            </w: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1</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DIESEL OIL (NACIONAL/IMPORTADO)</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2</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INSUMOS Y ADITIVOS</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3</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GLP</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4</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BUTANO</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5</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PROPANO</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6</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CRUDO RECONSTITUIDO</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7</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GASOLINA BLANCA-ESTABILIZADA</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8</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GASOLINA ESPECIAL</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9</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GASOLINA PREMIUM</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10</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ISOPENTANO</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r w:rsidR="00C12A61" w:rsidRPr="00C12A61" w:rsidTr="00C12A61">
        <w:trPr>
          <w:trHeight w:val="246"/>
          <w:jc w:val="center"/>
        </w:trPr>
        <w:tc>
          <w:tcPr>
            <w:tcW w:w="816"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11</w:t>
            </w:r>
          </w:p>
        </w:tc>
        <w:tc>
          <w:tcPr>
            <w:tcW w:w="5238" w:type="dxa"/>
            <w:shd w:val="clear" w:color="auto" w:fill="auto"/>
            <w:noWrap/>
            <w:vAlign w:val="center"/>
            <w:hideMark/>
          </w:tcPr>
          <w:p w:rsidR="00C12A61" w:rsidRPr="00C12A61" w:rsidRDefault="00C12A61" w:rsidP="00C12A61">
            <w:pPr>
              <w:jc w:val="center"/>
              <w:rPr>
                <w:rFonts w:ascii="Calibri" w:hAnsi="Calibri" w:cs="Calibri"/>
                <w:lang w:val="es-BO" w:eastAsia="es-BO"/>
              </w:rPr>
            </w:pPr>
            <w:r w:rsidRPr="00C12A61">
              <w:rPr>
                <w:rFonts w:ascii="Calibri" w:hAnsi="Calibri" w:cs="Calibri"/>
                <w:lang w:val="es-BO" w:eastAsia="es-BO"/>
              </w:rPr>
              <w:t>KEROSENE</w:t>
            </w:r>
          </w:p>
        </w:tc>
        <w:tc>
          <w:tcPr>
            <w:tcW w:w="2218" w:type="dxa"/>
            <w:shd w:val="clear" w:color="auto" w:fill="auto"/>
            <w:noWrap/>
            <w:vAlign w:val="center"/>
          </w:tcPr>
          <w:p w:rsidR="00C12A61" w:rsidRPr="00C12A61" w:rsidRDefault="00C12A61" w:rsidP="00C12A61">
            <w:pPr>
              <w:jc w:val="center"/>
              <w:rPr>
                <w:rFonts w:ascii="Calibri" w:hAnsi="Calibri" w:cs="Calibri"/>
                <w:lang w:val="es-BO" w:eastAsia="es-BO"/>
              </w:rPr>
            </w:pPr>
          </w:p>
        </w:tc>
      </w:tr>
    </w:tbl>
    <w:p w:rsidR="00CE2E05" w:rsidRDefault="00CE2E05"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CE2E05" w:rsidRDefault="00CE2E05">
      <w:pPr>
        <w:rPr>
          <w:rFonts w:ascii="Calibri" w:hAnsi="Calibri" w:cs="Calibri"/>
          <w:b/>
        </w:rPr>
      </w:pPr>
      <w:r>
        <w:rPr>
          <w:rFonts w:ascii="Calibri" w:hAnsi="Calibri" w:cs="Calibri"/>
          <w:b/>
        </w:rPr>
        <w:br w:type="page"/>
      </w: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58"/>
        <w:gridCol w:w="3234"/>
        <w:gridCol w:w="537"/>
        <w:gridCol w:w="506"/>
        <w:gridCol w:w="844"/>
      </w:tblGrid>
      <w:tr w:rsidR="00596B5C" w:rsidRPr="00C75BEC" w:rsidTr="00F934AE">
        <w:trPr>
          <w:tblHeader/>
          <w:jc w:val="center"/>
        </w:trPr>
        <w:tc>
          <w:tcPr>
            <w:tcW w:w="40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F934AE">
        <w:trPr>
          <w:cantSplit/>
          <w:trHeight w:val="1448"/>
          <w:jc w:val="center"/>
        </w:trPr>
        <w:tc>
          <w:tcPr>
            <w:tcW w:w="40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3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F934AE" w:rsidRPr="00C75BEC" w:rsidTr="00F934AE">
        <w:trPr>
          <w:jc w:val="center"/>
        </w:trPr>
        <w:tc>
          <w:tcPr>
            <w:tcW w:w="4058" w:type="dxa"/>
            <w:vAlign w:val="center"/>
          </w:tcPr>
          <w:p w:rsidR="00F934AE" w:rsidRPr="00A92021" w:rsidRDefault="00F934AE" w:rsidP="00F934AE">
            <w:pPr>
              <w:rPr>
                <w:rFonts w:ascii="Calibri" w:hAnsi="Calibri" w:cs="Calibri"/>
              </w:rPr>
            </w:pPr>
            <w:r w:rsidRPr="00A92021">
              <w:rPr>
                <w:rFonts w:ascii="Calibri" w:hAnsi="Calibri" w:cs="Calibri"/>
                <w:b/>
                <w:bCs/>
              </w:rPr>
              <w:t>EXPERIENCIA DEL PROPONENTE</w:t>
            </w:r>
          </w:p>
        </w:tc>
        <w:tc>
          <w:tcPr>
            <w:tcW w:w="3234" w:type="dxa"/>
            <w:vAlign w:val="center"/>
          </w:tcPr>
          <w:p w:rsidR="00F934AE" w:rsidRPr="00DB5AAF" w:rsidRDefault="00F934AE" w:rsidP="00560F45">
            <w:pPr>
              <w:rPr>
                <w:rFonts w:ascii="Calibri" w:hAnsi="Calibri" w:cs="Calibri"/>
                <w:b/>
                <w:sz w:val="18"/>
                <w:szCs w:val="18"/>
              </w:rPr>
            </w:pPr>
          </w:p>
        </w:tc>
        <w:tc>
          <w:tcPr>
            <w:tcW w:w="537" w:type="dxa"/>
            <w:tcBorders>
              <w:top w:val="single" w:sz="2" w:space="0" w:color="000000"/>
            </w:tcBorders>
            <w:vAlign w:val="center"/>
          </w:tcPr>
          <w:p w:rsidR="00F934AE" w:rsidRPr="00DB5AAF" w:rsidRDefault="00F934AE" w:rsidP="00560F45">
            <w:pPr>
              <w:rPr>
                <w:rFonts w:ascii="Calibri" w:hAnsi="Calibri" w:cs="Calibri"/>
                <w:b/>
                <w:sz w:val="18"/>
                <w:szCs w:val="18"/>
              </w:rPr>
            </w:pPr>
          </w:p>
        </w:tc>
        <w:tc>
          <w:tcPr>
            <w:tcW w:w="506" w:type="dxa"/>
            <w:tcBorders>
              <w:top w:val="single" w:sz="2" w:space="0" w:color="000000"/>
            </w:tcBorders>
            <w:vAlign w:val="center"/>
          </w:tcPr>
          <w:p w:rsidR="00F934AE" w:rsidRPr="00DB5AAF" w:rsidRDefault="00F934AE" w:rsidP="00560F45">
            <w:pPr>
              <w:rPr>
                <w:rFonts w:ascii="Calibri" w:hAnsi="Calibri" w:cs="Calibri"/>
                <w:b/>
                <w:sz w:val="18"/>
                <w:szCs w:val="18"/>
              </w:rPr>
            </w:pPr>
          </w:p>
        </w:tc>
        <w:tc>
          <w:tcPr>
            <w:tcW w:w="844" w:type="dxa"/>
            <w:tcBorders>
              <w:top w:val="single" w:sz="2" w:space="0" w:color="000000"/>
            </w:tcBorders>
            <w:vAlign w:val="center"/>
          </w:tcPr>
          <w:p w:rsidR="00F934AE" w:rsidRPr="00DB5AAF" w:rsidRDefault="00F934AE" w:rsidP="00560F45">
            <w:pPr>
              <w:rPr>
                <w:rFonts w:ascii="Calibri" w:hAnsi="Calibri" w:cs="Calibri"/>
                <w:b/>
                <w:sz w:val="18"/>
                <w:szCs w:val="18"/>
              </w:rPr>
            </w:pPr>
          </w:p>
        </w:tc>
      </w:tr>
      <w:tr w:rsidR="00F934AE" w:rsidRPr="00C75BEC" w:rsidTr="00F934AE">
        <w:trPr>
          <w:jc w:val="center"/>
        </w:trPr>
        <w:tc>
          <w:tcPr>
            <w:tcW w:w="4058" w:type="dxa"/>
            <w:vAlign w:val="center"/>
          </w:tcPr>
          <w:p w:rsidR="00F934AE" w:rsidRPr="00A92021" w:rsidRDefault="00F934AE" w:rsidP="00F934AE">
            <w:pPr>
              <w:autoSpaceDE w:val="0"/>
              <w:autoSpaceDN w:val="0"/>
              <w:jc w:val="both"/>
              <w:rPr>
                <w:rFonts w:ascii="Calibri" w:hAnsi="Calibri" w:cs="Calibri"/>
              </w:rPr>
            </w:pPr>
            <w:r w:rsidRPr="00A92021">
              <w:rPr>
                <w:rFonts w:ascii="Calibri" w:hAnsi="Calibri" w:cs="Calibri"/>
              </w:rPr>
              <w:t>La empresa proponente deberá tener experiencia de al menos 1 año en servicios de fiscalización de cantidad y calidad de hidrocarburos, o haber suscrito por lo menos 1 contrato con YPFB.</w:t>
            </w:r>
          </w:p>
          <w:p w:rsidR="00F934AE" w:rsidRPr="00A92021" w:rsidRDefault="00F934AE" w:rsidP="00F934AE">
            <w:pPr>
              <w:autoSpaceDE w:val="0"/>
              <w:autoSpaceDN w:val="0"/>
              <w:jc w:val="both"/>
              <w:rPr>
                <w:rFonts w:ascii="Calibri" w:hAnsi="Calibri" w:cs="Calibri"/>
              </w:rPr>
            </w:pPr>
          </w:p>
          <w:p w:rsidR="00F934AE" w:rsidRPr="00A92021" w:rsidRDefault="00F934AE" w:rsidP="00F934AE">
            <w:pPr>
              <w:autoSpaceDE w:val="0"/>
              <w:autoSpaceDN w:val="0"/>
              <w:jc w:val="both"/>
              <w:rPr>
                <w:rFonts w:ascii="Calibri" w:hAnsi="Calibri" w:cs="Calibri"/>
              </w:rPr>
            </w:pPr>
            <w:r w:rsidRPr="00A92021">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F934AE" w:rsidRPr="00A92021" w:rsidRDefault="00F934AE" w:rsidP="00F934AE">
            <w:pPr>
              <w:autoSpaceDE w:val="0"/>
              <w:autoSpaceDN w:val="0"/>
              <w:jc w:val="both"/>
              <w:rPr>
                <w:rFonts w:ascii="Calibri" w:hAnsi="Calibri" w:cs="Calibri"/>
              </w:rPr>
            </w:pPr>
          </w:p>
          <w:p w:rsidR="00F934AE" w:rsidRPr="00A92021" w:rsidRDefault="00F934AE" w:rsidP="00F934AE">
            <w:pPr>
              <w:autoSpaceDE w:val="0"/>
              <w:autoSpaceDN w:val="0"/>
              <w:adjustRightInd w:val="0"/>
              <w:jc w:val="both"/>
              <w:rPr>
                <w:rFonts w:ascii="Calibri" w:hAnsi="Calibri" w:cs="Calibri"/>
              </w:rPr>
            </w:pPr>
            <w:r w:rsidRPr="00A92021">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c>
          <w:tcPr>
            <w:tcW w:w="3234" w:type="dxa"/>
            <w:vAlign w:val="center"/>
          </w:tcPr>
          <w:p w:rsidR="00F934AE" w:rsidRPr="00DB5AAF" w:rsidRDefault="00F934AE" w:rsidP="00560F45">
            <w:pPr>
              <w:rPr>
                <w:rFonts w:ascii="Calibri" w:hAnsi="Calibri" w:cs="Calibri"/>
                <w:b/>
                <w:sz w:val="18"/>
                <w:szCs w:val="18"/>
              </w:rPr>
            </w:pPr>
          </w:p>
        </w:tc>
        <w:tc>
          <w:tcPr>
            <w:tcW w:w="537" w:type="dxa"/>
            <w:vAlign w:val="center"/>
          </w:tcPr>
          <w:p w:rsidR="00F934AE" w:rsidRPr="00DB5AAF" w:rsidRDefault="00F934AE" w:rsidP="00560F45">
            <w:pPr>
              <w:rPr>
                <w:rFonts w:ascii="Calibri" w:hAnsi="Calibri" w:cs="Calibri"/>
                <w:b/>
                <w:sz w:val="18"/>
                <w:szCs w:val="18"/>
              </w:rPr>
            </w:pPr>
          </w:p>
        </w:tc>
        <w:tc>
          <w:tcPr>
            <w:tcW w:w="506" w:type="dxa"/>
            <w:vAlign w:val="center"/>
          </w:tcPr>
          <w:p w:rsidR="00F934AE" w:rsidRPr="00DB5AAF" w:rsidRDefault="00F934AE" w:rsidP="00560F45">
            <w:pPr>
              <w:rPr>
                <w:rFonts w:ascii="Calibri" w:hAnsi="Calibri" w:cs="Calibri"/>
                <w:b/>
                <w:sz w:val="18"/>
                <w:szCs w:val="18"/>
              </w:rPr>
            </w:pPr>
          </w:p>
        </w:tc>
        <w:tc>
          <w:tcPr>
            <w:tcW w:w="844" w:type="dxa"/>
            <w:vAlign w:val="center"/>
          </w:tcPr>
          <w:p w:rsidR="00F934AE" w:rsidRPr="00DB5AAF" w:rsidRDefault="00F934AE" w:rsidP="00560F45">
            <w:pPr>
              <w:rPr>
                <w:rFonts w:ascii="Calibri" w:hAnsi="Calibri" w:cs="Calibri"/>
                <w:b/>
                <w:sz w:val="18"/>
                <w:szCs w:val="18"/>
              </w:rPr>
            </w:pPr>
          </w:p>
        </w:tc>
      </w:tr>
    </w:tbl>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F934AE" w:rsidRPr="00C41BD6" w:rsidTr="00F934AE">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34AE" w:rsidRPr="00C41BD6" w:rsidRDefault="00F934AE"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934AE" w:rsidRPr="00C41BD6" w:rsidRDefault="00F934AE"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34AE" w:rsidRPr="00C41BD6" w:rsidRDefault="00F934AE"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F934AE" w:rsidRPr="00C41BD6" w:rsidRDefault="00F934AE"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servicio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934AE" w:rsidRPr="00C41BD6" w:rsidRDefault="00F934AE"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F934AE" w:rsidRPr="00552079" w:rsidTr="00F934AE">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34AE" w:rsidRPr="00552079" w:rsidRDefault="00F934AE"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F934AE" w:rsidRPr="00552079" w:rsidRDefault="00F934AE" w:rsidP="002F49CD">
            <w:pPr>
              <w:rPr>
                <w:rFonts w:asciiTheme="minorHAnsi" w:hAnsiTheme="minorHAnsi" w:cstheme="minorHAns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34AE" w:rsidRPr="00C41BD6" w:rsidRDefault="00F934AE" w:rsidP="002F49CD">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F934AE" w:rsidRPr="00552079" w:rsidRDefault="00F934AE"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F934AE" w:rsidRPr="00C41BD6" w:rsidRDefault="00F934AE"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F934AE" w:rsidRPr="00C41BD6" w:rsidRDefault="00F934AE"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F934AE" w:rsidRPr="00C41BD6" w:rsidRDefault="00F934AE"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F934AE" w:rsidRPr="00C41BD6" w:rsidRDefault="00F934AE"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F934AE" w:rsidRPr="00552079" w:rsidTr="00F934AE">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34AE" w:rsidRPr="00552079" w:rsidTr="00F934A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F934AE" w:rsidRPr="00552079"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F934AE" w:rsidRPr="00552079" w:rsidTr="00F934A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tcPr>
          <w:p w:rsidR="00F934AE" w:rsidRPr="00552079" w:rsidRDefault="00F934AE" w:rsidP="00F934A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3043"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r>
      <w:tr w:rsidR="00F934AE" w:rsidRPr="00552079" w:rsidTr="00F934A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tcPr>
          <w:p w:rsidR="00F934AE" w:rsidRPr="00552079" w:rsidRDefault="00F934AE" w:rsidP="00F934A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3043"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r>
      <w:tr w:rsidR="00F934AE" w:rsidRPr="00552079" w:rsidTr="00F934A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tcPr>
          <w:p w:rsidR="00F934AE" w:rsidRPr="00552079" w:rsidRDefault="00F934AE" w:rsidP="00F934AE">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3043"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r>
      <w:tr w:rsidR="00F934AE" w:rsidRPr="00552079" w:rsidTr="00F934A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tcPr>
          <w:p w:rsidR="00F934AE" w:rsidRDefault="00F934AE"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3043"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574"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c>
          <w:tcPr>
            <w:tcW w:w="1585" w:type="dxa"/>
            <w:tcBorders>
              <w:top w:val="nil"/>
              <w:left w:val="nil"/>
              <w:bottom w:val="single" w:sz="8" w:space="0" w:color="auto"/>
              <w:right w:val="single" w:sz="8" w:space="0" w:color="auto"/>
            </w:tcBorders>
            <w:shd w:val="clear" w:color="000000" w:fill="FFFFFF"/>
            <w:vAlign w:val="center"/>
          </w:tcPr>
          <w:p w:rsidR="00F934AE" w:rsidRPr="00552079" w:rsidRDefault="00F934AE" w:rsidP="002F49CD">
            <w:pPr>
              <w:jc w:val="center"/>
              <w:rPr>
                <w:rFonts w:asciiTheme="minorHAnsi" w:hAnsiTheme="minorHAnsi" w:cstheme="minorHAnsi"/>
                <w:sz w:val="22"/>
                <w:szCs w:val="22"/>
                <w:lang w:eastAsia="es-BO"/>
              </w:rPr>
            </w:pPr>
          </w:p>
        </w:tc>
      </w:tr>
      <w:tr w:rsidR="00F934AE" w:rsidRPr="00552079" w:rsidTr="002F49C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F934AE" w:rsidRPr="0030274D" w:rsidRDefault="00F934AE"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F934AE" w:rsidRPr="005D1446" w:rsidTr="002F49CD">
        <w:trPr>
          <w:trHeight w:val="23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F934AE" w:rsidRPr="0030274D" w:rsidRDefault="00F934AE"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F934AE" w:rsidRPr="004306DD" w:rsidRDefault="00F934AE" w:rsidP="0098050E">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F934AE" w:rsidRPr="004306DD" w:rsidRDefault="00F934AE" w:rsidP="003606AD">
            <w:pPr>
              <w:pStyle w:val="Prrafodelista"/>
              <w:ind w:left="610"/>
              <w:jc w:val="both"/>
              <w:rPr>
                <w:rFonts w:asciiTheme="minorHAnsi" w:hAnsiTheme="minorHAnsi" w:cstheme="minorHAnsi"/>
                <w:b/>
                <w:color w:val="000000"/>
                <w:sz w:val="18"/>
                <w:szCs w:val="18"/>
                <w:lang w:eastAsia="es-BO"/>
              </w:rPr>
            </w:pPr>
          </w:p>
          <w:p w:rsidR="00F934AE" w:rsidRPr="004306DD" w:rsidRDefault="00F934AE" w:rsidP="0098050E">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F934AE" w:rsidRPr="0030274D" w:rsidRDefault="00F934AE" w:rsidP="003606AD">
            <w:pPr>
              <w:pStyle w:val="Prrafodelista"/>
              <w:ind w:left="610"/>
              <w:jc w:val="both"/>
              <w:rPr>
                <w:rFonts w:asciiTheme="minorHAnsi" w:hAnsiTheme="minorHAnsi" w:cstheme="minorHAnsi"/>
                <w:color w:val="000000"/>
                <w:sz w:val="18"/>
                <w:szCs w:val="18"/>
                <w:lang w:eastAsia="es-BO"/>
              </w:rPr>
            </w:pPr>
          </w:p>
          <w:p w:rsidR="00F934AE" w:rsidRPr="006C2915" w:rsidRDefault="00F934AE" w:rsidP="0098050E">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F934AE" w:rsidRPr="006C2915" w:rsidRDefault="00F934AE"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bookmarkEnd w:id="6"/>
    <w:p w:rsidR="00F934AE" w:rsidRDefault="00F934AE">
      <w:pPr>
        <w:rPr>
          <w:rFonts w:asciiTheme="minorHAnsi" w:hAnsiTheme="minorHAnsi" w:cstheme="minorHAnsi"/>
          <w:b/>
          <w:sz w:val="22"/>
          <w:szCs w:val="22"/>
        </w:rPr>
      </w:pPr>
      <w:r>
        <w:rPr>
          <w:rFonts w:asciiTheme="minorHAnsi" w:hAnsiTheme="minorHAnsi" w:cstheme="minorHAnsi"/>
          <w:b/>
          <w:sz w:val="22"/>
          <w:szCs w:val="22"/>
        </w:rPr>
        <w:br w:type="page"/>
      </w:r>
    </w:p>
    <w:p w:rsidR="00F934AE" w:rsidRDefault="00F934AE" w:rsidP="00F934AE">
      <w:pPr>
        <w:jc w:val="center"/>
        <w:rPr>
          <w:rFonts w:asciiTheme="minorHAnsi" w:hAnsiTheme="minorHAnsi" w:cstheme="minorHAnsi"/>
          <w:b/>
          <w:sz w:val="22"/>
          <w:szCs w:val="22"/>
        </w:rPr>
      </w:pPr>
    </w:p>
    <w:p w:rsidR="00F934AE" w:rsidRDefault="00F934AE" w:rsidP="00F934AE">
      <w:pPr>
        <w:jc w:val="center"/>
        <w:rPr>
          <w:rFonts w:asciiTheme="minorHAnsi" w:hAnsiTheme="minorHAnsi" w:cstheme="minorHAnsi"/>
          <w:b/>
          <w:sz w:val="22"/>
          <w:szCs w:val="22"/>
        </w:rPr>
      </w:pPr>
    </w:p>
    <w:p w:rsidR="00F934AE" w:rsidRPr="00E308B3" w:rsidRDefault="00F934AE" w:rsidP="00F934AE">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F934AE" w:rsidRPr="00E308B3" w:rsidRDefault="00F934AE" w:rsidP="00F934A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F934AE" w:rsidRPr="00E308B3" w:rsidRDefault="00F934AE" w:rsidP="00F934AE">
      <w:pPr>
        <w:jc w:val="both"/>
        <w:rPr>
          <w:rFonts w:asciiTheme="minorHAnsi" w:hAnsiTheme="minorHAnsi" w:cstheme="minorHAnsi"/>
          <w:sz w:val="22"/>
          <w:szCs w:val="22"/>
        </w:rPr>
      </w:pPr>
    </w:p>
    <w:p w:rsidR="00F934AE" w:rsidRPr="00E308B3" w:rsidRDefault="00F934AE" w:rsidP="00F934A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934AE" w:rsidRPr="00E308B3" w:rsidTr="00F934A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934AE" w:rsidRPr="00E308B3" w:rsidRDefault="00F934AE" w:rsidP="00F934A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934AE" w:rsidRPr="00E308B3" w:rsidRDefault="00F934AE" w:rsidP="00F934A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934AE" w:rsidRPr="00E308B3" w:rsidRDefault="00F934AE" w:rsidP="00F934A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934AE" w:rsidRPr="00E308B3" w:rsidRDefault="00F934AE" w:rsidP="00F934AE">
            <w:pPr>
              <w:rPr>
                <w:rFonts w:asciiTheme="minorHAnsi" w:hAnsiTheme="minorHAnsi" w:cstheme="minorHAnsi"/>
                <w:sz w:val="22"/>
                <w:szCs w:val="22"/>
              </w:rPr>
            </w:pPr>
          </w:p>
        </w:tc>
      </w:tr>
      <w:tr w:rsidR="00F934AE" w:rsidRPr="00E308B3" w:rsidTr="00F934AE">
        <w:tc>
          <w:tcPr>
            <w:tcW w:w="2870" w:type="dxa"/>
            <w:tcBorders>
              <w:top w:val="nil"/>
              <w:left w:val="single" w:sz="12" w:space="0" w:color="auto"/>
              <w:bottom w:val="nil"/>
              <w:right w:val="nil"/>
            </w:tcBorders>
            <w:shd w:val="clear" w:color="auto" w:fill="auto"/>
            <w:tcMar>
              <w:left w:w="0" w:type="dxa"/>
              <w:right w:w="0" w:type="dxa"/>
            </w:tcMar>
            <w:vAlign w:val="center"/>
          </w:tcPr>
          <w:p w:rsidR="00F934AE" w:rsidRPr="00E308B3" w:rsidRDefault="00F934AE" w:rsidP="00F934A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934AE" w:rsidRPr="00E308B3" w:rsidRDefault="00F934AE" w:rsidP="00F934A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34AE" w:rsidRPr="00E308B3" w:rsidRDefault="00F934AE" w:rsidP="00F934A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34AE" w:rsidRPr="00E308B3" w:rsidRDefault="00F934AE" w:rsidP="00F934AE">
            <w:pPr>
              <w:jc w:val="center"/>
              <w:rPr>
                <w:rFonts w:asciiTheme="minorHAnsi" w:hAnsiTheme="minorHAnsi" w:cstheme="minorHAnsi"/>
                <w:sz w:val="22"/>
                <w:szCs w:val="22"/>
              </w:rPr>
            </w:pPr>
          </w:p>
          <w:p w:rsidR="00F934AE" w:rsidRPr="00E308B3" w:rsidRDefault="00F934AE" w:rsidP="00F934A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34AE" w:rsidRPr="00E308B3" w:rsidRDefault="00F934AE" w:rsidP="00F934AE">
            <w:pPr>
              <w:rPr>
                <w:rFonts w:asciiTheme="minorHAnsi" w:hAnsiTheme="minorHAnsi" w:cstheme="minorHAnsi"/>
                <w:sz w:val="22"/>
                <w:szCs w:val="22"/>
              </w:rPr>
            </w:pPr>
          </w:p>
        </w:tc>
      </w:tr>
      <w:tr w:rsidR="00F934AE" w:rsidRPr="00E308B3" w:rsidTr="00F934AE">
        <w:tc>
          <w:tcPr>
            <w:tcW w:w="2870" w:type="dxa"/>
            <w:tcBorders>
              <w:top w:val="nil"/>
              <w:left w:val="single" w:sz="12" w:space="0" w:color="auto"/>
              <w:bottom w:val="nil"/>
              <w:right w:val="nil"/>
            </w:tcBorders>
            <w:shd w:val="clear" w:color="auto" w:fill="auto"/>
            <w:tcMar>
              <w:left w:w="0" w:type="dxa"/>
              <w:right w:w="0" w:type="dxa"/>
            </w:tcMar>
            <w:vAlign w:val="center"/>
          </w:tcPr>
          <w:p w:rsidR="00F934AE" w:rsidRPr="00E308B3" w:rsidRDefault="00F934AE" w:rsidP="00F934A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34AE" w:rsidRPr="00E308B3" w:rsidRDefault="00F934AE" w:rsidP="00F934A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34AE" w:rsidRPr="00E308B3" w:rsidRDefault="00F934AE" w:rsidP="00F934A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34AE" w:rsidRPr="00E308B3" w:rsidRDefault="00F934AE" w:rsidP="00F934AE">
            <w:pPr>
              <w:rPr>
                <w:rFonts w:asciiTheme="minorHAnsi" w:hAnsiTheme="minorHAnsi" w:cstheme="minorHAnsi"/>
                <w:sz w:val="22"/>
                <w:szCs w:val="22"/>
              </w:rPr>
            </w:pPr>
          </w:p>
        </w:tc>
      </w:tr>
      <w:tr w:rsidR="00F934AE" w:rsidRPr="00E308B3" w:rsidTr="00F934A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934AE" w:rsidRPr="00E308B3" w:rsidRDefault="00F934AE" w:rsidP="00F934A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934AE" w:rsidRPr="00E308B3" w:rsidRDefault="00F934AE" w:rsidP="00F934A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934AE" w:rsidRPr="00E308B3" w:rsidRDefault="00F934AE" w:rsidP="00F934A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934AE" w:rsidRPr="00E308B3" w:rsidRDefault="00F934AE" w:rsidP="00F934AE">
            <w:pPr>
              <w:rPr>
                <w:rFonts w:asciiTheme="minorHAnsi" w:hAnsiTheme="minorHAnsi" w:cstheme="minorHAnsi"/>
                <w:sz w:val="22"/>
                <w:szCs w:val="22"/>
              </w:rPr>
            </w:pPr>
          </w:p>
          <w:p w:rsidR="00F934AE" w:rsidRPr="00E308B3" w:rsidRDefault="00F934AE" w:rsidP="00F934A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934AE" w:rsidRPr="00E308B3" w:rsidRDefault="00F934AE" w:rsidP="00F934AE">
            <w:pPr>
              <w:rPr>
                <w:rFonts w:asciiTheme="minorHAnsi" w:hAnsiTheme="minorHAnsi" w:cstheme="minorHAnsi"/>
                <w:sz w:val="22"/>
                <w:szCs w:val="22"/>
              </w:rPr>
            </w:pPr>
          </w:p>
        </w:tc>
      </w:tr>
      <w:tr w:rsidR="00F934AE" w:rsidRPr="00E308B3" w:rsidTr="00F934AE">
        <w:tc>
          <w:tcPr>
            <w:tcW w:w="2870" w:type="dxa"/>
            <w:tcBorders>
              <w:top w:val="nil"/>
              <w:left w:val="single" w:sz="12" w:space="0" w:color="auto"/>
              <w:bottom w:val="nil"/>
              <w:right w:val="nil"/>
            </w:tcBorders>
            <w:shd w:val="clear" w:color="auto" w:fill="auto"/>
            <w:tcMar>
              <w:left w:w="0" w:type="dxa"/>
              <w:right w:w="0" w:type="dxa"/>
            </w:tcMar>
            <w:vAlign w:val="center"/>
          </w:tcPr>
          <w:p w:rsidR="00F934AE" w:rsidRPr="00E308B3" w:rsidRDefault="00F934AE" w:rsidP="00F934A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934AE" w:rsidRPr="00E308B3" w:rsidRDefault="00F934AE" w:rsidP="00F934A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934AE" w:rsidRPr="00E308B3" w:rsidRDefault="00F934AE" w:rsidP="00F934A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934AE" w:rsidRPr="00E308B3" w:rsidRDefault="00F934AE" w:rsidP="00F934AE">
            <w:pPr>
              <w:rPr>
                <w:rFonts w:asciiTheme="minorHAnsi" w:hAnsiTheme="minorHAnsi" w:cstheme="minorHAnsi"/>
                <w:sz w:val="22"/>
                <w:szCs w:val="22"/>
              </w:rPr>
            </w:pPr>
          </w:p>
        </w:tc>
      </w:tr>
      <w:tr w:rsidR="00F934AE" w:rsidRPr="00E308B3" w:rsidTr="00F934A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934AE" w:rsidRPr="00E308B3" w:rsidRDefault="00F934AE" w:rsidP="00F934A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934AE" w:rsidRPr="00E308B3" w:rsidRDefault="00F934AE" w:rsidP="00F934A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934AE" w:rsidRPr="00E308B3" w:rsidRDefault="00F934AE" w:rsidP="00F934A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934AE" w:rsidRPr="00E308B3" w:rsidRDefault="00F934AE" w:rsidP="00F934AE">
            <w:pPr>
              <w:rPr>
                <w:rFonts w:asciiTheme="minorHAnsi" w:hAnsiTheme="minorHAnsi" w:cstheme="minorHAnsi"/>
                <w:sz w:val="22"/>
                <w:szCs w:val="22"/>
              </w:rPr>
            </w:pPr>
          </w:p>
        </w:tc>
      </w:tr>
    </w:tbl>
    <w:p w:rsidR="00F934AE" w:rsidRPr="00E308B3" w:rsidRDefault="00F934AE" w:rsidP="00F934AE">
      <w:pPr>
        <w:jc w:val="center"/>
        <w:rPr>
          <w:rFonts w:asciiTheme="minorHAnsi" w:hAnsiTheme="minorHAnsi" w:cstheme="minorHAnsi"/>
          <w:sz w:val="22"/>
          <w:szCs w:val="22"/>
        </w:rPr>
      </w:pPr>
    </w:p>
    <w:p w:rsidR="00F934AE" w:rsidRPr="00E308B3" w:rsidRDefault="00F934AE" w:rsidP="00F934A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934AE" w:rsidRPr="00E308B3" w:rsidRDefault="00F934AE" w:rsidP="00F934AE">
      <w:pPr>
        <w:jc w:val="both"/>
        <w:rPr>
          <w:rFonts w:asciiTheme="minorHAnsi" w:hAnsiTheme="minorHAnsi" w:cstheme="minorHAnsi"/>
          <w:sz w:val="22"/>
          <w:szCs w:val="22"/>
        </w:rPr>
      </w:pPr>
    </w:p>
    <w:p w:rsidR="00F934AE" w:rsidRPr="000D02C3" w:rsidRDefault="00F934AE" w:rsidP="00F934AE">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F934AE" w:rsidRDefault="00F934AE" w:rsidP="00F934AE">
      <w:pPr>
        <w:jc w:val="both"/>
        <w:rPr>
          <w:rFonts w:asciiTheme="minorHAnsi" w:hAnsiTheme="minorHAnsi" w:cstheme="minorHAnsi"/>
          <w:sz w:val="22"/>
          <w:szCs w:val="22"/>
        </w:rPr>
      </w:pPr>
    </w:p>
    <w:p w:rsidR="00F934AE" w:rsidRDefault="00F934AE" w:rsidP="00F934AE">
      <w:pPr>
        <w:jc w:val="both"/>
        <w:rPr>
          <w:rFonts w:asciiTheme="minorHAnsi" w:hAnsiTheme="minorHAnsi" w:cstheme="minorHAnsi"/>
          <w:sz w:val="22"/>
          <w:szCs w:val="22"/>
        </w:rPr>
      </w:pPr>
    </w:p>
    <w:p w:rsidR="00F934AE" w:rsidRPr="003B31EF" w:rsidRDefault="00F934AE" w:rsidP="00F934AE">
      <w:pPr>
        <w:jc w:val="both"/>
        <w:rPr>
          <w:rFonts w:asciiTheme="minorHAnsi" w:hAnsiTheme="minorHAnsi" w:cstheme="minorHAnsi"/>
          <w:sz w:val="22"/>
          <w:szCs w:val="22"/>
        </w:rPr>
      </w:pPr>
    </w:p>
    <w:p w:rsidR="00F934AE" w:rsidRPr="00A43E22" w:rsidRDefault="00F934AE" w:rsidP="00F934AE">
      <w:pPr>
        <w:jc w:val="both"/>
        <w:rPr>
          <w:rFonts w:asciiTheme="minorHAnsi" w:hAnsiTheme="minorHAnsi" w:cstheme="minorHAnsi"/>
          <w:sz w:val="22"/>
          <w:szCs w:val="22"/>
        </w:rPr>
      </w:pPr>
    </w:p>
    <w:p w:rsidR="00F934AE" w:rsidRPr="00E308B3" w:rsidRDefault="00F934AE" w:rsidP="00F934AE">
      <w:pPr>
        <w:jc w:val="both"/>
        <w:rPr>
          <w:rFonts w:asciiTheme="minorHAnsi" w:hAnsiTheme="minorHAnsi" w:cstheme="minorHAnsi"/>
          <w:sz w:val="22"/>
          <w:szCs w:val="22"/>
        </w:rPr>
      </w:pPr>
    </w:p>
    <w:p w:rsidR="00F934AE" w:rsidRDefault="00F934AE" w:rsidP="00F934AE">
      <w:pPr>
        <w:jc w:val="center"/>
        <w:rPr>
          <w:rFonts w:asciiTheme="minorHAnsi" w:hAnsiTheme="minorHAnsi" w:cstheme="minorHAnsi"/>
          <w:b/>
          <w:sz w:val="22"/>
          <w:szCs w:val="22"/>
        </w:rPr>
      </w:pPr>
    </w:p>
    <w:p w:rsidR="00F934AE" w:rsidRPr="00552079" w:rsidRDefault="00F934AE" w:rsidP="00F934AE">
      <w:pPr>
        <w:ind w:left="720"/>
        <w:jc w:val="both"/>
        <w:rPr>
          <w:rFonts w:asciiTheme="minorHAnsi" w:hAnsiTheme="minorHAnsi" w:cstheme="minorHAnsi"/>
          <w:sz w:val="22"/>
          <w:szCs w:val="22"/>
        </w:rPr>
      </w:pPr>
    </w:p>
    <w:p w:rsidR="00F934AE" w:rsidRPr="00552079" w:rsidRDefault="00F934AE" w:rsidP="00F934A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F934AE" w:rsidRPr="00552079" w:rsidRDefault="00F934AE" w:rsidP="00F934A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934AE" w:rsidRPr="00552079" w:rsidRDefault="00F934AE" w:rsidP="00F934A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934AE" w:rsidRDefault="00F934A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F273A" w:rsidRPr="00F934AE" w:rsidRDefault="00BF273A" w:rsidP="00C00A9F">
      <w:pPr>
        <w:jc w:val="center"/>
        <w:rPr>
          <w:rFonts w:asciiTheme="minorHAnsi" w:hAnsiTheme="minorHAnsi" w:cstheme="minorHAnsi"/>
          <w:b/>
          <w:sz w:val="22"/>
          <w:szCs w:val="22"/>
          <w:lang w:val="es-BO"/>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8050E">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8050E">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1813A9" w:rsidRDefault="0070385B" w:rsidP="0070385B">
      <w:pPr>
        <w:pStyle w:val="Sinespaciado"/>
        <w:jc w:val="both"/>
        <w:rPr>
          <w:rFonts w:asciiTheme="minorHAnsi" w:hAnsiTheme="minorHAnsi" w:cstheme="minorHAnsi"/>
          <w:b/>
          <w:color w:val="FFFFFF" w:themeColor="background1"/>
          <w:sz w:val="8"/>
        </w:rPr>
      </w:pPr>
    </w:p>
    <w:p w:rsidR="0070385B" w:rsidRPr="001813A9" w:rsidRDefault="0070385B" w:rsidP="0098050E">
      <w:pPr>
        <w:pStyle w:val="Prrafodelista"/>
        <w:numPr>
          <w:ilvl w:val="0"/>
          <w:numId w:val="19"/>
        </w:numPr>
        <w:jc w:val="both"/>
        <w:rPr>
          <w:rFonts w:asciiTheme="minorHAnsi" w:hAnsiTheme="minorHAnsi" w:cstheme="minorHAnsi"/>
          <w:b/>
          <w:vanish/>
          <w:color w:val="FFFFFF" w:themeColor="background1"/>
          <w:sz w:val="8"/>
          <w:szCs w:val="22"/>
        </w:rPr>
      </w:pPr>
    </w:p>
    <w:p w:rsidR="0070385B" w:rsidRPr="001813A9" w:rsidRDefault="0070385B" w:rsidP="0098050E">
      <w:pPr>
        <w:pStyle w:val="Prrafodelista"/>
        <w:numPr>
          <w:ilvl w:val="0"/>
          <w:numId w:val="19"/>
        </w:numPr>
        <w:jc w:val="both"/>
        <w:rPr>
          <w:rFonts w:asciiTheme="minorHAnsi" w:hAnsiTheme="minorHAnsi" w:cstheme="minorHAnsi"/>
          <w:b/>
          <w:vanish/>
          <w:color w:val="FFFFFF" w:themeColor="background1"/>
          <w:sz w:val="8"/>
          <w:szCs w:val="22"/>
        </w:rPr>
      </w:pPr>
    </w:p>
    <w:p w:rsidR="0070385B" w:rsidRPr="00A303EE" w:rsidRDefault="005F6C94" w:rsidP="0098050E">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8050E">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8050E">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8050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8050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98050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8050E">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98050E">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E1BF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8050E">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4A7EBB" w:rsidRPr="00F174CB" w:rsidRDefault="004A7EBB" w:rsidP="004A7EBB">
      <w:pPr>
        <w:pStyle w:val="Sinespaciado"/>
        <w:ind w:left="360"/>
        <w:jc w:val="both"/>
        <w:rPr>
          <w:rFonts w:cs="Calibri"/>
        </w:rPr>
      </w:pPr>
      <w:r w:rsidRPr="006B5734">
        <w:rPr>
          <w:rFonts w:cs="Calibri"/>
        </w:rPr>
        <w:t xml:space="preserve">El Comité de Evaluación en base a la/las propuesta(s) económica(s) ajustada(s) y que no hayan superado el precio </w:t>
      </w:r>
      <w:r w:rsidRPr="00F174CB">
        <w:rPr>
          <w:rFonts w:asciiTheme="minorHAnsi" w:hAnsiTheme="minorHAnsi" w:cstheme="minorHAnsi"/>
        </w:rPr>
        <w:t>r</w:t>
      </w:r>
      <w:r w:rsidRPr="00F174CB">
        <w:rPr>
          <w:rFonts w:cs="Calibri"/>
        </w:rPr>
        <w:t>eferencial, determinará en orden de prelación las mismas con relación a la propuesta económica más baja</w:t>
      </w:r>
      <w:r w:rsidR="00406D9B">
        <w:rPr>
          <w:rFonts w:cs="Calibri"/>
        </w:rPr>
        <w:t>, de acuerdo al siguiente cálculo</w:t>
      </w:r>
      <w:r w:rsidRPr="00F174CB">
        <w:rPr>
          <w:rFonts w:cs="Calibri"/>
        </w:rPr>
        <w:t>:</w:t>
      </w:r>
    </w:p>
    <w:p w:rsidR="00F174CB" w:rsidRPr="00F174CB" w:rsidRDefault="00F174CB" w:rsidP="00F174CB">
      <w:pPr>
        <w:pStyle w:val="Prrafodelista"/>
        <w:ind w:left="0"/>
        <w:contextualSpacing/>
        <w:jc w:val="both"/>
        <w:rPr>
          <w:rFonts w:ascii="Calibri" w:hAnsi="Calibri" w:cs="Calibri"/>
          <w:b/>
          <w:color w:val="000000"/>
          <w:sz w:val="22"/>
          <w:szCs w:val="22"/>
        </w:rPr>
      </w:pPr>
    </w:p>
    <w:p w:rsidR="00F174CB" w:rsidRPr="00F174CB" w:rsidRDefault="00F174CB" w:rsidP="0098050E">
      <w:pPr>
        <w:pStyle w:val="Prrafodelista"/>
        <w:numPr>
          <w:ilvl w:val="0"/>
          <w:numId w:val="31"/>
        </w:numPr>
        <w:contextualSpacing/>
        <w:jc w:val="both"/>
        <w:rPr>
          <w:rFonts w:ascii="Calibri" w:hAnsi="Calibri" w:cs="Calibri"/>
          <w:color w:val="000000"/>
          <w:sz w:val="22"/>
          <w:szCs w:val="22"/>
        </w:rPr>
      </w:pPr>
      <w:r w:rsidRPr="00F174CB">
        <w:rPr>
          <w:rFonts w:ascii="Calibri" w:hAnsi="Calibri" w:cs="Calibri"/>
          <w:b/>
          <w:color w:val="000000"/>
          <w:sz w:val="22"/>
          <w:szCs w:val="22"/>
        </w:rPr>
        <w:lastRenderedPageBreak/>
        <w:t>Servicio e inspección de cantidad.-</w:t>
      </w:r>
      <w:r w:rsidRPr="00F174CB">
        <w:rPr>
          <w:rFonts w:ascii="Calibri" w:hAnsi="Calibri" w:cs="Calibri"/>
          <w:color w:val="000000"/>
          <w:sz w:val="22"/>
          <w:szCs w:val="22"/>
        </w:rPr>
        <w:t xml:space="preserve"> Se tomará el promedio mensual de inspectores de cada planta por las tarifas ofertadas, de acuerdo a la siguiente explicación matemática:</w:t>
      </w:r>
    </w:p>
    <w:p w:rsidR="00F174CB" w:rsidRPr="00F174CB" w:rsidRDefault="00F174CB" w:rsidP="00F174CB">
      <w:pPr>
        <w:pStyle w:val="Prrafodelista"/>
        <w:contextualSpacing/>
        <w:jc w:val="both"/>
        <w:rPr>
          <w:rFonts w:ascii="Calibri" w:hAnsi="Calibri" w:cs="Calibri"/>
          <w:color w:val="000000"/>
          <w:sz w:val="22"/>
          <w:szCs w:val="22"/>
        </w:rPr>
      </w:pPr>
    </w:p>
    <w:tbl>
      <w:tblPr>
        <w:tblW w:w="0" w:type="auto"/>
        <w:tblInd w:w="779" w:type="dxa"/>
        <w:tblCellMar>
          <w:left w:w="70" w:type="dxa"/>
          <w:right w:w="70" w:type="dxa"/>
        </w:tblCellMar>
        <w:tblLook w:val="04A0" w:firstRow="1" w:lastRow="0" w:firstColumn="1" w:lastColumn="0" w:noHBand="0" w:noVBand="1"/>
      </w:tblPr>
      <w:tblGrid>
        <w:gridCol w:w="851"/>
        <w:gridCol w:w="1687"/>
        <w:gridCol w:w="1065"/>
        <w:gridCol w:w="3175"/>
        <w:gridCol w:w="1706"/>
      </w:tblGrid>
      <w:tr w:rsidR="00F174CB" w:rsidRPr="00F174CB" w:rsidTr="00F934AE">
        <w:tc>
          <w:tcPr>
            <w:tcW w:w="851" w:type="dxa"/>
            <w:tcBorders>
              <w:top w:val="single" w:sz="4" w:space="0" w:color="auto"/>
              <w:left w:val="single" w:sz="4" w:space="0" w:color="auto"/>
              <w:bottom w:val="nil"/>
              <w:right w:val="single" w:sz="4" w:space="0" w:color="auto"/>
            </w:tcBorders>
            <w:shd w:val="clear" w:color="auto" w:fill="D9D9D9"/>
            <w:vAlign w:val="center"/>
          </w:tcPr>
          <w:p w:rsidR="00F174CB" w:rsidRPr="00F174CB" w:rsidRDefault="00F174CB" w:rsidP="00F934AE">
            <w:pPr>
              <w:jc w:val="center"/>
              <w:rPr>
                <w:rFonts w:ascii="Calibri" w:hAnsi="Calibri"/>
                <w:b/>
                <w:bCs/>
                <w:color w:val="000000"/>
                <w:sz w:val="22"/>
                <w:szCs w:val="22"/>
              </w:rPr>
            </w:pPr>
            <w:r w:rsidRPr="00F174CB">
              <w:rPr>
                <w:rFonts w:ascii="Calibri" w:hAnsi="Calibri"/>
                <w:b/>
                <w:bCs/>
                <w:color w:val="000000"/>
                <w:sz w:val="22"/>
                <w:szCs w:val="22"/>
              </w:rPr>
              <w:t>Planta</w:t>
            </w:r>
          </w:p>
        </w:tc>
        <w:tc>
          <w:tcPr>
            <w:tcW w:w="1687" w:type="dxa"/>
            <w:tcBorders>
              <w:top w:val="single" w:sz="4" w:space="0" w:color="auto"/>
              <w:left w:val="single" w:sz="4" w:space="0" w:color="auto"/>
              <w:bottom w:val="nil"/>
              <w:right w:val="single" w:sz="4" w:space="0" w:color="auto"/>
            </w:tcBorders>
            <w:shd w:val="clear" w:color="auto" w:fill="D9D9D9"/>
            <w:vAlign w:val="center"/>
            <w:hideMark/>
          </w:tcPr>
          <w:p w:rsidR="00F174CB" w:rsidRPr="00F174CB" w:rsidRDefault="00F174CB" w:rsidP="00F934AE">
            <w:pPr>
              <w:jc w:val="center"/>
              <w:rPr>
                <w:rFonts w:ascii="Calibri" w:hAnsi="Calibri"/>
                <w:b/>
                <w:bCs/>
                <w:color w:val="000000"/>
                <w:sz w:val="22"/>
                <w:szCs w:val="22"/>
              </w:rPr>
            </w:pPr>
            <w:r w:rsidRPr="00F174CB">
              <w:rPr>
                <w:rFonts w:ascii="Calibri" w:hAnsi="Calibri"/>
                <w:b/>
                <w:bCs/>
                <w:color w:val="000000"/>
                <w:sz w:val="22"/>
                <w:szCs w:val="22"/>
              </w:rPr>
              <w:t>Promedio mensual de Inspectores por Planta</w:t>
            </w:r>
          </w:p>
        </w:tc>
        <w:tc>
          <w:tcPr>
            <w:tcW w:w="1065" w:type="dxa"/>
            <w:tcBorders>
              <w:top w:val="single" w:sz="4" w:space="0" w:color="auto"/>
              <w:left w:val="nil"/>
              <w:bottom w:val="single" w:sz="4" w:space="0" w:color="auto"/>
              <w:right w:val="single" w:sz="4" w:space="0" w:color="auto"/>
            </w:tcBorders>
            <w:shd w:val="clear" w:color="auto" w:fill="D9D9D9"/>
            <w:vAlign w:val="center"/>
            <w:hideMark/>
          </w:tcPr>
          <w:p w:rsidR="00F174CB" w:rsidRPr="00F174CB" w:rsidRDefault="00F174CB" w:rsidP="00F934AE">
            <w:pPr>
              <w:jc w:val="center"/>
              <w:rPr>
                <w:rFonts w:ascii="Calibri" w:hAnsi="Calibri"/>
                <w:b/>
                <w:bCs/>
                <w:color w:val="000000"/>
                <w:sz w:val="22"/>
                <w:szCs w:val="22"/>
              </w:rPr>
            </w:pPr>
            <w:r w:rsidRPr="00F174CB">
              <w:rPr>
                <w:rFonts w:ascii="Calibri" w:hAnsi="Calibri"/>
                <w:b/>
                <w:bCs/>
                <w:color w:val="000000"/>
                <w:sz w:val="22"/>
                <w:szCs w:val="22"/>
              </w:rPr>
              <w:t>Tarifa (Bs/cada inspector)</w:t>
            </w:r>
          </w:p>
        </w:tc>
        <w:tc>
          <w:tcPr>
            <w:tcW w:w="3175" w:type="dxa"/>
            <w:tcBorders>
              <w:top w:val="single" w:sz="4" w:space="0" w:color="auto"/>
              <w:left w:val="nil"/>
              <w:bottom w:val="single" w:sz="4" w:space="0" w:color="auto"/>
              <w:right w:val="single" w:sz="4" w:space="0" w:color="auto"/>
            </w:tcBorders>
            <w:shd w:val="clear" w:color="auto" w:fill="D9D9D9"/>
            <w:vAlign w:val="center"/>
            <w:hideMark/>
          </w:tcPr>
          <w:p w:rsidR="00F174CB" w:rsidRPr="00F174CB" w:rsidRDefault="00F174CB" w:rsidP="00F934AE">
            <w:pPr>
              <w:jc w:val="center"/>
              <w:rPr>
                <w:rFonts w:ascii="Calibri" w:hAnsi="Calibri"/>
                <w:b/>
                <w:bCs/>
                <w:color w:val="000000"/>
                <w:sz w:val="22"/>
                <w:szCs w:val="22"/>
              </w:rPr>
            </w:pPr>
            <w:r w:rsidRPr="00F174CB">
              <w:rPr>
                <w:rFonts w:ascii="Calibri" w:hAnsi="Calibri"/>
                <w:b/>
                <w:bCs/>
                <w:color w:val="000000"/>
                <w:sz w:val="22"/>
                <w:szCs w:val="22"/>
              </w:rPr>
              <w:t>Tarifa En caso que YPFB requiera incrementar la cantidad de inspectores (Bs/cada inspector extra)</w:t>
            </w:r>
          </w:p>
        </w:tc>
        <w:tc>
          <w:tcPr>
            <w:tcW w:w="1706" w:type="dxa"/>
            <w:tcBorders>
              <w:top w:val="single" w:sz="4" w:space="0" w:color="auto"/>
              <w:left w:val="nil"/>
              <w:bottom w:val="nil"/>
              <w:right w:val="single" w:sz="4" w:space="0" w:color="auto"/>
            </w:tcBorders>
            <w:shd w:val="clear" w:color="auto" w:fill="D9D9D9"/>
            <w:vAlign w:val="center"/>
            <w:hideMark/>
          </w:tcPr>
          <w:p w:rsidR="00F174CB" w:rsidRPr="00F174CB" w:rsidRDefault="00F174CB" w:rsidP="00F934AE">
            <w:pPr>
              <w:jc w:val="center"/>
              <w:rPr>
                <w:rFonts w:ascii="Calibri" w:hAnsi="Calibri"/>
                <w:b/>
                <w:bCs/>
                <w:color w:val="000000"/>
                <w:sz w:val="22"/>
                <w:szCs w:val="22"/>
              </w:rPr>
            </w:pPr>
            <w:r w:rsidRPr="00F174CB">
              <w:rPr>
                <w:rFonts w:ascii="Calibri" w:hAnsi="Calibri"/>
                <w:b/>
                <w:bCs/>
                <w:color w:val="000000"/>
                <w:sz w:val="22"/>
                <w:szCs w:val="22"/>
              </w:rPr>
              <w:t>Monto mensual Bs</w:t>
            </w:r>
          </w:p>
        </w:tc>
      </w:tr>
      <w:tr w:rsidR="00F174CB" w:rsidRPr="00F174CB" w:rsidTr="00F934AE">
        <w:tc>
          <w:tcPr>
            <w:tcW w:w="851" w:type="dxa"/>
            <w:tcBorders>
              <w:top w:val="single" w:sz="4" w:space="0" w:color="auto"/>
              <w:left w:val="single" w:sz="4" w:space="0" w:color="auto"/>
              <w:bottom w:val="single" w:sz="4" w:space="0" w:color="auto"/>
              <w:right w:val="single" w:sz="4" w:space="0" w:color="auto"/>
            </w:tcBorders>
          </w:tcPr>
          <w:p w:rsidR="00F174CB" w:rsidRPr="00F174CB" w:rsidRDefault="00F174CB" w:rsidP="00F934AE">
            <w:pPr>
              <w:jc w:val="center"/>
              <w:rPr>
                <w:rFonts w:ascii="Calibri" w:hAnsi="Calibri"/>
                <w:color w:val="000000"/>
                <w:sz w:val="22"/>
                <w:szCs w:val="22"/>
              </w:rPr>
            </w:pPr>
            <w:r w:rsidRPr="00F174CB">
              <w:rPr>
                <w:rFonts w:ascii="Calibri" w:hAnsi="Calibri"/>
                <w:color w:val="000000"/>
                <w:sz w:val="22"/>
                <w:szCs w:val="22"/>
              </w:rPr>
              <w:t>XXXXX</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74CB" w:rsidRPr="00F174CB" w:rsidRDefault="00F174CB" w:rsidP="00F934AE">
            <w:pPr>
              <w:jc w:val="center"/>
              <w:rPr>
                <w:rFonts w:ascii="Calibri" w:hAnsi="Calibri"/>
                <w:color w:val="000000"/>
                <w:sz w:val="22"/>
                <w:szCs w:val="22"/>
              </w:rPr>
            </w:pPr>
            <w:r w:rsidRPr="00F174CB">
              <w:rPr>
                <w:rFonts w:ascii="Calibri" w:hAnsi="Calibri"/>
                <w:color w:val="000000"/>
                <w:sz w:val="22"/>
                <w:szCs w:val="22"/>
              </w:rPr>
              <w:t>n</w:t>
            </w:r>
          </w:p>
        </w:tc>
        <w:tc>
          <w:tcPr>
            <w:tcW w:w="1065" w:type="dxa"/>
            <w:tcBorders>
              <w:top w:val="nil"/>
              <w:left w:val="nil"/>
              <w:bottom w:val="single" w:sz="4" w:space="0" w:color="auto"/>
              <w:right w:val="single" w:sz="4" w:space="0" w:color="auto"/>
            </w:tcBorders>
            <w:shd w:val="clear" w:color="auto" w:fill="auto"/>
            <w:noWrap/>
            <w:vAlign w:val="center"/>
            <w:hideMark/>
          </w:tcPr>
          <w:p w:rsidR="00F174CB" w:rsidRPr="00F174CB" w:rsidRDefault="00F174CB" w:rsidP="00F934AE">
            <w:pPr>
              <w:jc w:val="center"/>
              <w:rPr>
                <w:rFonts w:ascii="Calibri" w:hAnsi="Calibri"/>
                <w:color w:val="000000"/>
                <w:sz w:val="22"/>
                <w:szCs w:val="22"/>
              </w:rPr>
            </w:pPr>
            <w:r w:rsidRPr="00F174CB">
              <w:rPr>
                <w:rFonts w:ascii="Calibri" w:hAnsi="Calibri"/>
                <w:color w:val="000000"/>
                <w:sz w:val="22"/>
                <w:szCs w:val="22"/>
              </w:rPr>
              <w:t>a</w:t>
            </w:r>
          </w:p>
        </w:tc>
        <w:tc>
          <w:tcPr>
            <w:tcW w:w="3175" w:type="dxa"/>
            <w:tcBorders>
              <w:top w:val="nil"/>
              <w:left w:val="nil"/>
              <w:bottom w:val="single" w:sz="4" w:space="0" w:color="auto"/>
              <w:right w:val="single" w:sz="4" w:space="0" w:color="auto"/>
            </w:tcBorders>
            <w:shd w:val="clear" w:color="auto" w:fill="auto"/>
            <w:noWrap/>
            <w:vAlign w:val="center"/>
            <w:hideMark/>
          </w:tcPr>
          <w:p w:rsidR="00F174CB" w:rsidRPr="00F174CB" w:rsidRDefault="00F174CB" w:rsidP="00F934AE">
            <w:pPr>
              <w:jc w:val="center"/>
              <w:rPr>
                <w:rFonts w:ascii="Calibri" w:hAnsi="Calibri"/>
                <w:color w:val="000000"/>
                <w:sz w:val="22"/>
                <w:szCs w:val="22"/>
              </w:rPr>
            </w:pPr>
            <w:r w:rsidRPr="00F174CB">
              <w:rPr>
                <w:rFonts w:ascii="Calibri" w:hAnsi="Calibri"/>
                <w:color w:val="000000"/>
                <w:sz w:val="22"/>
                <w:szCs w:val="22"/>
              </w:rPr>
              <w:t>b</w:t>
            </w:r>
          </w:p>
        </w:tc>
        <w:tc>
          <w:tcPr>
            <w:tcW w:w="1706" w:type="dxa"/>
            <w:tcBorders>
              <w:top w:val="single" w:sz="4" w:space="0" w:color="auto"/>
              <w:left w:val="nil"/>
              <w:bottom w:val="single" w:sz="4" w:space="0" w:color="auto"/>
              <w:right w:val="single" w:sz="4" w:space="0" w:color="auto"/>
            </w:tcBorders>
            <w:shd w:val="clear" w:color="auto" w:fill="auto"/>
            <w:noWrap/>
            <w:vAlign w:val="bottom"/>
            <w:hideMark/>
          </w:tcPr>
          <w:p w:rsidR="00F174CB" w:rsidRPr="00F174CB" w:rsidRDefault="00F174CB" w:rsidP="00F934AE">
            <w:pPr>
              <w:jc w:val="center"/>
              <w:rPr>
                <w:rFonts w:ascii="Calibri" w:hAnsi="Calibri"/>
                <w:color w:val="000000"/>
                <w:sz w:val="22"/>
                <w:szCs w:val="22"/>
              </w:rPr>
            </w:pPr>
            <w:r w:rsidRPr="00F174CB">
              <w:rPr>
                <w:rFonts w:ascii="Calibri" w:hAnsi="Calibri"/>
                <w:color w:val="000000"/>
                <w:sz w:val="22"/>
                <w:szCs w:val="22"/>
              </w:rPr>
              <w:t>(a+((n-1)*b))</w:t>
            </w:r>
          </w:p>
        </w:tc>
      </w:tr>
    </w:tbl>
    <w:p w:rsidR="00F174CB" w:rsidRPr="00F174CB" w:rsidRDefault="00F174CB" w:rsidP="00F174CB">
      <w:pPr>
        <w:pStyle w:val="Prrafodelista"/>
        <w:contextualSpacing/>
        <w:jc w:val="both"/>
        <w:rPr>
          <w:rFonts w:ascii="Calibri" w:hAnsi="Calibri" w:cs="Calibri"/>
          <w:color w:val="000000"/>
          <w:sz w:val="22"/>
          <w:szCs w:val="22"/>
        </w:rPr>
      </w:pPr>
    </w:p>
    <w:p w:rsidR="00F174CB" w:rsidRPr="00F174CB" w:rsidRDefault="00F174CB" w:rsidP="0098050E">
      <w:pPr>
        <w:pStyle w:val="Prrafodelista"/>
        <w:numPr>
          <w:ilvl w:val="0"/>
          <w:numId w:val="31"/>
        </w:numPr>
        <w:contextualSpacing/>
        <w:jc w:val="both"/>
        <w:rPr>
          <w:rFonts w:ascii="Calibri" w:hAnsi="Calibri" w:cs="Calibri"/>
          <w:color w:val="000000"/>
          <w:sz w:val="22"/>
          <w:szCs w:val="22"/>
        </w:rPr>
      </w:pPr>
      <w:r w:rsidRPr="00F174CB">
        <w:rPr>
          <w:rFonts w:ascii="Calibri" w:hAnsi="Calibri" w:cs="Calibri"/>
          <w:b/>
          <w:color w:val="000000"/>
          <w:sz w:val="22"/>
          <w:szCs w:val="22"/>
        </w:rPr>
        <w:t>Servicio de operaciones de alije.-</w:t>
      </w:r>
      <w:r w:rsidRPr="00F174CB">
        <w:rPr>
          <w:rFonts w:ascii="Calibri" w:hAnsi="Calibri" w:cs="Calibri"/>
          <w:color w:val="000000"/>
          <w:sz w:val="22"/>
          <w:szCs w:val="22"/>
        </w:rPr>
        <w:t xml:space="preserve"> Se tomará en cuenta 2 servicios de alije mensual por la tarifa ofertada.</w:t>
      </w:r>
    </w:p>
    <w:p w:rsidR="00F174CB" w:rsidRPr="00F174CB" w:rsidRDefault="00F174CB" w:rsidP="0098050E">
      <w:pPr>
        <w:pStyle w:val="Prrafodelista"/>
        <w:numPr>
          <w:ilvl w:val="0"/>
          <w:numId w:val="31"/>
        </w:numPr>
        <w:contextualSpacing/>
        <w:jc w:val="both"/>
        <w:rPr>
          <w:rFonts w:ascii="Calibri" w:hAnsi="Calibri" w:cs="Calibri"/>
          <w:color w:val="000000"/>
          <w:sz w:val="22"/>
          <w:szCs w:val="22"/>
        </w:rPr>
      </w:pPr>
      <w:r w:rsidRPr="00F174CB">
        <w:rPr>
          <w:rFonts w:ascii="Calibri" w:hAnsi="Calibri" w:cs="Calibri"/>
          <w:b/>
          <w:color w:val="000000"/>
          <w:sz w:val="22"/>
          <w:szCs w:val="22"/>
        </w:rPr>
        <w:t>Servicio de inspección de calidad.-</w:t>
      </w:r>
      <w:r w:rsidRPr="00F174CB">
        <w:rPr>
          <w:rFonts w:ascii="Calibri" w:hAnsi="Calibri" w:cs="Calibri"/>
          <w:color w:val="000000"/>
          <w:sz w:val="22"/>
          <w:szCs w:val="22"/>
        </w:rPr>
        <w:t xml:space="preserve"> Se tomara en cuenta 2 análisis de calidad mensual de cada producto por la tarifa ofertada.</w:t>
      </w:r>
    </w:p>
    <w:p w:rsidR="00F174CB" w:rsidRPr="00F174CB" w:rsidRDefault="00F174CB" w:rsidP="0098050E">
      <w:pPr>
        <w:pStyle w:val="Prrafodelista"/>
        <w:numPr>
          <w:ilvl w:val="0"/>
          <w:numId w:val="31"/>
        </w:numPr>
        <w:contextualSpacing/>
        <w:jc w:val="both"/>
        <w:rPr>
          <w:rFonts w:ascii="Calibri" w:hAnsi="Calibri" w:cs="Arial"/>
          <w:sz w:val="22"/>
          <w:szCs w:val="22"/>
        </w:rPr>
      </w:pPr>
      <w:r w:rsidRPr="00F174CB">
        <w:rPr>
          <w:rFonts w:ascii="Calibri" w:hAnsi="Calibri" w:cs="Calibri"/>
          <w:b/>
          <w:color w:val="000000"/>
          <w:sz w:val="22"/>
          <w:szCs w:val="22"/>
        </w:rPr>
        <w:t>El precio valuado más bajo.-</w:t>
      </w:r>
      <w:r w:rsidRPr="00F174CB">
        <w:rPr>
          <w:rFonts w:ascii="Calibri" w:hAnsi="Calibri" w:cs="Calibri"/>
          <w:color w:val="000000"/>
          <w:sz w:val="22"/>
          <w:szCs w:val="22"/>
        </w:rPr>
        <w:t xml:space="preserve"> Será la sumatoria de montos de los servicios de cantidad, de alijes y de calidad.</w:t>
      </w:r>
    </w:p>
    <w:p w:rsidR="005F6C94" w:rsidRPr="00F174CB" w:rsidRDefault="005F6C94" w:rsidP="0070385B">
      <w:pPr>
        <w:jc w:val="both"/>
        <w:rPr>
          <w:rFonts w:asciiTheme="minorHAnsi" w:hAnsiTheme="minorHAnsi" w:cstheme="minorHAnsi"/>
          <w:b/>
          <w:sz w:val="22"/>
          <w:szCs w:val="22"/>
        </w:rPr>
      </w:pPr>
    </w:p>
    <w:p w:rsidR="0070385B" w:rsidRPr="005F6C94" w:rsidRDefault="0070385B" w:rsidP="0098050E">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8050E">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8050E">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2"/>
        <w:rPr>
          <w:rFonts w:asciiTheme="minorHAnsi" w:hAnsiTheme="minorHAnsi" w:cstheme="minorHAnsi"/>
          <w:b/>
          <w:bCs/>
        </w:rPr>
      </w:pPr>
    </w:p>
    <w:p w:rsidR="001813A9" w:rsidRDefault="001813A9">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A909E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A909E0" w:rsidRDefault="00A909E0" w:rsidP="00A909E0">
      <w:pPr>
        <w:ind w:left="288"/>
        <w:jc w:val="center"/>
        <w:rPr>
          <w:rFonts w:ascii="Bookman Old Style" w:hAnsi="Bookman Old Style" w:cs="Arial"/>
          <w:b/>
          <w:caps/>
          <w:sz w:val="22"/>
          <w:szCs w:val="22"/>
          <w:u w:val="single"/>
          <w:lang w:val="es-BO"/>
        </w:rPr>
      </w:pPr>
    </w:p>
    <w:p w:rsidR="00A909E0" w:rsidRDefault="00A909E0" w:rsidP="00A909E0">
      <w:pPr>
        <w:ind w:left="288"/>
        <w:jc w:val="center"/>
        <w:rPr>
          <w:rFonts w:ascii="Bookman Old Style" w:hAnsi="Bookman Old Style" w:cs="Arial"/>
          <w:b/>
          <w:caps/>
          <w:sz w:val="22"/>
          <w:szCs w:val="22"/>
          <w:u w:val="single"/>
          <w:lang w:val="es-BO"/>
        </w:rPr>
      </w:pPr>
    </w:p>
    <w:p w:rsidR="00A909E0" w:rsidRDefault="00A909E0" w:rsidP="00A909E0">
      <w:pPr>
        <w:ind w:left="288"/>
        <w:jc w:val="center"/>
        <w:rPr>
          <w:rFonts w:ascii="Bookman Old Style" w:hAnsi="Bookman Old Style" w:cs="Arial"/>
          <w:b/>
          <w:bCs/>
          <w:sz w:val="22"/>
          <w:szCs w:val="22"/>
          <w:lang w:eastAsia="es-ES"/>
        </w:rPr>
      </w:pPr>
      <w:r w:rsidRPr="003813F5">
        <w:rPr>
          <w:rFonts w:ascii="Bookman Old Style" w:hAnsi="Bookman Old Style" w:cs="Arial"/>
          <w:b/>
          <w:caps/>
          <w:sz w:val="22"/>
          <w:szCs w:val="22"/>
          <w:u w:val="single"/>
          <w:lang w:val="es-BO"/>
        </w:rPr>
        <w:t xml:space="preserve">Contrato de Servicio de </w:t>
      </w:r>
      <w:r>
        <w:rPr>
          <w:rFonts w:ascii="Bookman Old Style" w:hAnsi="Bookman Old Style" w:cs="Arial"/>
          <w:b/>
          <w:caps/>
          <w:sz w:val="22"/>
          <w:szCs w:val="22"/>
          <w:u w:val="single"/>
          <w:lang w:val="es-BO"/>
        </w:rPr>
        <w:t xml:space="preserve">INSPECCION DE </w:t>
      </w:r>
      <w:r w:rsidRPr="003813F5">
        <w:rPr>
          <w:rFonts w:ascii="Bookman Old Style" w:hAnsi="Bookman Old Style" w:cs="Arial"/>
          <w:b/>
          <w:caps/>
          <w:sz w:val="22"/>
          <w:szCs w:val="22"/>
          <w:u w:val="single"/>
          <w:lang w:val="es-BO"/>
        </w:rPr>
        <w:t>Ca</w:t>
      </w:r>
      <w:r>
        <w:rPr>
          <w:rFonts w:ascii="Bookman Old Style" w:hAnsi="Bookman Old Style" w:cs="Arial"/>
          <w:b/>
          <w:caps/>
          <w:sz w:val="22"/>
          <w:szCs w:val="22"/>
          <w:u w:val="single"/>
          <w:lang w:val="es-BO"/>
        </w:rPr>
        <w:t>L</w:t>
      </w:r>
      <w:r w:rsidRPr="003813F5">
        <w:rPr>
          <w:rFonts w:ascii="Bookman Old Style" w:hAnsi="Bookman Old Style" w:cs="Arial"/>
          <w:b/>
          <w:caps/>
          <w:sz w:val="22"/>
          <w:szCs w:val="22"/>
          <w:u w:val="single"/>
          <w:lang w:val="es-BO"/>
        </w:rPr>
        <w:t>idad y Ca</w:t>
      </w:r>
      <w:r>
        <w:rPr>
          <w:rFonts w:ascii="Bookman Old Style" w:hAnsi="Bookman Old Style" w:cs="Arial"/>
          <w:b/>
          <w:caps/>
          <w:sz w:val="22"/>
          <w:szCs w:val="22"/>
          <w:u w:val="single"/>
          <w:lang w:val="es-BO"/>
        </w:rPr>
        <w:t>NTidad</w:t>
      </w:r>
    </w:p>
    <w:p w:rsidR="00A909E0" w:rsidRDefault="00A909E0" w:rsidP="00A909E0">
      <w:pPr>
        <w:ind w:left="288"/>
        <w:jc w:val="center"/>
        <w:rPr>
          <w:rFonts w:ascii="Bookman Old Style" w:hAnsi="Bookman Old Style" w:cs="Arial"/>
          <w:b/>
          <w:bCs/>
          <w:sz w:val="22"/>
          <w:szCs w:val="22"/>
          <w:lang w:eastAsia="es-ES"/>
        </w:rPr>
      </w:pPr>
    </w:p>
    <w:p w:rsidR="00A909E0" w:rsidRPr="00740B14" w:rsidRDefault="00A909E0" w:rsidP="00A909E0">
      <w:pPr>
        <w:ind w:left="288"/>
        <w:jc w:val="center"/>
        <w:rPr>
          <w:rFonts w:ascii="Bookman Old Style" w:hAnsi="Bookman Old Style" w:cs="Arial"/>
          <w:b/>
          <w:bCs/>
          <w:sz w:val="22"/>
          <w:szCs w:val="22"/>
          <w:lang w:eastAsia="es-ES"/>
        </w:rPr>
      </w:pPr>
    </w:p>
    <w:p w:rsidR="00A909E0" w:rsidRPr="00740B14" w:rsidRDefault="00A909E0" w:rsidP="00A909E0">
      <w:pPr>
        <w:ind w:left="288"/>
        <w:jc w:val="right"/>
        <w:rPr>
          <w:rFonts w:ascii="Bookman Old Style" w:hAnsi="Bookman Old Style" w:cs="Arial"/>
          <w:b/>
          <w:spacing w:val="2"/>
          <w:sz w:val="22"/>
          <w:szCs w:val="22"/>
          <w:lang w:eastAsia="es-ES"/>
        </w:rPr>
      </w:pPr>
      <w:r w:rsidRPr="00740B14">
        <w:rPr>
          <w:rFonts w:ascii="Bookman Old Style" w:hAnsi="Bookman Old Style" w:cs="Arial"/>
          <w:b/>
          <w:spacing w:val="2"/>
          <w:sz w:val="22"/>
          <w:szCs w:val="22"/>
          <w:lang w:eastAsia="es-ES"/>
        </w:rPr>
        <w:t>DLG: _______/_________</w:t>
      </w:r>
    </w:p>
    <w:p w:rsidR="00A909E0" w:rsidRDefault="00A909E0" w:rsidP="00A909E0">
      <w:pPr>
        <w:ind w:left="288"/>
        <w:rPr>
          <w:rFonts w:ascii="Bookman Old Style" w:hAnsi="Bookman Old Style" w:cs="Arial"/>
          <w:b/>
          <w:bCs/>
          <w:spacing w:val="5"/>
          <w:sz w:val="22"/>
          <w:szCs w:val="22"/>
          <w:lang w:eastAsia="es-ES"/>
        </w:rPr>
      </w:pPr>
    </w:p>
    <w:p w:rsidR="00A909E0" w:rsidRDefault="00A909E0" w:rsidP="00A909E0">
      <w:pPr>
        <w:ind w:right="216"/>
        <w:jc w:val="both"/>
        <w:rPr>
          <w:rFonts w:ascii="Bookman Old Style" w:hAnsi="Bookman Old Style" w:cs="Arial"/>
          <w:b/>
          <w:bCs/>
          <w:spacing w:val="6"/>
          <w:sz w:val="22"/>
          <w:szCs w:val="22"/>
          <w:lang w:eastAsia="es-ES"/>
        </w:rPr>
      </w:pPr>
    </w:p>
    <w:p w:rsidR="00A909E0" w:rsidRDefault="00A909E0" w:rsidP="00A909E0">
      <w:pPr>
        <w:ind w:right="216"/>
        <w:jc w:val="both"/>
        <w:rPr>
          <w:rFonts w:ascii="Bookman Old Style" w:hAnsi="Bookman Old Style" w:cs="Arial"/>
          <w:b/>
          <w:bCs/>
          <w:spacing w:val="6"/>
          <w:sz w:val="22"/>
          <w:szCs w:val="22"/>
          <w:lang w:eastAsia="es-ES"/>
        </w:rPr>
      </w:pPr>
      <w:r>
        <w:rPr>
          <w:rFonts w:ascii="Bookman Old Style" w:hAnsi="Bookman Old Style" w:cs="Arial"/>
          <w:b/>
          <w:bCs/>
          <w:spacing w:val="6"/>
          <w:sz w:val="22"/>
          <w:szCs w:val="22"/>
          <w:lang w:eastAsia="es-ES"/>
        </w:rPr>
        <w:t xml:space="preserve">CLÁUSULA </w:t>
      </w:r>
      <w:r w:rsidRPr="00740B14">
        <w:rPr>
          <w:rFonts w:ascii="Bookman Old Style" w:hAnsi="Bookman Old Style" w:cs="Arial"/>
          <w:b/>
          <w:bCs/>
          <w:spacing w:val="6"/>
          <w:sz w:val="22"/>
          <w:szCs w:val="22"/>
          <w:lang w:eastAsia="es-ES"/>
        </w:rPr>
        <w:t xml:space="preserve">PRIMERA.- (PARTES CONTRATANTES) </w:t>
      </w:r>
    </w:p>
    <w:p w:rsidR="00A909E0" w:rsidRDefault="00A909E0" w:rsidP="00A909E0">
      <w:pPr>
        <w:ind w:right="216"/>
        <w:jc w:val="both"/>
        <w:rPr>
          <w:rFonts w:ascii="Bookman Old Style" w:hAnsi="Bookman Old Style" w:cs="Arial"/>
          <w:b/>
          <w:bCs/>
          <w:spacing w:val="6"/>
          <w:sz w:val="22"/>
          <w:szCs w:val="22"/>
          <w:lang w:eastAsia="es-ES"/>
        </w:rPr>
      </w:pPr>
    </w:p>
    <w:p w:rsidR="00A909E0" w:rsidRPr="00DA7928" w:rsidRDefault="00A909E0" w:rsidP="00A909E0">
      <w:pPr>
        <w:jc w:val="both"/>
        <w:rPr>
          <w:rFonts w:ascii="Bookman Old Style" w:hAnsi="Bookman Old Style" w:cs="Arial"/>
          <w:sz w:val="22"/>
          <w:szCs w:val="22"/>
          <w:lang w:val="es-BO"/>
        </w:rPr>
      </w:pPr>
      <w:r w:rsidRPr="00DA7928">
        <w:rPr>
          <w:rFonts w:ascii="Bookman Old Style" w:hAnsi="Bookman Old Style" w:cs="Arial"/>
          <w:sz w:val="22"/>
          <w:szCs w:val="22"/>
          <w:lang w:val="es-BO"/>
        </w:rPr>
        <w:t>Suscriben el Contrato las siguientes Partes:</w:t>
      </w:r>
    </w:p>
    <w:p w:rsidR="00A909E0" w:rsidRPr="00DA7928" w:rsidRDefault="00A909E0" w:rsidP="00A909E0">
      <w:pPr>
        <w:contextualSpacing/>
        <w:jc w:val="both"/>
        <w:rPr>
          <w:rFonts w:ascii="Bookman Old Style" w:hAnsi="Bookman Old Style" w:cs="Arial"/>
          <w:sz w:val="22"/>
          <w:szCs w:val="22"/>
          <w:lang w:val="es-BO"/>
        </w:rPr>
      </w:pPr>
    </w:p>
    <w:p w:rsidR="00A909E0" w:rsidRPr="00740B14" w:rsidRDefault="00A909E0" w:rsidP="0098050E">
      <w:pPr>
        <w:numPr>
          <w:ilvl w:val="1"/>
          <w:numId w:val="47"/>
        </w:numPr>
        <w:contextualSpacing/>
        <w:jc w:val="both"/>
        <w:rPr>
          <w:rFonts w:ascii="Bookman Old Style" w:hAnsi="Bookman Old Style" w:cs="Arial"/>
          <w:b/>
          <w:sz w:val="22"/>
          <w:szCs w:val="22"/>
          <w:lang w:val="es-BO"/>
        </w:rPr>
      </w:pPr>
      <w:r w:rsidRPr="00740B14">
        <w:rPr>
          <w:rFonts w:ascii="Bookman Old Style" w:hAnsi="Bookman Old Style" w:cs="Arial"/>
          <w:b/>
          <w:sz w:val="22"/>
          <w:szCs w:val="22"/>
          <w:lang w:val="es-BO"/>
        </w:rPr>
        <w:t>YACIMIENTOS PETROLÍFEROS FISCALES BOLIVIANOS (YPFB)</w:t>
      </w:r>
      <w:r w:rsidRPr="00740B14">
        <w:rPr>
          <w:rFonts w:ascii="Bookman Old Style" w:hAnsi="Bookman Old Style" w:cs="Arial"/>
          <w:sz w:val="22"/>
          <w:szCs w:val="22"/>
          <w:lang w:val="es-BO"/>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740B14">
        <w:rPr>
          <w:rFonts w:ascii="Bookman Old Style" w:hAnsi="Bookman Old Style" w:cs="Arial"/>
          <w:b/>
          <w:sz w:val="22"/>
          <w:szCs w:val="22"/>
          <w:lang w:val="es-BO"/>
        </w:rPr>
        <w:t xml:space="preserve"> </w:t>
      </w:r>
      <w:r w:rsidRPr="00740B14">
        <w:rPr>
          <w:rFonts w:ascii="Bookman Old Style" w:hAnsi="Bookman Old Style" w:cs="Arial"/>
          <w:sz w:val="22"/>
          <w:szCs w:val="22"/>
          <w:lang w:val="es-BO"/>
        </w:rPr>
        <w:t xml:space="preserve">Resolución Suprema _____________de fecha ______ de _____ </w:t>
      </w:r>
      <w:proofErr w:type="spellStart"/>
      <w:r w:rsidRPr="00740B14">
        <w:rPr>
          <w:rFonts w:ascii="Bookman Old Style" w:hAnsi="Bookman Old Style" w:cs="Arial"/>
          <w:sz w:val="22"/>
          <w:szCs w:val="22"/>
          <w:lang w:val="es-BO"/>
        </w:rPr>
        <w:t>de</w:t>
      </w:r>
      <w:proofErr w:type="spellEnd"/>
      <w:r w:rsidRPr="00740B14">
        <w:rPr>
          <w:rFonts w:ascii="Bookman Old Style" w:hAnsi="Bookman Old Style" w:cs="Arial"/>
          <w:sz w:val="22"/>
          <w:szCs w:val="22"/>
          <w:lang w:val="es-BO"/>
        </w:rPr>
        <w:t xml:space="preserve">_______, a denominarse en adelante </w:t>
      </w:r>
      <w:r w:rsidRPr="00740B14">
        <w:rPr>
          <w:rFonts w:ascii="Bookman Old Style" w:hAnsi="Bookman Old Style" w:cs="Arial"/>
          <w:b/>
          <w:sz w:val="22"/>
          <w:szCs w:val="22"/>
          <w:lang w:val="es-BO"/>
        </w:rPr>
        <w:t>YPFB.</w:t>
      </w:r>
    </w:p>
    <w:p w:rsidR="00A909E0" w:rsidRPr="00740B14" w:rsidRDefault="00A909E0" w:rsidP="00A909E0">
      <w:pPr>
        <w:pStyle w:val="Prrafodelista"/>
        <w:ind w:left="648" w:right="216"/>
        <w:jc w:val="both"/>
        <w:rPr>
          <w:rFonts w:ascii="Bookman Old Style" w:hAnsi="Bookman Old Style" w:cs="Arial"/>
          <w:sz w:val="22"/>
          <w:szCs w:val="22"/>
          <w:lang w:val="es-BO" w:eastAsia="es-ES"/>
        </w:rPr>
      </w:pPr>
    </w:p>
    <w:p w:rsidR="00A909E0" w:rsidRPr="00740B14" w:rsidRDefault="00A909E0" w:rsidP="0098050E">
      <w:pPr>
        <w:numPr>
          <w:ilvl w:val="1"/>
          <w:numId w:val="47"/>
        </w:numPr>
        <w:contextualSpacing/>
        <w:jc w:val="both"/>
        <w:rPr>
          <w:rFonts w:ascii="Bookman Old Style" w:hAnsi="Bookman Old Style" w:cs="Arial"/>
          <w:spacing w:val="4"/>
          <w:sz w:val="22"/>
          <w:szCs w:val="22"/>
          <w:lang w:eastAsia="es-ES"/>
        </w:rPr>
      </w:pPr>
      <w:r w:rsidRPr="00740B14">
        <w:rPr>
          <w:rFonts w:ascii="Bookman Old Style" w:hAnsi="Bookman Old Style" w:cs="Arial"/>
          <w:sz w:val="22"/>
          <w:szCs w:val="22"/>
          <w:u w:val="single"/>
          <w:lang w:eastAsia="es-ES"/>
        </w:rPr>
        <w:t xml:space="preserve">                               </w:t>
      </w:r>
      <w:r>
        <w:rPr>
          <w:rFonts w:ascii="Bookman Old Style" w:hAnsi="Bookman Old Style" w:cs="Arial"/>
          <w:sz w:val="22"/>
          <w:szCs w:val="22"/>
          <w:u w:val="single"/>
          <w:lang w:eastAsia="es-ES"/>
        </w:rPr>
        <w:t xml:space="preserve">     </w:t>
      </w:r>
      <w:r>
        <w:rPr>
          <w:rFonts w:ascii="Bookman Old Style" w:hAnsi="Bookman Old Style" w:cs="Arial"/>
          <w:sz w:val="22"/>
          <w:szCs w:val="22"/>
          <w:lang w:eastAsia="es-ES"/>
        </w:rPr>
        <w:t xml:space="preserve">  </w:t>
      </w:r>
      <w:r>
        <w:rPr>
          <w:rFonts w:ascii="Bookman Old Style" w:hAnsi="Bookman Old Style" w:cs="Arial"/>
          <w:sz w:val="22"/>
          <w:szCs w:val="22"/>
          <w:u w:val="single"/>
          <w:lang w:eastAsia="es-ES"/>
        </w:rPr>
        <w:t>(_______)</w:t>
      </w:r>
      <w:r w:rsidRPr="00740B14">
        <w:rPr>
          <w:rFonts w:ascii="Bookman Old Style" w:hAnsi="Bookman Old Style" w:cs="Arial"/>
          <w:sz w:val="22"/>
          <w:szCs w:val="22"/>
          <w:lang w:eastAsia="es-ES"/>
        </w:rPr>
        <w:t xml:space="preserve">, debidamente constituida bajo las leyes de la Estado Plurinacional de Bolivia mediante Escritura Pública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de fecha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de </w:t>
      </w:r>
      <w:r>
        <w:rPr>
          <w:rFonts w:ascii="Bookman Old Style" w:hAnsi="Bookman Old Style" w:cs="Arial"/>
          <w:sz w:val="22"/>
          <w:szCs w:val="22"/>
          <w:u w:val="single"/>
          <w:lang w:eastAsia="es-ES"/>
        </w:rPr>
        <w:t xml:space="preserve">                  ,</w:t>
      </w:r>
      <w:r>
        <w:rPr>
          <w:rFonts w:ascii="Bookman Old Style" w:hAnsi="Bookman Old Style" w:cs="Arial"/>
          <w:sz w:val="22"/>
          <w:szCs w:val="22"/>
          <w:lang w:eastAsia="es-ES"/>
        </w:rPr>
        <w:t xml:space="preserve"> </w:t>
      </w:r>
      <w:r w:rsidRPr="00740B14">
        <w:rPr>
          <w:rFonts w:ascii="Bookman Old Style" w:hAnsi="Bookman Old Style" w:cs="Arial"/>
          <w:sz w:val="22"/>
          <w:szCs w:val="22"/>
          <w:lang w:eastAsia="es-ES"/>
        </w:rPr>
        <w:t xml:space="preserve">protocolizada ante la Notaria de Fe Pública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del Distrito Judicial de,</w:t>
      </w:r>
      <w:r w:rsidRPr="00740B14">
        <w:rPr>
          <w:rFonts w:ascii="Bookman Old Style" w:hAnsi="Bookman Old Style" w:cs="Arial"/>
          <w:sz w:val="22"/>
          <w:szCs w:val="22"/>
          <w:u w:val="single"/>
          <w:lang w:eastAsia="es-ES"/>
        </w:rPr>
        <w:t xml:space="preserve">        ,  </w:t>
      </w:r>
      <w:r w:rsidRPr="00740B14">
        <w:rPr>
          <w:rFonts w:ascii="Bookman Old Style" w:hAnsi="Bookman Old Style" w:cs="Arial"/>
          <w:sz w:val="22"/>
          <w:szCs w:val="22"/>
          <w:lang w:eastAsia="es-ES"/>
        </w:rPr>
        <w:t xml:space="preserve">registrada en el Registro de Comercio de Bolivia "FUNDEMPRESA” con Matricula de Comercio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con NIT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y domicilio fiscal en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 la ciudad de</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representada legalmente por el Sr.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con C.I.</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según consta en Testimonio de Poder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/2010 de fecha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w:t>
      </w:r>
      <w:r w:rsidRPr="00740B14">
        <w:rPr>
          <w:rFonts w:ascii="Bookman Old Style" w:hAnsi="Bookman Old Style" w:cs="Arial"/>
          <w:sz w:val="22"/>
          <w:szCs w:val="22"/>
          <w:u w:val="single"/>
          <w:lang w:eastAsia="es-ES"/>
        </w:rPr>
        <w:t xml:space="preserve">          </w:t>
      </w:r>
      <w:proofErr w:type="spellStart"/>
      <w:r w:rsidRPr="00740B14">
        <w:rPr>
          <w:rFonts w:ascii="Bookman Old Style" w:hAnsi="Bookman Old Style" w:cs="Arial"/>
          <w:sz w:val="22"/>
          <w:szCs w:val="22"/>
          <w:lang w:eastAsia="es-ES"/>
        </w:rPr>
        <w:t>de</w:t>
      </w:r>
      <w:proofErr w:type="spellEnd"/>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otorgado ante la Notaría de Fe Pública de Primera Clase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del </w:t>
      </w:r>
      <w:r w:rsidRPr="00740B14">
        <w:rPr>
          <w:rFonts w:ascii="Bookman Old Style" w:hAnsi="Bookman Old Style" w:cs="Arial"/>
          <w:spacing w:val="4"/>
          <w:sz w:val="22"/>
          <w:szCs w:val="22"/>
          <w:lang w:eastAsia="es-ES"/>
        </w:rPr>
        <w:t>Distrito Judicial</w:t>
      </w:r>
      <w:r w:rsidRPr="00740B14">
        <w:rPr>
          <w:rFonts w:ascii="Bookman Old Style" w:hAnsi="Bookman Old Style" w:cs="Arial"/>
          <w:spacing w:val="4"/>
          <w:sz w:val="22"/>
          <w:szCs w:val="22"/>
          <w:u w:val="single"/>
          <w:lang w:eastAsia="es-ES"/>
        </w:rPr>
        <w:t xml:space="preserve">                   </w:t>
      </w:r>
      <w:r w:rsidRPr="00740B14">
        <w:rPr>
          <w:rFonts w:ascii="Bookman Old Style" w:hAnsi="Bookman Old Style" w:cs="Arial"/>
          <w:spacing w:val="4"/>
          <w:sz w:val="22"/>
          <w:szCs w:val="22"/>
          <w:lang w:eastAsia="es-ES"/>
        </w:rPr>
        <w:t xml:space="preserve">, en adelante denominado el </w:t>
      </w:r>
      <w:r w:rsidRPr="00740B14">
        <w:rPr>
          <w:rFonts w:ascii="Bookman Old Style" w:hAnsi="Bookman Old Style" w:cs="Arial"/>
          <w:b/>
          <w:spacing w:val="4"/>
          <w:sz w:val="22"/>
          <w:szCs w:val="22"/>
          <w:lang w:eastAsia="es-ES"/>
        </w:rPr>
        <w:t>CONTRATISTA</w:t>
      </w:r>
      <w:r w:rsidRPr="00740B14">
        <w:rPr>
          <w:rFonts w:ascii="Bookman Old Style" w:hAnsi="Bookman Old Style" w:cs="Arial"/>
          <w:spacing w:val="4"/>
          <w:sz w:val="22"/>
          <w:szCs w:val="22"/>
          <w:lang w:eastAsia="es-ES"/>
        </w:rPr>
        <w:t xml:space="preserve">. </w:t>
      </w:r>
    </w:p>
    <w:p w:rsidR="00A909E0" w:rsidRPr="00740B14" w:rsidRDefault="00A909E0" w:rsidP="00A909E0">
      <w:pPr>
        <w:pStyle w:val="Prrafodelista"/>
        <w:ind w:left="648" w:right="216"/>
        <w:jc w:val="both"/>
        <w:rPr>
          <w:rFonts w:ascii="Bookman Old Style" w:hAnsi="Bookman Old Style" w:cs="Arial"/>
          <w:sz w:val="22"/>
          <w:szCs w:val="22"/>
          <w:lang w:eastAsia="es-ES"/>
        </w:rPr>
      </w:pPr>
    </w:p>
    <w:p w:rsidR="00A909E0" w:rsidRPr="00740B14" w:rsidRDefault="00A909E0" w:rsidP="00A909E0">
      <w:pPr>
        <w:jc w:val="both"/>
        <w:rPr>
          <w:rFonts w:ascii="Bookman Old Style" w:hAnsi="Bookman Old Style" w:cs="Arial"/>
          <w:spacing w:val="4"/>
          <w:sz w:val="22"/>
          <w:szCs w:val="22"/>
          <w:lang w:eastAsia="es-ES"/>
        </w:rPr>
      </w:pPr>
      <w:r w:rsidRPr="00740B14">
        <w:rPr>
          <w:rFonts w:ascii="Bookman Old Style" w:hAnsi="Bookman Old Style" w:cs="Arial"/>
          <w:spacing w:val="4"/>
          <w:sz w:val="22"/>
          <w:szCs w:val="22"/>
          <w:lang w:eastAsia="es-ES"/>
        </w:rPr>
        <w:t xml:space="preserve">Tanto </w:t>
      </w:r>
      <w:r w:rsidRPr="00740B14">
        <w:rPr>
          <w:rFonts w:ascii="Bookman Old Style" w:hAnsi="Bookman Old Style" w:cs="Arial"/>
          <w:b/>
          <w:spacing w:val="4"/>
          <w:sz w:val="22"/>
          <w:szCs w:val="22"/>
          <w:lang w:eastAsia="es-ES"/>
        </w:rPr>
        <w:t>YPFB</w:t>
      </w:r>
      <w:r w:rsidRPr="00740B14">
        <w:rPr>
          <w:rFonts w:ascii="Bookman Old Style" w:hAnsi="Bookman Old Style" w:cs="Arial"/>
          <w:spacing w:val="4"/>
          <w:sz w:val="22"/>
          <w:szCs w:val="22"/>
          <w:lang w:eastAsia="es-ES"/>
        </w:rPr>
        <w:t xml:space="preserve"> como el </w:t>
      </w:r>
      <w:r w:rsidRPr="00740B14">
        <w:rPr>
          <w:rFonts w:ascii="Bookman Old Style" w:hAnsi="Bookman Old Style" w:cs="Arial"/>
          <w:b/>
          <w:bCs/>
          <w:spacing w:val="4"/>
          <w:sz w:val="22"/>
          <w:szCs w:val="22"/>
          <w:lang w:eastAsia="es-ES"/>
        </w:rPr>
        <w:t xml:space="preserve">CONTRATISTA, </w:t>
      </w:r>
      <w:r w:rsidRPr="00740B14">
        <w:rPr>
          <w:rFonts w:ascii="Bookman Old Style" w:hAnsi="Bookman Old Style" w:cs="Arial"/>
          <w:spacing w:val="4"/>
          <w:sz w:val="22"/>
          <w:szCs w:val="22"/>
          <w:lang w:eastAsia="es-ES"/>
        </w:rPr>
        <w:t>podrán denominarse individual e indistintamente como Parte o conjuntamente como Partes.</w:t>
      </w:r>
    </w:p>
    <w:p w:rsidR="00A909E0" w:rsidRDefault="00A909E0" w:rsidP="00A909E0">
      <w:pPr>
        <w:ind w:left="648"/>
        <w:jc w:val="both"/>
        <w:rPr>
          <w:rFonts w:ascii="Bookman Old Style" w:hAnsi="Bookman Old Style"/>
          <w:sz w:val="22"/>
          <w:szCs w:val="22"/>
        </w:rPr>
      </w:pPr>
    </w:p>
    <w:p w:rsidR="00A909E0" w:rsidRPr="00740B14" w:rsidRDefault="00A909E0" w:rsidP="00A909E0">
      <w:pPr>
        <w:rPr>
          <w:rFonts w:ascii="Bookman Old Style" w:hAnsi="Bookman Old Style" w:cs="Arial"/>
          <w:b/>
          <w:bCs/>
          <w:spacing w:val="5"/>
          <w:sz w:val="22"/>
          <w:szCs w:val="22"/>
          <w:lang w:eastAsia="es-ES"/>
        </w:rPr>
      </w:pPr>
      <w:r>
        <w:rPr>
          <w:rFonts w:ascii="Bookman Old Style" w:hAnsi="Bookman Old Style" w:cs="Arial"/>
          <w:b/>
          <w:bCs/>
          <w:spacing w:val="6"/>
          <w:sz w:val="22"/>
          <w:szCs w:val="22"/>
          <w:lang w:eastAsia="es-ES"/>
        </w:rPr>
        <w:t>CLÁUSULA</w:t>
      </w:r>
      <w:r w:rsidRPr="00740B14">
        <w:rPr>
          <w:rFonts w:ascii="Bookman Old Style" w:hAnsi="Bookman Old Style" w:cs="Arial"/>
          <w:b/>
          <w:bCs/>
          <w:spacing w:val="5"/>
          <w:sz w:val="22"/>
          <w:szCs w:val="22"/>
          <w:lang w:eastAsia="es-ES"/>
        </w:rPr>
        <w:t xml:space="preserve"> SEGUNDA.- (ANTECEDENTES)</w:t>
      </w:r>
    </w:p>
    <w:p w:rsidR="00A909E0" w:rsidRDefault="00A909E0" w:rsidP="00A909E0">
      <w:pPr>
        <w:ind w:right="216"/>
        <w:jc w:val="both"/>
        <w:rPr>
          <w:rFonts w:ascii="Bookman Old Style" w:hAnsi="Bookman Old Style" w:cs="Arial"/>
          <w:b/>
          <w:bCs/>
          <w:spacing w:val="5"/>
          <w:sz w:val="22"/>
          <w:szCs w:val="22"/>
          <w:lang w:eastAsia="es-ES"/>
        </w:rPr>
      </w:pPr>
    </w:p>
    <w:p w:rsidR="00A909E0"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lastRenderedPageBreak/>
        <w:t xml:space="preserve">El Parágrafo I del Artículo 361 de la Constitución Política del Estado (CPE), establece que Yacimientos Petrolíferos Fiscales Bolivianos </w:t>
      </w:r>
    </w:p>
    <w:p w:rsidR="00A909E0" w:rsidRDefault="00A909E0" w:rsidP="00A909E0">
      <w:pPr>
        <w:pStyle w:val="Prrafodelista"/>
        <w:ind w:left="1080" w:right="216"/>
        <w:jc w:val="both"/>
        <w:rPr>
          <w:rFonts w:ascii="Bookman Old Style" w:hAnsi="Bookman Old Style" w:cs="Arial"/>
          <w:bCs/>
          <w:sz w:val="22"/>
          <w:szCs w:val="22"/>
          <w:lang w:eastAsia="es-ES"/>
        </w:rPr>
      </w:pPr>
    </w:p>
    <w:p w:rsidR="00A909E0" w:rsidRDefault="00A909E0" w:rsidP="00A909E0">
      <w:pPr>
        <w:pStyle w:val="Prrafodelista"/>
        <w:ind w:left="1080" w:right="216"/>
        <w:jc w:val="both"/>
        <w:rPr>
          <w:rFonts w:ascii="Bookman Old Style" w:hAnsi="Bookman Old Style" w:cs="Arial"/>
          <w:bCs/>
          <w:sz w:val="22"/>
          <w:szCs w:val="22"/>
          <w:lang w:eastAsia="es-ES"/>
        </w:rPr>
      </w:pPr>
    </w:p>
    <w:p w:rsidR="00A909E0"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p>
    <w:p w:rsidR="00A909E0" w:rsidRPr="00740B14" w:rsidRDefault="00A909E0" w:rsidP="00A909E0">
      <w:pPr>
        <w:pStyle w:val="Prrafodelista"/>
        <w:ind w:left="1080" w:right="216"/>
        <w:jc w:val="both"/>
        <w:rPr>
          <w:rFonts w:ascii="Bookman Old Style" w:hAnsi="Bookman Old Style" w:cs="Arial"/>
          <w:bCs/>
          <w:sz w:val="22"/>
          <w:szCs w:val="22"/>
          <w:lang w:eastAsia="es-ES"/>
        </w:rPr>
      </w:pPr>
      <w:r w:rsidRPr="00740B14">
        <w:rPr>
          <w:rFonts w:ascii="Bookman Old Style" w:hAnsi="Bookman Old Style" w:cs="Arial"/>
          <w:bCs/>
          <w:sz w:val="22"/>
          <w:szCs w:val="22"/>
          <w:lang w:eastAsia="es-ES"/>
        </w:rPr>
        <w:t>(YPFB) es una empresa autárquica de derecho público, inembargable, con autonomía de gestión administrativa, técnica y económica, en el marco de la política estatal de Hidrocarburos.</w:t>
      </w:r>
    </w:p>
    <w:p w:rsidR="00A909E0" w:rsidRPr="00740B14" w:rsidRDefault="00A909E0" w:rsidP="00A909E0">
      <w:pPr>
        <w:pStyle w:val="Prrafodelista"/>
        <w:ind w:right="216"/>
        <w:jc w:val="both"/>
        <w:rPr>
          <w:rFonts w:ascii="Bookman Old Style" w:hAnsi="Bookman Old Style" w:cs="Arial"/>
          <w:bCs/>
          <w:sz w:val="22"/>
          <w:szCs w:val="22"/>
          <w:lang w:eastAsia="es-ES"/>
        </w:rPr>
      </w:pPr>
    </w:p>
    <w:p w:rsidR="00A909E0" w:rsidRPr="00740B14"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La Ley de Hidrocarburos No. 3058 de 17 de mayo de 2005 (Ley 3058), en su Artículo 10 Inciso c), establece los Principios del Régimen de los Hidrocarburos, entre los cuáles se encuentra el Principio de Calidad el cual obliga a cumplir los requisitos técnicos y de seguridad requeridos y en su Artículo 17 Parágrafo VI, señala que la importación de Hidrocarburos será realizada únicamente por YPFB, por sí o asociado con terceros. </w:t>
      </w:r>
    </w:p>
    <w:p w:rsidR="00A909E0" w:rsidRPr="00740B14" w:rsidRDefault="00A909E0" w:rsidP="00A909E0">
      <w:pPr>
        <w:pStyle w:val="Prrafodelista"/>
        <w:ind w:left="1080" w:right="216"/>
        <w:jc w:val="both"/>
        <w:rPr>
          <w:rFonts w:ascii="Bookman Old Style" w:hAnsi="Bookman Old Style" w:cs="Arial"/>
          <w:bCs/>
          <w:sz w:val="22"/>
          <w:szCs w:val="22"/>
          <w:lang w:eastAsia="es-ES"/>
        </w:rPr>
      </w:pPr>
    </w:p>
    <w:p w:rsidR="00A909E0" w:rsidRPr="00740B14"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Reglamento de Calidad de Carburantes y Lubricantes, aprobado mediante Decreto Supremo No. 26276 de 05 de agosto de 2001 y sus modificaciones, establece que en el caso de productos importados, la empresa interesada, necesariamente y previo al cumplimiento de los requerimientos normales de importación, presentará a la Superintendencia de Hidrocarburos (actual Ag</w:t>
      </w:r>
      <w:r>
        <w:rPr>
          <w:rFonts w:ascii="Bookman Old Style" w:hAnsi="Bookman Old Style" w:cs="Arial"/>
          <w:bCs/>
          <w:sz w:val="22"/>
          <w:szCs w:val="22"/>
          <w:lang w:eastAsia="es-ES"/>
        </w:rPr>
        <w:t xml:space="preserve">encia Nacional de Hidrocarburos </w:t>
      </w:r>
      <w:r w:rsidRPr="00740B14">
        <w:rPr>
          <w:rFonts w:ascii="Bookman Old Style" w:hAnsi="Bookman Old Style" w:cs="Arial"/>
          <w:bCs/>
          <w:sz w:val="22"/>
          <w:szCs w:val="22"/>
          <w:lang w:eastAsia="es-ES"/>
        </w:rPr>
        <w:t>- ANH) la solicitud para su aprobación correspondiente de los productos que desea importar. Una vez que la ANH haya verificado el cumplimiento del importador de las condiciones técnicas de calidad mínimos, establecidos en el Reglamento, emitirá la Resolución Administrativa, aprobando la solicitud presentada, misma que deberá consignar la obligación por parte del importador, de que el o los productos importados, para su internación al país, cuentan necesariamente con los certificados de calidad expedidos por una empresa verificadora independiente que cuente con la aprobación de la ANH.</w:t>
      </w:r>
    </w:p>
    <w:p w:rsidR="00A909E0" w:rsidRPr="00740B14" w:rsidRDefault="00A909E0" w:rsidP="00A909E0">
      <w:pPr>
        <w:pStyle w:val="Prrafodelista"/>
        <w:ind w:left="1080" w:right="216"/>
        <w:jc w:val="both"/>
        <w:rPr>
          <w:rFonts w:ascii="Bookman Old Style" w:hAnsi="Bookman Old Style" w:cs="Arial"/>
          <w:bCs/>
          <w:sz w:val="22"/>
          <w:szCs w:val="22"/>
          <w:lang w:eastAsia="es-ES"/>
        </w:rPr>
      </w:pPr>
    </w:p>
    <w:p w:rsidR="00A909E0" w:rsidRPr="00740B14"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Los Estatutos de YPFB, aprobados mediante Decreto Supremo No. 28324 de 09 de septiembre de 2005, en su Artículo 4</w:t>
      </w:r>
      <w:r>
        <w:rPr>
          <w:rFonts w:ascii="Bookman Old Style" w:hAnsi="Bookman Old Style" w:cs="Arial"/>
          <w:bCs/>
          <w:sz w:val="22"/>
          <w:szCs w:val="22"/>
          <w:lang w:eastAsia="es-ES"/>
        </w:rPr>
        <w:t>,</w:t>
      </w:r>
      <w:r w:rsidRPr="00740B14">
        <w:rPr>
          <w:rFonts w:ascii="Bookman Old Style" w:hAnsi="Bookman Old Style" w:cs="Arial"/>
          <w:bCs/>
          <w:sz w:val="22"/>
          <w:szCs w:val="22"/>
          <w:lang w:eastAsia="es-ES"/>
        </w:rPr>
        <w:t xml:space="preserve"> Inciso b) señalan que es atribución de YPFB ejecutar las actividades de toda la cadena productiva establecida en la Ley 3058.</w:t>
      </w:r>
    </w:p>
    <w:p w:rsidR="00A909E0" w:rsidRPr="00740B14" w:rsidRDefault="00A909E0" w:rsidP="00A909E0">
      <w:pPr>
        <w:pStyle w:val="Prrafodelista"/>
        <w:ind w:left="1080" w:right="216"/>
        <w:jc w:val="both"/>
        <w:rPr>
          <w:rFonts w:ascii="Bookman Old Style" w:hAnsi="Bookman Old Style" w:cs="Arial"/>
          <w:bCs/>
          <w:sz w:val="22"/>
          <w:szCs w:val="22"/>
          <w:lang w:eastAsia="es-ES"/>
        </w:rPr>
      </w:pPr>
    </w:p>
    <w:p w:rsidR="00A909E0" w:rsidRPr="00740B14"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Decreto Supremo No. 28419 de 21 de octubre de 2005, establece los requisitos técnicos y legales y el procedimiento para obtener autorización de importación de Hidrocarburos y sus productos refinados regulados y no regulados.</w:t>
      </w:r>
    </w:p>
    <w:p w:rsidR="00A909E0" w:rsidRPr="00740B14" w:rsidRDefault="00A909E0" w:rsidP="00A909E0">
      <w:pPr>
        <w:pStyle w:val="Prrafodelista"/>
        <w:ind w:left="1080" w:right="216"/>
        <w:jc w:val="both"/>
        <w:rPr>
          <w:rFonts w:ascii="Bookman Old Style" w:hAnsi="Bookman Old Style" w:cs="Arial"/>
          <w:bCs/>
          <w:sz w:val="22"/>
          <w:szCs w:val="22"/>
          <w:lang w:eastAsia="es-ES"/>
        </w:rPr>
      </w:pPr>
    </w:p>
    <w:p w:rsidR="00A909E0"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El citado Decreto Supremo, en su Artículo 3, Parágrafo II, Numeral 2, establece que, uno de los requisitos técnicos, para otorgar la autorización de importación, es la presentación de Certificado de Calidad de Origen otorgado por el fabricante, homologado por un organismo de certificación reconocido por el país de origen y por </w:t>
      </w:r>
    </w:p>
    <w:p w:rsidR="00A909E0" w:rsidRPr="001A3BFF" w:rsidRDefault="00A909E0" w:rsidP="00A909E0">
      <w:pPr>
        <w:pStyle w:val="Prrafodelista"/>
        <w:rPr>
          <w:rFonts w:ascii="Bookman Old Style" w:hAnsi="Bookman Old Style" w:cs="Arial"/>
          <w:bCs/>
          <w:sz w:val="22"/>
          <w:szCs w:val="22"/>
          <w:lang w:eastAsia="es-ES"/>
        </w:rPr>
      </w:pPr>
    </w:p>
    <w:p w:rsidR="00A909E0" w:rsidRPr="00740B14" w:rsidRDefault="00A909E0" w:rsidP="00A909E0">
      <w:pPr>
        <w:pStyle w:val="Prrafodelista"/>
        <w:ind w:left="1080" w:right="216"/>
        <w:jc w:val="both"/>
        <w:rPr>
          <w:rFonts w:ascii="Bookman Old Style" w:hAnsi="Bookman Old Style" w:cs="Arial"/>
          <w:bCs/>
          <w:sz w:val="22"/>
          <w:szCs w:val="22"/>
          <w:lang w:eastAsia="es-ES"/>
        </w:rPr>
      </w:pPr>
      <w:r w:rsidRPr="00740B14">
        <w:rPr>
          <w:rFonts w:ascii="Bookman Old Style" w:hAnsi="Bookman Old Style" w:cs="Arial"/>
          <w:bCs/>
          <w:sz w:val="22"/>
          <w:szCs w:val="22"/>
          <w:lang w:eastAsia="es-ES"/>
        </w:rPr>
        <w:t>IBNORCA, que indique explícitamente que el producto cumple con la calidad establecida en el Reglamento de Calidad de Carburantes y Lubricantes.</w:t>
      </w:r>
    </w:p>
    <w:p w:rsidR="00A909E0" w:rsidRPr="00740B14" w:rsidRDefault="00A909E0" w:rsidP="00A909E0">
      <w:pPr>
        <w:pStyle w:val="Prrafodelista"/>
        <w:ind w:left="1080" w:right="216"/>
        <w:jc w:val="both"/>
        <w:rPr>
          <w:rFonts w:ascii="Bookman Old Style" w:hAnsi="Bookman Old Style" w:cs="Arial"/>
          <w:bCs/>
          <w:sz w:val="22"/>
          <w:szCs w:val="22"/>
          <w:lang w:eastAsia="es-ES"/>
        </w:rPr>
      </w:pPr>
    </w:p>
    <w:p w:rsidR="00A909E0" w:rsidRPr="00740B14"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Decreto Supremo Nº 29506 de 9 de abril de 2008  autoriza a YPFB la contratación directa de obras, bienes, servicios generales y servicios de consultoría, y establece las condiciones que regulan el proceso de contratación de bienes, obras y servicios con precalificación de potenciales proponentes, en el marco de las Leyes Nº 1178 de Administración y Control Gubernamentales y Nº 3058 de Hidrocarburos.</w:t>
      </w:r>
    </w:p>
    <w:p w:rsidR="00A909E0" w:rsidRPr="00740B14" w:rsidRDefault="00A909E0" w:rsidP="00A909E0">
      <w:pPr>
        <w:pStyle w:val="Prrafodelista"/>
        <w:ind w:left="1080" w:right="216"/>
        <w:jc w:val="both"/>
        <w:rPr>
          <w:rFonts w:ascii="Bookman Old Style" w:hAnsi="Bookman Old Style" w:cs="Arial"/>
          <w:bCs/>
          <w:sz w:val="22"/>
          <w:szCs w:val="22"/>
          <w:lang w:eastAsia="es-ES"/>
        </w:rPr>
      </w:pPr>
    </w:p>
    <w:p w:rsidR="00A909E0"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r w:rsidRPr="00222B44">
        <w:rPr>
          <w:rFonts w:ascii="Bookman Old Style" w:hAnsi="Bookman Old Style" w:cs="Arial"/>
          <w:bCs/>
          <w:sz w:val="22"/>
          <w:szCs w:val="22"/>
          <w:lang w:eastAsia="es-ES"/>
        </w:rPr>
        <w:t>El Decreto Supremo</w:t>
      </w:r>
      <w:r w:rsidRPr="00740B14">
        <w:rPr>
          <w:rFonts w:ascii="Bookman Old Style" w:hAnsi="Bookman Old Style" w:cs="Arial"/>
          <w:bCs/>
          <w:sz w:val="22"/>
          <w:szCs w:val="22"/>
          <w:lang w:eastAsia="es-ES"/>
        </w:rPr>
        <w:t xml:space="preserve"> N° 29506 de 9 de abril de 2008 autoriza a YPFB la contratación directa de obras, bienes, servicios generales y servicios de consultoría, y establece las condiciones que regulan el proceso de contratación de bienes, obras y servicios con precalificación de potenciales proponentes, en el marco de las Leyes N° 1178 de Administración y Control Gubernamentales y N° 3058 de Hidrocarburos.</w:t>
      </w:r>
    </w:p>
    <w:p w:rsidR="00A909E0" w:rsidRPr="00740B14" w:rsidRDefault="00A909E0" w:rsidP="00A909E0">
      <w:pPr>
        <w:ind w:right="216"/>
        <w:jc w:val="both"/>
        <w:rPr>
          <w:rFonts w:ascii="Bookman Old Style" w:hAnsi="Bookman Old Style" w:cs="Arial"/>
          <w:bCs/>
          <w:sz w:val="22"/>
          <w:szCs w:val="22"/>
          <w:lang w:eastAsia="es-ES"/>
        </w:rPr>
      </w:pPr>
    </w:p>
    <w:p w:rsidR="00A909E0"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Reglamento de Contrataciones Directas en el Marco</w:t>
      </w:r>
      <w:r>
        <w:rPr>
          <w:rFonts w:ascii="Bookman Old Style" w:hAnsi="Bookman Old Style" w:cs="Arial"/>
          <w:bCs/>
          <w:sz w:val="22"/>
          <w:szCs w:val="22"/>
          <w:lang w:eastAsia="es-ES"/>
        </w:rPr>
        <w:t xml:space="preserve"> del Decreto Supremo N° 29506, a</w:t>
      </w:r>
      <w:r w:rsidRPr="00740B14">
        <w:rPr>
          <w:rFonts w:ascii="Bookman Old Style" w:hAnsi="Bookman Old Style" w:cs="Arial"/>
          <w:bCs/>
          <w:sz w:val="22"/>
          <w:szCs w:val="22"/>
          <w:lang w:eastAsia="es-ES"/>
        </w:rPr>
        <w:t xml:space="preserve">probado </w:t>
      </w:r>
      <w:r>
        <w:rPr>
          <w:rFonts w:ascii="Bookman Old Style" w:hAnsi="Bookman Old Style" w:cs="Arial"/>
          <w:bCs/>
          <w:sz w:val="22"/>
          <w:szCs w:val="22"/>
          <w:lang w:eastAsia="es-ES"/>
        </w:rPr>
        <w:t>m</w:t>
      </w:r>
      <w:r w:rsidRPr="00740B14">
        <w:rPr>
          <w:rFonts w:ascii="Bookman Old Style" w:hAnsi="Bookman Old Style" w:cs="Arial"/>
          <w:bCs/>
          <w:sz w:val="22"/>
          <w:szCs w:val="22"/>
          <w:lang w:eastAsia="es-ES"/>
        </w:rPr>
        <w:t>ediante Resolución de Directorio N° 23</w:t>
      </w:r>
      <w:r>
        <w:rPr>
          <w:rFonts w:ascii="Bookman Old Style" w:hAnsi="Bookman Old Style" w:cs="Arial"/>
          <w:bCs/>
          <w:sz w:val="22"/>
          <w:szCs w:val="22"/>
          <w:lang w:eastAsia="es-ES"/>
        </w:rPr>
        <w:t>/2008 de 16 de Abril de 2008 y m</w:t>
      </w:r>
      <w:r w:rsidRPr="00740B14">
        <w:rPr>
          <w:rFonts w:ascii="Bookman Old Style" w:hAnsi="Bookman Old Style" w:cs="Arial"/>
          <w:bCs/>
          <w:sz w:val="22"/>
          <w:szCs w:val="22"/>
          <w:lang w:eastAsia="es-ES"/>
        </w:rPr>
        <w:t xml:space="preserve">odificaciones </w:t>
      </w:r>
      <w:r>
        <w:rPr>
          <w:rFonts w:ascii="Bookman Old Style" w:hAnsi="Bookman Old Style" w:cs="Arial"/>
          <w:bCs/>
          <w:sz w:val="22"/>
          <w:szCs w:val="22"/>
          <w:lang w:eastAsia="es-ES"/>
        </w:rPr>
        <w:t>aprobadas m</w:t>
      </w:r>
      <w:r w:rsidRPr="00740B14">
        <w:rPr>
          <w:rFonts w:ascii="Bookman Old Style" w:hAnsi="Bookman Old Style" w:cs="Arial"/>
          <w:bCs/>
          <w:sz w:val="22"/>
          <w:szCs w:val="22"/>
          <w:lang w:eastAsia="es-ES"/>
        </w:rPr>
        <w:t>ediante Resolución de Directorio N° 26/2008 de 26 de Mayo de 2008</w:t>
      </w:r>
      <w:r>
        <w:rPr>
          <w:rFonts w:ascii="Bookman Old Style" w:hAnsi="Bookman Old Style" w:cs="Arial"/>
          <w:bCs/>
          <w:sz w:val="22"/>
          <w:szCs w:val="22"/>
          <w:lang w:eastAsia="es-ES"/>
        </w:rPr>
        <w:t xml:space="preserve"> y Resolución de Directorio No. 92/2013 de 20 de noviembre de 2013</w:t>
      </w:r>
      <w:r w:rsidRPr="00740B14">
        <w:rPr>
          <w:rFonts w:ascii="Bookman Old Style" w:hAnsi="Bookman Old Style" w:cs="Arial"/>
          <w:bCs/>
          <w:sz w:val="22"/>
          <w:szCs w:val="22"/>
          <w:lang w:eastAsia="es-ES"/>
        </w:rPr>
        <w:t>, el cual tiene por objeto normar los procesos de contratación, entendidos éstos como procesos tanto de compra como de venta.</w:t>
      </w:r>
    </w:p>
    <w:p w:rsidR="00A909E0" w:rsidRPr="00740B14" w:rsidRDefault="00A909E0" w:rsidP="00A909E0">
      <w:pPr>
        <w:ind w:right="216"/>
        <w:jc w:val="both"/>
        <w:rPr>
          <w:rFonts w:ascii="Bookman Old Style" w:hAnsi="Bookman Old Style" w:cs="Arial"/>
          <w:bCs/>
          <w:sz w:val="22"/>
          <w:szCs w:val="22"/>
          <w:lang w:eastAsia="es-ES"/>
        </w:rPr>
      </w:pPr>
    </w:p>
    <w:p w:rsidR="00A909E0" w:rsidRPr="00DA7928" w:rsidRDefault="00A909E0" w:rsidP="0098050E">
      <w:pPr>
        <w:pStyle w:val="Prrafodelista"/>
        <w:widowControl w:val="0"/>
        <w:numPr>
          <w:ilvl w:val="1"/>
          <w:numId w:val="48"/>
        </w:numPr>
        <w:kinsoku w:val="0"/>
        <w:overflowPunct w:val="0"/>
        <w:ind w:right="216"/>
        <w:contextualSpacing/>
        <w:jc w:val="both"/>
        <w:textAlignment w:val="baseline"/>
        <w:rPr>
          <w:rFonts w:ascii="Bookman Old Style" w:hAnsi="Bookman Old Style" w:cs="Arial"/>
          <w:i/>
          <w:sz w:val="22"/>
          <w:szCs w:val="22"/>
          <w:lang w:val="es-BO"/>
        </w:rPr>
      </w:pPr>
      <w:r w:rsidRPr="00DA7928">
        <w:rPr>
          <w:rFonts w:ascii="Bookman Old Style" w:hAnsi="Bookman Old Style" w:cs="Arial"/>
          <w:i/>
          <w:sz w:val="22"/>
          <w:szCs w:val="22"/>
          <w:lang w:val="es-BO"/>
        </w:rPr>
        <w:t>______________</w:t>
      </w:r>
      <w:proofErr w:type="gramStart"/>
      <w:r w:rsidRPr="00DA7928">
        <w:rPr>
          <w:rFonts w:ascii="Bookman Old Style" w:hAnsi="Bookman Old Style" w:cs="Arial"/>
          <w:i/>
          <w:sz w:val="22"/>
          <w:szCs w:val="22"/>
          <w:lang w:val="es-BO"/>
        </w:rPr>
        <w:t>_(</w:t>
      </w:r>
      <w:proofErr w:type="gramEnd"/>
      <w:r w:rsidRPr="00DA7928">
        <w:rPr>
          <w:rFonts w:ascii="Bookman Old Style" w:hAnsi="Bookman Old Style" w:cs="Arial"/>
          <w:i/>
          <w:sz w:val="22"/>
          <w:szCs w:val="22"/>
          <w:lang w:val="es-BO"/>
        </w:rPr>
        <w:t>Demás antecedentes que se puedan generar y que justifiquen la necesidad de la suscripción del presente contrato.)</w:t>
      </w:r>
    </w:p>
    <w:p w:rsidR="00A909E0" w:rsidRPr="00740B14" w:rsidRDefault="00A909E0" w:rsidP="00A909E0">
      <w:pPr>
        <w:pStyle w:val="Prrafodelista"/>
        <w:ind w:left="1080" w:right="216"/>
        <w:jc w:val="both"/>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 </w:t>
      </w:r>
    </w:p>
    <w:p w:rsidR="00A909E0" w:rsidRPr="00740B14" w:rsidRDefault="00A909E0" w:rsidP="00A909E0">
      <w:pPr>
        <w:rPr>
          <w:rFonts w:ascii="Bookman Old Style" w:hAnsi="Bookman Old Style" w:cs="Arial"/>
          <w:b/>
          <w:bCs/>
          <w:spacing w:val="5"/>
          <w:sz w:val="22"/>
          <w:szCs w:val="22"/>
          <w:lang w:eastAsia="es-ES"/>
        </w:rPr>
      </w:pPr>
      <w:r>
        <w:rPr>
          <w:rFonts w:ascii="Bookman Old Style" w:hAnsi="Bookman Old Style" w:cs="Arial"/>
          <w:b/>
          <w:bCs/>
          <w:spacing w:val="6"/>
          <w:sz w:val="22"/>
          <w:szCs w:val="22"/>
          <w:lang w:eastAsia="es-ES"/>
        </w:rPr>
        <w:t>CLÁUSULA</w:t>
      </w:r>
      <w:r w:rsidRPr="00740B14">
        <w:rPr>
          <w:rFonts w:ascii="Bookman Old Style" w:hAnsi="Bookman Old Style" w:cs="Arial"/>
          <w:b/>
          <w:bCs/>
          <w:spacing w:val="5"/>
          <w:sz w:val="22"/>
          <w:szCs w:val="22"/>
          <w:lang w:eastAsia="es-ES"/>
        </w:rPr>
        <w:t xml:space="preserve"> TERCERA.- (OBJETO)</w:t>
      </w:r>
    </w:p>
    <w:p w:rsidR="00A909E0" w:rsidRPr="00740B14" w:rsidRDefault="00A909E0" w:rsidP="00A909E0">
      <w:pPr>
        <w:rPr>
          <w:rFonts w:ascii="Bookman Old Style" w:hAnsi="Bookman Old Style" w:cs="Arial"/>
          <w:b/>
          <w:bCs/>
          <w:spacing w:val="5"/>
          <w:sz w:val="22"/>
          <w:szCs w:val="22"/>
          <w:lang w:eastAsia="es-ES"/>
        </w:rPr>
      </w:pPr>
    </w:p>
    <w:p w:rsidR="00A909E0" w:rsidRDefault="00A909E0" w:rsidP="00A909E0">
      <w:pPr>
        <w:ind w:right="49"/>
        <w:jc w:val="both"/>
        <w:rPr>
          <w:rFonts w:ascii="Bookman Old Style" w:hAnsi="Bookman Old Style" w:cs="Arial"/>
          <w:spacing w:val="7"/>
          <w:sz w:val="22"/>
          <w:szCs w:val="22"/>
          <w:lang w:eastAsia="es-ES"/>
        </w:rPr>
      </w:pPr>
      <w:r w:rsidRPr="00740B14">
        <w:rPr>
          <w:rFonts w:ascii="Bookman Old Style" w:hAnsi="Bookman Old Style" w:cs="Arial"/>
          <w:spacing w:val="7"/>
          <w:sz w:val="22"/>
          <w:szCs w:val="22"/>
          <w:lang w:eastAsia="es-ES"/>
        </w:rPr>
        <w:t>El presente Contrato tiene por objeto, la prestació</w:t>
      </w:r>
      <w:r>
        <w:rPr>
          <w:rFonts w:ascii="Bookman Old Style" w:hAnsi="Bookman Old Style" w:cs="Arial"/>
          <w:spacing w:val="7"/>
          <w:sz w:val="22"/>
          <w:szCs w:val="22"/>
          <w:lang w:eastAsia="es-ES"/>
        </w:rPr>
        <w:t>n de Servicios de Inspección y C</w:t>
      </w:r>
      <w:r w:rsidRPr="00740B14">
        <w:rPr>
          <w:rFonts w:ascii="Bookman Old Style" w:hAnsi="Bookman Old Style" w:cs="Arial"/>
          <w:spacing w:val="7"/>
          <w:sz w:val="22"/>
          <w:szCs w:val="22"/>
          <w:lang w:eastAsia="es-ES"/>
        </w:rPr>
        <w:t xml:space="preserve">ertificación de Cantidad y Calidad en la recepción y despacho Producto, en plantas de almacenaje en </w:t>
      </w:r>
      <w:r>
        <w:rPr>
          <w:rFonts w:ascii="Bookman Old Style" w:hAnsi="Bookman Old Style" w:cs="Arial"/>
          <w:spacing w:val="7"/>
          <w:sz w:val="22"/>
          <w:szCs w:val="22"/>
          <w:lang w:eastAsia="es-ES"/>
        </w:rPr>
        <w:t xml:space="preserve">el Estado Plurinacional de </w:t>
      </w:r>
      <w:r w:rsidRPr="00740B14">
        <w:rPr>
          <w:rFonts w:ascii="Bookman Old Style" w:hAnsi="Bookman Old Style" w:cs="Arial"/>
          <w:spacing w:val="7"/>
          <w:sz w:val="22"/>
          <w:szCs w:val="22"/>
          <w:lang w:eastAsia="es-ES"/>
        </w:rPr>
        <w:t xml:space="preserve">Bolivia, en Plantas intermedias (ubicadas en territorio internacional) y/o en operaciones de alijes, productos de propiedad de </w:t>
      </w:r>
      <w:r w:rsidRPr="00740B14">
        <w:rPr>
          <w:rFonts w:ascii="Bookman Old Style" w:hAnsi="Bookman Old Style" w:cs="Arial"/>
          <w:b/>
          <w:spacing w:val="7"/>
          <w:sz w:val="22"/>
          <w:szCs w:val="22"/>
          <w:lang w:eastAsia="es-ES"/>
        </w:rPr>
        <w:t>YPFB</w:t>
      </w:r>
      <w:r w:rsidRPr="00740B14">
        <w:rPr>
          <w:rFonts w:ascii="Bookman Old Style" w:hAnsi="Bookman Old Style" w:cs="Arial"/>
          <w:spacing w:val="7"/>
          <w:sz w:val="22"/>
          <w:szCs w:val="22"/>
          <w:lang w:eastAsia="es-ES"/>
        </w:rPr>
        <w:t>.</w:t>
      </w:r>
    </w:p>
    <w:p w:rsidR="00A909E0" w:rsidRDefault="00A909E0" w:rsidP="00A909E0">
      <w:pPr>
        <w:ind w:right="49"/>
        <w:jc w:val="both"/>
        <w:rPr>
          <w:rFonts w:ascii="Bookman Old Style" w:hAnsi="Bookman Old Style" w:cs="Arial"/>
          <w:spacing w:val="7"/>
          <w:sz w:val="22"/>
          <w:szCs w:val="22"/>
          <w:lang w:eastAsia="es-ES"/>
        </w:rPr>
      </w:pPr>
    </w:p>
    <w:p w:rsidR="00A909E0" w:rsidRPr="00740B14" w:rsidRDefault="00A909E0" w:rsidP="00A909E0">
      <w:pPr>
        <w:rPr>
          <w:rFonts w:ascii="Bookman Old Style" w:hAnsi="Bookman Old Style" w:cs="Arial"/>
          <w:b/>
          <w:bCs/>
          <w:spacing w:val="4"/>
          <w:sz w:val="22"/>
          <w:szCs w:val="22"/>
          <w:lang w:eastAsia="es-ES"/>
        </w:rPr>
      </w:pPr>
      <w:r w:rsidRPr="00222B44">
        <w:rPr>
          <w:rFonts w:ascii="Bookman Old Style" w:hAnsi="Bookman Old Style" w:cs="Arial"/>
          <w:b/>
          <w:bCs/>
          <w:spacing w:val="6"/>
          <w:sz w:val="22"/>
          <w:szCs w:val="22"/>
          <w:lang w:eastAsia="es-ES"/>
        </w:rPr>
        <w:t>CLÁUSULA</w:t>
      </w:r>
      <w:r w:rsidRPr="00222B44">
        <w:rPr>
          <w:rFonts w:ascii="Bookman Old Style" w:hAnsi="Bookman Old Style" w:cs="Arial"/>
          <w:b/>
          <w:sz w:val="22"/>
          <w:szCs w:val="22"/>
          <w:lang w:eastAsia="es-ES"/>
        </w:rPr>
        <w:t xml:space="preserve"> </w:t>
      </w:r>
      <w:r w:rsidRPr="00222B44">
        <w:rPr>
          <w:rFonts w:ascii="Bookman Old Style" w:hAnsi="Bookman Old Style" w:cs="Arial"/>
          <w:b/>
          <w:bCs/>
          <w:spacing w:val="4"/>
          <w:sz w:val="22"/>
          <w:szCs w:val="22"/>
          <w:lang w:eastAsia="es-ES"/>
        </w:rPr>
        <w:t>CUARTA</w:t>
      </w:r>
      <w:r w:rsidRPr="00222B44">
        <w:rPr>
          <w:rFonts w:ascii="Bookman Old Style" w:hAnsi="Bookman Old Style" w:cs="Arial"/>
          <w:b/>
          <w:sz w:val="22"/>
          <w:szCs w:val="22"/>
          <w:lang w:eastAsia="es-ES"/>
        </w:rPr>
        <w:t>.</w:t>
      </w:r>
      <w:r w:rsidRPr="00222B44">
        <w:rPr>
          <w:rFonts w:ascii="Bookman Old Style" w:hAnsi="Bookman Old Style" w:cs="Arial"/>
          <w:sz w:val="22"/>
          <w:szCs w:val="22"/>
          <w:lang w:eastAsia="es-ES"/>
        </w:rPr>
        <w:t>-</w:t>
      </w:r>
      <w:r w:rsidRPr="00222B44">
        <w:rPr>
          <w:rFonts w:ascii="Bookman Old Style" w:hAnsi="Bookman Old Style" w:cs="Arial"/>
          <w:b/>
          <w:bCs/>
          <w:spacing w:val="4"/>
          <w:sz w:val="22"/>
          <w:szCs w:val="22"/>
          <w:lang w:eastAsia="es-ES"/>
        </w:rPr>
        <w:t xml:space="preserve"> (VIGENCIA)</w:t>
      </w:r>
    </w:p>
    <w:p w:rsidR="00A909E0" w:rsidRDefault="00A909E0" w:rsidP="00A909E0">
      <w:pPr>
        <w:tabs>
          <w:tab w:val="left" w:leader="underscore" w:pos="6552"/>
          <w:tab w:val="left" w:leader="underscore" w:pos="7848"/>
          <w:tab w:val="right" w:leader="underscore" w:pos="8712"/>
        </w:tabs>
        <w:jc w:val="both"/>
        <w:rPr>
          <w:rFonts w:ascii="Bookman Old Style" w:hAnsi="Bookman Old Style" w:cs="Arial"/>
          <w:sz w:val="22"/>
          <w:szCs w:val="22"/>
          <w:lang w:eastAsia="es-ES"/>
        </w:rPr>
      </w:pPr>
    </w:p>
    <w:p w:rsidR="00A909E0" w:rsidRPr="00975463" w:rsidRDefault="00A909E0" w:rsidP="00A909E0">
      <w:pPr>
        <w:jc w:val="both"/>
        <w:rPr>
          <w:rFonts w:ascii="Bookman Old Style" w:hAnsi="Bookman Old Style" w:cs="Arial"/>
          <w:spacing w:val="7"/>
          <w:sz w:val="22"/>
          <w:szCs w:val="22"/>
          <w:lang w:eastAsia="es-ES"/>
        </w:rPr>
      </w:pPr>
      <w:r>
        <w:rPr>
          <w:rFonts w:ascii="Bookman Old Style" w:hAnsi="Bookman Old Style" w:cs="Arial"/>
          <w:spacing w:val="7"/>
          <w:sz w:val="22"/>
          <w:szCs w:val="22"/>
          <w:lang w:eastAsia="es-ES"/>
        </w:rPr>
        <w:t>El</w:t>
      </w:r>
      <w:r w:rsidRPr="00975463">
        <w:rPr>
          <w:rFonts w:ascii="Bookman Old Style" w:hAnsi="Bookman Old Style" w:cs="Arial"/>
          <w:spacing w:val="7"/>
          <w:sz w:val="22"/>
          <w:szCs w:val="22"/>
          <w:lang w:eastAsia="es-ES"/>
        </w:rPr>
        <w:t xml:space="preserve"> presente Contrato entrará en vigencia desde el _____ de ____ </w:t>
      </w:r>
      <w:proofErr w:type="spellStart"/>
      <w:r w:rsidRPr="00975463">
        <w:rPr>
          <w:rFonts w:ascii="Bookman Old Style" w:hAnsi="Bookman Old Style" w:cs="Arial"/>
          <w:spacing w:val="7"/>
          <w:sz w:val="22"/>
          <w:szCs w:val="22"/>
          <w:lang w:eastAsia="es-ES"/>
        </w:rPr>
        <w:t>de</w:t>
      </w:r>
      <w:proofErr w:type="spellEnd"/>
      <w:r w:rsidRPr="00975463">
        <w:rPr>
          <w:rFonts w:ascii="Bookman Old Style" w:hAnsi="Bookman Old Style" w:cs="Arial"/>
          <w:spacing w:val="7"/>
          <w:sz w:val="22"/>
          <w:szCs w:val="22"/>
          <w:lang w:eastAsia="es-ES"/>
        </w:rPr>
        <w:t xml:space="preserve"> _____, y permanecerá vigente hasta el ______ de ______ </w:t>
      </w:r>
      <w:proofErr w:type="spellStart"/>
      <w:r w:rsidRPr="00975463">
        <w:rPr>
          <w:rFonts w:ascii="Bookman Old Style" w:hAnsi="Bookman Old Style" w:cs="Arial"/>
          <w:spacing w:val="7"/>
          <w:sz w:val="22"/>
          <w:szCs w:val="22"/>
          <w:lang w:eastAsia="es-ES"/>
        </w:rPr>
        <w:t>de</w:t>
      </w:r>
      <w:proofErr w:type="spellEnd"/>
      <w:r w:rsidRPr="00975463">
        <w:rPr>
          <w:rFonts w:ascii="Bookman Old Style" w:hAnsi="Bookman Old Style" w:cs="Arial"/>
          <w:spacing w:val="7"/>
          <w:sz w:val="22"/>
          <w:szCs w:val="22"/>
          <w:lang w:eastAsia="es-ES"/>
        </w:rPr>
        <w:t xml:space="preserve"> ______.</w:t>
      </w:r>
    </w:p>
    <w:p w:rsidR="00A909E0" w:rsidRPr="00740B14" w:rsidRDefault="00A909E0" w:rsidP="00A909E0">
      <w:pPr>
        <w:ind w:right="49"/>
        <w:rPr>
          <w:rFonts w:ascii="Bookman Old Style" w:hAnsi="Bookman Old Style" w:cs="Arial"/>
          <w:b/>
          <w:bCs/>
          <w:spacing w:val="6"/>
          <w:sz w:val="22"/>
          <w:szCs w:val="22"/>
          <w:lang w:val="es-BO" w:eastAsia="es-ES"/>
        </w:rPr>
      </w:pPr>
    </w:p>
    <w:p w:rsidR="00A909E0" w:rsidRPr="00740B14" w:rsidRDefault="00A909E0" w:rsidP="00A909E0">
      <w:pPr>
        <w:ind w:right="49"/>
        <w:rPr>
          <w:rFonts w:ascii="Bookman Old Style" w:hAnsi="Bookman Old Style" w:cs="Arial"/>
          <w:b/>
          <w:bCs/>
          <w:sz w:val="22"/>
          <w:szCs w:val="22"/>
          <w:lang w:eastAsia="es-ES"/>
        </w:rPr>
      </w:pPr>
      <w:r>
        <w:rPr>
          <w:rFonts w:ascii="Bookman Old Style" w:hAnsi="Bookman Old Style" w:cs="Arial"/>
          <w:b/>
          <w:bCs/>
          <w:spacing w:val="6"/>
          <w:sz w:val="22"/>
          <w:szCs w:val="22"/>
          <w:lang w:eastAsia="es-ES"/>
        </w:rPr>
        <w:t>CLÁUSULA</w:t>
      </w:r>
      <w:r w:rsidRPr="00740B14">
        <w:rPr>
          <w:rFonts w:ascii="Bookman Old Style" w:hAnsi="Bookman Old Style" w:cs="Arial"/>
          <w:b/>
          <w:sz w:val="22"/>
          <w:szCs w:val="22"/>
          <w:lang w:eastAsia="es-ES"/>
        </w:rPr>
        <w:t xml:space="preserve"> </w:t>
      </w:r>
      <w:r>
        <w:rPr>
          <w:rFonts w:ascii="Bookman Old Style" w:hAnsi="Bookman Old Style" w:cs="Arial"/>
          <w:b/>
          <w:sz w:val="22"/>
          <w:szCs w:val="22"/>
          <w:lang w:eastAsia="es-ES"/>
        </w:rPr>
        <w:t>QUINTA</w:t>
      </w:r>
      <w:r w:rsidRPr="00740B14">
        <w:rPr>
          <w:rFonts w:ascii="Bookman Old Style" w:hAnsi="Bookman Old Style" w:cs="Arial"/>
          <w:sz w:val="22"/>
          <w:szCs w:val="22"/>
          <w:lang w:eastAsia="es-ES"/>
        </w:rPr>
        <w:t xml:space="preserve">.- </w:t>
      </w:r>
      <w:r w:rsidRPr="00740B14">
        <w:rPr>
          <w:rFonts w:ascii="Bookman Old Style" w:hAnsi="Bookman Old Style" w:cs="Arial"/>
          <w:b/>
          <w:bCs/>
          <w:sz w:val="22"/>
          <w:szCs w:val="22"/>
          <w:lang w:eastAsia="es-ES"/>
        </w:rPr>
        <w:t xml:space="preserve">(PRODUCTO) </w:t>
      </w:r>
    </w:p>
    <w:p w:rsidR="00A909E0" w:rsidRPr="00740B14" w:rsidRDefault="00A909E0" w:rsidP="00A909E0">
      <w:pPr>
        <w:ind w:right="49"/>
        <w:rPr>
          <w:rFonts w:ascii="Bookman Old Style" w:hAnsi="Bookman Old Style" w:cs="Arial"/>
          <w:b/>
          <w:bCs/>
          <w:sz w:val="22"/>
          <w:szCs w:val="22"/>
          <w:lang w:eastAsia="es-ES"/>
        </w:rPr>
      </w:pPr>
    </w:p>
    <w:p w:rsidR="00A909E0" w:rsidRPr="00740B14" w:rsidRDefault="00A909E0" w:rsidP="00A909E0">
      <w:pPr>
        <w:ind w:right="49"/>
        <w:rPr>
          <w:rFonts w:ascii="Bookman Old Style" w:hAnsi="Bookman Old Style" w:cs="Arial"/>
          <w:bCs/>
          <w:sz w:val="22"/>
          <w:szCs w:val="22"/>
          <w:lang w:eastAsia="es-ES"/>
        </w:rPr>
      </w:pPr>
      <w:r w:rsidRPr="00740B14">
        <w:rPr>
          <w:rFonts w:ascii="Bookman Old Style" w:hAnsi="Bookman Old Style" w:cs="Arial"/>
          <w:bCs/>
          <w:sz w:val="22"/>
          <w:szCs w:val="22"/>
          <w:lang w:eastAsia="es-ES"/>
        </w:rPr>
        <w:t>Los productos (nacional e importado) a ser considerados en el presente contrato son:</w:t>
      </w:r>
    </w:p>
    <w:p w:rsidR="00A909E0" w:rsidRPr="00740B14" w:rsidRDefault="00A909E0" w:rsidP="00A909E0">
      <w:pPr>
        <w:ind w:right="49"/>
        <w:rPr>
          <w:rFonts w:ascii="Bookman Old Style" w:hAnsi="Bookman Old Style" w:cs="Arial"/>
          <w:b/>
          <w:bCs/>
          <w:sz w:val="22"/>
          <w:szCs w:val="22"/>
          <w:lang w:eastAsia="es-ES"/>
        </w:rPr>
      </w:pPr>
    </w:p>
    <w:p w:rsidR="00A909E0" w:rsidRPr="00740B14" w:rsidRDefault="00A909E0" w:rsidP="0098050E">
      <w:pPr>
        <w:pStyle w:val="Prrafodelista"/>
        <w:widowControl w:val="0"/>
        <w:numPr>
          <w:ilvl w:val="0"/>
          <w:numId w:val="46"/>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A909E0" w:rsidRPr="00740B14" w:rsidRDefault="00A909E0" w:rsidP="0098050E">
      <w:pPr>
        <w:pStyle w:val="Prrafodelista"/>
        <w:widowControl w:val="0"/>
        <w:numPr>
          <w:ilvl w:val="0"/>
          <w:numId w:val="46"/>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A909E0" w:rsidRPr="00740B14" w:rsidRDefault="00A909E0" w:rsidP="0098050E">
      <w:pPr>
        <w:pStyle w:val="Prrafodelista"/>
        <w:widowControl w:val="0"/>
        <w:numPr>
          <w:ilvl w:val="0"/>
          <w:numId w:val="46"/>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A909E0" w:rsidRPr="00740B14" w:rsidRDefault="00A909E0" w:rsidP="0098050E">
      <w:pPr>
        <w:pStyle w:val="Prrafodelista"/>
        <w:widowControl w:val="0"/>
        <w:numPr>
          <w:ilvl w:val="0"/>
          <w:numId w:val="46"/>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A909E0" w:rsidRPr="00740B14" w:rsidRDefault="00A909E0" w:rsidP="0098050E">
      <w:pPr>
        <w:pStyle w:val="Prrafodelista"/>
        <w:widowControl w:val="0"/>
        <w:numPr>
          <w:ilvl w:val="0"/>
          <w:numId w:val="46"/>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A909E0" w:rsidRPr="00740B14" w:rsidRDefault="00A909E0" w:rsidP="0098050E">
      <w:pPr>
        <w:pStyle w:val="Prrafodelista"/>
        <w:widowControl w:val="0"/>
        <w:numPr>
          <w:ilvl w:val="0"/>
          <w:numId w:val="46"/>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A909E0" w:rsidRPr="00740B14" w:rsidRDefault="00A909E0" w:rsidP="00A909E0">
      <w:pPr>
        <w:pStyle w:val="Prrafodelista"/>
        <w:ind w:right="49"/>
        <w:rPr>
          <w:rFonts w:ascii="Bookman Old Style" w:hAnsi="Bookman Old Style" w:cs="Arial"/>
          <w:b/>
          <w:bCs/>
          <w:sz w:val="22"/>
          <w:szCs w:val="22"/>
          <w:lang w:eastAsia="es-ES"/>
        </w:rPr>
      </w:pPr>
    </w:p>
    <w:p w:rsidR="00A909E0" w:rsidRPr="00740B14" w:rsidRDefault="00A909E0" w:rsidP="00A909E0">
      <w:pPr>
        <w:jc w:val="both"/>
        <w:rPr>
          <w:rFonts w:ascii="Bookman Old Style" w:hAnsi="Bookman Old Style" w:cs="Arial"/>
          <w:sz w:val="22"/>
          <w:szCs w:val="22"/>
          <w:lang w:val="es-ES_tradnl"/>
        </w:rPr>
      </w:pPr>
      <w:r w:rsidRPr="00740B14">
        <w:rPr>
          <w:rFonts w:ascii="Bookman Old Style" w:hAnsi="Bookman Old Style" w:cs="Arial"/>
          <w:sz w:val="22"/>
          <w:szCs w:val="22"/>
          <w:lang w:val="es-ES_tradnl"/>
        </w:rPr>
        <w:t xml:space="preserve">  </w:t>
      </w:r>
    </w:p>
    <w:p w:rsidR="00A909E0" w:rsidRPr="00740B14" w:rsidRDefault="00A909E0" w:rsidP="00A909E0">
      <w:pPr>
        <w:shd w:val="clear" w:color="auto" w:fill="FFFFFF"/>
        <w:rPr>
          <w:rFonts w:ascii="Bookman Old Style" w:hAnsi="Bookman Old Style" w:cs="Arial"/>
          <w:b/>
          <w:bCs/>
          <w:color w:val="000000"/>
          <w:sz w:val="22"/>
          <w:szCs w:val="22"/>
          <w:lang w:val="es-ES_tradnl"/>
        </w:rPr>
      </w:pPr>
      <w:r>
        <w:rPr>
          <w:rFonts w:ascii="Bookman Old Style" w:hAnsi="Bookman Old Style" w:cs="Arial"/>
          <w:b/>
          <w:bCs/>
          <w:spacing w:val="6"/>
          <w:sz w:val="22"/>
          <w:szCs w:val="22"/>
          <w:lang w:eastAsia="es-ES"/>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SEXTA</w:t>
      </w:r>
      <w:r w:rsidRPr="00740B14">
        <w:rPr>
          <w:rFonts w:ascii="Bookman Old Style" w:hAnsi="Bookman Old Style" w:cs="Arial"/>
          <w:b/>
          <w:bCs/>
          <w:color w:val="000000"/>
          <w:sz w:val="22"/>
          <w:szCs w:val="22"/>
          <w:lang w:val="es-ES_tradnl"/>
        </w:rPr>
        <w:t>.- (METODOLOGIA DEL SERVICIO)</w:t>
      </w:r>
    </w:p>
    <w:p w:rsidR="00A909E0" w:rsidRDefault="00A909E0" w:rsidP="00A909E0">
      <w:pPr>
        <w:shd w:val="clear" w:color="auto" w:fill="FFFFFF"/>
        <w:tabs>
          <w:tab w:val="left" w:pos="931"/>
        </w:tabs>
        <w:jc w:val="both"/>
        <w:rPr>
          <w:rFonts w:ascii="Bookman Old Style" w:hAnsi="Bookman Old Style" w:cs="Arial"/>
          <w:b/>
          <w:bCs/>
          <w:color w:val="000000"/>
          <w:sz w:val="22"/>
          <w:szCs w:val="22"/>
          <w:lang w:val="es-ES_tradnl"/>
        </w:rPr>
      </w:pPr>
    </w:p>
    <w:p w:rsidR="00A909E0" w:rsidRPr="00222B44"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b/>
          <w:bCs/>
          <w:color w:val="000000"/>
          <w:sz w:val="22"/>
          <w:szCs w:val="22"/>
          <w:lang w:val="es-ES_tradnl"/>
        </w:rPr>
      </w:pPr>
      <w:r w:rsidRPr="00222B44">
        <w:rPr>
          <w:rFonts w:ascii="Bookman Old Style" w:hAnsi="Bookman Old Style" w:cs="Arial"/>
          <w:b/>
          <w:bCs/>
          <w:color w:val="000000"/>
          <w:spacing w:val="-8"/>
          <w:sz w:val="22"/>
          <w:szCs w:val="22"/>
          <w:lang w:val="es-ES_tradnl"/>
        </w:rPr>
        <w:t xml:space="preserve">OPERACIONES DE ALIJES </w:t>
      </w:r>
    </w:p>
    <w:p w:rsidR="00A909E0" w:rsidRPr="00740B14" w:rsidRDefault="00A909E0" w:rsidP="00A909E0">
      <w:pPr>
        <w:shd w:val="clear" w:color="auto" w:fill="FFFFFF"/>
        <w:rPr>
          <w:rFonts w:ascii="Bookman Old Style" w:hAnsi="Bookman Old Style" w:cs="Arial"/>
          <w:b/>
          <w:bCs/>
          <w:color w:val="000000"/>
          <w:sz w:val="22"/>
          <w:szCs w:val="22"/>
          <w:lang w:val="es-ES_tradnl"/>
        </w:rPr>
      </w:pPr>
    </w:p>
    <w:p w:rsidR="00A909E0" w:rsidRDefault="00A909E0" w:rsidP="00A909E0">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El proponente deberá realizar las siguientes operaciones, de manera no limitativa, en caso de alijes:</w:t>
      </w:r>
    </w:p>
    <w:p w:rsidR="00A909E0" w:rsidRPr="002E4F8C" w:rsidRDefault="00A909E0" w:rsidP="00A909E0">
      <w:pPr>
        <w:shd w:val="clear" w:color="auto" w:fill="FFFFFF"/>
        <w:rPr>
          <w:rFonts w:ascii="Bookman Old Style" w:hAnsi="Bookman Old Style" w:cs="Arial"/>
          <w:bCs/>
          <w:sz w:val="22"/>
          <w:szCs w:val="22"/>
          <w:lang w:eastAsia="es-ES"/>
        </w:rPr>
      </w:pPr>
    </w:p>
    <w:p w:rsidR="00A909E0" w:rsidRPr="002E4F8C" w:rsidRDefault="00A909E0" w:rsidP="00A909E0">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Logística Pre alije.</w:t>
      </w:r>
    </w:p>
    <w:p w:rsidR="00A909E0" w:rsidRPr="002E4F8C" w:rsidRDefault="00A909E0" w:rsidP="00A909E0">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Cuantificación de volúmenes en barcazas antes y después de la descarga.</w:t>
      </w:r>
    </w:p>
    <w:p w:rsidR="00A909E0" w:rsidRPr="002E4F8C" w:rsidRDefault="00A909E0" w:rsidP="00A909E0">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Supervisión de seguimiento de operación de alije.</w:t>
      </w:r>
    </w:p>
    <w:p w:rsidR="00A909E0" w:rsidRPr="002E4F8C" w:rsidRDefault="00A909E0" w:rsidP="00A909E0">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Certificación de volúmenes.</w:t>
      </w:r>
    </w:p>
    <w:p w:rsidR="00A909E0" w:rsidRPr="002E4F8C" w:rsidRDefault="00A909E0" w:rsidP="00A909E0">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Precintado de Tanques.</w:t>
      </w:r>
    </w:p>
    <w:p w:rsidR="00A909E0" w:rsidRPr="002E4F8C" w:rsidRDefault="00A909E0" w:rsidP="00A909E0">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Provisión de Precintos</w:t>
      </w:r>
    </w:p>
    <w:p w:rsidR="00A909E0" w:rsidRPr="002E4F8C" w:rsidRDefault="00A909E0" w:rsidP="00A909E0">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(_______otros que pudieran surgir).</w:t>
      </w:r>
    </w:p>
    <w:p w:rsidR="00A909E0" w:rsidRPr="00740B14" w:rsidRDefault="00A909E0" w:rsidP="00A909E0">
      <w:pPr>
        <w:shd w:val="clear" w:color="auto" w:fill="FFFFFF"/>
        <w:rPr>
          <w:rFonts w:ascii="Bookman Old Style" w:hAnsi="Bookman Old Style" w:cs="Arial"/>
          <w:b/>
          <w:bCs/>
          <w:color w:val="000000"/>
          <w:spacing w:val="-8"/>
          <w:sz w:val="22"/>
          <w:szCs w:val="22"/>
          <w:lang w:val="es-ES_tradnl"/>
        </w:rPr>
      </w:pPr>
    </w:p>
    <w:p w:rsidR="00A909E0" w:rsidRPr="00222B44"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b/>
          <w:bCs/>
          <w:color w:val="000000"/>
          <w:spacing w:val="-8"/>
          <w:sz w:val="22"/>
          <w:szCs w:val="22"/>
          <w:lang w:val="es-ES_tradnl"/>
        </w:rPr>
      </w:pPr>
      <w:r w:rsidRPr="00222B44">
        <w:rPr>
          <w:rFonts w:ascii="Bookman Old Style" w:hAnsi="Bookman Old Style" w:cs="Arial"/>
          <w:b/>
          <w:bCs/>
          <w:color w:val="000000"/>
          <w:spacing w:val="-8"/>
          <w:sz w:val="22"/>
          <w:szCs w:val="22"/>
          <w:lang w:val="es-ES_tradnl"/>
        </w:rPr>
        <w:t xml:space="preserve">OPERACIONES DE INSPECCIÓN EN PLANTAS </w:t>
      </w:r>
    </w:p>
    <w:p w:rsidR="00A909E0" w:rsidRPr="00740B14" w:rsidRDefault="00A909E0" w:rsidP="00A909E0">
      <w:pPr>
        <w:shd w:val="clear" w:color="auto" w:fill="FFFFFF"/>
        <w:rPr>
          <w:rFonts w:ascii="Bookman Old Style" w:hAnsi="Bookman Old Style" w:cs="Arial"/>
          <w:b/>
          <w:bCs/>
          <w:color w:val="000000"/>
          <w:sz w:val="22"/>
          <w:szCs w:val="22"/>
          <w:lang w:val="es-ES_tradnl"/>
        </w:rPr>
      </w:pPr>
    </w:p>
    <w:p w:rsidR="00A909E0" w:rsidRPr="002E4F8C" w:rsidRDefault="00A909E0" w:rsidP="00A909E0">
      <w:pPr>
        <w:autoSpaceDE w:val="0"/>
        <w:autoSpaceDN w:val="0"/>
        <w:adjustRightInd w:val="0"/>
        <w:jc w:val="both"/>
        <w:rPr>
          <w:rFonts w:ascii="Bookman Old Style" w:hAnsi="Bookman Old Style" w:cs="Arial"/>
          <w:bCs/>
          <w:sz w:val="22"/>
          <w:szCs w:val="22"/>
          <w:lang w:eastAsia="es-ES"/>
        </w:rPr>
      </w:pPr>
      <w:r>
        <w:rPr>
          <w:rFonts w:ascii="Bookman Old Style" w:hAnsi="Bookman Old Style" w:cs="Arial"/>
          <w:bCs/>
          <w:sz w:val="22"/>
          <w:szCs w:val="22"/>
          <w:lang w:eastAsia="es-ES"/>
        </w:rPr>
        <w:t>Se</w:t>
      </w:r>
      <w:r w:rsidRPr="002E4F8C">
        <w:rPr>
          <w:rFonts w:ascii="Bookman Old Style" w:hAnsi="Bookman Old Style" w:cs="Arial"/>
          <w:bCs/>
          <w:sz w:val="22"/>
          <w:szCs w:val="22"/>
          <w:lang w:eastAsia="es-ES"/>
        </w:rPr>
        <w:t xml:space="preserve"> deberán realizar las siguientes operaciones, los 7 días de la semana incluyendo feriados, en cada Planta:</w:t>
      </w:r>
    </w:p>
    <w:p w:rsidR="00A909E0" w:rsidRPr="002E4F8C" w:rsidRDefault="00A909E0" w:rsidP="00A909E0">
      <w:pPr>
        <w:autoSpaceDE w:val="0"/>
        <w:autoSpaceDN w:val="0"/>
        <w:adjustRightInd w:val="0"/>
        <w:jc w:val="both"/>
        <w:rPr>
          <w:rFonts w:ascii="Bookman Old Style" w:hAnsi="Bookman Old Style" w:cs="Arial"/>
          <w:bCs/>
          <w:sz w:val="22"/>
          <w:szCs w:val="22"/>
          <w:lang w:eastAsia="es-ES"/>
        </w:rPr>
      </w:pPr>
    </w:p>
    <w:p w:rsidR="00A909E0" w:rsidRPr="002E4F8C"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Toma de Muestra y Análisis de Calidad del producto (A requerimiento).</w:t>
      </w:r>
    </w:p>
    <w:p w:rsidR="00A909E0" w:rsidRPr="002E4F8C"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Certificación del volumen recibido en la Planta de Almacenaje.</w:t>
      </w:r>
    </w:p>
    <w:p w:rsidR="00A909E0" w:rsidRPr="002E4F8C"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Certificación de volúmenes despachados como transferencias a otras Plantas de Almacenaje.</w:t>
      </w:r>
    </w:p>
    <w:p w:rsidR="00A909E0" w:rsidRPr="002E4F8C"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Seguimiento del movimiento de producto en la Planta de Almacenaje para cada producto de origen importado.</w:t>
      </w:r>
    </w:p>
    <w:p w:rsidR="00A909E0" w:rsidRPr="002E4F8C"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Certificación de volúmenes de tanques de almacenaje.</w:t>
      </w:r>
    </w:p>
    <w:p w:rsidR="00A909E0" w:rsidRPr="002E4F8C"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Se realizaran un seguimiento mensual de tanque informado diariamente los saldos con los que cuenta YPFB dentro de las instalaciones de planta almacenadora de producto.</w:t>
      </w:r>
    </w:p>
    <w:p w:rsidR="00A909E0" w:rsidRPr="002E4F8C"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Envío de forma diaria, detalle de movimiento de producto en todas las plantas en Excel.</w:t>
      </w:r>
    </w:p>
    <w:p w:rsidR="00A909E0" w:rsidRPr="002E4F8C"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Emisión y firma de los Certificados de Recepción del Producto (CRE)</w:t>
      </w:r>
    </w:p>
    <w:p w:rsidR="00A909E0"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Durante las operaciones de carga y descarga hasta la conclusión de la misma, se mantendrá una presencia permanente.</w:t>
      </w:r>
    </w:p>
    <w:p w:rsidR="00A909E0" w:rsidRPr="001A3BFF" w:rsidRDefault="00A909E0" w:rsidP="00A909E0">
      <w:pPr>
        <w:autoSpaceDE w:val="0"/>
        <w:autoSpaceDN w:val="0"/>
        <w:adjustRightInd w:val="0"/>
        <w:jc w:val="both"/>
        <w:rPr>
          <w:rFonts w:ascii="Bookman Old Style" w:hAnsi="Bookman Old Style" w:cs="Arial"/>
          <w:bCs/>
          <w:sz w:val="22"/>
          <w:szCs w:val="22"/>
          <w:lang w:eastAsia="es-ES"/>
        </w:rPr>
      </w:pPr>
    </w:p>
    <w:p w:rsidR="00A909E0" w:rsidRPr="002E4F8C" w:rsidRDefault="00A909E0" w:rsidP="0098050E">
      <w:pPr>
        <w:pStyle w:val="Prrafodelista"/>
        <w:numPr>
          <w:ilvl w:val="0"/>
          <w:numId w:val="55"/>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 xml:space="preserve">(_______ </w:t>
      </w:r>
      <w:r w:rsidRPr="002E4F8C">
        <w:rPr>
          <w:rFonts w:ascii="Bookman Old Style" w:hAnsi="Bookman Old Style" w:cs="Arial"/>
          <w:bCs/>
          <w:sz w:val="22"/>
          <w:szCs w:val="22"/>
          <w:lang w:val="es-BO" w:eastAsia="es-ES"/>
        </w:rPr>
        <w:t>otros que pudieran surgir</w:t>
      </w:r>
      <w:r w:rsidRPr="002E4F8C">
        <w:rPr>
          <w:rFonts w:ascii="Bookman Old Style" w:hAnsi="Bookman Old Style" w:cs="Arial"/>
          <w:bCs/>
          <w:sz w:val="22"/>
          <w:szCs w:val="22"/>
          <w:lang w:eastAsia="es-ES"/>
        </w:rPr>
        <w:t>)</w:t>
      </w:r>
    </w:p>
    <w:p w:rsidR="00A909E0" w:rsidRPr="00740B14" w:rsidRDefault="00A909E0" w:rsidP="00A909E0">
      <w:pPr>
        <w:shd w:val="clear" w:color="auto" w:fill="FFFFFF"/>
        <w:rPr>
          <w:rFonts w:ascii="Bookman Old Style" w:hAnsi="Bookman Old Style" w:cs="Arial"/>
          <w:b/>
          <w:bCs/>
          <w:color w:val="000000"/>
          <w:spacing w:val="-8"/>
          <w:sz w:val="22"/>
          <w:szCs w:val="22"/>
          <w:lang w:val="es-ES_tradnl"/>
        </w:rPr>
      </w:pPr>
    </w:p>
    <w:p w:rsidR="00A909E0" w:rsidRPr="00740B14"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sz w:val="22"/>
          <w:szCs w:val="22"/>
          <w:lang w:val="es-BO"/>
        </w:rPr>
      </w:pPr>
      <w:r w:rsidRPr="00740B14">
        <w:rPr>
          <w:rFonts w:ascii="Bookman Old Style" w:hAnsi="Bookman Old Style" w:cs="Arial"/>
          <w:b/>
          <w:bCs/>
          <w:color w:val="000000"/>
          <w:sz w:val="22"/>
          <w:szCs w:val="22"/>
          <w:lang w:val="es-ES_tradnl"/>
        </w:rPr>
        <w:t>METODOLOGÍA DEL SERVICIO (CISTERNAS Y/O VAGONES)</w:t>
      </w:r>
    </w:p>
    <w:p w:rsidR="00A909E0" w:rsidRPr="00740B14" w:rsidRDefault="00A909E0" w:rsidP="00A909E0">
      <w:pPr>
        <w:shd w:val="clear" w:color="auto" w:fill="FFFFFF"/>
        <w:ind w:left="19"/>
        <w:jc w:val="both"/>
        <w:rPr>
          <w:rFonts w:ascii="Bookman Old Style" w:hAnsi="Bookman Old Style" w:cs="Arial"/>
          <w:color w:val="000000"/>
          <w:sz w:val="22"/>
          <w:szCs w:val="22"/>
          <w:lang w:val="es-ES_tradnl"/>
        </w:rPr>
      </w:pPr>
    </w:p>
    <w:p w:rsidR="00A909E0" w:rsidRPr="00740B14" w:rsidRDefault="00A909E0" w:rsidP="00A909E0">
      <w:pPr>
        <w:shd w:val="clear" w:color="auto" w:fill="FFFFFF"/>
        <w:ind w:left="19"/>
        <w:jc w:val="both"/>
        <w:rPr>
          <w:rFonts w:ascii="Bookman Old Style" w:hAnsi="Bookman Old Style" w:cs="Arial"/>
          <w:sz w:val="22"/>
          <w:szCs w:val="22"/>
          <w:lang w:val="es-BO"/>
        </w:rPr>
      </w:pPr>
      <w:r w:rsidRPr="00740B14">
        <w:rPr>
          <w:rFonts w:ascii="Bookman Old Style" w:hAnsi="Bookman Old Style" w:cs="Arial"/>
          <w:color w:val="000000"/>
          <w:sz w:val="22"/>
          <w:szCs w:val="22"/>
          <w:lang w:val="es-ES_tradnl"/>
        </w:rPr>
        <w:lastRenderedPageBreak/>
        <w:t>El servicio se realizará de acuerdo a la siguiente metodología:</w:t>
      </w:r>
    </w:p>
    <w:p w:rsidR="00A909E0" w:rsidRPr="00740B14" w:rsidRDefault="00A909E0" w:rsidP="00A909E0">
      <w:pPr>
        <w:shd w:val="clear" w:color="auto" w:fill="FFFFFF"/>
        <w:ind w:left="29" w:right="922"/>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Medición del volumen inicial y final del Tanque, de acuerdo a Norma API MPS Capítulo 3 y Procedimientos internos:</w:t>
      </w:r>
    </w:p>
    <w:p w:rsidR="00A909E0" w:rsidRPr="00740B14" w:rsidRDefault="00A909E0" w:rsidP="00A909E0">
      <w:pPr>
        <w:shd w:val="clear" w:color="auto" w:fill="FFFFFF"/>
        <w:ind w:left="29" w:right="922"/>
        <w:jc w:val="both"/>
        <w:rPr>
          <w:rFonts w:ascii="Bookman Old Style" w:hAnsi="Bookman Old Style" w:cs="Arial"/>
          <w:sz w:val="22"/>
          <w:szCs w:val="22"/>
          <w:lang w:val="es-BO"/>
        </w:rPr>
      </w:pPr>
    </w:p>
    <w:p w:rsidR="00A909E0" w:rsidRPr="00740B14" w:rsidRDefault="00A909E0" w:rsidP="0098050E">
      <w:pPr>
        <w:widowControl w:val="0"/>
        <w:numPr>
          <w:ilvl w:val="0"/>
          <w:numId w:val="43"/>
        </w:numPr>
        <w:shd w:val="clear" w:color="auto" w:fill="FFFFFF"/>
        <w:tabs>
          <w:tab w:val="left" w:pos="739"/>
        </w:tabs>
        <w:autoSpaceDE w:val="0"/>
        <w:autoSpaceDN w:val="0"/>
        <w:adjustRightInd w:val="0"/>
        <w:ind w:left="360" w:right="922" w:hanging="360"/>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Medición de Altura de producto y agua en tanque de Tierra (API MPMS Capitulo 3 Sección 1A)</w:t>
      </w:r>
      <w:r>
        <w:rPr>
          <w:rFonts w:ascii="Bookman Old Style" w:hAnsi="Bookman Old Style" w:cs="Arial"/>
          <w:color w:val="000000"/>
          <w:sz w:val="22"/>
          <w:szCs w:val="22"/>
          <w:lang w:val="es-ES_tradnl"/>
        </w:rPr>
        <w:t>.</w:t>
      </w:r>
    </w:p>
    <w:p w:rsidR="00A909E0" w:rsidRPr="00740B14" w:rsidRDefault="00A909E0" w:rsidP="0098050E">
      <w:pPr>
        <w:widowControl w:val="0"/>
        <w:numPr>
          <w:ilvl w:val="0"/>
          <w:numId w:val="43"/>
        </w:numPr>
        <w:shd w:val="clear" w:color="auto" w:fill="FFFFFF"/>
        <w:tabs>
          <w:tab w:val="left" w:pos="739"/>
        </w:tabs>
        <w:autoSpaceDE w:val="0"/>
        <w:autoSpaceDN w:val="0"/>
        <w:adjustRightInd w:val="0"/>
        <w:ind w:left="360" w:hanging="360"/>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 xml:space="preserve">Medición de Temperatura </w:t>
      </w:r>
      <w:proofErr w:type="spellStart"/>
      <w:r w:rsidRPr="00740B14">
        <w:rPr>
          <w:rFonts w:ascii="Bookman Old Style" w:hAnsi="Bookman Old Style" w:cs="Arial"/>
          <w:color w:val="000000"/>
          <w:sz w:val="22"/>
          <w:szCs w:val="22"/>
          <w:lang w:val="es-ES_tradnl"/>
        </w:rPr>
        <w:t>Prom</w:t>
      </w:r>
      <w:proofErr w:type="spellEnd"/>
      <w:r w:rsidRPr="00740B14">
        <w:rPr>
          <w:rFonts w:ascii="Bookman Old Style" w:hAnsi="Bookman Old Style" w:cs="Arial"/>
          <w:color w:val="000000"/>
          <w:sz w:val="22"/>
          <w:szCs w:val="22"/>
          <w:lang w:val="es-ES_tradnl"/>
        </w:rPr>
        <w:t>. (API Capitulo 7 Sección 1 y 3)</w:t>
      </w:r>
      <w:r>
        <w:rPr>
          <w:rFonts w:ascii="Bookman Old Style" w:hAnsi="Bookman Old Style" w:cs="Arial"/>
          <w:color w:val="000000"/>
          <w:sz w:val="22"/>
          <w:szCs w:val="22"/>
          <w:lang w:val="es-ES_tradnl"/>
        </w:rPr>
        <w:t>.</w:t>
      </w:r>
    </w:p>
    <w:p w:rsidR="00A909E0" w:rsidRPr="00740B14" w:rsidRDefault="00A909E0" w:rsidP="0098050E">
      <w:pPr>
        <w:widowControl w:val="0"/>
        <w:numPr>
          <w:ilvl w:val="0"/>
          <w:numId w:val="43"/>
        </w:numPr>
        <w:shd w:val="clear" w:color="auto" w:fill="FFFFFF"/>
        <w:tabs>
          <w:tab w:val="left" w:pos="739"/>
        </w:tabs>
        <w:autoSpaceDE w:val="0"/>
        <w:autoSpaceDN w:val="0"/>
        <w:adjustRightInd w:val="0"/>
        <w:ind w:left="360" w:hanging="360"/>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Toma de Muestra (API Capitulo 8 Seccion1-ASTM-4075)</w:t>
      </w:r>
      <w:r>
        <w:rPr>
          <w:rFonts w:ascii="Bookman Old Style" w:hAnsi="Bookman Old Style" w:cs="Arial"/>
          <w:color w:val="000000"/>
          <w:sz w:val="22"/>
          <w:szCs w:val="22"/>
          <w:lang w:val="es-ES_tradnl"/>
        </w:rPr>
        <w:t>.</w:t>
      </w:r>
    </w:p>
    <w:p w:rsidR="00A909E0" w:rsidRDefault="00A909E0" w:rsidP="0098050E">
      <w:pPr>
        <w:widowControl w:val="0"/>
        <w:numPr>
          <w:ilvl w:val="0"/>
          <w:numId w:val="43"/>
        </w:numPr>
        <w:shd w:val="clear" w:color="auto" w:fill="FFFFFF"/>
        <w:tabs>
          <w:tab w:val="left" w:pos="739"/>
        </w:tabs>
        <w:autoSpaceDE w:val="0"/>
        <w:autoSpaceDN w:val="0"/>
        <w:adjustRightInd w:val="0"/>
        <w:ind w:left="360" w:right="922" w:hanging="360"/>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Cálculo de volumen inicial estándar en el tanque de tierra a 15,6° C (60°F) (API MPMS Capitulo 12 Sección l Parte 1)</w:t>
      </w:r>
      <w:r>
        <w:rPr>
          <w:rFonts w:ascii="Bookman Old Style" w:hAnsi="Bookman Old Style" w:cs="Arial"/>
          <w:color w:val="000000"/>
          <w:sz w:val="22"/>
          <w:szCs w:val="22"/>
          <w:lang w:val="es-ES_tradnl"/>
        </w:rPr>
        <w:t>.</w:t>
      </w:r>
    </w:p>
    <w:p w:rsidR="00A909E0" w:rsidRPr="00740B14" w:rsidRDefault="00A909E0" w:rsidP="0098050E">
      <w:pPr>
        <w:widowControl w:val="0"/>
        <w:numPr>
          <w:ilvl w:val="0"/>
          <w:numId w:val="43"/>
        </w:numPr>
        <w:shd w:val="clear" w:color="auto" w:fill="FFFFFF"/>
        <w:tabs>
          <w:tab w:val="left" w:pos="739"/>
        </w:tabs>
        <w:autoSpaceDE w:val="0"/>
        <w:autoSpaceDN w:val="0"/>
        <w:adjustRightInd w:val="0"/>
        <w:ind w:left="360" w:right="922" w:hanging="360"/>
        <w:jc w:val="both"/>
        <w:rPr>
          <w:rFonts w:ascii="Bookman Old Style" w:hAnsi="Bookman Old Style" w:cs="Arial"/>
          <w:color w:val="000000"/>
          <w:sz w:val="22"/>
          <w:szCs w:val="22"/>
          <w:lang w:val="es-ES_tradnl"/>
        </w:rPr>
      </w:pPr>
      <w:r>
        <w:rPr>
          <w:rFonts w:ascii="Bookman Old Style" w:hAnsi="Bookman Old Style" w:cs="Arial"/>
          <w:color w:val="000000"/>
          <w:sz w:val="22"/>
          <w:szCs w:val="22"/>
          <w:lang w:val="es-ES_tradnl"/>
        </w:rPr>
        <w:t>(________ otros que pudieran surgir)</w:t>
      </w:r>
    </w:p>
    <w:p w:rsidR="00A909E0" w:rsidRPr="00740B14" w:rsidRDefault="00A909E0" w:rsidP="00A909E0">
      <w:pPr>
        <w:shd w:val="clear" w:color="auto" w:fill="FFFFFF"/>
        <w:tabs>
          <w:tab w:val="left" w:pos="739"/>
        </w:tabs>
        <w:autoSpaceDE w:val="0"/>
        <w:autoSpaceDN w:val="0"/>
        <w:adjustRightInd w:val="0"/>
        <w:ind w:left="739" w:right="922"/>
        <w:jc w:val="both"/>
        <w:rPr>
          <w:rFonts w:ascii="Bookman Old Style" w:hAnsi="Bookman Old Style" w:cs="Arial"/>
          <w:color w:val="000000"/>
          <w:sz w:val="22"/>
          <w:szCs w:val="22"/>
          <w:lang w:val="es-ES_tradnl"/>
        </w:rPr>
      </w:pPr>
    </w:p>
    <w:p w:rsidR="00A909E0" w:rsidRPr="00222B44"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b/>
          <w:bCs/>
          <w:color w:val="000000"/>
          <w:sz w:val="22"/>
          <w:szCs w:val="22"/>
          <w:lang w:val="es-ES_tradnl"/>
        </w:rPr>
      </w:pPr>
      <w:r w:rsidRPr="00222B44">
        <w:rPr>
          <w:rFonts w:ascii="Bookman Old Style" w:hAnsi="Bookman Old Style" w:cs="Arial"/>
          <w:b/>
          <w:bCs/>
          <w:color w:val="000000"/>
          <w:sz w:val="22"/>
          <w:szCs w:val="22"/>
          <w:lang w:val="es-ES_tradnl"/>
        </w:rPr>
        <w:t>Recepción</w:t>
      </w:r>
    </w:p>
    <w:p w:rsidR="00A909E0" w:rsidRDefault="00A909E0" w:rsidP="00A909E0">
      <w:pPr>
        <w:pStyle w:val="Prrafodelista"/>
        <w:shd w:val="clear" w:color="auto" w:fill="FFFFFF"/>
        <w:tabs>
          <w:tab w:val="left" w:pos="931"/>
        </w:tabs>
        <w:jc w:val="both"/>
        <w:rPr>
          <w:rFonts w:ascii="Bookman Old Style" w:hAnsi="Bookman Old Style" w:cs="Arial"/>
          <w:b/>
          <w:bCs/>
          <w:color w:val="000000"/>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bookmarkStart w:id="10" w:name="OLE_LINK2"/>
      <w:r w:rsidRPr="002E4F8C">
        <w:rPr>
          <w:rFonts w:ascii="Bookman Old Style" w:hAnsi="Bookman Old Style" w:cs="Arial"/>
          <w:color w:val="000000"/>
          <w:spacing w:val="-4"/>
          <w:sz w:val="22"/>
          <w:szCs w:val="22"/>
          <w:lang w:val="es-ES_tradnl"/>
        </w:rPr>
        <w:t>Recepción de productos en forma diaria o según requerimiento de YPFB en las plantas detalladas.</w:t>
      </w:r>
      <w:bookmarkEnd w:id="10"/>
    </w:p>
    <w:p w:rsidR="00A909E0" w:rsidRPr="002E4F8C" w:rsidRDefault="00A909E0" w:rsidP="00A909E0">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Envío de la información de despacho vía e-mail, con todas las observaciones que pudieran haberse notado en el periodo de descarga junto con la fecha, hora de recepción y retiro de las cisternas.</w:t>
      </w:r>
    </w:p>
    <w:p w:rsidR="00A909E0" w:rsidRPr="00F6009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 caso que la recepción de producto a verificar presentara anomalías, en el estado de los precintos de válvulas u otros,  se elaborará una Carta Protesta, por las Cisterna que llegasen con precintos dañados y/o violados o sin ellos, la información de cualquier anomalía será de manera inmediata.</w:t>
      </w:r>
    </w:p>
    <w:p w:rsidR="00A909E0" w:rsidRPr="00F6009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acoplado de las líneas de las cisternas a la línea de descarga de la planta.</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empaquetado de la línea de descarga del tanque de Tierra, a las cisternas en la Planta.</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Elaboración de informes de operación Cartas Protesta de estado de  cisternas en el momento de la recepción, informe de estado de precinto, etc.</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Contrastación de medidas por cisterna Origen/Destino. Informe mediante carta protesta a YPFB si uno o varias cisternas no cumplen las especificaciones de medidas en el transporte.</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Fiscalización del muestreo del producto en las cisternas, antes de la descarga, para análisis básico de calidad.</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Revisión, precintado y empaquetado de la línea de descarga a tanque de Tierra en la Planta.</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Supervisión de la descarga de las cisternas por parte de los operadores de planta, además de realizar el documento de recepción finalizando el total del convoy.</w:t>
      </w: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 xml:space="preserve">Medición de volumen en el tanque según indica las normas de referencia, </w:t>
      </w:r>
      <w:r w:rsidRPr="002E4F8C">
        <w:rPr>
          <w:rFonts w:ascii="Bookman Old Style" w:hAnsi="Bookman Old Style" w:cs="Arial"/>
          <w:color w:val="000000"/>
          <w:spacing w:val="-4"/>
          <w:sz w:val="22"/>
          <w:szCs w:val="22"/>
          <w:lang w:val="es-ES_tradnl"/>
        </w:rPr>
        <w:lastRenderedPageBreak/>
        <w:t>además de recibir por parte del almacenador el certificado de verificación de producto.</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Emisión del certificado de recepción de producto con la determinación de volúmenes a 60ºF.</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Elaboración de Informe de Recepción y envió de la información vía e-mail y físico a YPFB, los cuales deben llevar las firmas y sellos correspondientes a YPFB</w:t>
      </w:r>
      <w:r>
        <w:rPr>
          <w:rFonts w:ascii="Bookman Old Style" w:hAnsi="Bookman Old Style" w:cs="Arial"/>
          <w:color w:val="000000"/>
          <w:spacing w:val="-4"/>
          <w:sz w:val="22"/>
          <w:szCs w:val="22"/>
          <w:lang w:val="es-ES_tradnl"/>
        </w:rPr>
        <w:t>.</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 casos excepcionales, a solicitud de YPFB efectuará la medición del producto recibido mediante romaneo.</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Los inspectores efectuarán un servicio permanente para atender todas las operaciones que requieran control o supervisión en las plantas de almacenaje de acuerdo a requerimiento de YPFB.</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Pr="002E4F8C"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(____ otros que pudieran surgir).</w:t>
      </w:r>
    </w:p>
    <w:p w:rsidR="00A909E0" w:rsidRPr="00740B14" w:rsidRDefault="00A909E0" w:rsidP="00A909E0">
      <w:pPr>
        <w:shd w:val="clear" w:color="auto" w:fill="FFFFFF"/>
        <w:jc w:val="both"/>
        <w:rPr>
          <w:rFonts w:ascii="Bookman Old Style" w:hAnsi="Bookman Old Style" w:cs="Arial"/>
          <w:sz w:val="22"/>
          <w:szCs w:val="22"/>
          <w:lang w:val="es-BO"/>
        </w:rPr>
      </w:pPr>
    </w:p>
    <w:p w:rsidR="00A909E0" w:rsidRPr="002F60C7"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2F60C7">
        <w:rPr>
          <w:rFonts w:ascii="Bookman Old Style" w:hAnsi="Bookman Old Style" w:cs="Arial"/>
          <w:b/>
          <w:color w:val="000000"/>
          <w:spacing w:val="-4"/>
          <w:sz w:val="22"/>
          <w:szCs w:val="22"/>
          <w:lang w:val="es-ES_tradnl"/>
        </w:rPr>
        <w:t>Despacho</w:t>
      </w:r>
    </w:p>
    <w:p w:rsidR="00A909E0" w:rsidRDefault="00A909E0" w:rsidP="00A909E0">
      <w:pPr>
        <w:pStyle w:val="Prrafodelista"/>
        <w:shd w:val="clear" w:color="auto" w:fill="FFFFFF"/>
        <w:tabs>
          <w:tab w:val="left" w:pos="931"/>
        </w:tabs>
        <w:jc w:val="both"/>
        <w:rPr>
          <w:rFonts w:ascii="Bookman Old Style" w:hAnsi="Bookman Old Style" w:cs="Arial"/>
          <w:b/>
          <w:color w:val="000000"/>
          <w:spacing w:val="-4"/>
          <w:sz w:val="22"/>
          <w:szCs w:val="22"/>
          <w:lang w:val="es-ES_tradnl"/>
        </w:rPr>
      </w:pPr>
    </w:p>
    <w:p w:rsidR="00A909E0" w:rsidRDefault="00A909E0" w:rsidP="0098050E">
      <w:pPr>
        <w:pStyle w:val="Prrafodelista"/>
        <w:numPr>
          <w:ilvl w:val="2"/>
          <w:numId w:val="56"/>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Despacho del producto en forma diaria en las plantas de almacenaje requeridas y nominadas por YPFB</w:t>
      </w:r>
      <w:r>
        <w:rPr>
          <w:rFonts w:ascii="Bookman Old Style" w:hAnsi="Bookman Old Style" w:cs="Arial"/>
          <w:color w:val="000000"/>
          <w:spacing w:val="-4"/>
          <w:sz w:val="22"/>
          <w:szCs w:val="22"/>
          <w:lang w:val="es-ES_tradnl"/>
        </w:rPr>
        <w:t>.</w:t>
      </w:r>
    </w:p>
    <w:p w:rsidR="00A909E0" w:rsidRPr="002E4F8C" w:rsidRDefault="00A909E0" w:rsidP="00A909E0">
      <w:pPr>
        <w:pStyle w:val="Prrafodelista"/>
        <w:ind w:left="709"/>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Revisión de condiciones de las cisternas, inspección visual de válvulas, rosetas de calibración, limpieza.</w:t>
      </w:r>
    </w:p>
    <w:p w:rsidR="00A909E0" w:rsidRPr="00E47071" w:rsidRDefault="00A909E0" w:rsidP="00A909E0">
      <w:pPr>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 xml:space="preserve">Verificación del estado mecánico de las cisternas según formulario o </w:t>
      </w:r>
      <w:proofErr w:type="spellStart"/>
      <w:r w:rsidRPr="002E4F8C">
        <w:rPr>
          <w:rFonts w:ascii="Bookman Old Style" w:hAnsi="Bookman Old Style" w:cs="Arial"/>
          <w:color w:val="000000"/>
          <w:spacing w:val="-4"/>
          <w:sz w:val="22"/>
          <w:szCs w:val="22"/>
          <w:lang w:val="es-ES_tradnl"/>
        </w:rPr>
        <w:t>check</w:t>
      </w:r>
      <w:proofErr w:type="spellEnd"/>
      <w:r w:rsidRPr="002E4F8C">
        <w:rPr>
          <w:rFonts w:ascii="Bookman Old Style" w:hAnsi="Bookman Old Style" w:cs="Arial"/>
          <w:color w:val="000000"/>
          <w:spacing w:val="-4"/>
          <w:sz w:val="22"/>
          <w:szCs w:val="22"/>
          <w:lang w:val="es-ES_tradnl"/>
        </w:rPr>
        <w:t xml:space="preserve"> </w:t>
      </w:r>
      <w:proofErr w:type="spellStart"/>
      <w:r w:rsidRPr="002E4F8C">
        <w:rPr>
          <w:rFonts w:ascii="Bookman Old Style" w:hAnsi="Bookman Old Style" w:cs="Arial"/>
          <w:color w:val="000000"/>
          <w:spacing w:val="-4"/>
          <w:sz w:val="22"/>
          <w:szCs w:val="22"/>
          <w:lang w:val="es-ES_tradnl"/>
        </w:rPr>
        <w:t>list</w:t>
      </w:r>
      <w:proofErr w:type="spellEnd"/>
      <w:r w:rsidRPr="002E4F8C">
        <w:rPr>
          <w:rFonts w:ascii="Bookman Old Style" w:hAnsi="Bookman Old Style" w:cs="Arial"/>
          <w:color w:val="000000"/>
          <w:spacing w:val="-4"/>
          <w:sz w:val="22"/>
          <w:szCs w:val="22"/>
          <w:lang w:val="es-ES_tradnl"/>
        </w:rPr>
        <w:t xml:space="preserve"> a requerimiento de YPFB.</w:t>
      </w:r>
    </w:p>
    <w:p w:rsidR="00A909E0" w:rsidRPr="00E47071" w:rsidRDefault="00A909E0" w:rsidP="00A909E0">
      <w:pPr>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Solicitud de orden de despacho de producto de YPFB a la empresa inspectora, mediante correo electrónico y/o fax. (Orden de carga).</w:t>
      </w:r>
    </w:p>
    <w:p w:rsidR="00A909E0" w:rsidRPr="00E47071" w:rsidRDefault="00A909E0" w:rsidP="00A909E0">
      <w:pPr>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acoplado de las líneas de la cisterna, a la línea de carga de la planta de almacenaje.</w:t>
      </w:r>
    </w:p>
    <w:p w:rsidR="00A909E0" w:rsidRPr="00E47071" w:rsidRDefault="00A909E0" w:rsidP="00A909E0">
      <w:pPr>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empaquetado de la línea de carga del Tanque de tierra a las cisternas o vagones en Planta de almacenaje.</w:t>
      </w:r>
    </w:p>
    <w:p w:rsidR="00A909E0" w:rsidRPr="001A3BFF" w:rsidRDefault="00A909E0" w:rsidP="00A909E0">
      <w:pPr>
        <w:pStyle w:val="Prrafodelista"/>
        <w:rPr>
          <w:rFonts w:ascii="Bookman Old Style" w:hAnsi="Bookman Old Style" w:cs="Arial"/>
          <w:color w:val="000000"/>
          <w:spacing w:val="-4"/>
          <w:sz w:val="22"/>
          <w:szCs w:val="22"/>
          <w:lang w:val="es-ES_tradnl"/>
        </w:rPr>
      </w:pPr>
    </w:p>
    <w:p w:rsidR="00A909E0" w:rsidRDefault="00A909E0" w:rsidP="00A909E0">
      <w:pPr>
        <w:pStyle w:val="Prrafodelista"/>
        <w:ind w:left="708"/>
        <w:jc w:val="both"/>
        <w:rPr>
          <w:rFonts w:ascii="Bookman Old Style" w:hAnsi="Bookman Old Style" w:cs="Arial"/>
          <w:color w:val="000000"/>
          <w:spacing w:val="-4"/>
          <w:sz w:val="22"/>
          <w:szCs w:val="22"/>
          <w:lang w:val="es-ES_tradnl"/>
        </w:rPr>
      </w:pPr>
    </w:p>
    <w:p w:rsidR="00A909E0" w:rsidRPr="00E47071" w:rsidRDefault="00A909E0" w:rsidP="00A909E0">
      <w:pPr>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Supervisión de carga de las cisternas en las Plantas mencionadas, y fiscalización de la medición del volumen despachado.</w:t>
      </w:r>
    </w:p>
    <w:p w:rsidR="00A909E0" w:rsidRPr="00E47071" w:rsidRDefault="00A909E0" w:rsidP="00A909E0">
      <w:pPr>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Toma de lectura del meter o tanque de tierra, inicial y final del volumen cargado.</w:t>
      </w:r>
    </w:p>
    <w:p w:rsidR="00A909E0" w:rsidRDefault="00A909E0" w:rsidP="0098050E">
      <w:pPr>
        <w:pStyle w:val="Prrafodelista"/>
        <w:numPr>
          <w:ilvl w:val="2"/>
          <w:numId w:val="56"/>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 xml:space="preserve">Emisión del certificado de entrega de producto (Donde se encontraran los datos de volumen natural, volumen corregido a 60°F (con la conversión a peso), temperatura promedio y </w:t>
      </w:r>
      <w:proofErr w:type="spellStart"/>
      <w:r w:rsidRPr="002E4F8C">
        <w:rPr>
          <w:rFonts w:ascii="Bookman Old Style" w:hAnsi="Bookman Old Style" w:cs="Arial"/>
          <w:color w:val="000000"/>
          <w:spacing w:val="-4"/>
          <w:sz w:val="22"/>
          <w:szCs w:val="22"/>
          <w:lang w:val="es-ES_tradnl"/>
        </w:rPr>
        <w:t>°API</w:t>
      </w:r>
      <w:proofErr w:type="spellEnd"/>
      <w:r w:rsidRPr="002E4F8C">
        <w:rPr>
          <w:rFonts w:ascii="Bookman Old Style" w:hAnsi="Bookman Old Style" w:cs="Arial"/>
          <w:color w:val="000000"/>
          <w:spacing w:val="-4"/>
          <w:sz w:val="22"/>
          <w:szCs w:val="22"/>
          <w:lang w:val="es-ES_tradnl"/>
        </w:rPr>
        <w:t>.</w:t>
      </w:r>
    </w:p>
    <w:p w:rsidR="00A909E0" w:rsidRPr="00E47071" w:rsidRDefault="00A909E0" w:rsidP="00A909E0">
      <w:pPr>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tabs>
          <w:tab w:val="left" w:pos="851"/>
        </w:tabs>
        <w:ind w:left="709" w:hanging="709"/>
        <w:contextualSpacing/>
        <w:jc w:val="both"/>
        <w:rPr>
          <w:rFonts w:ascii="Bookman Old Style" w:hAnsi="Bookman Old Style" w:cs="Arial"/>
          <w:color w:val="000000"/>
          <w:spacing w:val="-4"/>
          <w:sz w:val="22"/>
          <w:szCs w:val="22"/>
          <w:lang w:val="es-ES_tradnl"/>
        </w:rPr>
      </w:pPr>
      <w:r w:rsidRPr="005B776E">
        <w:rPr>
          <w:rFonts w:ascii="Bookman Old Style" w:hAnsi="Bookman Old Style" w:cs="Arial"/>
          <w:color w:val="000000"/>
          <w:spacing w:val="-4"/>
          <w:sz w:val="22"/>
          <w:szCs w:val="22"/>
          <w:lang w:val="es-ES_tradnl"/>
        </w:rPr>
        <w:lastRenderedPageBreak/>
        <w:t xml:space="preserve">Entrega del Certificado de Recepción y Entrega al funcionario del </w:t>
      </w:r>
      <w:r>
        <w:rPr>
          <w:rFonts w:ascii="Bookman Old Style" w:hAnsi="Bookman Old Style" w:cs="Arial"/>
          <w:color w:val="000000"/>
          <w:spacing w:val="-4"/>
          <w:sz w:val="22"/>
          <w:szCs w:val="22"/>
          <w:lang w:val="es-ES_tradnl"/>
        </w:rPr>
        <w:t>T</w:t>
      </w:r>
      <w:r w:rsidRPr="005B776E">
        <w:rPr>
          <w:rFonts w:ascii="Bookman Old Style" w:hAnsi="Bookman Old Style" w:cs="Arial"/>
          <w:color w:val="000000"/>
          <w:spacing w:val="-4"/>
          <w:sz w:val="22"/>
          <w:szCs w:val="22"/>
          <w:lang w:val="es-ES_tradnl"/>
        </w:rPr>
        <w:t>ransportista antes del retiro de las cisternas de las instalaciones de la Planta de almacenaje.</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tabs>
          <w:tab w:val="left" w:pos="851"/>
          <w:tab w:val="left" w:pos="1276"/>
        </w:tabs>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Envío de toda la información de despacho vía email a YPFB, junto con todas las observaciones que pudieran haberse notado en el periodo de carga como fecha, hora de despacho y retiro de las cisternas.</w:t>
      </w:r>
    </w:p>
    <w:p w:rsidR="00A909E0" w:rsidRPr="00E47071" w:rsidRDefault="00A909E0" w:rsidP="00A909E0">
      <w:pPr>
        <w:tabs>
          <w:tab w:val="left" w:pos="851"/>
          <w:tab w:val="left" w:pos="1276"/>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tabs>
          <w:tab w:val="left" w:pos="851"/>
        </w:tabs>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Se realizará un seguimiento diario y mensual del movimiento de producto en los Tanque tierra, informando diariamente los saldos de producto con los que cuenta YPFB dentro de las instalaciones de planta de almacenaje.</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56"/>
        </w:numPr>
        <w:tabs>
          <w:tab w:val="left" w:pos="851"/>
        </w:tabs>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La  empresa inspectora será responsable de remitir junto a la factura la siguiente documentación en copias legibles:</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Pr="005B776E" w:rsidRDefault="00A909E0" w:rsidP="0098050E">
      <w:pPr>
        <w:pStyle w:val="Prrafodelista"/>
        <w:widowControl w:val="0"/>
        <w:numPr>
          <w:ilvl w:val="0"/>
          <w:numId w:val="57"/>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Emitir el parte diario de movimiento de producto de YPFB</w:t>
      </w:r>
    </w:p>
    <w:p w:rsidR="00A909E0" w:rsidRPr="005B776E" w:rsidRDefault="00A909E0" w:rsidP="0098050E">
      <w:pPr>
        <w:pStyle w:val="Prrafodelista"/>
        <w:widowControl w:val="0"/>
        <w:numPr>
          <w:ilvl w:val="0"/>
          <w:numId w:val="57"/>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Informe de calidad emitido por el inspector en planta de almacenaje, si corresponde</w:t>
      </w:r>
    </w:p>
    <w:p w:rsidR="00A909E0" w:rsidRPr="005B776E" w:rsidRDefault="00A909E0" w:rsidP="0098050E">
      <w:pPr>
        <w:pStyle w:val="Prrafodelista"/>
        <w:widowControl w:val="0"/>
        <w:numPr>
          <w:ilvl w:val="0"/>
          <w:numId w:val="57"/>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Registro de ingreso y salida de las unidades de transporte con información de volúmenes en origen y destino.</w:t>
      </w:r>
    </w:p>
    <w:p w:rsidR="00A909E0" w:rsidRPr="005B776E" w:rsidRDefault="00A909E0" w:rsidP="0098050E">
      <w:pPr>
        <w:pStyle w:val="Prrafodelista"/>
        <w:widowControl w:val="0"/>
        <w:numPr>
          <w:ilvl w:val="0"/>
          <w:numId w:val="57"/>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 xml:space="preserve">Certificado </w:t>
      </w:r>
      <w:r>
        <w:rPr>
          <w:rFonts w:ascii="Bookman Old Style" w:hAnsi="Bookman Old Style" w:cs="Arial"/>
          <w:color w:val="000000"/>
          <w:spacing w:val="-5"/>
          <w:sz w:val="22"/>
          <w:szCs w:val="22"/>
          <w:lang w:val="es-ES_tradnl"/>
        </w:rPr>
        <w:t>d</w:t>
      </w:r>
      <w:r w:rsidRPr="005B776E">
        <w:rPr>
          <w:rFonts w:ascii="Bookman Old Style" w:hAnsi="Bookman Old Style" w:cs="Arial"/>
          <w:color w:val="000000"/>
          <w:spacing w:val="-5"/>
          <w:sz w:val="22"/>
          <w:szCs w:val="22"/>
          <w:lang w:val="es-ES_tradnl"/>
        </w:rPr>
        <w:t>e Despacho/Recepción</w:t>
      </w:r>
    </w:p>
    <w:p w:rsidR="00A909E0" w:rsidRPr="005B776E" w:rsidRDefault="00A909E0" w:rsidP="0098050E">
      <w:pPr>
        <w:pStyle w:val="Prrafodelista"/>
        <w:widowControl w:val="0"/>
        <w:numPr>
          <w:ilvl w:val="0"/>
          <w:numId w:val="57"/>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 xml:space="preserve">Reporte del sistema SISCONDNAE y SICOTRAN </w:t>
      </w:r>
      <w:r>
        <w:rPr>
          <w:rFonts w:ascii="Bookman Old Style" w:hAnsi="Bookman Old Style" w:cs="Arial"/>
          <w:color w:val="000000"/>
          <w:spacing w:val="-5"/>
          <w:sz w:val="22"/>
          <w:szCs w:val="22"/>
          <w:lang w:val="es-ES_tradnl"/>
        </w:rPr>
        <w:t xml:space="preserve">consolidado mensual, </w:t>
      </w:r>
      <w:r w:rsidRPr="005B776E">
        <w:rPr>
          <w:rFonts w:ascii="Bookman Old Style" w:hAnsi="Bookman Old Style" w:cs="Arial"/>
          <w:color w:val="000000"/>
          <w:spacing w:val="-5"/>
          <w:sz w:val="22"/>
          <w:szCs w:val="22"/>
          <w:lang w:val="es-ES_tradnl"/>
        </w:rPr>
        <w:t>respectivamente firmado, referente a los despachos y recepciones, seg</w:t>
      </w:r>
      <w:r>
        <w:rPr>
          <w:rFonts w:ascii="Bookman Old Style" w:hAnsi="Bookman Old Style" w:cs="Arial"/>
          <w:color w:val="000000"/>
          <w:spacing w:val="-5"/>
          <w:sz w:val="22"/>
          <w:szCs w:val="22"/>
          <w:lang w:val="es-ES_tradnl"/>
        </w:rPr>
        <w:t>ún corresponda, de productos, remitidos en físico y digital hasta los primeros _____ días hábiles del mes siguiente.</w:t>
      </w:r>
    </w:p>
    <w:p w:rsidR="00A909E0" w:rsidRPr="005B776E" w:rsidRDefault="00A909E0" w:rsidP="0098050E">
      <w:pPr>
        <w:pStyle w:val="Prrafodelista"/>
        <w:widowControl w:val="0"/>
        <w:numPr>
          <w:ilvl w:val="0"/>
          <w:numId w:val="57"/>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Reportes respectivamente firmados y anillados.</w:t>
      </w:r>
    </w:p>
    <w:p w:rsidR="00A909E0" w:rsidRPr="005B776E" w:rsidRDefault="00A909E0" w:rsidP="0098050E">
      <w:pPr>
        <w:pStyle w:val="Prrafodelista"/>
        <w:widowControl w:val="0"/>
        <w:numPr>
          <w:ilvl w:val="0"/>
          <w:numId w:val="57"/>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(______ otros que pudieran surgir)</w:t>
      </w:r>
    </w:p>
    <w:p w:rsidR="00A909E0" w:rsidRPr="00740B14" w:rsidRDefault="00A909E0" w:rsidP="00A909E0">
      <w:pPr>
        <w:shd w:val="clear" w:color="auto" w:fill="FFFFFF"/>
        <w:rPr>
          <w:rFonts w:ascii="Bookman Old Style" w:hAnsi="Bookman Old Style" w:cs="Arial"/>
          <w:b/>
          <w:bCs/>
          <w:color w:val="000000"/>
          <w:spacing w:val="-8"/>
          <w:sz w:val="22"/>
          <w:szCs w:val="22"/>
          <w:lang w:val="es-ES_tradnl"/>
        </w:rPr>
      </w:pPr>
    </w:p>
    <w:p w:rsidR="00A909E0" w:rsidRPr="00740B14"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b/>
          <w:bCs/>
          <w:color w:val="000000"/>
          <w:sz w:val="22"/>
          <w:szCs w:val="22"/>
          <w:lang w:val="es-ES_tradnl"/>
        </w:rPr>
      </w:pPr>
      <w:r w:rsidRPr="00740B14">
        <w:rPr>
          <w:rFonts w:ascii="Bookman Old Style" w:hAnsi="Bookman Old Style" w:cs="Arial"/>
          <w:b/>
          <w:bCs/>
          <w:color w:val="000000"/>
          <w:sz w:val="22"/>
          <w:szCs w:val="22"/>
          <w:lang w:val="es-ES_tradnl"/>
        </w:rPr>
        <w:t>METODOLOGÍA DEL SERVICIO (RECEPCION DE BARCAZAS Y DESPACHO EN TANQUES</w:t>
      </w:r>
    </w:p>
    <w:p w:rsidR="00A909E0" w:rsidRPr="00740B14" w:rsidRDefault="00A909E0" w:rsidP="00A909E0">
      <w:pPr>
        <w:shd w:val="clear" w:color="auto" w:fill="FFFFFF"/>
        <w:rPr>
          <w:rFonts w:ascii="Bookman Old Style" w:hAnsi="Bookman Old Style" w:cs="Arial"/>
          <w:b/>
          <w:bCs/>
          <w:color w:val="000000"/>
          <w:sz w:val="22"/>
          <w:szCs w:val="22"/>
          <w:lang w:val="es-ES_tradnl"/>
        </w:rPr>
      </w:pP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 xml:space="preserve">El Servicio será desarrollado de acuerdo con procedimientos internacionales y de sistema de gestión del </w:t>
      </w:r>
      <w:r w:rsidRPr="00740B14">
        <w:rPr>
          <w:rFonts w:ascii="Bookman Old Style" w:hAnsi="Bookman Old Style" w:cs="Arial"/>
          <w:b/>
          <w:color w:val="000000"/>
          <w:spacing w:val="-5"/>
          <w:sz w:val="22"/>
          <w:szCs w:val="22"/>
          <w:lang w:val="es-ES_tradnl"/>
        </w:rPr>
        <w:t>CONTRATISTA</w:t>
      </w:r>
      <w:r w:rsidRPr="00740B14">
        <w:rPr>
          <w:rFonts w:ascii="Bookman Old Style" w:hAnsi="Bookman Old Style" w:cs="Arial"/>
          <w:color w:val="000000"/>
          <w:spacing w:val="-5"/>
          <w:sz w:val="22"/>
          <w:szCs w:val="22"/>
          <w:lang w:val="es-ES_tradnl"/>
        </w:rPr>
        <w:t>:</w:t>
      </w: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17 Sección 1,2 y 8 Mediciones Marinas.</w:t>
      </w: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9 sección 1 y3, ASTM D-1298-85 determinación de la densidad.</w:t>
      </w:r>
    </w:p>
    <w:p w:rsidR="00A909E0" w:rsidRDefault="00A909E0" w:rsidP="00A909E0">
      <w:pPr>
        <w:shd w:val="clear" w:color="auto" w:fill="FFFFFF"/>
        <w:jc w:val="both"/>
        <w:rPr>
          <w:rFonts w:ascii="Bookman Old Style" w:hAnsi="Bookman Old Style" w:cs="Arial"/>
          <w:color w:val="000000"/>
          <w:spacing w:val="-5"/>
          <w:sz w:val="22"/>
          <w:szCs w:val="22"/>
          <w:lang w:val="es-ES_tradnl"/>
        </w:rPr>
      </w:pPr>
    </w:p>
    <w:p w:rsidR="00A909E0" w:rsidRDefault="00A909E0" w:rsidP="00A909E0">
      <w:pPr>
        <w:shd w:val="clear" w:color="auto" w:fill="FFFFFF"/>
        <w:jc w:val="both"/>
        <w:rPr>
          <w:rFonts w:ascii="Bookman Old Style" w:hAnsi="Bookman Old Style" w:cs="Arial"/>
          <w:color w:val="000000"/>
          <w:spacing w:val="-5"/>
          <w:sz w:val="22"/>
          <w:szCs w:val="22"/>
          <w:lang w:val="es-ES_tradnl"/>
        </w:rPr>
      </w:pP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7 sección 1 y 3, determinación de la temperatura.</w:t>
      </w: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8 sección 1, ASTM D-4057 toma de muestras.</w:t>
      </w: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12 sección 1 Cálculo de cantidades estáticas de petróleo.</w:t>
      </w: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3 Sección 1A, 1B, 2 y 3 Medición de Tanques de Tierra.</w:t>
      </w: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NB-ISO 17020 Sección 10 Métodos y procedimientos de Inspección.</w:t>
      </w:r>
    </w:p>
    <w:p w:rsidR="00A909E0" w:rsidRDefault="00A909E0" w:rsidP="00A909E0">
      <w:pPr>
        <w:shd w:val="clear" w:color="auto" w:fill="FFFFFF"/>
        <w:jc w:val="both"/>
        <w:rPr>
          <w:rFonts w:ascii="Bookman Old Style" w:hAnsi="Bookman Old Style" w:cs="Arial"/>
          <w:color w:val="000000"/>
          <w:spacing w:val="-5"/>
          <w:sz w:val="22"/>
          <w:szCs w:val="22"/>
          <w:lang w:val="es-ES_tradnl"/>
        </w:rPr>
      </w:pPr>
      <w:proofErr w:type="spellStart"/>
      <w:r w:rsidRPr="00740B14">
        <w:rPr>
          <w:rFonts w:ascii="Bookman Old Style" w:hAnsi="Bookman Old Style" w:cs="Arial"/>
          <w:color w:val="000000"/>
          <w:spacing w:val="-5"/>
          <w:sz w:val="22"/>
          <w:szCs w:val="22"/>
          <w:lang w:val="es-ES_tradnl"/>
        </w:rPr>
        <w:t>Draft</w:t>
      </w:r>
      <w:proofErr w:type="spellEnd"/>
      <w:r w:rsidRPr="00740B14">
        <w:rPr>
          <w:rFonts w:ascii="Bookman Old Style" w:hAnsi="Bookman Old Style" w:cs="Arial"/>
          <w:color w:val="000000"/>
          <w:spacing w:val="-5"/>
          <w:sz w:val="22"/>
          <w:szCs w:val="22"/>
          <w:lang w:val="es-ES_tradnl"/>
        </w:rPr>
        <w:t xml:space="preserve"> </w:t>
      </w:r>
      <w:proofErr w:type="spellStart"/>
      <w:r w:rsidRPr="00740B14">
        <w:rPr>
          <w:rFonts w:ascii="Bookman Old Style" w:hAnsi="Bookman Old Style" w:cs="Arial"/>
          <w:color w:val="000000"/>
          <w:spacing w:val="-5"/>
          <w:sz w:val="22"/>
          <w:szCs w:val="22"/>
          <w:lang w:val="es-ES_tradnl"/>
        </w:rPr>
        <w:t>Survey</w:t>
      </w:r>
      <w:proofErr w:type="spellEnd"/>
      <w:r w:rsidRPr="00740B14">
        <w:rPr>
          <w:rFonts w:ascii="Bookman Old Style" w:hAnsi="Bookman Old Style" w:cs="Arial"/>
          <w:color w:val="000000"/>
          <w:spacing w:val="-5"/>
          <w:sz w:val="22"/>
          <w:szCs w:val="22"/>
          <w:lang w:val="es-ES_tradnl"/>
        </w:rPr>
        <w:t xml:space="preserve"> Pesos por calados Manual de SGS Grupo.</w:t>
      </w:r>
    </w:p>
    <w:p w:rsidR="00A909E0" w:rsidRPr="00740B14" w:rsidRDefault="00A909E0" w:rsidP="00A909E0">
      <w:pPr>
        <w:shd w:val="clear" w:color="auto" w:fill="FFFFFF"/>
        <w:jc w:val="both"/>
        <w:rPr>
          <w:rFonts w:ascii="Bookman Old Style" w:hAnsi="Bookman Old Style" w:cs="Arial"/>
          <w:color w:val="000000"/>
          <w:spacing w:val="-5"/>
          <w:sz w:val="22"/>
          <w:szCs w:val="22"/>
          <w:lang w:val="es-ES_tradnl"/>
        </w:rPr>
      </w:pPr>
      <w:r>
        <w:rPr>
          <w:rFonts w:ascii="Bookman Old Style" w:hAnsi="Bookman Old Style" w:cs="Arial"/>
          <w:color w:val="000000"/>
          <w:spacing w:val="-5"/>
          <w:sz w:val="22"/>
          <w:szCs w:val="22"/>
          <w:lang w:val="es-ES_tradnl"/>
        </w:rPr>
        <w:t>(__________ otros que pudieran surgir)</w:t>
      </w:r>
    </w:p>
    <w:p w:rsidR="00A909E0" w:rsidRPr="00740B14" w:rsidRDefault="00A909E0" w:rsidP="00A909E0">
      <w:pPr>
        <w:rPr>
          <w:rFonts w:ascii="Bookman Old Style" w:hAnsi="Bookman Old Style" w:cs="Arial"/>
          <w:sz w:val="22"/>
          <w:szCs w:val="22"/>
          <w:lang w:val="es-ES_tradnl"/>
        </w:rPr>
      </w:pPr>
    </w:p>
    <w:p w:rsidR="00A909E0" w:rsidRPr="00222B44"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b/>
          <w:sz w:val="22"/>
          <w:szCs w:val="22"/>
          <w:lang w:val="es-ES_tradnl"/>
        </w:rPr>
      </w:pPr>
      <w:r w:rsidRPr="00222B44">
        <w:rPr>
          <w:rFonts w:ascii="Bookman Old Style" w:hAnsi="Bookman Old Style" w:cs="Arial"/>
          <w:b/>
          <w:sz w:val="22"/>
          <w:szCs w:val="22"/>
          <w:lang w:val="es-ES_tradnl"/>
        </w:rPr>
        <w:t>Recepción de Barcazas</w:t>
      </w:r>
    </w:p>
    <w:p w:rsidR="00A909E0" w:rsidRDefault="00A909E0" w:rsidP="00A909E0">
      <w:pPr>
        <w:pStyle w:val="Prrafodelista"/>
        <w:shd w:val="clear" w:color="auto" w:fill="FFFFFF"/>
        <w:tabs>
          <w:tab w:val="left" w:pos="931"/>
        </w:tabs>
        <w:jc w:val="both"/>
        <w:rPr>
          <w:rFonts w:ascii="Bookman Old Style" w:hAnsi="Bookman Old Style" w:cs="Arial"/>
          <w:b/>
          <w:sz w:val="22"/>
          <w:szCs w:val="22"/>
          <w:lang w:val="es-ES_tradnl"/>
        </w:rPr>
      </w:pPr>
    </w:p>
    <w:p w:rsidR="00A909E0" w:rsidRDefault="00A909E0" w:rsidP="0098050E">
      <w:pPr>
        <w:pStyle w:val="Prrafodelista"/>
        <w:numPr>
          <w:ilvl w:val="2"/>
          <w:numId w:val="49"/>
        </w:numPr>
        <w:tabs>
          <w:tab w:val="left" w:pos="851"/>
        </w:tabs>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Recepción de todos los documentos de importación del Producto. </w:t>
      </w:r>
    </w:p>
    <w:p w:rsidR="00A909E0" w:rsidRPr="00227E3E" w:rsidRDefault="00A909E0" w:rsidP="00A909E0">
      <w:pPr>
        <w:pStyle w:val="Prrafodelista"/>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lastRenderedPageBreak/>
        <w:t>Recepción de Barcazas en plantas de Puerto Quijarro u otras nominadas. En presencia del Representante de Sustancias Controladas, verificar el estado de los precintos de válvulas y pasos de hombre. Si existiesen anomalías, elaborar una Carta de Protesta por las Barcazas que llegasen con precintos violados o sin ellos.</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Medición de calados de las barcazas.</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Medición inicial de la Barcaza y cuantificación del volumen</w:t>
      </w:r>
      <w:r>
        <w:rPr>
          <w:rFonts w:ascii="Bookman Old Style" w:hAnsi="Bookman Old Style" w:cs="Arial"/>
          <w:color w:val="000000"/>
          <w:spacing w:val="-4"/>
          <w:sz w:val="22"/>
          <w:szCs w:val="22"/>
          <w:lang w:val="es-ES_tradnl"/>
        </w:rPr>
        <w:t>.</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Muestreo del producto en los Tanques de la Barcaza antes de la descarga y preparación de una muestra </w:t>
      </w:r>
      <w:proofErr w:type="spellStart"/>
      <w:r w:rsidRPr="00227E3E">
        <w:rPr>
          <w:rFonts w:ascii="Bookman Old Style" w:hAnsi="Bookman Old Style" w:cs="Arial"/>
          <w:color w:val="000000"/>
          <w:spacing w:val="-4"/>
          <w:sz w:val="22"/>
          <w:szCs w:val="22"/>
          <w:lang w:val="es-ES_tradnl"/>
        </w:rPr>
        <w:t>compósito</w:t>
      </w:r>
      <w:proofErr w:type="spellEnd"/>
      <w:r w:rsidRPr="00227E3E">
        <w:rPr>
          <w:rFonts w:ascii="Bookman Old Style" w:hAnsi="Bookman Old Style" w:cs="Arial"/>
          <w:color w:val="000000"/>
          <w:spacing w:val="-4"/>
          <w:sz w:val="22"/>
          <w:szCs w:val="22"/>
          <w:lang w:val="es-ES_tradnl"/>
        </w:rPr>
        <w:t xml:space="preserve"> para custodia del inspector.</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Revisión, precintado y empaquetado de la línea de descarga a tanque de Tierra en las Plantas de Puerto Quijarro u otras nominadas.</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Verificación</w:t>
      </w:r>
      <w:r w:rsidRPr="00227E3E">
        <w:rPr>
          <w:rFonts w:ascii="Bookman Old Style" w:hAnsi="Bookman Old Style" w:cs="Arial"/>
          <w:color w:val="000000"/>
          <w:spacing w:val="-4"/>
          <w:sz w:val="22"/>
          <w:szCs w:val="22"/>
          <w:lang w:val="es-ES_tradnl"/>
        </w:rPr>
        <w:t xml:space="preserve"> del acople de la línea de descarga.</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Presencia permanente en la operación de descarga de la Barcaza hasta su conclusión</w:t>
      </w:r>
      <w:r>
        <w:rPr>
          <w:rFonts w:ascii="Bookman Old Style" w:hAnsi="Bookman Old Style" w:cs="Arial"/>
          <w:color w:val="000000"/>
          <w:spacing w:val="-4"/>
          <w:sz w:val="22"/>
          <w:szCs w:val="22"/>
          <w:lang w:val="es-ES_tradnl"/>
        </w:rPr>
        <w:t>.</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Medición final de la Barcaza y cuantificación</w:t>
      </w:r>
    </w:p>
    <w:p w:rsidR="00A909E0" w:rsidRPr="00E47071" w:rsidRDefault="00A909E0" w:rsidP="00A909E0">
      <w:pPr>
        <w:tabs>
          <w:tab w:val="left" w:pos="851"/>
        </w:tabs>
        <w:jc w:val="both"/>
        <w:rPr>
          <w:rFonts w:ascii="Bookman Old Style" w:hAnsi="Bookman Old Style" w:cs="Arial"/>
          <w:color w:val="000000"/>
          <w:spacing w:val="-4"/>
          <w:sz w:val="22"/>
          <w:szCs w:val="22"/>
          <w:lang w:val="es-ES_tradnl"/>
        </w:rPr>
      </w:pPr>
    </w:p>
    <w:p w:rsidR="00A909E0"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(______ otros que pudieran surgir)</w:t>
      </w:r>
    </w:p>
    <w:p w:rsidR="00A909E0" w:rsidRPr="00227E3E" w:rsidRDefault="00A909E0" w:rsidP="00A909E0">
      <w:pPr>
        <w:pStyle w:val="Prrafodelista"/>
        <w:ind w:left="709"/>
        <w:jc w:val="both"/>
        <w:rPr>
          <w:rFonts w:ascii="Bookman Old Style" w:hAnsi="Bookman Old Style" w:cs="Arial"/>
          <w:color w:val="000000"/>
          <w:spacing w:val="-4"/>
          <w:sz w:val="22"/>
          <w:szCs w:val="22"/>
          <w:lang w:val="es-ES_tradnl"/>
        </w:rPr>
      </w:pPr>
    </w:p>
    <w:p w:rsidR="00A909E0" w:rsidRPr="00222B44"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222B44">
        <w:rPr>
          <w:rFonts w:ascii="Bookman Old Style" w:hAnsi="Bookman Old Style" w:cs="Arial"/>
          <w:b/>
          <w:color w:val="000000"/>
          <w:spacing w:val="-4"/>
          <w:sz w:val="22"/>
          <w:szCs w:val="22"/>
          <w:lang w:val="es-ES_tradnl"/>
        </w:rPr>
        <w:t>Recepción de Barcaza en tanque de Tierra</w:t>
      </w:r>
    </w:p>
    <w:p w:rsidR="00A909E0" w:rsidRDefault="00A909E0" w:rsidP="00A909E0">
      <w:pPr>
        <w:pStyle w:val="Prrafodelista"/>
        <w:shd w:val="clear" w:color="auto" w:fill="FFFFFF"/>
        <w:tabs>
          <w:tab w:val="left" w:pos="931"/>
        </w:tabs>
        <w:jc w:val="both"/>
        <w:rPr>
          <w:rFonts w:ascii="Bookman Old Style" w:hAnsi="Bookman Old Style" w:cs="Arial"/>
          <w:b/>
          <w:color w:val="000000"/>
          <w:spacing w:val="-4"/>
          <w:sz w:val="22"/>
          <w:szCs w:val="22"/>
          <w:lang w:val="es-ES_tradnl"/>
        </w:rPr>
      </w:pPr>
    </w:p>
    <w:p w:rsidR="00A909E0" w:rsidRPr="00447329"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447329">
        <w:rPr>
          <w:rFonts w:ascii="Bookman Old Style" w:hAnsi="Bookman Old Style" w:cs="Arial"/>
          <w:color w:val="000000"/>
          <w:spacing w:val="-4"/>
          <w:sz w:val="22"/>
          <w:szCs w:val="22"/>
          <w:lang w:val="es-ES_tradnl"/>
        </w:rPr>
        <w:t>Medición Inicial de Tanque de acuerdo a Norma API MPS Capítulo 3 y Procedimientos internos:</w:t>
      </w:r>
    </w:p>
    <w:p w:rsidR="00A909E0" w:rsidRPr="00740B14" w:rsidRDefault="00A909E0" w:rsidP="00A909E0">
      <w:pPr>
        <w:shd w:val="clear" w:color="auto" w:fill="FFFFFF"/>
        <w:tabs>
          <w:tab w:val="left" w:pos="950"/>
        </w:tabs>
        <w:autoSpaceDE w:val="0"/>
        <w:autoSpaceDN w:val="0"/>
        <w:adjustRightInd w:val="0"/>
        <w:ind w:left="360"/>
        <w:rPr>
          <w:rFonts w:ascii="Bookman Old Style" w:hAnsi="Bookman Old Style" w:cs="Arial"/>
          <w:color w:val="000000"/>
          <w:spacing w:val="-4"/>
          <w:sz w:val="22"/>
          <w:szCs w:val="22"/>
          <w:lang w:val="es-ES_tradnl"/>
        </w:rPr>
      </w:pPr>
    </w:p>
    <w:p w:rsidR="00A909E0" w:rsidRPr="00740B14" w:rsidRDefault="00A909E0" w:rsidP="0098050E">
      <w:pPr>
        <w:widowControl w:val="0"/>
        <w:numPr>
          <w:ilvl w:val="0"/>
          <w:numId w:val="44"/>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Medición de Altura de producto y agua</w:t>
      </w:r>
      <w:r>
        <w:rPr>
          <w:rFonts w:ascii="Bookman Old Style" w:hAnsi="Bookman Old Style" w:cs="Arial"/>
          <w:color w:val="000000"/>
          <w:spacing w:val="-6"/>
          <w:sz w:val="22"/>
          <w:szCs w:val="22"/>
          <w:lang w:val="es-ES_tradnl"/>
        </w:rPr>
        <w:t>.</w:t>
      </w:r>
      <w:r w:rsidRPr="00740B14">
        <w:rPr>
          <w:rFonts w:ascii="Bookman Old Style" w:hAnsi="Bookman Old Style" w:cs="Arial"/>
          <w:color w:val="000000"/>
          <w:spacing w:val="-6"/>
          <w:sz w:val="22"/>
          <w:szCs w:val="22"/>
          <w:lang w:val="es-ES_tradnl"/>
        </w:rPr>
        <w:t xml:space="preserve"> </w:t>
      </w:r>
    </w:p>
    <w:p w:rsidR="00A909E0" w:rsidRPr="00740B14" w:rsidRDefault="00A909E0" w:rsidP="0098050E">
      <w:pPr>
        <w:widowControl w:val="0"/>
        <w:numPr>
          <w:ilvl w:val="0"/>
          <w:numId w:val="44"/>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Medición de Temperatura promedio</w:t>
      </w:r>
      <w:r>
        <w:rPr>
          <w:rFonts w:ascii="Bookman Old Style" w:hAnsi="Bookman Old Style" w:cs="Arial"/>
          <w:color w:val="000000"/>
          <w:spacing w:val="-6"/>
          <w:sz w:val="22"/>
          <w:szCs w:val="22"/>
          <w:lang w:val="es-ES_tradnl"/>
        </w:rPr>
        <w:t>.</w:t>
      </w:r>
    </w:p>
    <w:p w:rsidR="00A909E0" w:rsidRPr="00740B14" w:rsidRDefault="00A909E0" w:rsidP="0098050E">
      <w:pPr>
        <w:widowControl w:val="0"/>
        <w:numPr>
          <w:ilvl w:val="0"/>
          <w:numId w:val="44"/>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Toma de Muestra</w:t>
      </w:r>
      <w:r>
        <w:rPr>
          <w:rFonts w:ascii="Bookman Old Style" w:hAnsi="Bookman Old Style" w:cs="Arial"/>
          <w:color w:val="000000"/>
          <w:spacing w:val="-6"/>
          <w:sz w:val="22"/>
          <w:szCs w:val="22"/>
          <w:lang w:val="es-ES_tradnl"/>
        </w:rPr>
        <w:t>.</w:t>
      </w:r>
    </w:p>
    <w:p w:rsidR="00A909E0" w:rsidRPr="001A3BFF" w:rsidRDefault="00A909E0" w:rsidP="00A909E0">
      <w:pPr>
        <w:shd w:val="clear" w:color="auto" w:fill="FFFFFF"/>
        <w:tabs>
          <w:tab w:val="left" w:pos="2093"/>
        </w:tabs>
        <w:autoSpaceDE w:val="0"/>
        <w:autoSpaceDN w:val="0"/>
        <w:adjustRightInd w:val="0"/>
        <w:ind w:left="1134"/>
        <w:rPr>
          <w:rFonts w:ascii="Bookman Old Style" w:hAnsi="Bookman Old Style" w:cs="Arial"/>
          <w:color w:val="000000"/>
          <w:sz w:val="22"/>
          <w:szCs w:val="22"/>
          <w:lang w:val="es-ES_tradnl"/>
        </w:rPr>
      </w:pPr>
    </w:p>
    <w:p w:rsidR="00A909E0" w:rsidRPr="00447329" w:rsidRDefault="00A909E0" w:rsidP="0098050E">
      <w:pPr>
        <w:widowControl w:val="0"/>
        <w:numPr>
          <w:ilvl w:val="0"/>
          <w:numId w:val="44"/>
        </w:numPr>
        <w:shd w:val="clear" w:color="auto" w:fill="FFFFFF"/>
        <w:tabs>
          <w:tab w:val="left" w:pos="2093"/>
        </w:tabs>
        <w:autoSpaceDE w:val="0"/>
        <w:autoSpaceDN w:val="0"/>
        <w:adjustRightInd w:val="0"/>
        <w:ind w:left="502" w:hanging="360"/>
        <w:rPr>
          <w:rFonts w:ascii="Bookman Old Style" w:hAnsi="Bookman Old Style" w:cs="Arial"/>
          <w:color w:val="000000"/>
          <w:sz w:val="22"/>
          <w:szCs w:val="22"/>
          <w:lang w:val="es-ES_tradnl"/>
        </w:rPr>
      </w:pPr>
      <w:r w:rsidRPr="00740B14">
        <w:rPr>
          <w:rFonts w:ascii="Bookman Old Style" w:hAnsi="Bookman Old Style" w:cs="Arial"/>
          <w:color w:val="000000"/>
          <w:spacing w:val="-6"/>
          <w:sz w:val="22"/>
          <w:szCs w:val="22"/>
          <w:lang w:val="es-ES_tradnl"/>
        </w:rPr>
        <w:t>Cálculo de volumen inicial estándar en el tanque (15,6° C y/o 15" C).</w:t>
      </w:r>
    </w:p>
    <w:p w:rsidR="00A909E0" w:rsidRPr="00740B14" w:rsidRDefault="00A909E0" w:rsidP="00A909E0">
      <w:pPr>
        <w:shd w:val="clear" w:color="auto" w:fill="FFFFFF"/>
        <w:tabs>
          <w:tab w:val="left" w:pos="2093"/>
        </w:tabs>
        <w:autoSpaceDE w:val="0"/>
        <w:autoSpaceDN w:val="0"/>
        <w:adjustRightInd w:val="0"/>
        <w:ind w:left="1738"/>
        <w:rPr>
          <w:rFonts w:ascii="Bookman Old Style" w:hAnsi="Bookman Old Style" w:cs="Arial"/>
          <w:color w:val="000000"/>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740B14">
        <w:rPr>
          <w:rFonts w:ascii="Bookman Old Style" w:hAnsi="Bookman Old Style" w:cs="Arial"/>
          <w:color w:val="000000"/>
          <w:spacing w:val="-4"/>
          <w:sz w:val="22"/>
          <w:szCs w:val="22"/>
          <w:lang w:val="es-ES_tradnl"/>
        </w:rPr>
        <w:t>Medición Final de Tanque de acuerdo a Norma API MPS Capítulo 3 y Procedimientos internos:</w:t>
      </w:r>
    </w:p>
    <w:p w:rsidR="00A909E0" w:rsidRPr="00740B14" w:rsidRDefault="00A909E0" w:rsidP="00A909E0">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A909E0" w:rsidRPr="00740B14" w:rsidRDefault="00A909E0" w:rsidP="0098050E">
      <w:pPr>
        <w:widowControl w:val="0"/>
        <w:numPr>
          <w:ilvl w:val="0"/>
          <w:numId w:val="44"/>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 xml:space="preserve">Medición de Altura de producto y agua </w:t>
      </w:r>
    </w:p>
    <w:p w:rsidR="00A909E0" w:rsidRPr="00740B14" w:rsidRDefault="00A909E0" w:rsidP="0098050E">
      <w:pPr>
        <w:widowControl w:val="0"/>
        <w:numPr>
          <w:ilvl w:val="0"/>
          <w:numId w:val="44"/>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 xml:space="preserve">Medición de Temperatura promedio </w:t>
      </w:r>
    </w:p>
    <w:p w:rsidR="00A909E0" w:rsidRPr="00740B14" w:rsidRDefault="00A909E0" w:rsidP="0098050E">
      <w:pPr>
        <w:widowControl w:val="0"/>
        <w:numPr>
          <w:ilvl w:val="0"/>
          <w:numId w:val="44"/>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Toma de Muestras</w:t>
      </w:r>
    </w:p>
    <w:p w:rsidR="00A909E0" w:rsidRPr="00227E3E" w:rsidRDefault="00A909E0" w:rsidP="0098050E">
      <w:pPr>
        <w:widowControl w:val="0"/>
        <w:numPr>
          <w:ilvl w:val="0"/>
          <w:numId w:val="44"/>
        </w:numPr>
        <w:shd w:val="clear" w:color="auto" w:fill="FFFFFF"/>
        <w:tabs>
          <w:tab w:val="left" w:pos="2093"/>
        </w:tabs>
        <w:autoSpaceDE w:val="0"/>
        <w:autoSpaceDN w:val="0"/>
        <w:adjustRightInd w:val="0"/>
        <w:ind w:left="502" w:hanging="360"/>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 xml:space="preserve">Cálculo de volumen final estándar en el tanque (15,6° C y/o 15° </w:t>
      </w:r>
      <w:r w:rsidRPr="00227E3E">
        <w:rPr>
          <w:rFonts w:ascii="Bookman Old Style" w:hAnsi="Bookman Old Style" w:cs="Arial"/>
          <w:color w:val="000000"/>
          <w:spacing w:val="-6"/>
          <w:sz w:val="22"/>
          <w:szCs w:val="22"/>
          <w:lang w:val="es-ES_tradnl"/>
        </w:rPr>
        <w:t>C).</w:t>
      </w:r>
    </w:p>
    <w:p w:rsidR="00A909E0" w:rsidRPr="00740B14" w:rsidRDefault="00A909E0" w:rsidP="00A909E0">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740B14">
        <w:rPr>
          <w:rFonts w:ascii="Bookman Old Style" w:hAnsi="Bookman Old Style" w:cs="Arial"/>
          <w:color w:val="000000"/>
          <w:spacing w:val="-4"/>
          <w:sz w:val="22"/>
          <w:szCs w:val="22"/>
          <w:lang w:val="es-ES_tradnl"/>
        </w:rPr>
        <w:t>Envío de muestras para análisis.</w:t>
      </w:r>
    </w:p>
    <w:p w:rsidR="00A909E0" w:rsidRPr="00740B14" w:rsidRDefault="00A909E0" w:rsidP="00A909E0">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A909E0" w:rsidRPr="00227E3E"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sz w:val="22"/>
          <w:szCs w:val="22"/>
          <w:lang w:val="es-BO"/>
        </w:rPr>
      </w:pPr>
      <w:r w:rsidRPr="00740B14">
        <w:rPr>
          <w:rFonts w:ascii="Bookman Old Style" w:hAnsi="Bookman Old Style" w:cs="Arial"/>
          <w:color w:val="000000"/>
          <w:spacing w:val="-4"/>
          <w:sz w:val="22"/>
          <w:szCs w:val="22"/>
          <w:lang w:val="es-ES_tradnl"/>
        </w:rPr>
        <w:t>Elaboración de Informe de Recepción a PBR</w:t>
      </w:r>
      <w:r>
        <w:rPr>
          <w:rFonts w:ascii="Bookman Old Style" w:hAnsi="Bookman Old Style" w:cs="Arial"/>
          <w:color w:val="000000"/>
          <w:spacing w:val="-4"/>
          <w:sz w:val="22"/>
          <w:szCs w:val="22"/>
          <w:lang w:val="es-ES_tradnl"/>
        </w:rPr>
        <w:t>.</w:t>
      </w:r>
    </w:p>
    <w:p w:rsidR="00A909E0" w:rsidRPr="00227E3E" w:rsidRDefault="00A909E0" w:rsidP="00A909E0">
      <w:pPr>
        <w:pStyle w:val="Prrafodelista"/>
        <w:rPr>
          <w:rFonts w:ascii="Bookman Old Style" w:hAnsi="Bookman Old Style" w:cs="Arial"/>
          <w:sz w:val="22"/>
          <w:szCs w:val="22"/>
          <w:lang w:val="es-BO"/>
        </w:rPr>
      </w:pPr>
    </w:p>
    <w:p w:rsidR="00A909E0" w:rsidRPr="00227E3E" w:rsidRDefault="00A909E0" w:rsidP="0098050E">
      <w:pPr>
        <w:pStyle w:val="Prrafodelista"/>
        <w:numPr>
          <w:ilvl w:val="2"/>
          <w:numId w:val="49"/>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(______ otros que pudieran surgir)</w:t>
      </w:r>
    </w:p>
    <w:p w:rsidR="00A909E0" w:rsidRPr="00740B14" w:rsidRDefault="00A909E0" w:rsidP="00A909E0">
      <w:pPr>
        <w:pStyle w:val="Prrafodelista"/>
        <w:shd w:val="clear" w:color="auto" w:fill="FFFFFF"/>
        <w:tabs>
          <w:tab w:val="left" w:pos="931"/>
        </w:tabs>
        <w:jc w:val="both"/>
        <w:rPr>
          <w:rFonts w:ascii="Bookman Old Style" w:hAnsi="Bookman Old Style" w:cs="Arial"/>
          <w:sz w:val="22"/>
          <w:szCs w:val="22"/>
          <w:lang w:val="es-BO"/>
        </w:rPr>
      </w:pPr>
    </w:p>
    <w:p w:rsidR="00A909E0" w:rsidRPr="00222B44"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2B44">
        <w:rPr>
          <w:rFonts w:ascii="Bookman Old Style" w:hAnsi="Bookman Old Style" w:cs="Arial"/>
          <w:b/>
          <w:color w:val="000000"/>
          <w:spacing w:val="-4"/>
          <w:sz w:val="22"/>
          <w:szCs w:val="22"/>
          <w:lang w:val="es-ES_tradnl"/>
        </w:rPr>
        <w:t>Despacho de Vagones</w:t>
      </w:r>
      <w:r w:rsidRPr="00222B44">
        <w:rPr>
          <w:rFonts w:ascii="Bookman Old Style" w:hAnsi="Bookman Old Style" w:cs="Arial"/>
          <w:color w:val="000000"/>
          <w:spacing w:val="-4"/>
          <w:sz w:val="22"/>
          <w:szCs w:val="22"/>
          <w:lang w:val="es-ES_tradnl"/>
        </w:rPr>
        <w:t>.</w:t>
      </w:r>
    </w:p>
    <w:p w:rsidR="00A909E0" w:rsidRDefault="00A909E0" w:rsidP="00A909E0">
      <w:pPr>
        <w:pStyle w:val="Prrafodelista"/>
        <w:shd w:val="clear" w:color="auto" w:fill="FFFFFF"/>
        <w:tabs>
          <w:tab w:val="left" w:pos="931"/>
        </w:tabs>
        <w:jc w:val="both"/>
        <w:rPr>
          <w:rFonts w:ascii="Bookman Old Style" w:hAnsi="Bookman Old Style" w:cs="Arial"/>
          <w:b/>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Recepción del programa de despacho de vagones</w:t>
      </w:r>
      <w:r>
        <w:rPr>
          <w:rFonts w:ascii="Bookman Old Style" w:hAnsi="Bookman Old Style" w:cs="Arial"/>
          <w:color w:val="000000"/>
          <w:spacing w:val="-4"/>
          <w:sz w:val="22"/>
          <w:szCs w:val="22"/>
          <w:lang w:val="es-ES_tradnl"/>
        </w:rPr>
        <w:t>.</w:t>
      </w:r>
    </w:p>
    <w:p w:rsidR="00A909E0" w:rsidRPr="00227E3E" w:rsidRDefault="00A909E0" w:rsidP="00A909E0">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Revisión de condiciones de los vagones, inspección visual de válvulas, rosetas de calibración, limpieza.</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Verificación del estado mecánico del Vagón – tanque según formulario o </w:t>
      </w:r>
      <w:proofErr w:type="spellStart"/>
      <w:r w:rsidRPr="00227E3E">
        <w:rPr>
          <w:rFonts w:ascii="Bookman Old Style" w:hAnsi="Bookman Old Style" w:cs="Arial"/>
          <w:color w:val="000000"/>
          <w:spacing w:val="-4"/>
          <w:sz w:val="22"/>
          <w:szCs w:val="22"/>
          <w:lang w:val="es-ES_tradnl"/>
        </w:rPr>
        <w:t>check</w:t>
      </w:r>
      <w:proofErr w:type="spellEnd"/>
      <w:r w:rsidRPr="00227E3E">
        <w:rPr>
          <w:rFonts w:ascii="Bookman Old Style" w:hAnsi="Bookman Old Style" w:cs="Arial"/>
          <w:color w:val="000000"/>
          <w:spacing w:val="-4"/>
          <w:sz w:val="22"/>
          <w:szCs w:val="22"/>
          <w:lang w:val="es-ES_tradnl"/>
        </w:rPr>
        <w:t xml:space="preserve"> </w:t>
      </w:r>
      <w:proofErr w:type="spellStart"/>
      <w:r w:rsidRPr="00227E3E">
        <w:rPr>
          <w:rFonts w:ascii="Bookman Old Style" w:hAnsi="Bookman Old Style" w:cs="Arial"/>
          <w:color w:val="000000"/>
          <w:spacing w:val="-4"/>
          <w:sz w:val="22"/>
          <w:szCs w:val="22"/>
          <w:lang w:val="es-ES_tradnl"/>
        </w:rPr>
        <w:t>list</w:t>
      </w:r>
      <w:proofErr w:type="spellEnd"/>
      <w:r w:rsidRPr="00227E3E">
        <w:rPr>
          <w:rFonts w:ascii="Bookman Old Style" w:hAnsi="Bookman Old Style" w:cs="Arial"/>
          <w:color w:val="000000"/>
          <w:spacing w:val="-4"/>
          <w:sz w:val="22"/>
          <w:szCs w:val="22"/>
          <w:lang w:val="es-ES_tradnl"/>
        </w:rPr>
        <w:t>, a requerimiento de YPFB.</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Solicitud de orden de despacho de producto, mediante correo electrónico y/o fax (orden de carga)</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Supervisión del acoplado de las líneas del vagón, a la línea de carga de la planta.</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Verificación del empaquetado de la línea de carga del tanque de Tierra a los vagones </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Supervisión de la carga de los vagones por parte de las Plantas de Puerto Quijarro u otras nominadas, Además de medición de altura de referencia, altura de producto, temperatura y API de cada uno de los vagones cargados para su respectivo control en destino y origen.</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Toma de lectura del meter inicial y final del volumen cargado</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Precintado de Vagón</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93"/>
        </w:tabs>
        <w:kinsoku w:val="0"/>
        <w:overflowPunct w:val="0"/>
        <w:ind w:left="993" w:hanging="993"/>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Emisión de certificado de entrega de producto, donde se encontrarán los datos de Volumen Natural, Volumen Corregido (Con la conversión a peso), </w:t>
      </w:r>
    </w:p>
    <w:p w:rsidR="00A909E0" w:rsidRPr="001A3BFF" w:rsidRDefault="00A909E0" w:rsidP="00A909E0">
      <w:pPr>
        <w:pStyle w:val="Prrafodelista"/>
        <w:rPr>
          <w:rFonts w:ascii="Bookman Old Style" w:hAnsi="Bookman Old Style" w:cs="Arial"/>
          <w:color w:val="000000"/>
          <w:spacing w:val="-4"/>
          <w:sz w:val="22"/>
          <w:szCs w:val="22"/>
          <w:lang w:val="es-ES_tradnl"/>
        </w:rPr>
      </w:pPr>
    </w:p>
    <w:p w:rsidR="00A909E0" w:rsidRDefault="00A909E0" w:rsidP="00A909E0">
      <w:pPr>
        <w:pStyle w:val="Prrafodelista"/>
        <w:shd w:val="clear" w:color="auto" w:fill="FFFFFF"/>
        <w:tabs>
          <w:tab w:val="left" w:pos="993"/>
        </w:tabs>
        <w:ind w:left="993"/>
        <w:jc w:val="both"/>
        <w:rPr>
          <w:rFonts w:ascii="Bookman Old Style" w:hAnsi="Bookman Old Style" w:cs="Arial"/>
          <w:color w:val="000000"/>
          <w:spacing w:val="-4"/>
          <w:sz w:val="22"/>
          <w:szCs w:val="22"/>
          <w:lang w:val="es-ES_tradnl"/>
        </w:rPr>
      </w:pPr>
      <w:proofErr w:type="gramStart"/>
      <w:r w:rsidRPr="00227E3E">
        <w:rPr>
          <w:rFonts w:ascii="Bookman Old Style" w:hAnsi="Bookman Old Style" w:cs="Arial"/>
          <w:color w:val="000000"/>
          <w:spacing w:val="-4"/>
          <w:sz w:val="22"/>
          <w:szCs w:val="22"/>
          <w:lang w:val="es-ES_tradnl"/>
        </w:rPr>
        <w:t>temperatura</w:t>
      </w:r>
      <w:proofErr w:type="gramEnd"/>
      <w:r w:rsidRPr="00227E3E">
        <w:rPr>
          <w:rFonts w:ascii="Bookman Old Style" w:hAnsi="Bookman Old Style" w:cs="Arial"/>
          <w:color w:val="000000"/>
          <w:spacing w:val="-4"/>
          <w:sz w:val="22"/>
          <w:szCs w:val="22"/>
          <w:lang w:val="es-ES_tradnl"/>
        </w:rPr>
        <w:t xml:space="preserve"> promedio y API además adjunto la planilla de medición de cada Vagón tanque.</w:t>
      </w:r>
    </w:p>
    <w:p w:rsidR="00A909E0" w:rsidRPr="00E47071" w:rsidRDefault="00A909E0" w:rsidP="00A909E0">
      <w:pPr>
        <w:shd w:val="clear" w:color="auto" w:fill="FFFFFF"/>
        <w:tabs>
          <w:tab w:val="left" w:pos="993"/>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ind w:left="993" w:hanging="993"/>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Envío de toda la información de despacho vía email, junto con todas las observaciones que pudieran haberse notado en el periodo de carga, fecha, hora de despacho y retiro de los vagones.</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ind w:left="993" w:hanging="993"/>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Realizar seguimiento diario de tanque informando diariamente los saldos </w:t>
      </w:r>
      <w:r>
        <w:rPr>
          <w:rFonts w:ascii="Bookman Old Style" w:hAnsi="Bookman Old Style" w:cs="Arial"/>
          <w:color w:val="000000"/>
          <w:spacing w:val="-4"/>
          <w:sz w:val="22"/>
          <w:szCs w:val="22"/>
          <w:lang w:val="es-ES_tradnl"/>
        </w:rPr>
        <w:t xml:space="preserve">con los que cuenta </w:t>
      </w:r>
      <w:r w:rsidRPr="00016B3F">
        <w:rPr>
          <w:rFonts w:ascii="Bookman Old Style" w:hAnsi="Bookman Old Style" w:cs="Arial"/>
          <w:b/>
          <w:color w:val="000000"/>
          <w:spacing w:val="-4"/>
          <w:sz w:val="22"/>
          <w:szCs w:val="22"/>
          <w:lang w:val="es-ES_tradnl"/>
        </w:rPr>
        <w:t>YPFB</w:t>
      </w:r>
      <w:r>
        <w:rPr>
          <w:rFonts w:ascii="Bookman Old Style" w:hAnsi="Bookman Old Style" w:cs="Arial"/>
          <w:color w:val="000000"/>
          <w:spacing w:val="-4"/>
          <w:sz w:val="22"/>
          <w:szCs w:val="22"/>
          <w:lang w:val="es-ES_tradnl"/>
        </w:rPr>
        <w:t xml:space="preserve"> </w:t>
      </w:r>
      <w:r w:rsidRPr="00227E3E">
        <w:rPr>
          <w:rFonts w:ascii="Bookman Old Style" w:hAnsi="Bookman Old Style" w:cs="Arial"/>
          <w:color w:val="000000"/>
          <w:spacing w:val="-4"/>
          <w:sz w:val="22"/>
          <w:szCs w:val="22"/>
          <w:lang w:val="es-ES_tradnl"/>
        </w:rPr>
        <w:t>dentro de las instalaciones de la Planta almacenadora de producto.</w:t>
      </w:r>
    </w:p>
    <w:p w:rsidR="00A909E0" w:rsidRPr="00E47071"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Default="00A909E0" w:rsidP="0098050E">
      <w:pPr>
        <w:pStyle w:val="Prrafodelista"/>
        <w:widowControl w:val="0"/>
        <w:numPr>
          <w:ilvl w:val="2"/>
          <w:numId w:val="49"/>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(________ otros que pudieran surgir)</w:t>
      </w:r>
    </w:p>
    <w:p w:rsidR="00A909E0" w:rsidRDefault="00A909E0" w:rsidP="00A909E0">
      <w:pPr>
        <w:shd w:val="clear" w:color="auto" w:fill="FFFFFF"/>
        <w:tabs>
          <w:tab w:val="left" w:pos="931"/>
        </w:tabs>
        <w:jc w:val="both"/>
        <w:rPr>
          <w:rFonts w:ascii="Bookman Old Style" w:hAnsi="Bookman Old Style" w:cs="Arial"/>
          <w:color w:val="000000"/>
          <w:spacing w:val="-4"/>
          <w:sz w:val="22"/>
          <w:szCs w:val="22"/>
          <w:lang w:val="es-ES_tradnl"/>
        </w:rPr>
      </w:pPr>
    </w:p>
    <w:p w:rsidR="00A909E0" w:rsidRPr="00222B44" w:rsidRDefault="00A909E0" w:rsidP="0098050E">
      <w:pPr>
        <w:pStyle w:val="Prrafodelista"/>
        <w:widowControl w:val="0"/>
        <w:numPr>
          <w:ilvl w:val="1"/>
          <w:numId w:val="49"/>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222B44">
        <w:rPr>
          <w:rFonts w:ascii="Bookman Old Style" w:hAnsi="Bookman Old Style" w:cs="Arial"/>
          <w:b/>
          <w:color w:val="000000"/>
          <w:spacing w:val="-4"/>
          <w:sz w:val="22"/>
          <w:szCs w:val="22"/>
          <w:lang w:val="es-ES_tradnl"/>
        </w:rPr>
        <w:t>Multas</w:t>
      </w:r>
    </w:p>
    <w:p w:rsidR="00A909E0" w:rsidRDefault="00A909E0" w:rsidP="00A909E0">
      <w:pPr>
        <w:shd w:val="clear" w:color="auto" w:fill="FFFFFF"/>
        <w:tabs>
          <w:tab w:val="left" w:pos="931"/>
        </w:tabs>
        <w:jc w:val="both"/>
        <w:rPr>
          <w:rFonts w:ascii="Bookman Old Style" w:hAnsi="Bookman Old Style" w:cs="Arial"/>
          <w:b/>
          <w:color w:val="000000"/>
          <w:spacing w:val="-4"/>
          <w:sz w:val="22"/>
          <w:szCs w:val="22"/>
          <w:lang w:val="es-ES_tradnl"/>
        </w:rPr>
      </w:pPr>
    </w:p>
    <w:p w:rsidR="00A909E0" w:rsidRPr="000F755C" w:rsidRDefault="00A909E0" w:rsidP="00A909E0">
      <w:pPr>
        <w:autoSpaceDE w:val="0"/>
        <w:autoSpaceDN w:val="0"/>
        <w:adjustRightInd w:val="0"/>
        <w:jc w:val="both"/>
        <w:rPr>
          <w:rFonts w:ascii="Bookman Old Style" w:hAnsi="Bookman Old Style" w:cs="Arial"/>
          <w:color w:val="000000"/>
          <w:spacing w:val="-4"/>
          <w:sz w:val="22"/>
          <w:szCs w:val="22"/>
          <w:lang w:val="es-ES_tradnl"/>
        </w:rPr>
      </w:pPr>
      <w:r w:rsidRPr="000F755C">
        <w:rPr>
          <w:rFonts w:ascii="Bookman Old Style" w:hAnsi="Bookman Old Style" w:cs="Arial"/>
          <w:color w:val="000000"/>
          <w:spacing w:val="-4"/>
          <w:sz w:val="22"/>
          <w:szCs w:val="22"/>
          <w:lang w:val="es-ES_tradnl"/>
        </w:rPr>
        <w:t xml:space="preserve">En caso de incumplimiento, atribuible al contratista, se </w:t>
      </w:r>
      <w:r>
        <w:rPr>
          <w:rFonts w:ascii="Bookman Old Style" w:hAnsi="Bookman Old Style" w:cs="Arial"/>
          <w:color w:val="000000"/>
          <w:spacing w:val="-4"/>
          <w:sz w:val="22"/>
          <w:szCs w:val="22"/>
          <w:lang w:val="es-ES_tradnl"/>
        </w:rPr>
        <w:t>sancionará mediante multas</w:t>
      </w:r>
      <w:r w:rsidRPr="000F755C">
        <w:rPr>
          <w:rFonts w:ascii="Bookman Old Style" w:hAnsi="Bookman Old Style" w:cs="Arial"/>
          <w:color w:val="000000"/>
          <w:spacing w:val="-4"/>
          <w:sz w:val="22"/>
          <w:szCs w:val="22"/>
          <w:lang w:val="es-ES_tradnl"/>
        </w:rPr>
        <w:t>, de acuerdo al siguiente detalle:</w:t>
      </w:r>
    </w:p>
    <w:p w:rsidR="00A909E0" w:rsidRPr="000F755C" w:rsidRDefault="00A909E0" w:rsidP="00A909E0">
      <w:pPr>
        <w:autoSpaceDE w:val="0"/>
        <w:autoSpaceDN w:val="0"/>
        <w:adjustRightInd w:val="0"/>
        <w:jc w:val="both"/>
        <w:rPr>
          <w:rFonts w:ascii="Bookman Old Style" w:hAnsi="Bookman Old Style" w:cs="Arial"/>
          <w:color w:val="000000"/>
          <w:spacing w:val="-4"/>
          <w:sz w:val="22"/>
          <w:szCs w:val="22"/>
          <w:lang w:val="es-ES_tradnl"/>
        </w:rPr>
      </w:pPr>
    </w:p>
    <w:p w:rsidR="00A909E0" w:rsidRDefault="00A909E0" w:rsidP="0098050E">
      <w:pPr>
        <w:pStyle w:val="Prrafodelista"/>
        <w:numPr>
          <w:ilvl w:val="0"/>
          <w:numId w:val="58"/>
        </w:numPr>
        <w:autoSpaceDE w:val="0"/>
        <w:autoSpaceDN w:val="0"/>
        <w:adjustRightInd w:val="0"/>
        <w:spacing w:after="200" w:line="276" w:lineRule="auto"/>
        <w:ind w:left="993"/>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lastRenderedPageBreak/>
        <w:t>__________________</w:t>
      </w:r>
    </w:p>
    <w:p w:rsidR="00A909E0" w:rsidRDefault="00A909E0" w:rsidP="0098050E">
      <w:pPr>
        <w:pStyle w:val="Prrafodelista"/>
        <w:numPr>
          <w:ilvl w:val="0"/>
          <w:numId w:val="58"/>
        </w:numPr>
        <w:autoSpaceDE w:val="0"/>
        <w:autoSpaceDN w:val="0"/>
        <w:adjustRightInd w:val="0"/>
        <w:spacing w:after="200" w:line="276" w:lineRule="auto"/>
        <w:ind w:left="993"/>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__________________</w:t>
      </w:r>
    </w:p>
    <w:p w:rsidR="00A909E0" w:rsidRPr="000F755C" w:rsidRDefault="00A909E0" w:rsidP="0098050E">
      <w:pPr>
        <w:pStyle w:val="Prrafodelista"/>
        <w:numPr>
          <w:ilvl w:val="0"/>
          <w:numId w:val="58"/>
        </w:numPr>
        <w:autoSpaceDE w:val="0"/>
        <w:autoSpaceDN w:val="0"/>
        <w:adjustRightInd w:val="0"/>
        <w:spacing w:after="200" w:line="276" w:lineRule="auto"/>
        <w:ind w:left="993"/>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__________________</w:t>
      </w:r>
    </w:p>
    <w:p w:rsidR="00A909E0" w:rsidRPr="00740B14" w:rsidRDefault="00A909E0" w:rsidP="00A909E0">
      <w:pPr>
        <w:shd w:val="clear" w:color="auto" w:fill="FFFFFF"/>
        <w:rPr>
          <w:rFonts w:ascii="Bookman Old Style" w:hAnsi="Bookman Old Style" w:cs="Arial"/>
          <w:sz w:val="22"/>
          <w:szCs w:val="22"/>
          <w:lang w:val="es-BO"/>
        </w:rPr>
      </w:pPr>
      <w:r w:rsidRPr="00222B44">
        <w:rPr>
          <w:rFonts w:ascii="Bookman Old Style" w:hAnsi="Bookman Old Style" w:cs="Arial"/>
          <w:b/>
          <w:bCs/>
          <w:color w:val="000000"/>
          <w:sz w:val="22"/>
          <w:szCs w:val="22"/>
          <w:lang w:val="es-ES_tradnl"/>
        </w:rPr>
        <w:t>CLÁUSULA SEPTIMA</w:t>
      </w:r>
      <w:r w:rsidRPr="00222B44">
        <w:rPr>
          <w:rFonts w:ascii="Bookman Old Style" w:hAnsi="Bookman Old Style" w:cs="Arial"/>
          <w:b/>
          <w:sz w:val="22"/>
          <w:szCs w:val="22"/>
          <w:lang w:val="es-BO"/>
        </w:rPr>
        <w:t>.- (</w:t>
      </w:r>
      <w:r w:rsidRPr="00222B44">
        <w:rPr>
          <w:rFonts w:ascii="Bookman Old Style" w:hAnsi="Bookman Old Style" w:cs="Arial"/>
          <w:b/>
          <w:bCs/>
          <w:color w:val="000000"/>
          <w:sz w:val="22"/>
          <w:szCs w:val="22"/>
          <w:lang w:val="es-ES_tradnl"/>
        </w:rPr>
        <w:t>PRECIO)</w:t>
      </w:r>
    </w:p>
    <w:p w:rsidR="00A909E0" w:rsidRPr="00740B14" w:rsidRDefault="00A909E0" w:rsidP="00A909E0">
      <w:pPr>
        <w:shd w:val="clear" w:color="auto" w:fill="FFFFFF"/>
        <w:ind w:left="10"/>
        <w:rPr>
          <w:rFonts w:ascii="Bookman Old Style" w:hAnsi="Bookman Old Style" w:cs="Arial"/>
          <w:color w:val="000000"/>
          <w:sz w:val="22"/>
          <w:szCs w:val="22"/>
          <w:lang w:val="es-ES_tradnl"/>
        </w:rPr>
      </w:pPr>
    </w:p>
    <w:p w:rsidR="00A909E0" w:rsidRPr="00740B14" w:rsidRDefault="00A909E0" w:rsidP="00A909E0">
      <w:pPr>
        <w:shd w:val="clear" w:color="auto" w:fill="FFFFFF"/>
        <w:ind w:left="10"/>
        <w:rPr>
          <w:rFonts w:ascii="Bookman Old Style" w:hAnsi="Bookman Old Style" w:cs="Arial"/>
          <w:sz w:val="22"/>
          <w:szCs w:val="22"/>
          <w:lang w:val="es-ES_tradnl"/>
        </w:rPr>
      </w:pPr>
      <w:r w:rsidRPr="00740B14">
        <w:rPr>
          <w:rFonts w:ascii="Bookman Old Style" w:hAnsi="Bookman Old Style" w:cs="Arial"/>
          <w:sz w:val="22"/>
          <w:szCs w:val="22"/>
          <w:lang w:val="es-ES_tradnl"/>
        </w:rPr>
        <w:t>El precio por los Servicios que son objeto de este Contrato, se establece en:</w:t>
      </w:r>
    </w:p>
    <w:p w:rsidR="00A909E0" w:rsidRPr="00740B14" w:rsidRDefault="00A909E0" w:rsidP="00A909E0">
      <w:pPr>
        <w:shd w:val="clear" w:color="auto" w:fill="FFFFFF"/>
        <w:ind w:left="10"/>
        <w:jc w:val="right"/>
        <w:rPr>
          <w:rFonts w:ascii="Bookman Old Style" w:hAnsi="Bookman Old Style" w:cs="Arial"/>
          <w:sz w:val="22"/>
          <w:szCs w:val="22"/>
          <w:lang w:val="es-BO"/>
        </w:rPr>
      </w:pPr>
    </w:p>
    <w:p w:rsidR="00A909E0" w:rsidRDefault="00A909E0" w:rsidP="00A909E0">
      <w:pPr>
        <w:jc w:val="center"/>
        <w:rPr>
          <w:rFonts w:ascii="Bookman Old Style" w:hAnsi="Bookman Old Style" w:cs="Arial"/>
          <w:b/>
          <w:sz w:val="22"/>
          <w:szCs w:val="22"/>
          <w:lang w:val="es-BO"/>
        </w:rPr>
      </w:pPr>
      <w:r w:rsidRPr="00740B14">
        <w:rPr>
          <w:rFonts w:ascii="Bookman Old Style" w:hAnsi="Bookman Old Style" w:cs="Arial"/>
          <w:b/>
          <w:sz w:val="22"/>
          <w:szCs w:val="22"/>
          <w:lang w:val="es-BO"/>
        </w:rPr>
        <w:t>Certificación de Cantidad</w:t>
      </w:r>
    </w:p>
    <w:p w:rsidR="00A909E0" w:rsidRPr="00740B14" w:rsidRDefault="00A909E0" w:rsidP="00A909E0">
      <w:pPr>
        <w:jc w:val="center"/>
        <w:rPr>
          <w:rFonts w:ascii="Bookman Old Style" w:hAnsi="Bookman Old Style" w:cs="Arial"/>
          <w:b/>
          <w:sz w:val="22"/>
          <w:szCs w:val="22"/>
          <w:lang w:val="es-BO"/>
        </w:rPr>
      </w:pPr>
    </w:p>
    <w:tbl>
      <w:tblPr>
        <w:tblW w:w="9072" w:type="dxa"/>
        <w:tblInd w:w="70" w:type="dxa"/>
        <w:tblLayout w:type="fixed"/>
        <w:tblCellMar>
          <w:left w:w="70" w:type="dxa"/>
          <w:right w:w="70" w:type="dxa"/>
        </w:tblCellMar>
        <w:tblLook w:val="04A0" w:firstRow="1" w:lastRow="0" w:firstColumn="1" w:lastColumn="0" w:noHBand="0" w:noVBand="1"/>
      </w:tblPr>
      <w:tblGrid>
        <w:gridCol w:w="426"/>
        <w:gridCol w:w="2280"/>
        <w:gridCol w:w="1830"/>
        <w:gridCol w:w="1134"/>
        <w:gridCol w:w="1134"/>
        <w:gridCol w:w="1134"/>
        <w:gridCol w:w="1134"/>
      </w:tblGrid>
      <w:tr w:rsidR="00A909E0" w:rsidRPr="00DD07FF" w:rsidTr="00334FDF">
        <w:trPr>
          <w:trHeight w:val="284"/>
        </w:trPr>
        <w:tc>
          <w:tcPr>
            <w:tcW w:w="426" w:type="dxa"/>
            <w:tcBorders>
              <w:top w:val="nil"/>
              <w:left w:val="nil"/>
              <w:bottom w:val="nil"/>
              <w:right w:val="nil"/>
            </w:tcBorders>
          </w:tcPr>
          <w:p w:rsidR="00A909E0" w:rsidRPr="00DD07FF" w:rsidRDefault="00A909E0" w:rsidP="00334FDF">
            <w:pPr>
              <w:jc w:val="center"/>
              <w:rPr>
                <w:rFonts w:ascii="Calibri" w:hAnsi="Calibri"/>
                <w:b/>
                <w:bCs/>
                <w:color w:val="000000"/>
                <w:sz w:val="16"/>
                <w:szCs w:val="16"/>
                <w:lang w:val="es-BO"/>
              </w:rPr>
            </w:pPr>
          </w:p>
        </w:tc>
        <w:tc>
          <w:tcPr>
            <w:tcW w:w="2280" w:type="dxa"/>
            <w:tcBorders>
              <w:top w:val="nil"/>
              <w:left w:val="nil"/>
              <w:bottom w:val="nil"/>
              <w:right w:val="nil"/>
            </w:tcBorders>
            <w:shd w:val="clear" w:color="auto" w:fill="auto"/>
            <w:noWrap/>
            <w:vAlign w:val="center"/>
            <w:hideMark/>
          </w:tcPr>
          <w:p w:rsidR="00A909E0" w:rsidRPr="00DD07FF" w:rsidRDefault="00A909E0" w:rsidP="00334FDF">
            <w:pPr>
              <w:jc w:val="center"/>
              <w:rPr>
                <w:rFonts w:ascii="Calibri" w:hAnsi="Calibri"/>
                <w:b/>
                <w:bCs/>
                <w:color w:val="000000"/>
                <w:sz w:val="16"/>
                <w:szCs w:val="16"/>
                <w:lang w:val="es-BO"/>
              </w:rPr>
            </w:pPr>
          </w:p>
        </w:tc>
        <w:tc>
          <w:tcPr>
            <w:tcW w:w="6366" w:type="dxa"/>
            <w:gridSpan w:val="5"/>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A909E0" w:rsidRPr="00DD07FF" w:rsidRDefault="00A909E0" w:rsidP="00334FDF">
            <w:pPr>
              <w:jc w:val="center"/>
              <w:rPr>
                <w:rFonts w:ascii="Calibri" w:hAnsi="Calibri"/>
                <w:b/>
                <w:bCs/>
                <w:color w:val="000000"/>
                <w:sz w:val="16"/>
                <w:szCs w:val="16"/>
                <w:lang w:val="es-BO"/>
              </w:rPr>
            </w:pPr>
            <w:r w:rsidRPr="00DD07FF">
              <w:rPr>
                <w:rFonts w:ascii="Calibri" w:hAnsi="Calibri"/>
                <w:b/>
                <w:bCs/>
                <w:color w:val="000000"/>
                <w:sz w:val="16"/>
                <w:szCs w:val="16"/>
                <w:lang w:val="es-BO"/>
              </w:rPr>
              <w:t>PRECIO (Bs/m3)</w:t>
            </w:r>
            <w:r>
              <w:rPr>
                <w:rFonts w:ascii="Calibri" w:hAnsi="Calibri"/>
                <w:b/>
                <w:bCs/>
                <w:color w:val="000000"/>
                <w:sz w:val="16"/>
                <w:szCs w:val="16"/>
                <w:lang w:val="es-BO"/>
              </w:rPr>
              <w:t xml:space="preserve"> *</w:t>
            </w:r>
          </w:p>
        </w:tc>
      </w:tr>
      <w:tr w:rsidR="00A909E0" w:rsidRPr="00DD07FF" w:rsidTr="00334FDF">
        <w:trPr>
          <w:trHeight w:val="284"/>
        </w:trPr>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A909E0" w:rsidRPr="00DD07FF" w:rsidRDefault="00A909E0" w:rsidP="00334FDF">
            <w:pPr>
              <w:jc w:val="center"/>
              <w:rPr>
                <w:rFonts w:ascii="Calibri" w:hAnsi="Calibri"/>
                <w:b/>
                <w:bCs/>
                <w:color w:val="000000"/>
                <w:sz w:val="16"/>
                <w:szCs w:val="16"/>
                <w:lang w:val="es-BO"/>
              </w:rPr>
            </w:pPr>
            <w:r>
              <w:rPr>
                <w:rFonts w:ascii="Calibri" w:hAnsi="Calibri"/>
                <w:b/>
                <w:bCs/>
                <w:color w:val="000000"/>
                <w:sz w:val="16"/>
                <w:szCs w:val="16"/>
                <w:lang w:val="es-BO"/>
              </w:rPr>
              <w:t>N°</w:t>
            </w:r>
          </w:p>
        </w:tc>
        <w:tc>
          <w:tcPr>
            <w:tcW w:w="22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A909E0" w:rsidRPr="00DD07FF" w:rsidRDefault="00A909E0" w:rsidP="00334FDF">
            <w:pPr>
              <w:jc w:val="center"/>
              <w:rPr>
                <w:rFonts w:ascii="Calibri" w:hAnsi="Calibri"/>
                <w:b/>
                <w:bCs/>
                <w:color w:val="000000"/>
                <w:sz w:val="16"/>
                <w:szCs w:val="16"/>
                <w:lang w:val="es-BO"/>
              </w:rPr>
            </w:pPr>
            <w:r w:rsidRPr="00DD07FF">
              <w:rPr>
                <w:rFonts w:ascii="Calibri" w:hAnsi="Calibri"/>
                <w:b/>
                <w:bCs/>
                <w:color w:val="000000"/>
                <w:sz w:val="16"/>
                <w:szCs w:val="16"/>
                <w:lang w:val="es-BO"/>
              </w:rPr>
              <w:t>PLANTA</w:t>
            </w:r>
          </w:p>
        </w:tc>
        <w:tc>
          <w:tcPr>
            <w:tcW w:w="1830" w:type="dxa"/>
            <w:tcBorders>
              <w:top w:val="nil"/>
              <w:left w:val="nil"/>
              <w:bottom w:val="single" w:sz="4" w:space="0" w:color="auto"/>
              <w:right w:val="single" w:sz="4" w:space="0" w:color="auto"/>
            </w:tcBorders>
            <w:shd w:val="clear" w:color="auto" w:fill="92D050"/>
            <w:vAlign w:val="center"/>
            <w:hideMark/>
          </w:tcPr>
          <w:p w:rsidR="00A909E0" w:rsidRPr="00DD07FF" w:rsidRDefault="00A909E0" w:rsidP="00334FDF">
            <w:pPr>
              <w:jc w:val="center"/>
              <w:rPr>
                <w:rFonts w:ascii="Calibri" w:hAnsi="Calibri"/>
                <w:b/>
                <w:bCs/>
                <w:color w:val="000000"/>
                <w:sz w:val="16"/>
                <w:szCs w:val="16"/>
                <w:lang w:val="es-BO"/>
              </w:rPr>
            </w:pPr>
            <w:r w:rsidRPr="00DD07FF">
              <w:rPr>
                <w:rFonts w:ascii="Calibri" w:hAnsi="Calibri"/>
                <w:b/>
                <w:bCs/>
                <w:color w:val="000000"/>
                <w:sz w:val="16"/>
                <w:szCs w:val="16"/>
                <w:lang w:val="es-BO"/>
              </w:rPr>
              <w:t>Mínimo de inspectores a ser usados</w:t>
            </w:r>
          </w:p>
        </w:tc>
        <w:tc>
          <w:tcPr>
            <w:tcW w:w="1134" w:type="dxa"/>
            <w:tcBorders>
              <w:top w:val="nil"/>
              <w:left w:val="nil"/>
              <w:bottom w:val="single" w:sz="4" w:space="0" w:color="auto"/>
              <w:right w:val="single" w:sz="4" w:space="0" w:color="auto"/>
            </w:tcBorders>
            <w:shd w:val="clear" w:color="auto" w:fill="92D050"/>
            <w:noWrap/>
            <w:vAlign w:val="center"/>
            <w:hideMark/>
          </w:tcPr>
          <w:p w:rsidR="00A909E0" w:rsidRPr="00DD07FF" w:rsidRDefault="00A909E0" w:rsidP="00334FDF">
            <w:pPr>
              <w:jc w:val="center"/>
              <w:rPr>
                <w:rFonts w:ascii="Calibri" w:hAnsi="Calibri"/>
                <w:b/>
                <w:bCs/>
                <w:color w:val="000000"/>
                <w:sz w:val="16"/>
                <w:szCs w:val="16"/>
                <w:lang w:val="es-BO"/>
              </w:rPr>
            </w:pPr>
            <w:r w:rsidRPr="00DD07FF">
              <w:rPr>
                <w:rFonts w:ascii="Calibri" w:hAnsi="Calibri"/>
                <w:b/>
                <w:bCs/>
                <w:color w:val="000000"/>
                <w:sz w:val="16"/>
                <w:szCs w:val="16"/>
                <w:lang w:val="es-BO"/>
              </w:rPr>
              <w:t xml:space="preserve">1 </w:t>
            </w:r>
            <w:r>
              <w:rPr>
                <w:rFonts w:ascii="Calibri" w:hAnsi="Calibri"/>
                <w:b/>
                <w:bCs/>
                <w:color w:val="000000"/>
                <w:sz w:val="16"/>
                <w:szCs w:val="16"/>
                <w:lang w:val="es-BO"/>
              </w:rPr>
              <w:t xml:space="preserve">    </w:t>
            </w:r>
            <w:r w:rsidRPr="00DD07FF">
              <w:rPr>
                <w:rFonts w:ascii="Calibri" w:hAnsi="Calibri"/>
                <w:b/>
                <w:bCs/>
                <w:color w:val="000000"/>
                <w:sz w:val="16"/>
                <w:szCs w:val="16"/>
                <w:lang w:val="es-BO"/>
              </w:rPr>
              <w:t>INSPECTOR</w:t>
            </w:r>
          </w:p>
        </w:tc>
        <w:tc>
          <w:tcPr>
            <w:tcW w:w="1134" w:type="dxa"/>
            <w:tcBorders>
              <w:top w:val="nil"/>
              <w:left w:val="nil"/>
              <w:bottom w:val="single" w:sz="4" w:space="0" w:color="auto"/>
              <w:right w:val="single" w:sz="4" w:space="0" w:color="auto"/>
            </w:tcBorders>
            <w:shd w:val="clear" w:color="auto" w:fill="92D050"/>
            <w:vAlign w:val="center"/>
            <w:hideMark/>
          </w:tcPr>
          <w:p w:rsidR="00A909E0" w:rsidRPr="00DD07FF" w:rsidRDefault="00A909E0" w:rsidP="00334FDF">
            <w:pPr>
              <w:jc w:val="center"/>
              <w:rPr>
                <w:rFonts w:ascii="Calibri" w:hAnsi="Calibri"/>
                <w:b/>
                <w:bCs/>
                <w:color w:val="000000"/>
                <w:sz w:val="16"/>
                <w:szCs w:val="16"/>
                <w:lang w:val="es-BO"/>
              </w:rPr>
            </w:pPr>
            <w:r w:rsidRPr="00DD07FF">
              <w:rPr>
                <w:rFonts w:ascii="Calibri" w:hAnsi="Calibri"/>
                <w:b/>
                <w:bCs/>
                <w:color w:val="000000"/>
                <w:sz w:val="16"/>
                <w:szCs w:val="16"/>
                <w:lang w:val="es-BO"/>
              </w:rPr>
              <w:t>2 INSPECTORES</w:t>
            </w:r>
          </w:p>
        </w:tc>
        <w:tc>
          <w:tcPr>
            <w:tcW w:w="1134" w:type="dxa"/>
            <w:tcBorders>
              <w:top w:val="nil"/>
              <w:left w:val="nil"/>
              <w:bottom w:val="single" w:sz="4" w:space="0" w:color="auto"/>
              <w:right w:val="single" w:sz="4" w:space="0" w:color="auto"/>
            </w:tcBorders>
            <w:shd w:val="clear" w:color="auto" w:fill="92D050"/>
            <w:vAlign w:val="center"/>
            <w:hideMark/>
          </w:tcPr>
          <w:p w:rsidR="00A909E0" w:rsidRPr="00DD07FF" w:rsidRDefault="00A909E0" w:rsidP="00334FDF">
            <w:pPr>
              <w:jc w:val="center"/>
              <w:rPr>
                <w:rFonts w:ascii="Calibri" w:hAnsi="Calibri"/>
                <w:b/>
                <w:bCs/>
                <w:color w:val="000000"/>
                <w:sz w:val="16"/>
                <w:szCs w:val="16"/>
                <w:lang w:val="es-BO"/>
              </w:rPr>
            </w:pPr>
            <w:r w:rsidRPr="00DD07FF">
              <w:rPr>
                <w:rFonts w:ascii="Calibri" w:hAnsi="Calibri"/>
                <w:b/>
                <w:bCs/>
                <w:color w:val="000000"/>
                <w:sz w:val="16"/>
                <w:szCs w:val="16"/>
                <w:lang w:val="es-BO"/>
              </w:rPr>
              <w:t>3 INSPECTORES</w:t>
            </w:r>
          </w:p>
        </w:tc>
        <w:tc>
          <w:tcPr>
            <w:tcW w:w="1134" w:type="dxa"/>
            <w:tcBorders>
              <w:top w:val="nil"/>
              <w:left w:val="nil"/>
              <w:bottom w:val="single" w:sz="4" w:space="0" w:color="auto"/>
              <w:right w:val="single" w:sz="4" w:space="0" w:color="auto"/>
            </w:tcBorders>
            <w:shd w:val="clear" w:color="auto" w:fill="92D050"/>
            <w:vAlign w:val="center"/>
            <w:hideMark/>
          </w:tcPr>
          <w:p w:rsidR="00A909E0" w:rsidRPr="00DD07FF" w:rsidRDefault="00A909E0" w:rsidP="00334FDF">
            <w:pPr>
              <w:jc w:val="center"/>
              <w:rPr>
                <w:rFonts w:ascii="Calibri" w:hAnsi="Calibri"/>
                <w:b/>
                <w:bCs/>
                <w:color w:val="000000"/>
                <w:sz w:val="16"/>
                <w:szCs w:val="16"/>
                <w:lang w:val="es-BO"/>
              </w:rPr>
            </w:pPr>
            <w:r w:rsidRPr="00DD07FF">
              <w:rPr>
                <w:rFonts w:ascii="Calibri" w:hAnsi="Calibri"/>
                <w:b/>
                <w:bCs/>
                <w:color w:val="000000"/>
                <w:sz w:val="16"/>
                <w:szCs w:val="16"/>
                <w:lang w:val="es-BO"/>
              </w:rPr>
              <w:t>4 INSPECTORES</w:t>
            </w:r>
          </w:p>
        </w:tc>
      </w:tr>
      <w:tr w:rsidR="00A909E0" w:rsidRPr="00DD07FF" w:rsidTr="00334FDF">
        <w:trPr>
          <w:trHeight w:val="284"/>
        </w:trPr>
        <w:tc>
          <w:tcPr>
            <w:tcW w:w="426" w:type="dxa"/>
            <w:tcBorders>
              <w:top w:val="nil"/>
              <w:left w:val="single" w:sz="4" w:space="0" w:color="auto"/>
              <w:bottom w:val="single" w:sz="4" w:space="0" w:color="auto"/>
              <w:right w:val="single" w:sz="4" w:space="0" w:color="auto"/>
            </w:tcBorders>
          </w:tcPr>
          <w:p w:rsidR="00A909E0" w:rsidRPr="00DD07FF" w:rsidRDefault="00A909E0" w:rsidP="00334FDF">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r>
      <w:tr w:rsidR="00A909E0" w:rsidRPr="00DD07FF" w:rsidTr="00334FDF">
        <w:trPr>
          <w:trHeight w:val="284"/>
        </w:trPr>
        <w:tc>
          <w:tcPr>
            <w:tcW w:w="426" w:type="dxa"/>
            <w:tcBorders>
              <w:top w:val="nil"/>
              <w:left w:val="single" w:sz="4" w:space="0" w:color="auto"/>
              <w:bottom w:val="single" w:sz="4" w:space="0" w:color="auto"/>
              <w:right w:val="single" w:sz="4" w:space="0" w:color="auto"/>
            </w:tcBorders>
          </w:tcPr>
          <w:p w:rsidR="00A909E0" w:rsidRPr="00DD07FF" w:rsidRDefault="00A909E0" w:rsidP="00334FDF">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tcPr>
          <w:p w:rsidR="00A909E0" w:rsidRPr="00DD07FF" w:rsidRDefault="00A909E0" w:rsidP="00334FDF">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tcPr>
          <w:p w:rsidR="00A909E0" w:rsidRPr="00DD07FF" w:rsidRDefault="00A909E0" w:rsidP="00334FDF">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tcPr>
          <w:p w:rsidR="00A909E0" w:rsidRPr="00DD07FF" w:rsidRDefault="00A909E0" w:rsidP="00334FDF">
            <w:pP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vAlign w:val="center"/>
          </w:tcPr>
          <w:p w:rsidR="00A909E0" w:rsidRPr="00DD07FF" w:rsidRDefault="00A909E0" w:rsidP="00334FDF">
            <w:pP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vAlign w:val="center"/>
          </w:tcPr>
          <w:p w:rsidR="00A909E0" w:rsidRPr="00DD07FF" w:rsidRDefault="00A909E0" w:rsidP="00334FDF">
            <w:pP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tcPr>
          <w:p w:rsidR="00A909E0" w:rsidRPr="00DD07FF" w:rsidRDefault="00A909E0" w:rsidP="00334FDF">
            <w:pPr>
              <w:rPr>
                <w:rFonts w:ascii="Calibri" w:hAnsi="Calibri"/>
                <w:color w:val="000000"/>
                <w:sz w:val="16"/>
                <w:szCs w:val="16"/>
                <w:lang w:val="es-BO"/>
              </w:rPr>
            </w:pPr>
          </w:p>
        </w:tc>
      </w:tr>
      <w:tr w:rsidR="00A909E0" w:rsidRPr="00DD07FF" w:rsidTr="00334FDF">
        <w:trPr>
          <w:trHeight w:val="284"/>
        </w:trPr>
        <w:tc>
          <w:tcPr>
            <w:tcW w:w="426" w:type="dxa"/>
            <w:tcBorders>
              <w:top w:val="nil"/>
              <w:left w:val="single" w:sz="4" w:space="0" w:color="auto"/>
              <w:bottom w:val="single" w:sz="4" w:space="0" w:color="auto"/>
              <w:right w:val="single" w:sz="4" w:space="0" w:color="auto"/>
            </w:tcBorders>
          </w:tcPr>
          <w:p w:rsidR="00A909E0" w:rsidRPr="00DD07FF" w:rsidRDefault="00A909E0" w:rsidP="00334FDF">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r>
      <w:tr w:rsidR="00A909E0" w:rsidRPr="00DD07FF" w:rsidTr="00334FDF">
        <w:trPr>
          <w:trHeight w:val="284"/>
        </w:trPr>
        <w:tc>
          <w:tcPr>
            <w:tcW w:w="426" w:type="dxa"/>
            <w:tcBorders>
              <w:top w:val="nil"/>
              <w:left w:val="single" w:sz="4" w:space="0" w:color="auto"/>
              <w:bottom w:val="single" w:sz="4" w:space="0" w:color="auto"/>
              <w:right w:val="single" w:sz="4" w:space="0" w:color="auto"/>
            </w:tcBorders>
          </w:tcPr>
          <w:p w:rsidR="00A909E0" w:rsidRPr="00DD07FF" w:rsidRDefault="00A909E0" w:rsidP="00334FDF">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r>
      <w:tr w:rsidR="00A909E0" w:rsidRPr="002B0917" w:rsidTr="00334FDF">
        <w:trPr>
          <w:trHeight w:val="284"/>
        </w:trPr>
        <w:tc>
          <w:tcPr>
            <w:tcW w:w="426" w:type="dxa"/>
            <w:tcBorders>
              <w:top w:val="single" w:sz="4" w:space="0" w:color="auto"/>
              <w:left w:val="single" w:sz="4" w:space="0" w:color="auto"/>
              <w:bottom w:val="single" w:sz="4" w:space="0" w:color="auto"/>
              <w:right w:val="single" w:sz="4" w:space="0" w:color="auto"/>
            </w:tcBorders>
          </w:tcPr>
          <w:p w:rsidR="00A909E0" w:rsidRPr="00DD07FF" w:rsidRDefault="00A909E0" w:rsidP="00334FDF">
            <w:pPr>
              <w:rPr>
                <w:rFonts w:ascii="Calibri" w:hAnsi="Calibri"/>
                <w:color w:val="000000"/>
                <w:sz w:val="16"/>
                <w:szCs w:val="16"/>
                <w:lang w:val="es-BO"/>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OTRAS PLANTAS A REQUERIMIENTO DE YPFB</w:t>
            </w:r>
          </w:p>
        </w:tc>
        <w:tc>
          <w:tcPr>
            <w:tcW w:w="1134" w:type="dxa"/>
            <w:tcBorders>
              <w:top w:val="nil"/>
              <w:left w:val="nil"/>
              <w:bottom w:val="single" w:sz="4" w:space="0" w:color="auto"/>
              <w:right w:val="single" w:sz="4" w:space="0" w:color="auto"/>
            </w:tcBorders>
            <w:shd w:val="clear" w:color="auto" w:fill="auto"/>
            <w:noWrap/>
            <w:vAlign w:val="bottom"/>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A909E0" w:rsidRPr="00DD07FF" w:rsidRDefault="00A909E0" w:rsidP="00334FDF">
            <w:pPr>
              <w:rPr>
                <w:rFonts w:ascii="Calibri" w:hAnsi="Calibri"/>
                <w:color w:val="000000"/>
                <w:sz w:val="16"/>
                <w:szCs w:val="16"/>
                <w:lang w:val="es-BO"/>
              </w:rPr>
            </w:pPr>
            <w:r w:rsidRPr="00DD07FF">
              <w:rPr>
                <w:rFonts w:ascii="Calibri" w:hAnsi="Calibri"/>
                <w:color w:val="000000"/>
                <w:sz w:val="16"/>
                <w:szCs w:val="16"/>
                <w:lang w:val="es-BO"/>
              </w:rPr>
              <w:t> </w:t>
            </w:r>
          </w:p>
        </w:tc>
      </w:tr>
    </w:tbl>
    <w:p w:rsidR="00A909E0" w:rsidRDefault="00A909E0" w:rsidP="00A909E0">
      <w:pPr>
        <w:jc w:val="both"/>
        <w:rPr>
          <w:rFonts w:ascii="Bookman Old Style" w:hAnsi="Bookman Old Style" w:cs="Arial"/>
          <w:sz w:val="22"/>
          <w:szCs w:val="22"/>
          <w:lang w:val="es-BO"/>
        </w:rPr>
      </w:pPr>
    </w:p>
    <w:p w:rsidR="00A909E0" w:rsidRDefault="00A909E0" w:rsidP="00A909E0">
      <w:pPr>
        <w:jc w:val="both"/>
        <w:rPr>
          <w:rFonts w:ascii="Bookman Old Style" w:hAnsi="Bookman Old Style" w:cstheme="minorHAnsi"/>
          <w:i/>
          <w:szCs w:val="22"/>
          <w:lang w:val="es-BO"/>
        </w:rPr>
      </w:pPr>
      <w:r w:rsidRPr="000F755C">
        <w:rPr>
          <w:rFonts w:ascii="Bookman Old Style" w:hAnsi="Bookman Old Style" w:cstheme="minorHAnsi"/>
          <w:i/>
          <w:szCs w:val="22"/>
          <w:lang w:val="es-BO"/>
        </w:rPr>
        <w:t>*Esta tarifa se aplica para las plantas establecidas en territorio nacional, las tarifas para inspección en plantas internacionales serán convenidas de acuerdo a requerimiento de YPFB.</w:t>
      </w:r>
    </w:p>
    <w:p w:rsidR="00A909E0" w:rsidRDefault="00A909E0" w:rsidP="00A909E0">
      <w:pPr>
        <w:jc w:val="center"/>
        <w:rPr>
          <w:rFonts w:ascii="Bookman Old Style" w:hAnsi="Bookman Old Style" w:cs="Arial"/>
          <w:b/>
          <w:sz w:val="22"/>
          <w:szCs w:val="22"/>
        </w:rPr>
      </w:pPr>
      <w:r w:rsidRPr="00257340">
        <w:rPr>
          <w:rFonts w:ascii="Bookman Old Style" w:hAnsi="Bookman Old Style" w:cs="Arial"/>
          <w:b/>
          <w:sz w:val="22"/>
          <w:szCs w:val="22"/>
          <w:lang w:val="es-BO"/>
        </w:rPr>
        <w:t>Operaciones</w:t>
      </w:r>
      <w:r w:rsidRPr="00740B14">
        <w:rPr>
          <w:rFonts w:ascii="Bookman Old Style" w:hAnsi="Bookman Old Style" w:cs="Arial"/>
          <w:b/>
          <w:sz w:val="22"/>
          <w:szCs w:val="22"/>
        </w:rPr>
        <w:t xml:space="preserve"> de Alijes</w:t>
      </w:r>
    </w:p>
    <w:p w:rsidR="00A909E0" w:rsidRDefault="00A909E0" w:rsidP="00A909E0">
      <w:pPr>
        <w:jc w:val="center"/>
        <w:rPr>
          <w:rFonts w:ascii="Bookman Old Style" w:hAnsi="Bookman Old Style" w:cs="Arial"/>
          <w:b/>
          <w:sz w:val="22"/>
          <w:szCs w:val="22"/>
        </w:rPr>
      </w:pPr>
    </w:p>
    <w:p w:rsidR="00A909E0" w:rsidRDefault="00A909E0" w:rsidP="00A909E0">
      <w:pPr>
        <w:jc w:val="center"/>
        <w:rPr>
          <w:rFonts w:ascii="Bookman Old Style" w:hAnsi="Bookman Old Style" w:cs="Arial"/>
          <w:b/>
          <w:sz w:val="22"/>
          <w:szCs w:val="22"/>
        </w:rPr>
      </w:pPr>
    </w:p>
    <w:p w:rsidR="00A909E0" w:rsidRDefault="00A909E0" w:rsidP="00A909E0">
      <w:pPr>
        <w:jc w:val="center"/>
        <w:rPr>
          <w:rFonts w:ascii="Bookman Old Style" w:hAnsi="Bookman Old Style" w:cs="Arial"/>
          <w:b/>
          <w:sz w:val="22"/>
          <w:szCs w:val="22"/>
        </w:rPr>
      </w:pPr>
    </w:p>
    <w:p w:rsidR="00A909E0" w:rsidRDefault="00A909E0" w:rsidP="00A909E0">
      <w:pPr>
        <w:jc w:val="center"/>
        <w:rPr>
          <w:rFonts w:ascii="Bookman Old Style" w:hAnsi="Bookman Old Style" w:cs="Arial"/>
          <w:b/>
          <w:sz w:val="22"/>
          <w:szCs w:val="22"/>
        </w:rPr>
      </w:pPr>
    </w:p>
    <w:p w:rsidR="00A909E0" w:rsidRDefault="00A909E0" w:rsidP="00A909E0">
      <w:pPr>
        <w:jc w:val="center"/>
        <w:rPr>
          <w:rFonts w:ascii="Bookman Old Style" w:hAnsi="Bookman Old Style" w:cs="Arial"/>
          <w:b/>
          <w:sz w:val="22"/>
          <w:szCs w:val="22"/>
        </w:rPr>
      </w:pPr>
    </w:p>
    <w:p w:rsidR="00A909E0" w:rsidRDefault="00A909E0" w:rsidP="00A909E0">
      <w:pPr>
        <w:jc w:val="center"/>
        <w:rPr>
          <w:rFonts w:ascii="Bookman Old Style" w:hAnsi="Bookman Old Style" w:cs="Arial"/>
          <w:b/>
          <w:sz w:val="22"/>
          <w:szCs w:val="22"/>
        </w:rPr>
      </w:pPr>
    </w:p>
    <w:p w:rsidR="00A909E0" w:rsidRPr="00740B14" w:rsidRDefault="00A909E0" w:rsidP="00A909E0">
      <w:pPr>
        <w:jc w:val="center"/>
        <w:rPr>
          <w:rFonts w:ascii="Bookman Old Style" w:hAnsi="Bookman Old Style" w:cs="Arial"/>
          <w:b/>
          <w:sz w:val="22"/>
          <w:szCs w:val="22"/>
        </w:rPr>
      </w:pPr>
    </w:p>
    <w:tbl>
      <w:tblPr>
        <w:tblW w:w="649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90"/>
        <w:gridCol w:w="3663"/>
        <w:gridCol w:w="2141"/>
      </w:tblGrid>
      <w:tr w:rsidR="00A909E0" w:rsidRPr="00257340" w:rsidTr="00334FDF">
        <w:trPr>
          <w:trHeight w:val="218"/>
          <w:jc w:val="center"/>
        </w:trPr>
        <w:tc>
          <w:tcPr>
            <w:tcW w:w="690" w:type="dxa"/>
            <w:shd w:val="clear" w:color="auto" w:fill="92D050"/>
            <w:noWrap/>
            <w:vAlign w:val="center"/>
          </w:tcPr>
          <w:p w:rsidR="00A909E0" w:rsidRPr="00257340" w:rsidRDefault="00A909E0" w:rsidP="00334FDF">
            <w:pPr>
              <w:jc w:val="center"/>
              <w:rPr>
                <w:rFonts w:ascii="Bookman Old Style" w:hAnsi="Bookman Old Style" w:cs="Arial"/>
                <w:b/>
                <w:sz w:val="16"/>
                <w:szCs w:val="16"/>
                <w:lang w:val="es-BO"/>
              </w:rPr>
            </w:pPr>
            <w:r w:rsidRPr="00257340">
              <w:rPr>
                <w:rFonts w:ascii="Bookman Old Style" w:hAnsi="Bookman Old Style" w:cs="Arial"/>
                <w:b/>
                <w:bCs/>
                <w:sz w:val="16"/>
                <w:szCs w:val="16"/>
                <w:lang w:val="es-ES_tradnl"/>
              </w:rPr>
              <w:t>Nº</w:t>
            </w:r>
          </w:p>
        </w:tc>
        <w:tc>
          <w:tcPr>
            <w:tcW w:w="3663" w:type="dxa"/>
            <w:shd w:val="clear" w:color="auto" w:fill="92D050"/>
            <w:noWrap/>
            <w:vAlign w:val="center"/>
          </w:tcPr>
          <w:p w:rsidR="00A909E0" w:rsidRPr="00257340" w:rsidRDefault="00A909E0" w:rsidP="00334FDF">
            <w:pPr>
              <w:jc w:val="center"/>
              <w:rPr>
                <w:rFonts w:ascii="Bookman Old Style" w:hAnsi="Bookman Old Style" w:cs="Arial"/>
                <w:b/>
                <w:sz w:val="16"/>
                <w:szCs w:val="16"/>
                <w:lang w:val="es-BO"/>
              </w:rPr>
            </w:pPr>
            <w:r w:rsidRPr="00257340">
              <w:rPr>
                <w:rFonts w:ascii="Bookman Old Style" w:hAnsi="Bookman Old Style" w:cs="Arial"/>
                <w:b/>
                <w:sz w:val="16"/>
                <w:szCs w:val="16"/>
                <w:lang w:val="es-ES_tradnl"/>
              </w:rPr>
              <w:t>Servicio</w:t>
            </w:r>
          </w:p>
        </w:tc>
        <w:tc>
          <w:tcPr>
            <w:tcW w:w="2141" w:type="dxa"/>
            <w:shd w:val="clear" w:color="auto" w:fill="92D050"/>
            <w:noWrap/>
            <w:vAlign w:val="center"/>
          </w:tcPr>
          <w:p w:rsidR="00A909E0" w:rsidRPr="00257340" w:rsidRDefault="00A909E0" w:rsidP="00334FDF">
            <w:pPr>
              <w:jc w:val="center"/>
              <w:rPr>
                <w:rFonts w:ascii="Bookman Old Style" w:hAnsi="Bookman Old Style" w:cs="Arial"/>
                <w:b/>
                <w:bCs/>
                <w:sz w:val="16"/>
                <w:szCs w:val="16"/>
                <w:lang w:val="es-ES_tradnl"/>
              </w:rPr>
            </w:pPr>
            <w:r w:rsidRPr="00257340">
              <w:rPr>
                <w:rFonts w:ascii="Bookman Old Style" w:hAnsi="Bookman Old Style" w:cs="Arial"/>
                <w:b/>
                <w:bCs/>
                <w:sz w:val="16"/>
                <w:szCs w:val="16"/>
                <w:lang w:val="es-ES_tradnl"/>
              </w:rPr>
              <w:t xml:space="preserve">Tarifa </w:t>
            </w:r>
          </w:p>
          <w:p w:rsidR="00A909E0" w:rsidRPr="00257340" w:rsidRDefault="00A909E0" w:rsidP="00334FDF">
            <w:pPr>
              <w:jc w:val="center"/>
              <w:rPr>
                <w:rFonts w:ascii="Bookman Old Style" w:hAnsi="Bookman Old Style" w:cs="Arial"/>
                <w:b/>
                <w:sz w:val="16"/>
                <w:szCs w:val="16"/>
                <w:lang w:val="es-BO"/>
              </w:rPr>
            </w:pPr>
            <w:r w:rsidRPr="00257340">
              <w:rPr>
                <w:rFonts w:ascii="Bookman Old Style" w:hAnsi="Bookman Old Style" w:cs="Arial"/>
                <w:b/>
                <w:bCs/>
                <w:sz w:val="16"/>
                <w:szCs w:val="16"/>
                <w:lang w:val="es-ES_tradnl"/>
              </w:rPr>
              <w:t>(Bs/Operación)</w:t>
            </w:r>
          </w:p>
        </w:tc>
      </w:tr>
      <w:tr w:rsidR="00A909E0" w:rsidRPr="002B0917" w:rsidTr="00334FDF">
        <w:trPr>
          <w:trHeight w:val="598"/>
          <w:jc w:val="center"/>
        </w:trPr>
        <w:tc>
          <w:tcPr>
            <w:tcW w:w="690" w:type="dxa"/>
            <w:vAlign w:val="center"/>
          </w:tcPr>
          <w:p w:rsidR="00A909E0" w:rsidRPr="00257340" w:rsidRDefault="00A909E0" w:rsidP="00334FDF">
            <w:pPr>
              <w:jc w:val="center"/>
              <w:rPr>
                <w:rFonts w:ascii="Bookman Old Style" w:hAnsi="Bookman Old Style" w:cs="Arial"/>
                <w:sz w:val="16"/>
                <w:szCs w:val="16"/>
                <w:lang w:val="es-BO"/>
              </w:rPr>
            </w:pPr>
            <w:r w:rsidRPr="00257340">
              <w:rPr>
                <w:rFonts w:ascii="Bookman Old Style" w:hAnsi="Bookman Old Style" w:cs="Arial"/>
                <w:sz w:val="16"/>
                <w:szCs w:val="16"/>
                <w:lang w:val="es-ES_tradnl"/>
              </w:rPr>
              <w:t>1</w:t>
            </w:r>
          </w:p>
        </w:tc>
        <w:tc>
          <w:tcPr>
            <w:tcW w:w="3663" w:type="dxa"/>
            <w:vAlign w:val="center"/>
          </w:tcPr>
          <w:p w:rsidR="00A909E0" w:rsidRPr="00257340" w:rsidRDefault="00A909E0" w:rsidP="00334FDF">
            <w:pPr>
              <w:jc w:val="center"/>
              <w:rPr>
                <w:rFonts w:ascii="Bookman Old Style" w:hAnsi="Bookman Old Style" w:cs="Arial"/>
                <w:sz w:val="16"/>
                <w:szCs w:val="16"/>
                <w:lang w:val="es-BO"/>
              </w:rPr>
            </w:pPr>
            <w:r w:rsidRPr="00257340">
              <w:rPr>
                <w:rFonts w:ascii="Bookman Old Style" w:hAnsi="Bookman Old Style" w:cs="Arial"/>
                <w:sz w:val="16"/>
                <w:szCs w:val="16"/>
                <w:lang w:val="es-BO"/>
              </w:rPr>
              <w:t>Inspección en Operaciones de Alijes en la Hidrovía Paraguay -Paraná</w:t>
            </w:r>
          </w:p>
        </w:tc>
        <w:tc>
          <w:tcPr>
            <w:tcW w:w="2141" w:type="dxa"/>
            <w:vAlign w:val="center"/>
          </w:tcPr>
          <w:p w:rsidR="00A909E0" w:rsidRPr="00257340" w:rsidRDefault="00A909E0" w:rsidP="00334FDF">
            <w:pPr>
              <w:jc w:val="center"/>
              <w:rPr>
                <w:rFonts w:ascii="Bookman Old Style" w:hAnsi="Bookman Old Style" w:cs="Arial"/>
                <w:sz w:val="16"/>
                <w:szCs w:val="16"/>
                <w:lang w:val="es-BO"/>
              </w:rPr>
            </w:pPr>
          </w:p>
        </w:tc>
      </w:tr>
    </w:tbl>
    <w:p w:rsidR="00A909E0" w:rsidRPr="00740B14" w:rsidRDefault="00A909E0" w:rsidP="00A909E0">
      <w:pPr>
        <w:jc w:val="center"/>
        <w:rPr>
          <w:rFonts w:ascii="Bookman Old Style" w:hAnsi="Bookman Old Style" w:cs="Arial"/>
          <w:b/>
          <w:sz w:val="22"/>
          <w:szCs w:val="22"/>
          <w:lang w:val="es-BO"/>
        </w:rPr>
      </w:pPr>
    </w:p>
    <w:p w:rsidR="00A909E0" w:rsidRPr="00740B14" w:rsidRDefault="00A909E0" w:rsidP="00A909E0">
      <w:pPr>
        <w:jc w:val="center"/>
        <w:rPr>
          <w:rFonts w:ascii="Bookman Old Style" w:hAnsi="Bookman Old Style" w:cs="Arial"/>
          <w:b/>
          <w:sz w:val="22"/>
          <w:szCs w:val="22"/>
          <w:lang w:val="es-BO"/>
        </w:rPr>
      </w:pPr>
      <w:r w:rsidRPr="00740B14">
        <w:rPr>
          <w:rFonts w:ascii="Bookman Old Style" w:hAnsi="Bookman Old Style" w:cs="Arial"/>
          <w:b/>
          <w:sz w:val="22"/>
          <w:szCs w:val="22"/>
          <w:lang w:val="es-BO"/>
        </w:rPr>
        <w:t xml:space="preserve"> Toma de Muestras y Análisis de Calidad**</w:t>
      </w:r>
    </w:p>
    <w:tbl>
      <w:tblPr>
        <w:tblW w:w="655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32"/>
        <w:gridCol w:w="2228"/>
        <w:gridCol w:w="3493"/>
      </w:tblGrid>
      <w:tr w:rsidR="00A909E0" w:rsidRPr="00257340" w:rsidTr="00334FDF">
        <w:trPr>
          <w:trHeight w:val="104"/>
          <w:jc w:val="center"/>
        </w:trPr>
        <w:tc>
          <w:tcPr>
            <w:tcW w:w="832" w:type="dxa"/>
            <w:shd w:val="clear" w:color="auto" w:fill="92D050"/>
            <w:vAlign w:val="center"/>
          </w:tcPr>
          <w:p w:rsidR="00A909E0" w:rsidRPr="00257340" w:rsidRDefault="00A909E0" w:rsidP="00334FDF">
            <w:pPr>
              <w:jc w:val="center"/>
              <w:rPr>
                <w:rFonts w:ascii="Bookman Old Style" w:hAnsi="Bookman Old Style" w:cs="Arial"/>
                <w:b/>
                <w:bCs/>
                <w:sz w:val="16"/>
                <w:szCs w:val="16"/>
                <w:lang w:val="es-BO"/>
              </w:rPr>
            </w:pPr>
            <w:r w:rsidRPr="00257340">
              <w:rPr>
                <w:rFonts w:ascii="Bookman Old Style" w:hAnsi="Bookman Old Style" w:cs="Arial"/>
                <w:b/>
                <w:bCs/>
                <w:sz w:val="16"/>
                <w:szCs w:val="16"/>
                <w:lang w:val="es-ES_tradnl"/>
              </w:rPr>
              <w:t>Nº</w:t>
            </w:r>
          </w:p>
        </w:tc>
        <w:tc>
          <w:tcPr>
            <w:tcW w:w="2228" w:type="dxa"/>
            <w:shd w:val="clear" w:color="auto" w:fill="92D050"/>
            <w:vAlign w:val="center"/>
          </w:tcPr>
          <w:p w:rsidR="00A909E0" w:rsidRPr="00257340" w:rsidRDefault="00A909E0" w:rsidP="00334FDF">
            <w:pPr>
              <w:jc w:val="center"/>
              <w:rPr>
                <w:rFonts w:ascii="Bookman Old Style" w:hAnsi="Bookman Old Style" w:cs="Arial"/>
                <w:b/>
                <w:bCs/>
                <w:sz w:val="16"/>
                <w:szCs w:val="16"/>
                <w:lang w:val="es-BO"/>
              </w:rPr>
            </w:pPr>
            <w:r w:rsidRPr="00257340">
              <w:rPr>
                <w:rFonts w:ascii="Bookman Old Style" w:hAnsi="Bookman Old Style" w:cs="Arial"/>
                <w:b/>
                <w:bCs/>
                <w:sz w:val="16"/>
                <w:szCs w:val="16"/>
              </w:rPr>
              <w:t>Producto</w:t>
            </w:r>
          </w:p>
        </w:tc>
        <w:tc>
          <w:tcPr>
            <w:tcW w:w="3493" w:type="dxa"/>
            <w:shd w:val="clear" w:color="auto" w:fill="92D050"/>
            <w:vAlign w:val="center"/>
          </w:tcPr>
          <w:p w:rsidR="00A909E0" w:rsidRPr="00257340" w:rsidRDefault="00A909E0" w:rsidP="00334FDF">
            <w:pPr>
              <w:jc w:val="center"/>
              <w:rPr>
                <w:rFonts w:ascii="Bookman Old Style" w:hAnsi="Bookman Old Style" w:cs="Arial"/>
                <w:b/>
                <w:bCs/>
                <w:sz w:val="16"/>
                <w:szCs w:val="16"/>
                <w:lang w:val="es-BO"/>
              </w:rPr>
            </w:pPr>
            <w:r w:rsidRPr="00257340">
              <w:rPr>
                <w:rFonts w:ascii="Bookman Old Style" w:hAnsi="Bookman Old Style" w:cs="Arial"/>
                <w:b/>
                <w:bCs/>
                <w:sz w:val="16"/>
                <w:szCs w:val="16"/>
                <w:lang w:val="es-ES_tradnl"/>
              </w:rPr>
              <w:t>Tarifa (Bs./Muestra)**</w:t>
            </w:r>
          </w:p>
        </w:tc>
      </w:tr>
      <w:tr w:rsidR="00A909E0" w:rsidRPr="00257340" w:rsidTr="00334FDF">
        <w:trPr>
          <w:trHeight w:val="315"/>
          <w:jc w:val="center"/>
        </w:trPr>
        <w:tc>
          <w:tcPr>
            <w:tcW w:w="832" w:type="dxa"/>
            <w:vAlign w:val="center"/>
          </w:tcPr>
          <w:p w:rsidR="00A909E0" w:rsidRPr="00257340" w:rsidRDefault="00A909E0" w:rsidP="00334FDF">
            <w:pPr>
              <w:jc w:val="center"/>
              <w:rPr>
                <w:rFonts w:ascii="Bookman Old Style" w:hAnsi="Bookman Old Style" w:cs="Arial"/>
                <w:sz w:val="16"/>
                <w:szCs w:val="16"/>
                <w:lang w:val="es-BO"/>
              </w:rPr>
            </w:pPr>
          </w:p>
        </w:tc>
        <w:tc>
          <w:tcPr>
            <w:tcW w:w="2228" w:type="dxa"/>
            <w:vAlign w:val="center"/>
          </w:tcPr>
          <w:p w:rsidR="00A909E0" w:rsidRPr="00257340" w:rsidRDefault="00A909E0" w:rsidP="00334FDF">
            <w:pPr>
              <w:rPr>
                <w:rFonts w:ascii="Bookman Old Style" w:hAnsi="Bookman Old Style" w:cs="Arial"/>
                <w:sz w:val="16"/>
                <w:szCs w:val="16"/>
                <w:lang w:val="es-BO"/>
              </w:rPr>
            </w:pPr>
          </w:p>
        </w:tc>
        <w:tc>
          <w:tcPr>
            <w:tcW w:w="3493" w:type="dxa"/>
            <w:vAlign w:val="center"/>
          </w:tcPr>
          <w:p w:rsidR="00A909E0" w:rsidRPr="00257340" w:rsidRDefault="00A909E0" w:rsidP="00334FDF">
            <w:pPr>
              <w:jc w:val="center"/>
              <w:rPr>
                <w:rFonts w:ascii="Bookman Old Style" w:hAnsi="Bookman Old Style" w:cs="Arial"/>
                <w:sz w:val="16"/>
                <w:szCs w:val="16"/>
                <w:lang w:val="es-BO"/>
              </w:rPr>
            </w:pPr>
          </w:p>
        </w:tc>
      </w:tr>
      <w:tr w:rsidR="00A909E0" w:rsidRPr="00257340" w:rsidTr="00334FDF">
        <w:trPr>
          <w:trHeight w:val="315"/>
          <w:jc w:val="center"/>
        </w:trPr>
        <w:tc>
          <w:tcPr>
            <w:tcW w:w="832" w:type="dxa"/>
            <w:vAlign w:val="center"/>
          </w:tcPr>
          <w:p w:rsidR="00A909E0" w:rsidRPr="00257340" w:rsidRDefault="00A909E0" w:rsidP="00334FDF">
            <w:pPr>
              <w:jc w:val="center"/>
              <w:rPr>
                <w:rFonts w:ascii="Bookman Old Style" w:hAnsi="Bookman Old Style" w:cs="Arial"/>
                <w:sz w:val="16"/>
                <w:szCs w:val="16"/>
                <w:lang w:val="es-BO"/>
              </w:rPr>
            </w:pPr>
          </w:p>
        </w:tc>
        <w:tc>
          <w:tcPr>
            <w:tcW w:w="2228" w:type="dxa"/>
            <w:vAlign w:val="center"/>
          </w:tcPr>
          <w:p w:rsidR="00A909E0" w:rsidRPr="00257340" w:rsidRDefault="00A909E0" w:rsidP="00334FDF">
            <w:pPr>
              <w:rPr>
                <w:rFonts w:ascii="Bookman Old Style" w:hAnsi="Bookman Old Style" w:cs="Arial"/>
                <w:sz w:val="16"/>
                <w:szCs w:val="16"/>
                <w:lang w:val="es-BO"/>
              </w:rPr>
            </w:pPr>
          </w:p>
        </w:tc>
        <w:tc>
          <w:tcPr>
            <w:tcW w:w="3493" w:type="dxa"/>
            <w:vAlign w:val="center"/>
          </w:tcPr>
          <w:p w:rsidR="00A909E0" w:rsidRPr="00257340" w:rsidRDefault="00A909E0" w:rsidP="00334FDF">
            <w:pPr>
              <w:jc w:val="center"/>
              <w:rPr>
                <w:rFonts w:ascii="Bookman Old Style" w:hAnsi="Bookman Old Style" w:cs="Arial"/>
                <w:sz w:val="16"/>
                <w:szCs w:val="16"/>
                <w:lang w:val="es-BO"/>
              </w:rPr>
            </w:pPr>
          </w:p>
        </w:tc>
      </w:tr>
      <w:tr w:rsidR="00A909E0" w:rsidRPr="00257340" w:rsidTr="00334FDF">
        <w:trPr>
          <w:trHeight w:val="315"/>
          <w:jc w:val="center"/>
        </w:trPr>
        <w:tc>
          <w:tcPr>
            <w:tcW w:w="832" w:type="dxa"/>
            <w:vAlign w:val="center"/>
          </w:tcPr>
          <w:p w:rsidR="00A909E0" w:rsidRPr="00257340" w:rsidRDefault="00A909E0" w:rsidP="00334FDF">
            <w:pPr>
              <w:jc w:val="center"/>
              <w:rPr>
                <w:rFonts w:ascii="Bookman Old Style" w:hAnsi="Bookman Old Style" w:cs="Arial"/>
                <w:sz w:val="16"/>
                <w:szCs w:val="16"/>
                <w:lang w:val="es-BO"/>
              </w:rPr>
            </w:pPr>
          </w:p>
        </w:tc>
        <w:tc>
          <w:tcPr>
            <w:tcW w:w="2228" w:type="dxa"/>
            <w:vAlign w:val="center"/>
          </w:tcPr>
          <w:p w:rsidR="00A909E0" w:rsidRPr="00257340" w:rsidRDefault="00A909E0" w:rsidP="00334FDF">
            <w:pPr>
              <w:rPr>
                <w:rFonts w:ascii="Bookman Old Style" w:hAnsi="Bookman Old Style" w:cs="Arial"/>
                <w:sz w:val="16"/>
                <w:szCs w:val="16"/>
                <w:lang w:val="es-BO"/>
              </w:rPr>
            </w:pPr>
          </w:p>
        </w:tc>
        <w:tc>
          <w:tcPr>
            <w:tcW w:w="3493" w:type="dxa"/>
            <w:vAlign w:val="center"/>
          </w:tcPr>
          <w:p w:rsidR="00A909E0" w:rsidRPr="00257340" w:rsidRDefault="00A909E0" w:rsidP="00334FDF">
            <w:pPr>
              <w:jc w:val="center"/>
              <w:rPr>
                <w:rFonts w:ascii="Bookman Old Style" w:hAnsi="Bookman Old Style" w:cs="Arial"/>
                <w:sz w:val="16"/>
                <w:szCs w:val="16"/>
                <w:lang w:val="es-BO"/>
              </w:rPr>
            </w:pPr>
          </w:p>
        </w:tc>
      </w:tr>
      <w:tr w:rsidR="00A909E0" w:rsidRPr="002B0917" w:rsidTr="00334FDF">
        <w:trPr>
          <w:trHeight w:val="315"/>
          <w:jc w:val="center"/>
        </w:trPr>
        <w:tc>
          <w:tcPr>
            <w:tcW w:w="832" w:type="dxa"/>
            <w:vAlign w:val="center"/>
          </w:tcPr>
          <w:p w:rsidR="00A909E0" w:rsidRPr="00257340" w:rsidRDefault="00A909E0" w:rsidP="00334FDF">
            <w:pPr>
              <w:jc w:val="center"/>
              <w:rPr>
                <w:rFonts w:ascii="Bookman Old Style" w:hAnsi="Bookman Old Style" w:cs="Arial"/>
                <w:sz w:val="16"/>
                <w:szCs w:val="16"/>
                <w:lang w:val="es-BO"/>
              </w:rPr>
            </w:pPr>
          </w:p>
        </w:tc>
        <w:tc>
          <w:tcPr>
            <w:tcW w:w="2228" w:type="dxa"/>
            <w:vAlign w:val="center"/>
          </w:tcPr>
          <w:p w:rsidR="00A909E0" w:rsidRPr="00257340" w:rsidRDefault="00A909E0" w:rsidP="00334FDF">
            <w:pPr>
              <w:rPr>
                <w:rFonts w:ascii="Bookman Old Style" w:hAnsi="Bookman Old Style" w:cs="Arial"/>
                <w:sz w:val="16"/>
                <w:szCs w:val="16"/>
                <w:lang w:val="es-BO"/>
              </w:rPr>
            </w:pPr>
            <w:r w:rsidRPr="00257340">
              <w:rPr>
                <w:rFonts w:ascii="Bookman Old Style" w:hAnsi="Bookman Old Style" w:cs="Arial"/>
                <w:sz w:val="16"/>
                <w:szCs w:val="16"/>
                <w:lang w:val="es-BO"/>
              </w:rPr>
              <w:t>Otros productos a requerimiento de YPFB</w:t>
            </w:r>
          </w:p>
        </w:tc>
        <w:tc>
          <w:tcPr>
            <w:tcW w:w="3493" w:type="dxa"/>
            <w:vAlign w:val="center"/>
          </w:tcPr>
          <w:p w:rsidR="00A909E0" w:rsidRPr="00257340" w:rsidRDefault="00A909E0" w:rsidP="00334FDF">
            <w:pPr>
              <w:rPr>
                <w:rFonts w:ascii="Bookman Old Style" w:hAnsi="Bookman Old Style" w:cs="Arial"/>
                <w:sz w:val="16"/>
                <w:szCs w:val="16"/>
                <w:lang w:val="es-BO"/>
              </w:rPr>
            </w:pPr>
            <w:r w:rsidRPr="00257340">
              <w:rPr>
                <w:rFonts w:ascii="Bookman Old Style" w:hAnsi="Bookman Old Style" w:cs="Arial"/>
                <w:sz w:val="16"/>
                <w:szCs w:val="16"/>
                <w:lang w:val="es-BO"/>
              </w:rPr>
              <w:t>El precio se fijara de acuerdo al producto analizar y los parámetros requeridos.</w:t>
            </w:r>
          </w:p>
        </w:tc>
      </w:tr>
    </w:tbl>
    <w:p w:rsidR="00A909E0" w:rsidRDefault="00A909E0" w:rsidP="00A909E0">
      <w:pPr>
        <w:shd w:val="clear" w:color="auto" w:fill="FFFFFF"/>
        <w:ind w:right="38"/>
        <w:jc w:val="both"/>
        <w:rPr>
          <w:rFonts w:ascii="Bookman Old Style" w:hAnsi="Bookman Old Style" w:cs="Arial"/>
          <w:sz w:val="22"/>
          <w:szCs w:val="22"/>
          <w:lang w:val="es-BO"/>
        </w:rPr>
      </w:pPr>
    </w:p>
    <w:p w:rsidR="00A909E0" w:rsidRPr="009A0309" w:rsidRDefault="00A909E0" w:rsidP="00A909E0">
      <w:pPr>
        <w:shd w:val="clear" w:color="auto" w:fill="FFFFFF"/>
        <w:ind w:right="38"/>
        <w:jc w:val="both"/>
        <w:rPr>
          <w:rFonts w:ascii="Bookman Old Style" w:hAnsi="Bookman Old Style" w:cs="Arial"/>
          <w:i/>
          <w:color w:val="000000"/>
          <w:sz w:val="22"/>
          <w:szCs w:val="22"/>
          <w:lang w:val="es-ES_tradnl"/>
        </w:rPr>
      </w:pPr>
      <w:r w:rsidRPr="009A0309">
        <w:rPr>
          <w:rFonts w:ascii="Bookman Old Style" w:hAnsi="Bookman Old Style" w:cs="Arial"/>
          <w:i/>
          <w:sz w:val="22"/>
          <w:szCs w:val="22"/>
          <w:lang w:val="es-BO"/>
        </w:rPr>
        <w:t>** Las tarifas establecidas para toma de muestras y análisis de calidad serán aplicadas para muestras tomadas en territorio nacional, las muestras requeridas y analizadas en otras plantas intermedias internacionales serán cotizadas de acuerdo a requerimiento.</w:t>
      </w:r>
      <w:r w:rsidRPr="009A0309">
        <w:rPr>
          <w:rFonts w:ascii="Bookman Old Style" w:hAnsi="Bookman Old Style" w:cs="Arial"/>
          <w:i/>
          <w:color w:val="000000"/>
          <w:sz w:val="22"/>
          <w:szCs w:val="22"/>
          <w:lang w:val="es-ES_tradnl"/>
        </w:rPr>
        <w:t xml:space="preserve"> Los parámetros para los análisis de calidad serán efectuados de acuerdo a requerimiento de YPFB.</w:t>
      </w:r>
    </w:p>
    <w:p w:rsidR="00A909E0" w:rsidRPr="00740B14" w:rsidRDefault="00A909E0" w:rsidP="00A909E0">
      <w:pPr>
        <w:shd w:val="clear" w:color="auto" w:fill="FFFFFF"/>
        <w:ind w:left="708"/>
        <w:jc w:val="both"/>
        <w:rPr>
          <w:rFonts w:ascii="Bookman Old Style" w:hAnsi="Bookman Old Style" w:cs="Arial"/>
          <w:color w:val="000000"/>
          <w:sz w:val="22"/>
          <w:szCs w:val="22"/>
          <w:lang w:val="es-ES_tradnl"/>
        </w:rPr>
      </w:pPr>
    </w:p>
    <w:p w:rsidR="00A909E0" w:rsidRPr="00740B14" w:rsidRDefault="00A909E0" w:rsidP="00A909E0">
      <w:pPr>
        <w:jc w:val="both"/>
        <w:rPr>
          <w:rFonts w:ascii="Bookman Old Style" w:hAnsi="Bookman Old Style" w:cs="Arial"/>
          <w:color w:val="000000"/>
          <w:sz w:val="22"/>
          <w:szCs w:val="22"/>
          <w:lang w:val="es-ES_tradnl"/>
        </w:rPr>
      </w:pPr>
      <w:r w:rsidRPr="009A0309">
        <w:rPr>
          <w:rFonts w:ascii="Bookman Old Style" w:hAnsi="Bookman Old Style" w:cs="Arial"/>
          <w:b/>
          <w:color w:val="000000"/>
          <w:sz w:val="22"/>
          <w:szCs w:val="22"/>
          <w:lang w:val="es-ES_tradnl"/>
        </w:rPr>
        <w:lastRenderedPageBreak/>
        <w:t>YPFB</w:t>
      </w:r>
      <w:r w:rsidRPr="00740B14">
        <w:rPr>
          <w:rFonts w:ascii="Bookman Old Style" w:hAnsi="Bookman Old Style" w:cs="Arial"/>
          <w:color w:val="000000"/>
          <w:sz w:val="22"/>
          <w:szCs w:val="22"/>
          <w:lang w:val="es-ES_tradnl"/>
        </w:rPr>
        <w:t xml:space="preserve"> notificara al </w:t>
      </w:r>
      <w:r w:rsidRPr="009A0309">
        <w:rPr>
          <w:rFonts w:ascii="Bookman Old Style" w:hAnsi="Bookman Old Style" w:cs="Arial"/>
          <w:b/>
          <w:color w:val="000000"/>
          <w:sz w:val="22"/>
          <w:szCs w:val="22"/>
          <w:lang w:val="es-ES_tradnl"/>
        </w:rPr>
        <w:t>CONTRATISTA</w:t>
      </w:r>
      <w:r w:rsidRPr="00740B14">
        <w:rPr>
          <w:rFonts w:ascii="Bookman Old Style" w:hAnsi="Bookman Old Style" w:cs="Arial"/>
          <w:color w:val="000000"/>
          <w:sz w:val="22"/>
          <w:szCs w:val="22"/>
          <w:lang w:val="es-ES_tradnl"/>
        </w:rPr>
        <w:t xml:space="preserve"> las plantas donde temporalmente no será requerido el servicio de cantidad.</w:t>
      </w:r>
    </w:p>
    <w:p w:rsidR="00A909E0" w:rsidRPr="00740B14" w:rsidRDefault="00A909E0" w:rsidP="00A909E0">
      <w:pPr>
        <w:shd w:val="clear" w:color="auto" w:fill="FFFFFF"/>
        <w:ind w:left="10" w:right="38"/>
        <w:jc w:val="both"/>
        <w:rPr>
          <w:rFonts w:ascii="Bookman Old Style" w:hAnsi="Bookman Old Style" w:cs="Arial"/>
          <w:color w:val="000000"/>
          <w:sz w:val="22"/>
          <w:szCs w:val="22"/>
          <w:lang w:val="es-ES_tradnl"/>
        </w:rPr>
      </w:pPr>
    </w:p>
    <w:p w:rsidR="00A909E0" w:rsidRPr="00740B14" w:rsidRDefault="00A909E0" w:rsidP="00A909E0">
      <w:pPr>
        <w:shd w:val="clear" w:color="auto" w:fill="FFFFFF"/>
        <w:ind w:left="10" w:right="38"/>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Toda y cualesquier carga por servicios auxiliares, impuestos, cargas sociales y laborales, salarios, primas, costos de administración, seguro(s) y otros que, directa o indirectamente, puedan influir o contribuir en la ejecución de los Servicios contratados, están incluidos en el precio contractual antes indicado.</w:t>
      </w:r>
    </w:p>
    <w:p w:rsidR="00A909E0" w:rsidRPr="00740B14" w:rsidRDefault="00A909E0" w:rsidP="00A909E0">
      <w:pPr>
        <w:shd w:val="clear" w:color="auto" w:fill="FFFFFF"/>
        <w:ind w:left="10" w:right="38"/>
        <w:jc w:val="both"/>
        <w:rPr>
          <w:rFonts w:ascii="Bookman Old Style" w:hAnsi="Bookman Old Style" w:cs="Arial"/>
          <w:color w:val="000000"/>
          <w:sz w:val="22"/>
          <w:szCs w:val="22"/>
          <w:lang w:val="es-ES_tradnl"/>
        </w:rPr>
      </w:pPr>
    </w:p>
    <w:p w:rsidR="00A909E0" w:rsidRPr="002852E3" w:rsidRDefault="00A909E0" w:rsidP="00A909E0">
      <w:pPr>
        <w:shd w:val="clear" w:color="auto" w:fill="FFFFFF"/>
        <w:rPr>
          <w:rFonts w:ascii="Bookman Old Style" w:hAnsi="Bookman Old Style" w:cs="Arial"/>
          <w:b/>
          <w:bCs/>
          <w:color w:val="000000"/>
          <w:sz w:val="22"/>
          <w:szCs w:val="22"/>
          <w:lang w:val="pt-BR"/>
        </w:rPr>
      </w:pPr>
      <w:r w:rsidRPr="002852E3">
        <w:rPr>
          <w:rFonts w:ascii="Bookman Old Style" w:hAnsi="Bookman Old Style" w:cs="Arial"/>
          <w:b/>
          <w:color w:val="000000"/>
          <w:sz w:val="22"/>
          <w:szCs w:val="22"/>
          <w:lang w:val="pt-BR"/>
        </w:rPr>
        <w:t xml:space="preserve">CLÁUSULA </w:t>
      </w:r>
      <w:proofErr w:type="gramStart"/>
      <w:r w:rsidRPr="002852E3">
        <w:rPr>
          <w:rFonts w:ascii="Bookman Old Style" w:hAnsi="Bookman Old Style" w:cs="Arial"/>
          <w:b/>
          <w:bCs/>
          <w:color w:val="000000"/>
          <w:sz w:val="22"/>
          <w:szCs w:val="22"/>
          <w:lang w:val="pt-BR"/>
        </w:rPr>
        <w:t>OCTAVA.</w:t>
      </w:r>
      <w:proofErr w:type="gramEnd"/>
      <w:r w:rsidRPr="002852E3">
        <w:rPr>
          <w:rFonts w:ascii="Bookman Old Style" w:hAnsi="Bookman Old Style" w:cs="Arial"/>
          <w:b/>
          <w:bCs/>
          <w:color w:val="000000"/>
          <w:sz w:val="22"/>
          <w:szCs w:val="22"/>
          <w:lang w:val="pt-BR"/>
        </w:rPr>
        <w:t>- (FORMA DE PAGO)</w:t>
      </w:r>
    </w:p>
    <w:p w:rsidR="00A909E0" w:rsidRPr="002852E3" w:rsidRDefault="00A909E0" w:rsidP="00A909E0">
      <w:pPr>
        <w:shd w:val="clear" w:color="auto" w:fill="FFFFFF"/>
        <w:ind w:left="10"/>
        <w:rPr>
          <w:rFonts w:ascii="Bookman Old Style" w:hAnsi="Bookman Old Style" w:cs="Arial"/>
          <w:sz w:val="22"/>
          <w:szCs w:val="22"/>
          <w:lang w:val="pt-BR"/>
        </w:rPr>
      </w:pPr>
    </w:p>
    <w:p w:rsidR="00A909E0" w:rsidRDefault="00A909E0" w:rsidP="00A909E0">
      <w:pPr>
        <w:shd w:val="clear" w:color="auto" w:fill="FFFFFF"/>
        <w:ind w:left="10" w:right="29"/>
        <w:jc w:val="both"/>
        <w:rPr>
          <w:rFonts w:ascii="Bookman Old Style" w:hAnsi="Bookman Old Style" w:cs="Arial"/>
          <w:color w:val="000000"/>
          <w:sz w:val="22"/>
          <w:szCs w:val="22"/>
          <w:lang w:val="es-ES_tradnl"/>
        </w:rPr>
      </w:pPr>
      <w:bookmarkStart w:id="11" w:name="OLE_LINK1"/>
      <w:r w:rsidRPr="00AF6F77">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realizará el requerimiento de servicio _____ días antes de inicio de cada mes, vía e-mail, donde detalle número de inspectores, turnos, plantas y productos. Si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no realiza este requerimiento se dará por entendido que el servicio se realizara de </w:t>
      </w:r>
      <w:bookmarkEnd w:id="11"/>
      <w:r>
        <w:rPr>
          <w:rFonts w:ascii="Bookman Old Style" w:hAnsi="Bookman Old Style" w:cs="Arial"/>
          <w:color w:val="000000"/>
          <w:sz w:val="22"/>
          <w:szCs w:val="22"/>
          <w:lang w:val="es-ES_tradnl"/>
        </w:rPr>
        <w:t>acuerdo al último requerimiento mensual.</w:t>
      </w:r>
    </w:p>
    <w:p w:rsidR="00A909E0" w:rsidRDefault="00A909E0" w:rsidP="00A909E0">
      <w:pPr>
        <w:shd w:val="clear" w:color="auto" w:fill="FFFFFF"/>
        <w:ind w:left="10" w:right="29"/>
        <w:jc w:val="both"/>
        <w:rPr>
          <w:rFonts w:ascii="Bookman Old Style" w:hAnsi="Bookman Old Style" w:cs="Arial"/>
          <w:color w:val="000000"/>
          <w:sz w:val="22"/>
          <w:szCs w:val="22"/>
          <w:lang w:val="es-ES_tradnl"/>
        </w:rPr>
      </w:pPr>
    </w:p>
    <w:p w:rsidR="00A909E0" w:rsidRPr="00AF6F77" w:rsidRDefault="00A909E0" w:rsidP="00A909E0">
      <w:pPr>
        <w:shd w:val="clear" w:color="auto" w:fill="FFFFFF"/>
        <w:ind w:left="10" w:right="29"/>
        <w:jc w:val="both"/>
        <w:rPr>
          <w:rFonts w:ascii="Bookman Old Style" w:hAnsi="Bookman Old Style" w:cs="Arial"/>
          <w:color w:val="000000"/>
          <w:sz w:val="22"/>
          <w:szCs w:val="22"/>
          <w:lang w:val="es-ES_tradnl"/>
        </w:rPr>
      </w:pP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pagará al </w:t>
      </w:r>
      <w:r w:rsidRPr="00F60091">
        <w:rPr>
          <w:rFonts w:ascii="Bookman Old Style" w:hAnsi="Bookman Old Style" w:cs="Arial"/>
          <w:b/>
          <w:color w:val="000000"/>
          <w:sz w:val="22"/>
          <w:szCs w:val="22"/>
          <w:lang w:val="es-ES_tradnl"/>
        </w:rPr>
        <w:t>CONTRATISTA</w:t>
      </w:r>
      <w:r w:rsidRPr="00AF6F77">
        <w:rPr>
          <w:rFonts w:ascii="Bookman Old Style" w:hAnsi="Bookman Old Style" w:cs="Arial"/>
          <w:color w:val="000000"/>
          <w:sz w:val="22"/>
          <w:szCs w:val="22"/>
          <w:lang w:val="es-ES_tradnl"/>
        </w:rPr>
        <w:t xml:space="preserve"> el precio pactado en la cláusula anterior, cuyos montos resultarán de la conciliación mensual realizada entre el </w:t>
      </w:r>
      <w:r w:rsidRPr="00F60091">
        <w:rPr>
          <w:rFonts w:ascii="Bookman Old Style" w:hAnsi="Bookman Old Style" w:cs="Arial"/>
          <w:b/>
          <w:color w:val="000000"/>
          <w:sz w:val="22"/>
          <w:szCs w:val="22"/>
          <w:lang w:val="es-ES_tradnl"/>
        </w:rPr>
        <w:t>CONTRATISTA</w:t>
      </w:r>
      <w:r w:rsidRPr="00AF6F77">
        <w:rPr>
          <w:rFonts w:ascii="Bookman Old Style" w:hAnsi="Bookman Old Style" w:cs="Arial"/>
          <w:color w:val="000000"/>
          <w:sz w:val="22"/>
          <w:szCs w:val="22"/>
          <w:lang w:val="es-ES_tradnl"/>
        </w:rPr>
        <w:t xml:space="preserve"> y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conforme a</w:t>
      </w:r>
      <w:r>
        <w:rPr>
          <w:rFonts w:ascii="Bookman Old Style" w:hAnsi="Bookman Old Style" w:cs="Arial"/>
          <w:color w:val="000000"/>
          <w:sz w:val="22"/>
          <w:szCs w:val="22"/>
          <w:lang w:val="es-ES_tradnl"/>
        </w:rPr>
        <w:t>l</w:t>
      </w:r>
      <w:r w:rsidRPr="00AF6F77">
        <w:rPr>
          <w:rFonts w:ascii="Bookman Old Style" w:hAnsi="Bookman Old Style" w:cs="Arial"/>
          <w:color w:val="000000"/>
          <w:sz w:val="22"/>
          <w:szCs w:val="22"/>
          <w:lang w:val="es-ES_tradnl"/>
        </w:rPr>
        <w:t xml:space="preserve"> requerimiento efectuado por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w:t>
      </w:r>
    </w:p>
    <w:p w:rsidR="00A909E0" w:rsidRPr="00AF6F77" w:rsidRDefault="00A909E0" w:rsidP="00A909E0">
      <w:pPr>
        <w:jc w:val="both"/>
        <w:rPr>
          <w:rFonts w:ascii="Bookman Old Style" w:hAnsi="Bookman Old Style" w:cs="Arial"/>
          <w:color w:val="000000"/>
          <w:sz w:val="22"/>
          <w:szCs w:val="22"/>
          <w:lang w:val="es-ES_tradnl"/>
        </w:rPr>
      </w:pPr>
    </w:p>
    <w:p w:rsidR="00A909E0" w:rsidRPr="00AF6F77" w:rsidRDefault="00A909E0" w:rsidP="00A909E0">
      <w:pPr>
        <w:jc w:val="both"/>
        <w:rPr>
          <w:rFonts w:ascii="Bookman Old Style" w:hAnsi="Bookman Old Style" w:cs="Arial"/>
          <w:color w:val="000000"/>
          <w:sz w:val="22"/>
          <w:szCs w:val="22"/>
          <w:lang w:val="es-ES_tradnl"/>
        </w:rPr>
      </w:pPr>
      <w:r w:rsidRPr="00AF6F77">
        <w:rPr>
          <w:rFonts w:ascii="Bookman Old Style" w:hAnsi="Bookman Old Style" w:cs="Arial"/>
          <w:color w:val="000000"/>
          <w:sz w:val="22"/>
          <w:szCs w:val="22"/>
          <w:lang w:val="es-ES_tradnl"/>
        </w:rPr>
        <w:t xml:space="preserve">Posteriormente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procesará el pago y cancelará el monto correspondiente, hasta</w:t>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t xml:space="preserve">_______ </w:t>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t xml:space="preserve"> </w:t>
      </w:r>
      <w:proofErr w:type="gramStart"/>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t>(</w:t>
      </w:r>
      <w:proofErr w:type="gramEnd"/>
      <w:r w:rsidRPr="00AF6F77">
        <w:rPr>
          <w:rFonts w:ascii="Bookman Old Style" w:hAnsi="Bookman Old Style" w:cs="Arial"/>
          <w:color w:val="000000"/>
          <w:sz w:val="22"/>
          <w:szCs w:val="22"/>
          <w:lang w:val="es-ES_tradnl"/>
        </w:rPr>
        <w:t xml:space="preserve">_____) días calendario posterior a la presentación de la factura fiscal correspondiente, mediante transferencia bancaria a la cuenta bancaria que indique previamente y por escrito el </w:t>
      </w:r>
      <w:r w:rsidRPr="00F60091">
        <w:rPr>
          <w:rFonts w:ascii="Bookman Old Style" w:hAnsi="Bookman Old Style" w:cs="Arial"/>
          <w:b/>
          <w:color w:val="000000"/>
          <w:sz w:val="22"/>
          <w:szCs w:val="22"/>
          <w:lang w:val="es-ES_tradnl"/>
        </w:rPr>
        <w:t>CONTRATISTA</w:t>
      </w:r>
      <w:r w:rsidRPr="00AF6F77">
        <w:rPr>
          <w:rFonts w:ascii="Bookman Old Style" w:hAnsi="Bookman Old Style" w:cs="Arial"/>
          <w:color w:val="000000"/>
          <w:sz w:val="22"/>
          <w:szCs w:val="22"/>
          <w:lang w:val="es-ES_tradnl"/>
        </w:rPr>
        <w:t>.</w:t>
      </w:r>
    </w:p>
    <w:p w:rsidR="00A909E0" w:rsidRDefault="00A909E0" w:rsidP="00A909E0">
      <w:pPr>
        <w:jc w:val="both"/>
        <w:rPr>
          <w:rFonts w:ascii="Bookman Old Style" w:hAnsi="Bookman Old Style" w:cs="Arial"/>
          <w:sz w:val="22"/>
          <w:szCs w:val="22"/>
          <w:lang w:val="es-ES_tradnl"/>
        </w:rPr>
      </w:pPr>
    </w:p>
    <w:p w:rsidR="00A909E0" w:rsidRDefault="00A909E0" w:rsidP="00A909E0">
      <w:pPr>
        <w:jc w:val="both"/>
        <w:rPr>
          <w:rFonts w:ascii="Bookman Old Style" w:hAnsi="Bookman Old Style" w:cs="Arial"/>
          <w:sz w:val="22"/>
          <w:szCs w:val="22"/>
          <w:lang w:val="es-ES_tradnl"/>
        </w:rPr>
      </w:pPr>
      <w:r>
        <w:rPr>
          <w:rFonts w:ascii="Bookman Old Style" w:hAnsi="Bookman Old Style" w:cs="Arial"/>
          <w:sz w:val="22"/>
          <w:szCs w:val="22"/>
          <w:lang w:val="es-ES_tradnl"/>
        </w:rPr>
        <w:t>(________ otro que pudiera surgir)</w:t>
      </w:r>
    </w:p>
    <w:p w:rsidR="00A909E0" w:rsidRDefault="00A909E0" w:rsidP="00A909E0">
      <w:pPr>
        <w:jc w:val="both"/>
        <w:rPr>
          <w:rFonts w:ascii="Bookman Old Style" w:hAnsi="Bookman Old Style" w:cs="Arial"/>
          <w:sz w:val="22"/>
          <w:szCs w:val="22"/>
          <w:lang w:val="es-ES_tradnl"/>
        </w:rPr>
      </w:pPr>
    </w:p>
    <w:p w:rsidR="00A909E0" w:rsidRDefault="00A909E0" w:rsidP="00A909E0">
      <w:pPr>
        <w:jc w:val="both"/>
        <w:rPr>
          <w:rFonts w:ascii="Bookman Old Style" w:hAnsi="Bookman Old Style" w:cs="Arial"/>
          <w:sz w:val="22"/>
          <w:szCs w:val="22"/>
          <w:lang w:val="es-ES_tradnl"/>
        </w:rPr>
      </w:pPr>
    </w:p>
    <w:p w:rsidR="00A909E0" w:rsidRPr="00740B14" w:rsidRDefault="00A909E0" w:rsidP="00A909E0">
      <w:pPr>
        <w:jc w:val="both"/>
        <w:rPr>
          <w:rFonts w:ascii="Bookman Old Style" w:hAnsi="Bookman Old Style" w:cs="Arial"/>
          <w:b/>
          <w:sz w:val="22"/>
          <w:szCs w:val="22"/>
          <w:lang w:val="es-BO"/>
        </w:rPr>
      </w:pPr>
      <w:r>
        <w:rPr>
          <w:rFonts w:ascii="Bookman Old Style" w:hAnsi="Bookman Old Style" w:cs="Arial"/>
          <w:b/>
          <w:bCs/>
          <w:spacing w:val="6"/>
          <w:sz w:val="22"/>
          <w:szCs w:val="22"/>
          <w:lang w:eastAsia="es-ES"/>
        </w:rPr>
        <w:t>CLÁUSULA</w:t>
      </w:r>
      <w:r w:rsidRPr="00740B14">
        <w:rPr>
          <w:rFonts w:ascii="Bookman Old Style" w:hAnsi="Bookman Old Style" w:cs="Arial"/>
          <w:b/>
          <w:sz w:val="22"/>
          <w:szCs w:val="22"/>
          <w:lang w:eastAsia="es-ES"/>
        </w:rPr>
        <w:t xml:space="preserve"> </w:t>
      </w:r>
      <w:r>
        <w:rPr>
          <w:rFonts w:ascii="Bookman Old Style" w:hAnsi="Bookman Old Style" w:cs="Arial"/>
          <w:b/>
          <w:sz w:val="22"/>
          <w:szCs w:val="22"/>
          <w:lang w:val="es-BO"/>
        </w:rPr>
        <w:t>NOVENA</w:t>
      </w:r>
      <w:r w:rsidRPr="00740B14">
        <w:rPr>
          <w:rFonts w:ascii="Bookman Old Style" w:hAnsi="Bookman Old Style" w:cs="Arial"/>
          <w:b/>
          <w:sz w:val="22"/>
          <w:szCs w:val="22"/>
          <w:lang w:val="es-BO"/>
        </w:rPr>
        <w:t xml:space="preserve">.- (OBLIGACIONES DE LAS  PARTES) </w:t>
      </w:r>
    </w:p>
    <w:p w:rsidR="00A909E0" w:rsidRDefault="00A909E0" w:rsidP="00A909E0">
      <w:pPr>
        <w:shd w:val="clear" w:color="auto" w:fill="FFFFFF"/>
        <w:tabs>
          <w:tab w:val="left" w:pos="355"/>
        </w:tabs>
        <w:jc w:val="both"/>
        <w:rPr>
          <w:rFonts w:ascii="Bookman Old Style" w:hAnsi="Bookman Old Style" w:cs="Arial"/>
          <w:b/>
          <w:sz w:val="22"/>
          <w:szCs w:val="22"/>
          <w:lang w:val="es-BO"/>
        </w:rPr>
      </w:pPr>
    </w:p>
    <w:p w:rsidR="00A909E0" w:rsidRDefault="00A909E0" w:rsidP="0098050E">
      <w:pPr>
        <w:pStyle w:val="Prrafodelista"/>
        <w:widowControl w:val="0"/>
        <w:numPr>
          <w:ilvl w:val="1"/>
          <w:numId w:val="50"/>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b/>
          <w:color w:val="000000"/>
          <w:sz w:val="22"/>
          <w:szCs w:val="22"/>
          <w:lang w:val="es-ES_tradnl"/>
        </w:rPr>
        <w:t>OBLIGACIONES DEL CONTRATISTA:</w:t>
      </w:r>
    </w:p>
    <w:p w:rsidR="00A909E0" w:rsidRDefault="00A909E0" w:rsidP="00A909E0">
      <w:pPr>
        <w:pStyle w:val="Prrafodelista"/>
        <w:shd w:val="clear" w:color="auto" w:fill="FFFFFF"/>
        <w:tabs>
          <w:tab w:val="left" w:pos="355"/>
        </w:tabs>
        <w:jc w:val="both"/>
        <w:rPr>
          <w:rFonts w:ascii="Bookman Old Style" w:hAnsi="Bookman Old Style" w:cs="Arial"/>
          <w:b/>
          <w:color w:val="000000"/>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color w:val="000000"/>
          <w:sz w:val="22"/>
          <w:szCs w:val="22"/>
          <w:lang w:val="es-ES_tradnl"/>
        </w:rPr>
        <w:t>Cumplir con el objeto y demás condiciones estipuladas en este Contrato, con la consiguiente ejecución de los Servicios dentro de las especificaciones e</w:t>
      </w:r>
      <w:r>
        <w:rPr>
          <w:rFonts w:ascii="Bookman Old Style" w:hAnsi="Bookman Old Style" w:cs="Arial"/>
          <w:color w:val="000000"/>
          <w:sz w:val="22"/>
          <w:szCs w:val="22"/>
          <w:lang w:val="es-ES_tradnl"/>
        </w:rPr>
        <w:t>stablecidas conforme a</w:t>
      </w:r>
      <w:r w:rsidRPr="009A0309">
        <w:rPr>
          <w:rFonts w:ascii="Bookman Old Style" w:hAnsi="Bookman Old Style" w:cs="Arial"/>
          <w:color w:val="000000"/>
          <w:sz w:val="22"/>
          <w:szCs w:val="22"/>
          <w:lang w:val="es-ES_tradnl"/>
        </w:rPr>
        <w:t xml:space="preserve"> normas técnicas usuales en trabajos de esta naturaleza.</w:t>
      </w:r>
    </w:p>
    <w:p w:rsidR="00A909E0" w:rsidRPr="00740B14" w:rsidRDefault="00A909E0" w:rsidP="00A909E0">
      <w:pPr>
        <w:shd w:val="clear" w:color="auto" w:fill="FFFFFF"/>
        <w:tabs>
          <w:tab w:val="left" w:pos="709"/>
        </w:tabs>
        <w:ind w:left="709" w:hanging="700"/>
        <w:jc w:val="both"/>
        <w:rPr>
          <w:rFonts w:ascii="Bookman Old Style" w:hAnsi="Bookman Old Style" w:cs="Arial"/>
          <w:sz w:val="22"/>
          <w:szCs w:val="22"/>
          <w:lang w:val="es-BO"/>
        </w:rPr>
      </w:pPr>
    </w:p>
    <w:p w:rsidR="00A909E0" w:rsidRDefault="00A909E0" w:rsidP="00A909E0">
      <w:pPr>
        <w:shd w:val="clear" w:color="auto" w:fill="FFFFFF"/>
        <w:tabs>
          <w:tab w:val="left" w:pos="709"/>
          <w:tab w:val="left" w:pos="2070"/>
        </w:tabs>
        <w:ind w:left="709"/>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En los siguientes puntos:</w:t>
      </w:r>
    </w:p>
    <w:p w:rsidR="00A909E0" w:rsidRDefault="00A909E0" w:rsidP="00A909E0">
      <w:pPr>
        <w:shd w:val="clear" w:color="auto" w:fill="FFFFFF"/>
        <w:tabs>
          <w:tab w:val="left" w:pos="709"/>
          <w:tab w:val="left" w:pos="2070"/>
        </w:tabs>
        <w:ind w:left="709"/>
        <w:rPr>
          <w:rFonts w:ascii="Bookman Old Style" w:hAnsi="Bookman Old Style" w:cs="Arial"/>
          <w:color w:val="000000"/>
          <w:sz w:val="22"/>
          <w:szCs w:val="22"/>
          <w:lang w:val="es-ES_tradnl"/>
        </w:rPr>
      </w:pPr>
    </w:p>
    <w:p w:rsidR="00A909E0" w:rsidRDefault="00A909E0" w:rsidP="00A909E0">
      <w:pPr>
        <w:shd w:val="clear" w:color="auto" w:fill="FFFFFF"/>
        <w:tabs>
          <w:tab w:val="left" w:pos="709"/>
          <w:tab w:val="left" w:pos="2070"/>
        </w:tabs>
        <w:ind w:left="709"/>
        <w:rPr>
          <w:rFonts w:ascii="Bookman Old Style" w:hAnsi="Bookman Old Style" w:cs="Arial"/>
          <w:color w:val="000000"/>
          <w:sz w:val="22"/>
          <w:szCs w:val="22"/>
          <w:lang w:val="es-ES_tradnl"/>
        </w:rPr>
      </w:pPr>
    </w:p>
    <w:p w:rsidR="00A909E0" w:rsidRPr="00740B14" w:rsidRDefault="00A909E0" w:rsidP="00A909E0">
      <w:pPr>
        <w:shd w:val="clear" w:color="auto" w:fill="FFFFFF"/>
        <w:tabs>
          <w:tab w:val="left" w:pos="709"/>
          <w:tab w:val="left" w:pos="2070"/>
        </w:tabs>
        <w:ind w:left="709"/>
        <w:rPr>
          <w:rFonts w:ascii="Bookman Old Style" w:hAnsi="Bookman Old Style" w:cs="Arial"/>
          <w:color w:val="000000"/>
          <w:sz w:val="22"/>
          <w:szCs w:val="22"/>
          <w:lang w:val="es-ES_tradnl"/>
        </w:rPr>
      </w:pPr>
    </w:p>
    <w:tbl>
      <w:tblPr>
        <w:tblW w:w="5377" w:type="dxa"/>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A909E0" w:rsidRPr="00740B14" w:rsidTr="00334FDF">
        <w:trPr>
          <w:trHeight w:val="525"/>
          <w:tblHeader/>
          <w:jc w:val="center"/>
        </w:trPr>
        <w:tc>
          <w:tcPr>
            <w:tcW w:w="2633" w:type="dxa"/>
            <w:shd w:val="clear" w:color="auto" w:fill="92D050"/>
            <w:vAlign w:val="center"/>
          </w:tcPr>
          <w:p w:rsidR="00A909E0" w:rsidRPr="00740B14" w:rsidRDefault="00A909E0" w:rsidP="00334FDF">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ES_tradnl"/>
              </w:rPr>
              <w:t>Plantas Almacenaje</w:t>
            </w:r>
          </w:p>
        </w:tc>
        <w:tc>
          <w:tcPr>
            <w:tcW w:w="2744" w:type="dxa"/>
            <w:shd w:val="clear" w:color="auto" w:fill="92D050"/>
            <w:vAlign w:val="center"/>
          </w:tcPr>
          <w:p w:rsidR="00A909E0" w:rsidRPr="00740B14" w:rsidRDefault="00A909E0" w:rsidP="00334FDF">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BO"/>
              </w:rPr>
              <w:t>Ciudad</w:t>
            </w:r>
          </w:p>
        </w:tc>
      </w:tr>
      <w:tr w:rsidR="00A909E0" w:rsidRPr="00740B14" w:rsidTr="00334FDF">
        <w:trPr>
          <w:trHeight w:val="64"/>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p>
        </w:tc>
        <w:tc>
          <w:tcPr>
            <w:tcW w:w="2744" w:type="dxa"/>
            <w:vAlign w:val="center"/>
          </w:tcPr>
          <w:p w:rsidR="00A909E0" w:rsidRPr="00740B14" w:rsidRDefault="00A909E0" w:rsidP="00334FDF">
            <w:pPr>
              <w:jc w:val="center"/>
              <w:rPr>
                <w:rFonts w:ascii="Bookman Old Style" w:hAnsi="Bookman Old Style" w:cs="Arial"/>
                <w:sz w:val="22"/>
                <w:szCs w:val="22"/>
                <w:lang w:val="es-BO"/>
              </w:rPr>
            </w:pPr>
          </w:p>
        </w:tc>
      </w:tr>
      <w:tr w:rsidR="00A909E0" w:rsidRPr="00740B14" w:rsidTr="00334FDF">
        <w:trPr>
          <w:trHeight w:val="100"/>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p>
        </w:tc>
        <w:tc>
          <w:tcPr>
            <w:tcW w:w="2744" w:type="dxa"/>
            <w:vAlign w:val="center"/>
          </w:tcPr>
          <w:p w:rsidR="00A909E0" w:rsidRPr="00740B14" w:rsidRDefault="00A909E0" w:rsidP="00334FDF">
            <w:pPr>
              <w:jc w:val="center"/>
              <w:rPr>
                <w:rFonts w:ascii="Bookman Old Style" w:hAnsi="Bookman Old Style" w:cs="Arial"/>
                <w:sz w:val="22"/>
                <w:szCs w:val="22"/>
                <w:lang w:val="es-BO"/>
              </w:rPr>
            </w:pPr>
          </w:p>
        </w:tc>
      </w:tr>
      <w:tr w:rsidR="00A909E0" w:rsidRPr="00740B14" w:rsidTr="00334FDF">
        <w:trPr>
          <w:trHeight w:val="64"/>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p>
        </w:tc>
        <w:tc>
          <w:tcPr>
            <w:tcW w:w="2744" w:type="dxa"/>
            <w:vAlign w:val="center"/>
          </w:tcPr>
          <w:p w:rsidR="00A909E0" w:rsidRPr="00740B14" w:rsidRDefault="00A909E0" w:rsidP="00334FDF">
            <w:pPr>
              <w:jc w:val="center"/>
              <w:rPr>
                <w:rFonts w:ascii="Bookman Old Style" w:hAnsi="Bookman Old Style" w:cs="Arial"/>
                <w:sz w:val="22"/>
                <w:szCs w:val="22"/>
                <w:lang w:val="es-BO"/>
              </w:rPr>
            </w:pPr>
          </w:p>
        </w:tc>
      </w:tr>
      <w:tr w:rsidR="00A909E0" w:rsidRPr="00740B14" w:rsidTr="00334FDF">
        <w:trPr>
          <w:trHeight w:val="64"/>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p>
        </w:tc>
        <w:tc>
          <w:tcPr>
            <w:tcW w:w="2744" w:type="dxa"/>
            <w:vAlign w:val="center"/>
          </w:tcPr>
          <w:p w:rsidR="00A909E0" w:rsidRPr="00740B14" w:rsidRDefault="00A909E0" w:rsidP="00334FDF">
            <w:pPr>
              <w:jc w:val="center"/>
              <w:rPr>
                <w:rFonts w:ascii="Bookman Old Style" w:hAnsi="Bookman Old Style" w:cs="Arial"/>
                <w:sz w:val="22"/>
                <w:szCs w:val="22"/>
                <w:lang w:val="es-BO"/>
              </w:rPr>
            </w:pPr>
          </w:p>
        </w:tc>
      </w:tr>
      <w:tr w:rsidR="00A909E0" w:rsidRPr="002B0917" w:rsidTr="00334FDF">
        <w:trPr>
          <w:trHeight w:val="310"/>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r w:rsidRPr="00740B14">
              <w:rPr>
                <w:rFonts w:ascii="Bookman Old Style" w:hAnsi="Bookman Old Style" w:cs="Arial"/>
                <w:sz w:val="22"/>
                <w:szCs w:val="22"/>
                <w:lang w:val="es-BO"/>
              </w:rPr>
              <w:t>Otras Plantas nominadas por YPFB</w:t>
            </w:r>
          </w:p>
        </w:tc>
        <w:tc>
          <w:tcPr>
            <w:tcW w:w="2744" w:type="dxa"/>
            <w:vAlign w:val="center"/>
          </w:tcPr>
          <w:p w:rsidR="00A909E0" w:rsidRPr="00740B14" w:rsidRDefault="00A909E0" w:rsidP="00334FDF">
            <w:pPr>
              <w:jc w:val="center"/>
              <w:rPr>
                <w:rFonts w:ascii="Bookman Old Style" w:hAnsi="Bookman Old Style" w:cs="Arial"/>
                <w:sz w:val="22"/>
                <w:szCs w:val="22"/>
                <w:lang w:val="es-BO"/>
              </w:rPr>
            </w:pPr>
            <w:r w:rsidRPr="00740B14">
              <w:rPr>
                <w:rFonts w:ascii="Bookman Old Style" w:hAnsi="Bookman Old Style" w:cs="Arial"/>
                <w:sz w:val="22"/>
                <w:szCs w:val="22"/>
                <w:lang w:val="es-BO"/>
              </w:rPr>
              <w:t>A requerimiento de YPFB (nacional /internacional)</w:t>
            </w:r>
          </w:p>
        </w:tc>
      </w:tr>
    </w:tbl>
    <w:p w:rsidR="00A909E0" w:rsidRPr="00740B14" w:rsidRDefault="00A909E0" w:rsidP="00A909E0">
      <w:pPr>
        <w:pStyle w:val="Prrafodelista"/>
        <w:shd w:val="clear" w:color="auto" w:fill="FFFFFF"/>
        <w:autoSpaceDE w:val="0"/>
        <w:autoSpaceDN w:val="0"/>
        <w:adjustRightInd w:val="0"/>
        <w:ind w:left="0"/>
        <w:jc w:val="both"/>
        <w:rPr>
          <w:rFonts w:ascii="Bookman Old Style" w:hAnsi="Bookman Old Style" w:cs="Arial"/>
          <w:sz w:val="22"/>
          <w:szCs w:val="22"/>
          <w:lang w:val="es-BO"/>
        </w:rPr>
      </w:pPr>
    </w:p>
    <w:p w:rsidR="00A909E0" w:rsidRPr="009A0309" w:rsidRDefault="00A909E0" w:rsidP="00A909E0">
      <w:pPr>
        <w:shd w:val="clear" w:color="auto" w:fill="FFFFFF"/>
        <w:autoSpaceDE w:val="0"/>
        <w:autoSpaceDN w:val="0"/>
        <w:adjustRightInd w:val="0"/>
        <w:jc w:val="both"/>
        <w:rPr>
          <w:rFonts w:ascii="Bookman Old Style" w:hAnsi="Bookman Old Style" w:cs="Arial"/>
          <w:sz w:val="22"/>
          <w:szCs w:val="22"/>
          <w:lang w:val="es-BO"/>
        </w:rPr>
      </w:pPr>
      <w:r w:rsidRPr="009A0309">
        <w:rPr>
          <w:rFonts w:ascii="Bookman Old Style" w:hAnsi="Bookman Old Style" w:cs="Arial"/>
          <w:sz w:val="22"/>
          <w:szCs w:val="22"/>
          <w:lang w:val="es-BO"/>
        </w:rPr>
        <w:t xml:space="preserve">En las zonas donde se requiera y necesite realizar alijes o transbordos (Carga y Descarga) de Plantas de Almacenaje intermedias en la </w:t>
      </w:r>
      <w:proofErr w:type="spellStart"/>
      <w:r w:rsidRPr="009A0309">
        <w:rPr>
          <w:rFonts w:ascii="Bookman Old Style" w:hAnsi="Bookman Old Style" w:cs="Arial"/>
          <w:sz w:val="22"/>
          <w:szCs w:val="22"/>
          <w:lang w:val="es-BO"/>
        </w:rPr>
        <w:t>hidrovía</w:t>
      </w:r>
      <w:proofErr w:type="spellEnd"/>
      <w:r w:rsidRPr="009A0309">
        <w:rPr>
          <w:rFonts w:ascii="Bookman Old Style" w:hAnsi="Bookman Old Style" w:cs="Arial"/>
          <w:sz w:val="22"/>
          <w:szCs w:val="22"/>
          <w:lang w:val="es-BO"/>
        </w:rPr>
        <w:t xml:space="preserve"> Paraná Paraguay, en el que YPFB cubra el 100% (Cien por Cien) del costo de los servicios de inspección, con el fin de posibilitar el tránsito y asegurar el arribo a Puerto Boliviano del Producto  importado, a través de barcazas (transporte fluvial por </w:t>
      </w:r>
      <w:proofErr w:type="spellStart"/>
      <w:r w:rsidRPr="009A0309">
        <w:rPr>
          <w:rFonts w:ascii="Bookman Old Style" w:hAnsi="Bookman Old Style" w:cs="Arial"/>
          <w:sz w:val="22"/>
          <w:szCs w:val="22"/>
          <w:lang w:val="es-BO"/>
        </w:rPr>
        <w:t>hidrovía</w:t>
      </w:r>
      <w:proofErr w:type="spellEnd"/>
      <w:r w:rsidRPr="009A0309">
        <w:rPr>
          <w:rFonts w:ascii="Bookman Old Style" w:hAnsi="Bookman Old Style" w:cs="Arial"/>
          <w:sz w:val="22"/>
          <w:szCs w:val="22"/>
          <w:lang w:val="es-BO"/>
        </w:rPr>
        <w:t>) para el abastecimiento de Bolivia.</w:t>
      </w:r>
    </w:p>
    <w:p w:rsidR="00A909E0" w:rsidRPr="00740B14" w:rsidRDefault="00A909E0" w:rsidP="00A909E0">
      <w:pPr>
        <w:pStyle w:val="Prrafodelista"/>
        <w:shd w:val="clear" w:color="auto" w:fill="FFFFFF"/>
        <w:autoSpaceDE w:val="0"/>
        <w:autoSpaceDN w:val="0"/>
        <w:adjustRightInd w:val="0"/>
        <w:ind w:left="708"/>
        <w:jc w:val="both"/>
        <w:rPr>
          <w:rFonts w:ascii="Bookman Old Style" w:hAnsi="Bookman Old Style" w:cs="Arial"/>
          <w:sz w:val="22"/>
          <w:szCs w:val="22"/>
          <w:lang w:val="es-BO"/>
        </w:rPr>
      </w:pPr>
    </w:p>
    <w:p w:rsidR="00A909E0" w:rsidRPr="00740B14" w:rsidRDefault="00A909E0" w:rsidP="00A909E0">
      <w:pPr>
        <w:shd w:val="clear" w:color="auto" w:fill="FFFFFF"/>
        <w:jc w:val="both"/>
        <w:rPr>
          <w:rFonts w:ascii="Bookman Old Style" w:hAnsi="Bookman Old Style" w:cs="Arial"/>
          <w:sz w:val="22"/>
          <w:szCs w:val="22"/>
          <w:lang w:val="es-BO"/>
        </w:rPr>
      </w:pPr>
      <w:r w:rsidRPr="00740B14">
        <w:rPr>
          <w:rFonts w:ascii="Bookman Old Style" w:hAnsi="Bookman Old Style" w:cs="Arial"/>
          <w:sz w:val="22"/>
          <w:szCs w:val="22"/>
          <w:lang w:val="es-BO"/>
        </w:rPr>
        <w:t>Los requerimientos mínimos que debe cumplir el</w:t>
      </w:r>
      <w:r w:rsidRPr="00740B14">
        <w:rPr>
          <w:rFonts w:ascii="Bookman Old Style" w:hAnsi="Bookman Old Style" w:cs="Arial"/>
          <w:b/>
          <w:sz w:val="22"/>
          <w:szCs w:val="22"/>
          <w:lang w:val="es-BO"/>
        </w:rPr>
        <w:t xml:space="preserve"> CONTRATISTA</w:t>
      </w:r>
      <w:r w:rsidRPr="00740B14">
        <w:rPr>
          <w:rFonts w:ascii="Bookman Old Style" w:hAnsi="Bookman Old Style" w:cs="Arial"/>
          <w:sz w:val="22"/>
          <w:szCs w:val="22"/>
          <w:lang w:val="es-BO"/>
        </w:rPr>
        <w:t xml:space="preserve"> para la prestación del servicio de inspección y certificación de cantidad y calidad, en las zonas requeridas, son los siguientes:</w:t>
      </w:r>
    </w:p>
    <w:p w:rsidR="00A909E0" w:rsidRPr="00740B14" w:rsidRDefault="00A909E0" w:rsidP="00A909E0">
      <w:pPr>
        <w:shd w:val="clear" w:color="auto" w:fill="FFFFFF"/>
        <w:rPr>
          <w:rFonts w:ascii="Bookman Old Style" w:hAnsi="Bookman Old Style" w:cs="Arial"/>
          <w:sz w:val="22"/>
          <w:szCs w:val="22"/>
          <w:lang w:val="es-BO"/>
        </w:rPr>
      </w:pPr>
    </w:p>
    <w:p w:rsidR="00A909E0" w:rsidRPr="00740B14" w:rsidRDefault="00A909E0" w:rsidP="0098050E">
      <w:pPr>
        <w:pStyle w:val="Prrafodelista"/>
        <w:widowControl w:val="0"/>
        <w:numPr>
          <w:ilvl w:val="0"/>
          <w:numId w:val="42"/>
        </w:numPr>
        <w:shd w:val="clear" w:color="auto" w:fill="FFFFFF"/>
        <w:autoSpaceDE w:val="0"/>
        <w:autoSpaceDN w:val="0"/>
        <w:adjustRightInd w:val="0"/>
        <w:contextualSpacing/>
        <w:rPr>
          <w:rFonts w:ascii="Bookman Old Style" w:hAnsi="Bookman Old Style" w:cs="Arial"/>
          <w:sz w:val="22"/>
          <w:szCs w:val="22"/>
        </w:rPr>
      </w:pPr>
      <w:r w:rsidRPr="00740B14">
        <w:rPr>
          <w:rFonts w:ascii="Bookman Old Style" w:hAnsi="Bookman Old Style" w:cs="Arial"/>
          <w:sz w:val="22"/>
          <w:szCs w:val="22"/>
        </w:rPr>
        <w:t>Logística Pre alije</w:t>
      </w:r>
      <w:r>
        <w:rPr>
          <w:rFonts w:ascii="Bookman Old Style" w:hAnsi="Bookman Old Style" w:cs="Arial"/>
          <w:sz w:val="22"/>
          <w:szCs w:val="22"/>
        </w:rPr>
        <w:t>.</w:t>
      </w:r>
    </w:p>
    <w:p w:rsidR="00A909E0" w:rsidRPr="00740B14" w:rsidRDefault="00A909E0" w:rsidP="0098050E">
      <w:pPr>
        <w:pStyle w:val="Prrafodelista"/>
        <w:widowControl w:val="0"/>
        <w:numPr>
          <w:ilvl w:val="0"/>
          <w:numId w:val="42"/>
        </w:numPr>
        <w:shd w:val="clear" w:color="auto" w:fill="FFFFFF"/>
        <w:autoSpaceDE w:val="0"/>
        <w:autoSpaceDN w:val="0"/>
        <w:adjustRightInd w:val="0"/>
        <w:contextualSpacing/>
        <w:rPr>
          <w:rFonts w:ascii="Bookman Old Style" w:hAnsi="Bookman Old Style" w:cs="Arial"/>
          <w:sz w:val="22"/>
          <w:szCs w:val="22"/>
          <w:lang w:val="es-BO"/>
        </w:rPr>
      </w:pPr>
      <w:r w:rsidRPr="00740B14">
        <w:rPr>
          <w:rFonts w:ascii="Bookman Old Style" w:hAnsi="Bookman Old Style" w:cs="Arial"/>
          <w:sz w:val="22"/>
          <w:szCs w:val="22"/>
          <w:lang w:val="es-BO"/>
        </w:rPr>
        <w:t>Cuantificación de volúmenes en barcazas antes y después de la descarga</w:t>
      </w:r>
      <w:r>
        <w:rPr>
          <w:rFonts w:ascii="Bookman Old Style" w:hAnsi="Bookman Old Style" w:cs="Arial"/>
          <w:sz w:val="22"/>
          <w:szCs w:val="22"/>
          <w:lang w:val="es-BO"/>
        </w:rPr>
        <w:t>.</w:t>
      </w:r>
    </w:p>
    <w:p w:rsidR="00A909E0" w:rsidRPr="00740B14" w:rsidRDefault="00A909E0" w:rsidP="0098050E">
      <w:pPr>
        <w:pStyle w:val="Prrafodelista"/>
        <w:widowControl w:val="0"/>
        <w:numPr>
          <w:ilvl w:val="0"/>
          <w:numId w:val="42"/>
        </w:numPr>
        <w:shd w:val="clear" w:color="auto" w:fill="FFFFFF"/>
        <w:autoSpaceDE w:val="0"/>
        <w:autoSpaceDN w:val="0"/>
        <w:adjustRightInd w:val="0"/>
        <w:contextualSpacing/>
        <w:rPr>
          <w:rFonts w:ascii="Bookman Old Style" w:hAnsi="Bookman Old Style" w:cs="Arial"/>
          <w:sz w:val="22"/>
          <w:szCs w:val="22"/>
          <w:lang w:val="es-BO"/>
        </w:rPr>
      </w:pPr>
      <w:r w:rsidRPr="00740B14">
        <w:rPr>
          <w:rFonts w:ascii="Bookman Old Style" w:hAnsi="Bookman Old Style" w:cs="Arial"/>
          <w:sz w:val="22"/>
          <w:szCs w:val="22"/>
          <w:lang w:val="es-BO"/>
        </w:rPr>
        <w:t>Supervisión de seguimiento de operación de alije</w:t>
      </w:r>
      <w:r>
        <w:rPr>
          <w:rFonts w:ascii="Bookman Old Style" w:hAnsi="Bookman Old Style" w:cs="Arial"/>
          <w:sz w:val="22"/>
          <w:szCs w:val="22"/>
          <w:lang w:val="es-BO"/>
        </w:rPr>
        <w:t>.</w:t>
      </w:r>
    </w:p>
    <w:p w:rsidR="00A909E0" w:rsidRPr="00740B14" w:rsidRDefault="00A909E0" w:rsidP="0098050E">
      <w:pPr>
        <w:pStyle w:val="Prrafodelista"/>
        <w:widowControl w:val="0"/>
        <w:numPr>
          <w:ilvl w:val="0"/>
          <w:numId w:val="42"/>
        </w:numPr>
        <w:shd w:val="clear" w:color="auto" w:fill="FFFFFF"/>
        <w:autoSpaceDE w:val="0"/>
        <w:autoSpaceDN w:val="0"/>
        <w:adjustRightInd w:val="0"/>
        <w:contextualSpacing/>
        <w:rPr>
          <w:rFonts w:ascii="Bookman Old Style" w:hAnsi="Bookman Old Style" w:cs="Arial"/>
          <w:sz w:val="22"/>
          <w:szCs w:val="22"/>
        </w:rPr>
      </w:pPr>
      <w:r w:rsidRPr="00740B14">
        <w:rPr>
          <w:rFonts w:ascii="Bookman Old Style" w:hAnsi="Bookman Old Style" w:cs="Arial"/>
          <w:sz w:val="22"/>
          <w:szCs w:val="22"/>
        </w:rPr>
        <w:t>Certificación de volúmenes</w:t>
      </w:r>
      <w:r>
        <w:rPr>
          <w:rFonts w:ascii="Bookman Old Style" w:hAnsi="Bookman Old Style" w:cs="Arial"/>
          <w:sz w:val="22"/>
          <w:szCs w:val="22"/>
        </w:rPr>
        <w:t>.</w:t>
      </w:r>
    </w:p>
    <w:p w:rsidR="00A909E0" w:rsidRPr="00740B14" w:rsidRDefault="00A909E0" w:rsidP="0098050E">
      <w:pPr>
        <w:pStyle w:val="Prrafodelista"/>
        <w:widowControl w:val="0"/>
        <w:numPr>
          <w:ilvl w:val="0"/>
          <w:numId w:val="42"/>
        </w:numPr>
        <w:shd w:val="clear" w:color="auto" w:fill="FFFFFF"/>
        <w:autoSpaceDE w:val="0"/>
        <w:autoSpaceDN w:val="0"/>
        <w:adjustRightInd w:val="0"/>
        <w:contextualSpacing/>
        <w:rPr>
          <w:rFonts w:ascii="Bookman Old Style" w:hAnsi="Bookman Old Style" w:cs="Arial"/>
          <w:sz w:val="22"/>
          <w:szCs w:val="22"/>
        </w:rPr>
      </w:pPr>
      <w:r w:rsidRPr="00740B14">
        <w:rPr>
          <w:rFonts w:ascii="Bookman Old Style" w:hAnsi="Bookman Old Style" w:cs="Arial"/>
          <w:sz w:val="22"/>
          <w:szCs w:val="22"/>
        </w:rPr>
        <w:t>Precintado de Tanques</w:t>
      </w:r>
      <w:r>
        <w:rPr>
          <w:rFonts w:ascii="Bookman Old Style" w:hAnsi="Bookman Old Style" w:cs="Arial"/>
          <w:sz w:val="22"/>
          <w:szCs w:val="22"/>
        </w:rPr>
        <w:t>.</w:t>
      </w:r>
    </w:p>
    <w:p w:rsidR="00A909E0" w:rsidRPr="00740B14" w:rsidRDefault="00A909E0" w:rsidP="00A909E0">
      <w:pPr>
        <w:pStyle w:val="Prrafodelista"/>
        <w:shd w:val="clear" w:color="auto" w:fill="FFFFFF"/>
        <w:autoSpaceDE w:val="0"/>
        <w:autoSpaceDN w:val="0"/>
        <w:adjustRightInd w:val="0"/>
        <w:ind w:left="1440"/>
        <w:rPr>
          <w:rFonts w:ascii="Bookman Old Style" w:hAnsi="Bookman Old Style" w:cs="Arial"/>
          <w:sz w:val="22"/>
          <w:szCs w:val="22"/>
          <w:lang w:val="es-BO"/>
        </w:rPr>
      </w:pPr>
    </w:p>
    <w:p w:rsidR="00A909E0" w:rsidRPr="00740B14" w:rsidRDefault="00A909E0" w:rsidP="00A909E0">
      <w:pPr>
        <w:autoSpaceDE w:val="0"/>
        <w:autoSpaceDN w:val="0"/>
        <w:adjustRightInd w:val="0"/>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Para el servicio de toma de muestras y análisis de </w:t>
      </w:r>
      <w:r>
        <w:rPr>
          <w:rFonts w:ascii="Bookman Old Style" w:hAnsi="Bookman Old Style" w:cs="Arial"/>
          <w:sz w:val="22"/>
          <w:szCs w:val="22"/>
          <w:lang w:val="es-BO"/>
        </w:rPr>
        <w:t>Calidad de RECON y Gasolina B</w:t>
      </w:r>
      <w:r w:rsidRPr="00740B14">
        <w:rPr>
          <w:rFonts w:ascii="Bookman Old Style" w:hAnsi="Bookman Old Style" w:cs="Arial"/>
          <w:sz w:val="22"/>
          <w:szCs w:val="22"/>
          <w:lang w:val="es-BO"/>
        </w:rPr>
        <w:t>lanca para exportación se realizara en los siguientes puntos:</w:t>
      </w:r>
    </w:p>
    <w:p w:rsidR="00A909E0" w:rsidRPr="00740B14" w:rsidRDefault="00A909E0" w:rsidP="00A909E0">
      <w:pPr>
        <w:autoSpaceDE w:val="0"/>
        <w:autoSpaceDN w:val="0"/>
        <w:adjustRightInd w:val="0"/>
        <w:jc w:val="both"/>
        <w:rPr>
          <w:rFonts w:ascii="Bookman Old Style" w:hAnsi="Bookman Old Style" w:cs="Arial"/>
          <w:sz w:val="22"/>
          <w:szCs w:val="22"/>
          <w:lang w:val="es-BO"/>
        </w:rPr>
      </w:pPr>
    </w:p>
    <w:tbl>
      <w:tblPr>
        <w:tblW w:w="5377" w:type="dxa"/>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A909E0" w:rsidRPr="00740B14" w:rsidTr="00334FDF">
        <w:trPr>
          <w:trHeight w:val="525"/>
          <w:tblHeader/>
          <w:jc w:val="center"/>
        </w:trPr>
        <w:tc>
          <w:tcPr>
            <w:tcW w:w="2633" w:type="dxa"/>
            <w:shd w:val="clear" w:color="auto" w:fill="92D050"/>
            <w:vAlign w:val="center"/>
          </w:tcPr>
          <w:p w:rsidR="00A909E0" w:rsidRPr="00740B14" w:rsidRDefault="00A909E0" w:rsidP="00334FDF">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ES_tradnl"/>
              </w:rPr>
              <w:t>Plantas Almacenaje</w:t>
            </w:r>
          </w:p>
        </w:tc>
        <w:tc>
          <w:tcPr>
            <w:tcW w:w="2744" w:type="dxa"/>
            <w:shd w:val="clear" w:color="auto" w:fill="92D050"/>
            <w:vAlign w:val="center"/>
          </w:tcPr>
          <w:p w:rsidR="00A909E0" w:rsidRPr="00740B14" w:rsidRDefault="00A909E0" w:rsidP="00334FDF">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BO"/>
              </w:rPr>
              <w:t>Ciudad</w:t>
            </w:r>
          </w:p>
        </w:tc>
      </w:tr>
      <w:tr w:rsidR="00A909E0" w:rsidRPr="00740B14" w:rsidTr="00334FDF">
        <w:trPr>
          <w:trHeight w:val="64"/>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p>
        </w:tc>
        <w:tc>
          <w:tcPr>
            <w:tcW w:w="2744" w:type="dxa"/>
            <w:vAlign w:val="center"/>
          </w:tcPr>
          <w:p w:rsidR="00A909E0" w:rsidRPr="00740B14" w:rsidRDefault="00A909E0" w:rsidP="00334FDF">
            <w:pPr>
              <w:jc w:val="center"/>
              <w:rPr>
                <w:rFonts w:ascii="Bookman Old Style" w:hAnsi="Bookman Old Style" w:cs="Arial"/>
                <w:sz w:val="22"/>
                <w:szCs w:val="22"/>
                <w:lang w:val="es-BO"/>
              </w:rPr>
            </w:pPr>
          </w:p>
        </w:tc>
      </w:tr>
      <w:tr w:rsidR="00A909E0" w:rsidRPr="00740B14" w:rsidTr="00334FDF">
        <w:trPr>
          <w:trHeight w:val="100"/>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p>
        </w:tc>
        <w:tc>
          <w:tcPr>
            <w:tcW w:w="2744" w:type="dxa"/>
            <w:vAlign w:val="center"/>
          </w:tcPr>
          <w:p w:rsidR="00A909E0" w:rsidRPr="00740B14" w:rsidRDefault="00A909E0" w:rsidP="00334FDF">
            <w:pPr>
              <w:jc w:val="center"/>
              <w:rPr>
                <w:rFonts w:ascii="Bookman Old Style" w:hAnsi="Bookman Old Style" w:cs="Arial"/>
                <w:sz w:val="22"/>
                <w:szCs w:val="22"/>
                <w:lang w:val="es-BO"/>
              </w:rPr>
            </w:pPr>
          </w:p>
        </w:tc>
      </w:tr>
      <w:tr w:rsidR="00A909E0" w:rsidRPr="00740B14" w:rsidTr="00334FDF">
        <w:trPr>
          <w:trHeight w:val="64"/>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p>
        </w:tc>
        <w:tc>
          <w:tcPr>
            <w:tcW w:w="2744" w:type="dxa"/>
            <w:vAlign w:val="center"/>
          </w:tcPr>
          <w:p w:rsidR="00A909E0" w:rsidRPr="00740B14" w:rsidRDefault="00A909E0" w:rsidP="00334FDF">
            <w:pPr>
              <w:jc w:val="center"/>
              <w:rPr>
                <w:rFonts w:ascii="Bookman Old Style" w:hAnsi="Bookman Old Style" w:cs="Arial"/>
                <w:sz w:val="22"/>
                <w:szCs w:val="22"/>
                <w:lang w:val="es-BO"/>
              </w:rPr>
            </w:pPr>
          </w:p>
        </w:tc>
      </w:tr>
      <w:tr w:rsidR="00A909E0" w:rsidRPr="00740B14" w:rsidTr="00334FDF">
        <w:trPr>
          <w:trHeight w:val="64"/>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p>
        </w:tc>
        <w:tc>
          <w:tcPr>
            <w:tcW w:w="2744" w:type="dxa"/>
            <w:vAlign w:val="center"/>
          </w:tcPr>
          <w:p w:rsidR="00A909E0" w:rsidRPr="00740B14" w:rsidRDefault="00A909E0" w:rsidP="00334FDF">
            <w:pPr>
              <w:jc w:val="center"/>
              <w:rPr>
                <w:rFonts w:ascii="Bookman Old Style" w:hAnsi="Bookman Old Style" w:cs="Arial"/>
                <w:sz w:val="22"/>
                <w:szCs w:val="22"/>
                <w:lang w:val="es-BO"/>
              </w:rPr>
            </w:pPr>
          </w:p>
        </w:tc>
      </w:tr>
      <w:tr w:rsidR="00A909E0" w:rsidRPr="00740B14" w:rsidTr="00334FDF">
        <w:trPr>
          <w:trHeight w:val="64"/>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p>
        </w:tc>
        <w:tc>
          <w:tcPr>
            <w:tcW w:w="2744" w:type="dxa"/>
            <w:vAlign w:val="center"/>
          </w:tcPr>
          <w:p w:rsidR="00A909E0" w:rsidRPr="00740B14" w:rsidRDefault="00A909E0" w:rsidP="00334FDF">
            <w:pPr>
              <w:jc w:val="center"/>
              <w:rPr>
                <w:rFonts w:ascii="Bookman Old Style" w:hAnsi="Bookman Old Style" w:cs="Arial"/>
                <w:sz w:val="22"/>
                <w:szCs w:val="22"/>
                <w:lang w:val="es-BO"/>
              </w:rPr>
            </w:pPr>
          </w:p>
        </w:tc>
      </w:tr>
      <w:tr w:rsidR="00A909E0" w:rsidRPr="002B0917" w:rsidTr="00334FDF">
        <w:trPr>
          <w:trHeight w:val="310"/>
          <w:jc w:val="center"/>
        </w:trPr>
        <w:tc>
          <w:tcPr>
            <w:tcW w:w="2633" w:type="dxa"/>
            <w:vAlign w:val="center"/>
          </w:tcPr>
          <w:p w:rsidR="00A909E0" w:rsidRPr="00740B14" w:rsidRDefault="00A909E0" w:rsidP="00334FDF">
            <w:pPr>
              <w:jc w:val="center"/>
              <w:rPr>
                <w:rFonts w:ascii="Bookman Old Style" w:hAnsi="Bookman Old Style" w:cs="Arial"/>
                <w:sz w:val="22"/>
                <w:szCs w:val="22"/>
                <w:lang w:val="es-BO"/>
              </w:rPr>
            </w:pPr>
            <w:r w:rsidRPr="00740B14">
              <w:rPr>
                <w:rFonts w:ascii="Bookman Old Style" w:hAnsi="Bookman Old Style" w:cs="Arial"/>
                <w:sz w:val="22"/>
                <w:szCs w:val="22"/>
                <w:lang w:val="es-BO"/>
              </w:rPr>
              <w:t>Otras Plantas nominadas por YPFB</w:t>
            </w:r>
          </w:p>
        </w:tc>
        <w:tc>
          <w:tcPr>
            <w:tcW w:w="2744" w:type="dxa"/>
            <w:vAlign w:val="center"/>
          </w:tcPr>
          <w:p w:rsidR="00A909E0" w:rsidRPr="00740B14" w:rsidRDefault="00A909E0" w:rsidP="00334FDF">
            <w:pPr>
              <w:jc w:val="center"/>
              <w:rPr>
                <w:rFonts w:ascii="Bookman Old Style" w:hAnsi="Bookman Old Style" w:cs="Arial"/>
                <w:sz w:val="22"/>
                <w:szCs w:val="22"/>
                <w:lang w:val="es-BO"/>
              </w:rPr>
            </w:pPr>
            <w:r w:rsidRPr="00740B14">
              <w:rPr>
                <w:rFonts w:ascii="Bookman Old Style" w:hAnsi="Bookman Old Style" w:cs="Arial"/>
                <w:sz w:val="22"/>
                <w:szCs w:val="22"/>
                <w:lang w:val="es-BO"/>
              </w:rPr>
              <w:t>A requerimiento de YPFB (nacional /internacional)</w:t>
            </w:r>
          </w:p>
        </w:tc>
      </w:tr>
    </w:tbl>
    <w:p w:rsidR="00A909E0" w:rsidRPr="00740B14" w:rsidRDefault="00A909E0" w:rsidP="00A909E0">
      <w:pPr>
        <w:shd w:val="clear" w:color="auto" w:fill="FFFFFF"/>
        <w:tabs>
          <w:tab w:val="left" w:pos="709"/>
        </w:tabs>
        <w:jc w:val="both"/>
        <w:rPr>
          <w:rFonts w:ascii="Bookman Old Style" w:hAnsi="Bookman Old Style" w:cs="Arial"/>
          <w:b/>
          <w:color w:val="000000"/>
          <w:sz w:val="22"/>
          <w:szCs w:val="22"/>
          <w:lang w:val="es-ES_tradnl"/>
        </w:rPr>
      </w:pPr>
    </w:p>
    <w:p w:rsidR="00A909E0" w:rsidRPr="00740B14"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Cumplir, de manera no limitativa, con el siguiente número de turnos de atención en Plantas y número de inspectores en cada Planta:</w:t>
      </w:r>
    </w:p>
    <w:p w:rsidR="00A909E0" w:rsidRDefault="00A909E0" w:rsidP="00A909E0">
      <w:pPr>
        <w:tabs>
          <w:tab w:val="left" w:pos="709"/>
        </w:tabs>
        <w:ind w:left="709"/>
        <w:rPr>
          <w:rFonts w:ascii="Bookman Old Style" w:hAnsi="Bookman Old Style" w:cs="Arial"/>
          <w:b/>
          <w:sz w:val="22"/>
          <w:szCs w:val="22"/>
          <w:lang w:val="es-ES_tradnl"/>
        </w:rPr>
      </w:pPr>
    </w:p>
    <w:p w:rsidR="00A909E0" w:rsidRPr="00740B14" w:rsidRDefault="00A909E0" w:rsidP="00A909E0">
      <w:pPr>
        <w:tabs>
          <w:tab w:val="left" w:pos="709"/>
        </w:tabs>
        <w:ind w:left="709"/>
        <w:rPr>
          <w:rFonts w:ascii="Bookman Old Style" w:hAnsi="Bookman Old Style" w:cs="Arial"/>
          <w:b/>
          <w:sz w:val="22"/>
          <w:szCs w:val="22"/>
          <w:lang w:val="es-ES_tradnl"/>
        </w:rPr>
      </w:pPr>
    </w:p>
    <w:tbl>
      <w:tblPr>
        <w:tblW w:w="0" w:type="auto"/>
        <w:jc w:val="center"/>
        <w:tblInd w:w="55" w:type="dxa"/>
        <w:tblCellMar>
          <w:left w:w="70" w:type="dxa"/>
          <w:right w:w="70" w:type="dxa"/>
        </w:tblCellMar>
        <w:tblLook w:val="04A0" w:firstRow="1" w:lastRow="0" w:firstColumn="1" w:lastColumn="0" w:noHBand="0" w:noVBand="1"/>
      </w:tblPr>
      <w:tblGrid>
        <w:gridCol w:w="2173"/>
        <w:gridCol w:w="1289"/>
        <w:gridCol w:w="1694"/>
        <w:gridCol w:w="2835"/>
      </w:tblGrid>
      <w:tr w:rsidR="00A909E0" w:rsidRPr="002B0917" w:rsidTr="00334FDF">
        <w:trPr>
          <w:trHeight w:val="675"/>
          <w:jc w:val="center"/>
        </w:trPr>
        <w:tc>
          <w:tcPr>
            <w:tcW w:w="2173"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A909E0" w:rsidRPr="00002DE0" w:rsidRDefault="00A909E0" w:rsidP="00334FDF">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PLANTA</w:t>
            </w:r>
          </w:p>
        </w:tc>
        <w:tc>
          <w:tcPr>
            <w:tcW w:w="1289" w:type="dxa"/>
            <w:tcBorders>
              <w:top w:val="single" w:sz="4" w:space="0" w:color="auto"/>
              <w:left w:val="nil"/>
              <w:bottom w:val="single" w:sz="4" w:space="0" w:color="auto"/>
              <w:right w:val="single" w:sz="4" w:space="0" w:color="auto"/>
            </w:tcBorders>
            <w:shd w:val="clear" w:color="auto" w:fill="92D050"/>
            <w:vAlign w:val="center"/>
            <w:hideMark/>
          </w:tcPr>
          <w:p w:rsidR="00A909E0" w:rsidRPr="00002DE0" w:rsidRDefault="00A909E0" w:rsidP="00334FDF">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Productos</w:t>
            </w:r>
          </w:p>
        </w:tc>
        <w:tc>
          <w:tcPr>
            <w:tcW w:w="1694" w:type="dxa"/>
            <w:tcBorders>
              <w:top w:val="single" w:sz="4" w:space="0" w:color="auto"/>
              <w:left w:val="nil"/>
              <w:bottom w:val="single" w:sz="4" w:space="0" w:color="auto"/>
              <w:right w:val="single" w:sz="4" w:space="0" w:color="auto"/>
            </w:tcBorders>
            <w:shd w:val="clear" w:color="auto" w:fill="92D050"/>
            <w:vAlign w:val="center"/>
            <w:hideMark/>
          </w:tcPr>
          <w:p w:rsidR="00A909E0" w:rsidRPr="00002DE0" w:rsidRDefault="00A909E0" w:rsidP="00334FDF">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Turnos</w:t>
            </w:r>
          </w:p>
        </w:tc>
        <w:tc>
          <w:tcPr>
            <w:tcW w:w="2835" w:type="dxa"/>
            <w:tcBorders>
              <w:top w:val="single" w:sz="4" w:space="0" w:color="auto"/>
              <w:left w:val="nil"/>
              <w:bottom w:val="single" w:sz="4" w:space="0" w:color="auto"/>
              <w:right w:val="single" w:sz="4" w:space="0" w:color="auto"/>
            </w:tcBorders>
            <w:shd w:val="clear" w:color="auto" w:fill="92D050"/>
            <w:vAlign w:val="center"/>
            <w:hideMark/>
          </w:tcPr>
          <w:p w:rsidR="00A909E0" w:rsidRPr="00002DE0" w:rsidRDefault="00A909E0" w:rsidP="00334FDF">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Mínimo de inspectores a ser usados</w:t>
            </w:r>
          </w:p>
        </w:tc>
      </w:tr>
      <w:tr w:rsidR="00A909E0" w:rsidRPr="002B0917" w:rsidTr="00334FDF">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r>
      <w:tr w:rsidR="00A909E0" w:rsidRPr="002B0917" w:rsidTr="00334FDF">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r>
      <w:tr w:rsidR="00A909E0" w:rsidRPr="002B0917" w:rsidTr="00334FDF">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r>
      <w:tr w:rsidR="00A909E0" w:rsidRPr="002B0917" w:rsidTr="00334FDF">
        <w:trPr>
          <w:trHeight w:val="300"/>
          <w:jc w:val="center"/>
        </w:trPr>
        <w:tc>
          <w:tcPr>
            <w:tcW w:w="799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909E0" w:rsidRPr="00002DE0" w:rsidRDefault="00A909E0" w:rsidP="00334FDF">
            <w:pPr>
              <w:rPr>
                <w:rFonts w:ascii="Bookman Old Style" w:hAnsi="Bookman Old Style"/>
                <w:color w:val="000000"/>
                <w:sz w:val="22"/>
                <w:szCs w:val="22"/>
                <w:lang w:val="es-BO"/>
              </w:rPr>
            </w:pPr>
            <w:r w:rsidRPr="00002DE0">
              <w:rPr>
                <w:rFonts w:ascii="Bookman Old Style" w:hAnsi="Bookman Old Style"/>
                <w:color w:val="000000"/>
                <w:sz w:val="22"/>
                <w:szCs w:val="22"/>
                <w:lang w:val="es-BO"/>
              </w:rPr>
              <w:t>Otras plantas a requerimiento de YPFB</w:t>
            </w:r>
          </w:p>
        </w:tc>
      </w:tr>
    </w:tbl>
    <w:p w:rsidR="00A909E0" w:rsidRPr="00CE710F" w:rsidRDefault="00A909E0" w:rsidP="00A909E0">
      <w:pPr>
        <w:shd w:val="clear" w:color="auto" w:fill="FFFFFF"/>
        <w:rPr>
          <w:rFonts w:ascii="Bookman Old Style" w:hAnsi="Bookman Old Style" w:cs="Arial"/>
          <w:sz w:val="22"/>
          <w:szCs w:val="22"/>
          <w:lang w:val="es-BO"/>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740B14">
        <w:rPr>
          <w:rFonts w:ascii="Bookman Old Style" w:hAnsi="Bookman Old Style" w:cs="Arial"/>
          <w:sz w:val="22"/>
          <w:szCs w:val="22"/>
          <w:lang w:val="es-ES_tradnl"/>
        </w:rPr>
        <w:t xml:space="preserve">Desarrollar los Servicios de acuerdo a los cronogramas y requerimientos establecidos por </w:t>
      </w:r>
      <w:r w:rsidRPr="00740B14">
        <w:rPr>
          <w:rFonts w:ascii="Bookman Old Style" w:hAnsi="Bookman Old Style" w:cs="Arial"/>
          <w:b/>
          <w:sz w:val="22"/>
          <w:szCs w:val="22"/>
          <w:lang w:val="es-ES_tradnl"/>
        </w:rPr>
        <w:t>YPFB.</w:t>
      </w:r>
    </w:p>
    <w:p w:rsidR="00A909E0" w:rsidRPr="009A0309" w:rsidRDefault="00A909E0" w:rsidP="00A909E0">
      <w:pPr>
        <w:pStyle w:val="Prrafodelista"/>
        <w:shd w:val="clear" w:color="auto" w:fill="FFFFFF"/>
        <w:tabs>
          <w:tab w:val="left" w:pos="355"/>
        </w:tabs>
        <w:jc w:val="both"/>
        <w:rPr>
          <w:rFonts w:ascii="Bookman Old Style" w:hAnsi="Bookman Old Style" w:cs="Arial"/>
          <w:spacing w:val="-7"/>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lastRenderedPageBreak/>
        <w:t>Acudir a todas las reuni</w:t>
      </w:r>
      <w:r>
        <w:rPr>
          <w:rFonts w:ascii="Bookman Old Style" w:hAnsi="Bookman Old Style" w:cs="Arial"/>
          <w:sz w:val="22"/>
          <w:szCs w:val="22"/>
          <w:lang w:val="es-ES_tradnl"/>
        </w:rPr>
        <w:t xml:space="preserve">ones que sean convocadas por </w:t>
      </w:r>
      <w:r w:rsidRPr="009A0309">
        <w:rPr>
          <w:rFonts w:ascii="Bookman Old Style" w:hAnsi="Bookman Old Style" w:cs="Arial"/>
          <w:b/>
          <w:sz w:val="22"/>
          <w:szCs w:val="22"/>
          <w:lang w:val="es-ES_tradnl"/>
        </w:rPr>
        <w:t>YPFB.</w:t>
      </w:r>
    </w:p>
    <w:p w:rsidR="00A909E0" w:rsidRPr="009A0309" w:rsidRDefault="00A909E0" w:rsidP="00A909E0">
      <w:pPr>
        <w:pStyle w:val="Prrafodelista"/>
        <w:rPr>
          <w:rFonts w:ascii="Bookman Old Style" w:hAnsi="Bookman Old Style" w:cs="Arial"/>
          <w:spacing w:val="-7"/>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Salvaguardar y liberar al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de la responsabilidad de todos y cualesquiera reivindicaciones, reclamos, representaciones y procesos judiciales de cualquier naturaleza, relacionados con la ejecución del presente Contrato, cuya prestación es obligación exclusiva del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w:t>
      </w:r>
    </w:p>
    <w:p w:rsidR="00A909E0" w:rsidRPr="009A0309" w:rsidRDefault="00A909E0" w:rsidP="00A909E0">
      <w:pPr>
        <w:pStyle w:val="Prrafodelista"/>
        <w:rPr>
          <w:rFonts w:ascii="Bookman Old Style" w:hAnsi="Bookman Old Style" w:cs="Arial"/>
          <w:spacing w:val="-7"/>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A efectos de ejecutar satisfactoriamente los Servicios conforme a las estipulaciones contenidas en este Contrato, 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deberá cumplir todas las leyes ambientales, leyes laborales, de higiene, seguridad ocupacional y bienestar, reglamentos y demás normativa vigente en Bolivia.</w:t>
      </w:r>
    </w:p>
    <w:p w:rsidR="00A909E0" w:rsidRPr="009A0309" w:rsidRDefault="00A909E0" w:rsidP="00A909E0">
      <w:pPr>
        <w:pStyle w:val="Prrafodelista"/>
        <w:rPr>
          <w:rFonts w:ascii="Bookman Old Style" w:hAnsi="Bookman Old Style" w:cs="Arial"/>
          <w:spacing w:val="-7"/>
          <w:sz w:val="22"/>
          <w:szCs w:val="22"/>
          <w:lang w:val="es-ES_tradnl"/>
        </w:rPr>
      </w:pPr>
    </w:p>
    <w:p w:rsidR="00A909E0" w:rsidRPr="001A3BFF"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Tomar todas las precauciones razonables y cumplir toda normativa gubernamental, para evitar daños y perjuicios a las personas y propiedad tanto de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como de terceros, respondiendo por los daños y perjuicios que en ejecución de este Contrato pudiese ocasionar. Además, 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protegerá, defenderá, indemnizará y mantendrá a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y a sus empleados sin responsabilidad por cualquier reclamo que surja de </w:t>
      </w:r>
    </w:p>
    <w:p w:rsidR="00A909E0" w:rsidRPr="001A3BFF" w:rsidRDefault="00A909E0" w:rsidP="00A909E0">
      <w:pPr>
        <w:pStyle w:val="Prrafodelista"/>
        <w:rPr>
          <w:rFonts w:ascii="Bookman Old Style" w:hAnsi="Bookman Old Style" w:cs="Arial"/>
          <w:sz w:val="22"/>
          <w:szCs w:val="22"/>
          <w:lang w:val="es-ES_tradnl"/>
        </w:rPr>
      </w:pPr>
    </w:p>
    <w:p w:rsidR="00A909E0" w:rsidRPr="001A3BFF" w:rsidRDefault="00A909E0" w:rsidP="00A909E0">
      <w:pPr>
        <w:pStyle w:val="Prrafodelista"/>
        <w:shd w:val="clear" w:color="auto" w:fill="FFFFFF"/>
        <w:tabs>
          <w:tab w:val="left" w:pos="355"/>
        </w:tabs>
        <w:jc w:val="both"/>
        <w:rPr>
          <w:rFonts w:ascii="Bookman Old Style" w:hAnsi="Bookman Old Style" w:cs="Arial"/>
          <w:spacing w:val="-7"/>
          <w:sz w:val="22"/>
          <w:szCs w:val="22"/>
          <w:lang w:val="es-ES_tradnl"/>
        </w:rPr>
      </w:pPr>
    </w:p>
    <w:p w:rsidR="00A909E0" w:rsidRPr="001A3BFF" w:rsidRDefault="00A909E0" w:rsidP="00A909E0">
      <w:pPr>
        <w:pStyle w:val="Prrafodelista"/>
        <w:rPr>
          <w:rFonts w:ascii="Bookman Old Style" w:hAnsi="Bookman Old Style" w:cs="Arial"/>
          <w:sz w:val="22"/>
          <w:szCs w:val="22"/>
          <w:lang w:val="es-ES_tradnl"/>
        </w:rPr>
      </w:pPr>
    </w:p>
    <w:p w:rsidR="00A909E0" w:rsidRPr="009A0309" w:rsidRDefault="00A909E0" w:rsidP="00A909E0">
      <w:pPr>
        <w:pStyle w:val="Prrafodelista"/>
        <w:shd w:val="clear" w:color="auto" w:fill="FFFFFF"/>
        <w:tabs>
          <w:tab w:val="left" w:pos="355"/>
        </w:tabs>
        <w:jc w:val="both"/>
        <w:rPr>
          <w:rFonts w:ascii="Bookman Old Style" w:hAnsi="Bookman Old Style" w:cs="Arial"/>
          <w:spacing w:val="-7"/>
          <w:sz w:val="22"/>
          <w:szCs w:val="22"/>
          <w:lang w:val="es-ES_tradnl"/>
        </w:rPr>
      </w:pPr>
      <w:proofErr w:type="gramStart"/>
      <w:r w:rsidRPr="009A0309">
        <w:rPr>
          <w:rFonts w:ascii="Bookman Old Style" w:hAnsi="Bookman Old Style" w:cs="Arial"/>
          <w:sz w:val="22"/>
          <w:szCs w:val="22"/>
          <w:lang w:val="es-ES_tradnl"/>
        </w:rPr>
        <w:t>actos</w:t>
      </w:r>
      <w:proofErr w:type="gramEnd"/>
      <w:r w:rsidRPr="009A0309">
        <w:rPr>
          <w:rFonts w:ascii="Bookman Old Style" w:hAnsi="Bookman Old Style" w:cs="Arial"/>
          <w:sz w:val="22"/>
          <w:szCs w:val="22"/>
          <w:lang w:val="es-ES_tradnl"/>
        </w:rPr>
        <w:t xml:space="preserve"> del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w:t>
      </w:r>
    </w:p>
    <w:p w:rsidR="00A909E0" w:rsidRPr="009A0309" w:rsidRDefault="00A909E0" w:rsidP="00A909E0">
      <w:pPr>
        <w:pStyle w:val="Prrafodelista"/>
        <w:rPr>
          <w:rFonts w:ascii="Bookman Old Style" w:hAnsi="Bookman Old Style" w:cs="Arial"/>
          <w:spacing w:val="-7"/>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color w:val="000000"/>
          <w:sz w:val="22"/>
          <w:szCs w:val="22"/>
          <w:lang w:val="es-ES_tradnl"/>
        </w:rPr>
        <w:t xml:space="preserve">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en caso de decidir prestar los mismos Servicios que son objeto del presente Contrato a otras empresas que exporten petróleo por el mismo punto fronterizo (previa autorización de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deberá comunicar inmediatamente y por escrito a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respecto de dicha prestación de servicios.</w:t>
      </w:r>
    </w:p>
    <w:p w:rsidR="00A909E0" w:rsidRPr="009A0309" w:rsidRDefault="00A909E0" w:rsidP="00A909E0">
      <w:pPr>
        <w:pStyle w:val="Prrafodelista"/>
        <w:rPr>
          <w:rFonts w:ascii="Bookman Old Style" w:hAnsi="Bookman Old Style" w:cs="Arial"/>
          <w:spacing w:val="-7"/>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Al final de cada mes, luego de realizada la conciliación mensual respectiva, 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deberá presentar la factura correspondiente al servicio para aprobación de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w:t>
      </w:r>
    </w:p>
    <w:p w:rsidR="00A909E0" w:rsidRPr="009A0309" w:rsidRDefault="00A909E0" w:rsidP="00A909E0">
      <w:pPr>
        <w:pStyle w:val="Prrafodelista"/>
        <w:rPr>
          <w:rFonts w:ascii="Bookman Old Style" w:hAnsi="Bookman Old Style" w:cs="Arial"/>
          <w:spacing w:val="-7"/>
          <w:sz w:val="22"/>
          <w:szCs w:val="22"/>
          <w:lang w:val="es-ES_tradnl"/>
        </w:rPr>
      </w:pPr>
    </w:p>
    <w:p w:rsidR="00A909E0" w:rsidRPr="00F60091" w:rsidRDefault="00A909E0" w:rsidP="0098050E">
      <w:pPr>
        <w:pStyle w:val="Prrafodelista"/>
        <w:widowControl w:val="0"/>
        <w:numPr>
          <w:ilvl w:val="2"/>
          <w:numId w:val="50"/>
        </w:numPr>
        <w:shd w:val="clear" w:color="auto" w:fill="FFFFFF"/>
        <w:tabs>
          <w:tab w:val="left" w:pos="355"/>
          <w:tab w:val="left" w:pos="851"/>
        </w:tabs>
        <w:kinsoku w:val="0"/>
        <w:overflowPunct w:val="0"/>
        <w:contextualSpacing/>
        <w:jc w:val="both"/>
        <w:textAlignment w:val="baseline"/>
        <w:rPr>
          <w:rFonts w:ascii="Bookman Old Style" w:hAnsi="Bookman Old Style" w:cs="Arial"/>
          <w:spacing w:val="-7"/>
          <w:sz w:val="22"/>
          <w:szCs w:val="22"/>
          <w:lang w:val="es-ES_tradnl"/>
        </w:rPr>
      </w:pPr>
      <w:r w:rsidRPr="00DA7928">
        <w:rPr>
          <w:rFonts w:ascii="Bookman Old Style" w:hAnsi="Bookman Old Style"/>
          <w:i/>
          <w:sz w:val="22"/>
          <w:szCs w:val="22"/>
          <w:lang w:val="es-ES_tradnl"/>
        </w:rPr>
        <w:t>(___________Demás obligaciones que pudieren surgir.)</w:t>
      </w:r>
    </w:p>
    <w:p w:rsidR="00A909E0" w:rsidRPr="00F60091" w:rsidRDefault="00A909E0" w:rsidP="00A909E0">
      <w:pPr>
        <w:pStyle w:val="Prrafodelista"/>
        <w:rPr>
          <w:rFonts w:ascii="Bookman Old Style" w:hAnsi="Bookman Old Style" w:cs="Arial"/>
          <w:spacing w:val="-7"/>
          <w:sz w:val="22"/>
          <w:szCs w:val="22"/>
          <w:lang w:val="es-ES_tradnl"/>
        </w:rPr>
      </w:pPr>
    </w:p>
    <w:p w:rsidR="00A909E0" w:rsidRPr="00EE4D24" w:rsidRDefault="00A909E0" w:rsidP="00A909E0">
      <w:pPr>
        <w:pStyle w:val="Prrafodelista"/>
        <w:shd w:val="clear" w:color="auto" w:fill="FFFFFF"/>
        <w:jc w:val="both"/>
        <w:rPr>
          <w:rFonts w:ascii="Bookman Old Style" w:hAnsi="Bookman Old Style" w:cs="Arial"/>
          <w:spacing w:val="-7"/>
          <w:sz w:val="22"/>
          <w:szCs w:val="22"/>
          <w:lang w:val="es-ES_tradnl"/>
        </w:rPr>
      </w:pPr>
    </w:p>
    <w:p w:rsidR="00A909E0" w:rsidRDefault="00A909E0" w:rsidP="0098050E">
      <w:pPr>
        <w:pStyle w:val="Prrafodelista"/>
        <w:widowControl w:val="0"/>
        <w:numPr>
          <w:ilvl w:val="1"/>
          <w:numId w:val="50"/>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740B14">
        <w:rPr>
          <w:rFonts w:ascii="Bookman Old Style" w:hAnsi="Bookman Old Style" w:cs="Arial"/>
          <w:b/>
          <w:color w:val="000000"/>
          <w:sz w:val="22"/>
          <w:szCs w:val="22"/>
          <w:lang w:val="es-ES_tradnl"/>
        </w:rPr>
        <w:t>OBLIGACIONES DE YPFB:</w:t>
      </w:r>
    </w:p>
    <w:p w:rsidR="00A909E0" w:rsidRDefault="00A909E0" w:rsidP="00A909E0">
      <w:pPr>
        <w:pStyle w:val="Prrafodelista"/>
        <w:shd w:val="clear" w:color="auto" w:fill="FFFFFF"/>
        <w:tabs>
          <w:tab w:val="left" w:pos="355"/>
        </w:tabs>
        <w:jc w:val="both"/>
        <w:rPr>
          <w:rFonts w:ascii="Bookman Old Style" w:hAnsi="Bookman Old Style" w:cs="Arial"/>
          <w:b/>
          <w:color w:val="000000"/>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Efectuar los pagos correspondientes de conformidad con el Contrato.</w:t>
      </w:r>
    </w:p>
    <w:p w:rsidR="00A909E0" w:rsidRPr="009A0309" w:rsidRDefault="00A909E0" w:rsidP="00A909E0">
      <w:pPr>
        <w:pStyle w:val="Prrafodelista"/>
        <w:shd w:val="clear" w:color="auto" w:fill="FFFFFF"/>
        <w:tabs>
          <w:tab w:val="left" w:pos="355"/>
        </w:tabs>
        <w:jc w:val="both"/>
        <w:rPr>
          <w:rFonts w:ascii="Bookman Old Style" w:hAnsi="Bookman Old Style" w:cs="Arial"/>
          <w:b/>
          <w:color w:val="000000"/>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 xml:space="preserve">Notificar al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el incumplimiento de cláusulas contractuales, el rechazo de cualquiera de los aspectos asumidos por el presente Contrato, y la aplicación de penalidades.</w:t>
      </w:r>
    </w:p>
    <w:p w:rsidR="00A909E0" w:rsidRPr="009A0309" w:rsidRDefault="00A909E0" w:rsidP="00A909E0">
      <w:pPr>
        <w:pStyle w:val="Prrafodelista"/>
        <w:rPr>
          <w:rFonts w:ascii="Bookman Old Style" w:hAnsi="Bookman Old Style" w:cs="Arial"/>
          <w:b/>
          <w:color w:val="000000"/>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 xml:space="preserve">Proveer informaciones y detalles necesarios para la ejecución de los Servicios, comunicando al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eventuales cambios de normas, horarios de trabajos y rutinas internas de </w:t>
      </w:r>
      <w:r w:rsidRPr="009A0309">
        <w:rPr>
          <w:rFonts w:ascii="Bookman Old Style" w:hAnsi="Bookman Old Style" w:cs="Arial"/>
          <w:b/>
          <w:sz w:val="22"/>
          <w:szCs w:val="22"/>
          <w:lang w:val="es-ES_tradnl"/>
        </w:rPr>
        <w:t>YPFB.</w:t>
      </w:r>
    </w:p>
    <w:p w:rsidR="00A909E0" w:rsidRPr="009A0309" w:rsidRDefault="00A909E0" w:rsidP="00A909E0">
      <w:pPr>
        <w:pStyle w:val="Prrafodelista"/>
        <w:rPr>
          <w:rFonts w:ascii="Bookman Old Style" w:hAnsi="Bookman Old Style" w:cs="Arial"/>
          <w:b/>
          <w:color w:val="000000"/>
          <w:sz w:val="22"/>
          <w:szCs w:val="22"/>
          <w:lang w:val="es-ES_tradnl"/>
        </w:rPr>
      </w:pPr>
    </w:p>
    <w:p w:rsidR="00A909E0" w:rsidRPr="009A0309" w:rsidRDefault="00A909E0" w:rsidP="0098050E">
      <w:pPr>
        <w:pStyle w:val="Prrafodelista"/>
        <w:widowControl w:val="0"/>
        <w:numPr>
          <w:ilvl w:val="2"/>
          <w:numId w:val="50"/>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 xml:space="preserve">Notificar al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en forma escrita cualquier observación de no-</w:t>
      </w:r>
      <w:r w:rsidRPr="009A0309">
        <w:rPr>
          <w:rFonts w:ascii="Bookman Old Style" w:hAnsi="Bookman Old Style" w:cs="Arial"/>
          <w:sz w:val="22"/>
          <w:szCs w:val="22"/>
          <w:lang w:val="es-ES_tradnl"/>
        </w:rPr>
        <w:lastRenderedPageBreak/>
        <w:t>conformidad con los Servicios ejecutados, determinando plazos para su corrección.</w:t>
      </w:r>
    </w:p>
    <w:p w:rsidR="00A909E0" w:rsidRPr="00740B14" w:rsidRDefault="00A909E0" w:rsidP="00A909E0">
      <w:pPr>
        <w:shd w:val="clear" w:color="auto" w:fill="FFFFFF"/>
        <w:rPr>
          <w:rFonts w:ascii="Bookman Old Style" w:hAnsi="Bookman Old Style" w:cs="Arial"/>
          <w:b/>
          <w:bCs/>
          <w:color w:val="000000"/>
          <w:sz w:val="22"/>
          <w:szCs w:val="22"/>
          <w:lang w:val="es-ES_tradnl"/>
        </w:rPr>
      </w:pPr>
    </w:p>
    <w:p w:rsidR="00A909E0" w:rsidRDefault="00A909E0" w:rsidP="00A909E0">
      <w:pPr>
        <w:shd w:val="clear" w:color="auto" w:fill="FFFFFF"/>
        <w:jc w:val="both"/>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 xml:space="preserve">DÉCIMA.- (GARANTIA DE CUMPLIMIENTO DE CONTRATO) </w:t>
      </w:r>
    </w:p>
    <w:p w:rsidR="00A909E0" w:rsidRDefault="00A909E0" w:rsidP="00A909E0">
      <w:pPr>
        <w:shd w:val="clear" w:color="auto" w:fill="FFFFFF"/>
        <w:jc w:val="both"/>
        <w:rPr>
          <w:rFonts w:ascii="Bookman Old Style" w:hAnsi="Bookman Old Style" w:cs="Arial"/>
          <w:b/>
          <w:bCs/>
          <w:color w:val="000000"/>
          <w:sz w:val="22"/>
          <w:szCs w:val="22"/>
          <w:lang w:val="es-ES_tradnl"/>
        </w:rPr>
      </w:pPr>
    </w:p>
    <w:p w:rsidR="00A909E0" w:rsidRPr="00796E5A" w:rsidRDefault="00A909E0" w:rsidP="00A909E0">
      <w:pPr>
        <w:jc w:val="both"/>
        <w:rPr>
          <w:rFonts w:ascii="Bookman Old Style" w:hAnsi="Bookman Old Style"/>
          <w:b/>
          <w:bCs/>
          <w:sz w:val="22"/>
          <w:szCs w:val="22"/>
        </w:rPr>
      </w:pPr>
      <w:r w:rsidRPr="00796E5A">
        <w:rPr>
          <w:rFonts w:ascii="Bookman Old Style" w:hAnsi="Bookman Old Style"/>
          <w:b/>
          <w:bCs/>
          <w:i/>
          <w:iCs/>
          <w:caps/>
          <w:sz w:val="22"/>
          <w:szCs w:val="22"/>
        </w:rPr>
        <w:t>Opción 1</w:t>
      </w:r>
      <w:r w:rsidRPr="00796E5A">
        <w:rPr>
          <w:rFonts w:ascii="Bookman Old Style" w:hAnsi="Bookman Old Style"/>
          <w:b/>
          <w:bCs/>
          <w:i/>
          <w:iCs/>
          <w:sz w:val="22"/>
          <w:szCs w:val="22"/>
        </w:rPr>
        <w:t>:</w:t>
      </w:r>
      <w:r w:rsidRPr="00796E5A">
        <w:rPr>
          <w:rFonts w:ascii="Bookman Old Style" w:hAnsi="Bookman Old Style"/>
          <w:b/>
          <w:bCs/>
          <w:sz w:val="22"/>
          <w:szCs w:val="22"/>
        </w:rPr>
        <w:t xml:space="preserve"> </w:t>
      </w:r>
    </w:p>
    <w:p w:rsidR="00A909E0" w:rsidRPr="001E4607" w:rsidRDefault="00A909E0" w:rsidP="0098050E">
      <w:pPr>
        <w:pStyle w:val="Prrafodelista"/>
        <w:numPr>
          <w:ilvl w:val="1"/>
          <w:numId w:val="59"/>
        </w:numPr>
        <w:contextualSpacing/>
        <w:jc w:val="both"/>
        <w:rPr>
          <w:rFonts w:ascii="Bookman Old Style" w:hAnsi="Bookman Old Style"/>
          <w:b/>
          <w:bCs/>
          <w:sz w:val="22"/>
          <w:szCs w:val="22"/>
          <w:lang w:val="es-BO"/>
        </w:rPr>
      </w:pPr>
      <w:r w:rsidRPr="001E4607">
        <w:rPr>
          <w:rFonts w:ascii="Bookman Old Style" w:hAnsi="Bookman Old Style"/>
          <w:b/>
          <w:bCs/>
          <w:sz w:val="22"/>
          <w:szCs w:val="22"/>
          <w:lang w:val="es-BO"/>
        </w:rPr>
        <w:t xml:space="preserve"> GARANTÍA DE CUMPLIMIENTO DE CONTRATO </w:t>
      </w:r>
    </w:p>
    <w:p w:rsidR="00A909E0" w:rsidRPr="001E4607" w:rsidRDefault="00A909E0" w:rsidP="00A909E0">
      <w:pPr>
        <w:pStyle w:val="prrafodelista0"/>
        <w:autoSpaceDE w:val="0"/>
        <w:autoSpaceDN w:val="0"/>
        <w:ind w:right="11"/>
        <w:jc w:val="both"/>
        <w:rPr>
          <w:rFonts w:ascii="Bookman Old Style" w:hAnsi="Bookman Old Style"/>
          <w:sz w:val="22"/>
          <w:szCs w:val="22"/>
          <w:lang w:val="es-BO"/>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El</w:t>
      </w:r>
      <w:r w:rsidRPr="004122F4">
        <w:rPr>
          <w:rFonts w:ascii="Bookman Old Style" w:hAnsi="Bookman Old Style"/>
          <w:b/>
          <w:sz w:val="22"/>
          <w:szCs w:val="22"/>
        </w:rPr>
        <w:t xml:space="preserve"> CONTRATISTA</w:t>
      </w:r>
      <w:r w:rsidRPr="00796E5A">
        <w:rPr>
          <w:rFonts w:ascii="Bookman Old Style" w:hAnsi="Bookman Old Style"/>
          <w:sz w:val="22"/>
          <w:szCs w:val="22"/>
        </w:rPr>
        <w:t xml:space="preserve">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Default="00A909E0" w:rsidP="00A909E0">
      <w:pPr>
        <w:pStyle w:val="prrafodelista0"/>
        <w:autoSpaceDE w:val="0"/>
        <w:autoSpaceDN w:val="0"/>
        <w:ind w:left="0" w:right="11"/>
        <w:jc w:val="both"/>
        <w:rPr>
          <w:rFonts w:ascii="Bookman Old Style" w:hAnsi="Bookman Old Style"/>
          <w:sz w:val="22"/>
          <w:szCs w:val="22"/>
        </w:rPr>
      </w:pPr>
    </w:p>
    <w:p w:rsidR="00A909E0" w:rsidRDefault="00A909E0" w:rsidP="00A909E0">
      <w:pPr>
        <w:pStyle w:val="prrafodelista0"/>
        <w:autoSpaceDE w:val="0"/>
        <w:autoSpaceDN w:val="0"/>
        <w:ind w:left="0" w:right="11"/>
        <w:jc w:val="both"/>
        <w:rPr>
          <w:rFonts w:ascii="Bookman Old Style" w:hAnsi="Bookman Old Style"/>
          <w:sz w:val="22"/>
          <w:szCs w:val="22"/>
        </w:rPr>
      </w:pPr>
    </w:p>
    <w:p w:rsidR="00A909E0"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La Garantía deberá ser presentada a YPFB por el</w:t>
      </w:r>
      <w:r>
        <w:rPr>
          <w:rFonts w:ascii="Bookman Old Style" w:hAnsi="Bookman Old Style"/>
          <w:sz w:val="22"/>
          <w:szCs w:val="22"/>
        </w:rPr>
        <w:t xml:space="preserve"> </w:t>
      </w:r>
      <w:r w:rsidRPr="004122F4">
        <w:rPr>
          <w:rFonts w:ascii="Bookman Old Style" w:hAnsi="Bookman Old Style"/>
          <w:b/>
          <w:sz w:val="22"/>
          <w:szCs w:val="22"/>
        </w:rPr>
        <w:t>CONTRATISTA</w:t>
      </w:r>
      <w:r w:rsidRPr="00796E5A">
        <w:rPr>
          <w:rFonts w:ascii="Bookman Old Style" w:hAnsi="Bookman Old Style"/>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tiene la obligación de mantener actualizada la garantía de cumplimiento de contrato, durante la vigencia del mismo</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y derivadas del incumplimiento de sus obligaciones asumidas en el Contrato, YPFB podrá ejecutar la Garantía citada en la presente </w:t>
      </w:r>
      <w:proofErr w:type="spellStart"/>
      <w:r w:rsidRPr="00796E5A">
        <w:rPr>
          <w:rFonts w:ascii="Bookman Old Style" w:hAnsi="Bookman Old Style"/>
          <w:sz w:val="22"/>
          <w:szCs w:val="22"/>
        </w:rPr>
        <w:t>Subcláusula</w:t>
      </w:r>
      <w:proofErr w:type="spellEnd"/>
      <w:r w:rsidRPr="00796E5A">
        <w:rPr>
          <w:rFonts w:ascii="Bookman Old Style" w:hAnsi="Bookman Old Style"/>
          <w:sz w:val="22"/>
          <w:szCs w:val="22"/>
        </w:rPr>
        <w:t>.</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Pr="00796E5A" w:rsidRDefault="00A909E0" w:rsidP="00A909E0">
      <w:pPr>
        <w:jc w:val="both"/>
        <w:rPr>
          <w:rFonts w:ascii="Bookman Old Style" w:hAnsi="Bookman Old Style"/>
          <w:b/>
          <w:bCs/>
          <w:i/>
          <w:iCs/>
          <w:caps/>
          <w:sz w:val="22"/>
          <w:szCs w:val="22"/>
        </w:rPr>
      </w:pPr>
      <w:r w:rsidRPr="00796E5A">
        <w:rPr>
          <w:rFonts w:ascii="Bookman Old Style" w:hAnsi="Bookman Old Style"/>
          <w:b/>
          <w:bCs/>
          <w:i/>
          <w:iCs/>
          <w:caps/>
          <w:sz w:val="22"/>
          <w:szCs w:val="22"/>
        </w:rPr>
        <w:t xml:space="preserve">Opción 2: </w:t>
      </w:r>
    </w:p>
    <w:p w:rsidR="00A909E0" w:rsidRPr="00796E5A" w:rsidRDefault="00A909E0" w:rsidP="00A909E0">
      <w:pPr>
        <w:jc w:val="both"/>
        <w:rPr>
          <w:rFonts w:ascii="Bookman Old Style" w:hAnsi="Bookman Old Style"/>
          <w:b/>
          <w:bCs/>
          <w:sz w:val="22"/>
          <w:szCs w:val="22"/>
        </w:rPr>
      </w:pPr>
      <w:r w:rsidRPr="001E4607">
        <w:rPr>
          <w:rFonts w:ascii="Bookman Old Style" w:hAnsi="Bookman Old Style"/>
          <w:b/>
          <w:bCs/>
          <w:sz w:val="22"/>
          <w:szCs w:val="22"/>
          <w:lang w:val="es-BO"/>
        </w:rPr>
        <w:t>1</w:t>
      </w:r>
      <w:r>
        <w:rPr>
          <w:rFonts w:ascii="Bookman Old Style" w:hAnsi="Bookman Old Style"/>
          <w:b/>
          <w:bCs/>
          <w:sz w:val="22"/>
          <w:szCs w:val="22"/>
          <w:lang w:val="es-BO"/>
        </w:rPr>
        <w:t>0</w:t>
      </w:r>
      <w:r w:rsidRPr="001E4607">
        <w:rPr>
          <w:rFonts w:ascii="Bookman Old Style" w:hAnsi="Bookman Old Style"/>
          <w:b/>
          <w:bCs/>
          <w:sz w:val="22"/>
          <w:szCs w:val="22"/>
          <w:lang w:val="es-BO"/>
        </w:rPr>
        <w:t>.</w:t>
      </w:r>
      <w:r>
        <w:rPr>
          <w:rFonts w:ascii="Bookman Old Style" w:hAnsi="Bookman Old Style"/>
          <w:b/>
          <w:bCs/>
          <w:sz w:val="22"/>
          <w:szCs w:val="22"/>
          <w:lang w:val="es-BO"/>
        </w:rPr>
        <w:t>1</w:t>
      </w:r>
      <w:r w:rsidRPr="001E4607">
        <w:rPr>
          <w:rFonts w:ascii="Bookman Old Style" w:hAnsi="Bookman Old Style"/>
          <w:b/>
          <w:bCs/>
          <w:sz w:val="22"/>
          <w:szCs w:val="22"/>
          <w:lang w:val="es-BO"/>
        </w:rPr>
        <w:t xml:space="preserve"> </w:t>
      </w:r>
      <w:r w:rsidRPr="00796E5A">
        <w:rPr>
          <w:rFonts w:ascii="Bookman Old Style" w:hAnsi="Bookman Old Style"/>
          <w:b/>
          <w:bCs/>
          <w:sz w:val="22"/>
          <w:szCs w:val="22"/>
        </w:rPr>
        <w:t xml:space="preserve">GARANTÍA DE CUMPLIMIENTO DE CONTRATO </w:t>
      </w:r>
    </w:p>
    <w:p w:rsidR="00A909E0" w:rsidRPr="00796E5A"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xml:space="preserve">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tiene la obligación de mantener actualizada la Garantía de Cumplimiento de Contrato, durante la vigencia del mismo.</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w:t>
      </w:r>
      <w:r>
        <w:rPr>
          <w:rFonts w:ascii="Bookman Old Style" w:hAnsi="Bookman Old Style"/>
          <w:sz w:val="22"/>
          <w:szCs w:val="22"/>
        </w:rPr>
        <w:t xml:space="preserve"> </w:t>
      </w:r>
      <w:r w:rsidRPr="00796E5A">
        <w:rPr>
          <w:rFonts w:ascii="Bookman Old Style" w:hAnsi="Bookman Old Style"/>
          <w:sz w:val="22"/>
          <w:szCs w:val="22"/>
        </w:rPr>
        <w:t xml:space="preserve">y derivadas del incumplimiento de sus obligaciones asumidas en el Contrato, YPFB podrá ejecutar la Garantía citada en la presente </w:t>
      </w:r>
      <w:proofErr w:type="spellStart"/>
      <w:r w:rsidRPr="00796E5A">
        <w:rPr>
          <w:rFonts w:ascii="Bookman Old Style" w:hAnsi="Bookman Old Style"/>
          <w:sz w:val="22"/>
          <w:szCs w:val="22"/>
        </w:rPr>
        <w:t>Subcláusula</w:t>
      </w:r>
      <w:proofErr w:type="spellEnd"/>
      <w:r w:rsidRPr="00796E5A">
        <w:rPr>
          <w:rFonts w:ascii="Bookman Old Style" w:hAnsi="Bookman Old Style"/>
          <w:sz w:val="22"/>
          <w:szCs w:val="22"/>
        </w:rPr>
        <w:t>.</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Pr="00796E5A" w:rsidRDefault="00A909E0" w:rsidP="00A909E0">
      <w:pPr>
        <w:jc w:val="both"/>
        <w:rPr>
          <w:rFonts w:ascii="Bookman Old Style" w:hAnsi="Bookman Old Style"/>
          <w:b/>
          <w:bCs/>
          <w:sz w:val="22"/>
          <w:szCs w:val="22"/>
        </w:rPr>
      </w:pPr>
      <w:r w:rsidRPr="00796E5A">
        <w:rPr>
          <w:rFonts w:ascii="Bookman Old Style" w:hAnsi="Bookman Old Style"/>
          <w:b/>
          <w:bCs/>
          <w:i/>
          <w:iCs/>
          <w:caps/>
          <w:sz w:val="22"/>
          <w:szCs w:val="22"/>
        </w:rPr>
        <w:t>Opción 3:</w:t>
      </w:r>
      <w:r w:rsidRPr="00796E5A">
        <w:rPr>
          <w:rFonts w:ascii="Bookman Old Style" w:hAnsi="Bookman Old Style"/>
          <w:b/>
          <w:bCs/>
          <w:sz w:val="22"/>
          <w:szCs w:val="22"/>
        </w:rPr>
        <w:t xml:space="preserve"> </w:t>
      </w:r>
    </w:p>
    <w:p w:rsidR="00A909E0" w:rsidRPr="00796E5A" w:rsidRDefault="00A909E0" w:rsidP="00A909E0">
      <w:pPr>
        <w:jc w:val="both"/>
        <w:rPr>
          <w:rFonts w:ascii="Bookman Old Style" w:hAnsi="Bookman Old Style"/>
          <w:b/>
          <w:bCs/>
          <w:sz w:val="22"/>
          <w:szCs w:val="22"/>
        </w:rPr>
      </w:pPr>
      <w:r>
        <w:rPr>
          <w:rFonts w:ascii="Bookman Old Style" w:hAnsi="Bookman Old Style"/>
          <w:b/>
          <w:bCs/>
          <w:sz w:val="22"/>
          <w:szCs w:val="22"/>
        </w:rPr>
        <w:t xml:space="preserve">10.1 </w:t>
      </w:r>
      <w:r w:rsidRPr="00796E5A">
        <w:rPr>
          <w:rFonts w:ascii="Bookman Old Style" w:hAnsi="Bookman Old Style"/>
          <w:b/>
          <w:bCs/>
          <w:sz w:val="22"/>
          <w:szCs w:val="22"/>
        </w:rPr>
        <w:t xml:space="preserve">GARANTÍA DE CUMPLIMIENTO DE CONTRATO </w:t>
      </w:r>
    </w:p>
    <w:p w:rsidR="00A909E0" w:rsidRPr="00796E5A" w:rsidRDefault="00A909E0" w:rsidP="00A909E0">
      <w:pPr>
        <w:pStyle w:val="prrafodelista0"/>
        <w:autoSpaceDE w:val="0"/>
        <w:autoSpaceDN w:val="0"/>
        <w:ind w:left="0" w:right="11"/>
        <w:jc w:val="both"/>
        <w:rPr>
          <w:rFonts w:ascii="Bookman Old Style" w:hAnsi="Bookman Old Style"/>
          <w:b/>
          <w:bCs/>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xml:space="preserve"> acepta que YPFB retendrá el ______________% por ciento de cada pago parcial con el fin de constituir Garantía de Cumplimiento de Contrato.</w:t>
      </w:r>
    </w:p>
    <w:p w:rsidR="00A909E0" w:rsidRPr="00796E5A"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w:t>
      </w:r>
      <w:r>
        <w:rPr>
          <w:rFonts w:ascii="Bookman Old Style" w:hAnsi="Bookman Old Style"/>
          <w:sz w:val="22"/>
          <w:szCs w:val="22"/>
        </w:rPr>
        <w:t xml:space="preserve">causales </w:t>
      </w:r>
      <w:proofErr w:type="gramStart"/>
      <w:r>
        <w:rPr>
          <w:rFonts w:ascii="Bookman Old Style" w:hAnsi="Bookman Old Style"/>
          <w:sz w:val="22"/>
          <w:szCs w:val="22"/>
        </w:rPr>
        <w:t>atribuibles</w:t>
      </w:r>
      <w:proofErr w:type="gramEnd"/>
      <w:r>
        <w:rPr>
          <w:rFonts w:ascii="Bookman Old Style" w:hAnsi="Bookman Old Style"/>
          <w:sz w:val="22"/>
          <w:szCs w:val="22"/>
        </w:rPr>
        <w:t xml:space="preserve"> al </w:t>
      </w:r>
      <w:r w:rsidRPr="004122F4">
        <w:rPr>
          <w:rFonts w:ascii="Bookman Old Style" w:hAnsi="Bookman Old Style"/>
          <w:b/>
          <w:sz w:val="22"/>
          <w:szCs w:val="22"/>
        </w:rPr>
        <w:t>CONTRATISTA</w:t>
      </w:r>
      <w:r w:rsidRPr="00796E5A">
        <w:rPr>
          <w:rFonts w:ascii="Bookman Old Style" w:hAnsi="Bookman Old Style"/>
          <w:sz w:val="22"/>
          <w:szCs w:val="22"/>
        </w:rPr>
        <w:t xml:space="preserve">, por incumplimiento de las obligaciones asumidas en el Contrato, YPFB podrá ejecutar la Garantía citada en la presente </w:t>
      </w:r>
      <w:proofErr w:type="spellStart"/>
      <w:r w:rsidRPr="00796E5A">
        <w:rPr>
          <w:rFonts w:ascii="Bookman Old Style" w:hAnsi="Bookman Old Style"/>
          <w:sz w:val="22"/>
          <w:szCs w:val="22"/>
        </w:rPr>
        <w:t>Subcláusula</w:t>
      </w:r>
      <w:proofErr w:type="spellEnd"/>
      <w:r w:rsidRPr="00796E5A">
        <w:rPr>
          <w:rFonts w:ascii="Bookman Old Style" w:hAnsi="Bookman Old Style"/>
          <w:sz w:val="22"/>
          <w:szCs w:val="22"/>
        </w:rPr>
        <w:t xml:space="preserve">. </w:t>
      </w:r>
    </w:p>
    <w:p w:rsidR="00A909E0" w:rsidRPr="00796E5A"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A909E0" w:rsidRPr="00796E5A"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jc w:val="both"/>
        <w:rPr>
          <w:rFonts w:ascii="Bookman Old Style" w:hAnsi="Bookman Old Style"/>
          <w:b/>
          <w:bCs/>
          <w:i/>
          <w:iCs/>
          <w:caps/>
          <w:sz w:val="22"/>
          <w:szCs w:val="22"/>
        </w:rPr>
      </w:pPr>
      <w:r w:rsidRPr="00796E5A">
        <w:rPr>
          <w:rFonts w:ascii="Bookman Old Style" w:hAnsi="Bookman Old Style"/>
          <w:b/>
          <w:bCs/>
          <w:i/>
          <w:iCs/>
          <w:caps/>
          <w:sz w:val="22"/>
          <w:szCs w:val="22"/>
        </w:rPr>
        <w:t xml:space="preserve">Opción 4: </w:t>
      </w:r>
    </w:p>
    <w:p w:rsidR="00A909E0" w:rsidRPr="00796E5A" w:rsidRDefault="00A909E0" w:rsidP="00A909E0">
      <w:pPr>
        <w:jc w:val="both"/>
        <w:rPr>
          <w:rFonts w:ascii="Bookman Old Style" w:hAnsi="Bookman Old Style"/>
          <w:b/>
          <w:bCs/>
          <w:sz w:val="22"/>
          <w:szCs w:val="22"/>
        </w:rPr>
      </w:pPr>
      <w:r>
        <w:rPr>
          <w:rFonts w:ascii="Bookman Old Style" w:hAnsi="Bookman Old Style"/>
          <w:b/>
          <w:bCs/>
          <w:sz w:val="22"/>
          <w:szCs w:val="22"/>
        </w:rPr>
        <w:t xml:space="preserve">10.1 </w:t>
      </w:r>
      <w:r w:rsidRPr="00796E5A">
        <w:rPr>
          <w:rFonts w:ascii="Bookman Old Style" w:hAnsi="Bookman Old Style"/>
          <w:b/>
          <w:bCs/>
          <w:sz w:val="22"/>
          <w:szCs w:val="22"/>
        </w:rPr>
        <w:t xml:space="preserve">GARANTÍA DE CUMPLIMIENTO DE CONTRATO </w:t>
      </w:r>
    </w:p>
    <w:p w:rsidR="00A909E0" w:rsidRPr="00796E5A"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xml:space="preserve">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A909E0" w:rsidRPr="00796E5A"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La Garantía deberá ser presentada a YPFB por el </w:t>
      </w:r>
      <w:r w:rsidRPr="004122F4">
        <w:rPr>
          <w:rFonts w:ascii="Bookman Old Style" w:hAnsi="Bookman Old Style"/>
          <w:b/>
          <w:sz w:val="22"/>
          <w:szCs w:val="22"/>
        </w:rPr>
        <w:t>CONTRATISTA</w:t>
      </w:r>
      <w:r w:rsidRPr="00796E5A">
        <w:rPr>
          <w:rFonts w:ascii="Bookman Old Style" w:hAnsi="Bookman Old Style"/>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A909E0" w:rsidRPr="00796E5A"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El</w:t>
      </w:r>
      <w:r>
        <w:rPr>
          <w:rFonts w:ascii="Bookman Old Style" w:hAnsi="Bookman Old Style"/>
          <w:sz w:val="22"/>
          <w:szCs w:val="22"/>
        </w:rPr>
        <w:t xml:space="preserve"> </w:t>
      </w:r>
      <w:r w:rsidRPr="004122F4">
        <w:rPr>
          <w:rFonts w:ascii="Bookman Old Style" w:hAnsi="Bookman Old Style"/>
          <w:b/>
          <w:sz w:val="22"/>
          <w:szCs w:val="22"/>
        </w:rPr>
        <w:t>CONTRATISTA</w:t>
      </w:r>
      <w:r w:rsidRPr="00796E5A">
        <w:rPr>
          <w:rFonts w:ascii="Bookman Old Style" w:hAnsi="Bookman Old Style"/>
          <w:sz w:val="22"/>
          <w:szCs w:val="22"/>
        </w:rPr>
        <w:t>, tiene la obligación de mantener actualizada la Garantía de Cumplimiento de Contrato, durante la vigencia del mismo.</w:t>
      </w:r>
    </w:p>
    <w:p w:rsidR="00A909E0" w:rsidRPr="00796E5A"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y derivadas del incumplimiento de sus obligaciones asumidas en el Contrato, YPFB podrá ejecutar la Garantía citada en la presente </w:t>
      </w:r>
      <w:proofErr w:type="spellStart"/>
      <w:r w:rsidRPr="00796E5A">
        <w:rPr>
          <w:rFonts w:ascii="Bookman Old Style" w:hAnsi="Bookman Old Style"/>
          <w:sz w:val="22"/>
          <w:szCs w:val="22"/>
        </w:rPr>
        <w:t>Subcláusula</w:t>
      </w:r>
      <w:proofErr w:type="spellEnd"/>
      <w:r w:rsidRPr="00796E5A">
        <w:rPr>
          <w:rFonts w:ascii="Bookman Old Style" w:hAnsi="Bookman Old Style"/>
          <w:sz w:val="22"/>
          <w:szCs w:val="22"/>
        </w:rPr>
        <w:t>.</w:t>
      </w:r>
    </w:p>
    <w:p w:rsidR="00A909E0" w:rsidRPr="00796E5A" w:rsidRDefault="00A909E0" w:rsidP="00A909E0">
      <w:pPr>
        <w:pStyle w:val="prrafodelista0"/>
        <w:autoSpaceDE w:val="0"/>
        <w:autoSpaceDN w:val="0"/>
        <w:ind w:left="0" w:right="11"/>
        <w:jc w:val="both"/>
        <w:rPr>
          <w:rFonts w:ascii="Bookman Old Style" w:hAnsi="Bookman Old Style"/>
          <w:sz w:val="22"/>
          <w:szCs w:val="22"/>
        </w:rPr>
      </w:pPr>
    </w:p>
    <w:p w:rsidR="00A909E0" w:rsidRPr="00796E5A" w:rsidRDefault="00A909E0" w:rsidP="00A909E0">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A909E0" w:rsidRPr="00796E5A" w:rsidRDefault="00A909E0" w:rsidP="00A909E0">
      <w:pPr>
        <w:pStyle w:val="prrafodelista0"/>
        <w:autoSpaceDE w:val="0"/>
        <w:autoSpaceDN w:val="0"/>
        <w:ind w:right="11"/>
        <w:jc w:val="both"/>
        <w:rPr>
          <w:rFonts w:ascii="Bookman Old Style" w:hAnsi="Bookman Old Style"/>
          <w:sz w:val="22"/>
          <w:szCs w:val="22"/>
        </w:rPr>
      </w:pPr>
    </w:p>
    <w:p w:rsidR="00A909E0" w:rsidRPr="00740B14" w:rsidRDefault="00A909E0" w:rsidP="00A909E0">
      <w:pPr>
        <w:shd w:val="clear" w:color="auto" w:fill="FFFFFF"/>
        <w:jc w:val="both"/>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CLÁUSULA DÉCIMA PRIMERA.-  (SEGUROS)</w:t>
      </w:r>
    </w:p>
    <w:p w:rsidR="00A909E0" w:rsidRPr="00740B14" w:rsidRDefault="00A909E0" w:rsidP="00A909E0">
      <w:pPr>
        <w:autoSpaceDE w:val="0"/>
        <w:autoSpaceDN w:val="0"/>
        <w:adjustRightInd w:val="0"/>
        <w:jc w:val="both"/>
        <w:rPr>
          <w:rFonts w:ascii="Bookman Old Style" w:hAnsi="Bookman Old Style" w:cstheme="minorHAnsi"/>
          <w:b/>
          <w:bCs/>
          <w:color w:val="000000"/>
          <w:sz w:val="22"/>
          <w:szCs w:val="22"/>
          <w:highlight w:val="yellow"/>
          <w:lang w:val="es-BO"/>
        </w:rPr>
      </w:pPr>
    </w:p>
    <w:p w:rsidR="00A909E0" w:rsidRDefault="00A909E0" w:rsidP="0098050E">
      <w:pPr>
        <w:pStyle w:val="Prrafodelista"/>
        <w:widowControl w:val="0"/>
        <w:numPr>
          <w:ilvl w:val="1"/>
          <w:numId w:val="51"/>
        </w:numPr>
        <w:kinsoku w:val="0"/>
        <w:overflowPunct w:val="0"/>
        <w:contextualSpacing/>
        <w:jc w:val="both"/>
        <w:textAlignment w:val="baseline"/>
        <w:rPr>
          <w:rFonts w:ascii="Bookman Old Style" w:hAnsi="Bookman Old Style" w:cs="Arial"/>
          <w:sz w:val="22"/>
          <w:szCs w:val="22"/>
          <w:lang w:val="es-BO"/>
        </w:rPr>
      </w:pPr>
      <w:r w:rsidRPr="0065537F">
        <w:rPr>
          <w:rFonts w:ascii="Bookman Old Style" w:hAnsi="Bookman Old Style" w:cs="Arial"/>
          <w:sz w:val="22"/>
          <w:szCs w:val="22"/>
          <w:lang w:val="es-BO"/>
        </w:rPr>
        <w:t xml:space="preserve">El </w:t>
      </w:r>
      <w:r>
        <w:rPr>
          <w:rFonts w:ascii="Bookman Old Style" w:hAnsi="Bookman Old Style" w:cs="Arial"/>
          <w:sz w:val="22"/>
          <w:szCs w:val="22"/>
          <w:lang w:val="es-BO"/>
        </w:rPr>
        <w:t>Contratista</w:t>
      </w:r>
      <w:r w:rsidRPr="0065537F">
        <w:rPr>
          <w:rFonts w:ascii="Bookman Old Style" w:hAnsi="Bookman Old Style" w:cs="Arial"/>
          <w:sz w:val="22"/>
          <w:szCs w:val="22"/>
          <w:lang w:val="es-BO"/>
        </w:rPr>
        <w:t xml:space="preserve"> de Certificación de Calidad y Cantidad de Volúmenes de Productos Importados en Plantas de Almacenaje en Territorio Nacional deberá contar con  las Pólizas de Seguros que le correspondan para cubrir al personal que efectúe la certificación (</w:t>
      </w:r>
      <w:r>
        <w:rPr>
          <w:rFonts w:ascii="Bookman Old Style" w:hAnsi="Bookman Old Style" w:cs="Arial"/>
          <w:sz w:val="22"/>
          <w:szCs w:val="22"/>
          <w:lang w:val="es-BO"/>
        </w:rPr>
        <w:t>Accidentes personales</w:t>
      </w:r>
      <w:r w:rsidRPr="0065537F">
        <w:rPr>
          <w:rFonts w:ascii="Bookman Old Style" w:hAnsi="Bookman Old Style" w:cs="Arial"/>
          <w:sz w:val="22"/>
          <w:szCs w:val="22"/>
          <w:lang w:val="es-BO"/>
        </w:rPr>
        <w:t xml:space="preserve">), para el </w:t>
      </w:r>
    </w:p>
    <w:p w:rsidR="00A909E0" w:rsidRDefault="00A909E0" w:rsidP="00A909E0">
      <w:pPr>
        <w:pStyle w:val="Prrafodelista"/>
        <w:jc w:val="both"/>
        <w:rPr>
          <w:rFonts w:ascii="Bookman Old Style" w:hAnsi="Bookman Old Style" w:cs="Arial"/>
          <w:sz w:val="22"/>
          <w:szCs w:val="22"/>
          <w:lang w:val="es-BO"/>
        </w:rPr>
      </w:pPr>
    </w:p>
    <w:p w:rsidR="00A909E0" w:rsidRPr="0065537F" w:rsidRDefault="00A909E0" w:rsidP="0098050E">
      <w:pPr>
        <w:pStyle w:val="Prrafodelista"/>
        <w:widowControl w:val="0"/>
        <w:numPr>
          <w:ilvl w:val="1"/>
          <w:numId w:val="51"/>
        </w:numPr>
        <w:kinsoku w:val="0"/>
        <w:overflowPunct w:val="0"/>
        <w:contextualSpacing/>
        <w:jc w:val="both"/>
        <w:textAlignment w:val="baseline"/>
        <w:rPr>
          <w:rFonts w:ascii="Bookman Old Style" w:hAnsi="Bookman Old Style" w:cs="Arial"/>
          <w:sz w:val="22"/>
          <w:szCs w:val="22"/>
          <w:lang w:val="es-BO"/>
        </w:rPr>
      </w:pPr>
      <w:r w:rsidRPr="0065537F">
        <w:rPr>
          <w:rFonts w:ascii="Bookman Old Style" w:hAnsi="Bookman Old Style" w:cs="Arial"/>
          <w:sz w:val="22"/>
          <w:szCs w:val="22"/>
          <w:lang w:val="es-BO"/>
        </w:rPr>
        <w:t>equipo</w:t>
      </w:r>
      <w:r>
        <w:rPr>
          <w:rFonts w:ascii="Bookman Old Style" w:hAnsi="Bookman Old Style" w:cs="Arial"/>
          <w:sz w:val="22"/>
          <w:szCs w:val="22"/>
          <w:lang w:val="es-BO"/>
        </w:rPr>
        <w:t xml:space="preserve"> que necesite o utilice (</w:t>
      </w:r>
      <w:proofErr w:type="spellStart"/>
      <w:r>
        <w:rPr>
          <w:rFonts w:ascii="Bookman Old Style" w:hAnsi="Bookman Old Style" w:cs="Arial"/>
          <w:sz w:val="22"/>
          <w:szCs w:val="22"/>
          <w:lang w:val="es-BO"/>
        </w:rPr>
        <w:t>Multir</w:t>
      </w:r>
      <w:r w:rsidRPr="0065537F">
        <w:rPr>
          <w:rFonts w:ascii="Bookman Old Style" w:hAnsi="Bookman Old Style" w:cs="Arial"/>
          <w:sz w:val="22"/>
          <w:szCs w:val="22"/>
          <w:lang w:val="es-BO"/>
        </w:rPr>
        <w:t>iesgo</w:t>
      </w:r>
      <w:proofErr w:type="spellEnd"/>
      <w:r w:rsidRPr="0065537F">
        <w:rPr>
          <w:rFonts w:ascii="Bookman Old Style" w:hAnsi="Bookman Old Style" w:cs="Arial"/>
          <w:sz w:val="22"/>
          <w:szCs w:val="22"/>
          <w:lang w:val="es-BO"/>
        </w:rPr>
        <w:t>) a fin de cubrir daños en el desplazamiento de su personal  y del equipo necesario, además de la Póliza de Responsabilidad Civil que cubra cualquier eventualidad que cause daños a terceros, dejando indemne a YPFB por cualquier suceso.</w:t>
      </w:r>
    </w:p>
    <w:p w:rsidR="00A909E0" w:rsidRPr="00740B14" w:rsidRDefault="00A909E0" w:rsidP="00A909E0">
      <w:pPr>
        <w:pStyle w:val="Prrafodelista"/>
        <w:ind w:left="0"/>
        <w:jc w:val="both"/>
        <w:rPr>
          <w:rFonts w:ascii="Bookman Old Style" w:hAnsi="Bookman Old Style" w:cs="Arial"/>
          <w:sz w:val="22"/>
          <w:szCs w:val="22"/>
          <w:lang w:val="es-BO"/>
        </w:rPr>
      </w:pPr>
    </w:p>
    <w:p w:rsidR="00A909E0" w:rsidRDefault="00A909E0" w:rsidP="0098050E">
      <w:pPr>
        <w:pStyle w:val="Prrafodelista"/>
        <w:widowControl w:val="0"/>
        <w:numPr>
          <w:ilvl w:val="1"/>
          <w:numId w:val="51"/>
        </w:numPr>
        <w:kinsoku w:val="0"/>
        <w:overflowPunct w:val="0"/>
        <w:contextualSpacing/>
        <w:jc w:val="both"/>
        <w:textAlignment w:val="baseline"/>
        <w:rPr>
          <w:rFonts w:ascii="Bookman Old Style" w:hAnsi="Bookman Old Style" w:cs="Arial"/>
          <w:sz w:val="22"/>
          <w:szCs w:val="22"/>
          <w:lang w:val="es-BO"/>
        </w:rPr>
      </w:pPr>
      <w:r w:rsidRPr="00740B14">
        <w:rPr>
          <w:rFonts w:ascii="Bookman Old Style" w:hAnsi="Bookman Old Style" w:cs="Arial"/>
          <w:sz w:val="22"/>
          <w:szCs w:val="22"/>
          <w:lang w:val="es-BO"/>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A909E0" w:rsidRPr="00002DE0" w:rsidRDefault="00A909E0" w:rsidP="00A909E0">
      <w:pPr>
        <w:pStyle w:val="Prrafodelista"/>
        <w:rPr>
          <w:rFonts w:ascii="Bookman Old Style" w:hAnsi="Bookman Old Style" w:cs="Arial"/>
          <w:sz w:val="22"/>
          <w:szCs w:val="22"/>
          <w:lang w:val="es-BO"/>
        </w:rPr>
      </w:pPr>
    </w:p>
    <w:p w:rsidR="00A909E0" w:rsidRPr="00740B14" w:rsidRDefault="00A909E0" w:rsidP="0098050E">
      <w:pPr>
        <w:pStyle w:val="Prrafodelista"/>
        <w:widowControl w:val="0"/>
        <w:numPr>
          <w:ilvl w:val="1"/>
          <w:numId w:val="51"/>
        </w:numPr>
        <w:kinsoku w:val="0"/>
        <w:overflowPunct w:val="0"/>
        <w:contextualSpacing/>
        <w:jc w:val="both"/>
        <w:textAlignment w:val="baseline"/>
        <w:rPr>
          <w:rFonts w:ascii="Bookman Old Style" w:hAnsi="Bookman Old Style" w:cs="Arial"/>
          <w:sz w:val="22"/>
          <w:szCs w:val="22"/>
          <w:lang w:val="es-BO"/>
        </w:rPr>
      </w:pPr>
      <w:r>
        <w:rPr>
          <w:rFonts w:ascii="Bookman Old Style" w:hAnsi="Bookman Old Style" w:cs="Arial"/>
          <w:sz w:val="22"/>
          <w:szCs w:val="22"/>
          <w:lang w:val="es-BO"/>
        </w:rPr>
        <w:t>En caso de ser adjudicado, el Contratista deberá remitir a YPFB para firma del Contrato, copia de las pólizas citadas precedentemente.</w:t>
      </w:r>
    </w:p>
    <w:p w:rsidR="00A909E0" w:rsidRPr="00CC7106" w:rsidRDefault="00A909E0" w:rsidP="00A909E0">
      <w:pPr>
        <w:autoSpaceDE w:val="0"/>
        <w:autoSpaceDN w:val="0"/>
        <w:adjustRightInd w:val="0"/>
        <w:jc w:val="both"/>
        <w:rPr>
          <w:rFonts w:ascii="Bookman Old Style" w:hAnsi="Bookman Old Style" w:cs="Arial"/>
          <w:sz w:val="22"/>
          <w:szCs w:val="22"/>
          <w:lang w:val="es-BO"/>
        </w:rPr>
      </w:pPr>
    </w:p>
    <w:p w:rsidR="00A909E0" w:rsidRPr="00740B14" w:rsidRDefault="00A909E0" w:rsidP="00A909E0">
      <w:pPr>
        <w:shd w:val="clear" w:color="auto" w:fill="FFFFFF"/>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DÉCIMA</w:t>
      </w:r>
      <w:r w:rsidRPr="00740B14">
        <w:rPr>
          <w:rFonts w:ascii="Bookman Old Style" w:hAnsi="Bookman Old Style" w:cs="Arial"/>
          <w:b/>
          <w:bCs/>
          <w:color w:val="000000"/>
          <w:sz w:val="22"/>
          <w:szCs w:val="22"/>
          <w:lang w:val="es-ES_tradnl"/>
        </w:rPr>
        <w:t xml:space="preserve"> SEGUNDA.-  (PROPIEDAD DE LA INFORMACION)</w:t>
      </w:r>
    </w:p>
    <w:p w:rsidR="00A909E0" w:rsidRPr="00740B14" w:rsidRDefault="00A909E0" w:rsidP="00A909E0">
      <w:pPr>
        <w:shd w:val="clear" w:color="auto" w:fill="FFFFFF"/>
        <w:rPr>
          <w:rFonts w:ascii="Bookman Old Style" w:hAnsi="Bookman Old Style" w:cs="Arial"/>
          <w:color w:val="000000"/>
          <w:sz w:val="22"/>
          <w:szCs w:val="22"/>
          <w:lang w:val="es-ES_tradnl"/>
        </w:rPr>
      </w:pPr>
    </w:p>
    <w:p w:rsidR="00A909E0" w:rsidRPr="0065537F" w:rsidRDefault="00A909E0" w:rsidP="0098050E">
      <w:pPr>
        <w:pStyle w:val="Prrafodelista"/>
        <w:widowControl w:val="0"/>
        <w:numPr>
          <w:ilvl w:val="1"/>
          <w:numId w:val="52"/>
        </w:numPr>
        <w:shd w:val="clear" w:color="auto" w:fill="FFFFFF"/>
        <w:kinsoku w:val="0"/>
        <w:overflowPunct w:val="0"/>
        <w:contextualSpacing/>
        <w:jc w:val="both"/>
        <w:textAlignment w:val="baseline"/>
        <w:rPr>
          <w:rFonts w:ascii="Bookman Old Style" w:hAnsi="Bookman Old Style" w:cs="Arial"/>
          <w:sz w:val="22"/>
          <w:szCs w:val="22"/>
          <w:lang w:val="es-BO"/>
        </w:rPr>
      </w:pPr>
      <w:r w:rsidRPr="0065537F">
        <w:rPr>
          <w:rFonts w:ascii="Bookman Old Style" w:hAnsi="Bookman Old Style" w:cs="Arial"/>
          <w:color w:val="000000"/>
          <w:sz w:val="22"/>
          <w:szCs w:val="22"/>
          <w:lang w:val="es-ES_tradnl"/>
        </w:rPr>
        <w:t xml:space="preserve">Las obras, datos, informaciones y propiedad intelectual resultantes de los Servicios ejecutados  bajo los términos de este Contrato, serán propiedad exclusiva de </w:t>
      </w:r>
      <w:r w:rsidRPr="0065537F">
        <w:rPr>
          <w:rFonts w:ascii="Bookman Old Style" w:hAnsi="Bookman Old Style" w:cs="Arial"/>
          <w:b/>
          <w:color w:val="000000"/>
          <w:sz w:val="22"/>
          <w:szCs w:val="22"/>
          <w:lang w:val="es-ES_tradnl"/>
        </w:rPr>
        <w:t>YPFB.</w:t>
      </w:r>
    </w:p>
    <w:p w:rsidR="00A909E0" w:rsidRPr="00740B14" w:rsidRDefault="00A909E0" w:rsidP="00A909E0">
      <w:pPr>
        <w:shd w:val="clear" w:color="auto" w:fill="FFFFFF"/>
        <w:rPr>
          <w:rFonts w:ascii="Bookman Old Style" w:hAnsi="Bookman Old Style" w:cs="Arial"/>
          <w:color w:val="000000"/>
          <w:sz w:val="22"/>
          <w:szCs w:val="22"/>
          <w:lang w:val="es-BO"/>
        </w:rPr>
      </w:pPr>
    </w:p>
    <w:p w:rsidR="00A909E0" w:rsidRPr="00740B14" w:rsidRDefault="00A909E0" w:rsidP="0098050E">
      <w:pPr>
        <w:pStyle w:val="Prrafodelista"/>
        <w:widowControl w:val="0"/>
        <w:numPr>
          <w:ilvl w:val="1"/>
          <w:numId w:val="52"/>
        </w:numPr>
        <w:shd w:val="clear" w:color="auto" w:fill="FFFFFF"/>
        <w:kinsoku w:val="0"/>
        <w:overflowPunct w:val="0"/>
        <w:contextualSpacing/>
        <w:jc w:val="both"/>
        <w:textAlignment w:val="baseline"/>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 xml:space="preserve">A requerimiento del </w:t>
      </w:r>
      <w:r w:rsidRPr="00740B14">
        <w:rPr>
          <w:rFonts w:ascii="Bookman Old Style" w:hAnsi="Bookman Old Style" w:cs="Arial"/>
          <w:b/>
          <w:color w:val="000000"/>
          <w:sz w:val="22"/>
          <w:szCs w:val="22"/>
          <w:lang w:val="es-ES_tradnl"/>
        </w:rPr>
        <w:t xml:space="preserve">CONTRATISTA, </w:t>
      </w:r>
      <w:r w:rsidRPr="00740B14">
        <w:rPr>
          <w:rFonts w:ascii="Bookman Old Style" w:hAnsi="Bookman Old Style" w:cs="Arial"/>
          <w:color w:val="000000"/>
          <w:sz w:val="22"/>
          <w:szCs w:val="22"/>
          <w:lang w:val="es-ES_tradnl"/>
        </w:rPr>
        <w:t xml:space="preserve">previa aprobación de </w:t>
      </w:r>
      <w:r w:rsidRPr="00740B14">
        <w:rPr>
          <w:rFonts w:ascii="Bookman Old Style" w:hAnsi="Bookman Old Style" w:cs="Arial"/>
          <w:b/>
          <w:color w:val="000000"/>
          <w:sz w:val="22"/>
          <w:szCs w:val="22"/>
          <w:lang w:val="es-ES_tradnl"/>
        </w:rPr>
        <w:t>YPFB</w:t>
      </w:r>
      <w:r w:rsidRPr="00740B14">
        <w:rPr>
          <w:rFonts w:ascii="Bookman Old Style" w:hAnsi="Bookman Old Style" w:cs="Arial"/>
          <w:color w:val="000000"/>
          <w:sz w:val="22"/>
          <w:szCs w:val="22"/>
          <w:lang w:val="es-ES_tradnl"/>
        </w:rPr>
        <w:t>, la información será requerida o enviada a terceros.</w:t>
      </w:r>
    </w:p>
    <w:p w:rsidR="00A909E0" w:rsidRDefault="00A909E0" w:rsidP="00A909E0">
      <w:pPr>
        <w:jc w:val="both"/>
        <w:rPr>
          <w:rFonts w:ascii="Bookman Old Style" w:hAnsi="Bookman Old Style" w:cs="Arial"/>
          <w:b/>
          <w:bCs/>
          <w:color w:val="000000"/>
          <w:sz w:val="22"/>
          <w:szCs w:val="22"/>
          <w:lang w:val="es-ES_tradnl"/>
        </w:rPr>
      </w:pPr>
    </w:p>
    <w:p w:rsidR="00A909E0" w:rsidRPr="00740B14" w:rsidRDefault="00A909E0" w:rsidP="00A909E0">
      <w:pPr>
        <w:jc w:val="both"/>
        <w:rPr>
          <w:rFonts w:ascii="Bookman Old Style" w:hAnsi="Bookman Old Style" w:cs="Arial"/>
          <w:b/>
          <w:sz w:val="22"/>
          <w:szCs w:val="22"/>
          <w:lang w:val="es-BO"/>
        </w:rPr>
      </w:pPr>
      <w:r w:rsidRPr="0065537F">
        <w:rPr>
          <w:rFonts w:ascii="Bookman Old Style" w:hAnsi="Bookman Old Style" w:cs="Arial"/>
          <w:b/>
          <w:bCs/>
          <w:color w:val="000000"/>
          <w:sz w:val="22"/>
          <w:szCs w:val="22"/>
          <w:lang w:val="es-ES_tradnl"/>
        </w:rPr>
        <w:t xml:space="preserve">CLÁUSULA </w:t>
      </w:r>
      <w:r>
        <w:rPr>
          <w:rFonts w:ascii="Bookman Old Style" w:hAnsi="Bookman Old Style" w:cs="Arial"/>
          <w:b/>
          <w:bCs/>
          <w:color w:val="000000"/>
          <w:sz w:val="22"/>
          <w:szCs w:val="22"/>
          <w:lang w:val="es-ES_tradnl"/>
        </w:rPr>
        <w:t>DECIMA</w:t>
      </w:r>
      <w:r w:rsidRPr="00740B14">
        <w:rPr>
          <w:rFonts w:ascii="Bookman Old Style" w:hAnsi="Bookman Old Style" w:cs="Arial"/>
          <w:b/>
          <w:bCs/>
          <w:color w:val="000000"/>
          <w:sz w:val="22"/>
          <w:szCs w:val="22"/>
          <w:lang w:val="es-ES_tradnl"/>
        </w:rPr>
        <w:t xml:space="preserve"> TERCERA.- </w:t>
      </w:r>
      <w:r w:rsidRPr="00740B14">
        <w:rPr>
          <w:rFonts w:ascii="Bookman Old Style" w:hAnsi="Bookman Old Style" w:cs="Arial"/>
          <w:b/>
          <w:sz w:val="22"/>
          <w:szCs w:val="22"/>
          <w:lang w:val="es-BO"/>
        </w:rPr>
        <w:t>(INTRANSFERIBILIDAD DEL CONTRATO)</w:t>
      </w:r>
    </w:p>
    <w:p w:rsidR="00A909E0" w:rsidRPr="00740B14" w:rsidRDefault="00A909E0" w:rsidP="00A909E0">
      <w:pPr>
        <w:jc w:val="both"/>
        <w:rPr>
          <w:rFonts w:ascii="Bookman Old Style" w:hAnsi="Bookman Old Style" w:cs="Arial"/>
          <w:sz w:val="22"/>
          <w:szCs w:val="22"/>
          <w:lang w:val="es-BO"/>
        </w:rPr>
      </w:pPr>
    </w:p>
    <w:p w:rsidR="00A909E0" w:rsidRPr="00740B14" w:rsidRDefault="00A909E0" w:rsidP="00A909E0">
      <w:pPr>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El </w:t>
      </w:r>
      <w:r w:rsidRPr="00740B14">
        <w:rPr>
          <w:rFonts w:ascii="Bookman Old Style" w:hAnsi="Bookman Old Style" w:cs="Arial"/>
          <w:b/>
          <w:sz w:val="22"/>
          <w:szCs w:val="22"/>
          <w:lang w:val="es-BO"/>
        </w:rPr>
        <w:t xml:space="preserve">CONTRATISTA </w:t>
      </w:r>
      <w:r w:rsidRPr="00740B14">
        <w:rPr>
          <w:rFonts w:ascii="Bookman Old Style" w:hAnsi="Bookman Old Style" w:cs="Arial"/>
          <w:sz w:val="22"/>
          <w:szCs w:val="22"/>
          <w:lang w:val="es-BO"/>
        </w:rPr>
        <w:t>bajo ningún título podrá ceder, transferir o subrogar total o parcialmente el Contrato.</w:t>
      </w:r>
    </w:p>
    <w:p w:rsidR="00A909E0" w:rsidRPr="00740B14" w:rsidRDefault="00A909E0" w:rsidP="00A909E0">
      <w:pPr>
        <w:jc w:val="both"/>
        <w:rPr>
          <w:rFonts w:ascii="Bookman Old Style" w:hAnsi="Bookman Old Style" w:cs="Arial"/>
          <w:sz w:val="22"/>
          <w:szCs w:val="22"/>
          <w:lang w:val="es-BO"/>
        </w:rPr>
      </w:pPr>
    </w:p>
    <w:p w:rsidR="00A909E0" w:rsidRPr="00740B14" w:rsidRDefault="00A909E0" w:rsidP="00A909E0">
      <w:pPr>
        <w:shd w:val="clear" w:color="auto" w:fill="FFFFFF"/>
        <w:ind w:left="17"/>
        <w:rPr>
          <w:rFonts w:ascii="Bookman Old Style" w:hAnsi="Bookman Old Style" w:cs="Arial"/>
          <w:b/>
          <w:bCs/>
          <w:color w:val="000000"/>
          <w:sz w:val="22"/>
          <w:szCs w:val="22"/>
          <w:lang w:val="es-ES_tradnl"/>
        </w:rPr>
      </w:pPr>
      <w:r w:rsidRPr="0065537F">
        <w:rPr>
          <w:rFonts w:ascii="Bookman Old Style" w:hAnsi="Bookman Old Style" w:cs="Arial"/>
          <w:b/>
          <w:bCs/>
          <w:color w:val="000000"/>
          <w:sz w:val="22"/>
          <w:szCs w:val="22"/>
          <w:lang w:val="es-ES_tradnl"/>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DÉCIMA</w:t>
      </w:r>
      <w:r w:rsidRPr="00740B14">
        <w:rPr>
          <w:rFonts w:ascii="Bookman Old Style" w:hAnsi="Bookman Old Style" w:cs="Arial"/>
          <w:b/>
          <w:bCs/>
          <w:color w:val="000000"/>
          <w:sz w:val="22"/>
          <w:szCs w:val="22"/>
          <w:lang w:val="es-ES_tradnl"/>
        </w:rPr>
        <w:t xml:space="preserve"> CUARTA.- (CASO FORTUITO O FUERZA MAYOR)</w:t>
      </w:r>
    </w:p>
    <w:p w:rsidR="00A909E0" w:rsidRPr="00740B14" w:rsidRDefault="00A909E0" w:rsidP="00A909E0">
      <w:pPr>
        <w:shd w:val="clear" w:color="auto" w:fill="FFFFFF"/>
        <w:ind w:left="17"/>
        <w:rPr>
          <w:rFonts w:ascii="Bookman Old Style" w:hAnsi="Bookman Old Style" w:cs="Arial"/>
          <w:sz w:val="22"/>
          <w:szCs w:val="22"/>
          <w:lang w:val="es-BO"/>
        </w:rPr>
      </w:pPr>
    </w:p>
    <w:p w:rsidR="00A909E0" w:rsidRPr="00740B14" w:rsidRDefault="00A909E0" w:rsidP="0098050E">
      <w:pPr>
        <w:pStyle w:val="prrafodelista0"/>
        <w:numPr>
          <w:ilvl w:val="1"/>
          <w:numId w:val="53"/>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En caso de producirse un Caso Fortuito o Fuerza Mayor, los derechos y obligaciones estipulados en el mismo serán suspendidos mientras duren dichos hechos. En consecuencia, ninguna de las Partes será responsable de los daños y perjuicios derivados de la no ejecución de las obligaciones que les correspondan, o de su cumplimiento parcial, tardío o defectuoso motivado por Fuerza Mayor o Caso Fortuito.</w:t>
      </w:r>
    </w:p>
    <w:p w:rsidR="00A909E0" w:rsidRPr="00740B14" w:rsidRDefault="00A909E0" w:rsidP="00A909E0">
      <w:pPr>
        <w:pStyle w:val="prrafodelista0"/>
        <w:autoSpaceDE w:val="0"/>
        <w:autoSpaceDN w:val="0"/>
        <w:ind w:left="709" w:right="11"/>
        <w:jc w:val="both"/>
        <w:rPr>
          <w:rFonts w:ascii="Bookman Old Style" w:hAnsi="Bookman Old Style" w:cs="Arial"/>
          <w:b/>
          <w:bCs/>
          <w:sz w:val="22"/>
          <w:szCs w:val="22"/>
          <w:lang w:val="es-ES_tradnl"/>
        </w:rPr>
      </w:pPr>
    </w:p>
    <w:p w:rsidR="00A909E0" w:rsidRPr="001A3BFF" w:rsidRDefault="00A909E0" w:rsidP="0098050E">
      <w:pPr>
        <w:pStyle w:val="prrafodelista0"/>
        <w:numPr>
          <w:ilvl w:val="1"/>
          <w:numId w:val="53"/>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pacing w:val="-1"/>
          <w:sz w:val="22"/>
          <w:szCs w:val="22"/>
          <w:lang w:val="es-ES_tradnl"/>
        </w:rPr>
        <w:lastRenderedPageBreak/>
        <w:t xml:space="preserve">La Parte afectada en sus obligaciones por la Fuerza Mayor o Caso Fortuito dará aviso escrito a </w:t>
      </w:r>
      <w:r w:rsidRPr="00740B14">
        <w:rPr>
          <w:rFonts w:ascii="Bookman Old Style" w:hAnsi="Bookman Old Style" w:cs="Arial"/>
          <w:sz w:val="22"/>
          <w:szCs w:val="22"/>
          <w:lang w:val="es-ES_tradnl"/>
        </w:rPr>
        <w:t xml:space="preserve">la otra Parte dentro de las cuarenta y ocho (48) horas de sucedido el evento, debiendo contener dicho aviso información sobre las circunstancias del mismo, tiempo estimado de duración y el estado de medidas o acciones tomadas para remediarlo, asimismo, procederá a tomar aquellas acciones necesarias en forma diligente y rápida con relación a todas las materias afectadas por el Caso Fortuito o Fuerza Mayor, los derechos serán ejercidos de buena fe y en forma apropiada al interés de la otra Parte. Las Partes no quedarán eximidas de continuar con </w:t>
      </w:r>
    </w:p>
    <w:p w:rsidR="00A909E0" w:rsidRDefault="00A909E0" w:rsidP="00A909E0">
      <w:pPr>
        <w:pStyle w:val="Prrafodelista"/>
        <w:rPr>
          <w:rFonts w:ascii="Bookman Old Style" w:hAnsi="Bookman Old Style" w:cs="Arial"/>
          <w:sz w:val="22"/>
          <w:szCs w:val="22"/>
          <w:lang w:val="es-ES_tradnl"/>
        </w:rPr>
      </w:pPr>
    </w:p>
    <w:p w:rsidR="00A909E0" w:rsidRDefault="00A909E0" w:rsidP="00A909E0">
      <w:pPr>
        <w:pStyle w:val="prrafodelista0"/>
        <w:autoSpaceDE w:val="0"/>
        <w:autoSpaceDN w:val="0"/>
        <w:ind w:left="720" w:right="11"/>
        <w:jc w:val="both"/>
        <w:rPr>
          <w:rFonts w:ascii="Bookman Old Style" w:hAnsi="Bookman Old Style" w:cs="Arial"/>
          <w:sz w:val="22"/>
          <w:szCs w:val="22"/>
          <w:lang w:val="es-ES_tradnl"/>
        </w:rPr>
      </w:pPr>
    </w:p>
    <w:p w:rsidR="00A909E0" w:rsidRPr="00740B14" w:rsidRDefault="00A909E0" w:rsidP="00A909E0">
      <w:pPr>
        <w:pStyle w:val="prrafodelista0"/>
        <w:autoSpaceDE w:val="0"/>
        <w:autoSpaceDN w:val="0"/>
        <w:ind w:left="720" w:right="11"/>
        <w:jc w:val="both"/>
        <w:rPr>
          <w:rFonts w:ascii="Bookman Old Style" w:hAnsi="Bookman Old Style" w:cs="Arial"/>
          <w:b/>
          <w:bCs/>
          <w:sz w:val="22"/>
          <w:szCs w:val="22"/>
          <w:lang w:val="es-ES_tradnl"/>
        </w:rPr>
      </w:pPr>
      <w:proofErr w:type="gramStart"/>
      <w:r w:rsidRPr="00740B14">
        <w:rPr>
          <w:rFonts w:ascii="Bookman Old Style" w:hAnsi="Bookman Old Style" w:cs="Arial"/>
          <w:sz w:val="22"/>
          <w:szCs w:val="22"/>
          <w:lang w:val="es-ES_tradnl"/>
        </w:rPr>
        <w:t>la</w:t>
      </w:r>
      <w:proofErr w:type="gramEnd"/>
      <w:r w:rsidRPr="00740B14">
        <w:rPr>
          <w:rFonts w:ascii="Bookman Old Style" w:hAnsi="Bookman Old Style" w:cs="Arial"/>
          <w:sz w:val="22"/>
          <w:szCs w:val="22"/>
          <w:lang w:val="es-ES_tradnl"/>
        </w:rPr>
        <w:t xml:space="preserve"> ejecución de las demás obligaciones derivadas del Contrato que no fuesen afectadas por tales acontecimientos.</w:t>
      </w:r>
    </w:p>
    <w:p w:rsidR="00A909E0" w:rsidRPr="00740B14" w:rsidRDefault="00A909E0" w:rsidP="00A909E0">
      <w:pPr>
        <w:pStyle w:val="prrafodelista0"/>
        <w:autoSpaceDE w:val="0"/>
        <w:autoSpaceDN w:val="0"/>
        <w:ind w:left="709" w:right="11"/>
        <w:jc w:val="both"/>
        <w:rPr>
          <w:rFonts w:ascii="Bookman Old Style" w:hAnsi="Bookman Old Style" w:cs="Arial"/>
          <w:b/>
          <w:bCs/>
          <w:sz w:val="22"/>
          <w:szCs w:val="22"/>
          <w:lang w:val="es-ES_tradnl"/>
        </w:rPr>
      </w:pPr>
    </w:p>
    <w:p w:rsidR="00A909E0" w:rsidRPr="00740B14" w:rsidRDefault="00A909E0" w:rsidP="0098050E">
      <w:pPr>
        <w:pStyle w:val="prrafodelista0"/>
        <w:numPr>
          <w:ilvl w:val="1"/>
          <w:numId w:val="53"/>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En ningún caso se podrá invocar Caso Fortuito o Fuerza Mayor como eximente de responsabilidad respecto de obligaciones de pagar facturas pendientes de pago que se originen de la ejecución del presente Contrato.</w:t>
      </w:r>
    </w:p>
    <w:p w:rsidR="00A909E0" w:rsidRPr="00740B14" w:rsidRDefault="00A909E0" w:rsidP="00A909E0">
      <w:pPr>
        <w:pStyle w:val="prrafodelista0"/>
        <w:autoSpaceDE w:val="0"/>
        <w:autoSpaceDN w:val="0"/>
        <w:ind w:left="709" w:right="11"/>
        <w:jc w:val="both"/>
        <w:rPr>
          <w:rFonts w:ascii="Bookman Old Style" w:hAnsi="Bookman Old Style" w:cs="Arial"/>
          <w:b/>
          <w:bCs/>
          <w:sz w:val="22"/>
          <w:szCs w:val="22"/>
          <w:lang w:val="es-ES_tradnl"/>
        </w:rPr>
      </w:pPr>
    </w:p>
    <w:p w:rsidR="00A909E0" w:rsidRPr="00740B14" w:rsidRDefault="00A909E0" w:rsidP="0098050E">
      <w:pPr>
        <w:pStyle w:val="prrafodelista0"/>
        <w:numPr>
          <w:ilvl w:val="1"/>
          <w:numId w:val="53"/>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pacing w:val="-1"/>
          <w:sz w:val="22"/>
          <w:szCs w:val="22"/>
          <w:lang w:val="es-ES_tradnl"/>
        </w:rPr>
        <w:t xml:space="preserve">El cumplimiento de la obligación suspendida por Caso Fortuito o Fuerza Mayor se perfeccionará </w:t>
      </w:r>
      <w:r w:rsidRPr="00740B14">
        <w:rPr>
          <w:rFonts w:ascii="Bookman Old Style" w:hAnsi="Bookman Old Style" w:cs="Arial"/>
          <w:sz w:val="22"/>
          <w:szCs w:val="22"/>
          <w:lang w:val="es-ES_tradnl"/>
        </w:rPr>
        <w:t>en un tiempo razonable, dentro de las cuarenta y ocho (48) horas de haber desaparecido el hecho generador.</w:t>
      </w:r>
    </w:p>
    <w:p w:rsidR="00A909E0" w:rsidRPr="00740B14" w:rsidRDefault="00A909E0" w:rsidP="00A909E0">
      <w:pPr>
        <w:pStyle w:val="prrafodelista0"/>
        <w:rPr>
          <w:rFonts w:ascii="Bookman Old Style" w:hAnsi="Bookman Old Style" w:cs="Arial"/>
          <w:b/>
          <w:bCs/>
          <w:sz w:val="22"/>
          <w:szCs w:val="22"/>
          <w:lang w:val="es-ES_tradnl"/>
        </w:rPr>
      </w:pPr>
    </w:p>
    <w:p w:rsidR="00A909E0" w:rsidRPr="00740B14" w:rsidRDefault="00A909E0" w:rsidP="0098050E">
      <w:pPr>
        <w:pStyle w:val="prrafodelista0"/>
        <w:numPr>
          <w:ilvl w:val="1"/>
          <w:numId w:val="53"/>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De existir divergencias entre las Partes sobre si la circunstancia alegada constituye o no caso Fortuito o Fuerza Mayor, no habiendo llegado a un acuerdo sobre la materia en disputa en un plazo de cuarenta y ocho (48) horas, la misma deberá ser resuelta entre las Partes conforme a lo estipulado en la Cláusula Décimo Séptima del presente Contrato.</w:t>
      </w:r>
    </w:p>
    <w:p w:rsidR="00A909E0" w:rsidRPr="00740B14" w:rsidRDefault="00A909E0" w:rsidP="00A909E0">
      <w:pPr>
        <w:pStyle w:val="prrafodelista0"/>
        <w:autoSpaceDE w:val="0"/>
        <w:autoSpaceDN w:val="0"/>
        <w:ind w:left="709" w:right="11"/>
        <w:jc w:val="both"/>
        <w:rPr>
          <w:rFonts w:ascii="Bookman Old Style" w:hAnsi="Bookman Old Style" w:cs="Arial"/>
          <w:b/>
          <w:bCs/>
          <w:sz w:val="22"/>
          <w:szCs w:val="22"/>
          <w:lang w:val="es-ES_tradnl"/>
        </w:rPr>
      </w:pPr>
    </w:p>
    <w:p w:rsidR="00A909E0" w:rsidRPr="00740B14" w:rsidRDefault="00A909E0" w:rsidP="0098050E">
      <w:pPr>
        <w:pStyle w:val="prrafodelista0"/>
        <w:numPr>
          <w:ilvl w:val="1"/>
          <w:numId w:val="53"/>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De resultar imposible el cumplimiento del Contrato por una de las Partes, derivado de Caso Fortuito y/o Fuerza Mayor, el Contrato quedará resuelto de pleno derecho, debiendo las Partes acordar la conciliación final de las prestaciones ejecutadas hasta ese momento.</w:t>
      </w:r>
    </w:p>
    <w:p w:rsidR="00A909E0" w:rsidRDefault="00A909E0" w:rsidP="00A909E0">
      <w:pPr>
        <w:pStyle w:val="Prrafodelista"/>
        <w:rPr>
          <w:rFonts w:ascii="Bookman Old Style" w:hAnsi="Bookman Old Style" w:cs="Arial"/>
          <w:b/>
          <w:bCs/>
          <w:sz w:val="22"/>
          <w:szCs w:val="22"/>
          <w:lang w:val="es-ES_tradnl"/>
        </w:rPr>
      </w:pPr>
    </w:p>
    <w:p w:rsidR="00A909E0" w:rsidRPr="00740B14" w:rsidRDefault="00A909E0" w:rsidP="00A909E0">
      <w:pPr>
        <w:shd w:val="clear" w:color="auto" w:fill="FFFFFF"/>
        <w:rPr>
          <w:rFonts w:ascii="Bookman Old Style" w:hAnsi="Bookman Old Style" w:cs="Arial"/>
          <w:b/>
          <w:bCs/>
          <w:color w:val="000000"/>
          <w:sz w:val="22"/>
          <w:szCs w:val="22"/>
          <w:lang w:val="es-ES_tradnl"/>
        </w:rPr>
      </w:pPr>
      <w:r w:rsidRPr="0065537F">
        <w:rPr>
          <w:rFonts w:ascii="Bookman Old Style" w:hAnsi="Bookman Old Style" w:cs="Arial"/>
          <w:b/>
          <w:bCs/>
          <w:color w:val="000000"/>
          <w:sz w:val="22"/>
          <w:szCs w:val="22"/>
          <w:lang w:val="es-ES_tradnl"/>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DÉCIMA</w:t>
      </w:r>
      <w:r w:rsidRPr="00740B14">
        <w:rPr>
          <w:rFonts w:ascii="Bookman Old Style" w:hAnsi="Bookman Old Style" w:cs="Arial"/>
          <w:b/>
          <w:bCs/>
          <w:color w:val="000000"/>
          <w:sz w:val="22"/>
          <w:szCs w:val="22"/>
          <w:lang w:val="es-ES_tradnl"/>
        </w:rPr>
        <w:t xml:space="preserve"> QUINTA.- </w:t>
      </w:r>
      <w:r w:rsidRPr="00740B14">
        <w:rPr>
          <w:rFonts w:ascii="Bookman Old Style" w:hAnsi="Bookman Old Style" w:cs="Arial"/>
          <w:b/>
          <w:sz w:val="22"/>
          <w:szCs w:val="22"/>
          <w:lang w:val="es-BO"/>
        </w:rPr>
        <w:t>(TERMINACIÓN DEL CONTRATO)</w:t>
      </w:r>
    </w:p>
    <w:p w:rsidR="00A909E0" w:rsidRPr="00740B14" w:rsidRDefault="00A909E0" w:rsidP="00A909E0">
      <w:pPr>
        <w:jc w:val="both"/>
        <w:rPr>
          <w:rFonts w:ascii="Bookman Old Style" w:hAnsi="Bookman Old Style" w:cs="Arial"/>
          <w:sz w:val="22"/>
          <w:szCs w:val="22"/>
          <w:lang w:val="es-BO"/>
        </w:rPr>
      </w:pPr>
    </w:p>
    <w:p w:rsidR="00A909E0" w:rsidRPr="00740B14" w:rsidRDefault="00A909E0" w:rsidP="00A909E0">
      <w:pPr>
        <w:jc w:val="both"/>
        <w:rPr>
          <w:rFonts w:ascii="Bookman Old Style" w:hAnsi="Bookman Old Style" w:cs="Arial"/>
          <w:sz w:val="22"/>
          <w:szCs w:val="22"/>
          <w:lang w:val="es-BO"/>
        </w:rPr>
      </w:pPr>
      <w:r w:rsidRPr="00740B14">
        <w:rPr>
          <w:rFonts w:ascii="Bookman Old Style" w:hAnsi="Bookman Old Style" w:cs="Arial"/>
          <w:sz w:val="22"/>
          <w:szCs w:val="22"/>
          <w:lang w:val="es-BO"/>
        </w:rPr>
        <w:t>El presente Contrato será terminado en virtud de las siguientes causales:</w:t>
      </w:r>
    </w:p>
    <w:p w:rsidR="00A909E0" w:rsidRPr="00740B14" w:rsidRDefault="00A909E0" w:rsidP="00A909E0">
      <w:pPr>
        <w:jc w:val="both"/>
        <w:rPr>
          <w:rFonts w:ascii="Bookman Old Style" w:hAnsi="Bookman Old Style" w:cs="Arial"/>
          <w:b/>
          <w:sz w:val="22"/>
          <w:szCs w:val="22"/>
          <w:lang w:val="es-BO"/>
        </w:rPr>
      </w:pPr>
    </w:p>
    <w:p w:rsidR="00A909E0" w:rsidRPr="00740B14" w:rsidRDefault="00A909E0" w:rsidP="00A909E0">
      <w:pPr>
        <w:ind w:left="708"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15.1</w:t>
      </w:r>
      <w:r w:rsidRPr="00740B14">
        <w:rPr>
          <w:rFonts w:ascii="Bookman Old Style" w:hAnsi="Bookman Old Style" w:cs="Arial"/>
          <w:sz w:val="22"/>
          <w:szCs w:val="22"/>
          <w:lang w:val="es-BO"/>
        </w:rPr>
        <w:t xml:space="preserve"> </w:t>
      </w:r>
      <w:r w:rsidRPr="00740B14">
        <w:rPr>
          <w:rFonts w:ascii="Bookman Old Style" w:hAnsi="Bookman Old Style" w:cs="Arial"/>
          <w:sz w:val="22"/>
          <w:szCs w:val="22"/>
          <w:lang w:val="es-BO"/>
        </w:rPr>
        <w:tab/>
        <w:t xml:space="preserve">Por Cumplimiento de Contrato: De forma normal, tanto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como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darán por terminado el presente Contrato, una vez que ambas Partes hayan dado cumplimiento a todas las condiciones y estipulaciones contenidas en el mismo, lo cual se hará constar en un Acta de Conformidad suscrita por ambas Partes.</w:t>
      </w:r>
    </w:p>
    <w:p w:rsidR="00A909E0" w:rsidRPr="00740B14" w:rsidRDefault="00A909E0" w:rsidP="00A909E0">
      <w:pPr>
        <w:jc w:val="both"/>
        <w:rPr>
          <w:rFonts w:ascii="Bookman Old Style" w:hAnsi="Bookman Old Style" w:cs="Arial"/>
          <w:sz w:val="22"/>
          <w:szCs w:val="22"/>
          <w:lang w:val="es-BO"/>
        </w:rPr>
      </w:pPr>
    </w:p>
    <w:p w:rsidR="00A909E0" w:rsidRPr="00740B14" w:rsidRDefault="00A909E0" w:rsidP="00A909E0">
      <w:pPr>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15.2</w:t>
      </w:r>
      <w:r w:rsidRPr="00740B14">
        <w:rPr>
          <w:rFonts w:ascii="Bookman Old Style" w:hAnsi="Bookman Old Style" w:cs="Arial"/>
          <w:sz w:val="22"/>
          <w:szCs w:val="22"/>
          <w:lang w:val="es-BO"/>
        </w:rPr>
        <w:t xml:space="preserve"> </w:t>
      </w:r>
      <w:r w:rsidRPr="00740B14">
        <w:rPr>
          <w:rFonts w:ascii="Bookman Old Style" w:hAnsi="Bookman Old Style" w:cs="Arial"/>
          <w:sz w:val="22"/>
          <w:szCs w:val="22"/>
          <w:lang w:val="es-BO"/>
        </w:rPr>
        <w:tab/>
        <w:t xml:space="preserve">Por Resolución del Contrato: Si es que se diera el caso de resolver el Contrato antes de la finalización de su vigencia, a los efectos legales correspondientes,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y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voluntariamente acuerdan el siguiente procedimiento para procesar la resolución del Contrato:</w:t>
      </w:r>
    </w:p>
    <w:p w:rsidR="00A909E0" w:rsidRPr="00740B14" w:rsidRDefault="00A909E0" w:rsidP="00A909E0">
      <w:pPr>
        <w:jc w:val="both"/>
        <w:rPr>
          <w:rFonts w:ascii="Bookman Old Style" w:hAnsi="Bookman Old Style" w:cs="Arial"/>
          <w:sz w:val="22"/>
          <w:szCs w:val="22"/>
          <w:lang w:val="es-BO"/>
        </w:rPr>
      </w:pPr>
    </w:p>
    <w:p w:rsidR="00A909E0" w:rsidRDefault="00A909E0" w:rsidP="00A909E0">
      <w:pPr>
        <w:tabs>
          <w:tab w:val="left" w:pos="993"/>
        </w:tabs>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lastRenderedPageBreak/>
        <w:t>15.2.1.</w:t>
      </w:r>
      <w:r w:rsidRPr="00740B14">
        <w:rPr>
          <w:rFonts w:ascii="Bookman Old Style" w:hAnsi="Bookman Old Style" w:cs="Arial"/>
          <w:b/>
          <w:sz w:val="22"/>
          <w:szCs w:val="22"/>
          <w:lang w:val="es-BO"/>
        </w:rPr>
        <w:tab/>
        <w:t xml:space="preserve">Resolución a requerimiento de YPFB, por causales atribuibles al </w:t>
      </w:r>
      <w:r>
        <w:rPr>
          <w:rFonts w:ascii="Bookman Old Style" w:hAnsi="Bookman Old Style" w:cs="Arial"/>
          <w:b/>
          <w:sz w:val="22"/>
          <w:szCs w:val="22"/>
          <w:lang w:val="es-BO"/>
        </w:rPr>
        <w:t xml:space="preserve"> </w:t>
      </w:r>
      <w:r w:rsidRPr="00740B14">
        <w:rPr>
          <w:rFonts w:ascii="Bookman Old Style" w:hAnsi="Bookman Old Style" w:cs="Arial"/>
          <w:b/>
          <w:sz w:val="22"/>
          <w:szCs w:val="22"/>
          <w:lang w:val="es-BO"/>
        </w:rPr>
        <w:t>CONTRATISTA: YPFB</w:t>
      </w:r>
      <w:r w:rsidRPr="00740B14">
        <w:rPr>
          <w:rFonts w:ascii="Bookman Old Style" w:hAnsi="Bookman Old Style" w:cs="Arial"/>
          <w:sz w:val="22"/>
          <w:szCs w:val="22"/>
          <w:lang w:val="es-BO"/>
        </w:rPr>
        <w:t xml:space="preserve">, podrá proceder al trámite de resolución del </w:t>
      </w:r>
    </w:p>
    <w:p w:rsidR="00A909E0" w:rsidRDefault="00A909E0" w:rsidP="00A909E0">
      <w:pPr>
        <w:tabs>
          <w:tab w:val="left" w:pos="993"/>
        </w:tabs>
        <w:ind w:left="705" w:hanging="705"/>
        <w:jc w:val="both"/>
        <w:rPr>
          <w:rFonts w:ascii="Bookman Old Style" w:hAnsi="Bookman Old Style" w:cs="Arial"/>
          <w:sz w:val="22"/>
          <w:szCs w:val="22"/>
          <w:lang w:val="es-BO"/>
        </w:rPr>
      </w:pPr>
    </w:p>
    <w:p w:rsidR="00A909E0" w:rsidRPr="00740B14" w:rsidRDefault="00A909E0" w:rsidP="00A909E0">
      <w:pPr>
        <w:ind w:left="705" w:hanging="705"/>
        <w:jc w:val="both"/>
        <w:rPr>
          <w:rFonts w:ascii="Bookman Old Style" w:hAnsi="Bookman Old Style" w:cs="Arial"/>
          <w:sz w:val="22"/>
          <w:szCs w:val="22"/>
          <w:lang w:val="es-BO"/>
        </w:rPr>
      </w:pPr>
      <w:r w:rsidRPr="00740B14">
        <w:rPr>
          <w:rFonts w:ascii="Bookman Old Style" w:hAnsi="Bookman Old Style" w:cs="Arial"/>
          <w:sz w:val="22"/>
          <w:szCs w:val="22"/>
          <w:lang w:val="es-BO"/>
        </w:rPr>
        <w:t>Contrato, en los siguientes casos:</w:t>
      </w:r>
    </w:p>
    <w:p w:rsidR="00A909E0" w:rsidRPr="00740B14" w:rsidRDefault="00A909E0" w:rsidP="00A909E0">
      <w:pPr>
        <w:jc w:val="both"/>
        <w:rPr>
          <w:rFonts w:ascii="Bookman Old Style" w:hAnsi="Bookman Old Style" w:cs="Arial"/>
          <w:sz w:val="22"/>
          <w:szCs w:val="22"/>
          <w:lang w:val="es-BO"/>
        </w:rPr>
      </w:pPr>
    </w:p>
    <w:p w:rsidR="00A909E0" w:rsidRPr="00740B14" w:rsidRDefault="00A909E0" w:rsidP="0098050E">
      <w:pPr>
        <w:numPr>
          <w:ilvl w:val="0"/>
          <w:numId w:val="45"/>
        </w:numPr>
        <w:tabs>
          <w:tab w:val="num" w:pos="993"/>
        </w:tabs>
        <w:ind w:left="360" w:firstLine="349"/>
        <w:jc w:val="both"/>
        <w:rPr>
          <w:rFonts w:ascii="Bookman Old Style" w:hAnsi="Bookman Old Style" w:cs="Arial"/>
          <w:sz w:val="22"/>
          <w:szCs w:val="22"/>
        </w:rPr>
      </w:pPr>
      <w:r w:rsidRPr="00740B14">
        <w:rPr>
          <w:rFonts w:ascii="Bookman Old Style" w:hAnsi="Bookman Old Style" w:cs="Arial"/>
          <w:sz w:val="22"/>
          <w:szCs w:val="22"/>
        </w:rPr>
        <w:t xml:space="preserve">Por disolución del </w:t>
      </w:r>
      <w:r w:rsidRPr="00740B14">
        <w:rPr>
          <w:rFonts w:ascii="Bookman Old Style" w:hAnsi="Bookman Old Style" w:cs="Arial"/>
          <w:b/>
          <w:sz w:val="22"/>
          <w:szCs w:val="22"/>
        </w:rPr>
        <w:t>CONTRATISTA</w:t>
      </w:r>
      <w:r w:rsidRPr="00740B14">
        <w:rPr>
          <w:rFonts w:ascii="Bookman Old Style" w:hAnsi="Bookman Old Style" w:cs="Arial"/>
          <w:sz w:val="22"/>
          <w:szCs w:val="22"/>
        </w:rPr>
        <w:t>.</w:t>
      </w:r>
    </w:p>
    <w:p w:rsidR="00A909E0" w:rsidRPr="00740B14" w:rsidRDefault="00A909E0" w:rsidP="0098050E">
      <w:pPr>
        <w:numPr>
          <w:ilvl w:val="0"/>
          <w:numId w:val="45"/>
        </w:numPr>
        <w:tabs>
          <w:tab w:val="num" w:pos="993"/>
        </w:tabs>
        <w:ind w:left="360" w:firstLine="349"/>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Por quiebra declarada del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w:t>
      </w:r>
    </w:p>
    <w:p w:rsidR="00A909E0" w:rsidRDefault="00A909E0" w:rsidP="00A909E0">
      <w:pPr>
        <w:ind w:left="993"/>
        <w:jc w:val="both"/>
        <w:rPr>
          <w:rFonts w:ascii="Bookman Old Style" w:hAnsi="Bookman Old Style" w:cs="Arial"/>
          <w:sz w:val="22"/>
          <w:szCs w:val="22"/>
          <w:lang w:val="es-BO"/>
        </w:rPr>
      </w:pPr>
    </w:p>
    <w:p w:rsidR="00A909E0" w:rsidRDefault="00A909E0" w:rsidP="00A909E0">
      <w:pPr>
        <w:ind w:left="993"/>
        <w:jc w:val="both"/>
        <w:rPr>
          <w:rFonts w:ascii="Bookman Old Style" w:hAnsi="Bookman Old Style" w:cs="Arial"/>
          <w:sz w:val="22"/>
          <w:szCs w:val="22"/>
          <w:lang w:val="es-BO"/>
        </w:rPr>
      </w:pPr>
    </w:p>
    <w:p w:rsidR="00A909E0" w:rsidRPr="00740B14" w:rsidRDefault="00A909E0" w:rsidP="0098050E">
      <w:pPr>
        <w:numPr>
          <w:ilvl w:val="0"/>
          <w:numId w:val="45"/>
        </w:numPr>
        <w:tabs>
          <w:tab w:val="num" w:pos="993"/>
        </w:tabs>
        <w:ind w:left="993" w:hanging="284"/>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Por incumplimiento del servicio, una vez que el mismo hubiese sido nominado por </w:t>
      </w:r>
      <w:r w:rsidRPr="0065537F">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y aceptado por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w:t>
      </w:r>
    </w:p>
    <w:p w:rsidR="00A909E0" w:rsidRPr="00624BD1" w:rsidRDefault="00A909E0" w:rsidP="0098050E">
      <w:pPr>
        <w:numPr>
          <w:ilvl w:val="0"/>
          <w:numId w:val="45"/>
        </w:numPr>
        <w:tabs>
          <w:tab w:val="num" w:pos="993"/>
        </w:tabs>
        <w:ind w:left="993" w:hanging="284"/>
        <w:jc w:val="both"/>
        <w:rPr>
          <w:rFonts w:ascii="Bookman Old Style" w:hAnsi="Bookman Old Style" w:cs="Arial"/>
          <w:i/>
          <w:sz w:val="22"/>
          <w:szCs w:val="22"/>
          <w:lang w:val="es-BO"/>
        </w:rPr>
      </w:pPr>
      <w:r w:rsidRPr="00624BD1">
        <w:rPr>
          <w:rFonts w:ascii="Bookman Old Style" w:hAnsi="Bookman Old Style" w:cs="Arial"/>
          <w:i/>
          <w:sz w:val="22"/>
          <w:szCs w:val="22"/>
          <w:lang w:val="es-BO"/>
        </w:rPr>
        <w:t xml:space="preserve">(OPCIONAL) Por falta de presentación de la Garantía por parte del </w:t>
      </w:r>
      <w:r w:rsidRPr="00624BD1">
        <w:rPr>
          <w:rFonts w:ascii="Bookman Old Style" w:hAnsi="Bookman Old Style" w:cs="Arial"/>
          <w:b/>
          <w:i/>
          <w:sz w:val="22"/>
          <w:szCs w:val="22"/>
          <w:lang w:val="es-BO"/>
        </w:rPr>
        <w:t>CONTRATISTA</w:t>
      </w:r>
      <w:r w:rsidRPr="00624BD1">
        <w:rPr>
          <w:rFonts w:ascii="Bookman Old Style" w:hAnsi="Bookman Old Style" w:cs="Arial"/>
          <w:i/>
          <w:sz w:val="22"/>
          <w:szCs w:val="22"/>
          <w:lang w:val="es-BO"/>
        </w:rPr>
        <w:t>.</w:t>
      </w:r>
    </w:p>
    <w:p w:rsidR="00A909E0" w:rsidRDefault="00A909E0" w:rsidP="0098050E">
      <w:pPr>
        <w:numPr>
          <w:ilvl w:val="0"/>
          <w:numId w:val="45"/>
        </w:numPr>
        <w:tabs>
          <w:tab w:val="num" w:pos="993"/>
        </w:tabs>
        <w:ind w:left="993" w:hanging="284"/>
        <w:jc w:val="both"/>
        <w:rPr>
          <w:rFonts w:ascii="Bookman Old Style" w:hAnsi="Bookman Old Style" w:cs="Arial"/>
          <w:sz w:val="22"/>
          <w:szCs w:val="22"/>
          <w:lang w:val="es-BO"/>
        </w:rPr>
      </w:pPr>
      <w:r w:rsidRPr="00740B14">
        <w:rPr>
          <w:rFonts w:ascii="Bookman Old Style" w:hAnsi="Bookman Old Style" w:cs="Arial"/>
          <w:sz w:val="22"/>
          <w:szCs w:val="22"/>
          <w:lang w:val="es-BO"/>
        </w:rPr>
        <w:t>Por ejecución de Boleta de Garantía</w:t>
      </w:r>
      <w:r>
        <w:rPr>
          <w:rFonts w:ascii="Bookman Old Style" w:hAnsi="Bookman Old Style" w:cs="Arial"/>
          <w:sz w:val="22"/>
          <w:szCs w:val="22"/>
          <w:lang w:val="es-BO"/>
        </w:rPr>
        <w:t>.</w:t>
      </w:r>
    </w:p>
    <w:p w:rsidR="00A909E0" w:rsidRPr="00624BD1" w:rsidRDefault="00A909E0" w:rsidP="0098050E">
      <w:pPr>
        <w:numPr>
          <w:ilvl w:val="0"/>
          <w:numId w:val="45"/>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cs="Arial"/>
          <w:sz w:val="22"/>
          <w:szCs w:val="22"/>
          <w:lang w:val="es-ES_tradnl"/>
        </w:rPr>
        <w:t>Por mutuo acuerdo entre Partes.</w:t>
      </w:r>
    </w:p>
    <w:p w:rsidR="00A909E0" w:rsidRPr="00624BD1" w:rsidRDefault="00A909E0" w:rsidP="0098050E">
      <w:pPr>
        <w:numPr>
          <w:ilvl w:val="0"/>
          <w:numId w:val="45"/>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cs="Arial"/>
          <w:sz w:val="22"/>
          <w:szCs w:val="22"/>
          <w:lang w:val="es-ES_tradnl"/>
        </w:rPr>
        <w:t xml:space="preserve">Por incumplimiento de cualquiera de las Clausulas estipuladas en el presente Contrato por parte del </w:t>
      </w:r>
      <w:r w:rsidRPr="004122F4">
        <w:rPr>
          <w:rFonts w:ascii="Bookman Old Style" w:hAnsi="Bookman Old Style"/>
          <w:b/>
          <w:sz w:val="22"/>
          <w:szCs w:val="22"/>
          <w:lang w:val="es-BO"/>
        </w:rPr>
        <w:t>CONTRATISTA</w:t>
      </w:r>
      <w:r w:rsidRPr="00624BD1">
        <w:rPr>
          <w:rFonts w:ascii="Bookman Old Style" w:hAnsi="Bookman Old Style" w:cs="Arial"/>
          <w:sz w:val="22"/>
          <w:szCs w:val="22"/>
          <w:lang w:val="es-ES_tradnl"/>
        </w:rPr>
        <w:t>.</w:t>
      </w:r>
    </w:p>
    <w:p w:rsidR="00A909E0" w:rsidRPr="00624BD1" w:rsidRDefault="00A909E0" w:rsidP="0098050E">
      <w:pPr>
        <w:numPr>
          <w:ilvl w:val="0"/>
          <w:numId w:val="45"/>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sz w:val="22"/>
          <w:szCs w:val="22"/>
          <w:lang w:val="es-ES_tradnl"/>
        </w:rPr>
        <w:t xml:space="preserve">Por incumplimiento a lo establecido en la Cláusula </w:t>
      </w:r>
      <w:r w:rsidRPr="002F1EC4">
        <w:rPr>
          <w:rFonts w:ascii="Bookman Old Style" w:hAnsi="Bookman Old Style"/>
          <w:sz w:val="22"/>
          <w:szCs w:val="22"/>
          <w:lang w:val="es-ES_tradnl"/>
        </w:rPr>
        <w:t>Vigésima Primera</w:t>
      </w:r>
      <w:r w:rsidRPr="00624BD1">
        <w:rPr>
          <w:rFonts w:ascii="Bookman Old Style" w:hAnsi="Bookman Old Style"/>
          <w:sz w:val="22"/>
          <w:szCs w:val="22"/>
          <w:lang w:val="es-ES_tradnl"/>
        </w:rPr>
        <w:t xml:space="preserve"> (Cláusula Anticorrupción).</w:t>
      </w:r>
    </w:p>
    <w:p w:rsidR="00A909E0" w:rsidRPr="00624BD1" w:rsidRDefault="00A909E0" w:rsidP="0098050E">
      <w:pPr>
        <w:numPr>
          <w:ilvl w:val="0"/>
          <w:numId w:val="45"/>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cs="Arial"/>
          <w:i/>
          <w:sz w:val="22"/>
          <w:szCs w:val="22"/>
          <w:lang w:val="es-ES_tradnl"/>
        </w:rPr>
        <w:t>(_______________, por otras causales que pudieren surgir)</w:t>
      </w:r>
      <w:r w:rsidRPr="00624BD1">
        <w:rPr>
          <w:rFonts w:ascii="Bookman Old Style" w:hAnsi="Bookman Old Style" w:cs="Arial"/>
          <w:sz w:val="22"/>
          <w:szCs w:val="22"/>
          <w:lang w:val="es-BO"/>
        </w:rPr>
        <w:t xml:space="preserve"> </w:t>
      </w:r>
    </w:p>
    <w:p w:rsidR="00A909E0" w:rsidRPr="00740B14" w:rsidRDefault="00A909E0" w:rsidP="00A909E0">
      <w:pPr>
        <w:ind w:left="360"/>
        <w:jc w:val="both"/>
        <w:rPr>
          <w:rFonts w:ascii="Bookman Old Style" w:hAnsi="Bookman Old Style" w:cs="Arial"/>
          <w:sz w:val="22"/>
          <w:szCs w:val="22"/>
          <w:lang w:val="es-BO"/>
        </w:rPr>
      </w:pPr>
    </w:p>
    <w:p w:rsidR="00A909E0" w:rsidRPr="00740B14" w:rsidRDefault="00A909E0" w:rsidP="00A909E0">
      <w:pPr>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 xml:space="preserve">15.3. </w:t>
      </w:r>
      <w:r w:rsidRPr="00740B14">
        <w:rPr>
          <w:rFonts w:ascii="Bookman Old Style" w:hAnsi="Bookman Old Style" w:cs="Arial"/>
          <w:b/>
          <w:sz w:val="22"/>
          <w:szCs w:val="22"/>
          <w:lang w:val="es-BO"/>
        </w:rPr>
        <w:tab/>
        <w:t>Resolución por causas de Fuerza Mayor o Caso Fortuito que afecte a las Partes.</w:t>
      </w:r>
      <w:r w:rsidRPr="00740B14">
        <w:rPr>
          <w:rFonts w:ascii="Bookman Old Style" w:hAnsi="Bookman Old Style" w:cs="Arial"/>
          <w:sz w:val="22"/>
          <w:szCs w:val="22"/>
          <w:lang w:val="es-BO"/>
        </w:rPr>
        <w:t xml:space="preserve"> De resultar imposible la prestación del Servicio, objeto del presente Contrato, por razones de Fuerza Mayor o Caso Fortuito que se prolonguen por más de diez (10) días por causas no atribuibles a las Partes el Contrato quedará resuelto de puro derecho, no existiendo derecho alguno a reclamar indemnizaciones por daños y perjuicios.</w:t>
      </w:r>
    </w:p>
    <w:p w:rsidR="00A909E0" w:rsidRPr="00740B14" w:rsidRDefault="00A909E0" w:rsidP="00A909E0">
      <w:pPr>
        <w:jc w:val="both"/>
        <w:rPr>
          <w:rFonts w:ascii="Bookman Old Style" w:hAnsi="Bookman Old Style" w:cs="Arial"/>
          <w:sz w:val="22"/>
          <w:szCs w:val="22"/>
          <w:lang w:val="es-BO"/>
        </w:rPr>
      </w:pPr>
    </w:p>
    <w:p w:rsidR="00A909E0" w:rsidRPr="00740B14" w:rsidRDefault="00A909E0" w:rsidP="00A909E0">
      <w:pPr>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 xml:space="preserve">15.4.- Reglas aplicables a la Resolución: </w:t>
      </w:r>
      <w:r w:rsidRPr="00740B14">
        <w:rPr>
          <w:rFonts w:ascii="Bookman Old Style" w:hAnsi="Bookman Old Style" w:cs="Arial"/>
          <w:sz w:val="22"/>
          <w:szCs w:val="22"/>
          <w:lang w:val="es-BO"/>
        </w:rPr>
        <w:t xml:space="preserve">Para procesar la Resolución del Contrato por cualquiera de las causales señaladas en el presente Contrato,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dará aviso escrito, a la otra Parte, de su intención de resolver el Contrato, estableciendo claramente la causal que se aduce.</w:t>
      </w:r>
    </w:p>
    <w:p w:rsidR="00A909E0" w:rsidRDefault="00A909E0" w:rsidP="00A909E0">
      <w:pPr>
        <w:jc w:val="both"/>
        <w:rPr>
          <w:rFonts w:ascii="Bookman Old Style" w:hAnsi="Bookman Old Style" w:cs="Arial"/>
          <w:sz w:val="22"/>
          <w:szCs w:val="22"/>
          <w:lang w:val="es-BO"/>
        </w:rPr>
      </w:pPr>
    </w:p>
    <w:p w:rsidR="00A909E0" w:rsidRPr="00740B14" w:rsidRDefault="00A909E0" w:rsidP="00A909E0">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Si dentro de los diez (10) días hábiles siguientes de la fecha de notificación de resolución de Contrato, se enmendaran las fallas, se normalizara la prestación del Servicio y se tomarán las medidas necesarias para continuar normalmente con las estipulaciones del Contrato, el Contrato podrá seguir ejecutándose debiendo el requirente de la resolución expresa otorgar por escrito su conformidad a la solución, retirando el aviso de intención de resolución.</w:t>
      </w:r>
    </w:p>
    <w:p w:rsidR="00A909E0" w:rsidRDefault="00A909E0" w:rsidP="00A909E0">
      <w:pPr>
        <w:ind w:left="705"/>
        <w:jc w:val="both"/>
        <w:rPr>
          <w:rFonts w:ascii="Bookman Old Style" w:hAnsi="Bookman Old Style" w:cs="Arial"/>
          <w:sz w:val="22"/>
          <w:szCs w:val="22"/>
          <w:lang w:val="es-BO"/>
        </w:rPr>
      </w:pPr>
    </w:p>
    <w:p w:rsidR="00A909E0" w:rsidRPr="00740B14" w:rsidRDefault="00A909E0" w:rsidP="00A909E0">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Si al vencimiento del término de los diez (10) días siguientes a la notificación de resolución de Contrato, no existe ninguna respuesta, el proceso de resolución continuará a cuyo fin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notificará por escrito a la otra Parte, que la Resolución del Contrato se ha hecho efectiva. Esta notificación dará lugar a que se consolide a favor de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la Garantía de Cumplimiento de Contrato (OPCIONAL) o en su defecto se consolide las retenciones de los pagos, quedando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en libertad de continuar el Servicio a través de otro transportista.</w:t>
      </w:r>
    </w:p>
    <w:p w:rsidR="00A909E0" w:rsidRPr="00740B14" w:rsidRDefault="00A909E0" w:rsidP="00A909E0">
      <w:pPr>
        <w:jc w:val="both"/>
        <w:rPr>
          <w:rFonts w:ascii="Bookman Old Style" w:hAnsi="Bookman Old Style" w:cs="Arial"/>
          <w:sz w:val="22"/>
          <w:szCs w:val="22"/>
          <w:lang w:val="es-BO"/>
        </w:rPr>
      </w:pPr>
    </w:p>
    <w:p w:rsidR="00A909E0" w:rsidRDefault="00A909E0" w:rsidP="00A909E0">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En caso de Resolución de Contrato,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xml:space="preserve"> conjuntamente con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con los respaldos documentales del caso, procederán a la verificación de la prestación del Servicio y la evaluación de los compromisos que estuvieran  pendientes hasta la fecha de suspensión del </w:t>
      </w:r>
    </w:p>
    <w:p w:rsidR="00A909E0" w:rsidRDefault="00A909E0" w:rsidP="00A909E0">
      <w:pPr>
        <w:ind w:left="705"/>
        <w:jc w:val="both"/>
        <w:rPr>
          <w:rFonts w:ascii="Bookman Old Style" w:hAnsi="Bookman Old Style" w:cs="Arial"/>
          <w:sz w:val="22"/>
          <w:szCs w:val="22"/>
          <w:lang w:val="es-BO"/>
        </w:rPr>
      </w:pPr>
    </w:p>
    <w:p w:rsidR="00A909E0" w:rsidRDefault="00A909E0" w:rsidP="00A909E0">
      <w:pPr>
        <w:ind w:left="705"/>
        <w:jc w:val="both"/>
        <w:rPr>
          <w:rFonts w:ascii="Bookman Old Style" w:hAnsi="Bookman Old Style" w:cs="Arial"/>
          <w:sz w:val="22"/>
          <w:szCs w:val="22"/>
          <w:lang w:val="es-BO"/>
        </w:rPr>
      </w:pPr>
    </w:p>
    <w:p w:rsidR="00A909E0" w:rsidRPr="00740B14" w:rsidRDefault="00A909E0" w:rsidP="00A909E0">
      <w:pPr>
        <w:ind w:left="705"/>
        <w:jc w:val="both"/>
        <w:rPr>
          <w:rFonts w:ascii="Bookman Old Style" w:hAnsi="Bookman Old Style" w:cs="Arial"/>
          <w:sz w:val="22"/>
          <w:szCs w:val="22"/>
          <w:lang w:val="es-BO"/>
        </w:rPr>
      </w:pPr>
      <w:proofErr w:type="gramStart"/>
      <w:r w:rsidRPr="00740B14">
        <w:rPr>
          <w:rFonts w:ascii="Bookman Old Style" w:hAnsi="Bookman Old Style" w:cs="Arial"/>
          <w:sz w:val="22"/>
          <w:szCs w:val="22"/>
          <w:lang w:val="es-BO"/>
        </w:rPr>
        <w:t>mismo</w:t>
      </w:r>
      <w:proofErr w:type="gramEnd"/>
      <w:r w:rsidRPr="00740B14">
        <w:rPr>
          <w:rFonts w:ascii="Bookman Old Style" w:hAnsi="Bookman Old Style" w:cs="Arial"/>
          <w:sz w:val="22"/>
          <w:szCs w:val="22"/>
          <w:lang w:val="es-BO"/>
        </w:rPr>
        <w:t xml:space="preserve">, con estos datos,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elaborará el cierre de Contrato y el trámite de pago, si correspondiere, de conformidad a los previsto en la Cláusula Vigésima Primera del presente Contrato.</w:t>
      </w:r>
    </w:p>
    <w:p w:rsidR="00A909E0" w:rsidRPr="00740B14" w:rsidRDefault="00A909E0" w:rsidP="00A909E0">
      <w:pPr>
        <w:ind w:left="705"/>
        <w:jc w:val="both"/>
        <w:rPr>
          <w:rFonts w:ascii="Bookman Old Style" w:hAnsi="Bookman Old Style" w:cs="Arial"/>
          <w:sz w:val="22"/>
          <w:szCs w:val="22"/>
          <w:lang w:val="es-BO"/>
        </w:rPr>
      </w:pPr>
    </w:p>
    <w:p w:rsidR="00A909E0" w:rsidRPr="00740B14" w:rsidRDefault="00A909E0" w:rsidP="00A909E0">
      <w:pPr>
        <w:pStyle w:val="Textosinformato"/>
        <w:widowControl w:val="0"/>
        <w:jc w:val="both"/>
        <w:rPr>
          <w:rFonts w:ascii="Bookman Old Style" w:hAnsi="Bookman Old Style" w:cs="Arial"/>
          <w:b/>
          <w:lang w:val="es-PE"/>
        </w:rPr>
      </w:pPr>
      <w:r>
        <w:rPr>
          <w:rFonts w:ascii="Bookman Old Style" w:hAnsi="Bookman Old Style" w:cs="Arial"/>
          <w:b/>
          <w:lang w:val="es-PE"/>
        </w:rPr>
        <w:t>CLÁUSULA DÉCIMA SEXTA.- (</w:t>
      </w:r>
      <w:r w:rsidRPr="00740B14">
        <w:rPr>
          <w:rFonts w:ascii="Bookman Old Style" w:hAnsi="Bookman Old Style" w:cs="Arial"/>
          <w:b/>
          <w:lang w:val="es-PE"/>
        </w:rPr>
        <w:t>SOLUCION DE CONTROVERSIAS)</w:t>
      </w:r>
    </w:p>
    <w:p w:rsidR="00A909E0" w:rsidRPr="00740B14" w:rsidRDefault="00A909E0" w:rsidP="00A909E0">
      <w:pPr>
        <w:pStyle w:val="Textosinformato"/>
        <w:widowControl w:val="0"/>
        <w:jc w:val="both"/>
        <w:rPr>
          <w:rFonts w:ascii="Bookman Old Style" w:hAnsi="Bookman Old Style" w:cs="Arial"/>
          <w:b/>
          <w:lang w:val="es-PE"/>
        </w:rPr>
      </w:pPr>
    </w:p>
    <w:p w:rsidR="00A909E0" w:rsidRPr="00DA7928" w:rsidRDefault="00A909E0" w:rsidP="0098050E">
      <w:pPr>
        <w:pStyle w:val="Prrafodelista"/>
        <w:numPr>
          <w:ilvl w:val="1"/>
          <w:numId w:val="54"/>
        </w:numPr>
        <w:contextualSpacing/>
        <w:jc w:val="both"/>
        <w:rPr>
          <w:rFonts w:ascii="Bookman Old Style" w:hAnsi="Bookman Old Style"/>
          <w:b/>
          <w:bCs/>
          <w:color w:val="000000"/>
          <w:sz w:val="22"/>
          <w:szCs w:val="22"/>
          <w:u w:val="single"/>
          <w:lang w:val="es-BO"/>
        </w:rPr>
      </w:pPr>
      <w:r w:rsidRPr="00DA7928">
        <w:rPr>
          <w:rFonts w:ascii="Bookman Old Style" w:hAnsi="Bookman Old Style"/>
          <w:b/>
          <w:bCs/>
          <w:color w:val="000000"/>
          <w:sz w:val="22"/>
          <w:szCs w:val="22"/>
          <w:u w:val="single"/>
          <w:lang w:val="es-BO"/>
        </w:rPr>
        <w:t xml:space="preserve">Negociaciones.    </w:t>
      </w:r>
    </w:p>
    <w:p w:rsidR="00A909E0" w:rsidRPr="00DA7928" w:rsidRDefault="00A909E0" w:rsidP="00A909E0">
      <w:pPr>
        <w:pStyle w:val="Default"/>
        <w:jc w:val="both"/>
        <w:rPr>
          <w:rFonts w:ascii="Bookman Old Style" w:hAnsi="Bookman Old Style"/>
          <w:sz w:val="22"/>
          <w:szCs w:val="22"/>
        </w:rPr>
      </w:pPr>
    </w:p>
    <w:p w:rsidR="00A909E0" w:rsidRPr="00DA7928" w:rsidRDefault="00A909E0" w:rsidP="00A909E0">
      <w:pPr>
        <w:pStyle w:val="Default"/>
        <w:jc w:val="both"/>
        <w:rPr>
          <w:rFonts w:ascii="Bookman Old Style" w:hAnsi="Bookman Old Style"/>
          <w:sz w:val="22"/>
          <w:szCs w:val="22"/>
        </w:rPr>
      </w:pPr>
      <w:r w:rsidRPr="00DA7928">
        <w:rPr>
          <w:rFonts w:ascii="Bookman Old Style" w:hAnsi="Bookman Old Style"/>
          <w:sz w:val="22"/>
          <w:szCs w:val="22"/>
        </w:rPr>
        <w:t>En la eventualidad de que surja cualquier controversia o conflicto en relación con la ejecución y/o contenido del presente Contrato (en adelante una “</w:t>
      </w:r>
      <w:r w:rsidRPr="00DA7928">
        <w:rPr>
          <w:rFonts w:ascii="Bookman Old Style" w:hAnsi="Bookman Old Style"/>
          <w:b/>
          <w:bCs/>
          <w:sz w:val="22"/>
          <w:szCs w:val="22"/>
        </w:rPr>
        <w:t>Controversia</w:t>
      </w:r>
      <w:r w:rsidRPr="00DA7928">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DA7928">
        <w:rPr>
          <w:rFonts w:ascii="Bookman Old Style" w:hAnsi="Bookman Old Style"/>
          <w:b/>
          <w:bCs/>
          <w:sz w:val="22"/>
          <w:szCs w:val="22"/>
        </w:rPr>
        <w:t>Aviso de Controversia</w:t>
      </w:r>
      <w:r w:rsidRPr="00DA7928">
        <w:rPr>
          <w:rFonts w:ascii="Bookman Old Style" w:hAnsi="Bookman Old Style"/>
          <w:sz w:val="22"/>
          <w:szCs w:val="22"/>
        </w:rPr>
        <w:t xml:space="preserve">”). </w:t>
      </w:r>
    </w:p>
    <w:p w:rsidR="00A909E0" w:rsidRPr="00DA7928" w:rsidRDefault="00A909E0" w:rsidP="00A909E0">
      <w:pPr>
        <w:pStyle w:val="Default"/>
        <w:jc w:val="both"/>
        <w:rPr>
          <w:rFonts w:ascii="Bookman Old Style" w:hAnsi="Bookman Old Style"/>
          <w:sz w:val="22"/>
          <w:szCs w:val="22"/>
        </w:rPr>
      </w:pPr>
      <w:r w:rsidRPr="00DA7928">
        <w:rPr>
          <w:rFonts w:ascii="Bookman Old Style" w:hAnsi="Bookman Old Style"/>
          <w:sz w:val="22"/>
          <w:szCs w:val="22"/>
        </w:rPr>
        <w:t xml:space="preserve"> </w:t>
      </w:r>
    </w:p>
    <w:p w:rsidR="00A909E0" w:rsidRPr="00DA7928" w:rsidRDefault="00A909E0" w:rsidP="0098050E">
      <w:pPr>
        <w:pStyle w:val="Prrafodelista"/>
        <w:numPr>
          <w:ilvl w:val="1"/>
          <w:numId w:val="54"/>
        </w:numPr>
        <w:contextualSpacing/>
        <w:jc w:val="both"/>
        <w:rPr>
          <w:rFonts w:ascii="Bookman Old Style" w:hAnsi="Bookman Old Style"/>
          <w:b/>
          <w:bCs/>
          <w:color w:val="000000"/>
          <w:sz w:val="22"/>
          <w:szCs w:val="22"/>
          <w:u w:val="single"/>
          <w:lang w:val="es-BO"/>
        </w:rPr>
      </w:pPr>
      <w:r w:rsidRPr="00DA7928">
        <w:rPr>
          <w:rFonts w:ascii="Bookman Old Style" w:hAnsi="Bookman Old Style"/>
          <w:b/>
          <w:bCs/>
          <w:color w:val="000000"/>
          <w:sz w:val="22"/>
          <w:szCs w:val="22"/>
          <w:u w:val="single"/>
          <w:lang w:val="es-BO"/>
        </w:rPr>
        <w:t xml:space="preserve">Resolución de Controversias. </w:t>
      </w:r>
    </w:p>
    <w:p w:rsidR="00A909E0" w:rsidRPr="00DA7928" w:rsidRDefault="00A909E0" w:rsidP="00A909E0">
      <w:pPr>
        <w:pStyle w:val="Default"/>
        <w:jc w:val="both"/>
        <w:rPr>
          <w:rFonts w:ascii="Bookman Old Style" w:hAnsi="Bookman Old Style"/>
          <w:sz w:val="22"/>
          <w:szCs w:val="22"/>
        </w:rPr>
      </w:pPr>
    </w:p>
    <w:p w:rsidR="00A909E0" w:rsidRPr="001A3BFF" w:rsidRDefault="00A909E0" w:rsidP="00A909E0">
      <w:pPr>
        <w:shd w:val="clear" w:color="auto" w:fill="FFFFFF"/>
        <w:jc w:val="both"/>
        <w:rPr>
          <w:rFonts w:ascii="Bookman Old Style" w:hAnsi="Bookman Old Style"/>
          <w:color w:val="000000"/>
          <w:sz w:val="22"/>
          <w:szCs w:val="22"/>
          <w:lang w:val="es-BO"/>
        </w:rPr>
      </w:pPr>
      <w:r w:rsidRPr="00624BD1">
        <w:rPr>
          <w:rFonts w:ascii="Bookman Old Style" w:hAnsi="Bookman Old Style"/>
          <w:color w:val="000000"/>
          <w:sz w:val="22"/>
          <w:szCs w:val="22"/>
          <w:lang w:val="es-BO"/>
        </w:rPr>
        <w:t xml:space="preserve">En el marco de la Constitución Política del Estado, cualquier controversia, divergencia o disputa respecto a o en relación con este Contrato, su validez, ejecución o cumplimiento, incluyendo la presente </w:t>
      </w:r>
      <w:r w:rsidRPr="00624BD1">
        <w:rPr>
          <w:rFonts w:ascii="Bookman Old Style" w:hAnsi="Bookman Old Style"/>
          <w:b/>
          <w:color w:val="000000"/>
          <w:sz w:val="22"/>
          <w:szCs w:val="22"/>
          <w:lang w:val="es-BO"/>
        </w:rPr>
        <w:t>Sub Cláusula</w:t>
      </w:r>
      <w:r w:rsidRPr="00624BD1">
        <w:rPr>
          <w:rFonts w:ascii="Bookman Old Style" w:hAnsi="Bookman Old Style"/>
          <w:color w:val="000000"/>
          <w:sz w:val="22"/>
          <w:szCs w:val="22"/>
          <w:lang w:val="es-BO"/>
        </w:rPr>
        <w:t>, </w:t>
      </w:r>
      <w:r w:rsidRPr="00624BD1">
        <w:rPr>
          <w:rStyle w:val="apple-converted-space"/>
          <w:rFonts w:ascii="Bookman Old Style" w:hAnsi="Bookman Old Style"/>
          <w:color w:val="000000"/>
          <w:sz w:val="22"/>
          <w:szCs w:val="22"/>
          <w:lang w:val="es-BO"/>
        </w:rPr>
        <w:t> </w:t>
      </w:r>
      <w:r w:rsidRPr="00624BD1">
        <w:rPr>
          <w:rFonts w:ascii="Bookman Old Style" w:hAnsi="Bookman Old Style"/>
          <w:color w:val="000000"/>
          <w:sz w:val="22"/>
          <w:szCs w:val="22"/>
          <w:lang w:val="es-BO"/>
        </w:rPr>
        <w:t xml:space="preserve">será resuelta mediante arbitraje nacional en derecho, de conformidad con las </w:t>
      </w:r>
      <w:r w:rsidRPr="00DA7928">
        <w:rPr>
          <w:rFonts w:ascii="Bookman Old Style" w:hAnsi="Bookman Old Style"/>
          <w:spacing w:val="-1"/>
          <w:sz w:val="22"/>
          <w:szCs w:val="22"/>
          <w:lang w:val="es-ES_tradnl"/>
        </w:rPr>
        <w:t xml:space="preserve">Normas de Arbitraje de la Cámara Nacional de Comercio de Bolivia (CNC) con sede en la ciudad de La Paz, Bolivia, de </w:t>
      </w:r>
      <w:r w:rsidRPr="00DA7928">
        <w:rPr>
          <w:rFonts w:ascii="Bookman Old Style" w:hAnsi="Bookman Old Style"/>
          <w:sz w:val="22"/>
          <w:szCs w:val="22"/>
          <w:lang w:val="es-ES_tradnl"/>
        </w:rPr>
        <w:t xml:space="preserve">conformidad con el Reglamento de Conciliación y Arbitraje de la CNC. </w:t>
      </w:r>
      <w:r w:rsidRPr="00624BD1">
        <w:rPr>
          <w:rFonts w:ascii="Bookman Old Style" w:hAnsi="Bookman Old Style"/>
          <w:color w:val="000000"/>
          <w:sz w:val="22"/>
          <w:szCs w:val="22"/>
          <w:lang w:val="es-BO"/>
        </w:rPr>
        <w:t xml:space="preserve">El número de árbitros será tres (3), uno (1) nombrado por YPFB, uno (1) nombrado por el </w:t>
      </w:r>
      <w:r>
        <w:rPr>
          <w:rFonts w:ascii="Bookman Old Style" w:hAnsi="Bookman Old Style"/>
          <w:color w:val="000000"/>
          <w:sz w:val="22"/>
          <w:szCs w:val="22"/>
          <w:lang w:val="es-BO"/>
        </w:rPr>
        <w:t>Contratista</w:t>
      </w:r>
      <w:r w:rsidRPr="00624BD1">
        <w:rPr>
          <w:rFonts w:ascii="Bookman Old Style" w:hAnsi="Bookman Old Style"/>
          <w:color w:val="000000"/>
          <w:sz w:val="22"/>
          <w:szCs w:val="22"/>
          <w:lang w:val="es-BO"/>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w:t>
      </w:r>
      <w:proofErr w:type="gramStart"/>
      <w:r w:rsidRPr="00624BD1">
        <w:rPr>
          <w:rFonts w:ascii="Bookman Old Style" w:hAnsi="Bookman Old Style"/>
          <w:color w:val="000000"/>
          <w:sz w:val="22"/>
          <w:szCs w:val="22"/>
          <w:lang w:val="es-BO"/>
        </w:rPr>
        <w:t>deberán</w:t>
      </w:r>
      <w:proofErr w:type="gramEnd"/>
      <w:r w:rsidRPr="00624BD1">
        <w:rPr>
          <w:rFonts w:ascii="Bookman Old Style" w:hAnsi="Bookman Old Style"/>
          <w:color w:val="000000"/>
          <w:sz w:val="22"/>
          <w:szCs w:val="22"/>
          <w:lang w:val="es-BO"/>
        </w:rPr>
        <w:t xml:space="preserve"> contar con experiencia acreditada en el tema objeto de la controversia. La sede del arbitraje será la ciudad de La Paz, del Estado Plurinacional de Bolivia. Las leyes aplicables serán las leyes del Estado Plurinacional de Bolivia. </w:t>
      </w:r>
      <w:r w:rsidRPr="001A3BFF">
        <w:rPr>
          <w:rFonts w:ascii="Bookman Old Style" w:hAnsi="Bookman Old Style"/>
          <w:color w:val="000000"/>
          <w:sz w:val="22"/>
          <w:szCs w:val="22"/>
          <w:lang w:val="es-BO"/>
        </w:rPr>
        <w:t xml:space="preserve">El arbitraje se conducirá en idioma castellano. </w:t>
      </w:r>
    </w:p>
    <w:p w:rsidR="00A909E0" w:rsidRPr="001A3BFF" w:rsidRDefault="00A909E0" w:rsidP="00A909E0">
      <w:pPr>
        <w:jc w:val="both"/>
        <w:rPr>
          <w:rFonts w:ascii="Bookman Old Style" w:hAnsi="Bookman Old Style"/>
          <w:sz w:val="22"/>
          <w:szCs w:val="22"/>
          <w:lang w:val="es-BO"/>
        </w:rPr>
      </w:pPr>
    </w:p>
    <w:p w:rsidR="00A909E0" w:rsidRPr="00DA7928" w:rsidRDefault="00A909E0" w:rsidP="0098050E">
      <w:pPr>
        <w:pStyle w:val="Prrafodelista"/>
        <w:numPr>
          <w:ilvl w:val="1"/>
          <w:numId w:val="54"/>
        </w:numPr>
        <w:contextualSpacing/>
        <w:jc w:val="both"/>
        <w:rPr>
          <w:rFonts w:ascii="Bookman Old Style" w:hAnsi="Bookman Old Style"/>
          <w:b/>
          <w:bCs/>
          <w:color w:val="000000"/>
          <w:sz w:val="22"/>
          <w:szCs w:val="22"/>
          <w:u w:val="single"/>
          <w:lang w:val="es-BO"/>
        </w:rPr>
      </w:pPr>
      <w:r w:rsidRPr="00DA7928">
        <w:rPr>
          <w:rFonts w:ascii="Bookman Old Style" w:hAnsi="Bookman Old Style"/>
          <w:b/>
          <w:bCs/>
          <w:color w:val="000000"/>
          <w:sz w:val="22"/>
          <w:szCs w:val="22"/>
          <w:u w:val="single"/>
          <w:lang w:val="es-BO"/>
        </w:rPr>
        <w:t xml:space="preserve">Continuación del Contrato. </w:t>
      </w:r>
    </w:p>
    <w:p w:rsidR="00A909E0" w:rsidRPr="00DA7928" w:rsidRDefault="00A909E0" w:rsidP="00A909E0">
      <w:pPr>
        <w:pStyle w:val="Default"/>
        <w:jc w:val="both"/>
        <w:rPr>
          <w:rFonts w:ascii="Bookman Old Style" w:hAnsi="Bookman Old Style"/>
          <w:sz w:val="22"/>
          <w:szCs w:val="22"/>
        </w:rPr>
      </w:pPr>
    </w:p>
    <w:p w:rsidR="00A909E0" w:rsidRDefault="00A909E0" w:rsidP="00A909E0">
      <w:pPr>
        <w:pStyle w:val="Default"/>
        <w:jc w:val="both"/>
        <w:rPr>
          <w:rFonts w:ascii="Bookman Old Style" w:hAnsi="Bookman Old Style"/>
          <w:sz w:val="22"/>
          <w:szCs w:val="22"/>
        </w:rPr>
      </w:pPr>
      <w:r w:rsidRPr="00DA7928">
        <w:rPr>
          <w:rFonts w:ascii="Bookman Old Style" w:hAnsi="Bookman Old Style"/>
          <w:sz w:val="22"/>
          <w:szCs w:val="22"/>
        </w:rPr>
        <w:t>La realización del Contrato continuará durante cualquier procedimiento relacionado con cualquier Controversia, a menos que cualquier Parte ordene la suspensión del mismo.</w:t>
      </w:r>
    </w:p>
    <w:p w:rsidR="00A909E0" w:rsidRPr="00DA7928" w:rsidRDefault="00A909E0" w:rsidP="00A909E0">
      <w:pPr>
        <w:pStyle w:val="Default"/>
        <w:jc w:val="both"/>
        <w:rPr>
          <w:rFonts w:ascii="Bookman Old Style" w:hAnsi="Bookman Old Style"/>
          <w:b/>
          <w:bCs/>
          <w:sz w:val="22"/>
          <w:szCs w:val="22"/>
        </w:rPr>
      </w:pPr>
    </w:p>
    <w:p w:rsidR="00A909E0" w:rsidRDefault="00A909E0" w:rsidP="00A909E0">
      <w:pPr>
        <w:pStyle w:val="Textosinformato"/>
        <w:widowControl w:val="0"/>
        <w:jc w:val="both"/>
        <w:rPr>
          <w:rFonts w:ascii="Bookman Old Style" w:hAnsi="Bookman Old Style" w:cs="Arial"/>
          <w:b/>
          <w:lang w:val="es-PE"/>
        </w:rPr>
      </w:pPr>
      <w:r>
        <w:rPr>
          <w:rFonts w:ascii="Bookman Old Style" w:hAnsi="Bookman Old Style" w:cs="Arial"/>
          <w:b/>
          <w:bCs/>
          <w:color w:val="000000"/>
          <w:lang w:val="es-ES_tradnl"/>
        </w:rPr>
        <w:lastRenderedPageBreak/>
        <w:t>CLÁUSULA DECIMA SEPTIMA</w:t>
      </w:r>
      <w:r w:rsidRPr="00740B14">
        <w:rPr>
          <w:rFonts w:ascii="Bookman Old Style" w:hAnsi="Bookman Old Style" w:cs="Arial"/>
          <w:b/>
          <w:bCs/>
          <w:color w:val="000000"/>
          <w:lang w:val="es-ES_tradnl"/>
        </w:rPr>
        <w:t>.- (</w:t>
      </w:r>
      <w:r>
        <w:rPr>
          <w:rFonts w:ascii="Bookman Old Style" w:hAnsi="Bookman Old Style" w:cs="Arial"/>
          <w:b/>
          <w:lang w:val="es-PE"/>
        </w:rPr>
        <w:t xml:space="preserve">LEGISLACIÓN </w:t>
      </w:r>
      <w:r w:rsidRPr="00740B14">
        <w:rPr>
          <w:rFonts w:ascii="Bookman Old Style" w:hAnsi="Bookman Old Style" w:cs="Arial"/>
          <w:b/>
          <w:lang w:val="es-PE"/>
        </w:rPr>
        <w:t>APLICABLE</w:t>
      </w:r>
      <w:r>
        <w:rPr>
          <w:rFonts w:ascii="Bookman Old Style" w:hAnsi="Bookman Old Style" w:cs="Arial"/>
          <w:b/>
          <w:lang w:val="es-PE"/>
        </w:rPr>
        <w:t>)</w:t>
      </w:r>
    </w:p>
    <w:p w:rsidR="00A909E0" w:rsidRDefault="00A909E0" w:rsidP="00A909E0">
      <w:pPr>
        <w:jc w:val="both"/>
        <w:rPr>
          <w:rFonts w:ascii="Bookman Old Style" w:hAnsi="Bookman Old Style" w:cs="Arial"/>
          <w:b/>
          <w:bCs/>
          <w:spacing w:val="6"/>
          <w:sz w:val="22"/>
          <w:szCs w:val="22"/>
          <w:lang w:eastAsia="es-ES"/>
        </w:rPr>
      </w:pPr>
    </w:p>
    <w:p w:rsidR="00A909E0" w:rsidRPr="00624BD1" w:rsidRDefault="00A909E0" w:rsidP="00A909E0">
      <w:pPr>
        <w:autoSpaceDE w:val="0"/>
        <w:autoSpaceDN w:val="0"/>
        <w:adjustRightInd w:val="0"/>
        <w:jc w:val="both"/>
        <w:rPr>
          <w:rFonts w:ascii="Bookman Old Style" w:hAnsi="Bookman Old Style" w:cs="Arial"/>
          <w:sz w:val="22"/>
          <w:szCs w:val="22"/>
          <w:lang w:val="es-BO"/>
        </w:rPr>
      </w:pPr>
      <w:r w:rsidRPr="00DA7928">
        <w:rPr>
          <w:rFonts w:ascii="Bookman Old Style" w:hAnsi="Bookman Old Style" w:cs="Arial"/>
          <w:sz w:val="22"/>
          <w:szCs w:val="22"/>
          <w:lang w:val="es-BO"/>
        </w:rPr>
        <w:t xml:space="preserve">El Contrato </w:t>
      </w:r>
      <w:r w:rsidRPr="00624BD1">
        <w:rPr>
          <w:rFonts w:ascii="Bookman Old Style" w:hAnsi="Bookman Old Style" w:cs="Arial"/>
          <w:sz w:val="22"/>
          <w:szCs w:val="22"/>
          <w:lang w:val="es-BO"/>
        </w:rPr>
        <w:t>se interpretará y se regirá de acuerdo a las Leyes Aplicables del Estado Plurinacional de Bolivia, y las Partes acuerdan someterse a las mismas.</w:t>
      </w:r>
    </w:p>
    <w:p w:rsidR="00A909E0" w:rsidRPr="00DA7928" w:rsidRDefault="00A909E0" w:rsidP="00A909E0">
      <w:pPr>
        <w:autoSpaceDE w:val="0"/>
        <w:autoSpaceDN w:val="0"/>
        <w:adjustRightInd w:val="0"/>
        <w:jc w:val="both"/>
        <w:rPr>
          <w:rFonts w:ascii="Bookman Old Style" w:hAnsi="Bookman Old Style" w:cs="Arial"/>
          <w:sz w:val="22"/>
          <w:szCs w:val="22"/>
        </w:rPr>
      </w:pPr>
    </w:p>
    <w:p w:rsidR="00A909E0" w:rsidRDefault="00A909E0" w:rsidP="00A909E0">
      <w:pPr>
        <w:jc w:val="both"/>
        <w:rPr>
          <w:rFonts w:ascii="Bookman Old Style" w:hAnsi="Bookman Old Style" w:cs="Arial"/>
          <w:b/>
          <w:sz w:val="22"/>
          <w:szCs w:val="22"/>
          <w:lang w:val="es-BO"/>
        </w:rPr>
      </w:pPr>
      <w:r>
        <w:rPr>
          <w:rFonts w:ascii="Bookman Old Style" w:hAnsi="Bookman Old Style" w:cs="Arial"/>
          <w:b/>
          <w:bCs/>
          <w:spacing w:val="6"/>
          <w:sz w:val="22"/>
          <w:szCs w:val="22"/>
          <w:lang w:eastAsia="es-ES"/>
        </w:rPr>
        <w:t>CLÁUSULA</w:t>
      </w:r>
      <w:r w:rsidRPr="00740B14">
        <w:rPr>
          <w:rFonts w:ascii="Bookman Old Style" w:hAnsi="Bookman Old Style" w:cs="Arial"/>
          <w:b/>
          <w:sz w:val="22"/>
          <w:szCs w:val="22"/>
          <w:lang w:eastAsia="es-ES"/>
        </w:rPr>
        <w:t xml:space="preserve"> </w:t>
      </w:r>
      <w:r>
        <w:rPr>
          <w:rFonts w:ascii="Bookman Old Style" w:hAnsi="Bookman Old Style" w:cs="Arial"/>
          <w:b/>
          <w:sz w:val="22"/>
          <w:szCs w:val="22"/>
        </w:rPr>
        <w:t>DÉCIMA OCTAVA</w:t>
      </w:r>
      <w:r w:rsidRPr="00740B14">
        <w:rPr>
          <w:rFonts w:ascii="Bookman Old Style" w:hAnsi="Bookman Old Style" w:cs="Arial"/>
          <w:b/>
          <w:sz w:val="22"/>
          <w:szCs w:val="22"/>
          <w:lang w:val="es-BO"/>
        </w:rPr>
        <w:t>.- (IMPUESTOS Y TRIBUTOS)</w:t>
      </w:r>
    </w:p>
    <w:p w:rsidR="00A909E0" w:rsidRPr="00740B14" w:rsidRDefault="00A909E0" w:rsidP="00A909E0">
      <w:pPr>
        <w:jc w:val="both"/>
        <w:rPr>
          <w:rFonts w:ascii="Bookman Old Style" w:hAnsi="Bookman Old Style" w:cs="Arial"/>
          <w:b/>
          <w:sz w:val="22"/>
          <w:szCs w:val="22"/>
          <w:lang w:val="es-BO"/>
        </w:rPr>
      </w:pPr>
    </w:p>
    <w:p w:rsidR="00A909E0" w:rsidRPr="00740B14" w:rsidRDefault="00A909E0" w:rsidP="00A909E0">
      <w:pPr>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Correrán por cuenta del </w:t>
      </w:r>
      <w:r w:rsidRPr="00740B14">
        <w:rPr>
          <w:rFonts w:ascii="Bookman Old Style" w:hAnsi="Bookman Old Style" w:cs="Arial"/>
          <w:b/>
          <w:sz w:val="22"/>
          <w:szCs w:val="22"/>
          <w:lang w:val="es-BO"/>
        </w:rPr>
        <w:t xml:space="preserve">CONTRATISTA </w:t>
      </w:r>
      <w:r w:rsidRPr="00740B14">
        <w:rPr>
          <w:rFonts w:ascii="Bookman Old Style" w:hAnsi="Bookman Old Style" w:cs="Arial"/>
          <w:sz w:val="22"/>
          <w:szCs w:val="22"/>
          <w:lang w:val="es-BO"/>
        </w:rPr>
        <w:t xml:space="preserve"> el pago de todos los tributos vigentes en el país a la fecha de suscripción del presente Contrato.</w:t>
      </w:r>
    </w:p>
    <w:p w:rsidR="00A909E0" w:rsidRPr="00740B14" w:rsidRDefault="00A909E0" w:rsidP="00A909E0">
      <w:pPr>
        <w:jc w:val="both"/>
        <w:rPr>
          <w:rFonts w:ascii="Bookman Old Style" w:hAnsi="Bookman Old Style" w:cs="Arial"/>
          <w:sz w:val="22"/>
          <w:szCs w:val="22"/>
          <w:lang w:val="es-BO"/>
        </w:rPr>
      </w:pPr>
    </w:p>
    <w:p w:rsidR="00A909E0" w:rsidRPr="00740B14" w:rsidRDefault="00A909E0" w:rsidP="00A909E0">
      <w:pPr>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Si posteriormente mediante disposición legal expresa se dictaran tributos adicionales, o disminuyeran o incrementaran los existentes,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xml:space="preserve"> deberá acogerse al cumplimiento de los mismos, a partir de su vigencia.</w:t>
      </w:r>
    </w:p>
    <w:p w:rsidR="00A909E0" w:rsidRPr="00CC7106" w:rsidRDefault="00A909E0" w:rsidP="00A909E0">
      <w:pPr>
        <w:shd w:val="clear" w:color="auto" w:fill="FFFFFF"/>
        <w:jc w:val="both"/>
        <w:rPr>
          <w:rFonts w:ascii="Bookman Old Style" w:hAnsi="Bookman Old Style" w:cs="Arial"/>
          <w:sz w:val="22"/>
          <w:szCs w:val="22"/>
          <w:lang w:val="es-BO"/>
        </w:rPr>
      </w:pPr>
    </w:p>
    <w:p w:rsidR="00A909E0" w:rsidRPr="00740B14" w:rsidRDefault="00A909E0" w:rsidP="00A909E0">
      <w:pPr>
        <w:shd w:val="clear" w:color="auto" w:fill="FFFFFF"/>
        <w:jc w:val="both"/>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 xml:space="preserve">DECIMO </w:t>
      </w:r>
      <w:r>
        <w:rPr>
          <w:rFonts w:ascii="Bookman Old Style" w:hAnsi="Bookman Old Style" w:cs="Arial"/>
          <w:b/>
          <w:bCs/>
          <w:color w:val="000000"/>
          <w:sz w:val="22"/>
          <w:szCs w:val="22"/>
          <w:lang w:val="es-ES_tradnl"/>
        </w:rPr>
        <w:t>NOVENA</w:t>
      </w:r>
      <w:r w:rsidRPr="00740B14">
        <w:rPr>
          <w:rFonts w:ascii="Bookman Old Style" w:hAnsi="Bookman Old Style" w:cs="Arial"/>
          <w:b/>
          <w:bCs/>
          <w:color w:val="000000"/>
          <w:sz w:val="22"/>
          <w:szCs w:val="22"/>
          <w:lang w:val="es-ES_tradnl"/>
        </w:rPr>
        <w:t xml:space="preserve">.-  (MODIFICACIONES  AL  CONTRATO). </w:t>
      </w:r>
    </w:p>
    <w:p w:rsidR="00A909E0" w:rsidRPr="00740B14" w:rsidRDefault="00A909E0" w:rsidP="00A909E0">
      <w:pPr>
        <w:pStyle w:val="Prrafodelista"/>
        <w:shd w:val="clear" w:color="auto" w:fill="FFFFFF"/>
        <w:ind w:left="420"/>
        <w:jc w:val="both"/>
        <w:rPr>
          <w:rFonts w:ascii="Bookman Old Style" w:hAnsi="Bookman Old Style" w:cs="Arial"/>
          <w:b/>
          <w:bCs/>
          <w:color w:val="000000"/>
          <w:sz w:val="22"/>
          <w:szCs w:val="22"/>
          <w:lang w:val="es-ES_tradnl"/>
        </w:rPr>
      </w:pPr>
    </w:p>
    <w:p w:rsidR="00A909E0" w:rsidRPr="00DA7928" w:rsidRDefault="00A909E0" w:rsidP="00A909E0">
      <w:pPr>
        <w:pStyle w:val="Ttulo2"/>
        <w:jc w:val="both"/>
        <w:rPr>
          <w:rFonts w:ascii="Bookman Old Style" w:hAnsi="Bookman Old Style" w:cs="Arial"/>
          <w:b w:val="0"/>
          <w:szCs w:val="22"/>
          <w:lang w:val="es-BO"/>
        </w:rPr>
      </w:pPr>
      <w:r w:rsidRPr="00DA7928">
        <w:rPr>
          <w:rFonts w:ascii="Bookman Old Style" w:hAnsi="Bookman Old Style" w:cs="Arial"/>
          <w:b w:val="0"/>
          <w:szCs w:val="22"/>
          <w:lang w:val="es-BO"/>
        </w:rPr>
        <w:t>Los términos y condiciones contenidas en este Contrato no podrán ser modificados unilateralmente. Previo consentimiento de ambas Partes, se podrá modificar y/o complementar el presente Contrato mediante la suscripción de una adenda, si así conviniera a los intereses de las Partes.</w:t>
      </w:r>
    </w:p>
    <w:p w:rsidR="00A909E0" w:rsidRPr="00624BD1" w:rsidRDefault="00A909E0" w:rsidP="00A909E0">
      <w:pPr>
        <w:shd w:val="clear" w:color="auto" w:fill="FFFFFF"/>
        <w:ind w:right="10"/>
        <w:jc w:val="both"/>
        <w:rPr>
          <w:rFonts w:ascii="Bookman Old Style" w:hAnsi="Bookman Old Style" w:cs="Arial"/>
          <w:b/>
          <w:bCs/>
          <w:color w:val="000000"/>
          <w:sz w:val="22"/>
          <w:szCs w:val="22"/>
          <w:lang w:val="es-ES_tradnl"/>
        </w:rPr>
      </w:pPr>
    </w:p>
    <w:p w:rsidR="00A909E0" w:rsidRPr="00740B14" w:rsidRDefault="00A909E0" w:rsidP="00A909E0">
      <w:pPr>
        <w:shd w:val="clear" w:color="auto" w:fill="FFFFFF"/>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VIGÉSIMA.- (NOTIFICACIONES</w:t>
      </w:r>
      <w:r>
        <w:rPr>
          <w:rFonts w:ascii="Bookman Old Style" w:hAnsi="Bookman Old Style" w:cs="Arial"/>
          <w:b/>
          <w:bCs/>
          <w:color w:val="000000"/>
          <w:sz w:val="22"/>
          <w:szCs w:val="22"/>
          <w:lang w:val="es-ES_tradnl"/>
        </w:rPr>
        <w:t xml:space="preserve"> Y DOMICILIOS DE LAS PARTES</w:t>
      </w:r>
      <w:r w:rsidRPr="00740B14">
        <w:rPr>
          <w:rFonts w:ascii="Bookman Old Style" w:hAnsi="Bookman Old Style" w:cs="Arial"/>
          <w:b/>
          <w:bCs/>
          <w:color w:val="000000"/>
          <w:sz w:val="22"/>
          <w:szCs w:val="22"/>
          <w:lang w:val="es-ES_tradnl"/>
        </w:rPr>
        <w:t>)</w:t>
      </w:r>
    </w:p>
    <w:p w:rsidR="00A909E0" w:rsidRPr="00740B14" w:rsidRDefault="00A909E0" w:rsidP="00A909E0">
      <w:pPr>
        <w:pStyle w:val="Prrafodelista"/>
        <w:shd w:val="clear" w:color="auto" w:fill="FFFFFF"/>
        <w:ind w:left="420"/>
        <w:rPr>
          <w:rFonts w:ascii="Bookman Old Style" w:hAnsi="Bookman Old Style" w:cs="Arial"/>
          <w:sz w:val="22"/>
          <w:szCs w:val="22"/>
          <w:lang w:val="es-BO"/>
        </w:rPr>
      </w:pPr>
    </w:p>
    <w:p w:rsidR="00A909E0" w:rsidRPr="00447329" w:rsidRDefault="00A909E0" w:rsidP="00A909E0">
      <w:pPr>
        <w:pStyle w:val="Prrafodelista"/>
        <w:shd w:val="clear" w:color="auto" w:fill="FFFFFF"/>
        <w:ind w:left="420"/>
        <w:jc w:val="both"/>
        <w:rPr>
          <w:rFonts w:ascii="Bookman Old Style" w:hAnsi="Bookman Old Style" w:cs="Arial"/>
          <w:sz w:val="22"/>
          <w:szCs w:val="22"/>
          <w:lang w:val="es-BO"/>
        </w:rPr>
      </w:pPr>
      <w:r w:rsidRPr="00740B14">
        <w:rPr>
          <w:rFonts w:ascii="Bookman Old Style" w:hAnsi="Bookman Old Style" w:cs="Arial"/>
          <w:color w:val="000000"/>
          <w:sz w:val="22"/>
          <w:szCs w:val="22"/>
          <w:lang w:val="es-ES_tradnl"/>
        </w:rPr>
        <w:t>A fin de recibir cualquier tipo de notificaciones o comunicaciones entre las Partes, estas señalan como domicilio los siguientes:</w:t>
      </w:r>
    </w:p>
    <w:p w:rsidR="00A909E0" w:rsidRPr="00740B14" w:rsidRDefault="00A909E0" w:rsidP="00A909E0">
      <w:pPr>
        <w:pStyle w:val="Prrafodelista"/>
        <w:ind w:left="420"/>
        <w:jc w:val="both"/>
        <w:rPr>
          <w:rFonts w:ascii="Bookman Old Style" w:hAnsi="Bookman Old Style" w:cs="Arial"/>
          <w:b/>
          <w:bCs/>
          <w:sz w:val="22"/>
          <w:szCs w:val="22"/>
          <w:lang w:val="es-BO"/>
        </w:rPr>
      </w:pPr>
    </w:p>
    <w:p w:rsidR="00A909E0" w:rsidRDefault="00A909E0" w:rsidP="00A909E0">
      <w:pPr>
        <w:pStyle w:val="Prrafodelista"/>
        <w:ind w:left="420"/>
        <w:jc w:val="both"/>
        <w:rPr>
          <w:rFonts w:ascii="Bookman Old Style" w:hAnsi="Bookman Old Style" w:cs="Arial"/>
          <w:b/>
          <w:bCs/>
          <w:sz w:val="22"/>
          <w:szCs w:val="22"/>
          <w:lang w:val="es-BO"/>
        </w:rPr>
      </w:pPr>
      <w:r w:rsidRPr="00740B14">
        <w:rPr>
          <w:rFonts w:ascii="Bookman Old Style" w:hAnsi="Bookman Old Style" w:cs="Arial"/>
          <w:b/>
          <w:bCs/>
          <w:sz w:val="22"/>
          <w:szCs w:val="22"/>
          <w:lang w:val="es-BO"/>
        </w:rPr>
        <w:t>YPFB:</w:t>
      </w:r>
    </w:p>
    <w:p w:rsidR="00A909E0" w:rsidRPr="00740B14" w:rsidRDefault="00A909E0" w:rsidP="00A909E0">
      <w:pPr>
        <w:pStyle w:val="Prrafodelista"/>
        <w:ind w:left="420"/>
        <w:jc w:val="both"/>
        <w:rPr>
          <w:rFonts w:ascii="Bookman Old Style" w:hAnsi="Bookman Old Style" w:cs="Arial"/>
          <w:b/>
          <w:bCs/>
          <w:sz w:val="22"/>
          <w:szCs w:val="22"/>
          <w:lang w:val="es-BO"/>
        </w:rPr>
      </w:pPr>
    </w:p>
    <w:tbl>
      <w:tblPr>
        <w:tblW w:w="9183" w:type="dxa"/>
        <w:jc w:val="center"/>
        <w:tblInd w:w="-475" w:type="dxa"/>
        <w:tblCellMar>
          <w:left w:w="70" w:type="dxa"/>
          <w:right w:w="70" w:type="dxa"/>
        </w:tblCellMar>
        <w:tblLook w:val="00A0" w:firstRow="1" w:lastRow="0" w:firstColumn="1" w:lastColumn="0" w:noHBand="0" w:noVBand="0"/>
      </w:tblPr>
      <w:tblGrid>
        <w:gridCol w:w="1621"/>
        <w:gridCol w:w="2325"/>
        <w:gridCol w:w="1415"/>
        <w:gridCol w:w="2345"/>
        <w:gridCol w:w="1477"/>
      </w:tblGrid>
      <w:tr w:rsidR="00A909E0" w:rsidRPr="00740B14" w:rsidTr="00334FDF">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Fax</w:t>
            </w:r>
          </w:p>
        </w:tc>
      </w:tr>
      <w:tr w:rsidR="00A909E0" w:rsidRPr="00740B14" w:rsidTr="00334FDF">
        <w:trPr>
          <w:trHeight w:val="604"/>
          <w:jc w:val="center"/>
        </w:trPr>
        <w:tc>
          <w:tcPr>
            <w:tcW w:w="1621" w:type="dxa"/>
            <w:tcBorders>
              <w:top w:val="nil"/>
              <w:left w:val="single" w:sz="8" w:space="0" w:color="auto"/>
              <w:bottom w:val="single" w:sz="4" w:space="0" w:color="auto"/>
              <w:right w:val="single" w:sz="4" w:space="0" w:color="auto"/>
            </w:tcBorders>
            <w:vAlign w:val="center"/>
          </w:tcPr>
          <w:p w:rsidR="00A909E0" w:rsidRPr="00740B14" w:rsidRDefault="00A909E0" w:rsidP="00334FDF">
            <w:pPr>
              <w:jc w:val="center"/>
              <w:rPr>
                <w:rFonts w:ascii="Bookman Old Style" w:hAnsi="Bookman Old Style" w:cs="Arial"/>
                <w:color w:val="000000"/>
                <w:sz w:val="22"/>
                <w:szCs w:val="22"/>
                <w:lang w:val="es-BO"/>
              </w:rPr>
            </w:pPr>
          </w:p>
        </w:tc>
        <w:tc>
          <w:tcPr>
            <w:tcW w:w="2325" w:type="dxa"/>
            <w:tcBorders>
              <w:top w:val="nil"/>
              <w:left w:val="nil"/>
              <w:bottom w:val="single" w:sz="4" w:space="0" w:color="auto"/>
              <w:right w:val="single" w:sz="4" w:space="0" w:color="auto"/>
            </w:tcBorders>
            <w:vAlign w:val="center"/>
          </w:tcPr>
          <w:p w:rsidR="00A909E0" w:rsidRPr="00740B14" w:rsidRDefault="00A909E0" w:rsidP="00334FDF">
            <w:pPr>
              <w:jc w:val="center"/>
              <w:rPr>
                <w:rFonts w:ascii="Bookman Old Style" w:hAnsi="Bookman Old Style" w:cs="Arial"/>
                <w:color w:val="000000"/>
                <w:sz w:val="22"/>
                <w:szCs w:val="22"/>
                <w:lang w:val="es-BO"/>
              </w:rPr>
            </w:pPr>
          </w:p>
        </w:tc>
        <w:tc>
          <w:tcPr>
            <w:tcW w:w="1415" w:type="dxa"/>
            <w:tcBorders>
              <w:top w:val="nil"/>
              <w:left w:val="nil"/>
              <w:bottom w:val="single" w:sz="4" w:space="0" w:color="auto"/>
              <w:right w:val="single" w:sz="4" w:space="0" w:color="auto"/>
            </w:tcBorders>
            <w:vAlign w:val="center"/>
          </w:tcPr>
          <w:p w:rsidR="00A909E0" w:rsidRPr="00740B14" w:rsidRDefault="00A909E0" w:rsidP="00334FDF">
            <w:pPr>
              <w:jc w:val="center"/>
              <w:rPr>
                <w:rFonts w:ascii="Bookman Old Style" w:hAnsi="Bookman Old Style" w:cs="Arial"/>
                <w:color w:val="000000"/>
                <w:sz w:val="22"/>
                <w:szCs w:val="22"/>
                <w:lang w:val="es-BO"/>
              </w:rPr>
            </w:pPr>
          </w:p>
        </w:tc>
        <w:tc>
          <w:tcPr>
            <w:tcW w:w="2345" w:type="dxa"/>
            <w:tcBorders>
              <w:top w:val="nil"/>
              <w:left w:val="nil"/>
              <w:bottom w:val="single" w:sz="4" w:space="0" w:color="auto"/>
              <w:right w:val="single" w:sz="4" w:space="0" w:color="auto"/>
            </w:tcBorders>
            <w:vAlign w:val="center"/>
          </w:tcPr>
          <w:p w:rsidR="00A909E0" w:rsidRPr="00740B14" w:rsidRDefault="00A909E0" w:rsidP="00334FDF">
            <w:pPr>
              <w:jc w:val="center"/>
              <w:rPr>
                <w:rFonts w:ascii="Bookman Old Style" w:hAnsi="Bookman Old Style" w:cs="Arial"/>
                <w:color w:val="0000FF"/>
                <w:sz w:val="22"/>
                <w:szCs w:val="22"/>
                <w:u w:val="single"/>
                <w:lang w:val="es-BO"/>
              </w:rPr>
            </w:pPr>
          </w:p>
        </w:tc>
        <w:tc>
          <w:tcPr>
            <w:tcW w:w="1477" w:type="dxa"/>
            <w:tcBorders>
              <w:top w:val="nil"/>
              <w:left w:val="nil"/>
              <w:bottom w:val="single" w:sz="4" w:space="0" w:color="auto"/>
              <w:right w:val="single" w:sz="8" w:space="0" w:color="auto"/>
            </w:tcBorders>
            <w:vAlign w:val="center"/>
          </w:tcPr>
          <w:p w:rsidR="00A909E0" w:rsidRPr="00740B14" w:rsidRDefault="00A909E0" w:rsidP="00334FDF">
            <w:pPr>
              <w:jc w:val="center"/>
              <w:rPr>
                <w:rFonts w:ascii="Bookman Old Style" w:hAnsi="Bookman Old Style" w:cs="Arial"/>
                <w:color w:val="000000"/>
                <w:sz w:val="22"/>
                <w:szCs w:val="22"/>
                <w:lang w:val="es-BO"/>
              </w:rPr>
            </w:pPr>
          </w:p>
        </w:tc>
      </w:tr>
    </w:tbl>
    <w:p w:rsidR="00A909E0" w:rsidRPr="00740B14" w:rsidRDefault="00A909E0" w:rsidP="00A909E0">
      <w:pPr>
        <w:pStyle w:val="Prrafodelista"/>
        <w:ind w:left="420"/>
        <w:jc w:val="both"/>
        <w:rPr>
          <w:rFonts w:ascii="Bookman Old Style" w:hAnsi="Bookman Old Style" w:cs="Arial"/>
          <w:b/>
          <w:sz w:val="22"/>
          <w:szCs w:val="22"/>
          <w:lang w:val="es-BO"/>
        </w:rPr>
      </w:pPr>
    </w:p>
    <w:p w:rsidR="00A909E0" w:rsidRPr="00740B14" w:rsidRDefault="00A909E0" w:rsidP="00A909E0">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Yacimientos Petrolíferos Fiscales Bolivianos</w:t>
      </w:r>
    </w:p>
    <w:p w:rsidR="00A909E0" w:rsidRPr="00740B14" w:rsidRDefault="00A909E0" w:rsidP="00A909E0">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Calle Bueno. Nro. 185, Edificio YPFB</w:t>
      </w:r>
    </w:p>
    <w:p w:rsidR="00A909E0" w:rsidRPr="00740B14" w:rsidRDefault="00A909E0" w:rsidP="00A909E0">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Telf. (591-2) 2 370202</w:t>
      </w:r>
    </w:p>
    <w:p w:rsidR="00A909E0" w:rsidRPr="00740B14" w:rsidRDefault="00A909E0" w:rsidP="00A909E0">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Fax (591-2) 2 374469</w:t>
      </w:r>
    </w:p>
    <w:p w:rsidR="00A909E0" w:rsidRDefault="00A909E0" w:rsidP="00A909E0">
      <w:pPr>
        <w:ind w:firstLine="420"/>
        <w:jc w:val="both"/>
        <w:rPr>
          <w:rFonts w:ascii="Bookman Old Style" w:hAnsi="Bookman Old Style" w:cs="Arial"/>
          <w:bCs/>
          <w:noProof/>
          <w:sz w:val="22"/>
          <w:szCs w:val="22"/>
          <w:lang w:val="es-MX"/>
        </w:rPr>
      </w:pPr>
      <w:r>
        <w:rPr>
          <w:rFonts w:ascii="Bookman Old Style" w:hAnsi="Bookman Old Style" w:cs="Arial"/>
          <w:bCs/>
          <w:noProof/>
          <w:sz w:val="22"/>
          <w:szCs w:val="22"/>
          <w:lang w:val="es-MX"/>
        </w:rPr>
        <w:t>La Paz – Bolivia</w:t>
      </w:r>
    </w:p>
    <w:p w:rsidR="00A909E0" w:rsidRDefault="00A909E0" w:rsidP="00A909E0">
      <w:pPr>
        <w:jc w:val="both"/>
        <w:rPr>
          <w:rFonts w:ascii="Bookman Old Style" w:hAnsi="Bookman Old Style" w:cs="Arial"/>
          <w:bCs/>
          <w:noProof/>
          <w:sz w:val="22"/>
          <w:szCs w:val="22"/>
          <w:lang w:val="es-MX"/>
        </w:rPr>
      </w:pPr>
    </w:p>
    <w:p w:rsidR="00A909E0" w:rsidRPr="00624BD1" w:rsidRDefault="00A909E0" w:rsidP="00A909E0">
      <w:pPr>
        <w:jc w:val="both"/>
        <w:rPr>
          <w:rFonts w:ascii="Bookman Old Style" w:hAnsi="Bookman Old Style" w:cs="Arial"/>
          <w:bCs/>
          <w:noProof/>
          <w:sz w:val="22"/>
          <w:szCs w:val="22"/>
          <w:lang w:val="es-MX"/>
        </w:rPr>
      </w:pPr>
      <w:r w:rsidRPr="00740B14">
        <w:rPr>
          <w:rFonts w:ascii="Bookman Old Style" w:hAnsi="Bookman Old Style" w:cs="Arial"/>
          <w:b/>
          <w:bCs/>
          <w:color w:val="000000"/>
          <w:sz w:val="22"/>
          <w:szCs w:val="22"/>
          <w:lang w:val="es-ES_tradnl"/>
        </w:rPr>
        <w:t>CONTRATISTA:</w:t>
      </w:r>
    </w:p>
    <w:p w:rsidR="00A909E0" w:rsidRDefault="00A909E0" w:rsidP="00A909E0">
      <w:pPr>
        <w:shd w:val="clear" w:color="auto" w:fill="FFFFFF"/>
        <w:rPr>
          <w:rFonts w:ascii="Bookman Old Style" w:hAnsi="Bookman Old Style" w:cs="Arial"/>
          <w:color w:val="000000"/>
          <w:sz w:val="22"/>
          <w:szCs w:val="22"/>
          <w:lang w:val="es-ES_tradnl"/>
        </w:rPr>
      </w:pPr>
    </w:p>
    <w:tbl>
      <w:tblPr>
        <w:tblW w:w="9183" w:type="dxa"/>
        <w:jc w:val="center"/>
        <w:tblInd w:w="-475" w:type="dxa"/>
        <w:tblCellMar>
          <w:left w:w="70" w:type="dxa"/>
          <w:right w:w="70" w:type="dxa"/>
        </w:tblCellMar>
        <w:tblLook w:val="00A0" w:firstRow="1" w:lastRow="0" w:firstColumn="1" w:lastColumn="0" w:noHBand="0" w:noVBand="0"/>
      </w:tblPr>
      <w:tblGrid>
        <w:gridCol w:w="1621"/>
        <w:gridCol w:w="2325"/>
        <w:gridCol w:w="1415"/>
        <w:gridCol w:w="2345"/>
        <w:gridCol w:w="1477"/>
      </w:tblGrid>
      <w:tr w:rsidR="00A909E0" w:rsidRPr="00740B14" w:rsidTr="00334FDF">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A909E0" w:rsidRPr="00740B14" w:rsidRDefault="00A909E0" w:rsidP="00334FDF">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Fax</w:t>
            </w:r>
          </w:p>
        </w:tc>
      </w:tr>
      <w:tr w:rsidR="00A909E0" w:rsidRPr="00740B14" w:rsidTr="00334FDF">
        <w:trPr>
          <w:trHeight w:val="604"/>
          <w:jc w:val="center"/>
        </w:trPr>
        <w:tc>
          <w:tcPr>
            <w:tcW w:w="1621" w:type="dxa"/>
            <w:tcBorders>
              <w:top w:val="nil"/>
              <w:left w:val="single" w:sz="8" w:space="0" w:color="auto"/>
              <w:bottom w:val="single" w:sz="4" w:space="0" w:color="auto"/>
              <w:right w:val="single" w:sz="4" w:space="0" w:color="auto"/>
            </w:tcBorders>
            <w:vAlign w:val="center"/>
          </w:tcPr>
          <w:p w:rsidR="00A909E0" w:rsidRPr="00740B14" w:rsidRDefault="00A909E0" w:rsidP="00334FDF">
            <w:pPr>
              <w:jc w:val="center"/>
              <w:rPr>
                <w:rFonts w:ascii="Bookman Old Style" w:hAnsi="Bookman Old Style" w:cs="Arial"/>
                <w:color w:val="000000"/>
                <w:sz w:val="22"/>
                <w:szCs w:val="22"/>
                <w:lang w:val="es-BO"/>
              </w:rPr>
            </w:pPr>
          </w:p>
        </w:tc>
        <w:tc>
          <w:tcPr>
            <w:tcW w:w="2325" w:type="dxa"/>
            <w:tcBorders>
              <w:top w:val="nil"/>
              <w:left w:val="nil"/>
              <w:bottom w:val="single" w:sz="4" w:space="0" w:color="auto"/>
              <w:right w:val="single" w:sz="4" w:space="0" w:color="auto"/>
            </w:tcBorders>
            <w:vAlign w:val="center"/>
          </w:tcPr>
          <w:p w:rsidR="00A909E0" w:rsidRPr="00740B14" w:rsidRDefault="00A909E0" w:rsidP="00334FDF">
            <w:pPr>
              <w:jc w:val="center"/>
              <w:rPr>
                <w:rFonts w:ascii="Bookman Old Style" w:hAnsi="Bookman Old Style" w:cs="Arial"/>
                <w:color w:val="000000"/>
                <w:sz w:val="22"/>
                <w:szCs w:val="22"/>
                <w:lang w:val="es-BO"/>
              </w:rPr>
            </w:pPr>
          </w:p>
        </w:tc>
        <w:tc>
          <w:tcPr>
            <w:tcW w:w="1415" w:type="dxa"/>
            <w:tcBorders>
              <w:top w:val="nil"/>
              <w:left w:val="nil"/>
              <w:bottom w:val="single" w:sz="4" w:space="0" w:color="auto"/>
              <w:right w:val="single" w:sz="4" w:space="0" w:color="auto"/>
            </w:tcBorders>
            <w:vAlign w:val="center"/>
          </w:tcPr>
          <w:p w:rsidR="00A909E0" w:rsidRPr="00740B14" w:rsidRDefault="00A909E0" w:rsidP="00334FDF">
            <w:pPr>
              <w:jc w:val="center"/>
              <w:rPr>
                <w:rFonts w:ascii="Bookman Old Style" w:hAnsi="Bookman Old Style" w:cs="Arial"/>
                <w:color w:val="000000"/>
                <w:sz w:val="22"/>
                <w:szCs w:val="22"/>
                <w:lang w:val="es-BO"/>
              </w:rPr>
            </w:pPr>
          </w:p>
        </w:tc>
        <w:tc>
          <w:tcPr>
            <w:tcW w:w="2345" w:type="dxa"/>
            <w:tcBorders>
              <w:top w:val="nil"/>
              <w:left w:val="nil"/>
              <w:bottom w:val="single" w:sz="4" w:space="0" w:color="auto"/>
              <w:right w:val="single" w:sz="4" w:space="0" w:color="auto"/>
            </w:tcBorders>
            <w:vAlign w:val="center"/>
          </w:tcPr>
          <w:p w:rsidR="00A909E0" w:rsidRPr="00740B14" w:rsidRDefault="00A909E0" w:rsidP="00334FDF">
            <w:pPr>
              <w:jc w:val="center"/>
              <w:rPr>
                <w:rFonts w:ascii="Bookman Old Style" w:hAnsi="Bookman Old Style" w:cs="Arial"/>
                <w:color w:val="0000FF"/>
                <w:sz w:val="22"/>
                <w:szCs w:val="22"/>
                <w:u w:val="single"/>
                <w:lang w:val="es-BO"/>
              </w:rPr>
            </w:pPr>
          </w:p>
        </w:tc>
        <w:tc>
          <w:tcPr>
            <w:tcW w:w="1477" w:type="dxa"/>
            <w:tcBorders>
              <w:top w:val="nil"/>
              <w:left w:val="nil"/>
              <w:bottom w:val="single" w:sz="4" w:space="0" w:color="auto"/>
              <w:right w:val="single" w:sz="8" w:space="0" w:color="auto"/>
            </w:tcBorders>
            <w:vAlign w:val="center"/>
          </w:tcPr>
          <w:p w:rsidR="00A909E0" w:rsidRPr="00740B14" w:rsidRDefault="00A909E0" w:rsidP="00334FDF">
            <w:pPr>
              <w:jc w:val="center"/>
              <w:rPr>
                <w:rFonts w:ascii="Bookman Old Style" w:hAnsi="Bookman Old Style" w:cs="Arial"/>
                <w:color w:val="000000"/>
                <w:sz w:val="22"/>
                <w:szCs w:val="22"/>
                <w:lang w:val="es-BO"/>
              </w:rPr>
            </w:pPr>
          </w:p>
        </w:tc>
      </w:tr>
    </w:tbl>
    <w:p w:rsidR="00A909E0" w:rsidRDefault="00A909E0" w:rsidP="00A909E0">
      <w:pPr>
        <w:shd w:val="clear" w:color="auto" w:fill="FFFFFF"/>
        <w:rPr>
          <w:rFonts w:ascii="Bookman Old Style" w:hAnsi="Bookman Old Style" w:cs="Arial"/>
          <w:color w:val="000000"/>
          <w:sz w:val="22"/>
          <w:szCs w:val="22"/>
          <w:lang w:val="es-ES_tradnl"/>
        </w:rPr>
      </w:pPr>
    </w:p>
    <w:p w:rsidR="00A909E0" w:rsidRPr="00740B14" w:rsidRDefault="00A909E0" w:rsidP="00A909E0">
      <w:pPr>
        <w:shd w:val="clear" w:color="auto" w:fill="FFFFFF"/>
        <w:ind w:left="426"/>
        <w:rPr>
          <w:rFonts w:ascii="Bookman Old Style" w:hAnsi="Bookman Old Style" w:cs="Arial"/>
          <w:color w:val="000000"/>
          <w:sz w:val="22"/>
          <w:szCs w:val="22"/>
          <w:u w:val="single"/>
          <w:lang w:val="es-ES_tradnl"/>
        </w:rPr>
      </w:pPr>
      <w:r w:rsidRPr="00740B14">
        <w:rPr>
          <w:rFonts w:ascii="Bookman Old Style" w:hAnsi="Bookman Old Style" w:cs="Arial"/>
          <w:color w:val="000000"/>
          <w:sz w:val="22"/>
          <w:szCs w:val="22"/>
          <w:lang w:val="es-ES_tradnl"/>
        </w:rPr>
        <w:lastRenderedPageBreak/>
        <w:t xml:space="preserve">Av. </w:t>
      </w:r>
      <w:r w:rsidRPr="00740B14">
        <w:rPr>
          <w:rFonts w:ascii="Bookman Old Style" w:hAnsi="Bookman Old Style" w:cs="Arial"/>
          <w:color w:val="000000"/>
          <w:sz w:val="22"/>
          <w:szCs w:val="22"/>
          <w:u w:val="single"/>
          <w:lang w:val="es-ES_tradnl"/>
        </w:rPr>
        <w:t xml:space="preserve">                                 </w:t>
      </w:r>
      <w:r w:rsidRPr="00740B14">
        <w:rPr>
          <w:rFonts w:ascii="Bookman Old Style" w:hAnsi="Bookman Old Style" w:cs="Arial"/>
          <w:color w:val="000000"/>
          <w:sz w:val="22"/>
          <w:szCs w:val="22"/>
          <w:lang w:val="es-ES_tradnl"/>
        </w:rPr>
        <w:t xml:space="preserve">Ciudad </w:t>
      </w:r>
      <w:r w:rsidRPr="00740B14">
        <w:rPr>
          <w:rFonts w:ascii="Bookman Old Style" w:hAnsi="Bookman Old Style" w:cs="Arial"/>
          <w:color w:val="000000"/>
          <w:sz w:val="22"/>
          <w:szCs w:val="22"/>
          <w:u w:val="single"/>
          <w:lang w:val="es-ES_tradnl"/>
        </w:rPr>
        <w:t xml:space="preserve">                         ,</w:t>
      </w:r>
    </w:p>
    <w:p w:rsidR="00A909E0" w:rsidRPr="00740B14" w:rsidRDefault="00A909E0" w:rsidP="00A909E0">
      <w:pPr>
        <w:shd w:val="clear" w:color="auto" w:fill="FFFFFF"/>
        <w:ind w:left="426"/>
        <w:rPr>
          <w:rFonts w:ascii="Bookman Old Style" w:hAnsi="Bookman Old Style" w:cs="Arial"/>
          <w:color w:val="000000"/>
          <w:sz w:val="22"/>
          <w:szCs w:val="22"/>
          <w:u w:val="single"/>
          <w:lang w:val="es-ES_tradnl"/>
        </w:rPr>
      </w:pPr>
      <w:r w:rsidRPr="00740B14">
        <w:rPr>
          <w:rFonts w:ascii="Bookman Old Style" w:hAnsi="Bookman Old Style" w:cs="Arial"/>
          <w:color w:val="000000"/>
          <w:sz w:val="22"/>
          <w:szCs w:val="22"/>
          <w:lang w:val="es-ES_tradnl"/>
        </w:rPr>
        <w:t>Teléfonos</w:t>
      </w:r>
      <w:proofErr w:type="gramStart"/>
      <w:r w:rsidRPr="00740B14">
        <w:rPr>
          <w:rFonts w:ascii="Bookman Old Style" w:hAnsi="Bookman Old Style" w:cs="Arial"/>
          <w:color w:val="000000"/>
          <w:sz w:val="22"/>
          <w:szCs w:val="22"/>
          <w:lang w:val="es-ES_tradnl"/>
        </w:rPr>
        <w:t xml:space="preserve">: </w:t>
      </w:r>
      <w:r w:rsidRPr="00740B14">
        <w:rPr>
          <w:rFonts w:ascii="Bookman Old Style" w:hAnsi="Bookman Old Style" w:cs="Arial"/>
          <w:color w:val="000000"/>
          <w:sz w:val="22"/>
          <w:szCs w:val="22"/>
          <w:u w:val="single"/>
          <w:lang w:val="es-ES_tradnl"/>
        </w:rPr>
        <w:t xml:space="preserve">                                        ,</w:t>
      </w:r>
      <w:proofErr w:type="gramEnd"/>
    </w:p>
    <w:p w:rsidR="00A909E0" w:rsidRPr="00740B14" w:rsidRDefault="00A909E0" w:rsidP="00A909E0">
      <w:pPr>
        <w:shd w:val="clear" w:color="auto" w:fill="FFFFFF"/>
        <w:ind w:left="426"/>
        <w:rPr>
          <w:rFonts w:ascii="Bookman Old Style" w:hAnsi="Bookman Old Style" w:cs="Arial"/>
          <w:color w:val="000000"/>
          <w:sz w:val="22"/>
          <w:szCs w:val="22"/>
          <w:u w:val="single"/>
          <w:lang w:val="es-ES_tradnl"/>
        </w:rPr>
      </w:pPr>
      <w:r w:rsidRPr="00740B14">
        <w:rPr>
          <w:rFonts w:ascii="Bookman Old Style" w:hAnsi="Bookman Old Style" w:cs="Arial"/>
          <w:color w:val="000000"/>
          <w:sz w:val="22"/>
          <w:szCs w:val="22"/>
          <w:lang w:val="es-ES_tradnl"/>
        </w:rPr>
        <w:t>FAX</w:t>
      </w:r>
      <w:proofErr w:type="gramStart"/>
      <w:r w:rsidRPr="00740B14">
        <w:rPr>
          <w:rFonts w:ascii="Bookman Old Style" w:hAnsi="Bookman Old Style" w:cs="Arial"/>
          <w:color w:val="000000"/>
          <w:sz w:val="22"/>
          <w:szCs w:val="22"/>
          <w:lang w:val="es-ES_tradnl"/>
        </w:rPr>
        <w:t xml:space="preserve">: </w:t>
      </w:r>
      <w:r w:rsidRPr="00740B14">
        <w:rPr>
          <w:rFonts w:ascii="Bookman Old Style" w:hAnsi="Bookman Old Style" w:cs="Arial"/>
          <w:color w:val="000000"/>
          <w:sz w:val="22"/>
          <w:szCs w:val="22"/>
          <w:u w:val="single"/>
          <w:lang w:val="es-ES_tradnl"/>
        </w:rPr>
        <w:t xml:space="preserve">                                                         ,</w:t>
      </w:r>
      <w:proofErr w:type="gramEnd"/>
    </w:p>
    <w:p w:rsidR="00A909E0" w:rsidRPr="00740B14" w:rsidRDefault="00A909E0" w:rsidP="00A909E0">
      <w:pPr>
        <w:shd w:val="clear" w:color="auto" w:fill="FFFFFF"/>
        <w:ind w:left="426"/>
        <w:rPr>
          <w:rFonts w:ascii="Bookman Old Style" w:hAnsi="Bookman Old Style" w:cs="Arial"/>
          <w:sz w:val="22"/>
          <w:szCs w:val="22"/>
          <w:lang w:val="es-BO"/>
        </w:rPr>
      </w:pPr>
      <w:r w:rsidRPr="00740B14">
        <w:rPr>
          <w:rFonts w:ascii="Bookman Old Style" w:hAnsi="Bookman Old Style" w:cs="Arial"/>
          <w:color w:val="000000"/>
          <w:spacing w:val="-1"/>
          <w:sz w:val="22"/>
          <w:szCs w:val="22"/>
          <w:lang w:val="es-BO"/>
        </w:rPr>
        <w:t>Email</w:t>
      </w:r>
      <w:proofErr w:type="gramStart"/>
      <w:r w:rsidRPr="00740B14">
        <w:rPr>
          <w:rFonts w:ascii="Bookman Old Style" w:hAnsi="Bookman Old Style" w:cs="Arial"/>
          <w:color w:val="000000"/>
          <w:spacing w:val="-1"/>
          <w:sz w:val="22"/>
          <w:szCs w:val="22"/>
          <w:lang w:val="es-BO"/>
        </w:rPr>
        <w:t xml:space="preserve">: </w:t>
      </w:r>
      <w:r w:rsidRPr="00740B14">
        <w:rPr>
          <w:rFonts w:ascii="Bookman Old Style" w:hAnsi="Bookman Old Style" w:cs="Arial"/>
          <w:color w:val="000000"/>
          <w:spacing w:val="-1"/>
          <w:sz w:val="22"/>
          <w:szCs w:val="22"/>
          <w:u w:val="single"/>
          <w:lang w:val="es-BO"/>
        </w:rPr>
        <w:t xml:space="preserve">                                             ,</w:t>
      </w:r>
      <w:proofErr w:type="gramEnd"/>
      <w:r w:rsidRPr="00740B14">
        <w:rPr>
          <w:rFonts w:ascii="Bookman Old Style" w:hAnsi="Bookman Old Style" w:cs="Arial"/>
          <w:color w:val="000000"/>
          <w:spacing w:val="-1"/>
          <w:sz w:val="22"/>
          <w:szCs w:val="22"/>
          <w:lang w:val="es-BO"/>
        </w:rPr>
        <w:t xml:space="preserve"> </w:t>
      </w:r>
    </w:p>
    <w:p w:rsidR="00A909E0" w:rsidRPr="00740B14" w:rsidRDefault="00A909E0" w:rsidP="00A909E0">
      <w:pPr>
        <w:pStyle w:val="Prrafodelista"/>
        <w:shd w:val="clear" w:color="auto" w:fill="FFFFFF"/>
        <w:ind w:left="360"/>
        <w:rPr>
          <w:rFonts w:ascii="Bookman Old Style" w:hAnsi="Bookman Old Style" w:cs="Arial"/>
          <w:sz w:val="22"/>
          <w:szCs w:val="22"/>
          <w:lang w:val="es-BO"/>
        </w:rPr>
      </w:pPr>
    </w:p>
    <w:p w:rsidR="00A909E0" w:rsidRPr="00740B14" w:rsidRDefault="00A909E0" w:rsidP="00A909E0">
      <w:pPr>
        <w:shd w:val="clear" w:color="auto" w:fill="FFFFFF"/>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VIGÉSIMA</w:t>
      </w:r>
      <w:r>
        <w:rPr>
          <w:rFonts w:ascii="Bookman Old Style" w:hAnsi="Bookman Old Style" w:cs="Arial"/>
          <w:b/>
          <w:bCs/>
          <w:color w:val="000000"/>
          <w:sz w:val="22"/>
          <w:szCs w:val="22"/>
          <w:lang w:val="es-ES_tradnl"/>
        </w:rPr>
        <w:t xml:space="preserve"> PRIMERA</w:t>
      </w:r>
      <w:r w:rsidRPr="00740B14">
        <w:rPr>
          <w:rFonts w:ascii="Bookman Old Style" w:hAnsi="Bookman Old Style" w:cs="Arial"/>
          <w:b/>
          <w:bCs/>
          <w:color w:val="000000"/>
          <w:sz w:val="22"/>
          <w:szCs w:val="22"/>
          <w:lang w:val="es-ES_tradnl"/>
        </w:rPr>
        <w:t>.- (CLAUSULA ANTICORRUPCIÓN)</w:t>
      </w:r>
    </w:p>
    <w:p w:rsidR="00A909E0" w:rsidRPr="00740B14" w:rsidRDefault="00A909E0" w:rsidP="00A909E0">
      <w:pPr>
        <w:pStyle w:val="ss"/>
        <w:tabs>
          <w:tab w:val="left" w:pos="709"/>
        </w:tabs>
        <w:spacing w:after="0"/>
        <w:ind w:right="-7" w:firstLine="0"/>
        <w:rPr>
          <w:rFonts w:ascii="Bookman Old Style" w:eastAsiaTheme="minorEastAsia" w:hAnsi="Bookman Old Style" w:cs="Arial"/>
          <w:color w:val="000000"/>
          <w:sz w:val="22"/>
          <w:szCs w:val="22"/>
          <w:lang w:val="es-ES_tradnl" w:eastAsia="es-BO"/>
        </w:rPr>
      </w:pPr>
    </w:p>
    <w:p w:rsidR="00A909E0" w:rsidRPr="00740B14" w:rsidRDefault="00A909E0" w:rsidP="00A909E0">
      <w:pPr>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A909E0" w:rsidRDefault="00A909E0" w:rsidP="00A909E0">
      <w:pPr>
        <w:shd w:val="clear" w:color="auto" w:fill="FFFFFF"/>
        <w:ind w:right="38"/>
        <w:jc w:val="both"/>
        <w:rPr>
          <w:rFonts w:ascii="Bookman Old Style" w:hAnsi="Bookman Old Style" w:cs="Arial"/>
          <w:color w:val="000000"/>
          <w:sz w:val="22"/>
          <w:szCs w:val="22"/>
          <w:lang w:val="es-ES_tradnl"/>
        </w:rPr>
      </w:pPr>
    </w:p>
    <w:p w:rsidR="00A909E0" w:rsidRPr="001A3BFF" w:rsidRDefault="00A909E0" w:rsidP="00A909E0">
      <w:pPr>
        <w:jc w:val="both"/>
        <w:rPr>
          <w:rFonts w:ascii="Bookman Old Style" w:hAnsi="Bookman Old Style"/>
          <w:b/>
          <w:bCs/>
          <w:sz w:val="22"/>
          <w:szCs w:val="22"/>
          <w:lang w:val="es-BO"/>
        </w:rPr>
      </w:pPr>
      <w:r w:rsidRPr="001A3BFF">
        <w:rPr>
          <w:rFonts w:ascii="Bookman Old Style" w:hAnsi="Bookman Old Style" w:cs="Bookman Old Style"/>
          <w:b/>
          <w:bCs/>
          <w:sz w:val="22"/>
          <w:szCs w:val="22"/>
          <w:lang w:val="es-BO"/>
        </w:rPr>
        <w:t xml:space="preserve">CLAUSULA VIGÉSIMA SEGUNDA.- </w:t>
      </w:r>
      <w:r w:rsidRPr="001A3BFF">
        <w:rPr>
          <w:rFonts w:ascii="Bookman Old Style" w:hAnsi="Bookman Old Style"/>
          <w:b/>
          <w:bCs/>
          <w:sz w:val="22"/>
          <w:szCs w:val="22"/>
          <w:lang w:val="es-BO"/>
        </w:rPr>
        <w:t>(RECONOCIMIENTO DE FIRMAS)</w:t>
      </w:r>
    </w:p>
    <w:p w:rsidR="00A909E0" w:rsidRPr="001A3BFF" w:rsidRDefault="00A909E0" w:rsidP="00A909E0">
      <w:pPr>
        <w:jc w:val="both"/>
        <w:rPr>
          <w:rFonts w:ascii="Bookman Old Style" w:hAnsi="Bookman Old Style"/>
          <w:b/>
          <w:bCs/>
          <w:sz w:val="22"/>
          <w:szCs w:val="22"/>
          <w:highlight w:val="green"/>
          <w:lang w:val="es-BO"/>
        </w:rPr>
      </w:pPr>
    </w:p>
    <w:p w:rsidR="00A909E0" w:rsidRPr="001A3BFF" w:rsidRDefault="00A909E0" w:rsidP="00A909E0">
      <w:pPr>
        <w:jc w:val="both"/>
        <w:rPr>
          <w:rFonts w:ascii="Bookman Old Style" w:hAnsi="Bookman Old Style"/>
          <w:b/>
          <w:bCs/>
          <w:sz w:val="22"/>
          <w:szCs w:val="22"/>
          <w:lang w:val="es-BO"/>
        </w:rPr>
      </w:pPr>
      <w:r w:rsidRPr="001A3BFF">
        <w:rPr>
          <w:rFonts w:ascii="Bookman Old Style" w:hAnsi="Bookman Old Style"/>
          <w:b/>
          <w:bCs/>
          <w:sz w:val="22"/>
          <w:szCs w:val="22"/>
          <w:lang w:val="es-BO"/>
        </w:rPr>
        <w:t xml:space="preserve">(APLICABLE ÚNICAMENTE PARA EMPRESAS PRIVADAS) </w:t>
      </w:r>
    </w:p>
    <w:p w:rsidR="00A909E0" w:rsidRPr="001A3BFF" w:rsidRDefault="00A909E0" w:rsidP="00A909E0">
      <w:pPr>
        <w:pStyle w:val="Textoindependiente2"/>
        <w:spacing w:line="240" w:lineRule="auto"/>
        <w:jc w:val="both"/>
        <w:rPr>
          <w:rFonts w:ascii="Bookman Old Style" w:hAnsi="Bookman Old Style"/>
          <w:sz w:val="22"/>
          <w:szCs w:val="22"/>
          <w:lang w:val="es-BO"/>
        </w:rPr>
      </w:pPr>
    </w:p>
    <w:p w:rsidR="00A909E0" w:rsidRPr="001A3BFF" w:rsidRDefault="00A909E0" w:rsidP="00A909E0">
      <w:pPr>
        <w:pStyle w:val="Textoindependiente2"/>
        <w:spacing w:line="240" w:lineRule="auto"/>
        <w:jc w:val="both"/>
        <w:rPr>
          <w:rFonts w:ascii="Bookman Old Style" w:hAnsi="Bookman Old Style"/>
          <w:sz w:val="22"/>
          <w:szCs w:val="22"/>
          <w:lang w:val="es-BO"/>
        </w:rPr>
      </w:pPr>
      <w:r w:rsidRPr="001A3BFF">
        <w:rPr>
          <w:rFonts w:ascii="Bookman Old Style" w:hAnsi="Bookman Old Style"/>
          <w:sz w:val="22"/>
          <w:szCs w:val="22"/>
          <w:lang w:val="es-BO"/>
        </w:rPr>
        <w:t>Conjuntamente la suscripción del Contrato, las Partes deberán suscribir el correspondiente reconocimiento de firmas, corriendo cada una de ellas, con los gastos que demande esta obligación.</w:t>
      </w:r>
    </w:p>
    <w:p w:rsidR="00A909E0" w:rsidRPr="00DA7928" w:rsidRDefault="00A909E0" w:rsidP="00A909E0">
      <w:pPr>
        <w:pStyle w:val="Ttulo2"/>
        <w:ind w:left="1361"/>
        <w:rPr>
          <w:rFonts w:ascii="Bookman Old Style" w:hAnsi="Bookman Old Style"/>
          <w:bCs w:val="0"/>
          <w:szCs w:val="22"/>
          <w:lang w:val="es-BO"/>
        </w:rPr>
      </w:pPr>
    </w:p>
    <w:p w:rsidR="00A909E0" w:rsidRPr="00E25C5B" w:rsidRDefault="00A909E0" w:rsidP="00A909E0">
      <w:pPr>
        <w:pStyle w:val="Textoindependiente2"/>
        <w:spacing w:after="0" w:line="240" w:lineRule="auto"/>
        <w:jc w:val="both"/>
        <w:rPr>
          <w:rFonts w:ascii="Bookman Old Style" w:hAnsi="Bookman Old Style" w:cs="Arial"/>
          <w:b/>
          <w:sz w:val="22"/>
          <w:szCs w:val="22"/>
          <w:lang w:val="es-BO"/>
        </w:rPr>
      </w:pPr>
      <w:r w:rsidRPr="00E25C5B">
        <w:rPr>
          <w:rFonts w:ascii="Bookman Old Style" w:hAnsi="Bookman Old Style" w:cs="Arial"/>
          <w:b/>
          <w:sz w:val="22"/>
          <w:szCs w:val="22"/>
          <w:lang w:val="es-BO"/>
        </w:rPr>
        <w:t xml:space="preserve">OPCIONAL. CLÁUSULA VIGÉSIMA </w:t>
      </w:r>
      <w:r w:rsidRPr="00E25C5B">
        <w:rPr>
          <w:rFonts w:ascii="Bookman Old Style" w:hAnsi="Bookman Old Style"/>
          <w:b/>
          <w:sz w:val="22"/>
          <w:szCs w:val="22"/>
          <w:lang w:val="es-BO"/>
        </w:rPr>
        <w:t>TERCERA</w:t>
      </w:r>
      <w:r w:rsidRPr="00E25C5B">
        <w:rPr>
          <w:rFonts w:ascii="Bookman Old Style" w:hAnsi="Bookman Old Style" w:cs="Arial"/>
          <w:b/>
          <w:sz w:val="22"/>
          <w:szCs w:val="22"/>
          <w:lang w:val="es-BO"/>
        </w:rPr>
        <w:t>.- (DOCUMENTOS DEL CONTRATO)</w:t>
      </w:r>
    </w:p>
    <w:p w:rsidR="00A909E0" w:rsidRPr="00DA7928" w:rsidRDefault="00A909E0" w:rsidP="00A909E0">
      <w:pPr>
        <w:pStyle w:val="Textoindependiente2"/>
        <w:spacing w:after="0" w:line="240" w:lineRule="auto"/>
        <w:jc w:val="both"/>
        <w:rPr>
          <w:rFonts w:ascii="Bookman Old Style" w:hAnsi="Bookman Old Style" w:cs="Arial"/>
          <w:b/>
          <w:i/>
          <w:sz w:val="22"/>
          <w:szCs w:val="22"/>
          <w:lang w:val="es-BO"/>
        </w:rPr>
      </w:pPr>
    </w:p>
    <w:p w:rsidR="00A909E0" w:rsidRPr="00DA7928" w:rsidRDefault="00A909E0" w:rsidP="00A909E0">
      <w:pPr>
        <w:pStyle w:val="Textoindependiente2"/>
        <w:spacing w:after="0" w:line="240" w:lineRule="auto"/>
        <w:rPr>
          <w:rFonts w:ascii="Bookman Old Style" w:hAnsi="Bookman Old Style" w:cs="Arial"/>
          <w:i/>
          <w:sz w:val="22"/>
          <w:szCs w:val="22"/>
          <w:lang w:val="es-BO"/>
        </w:rPr>
      </w:pPr>
      <w:r w:rsidRPr="00DA7928">
        <w:rPr>
          <w:rFonts w:ascii="Bookman Old Style" w:hAnsi="Bookman Old Style" w:cs="Arial"/>
          <w:i/>
          <w:sz w:val="22"/>
          <w:szCs w:val="22"/>
          <w:lang w:val="es-BO"/>
        </w:rPr>
        <w:t>Forman parte integrante del contrato, los siguientes documentos y/o Anexos.___________________________________.</w:t>
      </w:r>
    </w:p>
    <w:p w:rsidR="00A909E0" w:rsidRPr="00DA7928" w:rsidRDefault="00A909E0" w:rsidP="00A909E0">
      <w:pPr>
        <w:ind w:left="6" w:right="11" w:hanging="6"/>
        <w:jc w:val="both"/>
        <w:rPr>
          <w:rFonts w:ascii="Bookman Old Style" w:hAnsi="Bookman Old Style" w:cs="Arial"/>
          <w:sz w:val="22"/>
          <w:szCs w:val="22"/>
          <w:lang w:val="es-BO"/>
        </w:rPr>
      </w:pPr>
    </w:p>
    <w:p w:rsidR="00A909E0" w:rsidRPr="00DA7928" w:rsidRDefault="00A909E0" w:rsidP="00A909E0">
      <w:pPr>
        <w:pStyle w:val="Textoindependiente2"/>
        <w:spacing w:after="0" w:line="240" w:lineRule="auto"/>
        <w:jc w:val="both"/>
        <w:rPr>
          <w:rFonts w:ascii="Bookman Old Style" w:hAnsi="Bookman Old Style"/>
          <w:b/>
          <w:bCs/>
          <w:sz w:val="22"/>
          <w:szCs w:val="22"/>
          <w:lang w:val="es-BO"/>
        </w:rPr>
      </w:pPr>
      <w:r w:rsidRPr="00DA7928">
        <w:rPr>
          <w:rFonts w:ascii="Bookman Old Style" w:hAnsi="Bookman Old Style"/>
          <w:b/>
          <w:bCs/>
          <w:sz w:val="22"/>
          <w:szCs w:val="22"/>
          <w:lang w:val="es-BO"/>
        </w:rPr>
        <w:t>CLAUSULA VIGÉSIMA CUARTA.- (CONFORMIDAD)</w:t>
      </w:r>
    </w:p>
    <w:p w:rsidR="00A909E0" w:rsidRPr="00DA7928" w:rsidRDefault="00A909E0" w:rsidP="00A909E0">
      <w:pPr>
        <w:pStyle w:val="Textoindependiente2"/>
        <w:spacing w:after="0" w:line="240" w:lineRule="auto"/>
        <w:jc w:val="both"/>
        <w:rPr>
          <w:rFonts w:ascii="Bookman Old Style" w:hAnsi="Bookman Old Style"/>
          <w:b/>
          <w:bCs/>
          <w:sz w:val="22"/>
          <w:szCs w:val="22"/>
          <w:lang w:val="es-BO"/>
        </w:rPr>
      </w:pPr>
    </w:p>
    <w:p w:rsidR="00A909E0" w:rsidRDefault="00A909E0" w:rsidP="00A909E0">
      <w:pPr>
        <w:pStyle w:val="Textoindependiente2"/>
        <w:spacing w:after="0" w:line="240" w:lineRule="auto"/>
        <w:jc w:val="both"/>
        <w:rPr>
          <w:rFonts w:ascii="Bookman Old Style" w:hAnsi="Bookman Old Style"/>
          <w:sz w:val="22"/>
          <w:szCs w:val="22"/>
          <w:lang w:val="es-BO"/>
        </w:rPr>
      </w:pPr>
      <w:r w:rsidRPr="00DA7928">
        <w:rPr>
          <w:rFonts w:ascii="Bookman Old Style" w:hAnsi="Bookman Old Style"/>
          <w:sz w:val="22"/>
          <w:szCs w:val="22"/>
          <w:lang w:val="es-BO"/>
        </w:rPr>
        <w:t xml:space="preserve">Nosotros, YPFB y el </w:t>
      </w:r>
      <w:r>
        <w:rPr>
          <w:rFonts w:ascii="Bookman Old Style" w:hAnsi="Bookman Old Style"/>
          <w:sz w:val="22"/>
          <w:szCs w:val="22"/>
          <w:lang w:val="es-BO"/>
        </w:rPr>
        <w:t>Contratista</w:t>
      </w:r>
      <w:r w:rsidRPr="00DA7928">
        <w:rPr>
          <w:rFonts w:ascii="Bookman Old Style" w:hAnsi="Bookman Old Style"/>
          <w:sz w:val="22"/>
          <w:szCs w:val="22"/>
          <w:lang w:val="es-BO"/>
        </w:rPr>
        <w:t>, aceptamos todas las Cláusulas precedentes declarando nuestra plen</w:t>
      </w:r>
      <w:r>
        <w:rPr>
          <w:rFonts w:ascii="Bookman Old Style" w:hAnsi="Bookman Old Style"/>
          <w:sz w:val="22"/>
          <w:szCs w:val="22"/>
          <w:lang w:val="es-BO"/>
        </w:rPr>
        <w:t>a conformidad con el contenido í</w:t>
      </w:r>
      <w:r w:rsidRPr="00DA7928">
        <w:rPr>
          <w:rFonts w:ascii="Bookman Old Style" w:hAnsi="Bookman Old Style"/>
          <w:sz w:val="22"/>
          <w:szCs w:val="22"/>
          <w:lang w:val="es-BO"/>
        </w:rPr>
        <w:t xml:space="preserve">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DA7928">
        <w:rPr>
          <w:rFonts w:ascii="Bookman Old Style" w:hAnsi="Bookman Old Style"/>
          <w:sz w:val="22"/>
          <w:szCs w:val="22"/>
          <w:lang w:val="es-BO"/>
        </w:rPr>
        <w:t>de</w:t>
      </w:r>
      <w:proofErr w:type="spellEnd"/>
      <w:r w:rsidRPr="00DA7928">
        <w:rPr>
          <w:rFonts w:ascii="Bookman Old Style" w:hAnsi="Bookman Old Style"/>
          <w:sz w:val="22"/>
          <w:szCs w:val="22"/>
          <w:lang w:val="es-BO"/>
        </w:rPr>
        <w:t xml:space="preserve"> _______. </w:t>
      </w:r>
    </w:p>
    <w:tbl>
      <w:tblPr>
        <w:tblW w:w="0" w:type="auto"/>
        <w:jc w:val="center"/>
        <w:tblCellMar>
          <w:left w:w="0" w:type="dxa"/>
          <w:right w:w="0" w:type="dxa"/>
        </w:tblCellMar>
        <w:tblLook w:val="04A0" w:firstRow="1" w:lastRow="0" w:firstColumn="1" w:lastColumn="0" w:noHBand="0" w:noVBand="1"/>
      </w:tblPr>
      <w:tblGrid>
        <w:gridCol w:w="4428"/>
        <w:gridCol w:w="4428"/>
      </w:tblGrid>
      <w:tr w:rsidR="00A909E0" w:rsidRPr="00DA7928" w:rsidTr="00334FDF">
        <w:trPr>
          <w:jc w:val="center"/>
        </w:trPr>
        <w:tc>
          <w:tcPr>
            <w:tcW w:w="4428" w:type="dxa"/>
            <w:tcMar>
              <w:top w:w="0" w:type="dxa"/>
              <w:left w:w="108" w:type="dxa"/>
              <w:bottom w:w="0" w:type="dxa"/>
              <w:right w:w="108" w:type="dxa"/>
            </w:tcMar>
          </w:tcPr>
          <w:p w:rsidR="00A909E0" w:rsidRPr="00DA7928" w:rsidRDefault="00A909E0" w:rsidP="00334FDF">
            <w:pPr>
              <w:jc w:val="center"/>
              <w:rPr>
                <w:rFonts w:ascii="Bookman Old Style" w:hAnsi="Bookman Old Style" w:cs="Arial"/>
                <w:b/>
                <w:bCs/>
                <w:sz w:val="22"/>
                <w:szCs w:val="22"/>
                <w:lang w:val="es-BO"/>
              </w:rPr>
            </w:pPr>
          </w:p>
          <w:p w:rsidR="00A909E0" w:rsidRPr="00DA7928" w:rsidRDefault="00A909E0" w:rsidP="00334FDF">
            <w:pPr>
              <w:jc w:val="center"/>
              <w:rPr>
                <w:rFonts w:ascii="Bookman Old Style" w:hAnsi="Bookman Old Style" w:cs="Arial"/>
                <w:sz w:val="22"/>
                <w:szCs w:val="22"/>
                <w:lang w:val="es-BO"/>
              </w:rPr>
            </w:pPr>
            <w:r w:rsidRPr="00DA7928">
              <w:rPr>
                <w:rFonts w:ascii="Bookman Old Style" w:hAnsi="Bookman Old Style" w:cs="Arial"/>
                <w:sz w:val="22"/>
                <w:szCs w:val="22"/>
                <w:lang w:val="es-BO"/>
              </w:rPr>
              <w:t>_____________________________</w:t>
            </w:r>
          </w:p>
          <w:p w:rsidR="00A909E0" w:rsidRPr="00DA7928" w:rsidRDefault="00A909E0" w:rsidP="00334FDF">
            <w:pPr>
              <w:rPr>
                <w:rFonts w:ascii="Bookman Old Style" w:hAnsi="Bookman Old Style" w:cs="Arial"/>
                <w:sz w:val="22"/>
                <w:szCs w:val="22"/>
                <w:lang w:val="es-BO"/>
              </w:rPr>
            </w:pPr>
            <w:r w:rsidRPr="00DA7928">
              <w:rPr>
                <w:rFonts w:ascii="Bookman Old Style" w:hAnsi="Bookman Old Style" w:cs="Arial"/>
                <w:sz w:val="22"/>
                <w:szCs w:val="22"/>
                <w:lang w:val="es-BO"/>
              </w:rPr>
              <w:t xml:space="preserve">         …………………………………</w:t>
            </w:r>
          </w:p>
          <w:p w:rsidR="00A909E0" w:rsidRPr="00DA7928" w:rsidRDefault="00A909E0" w:rsidP="00334FDF">
            <w:pPr>
              <w:jc w:val="center"/>
              <w:rPr>
                <w:rFonts w:ascii="Bookman Old Style" w:hAnsi="Bookman Old Style" w:cs="Arial"/>
                <w:b/>
                <w:bCs/>
                <w:sz w:val="22"/>
                <w:szCs w:val="22"/>
                <w:lang w:val="es-BO"/>
              </w:rPr>
            </w:pPr>
            <w:r w:rsidRPr="00DA7928">
              <w:rPr>
                <w:rFonts w:ascii="Bookman Old Style" w:hAnsi="Bookman Old Style" w:cs="Arial"/>
                <w:b/>
                <w:bCs/>
                <w:sz w:val="22"/>
                <w:szCs w:val="22"/>
                <w:lang w:val="es-BO"/>
              </w:rPr>
              <w:t xml:space="preserve">PRESIDENTE EJECUTIVO </w:t>
            </w:r>
          </w:p>
          <w:p w:rsidR="00A909E0" w:rsidRPr="00DA7928" w:rsidRDefault="00A909E0" w:rsidP="00334FDF">
            <w:pPr>
              <w:jc w:val="center"/>
              <w:rPr>
                <w:rFonts w:ascii="Bookman Old Style" w:hAnsi="Bookman Old Style" w:cs="Arial"/>
                <w:b/>
                <w:bCs/>
                <w:sz w:val="22"/>
                <w:szCs w:val="22"/>
                <w:lang w:val="es-BO"/>
              </w:rPr>
            </w:pPr>
            <w:r w:rsidRPr="00DA7928">
              <w:rPr>
                <w:rFonts w:ascii="Bookman Old Style" w:hAnsi="Bookman Old Style" w:cs="Arial"/>
                <w:b/>
                <w:bCs/>
                <w:sz w:val="22"/>
                <w:szCs w:val="22"/>
                <w:lang w:val="es-BO"/>
              </w:rPr>
              <w:t>YPFB</w:t>
            </w:r>
          </w:p>
        </w:tc>
        <w:tc>
          <w:tcPr>
            <w:tcW w:w="4428" w:type="dxa"/>
            <w:tcMar>
              <w:top w:w="0" w:type="dxa"/>
              <w:left w:w="108" w:type="dxa"/>
              <w:bottom w:w="0" w:type="dxa"/>
              <w:right w:w="108" w:type="dxa"/>
            </w:tcMar>
          </w:tcPr>
          <w:p w:rsidR="00A909E0" w:rsidRPr="00DA7928" w:rsidRDefault="00A909E0" w:rsidP="00334FDF">
            <w:pPr>
              <w:jc w:val="center"/>
              <w:rPr>
                <w:rFonts w:ascii="Bookman Old Style" w:hAnsi="Bookman Old Style" w:cs="Arial"/>
                <w:sz w:val="22"/>
                <w:szCs w:val="22"/>
              </w:rPr>
            </w:pPr>
          </w:p>
          <w:p w:rsidR="00A909E0" w:rsidRPr="00DA7928" w:rsidRDefault="00A909E0" w:rsidP="00334FDF">
            <w:pPr>
              <w:jc w:val="center"/>
              <w:rPr>
                <w:rFonts w:ascii="Bookman Old Style" w:hAnsi="Bookman Old Style" w:cs="Arial"/>
                <w:sz w:val="22"/>
                <w:szCs w:val="22"/>
                <w:lang w:val="pt-BR"/>
              </w:rPr>
            </w:pPr>
            <w:r w:rsidRPr="00DA7928">
              <w:rPr>
                <w:rFonts w:ascii="Bookman Old Style" w:hAnsi="Bookman Old Style" w:cs="Arial"/>
                <w:sz w:val="22"/>
                <w:szCs w:val="22"/>
                <w:lang w:val="pt-BR"/>
              </w:rPr>
              <w:t>________________________________</w:t>
            </w:r>
          </w:p>
          <w:p w:rsidR="00A909E0" w:rsidRPr="00DA7928" w:rsidRDefault="00A909E0" w:rsidP="00334FDF">
            <w:pPr>
              <w:jc w:val="center"/>
              <w:rPr>
                <w:rFonts w:ascii="Bookman Old Style" w:hAnsi="Bookman Old Style" w:cs="Arial"/>
                <w:b/>
                <w:bCs/>
                <w:sz w:val="22"/>
                <w:szCs w:val="22"/>
                <w:lang w:val="pt-BR"/>
              </w:rPr>
            </w:pPr>
            <w:r w:rsidRPr="00DA7928">
              <w:rPr>
                <w:rFonts w:ascii="Bookman Old Style" w:hAnsi="Bookman Old Style" w:cs="Arial"/>
                <w:bCs/>
                <w:sz w:val="22"/>
                <w:szCs w:val="22"/>
              </w:rPr>
              <w:t>………………………….</w:t>
            </w:r>
          </w:p>
          <w:p w:rsidR="00A909E0" w:rsidRPr="00DA7928" w:rsidRDefault="00A909E0" w:rsidP="00334FDF">
            <w:pPr>
              <w:jc w:val="center"/>
              <w:rPr>
                <w:rFonts w:ascii="Bookman Old Style" w:hAnsi="Bookman Old Style" w:cs="Arial"/>
                <w:b/>
                <w:bCs/>
                <w:sz w:val="22"/>
                <w:szCs w:val="22"/>
                <w:lang w:val="pt-BR"/>
              </w:rPr>
            </w:pPr>
            <w:r w:rsidRPr="00DA7928">
              <w:rPr>
                <w:rFonts w:ascii="Bookman Old Style" w:hAnsi="Bookman Old Style" w:cs="Arial"/>
                <w:b/>
                <w:bCs/>
                <w:sz w:val="22"/>
                <w:szCs w:val="22"/>
                <w:lang w:val="pt-BR"/>
              </w:rPr>
              <w:t>REPRESENTANTE LEGAL</w:t>
            </w:r>
          </w:p>
          <w:p w:rsidR="00A909E0" w:rsidRPr="00DA7928" w:rsidRDefault="00A909E0" w:rsidP="00334FDF">
            <w:pPr>
              <w:jc w:val="center"/>
              <w:rPr>
                <w:rFonts w:ascii="Bookman Old Style" w:hAnsi="Bookman Old Style" w:cs="Arial"/>
                <w:b/>
                <w:bCs/>
                <w:sz w:val="22"/>
                <w:szCs w:val="22"/>
                <w:lang w:val="pt-BR"/>
              </w:rPr>
            </w:pPr>
            <w:r w:rsidRPr="00DA7928">
              <w:rPr>
                <w:rFonts w:ascii="Bookman Old Style" w:hAnsi="Bookman Old Style" w:cs="Arial"/>
                <w:b/>
                <w:bCs/>
                <w:sz w:val="22"/>
                <w:szCs w:val="22"/>
                <w:lang w:val="es-BO"/>
              </w:rPr>
              <w:t>……………………..</w:t>
            </w:r>
          </w:p>
          <w:p w:rsidR="00A909E0" w:rsidRPr="00DA7928" w:rsidRDefault="00A909E0" w:rsidP="00334FDF">
            <w:pPr>
              <w:jc w:val="center"/>
              <w:rPr>
                <w:rFonts w:ascii="Bookman Old Style" w:hAnsi="Bookman Old Style" w:cs="Arial"/>
                <w:b/>
                <w:bCs/>
                <w:sz w:val="22"/>
                <w:szCs w:val="22"/>
                <w:lang w:val="pt-BR"/>
              </w:rPr>
            </w:pPr>
          </w:p>
        </w:tc>
      </w:tr>
    </w:tbl>
    <w:p w:rsidR="00FF4409" w:rsidRPr="000B039A" w:rsidRDefault="00FF4409" w:rsidP="00A909E0">
      <w:pPr>
        <w:rPr>
          <w:rFonts w:asciiTheme="minorHAnsi" w:hAnsiTheme="minorHAnsi" w:cstheme="minorHAnsi"/>
          <w:b/>
          <w:bCs/>
          <w:sz w:val="22"/>
          <w:szCs w:val="22"/>
          <w:lang w:val="es-ES_tradnl"/>
        </w:rPr>
      </w:pPr>
    </w:p>
    <w:sectPr w:rsidR="00FF4409" w:rsidRPr="000B039A" w:rsidSect="00992745">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BFC" w:rsidRDefault="00DE1BFC">
      <w:r>
        <w:separator/>
      </w:r>
    </w:p>
  </w:endnote>
  <w:endnote w:type="continuationSeparator" w:id="0">
    <w:p w:rsidR="00DE1BFC" w:rsidRDefault="00DE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FDF" w:rsidRDefault="00334FDF">
    <w:pPr>
      <w:pStyle w:val="Piedepgina"/>
      <w:jc w:val="right"/>
    </w:pPr>
    <w:r>
      <w:fldChar w:fldCharType="begin"/>
    </w:r>
    <w:r>
      <w:instrText xml:space="preserve"> PAGE   \* MERGEFORMAT </w:instrText>
    </w:r>
    <w:r>
      <w:fldChar w:fldCharType="separate"/>
    </w:r>
    <w:r w:rsidR="00301657">
      <w:rPr>
        <w:noProof/>
      </w:rPr>
      <w:t>2</w:t>
    </w:r>
    <w:r>
      <w:fldChar w:fldCharType="end"/>
    </w:r>
  </w:p>
  <w:p w:rsidR="00334FDF" w:rsidRDefault="00334F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BFC" w:rsidRDefault="00DE1BFC">
      <w:r>
        <w:separator/>
      </w:r>
    </w:p>
  </w:footnote>
  <w:footnote w:type="continuationSeparator" w:id="0">
    <w:p w:rsidR="00DE1BFC" w:rsidRDefault="00DE1B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FFFFFFFE"/>
    <w:multiLevelType w:val="singleLevel"/>
    <w:tmpl w:val="0CD252C8"/>
    <w:lvl w:ilvl="0">
      <w:numFmt w:val="bullet"/>
      <w:lvlText w:val="*"/>
      <w:lvlJc w:val="left"/>
    </w:lvl>
  </w:abstractNum>
  <w:abstractNum w:abstractNumId="2">
    <w:nsid w:val="038822AC"/>
    <w:multiLevelType w:val="hybridMultilevel"/>
    <w:tmpl w:val="3B00FD70"/>
    <w:lvl w:ilvl="0" w:tplc="BB9E5630">
      <w:start w:val="1"/>
      <w:numFmt w:val="upperRoman"/>
      <w:lvlText w:val="%1."/>
      <w:lvlJc w:val="left"/>
      <w:pPr>
        <w:ind w:left="1080" w:hanging="720"/>
      </w:pPr>
      <w:rPr>
        <w:rFonts w:hint="default"/>
      </w:rPr>
    </w:lvl>
    <w:lvl w:ilvl="1" w:tplc="5D62CC80">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681303"/>
    <w:multiLevelType w:val="multilevel"/>
    <w:tmpl w:val="ECB8F36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F37EE8"/>
    <w:multiLevelType w:val="multilevel"/>
    <w:tmpl w:val="67E4314A"/>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B7311D"/>
    <w:multiLevelType w:val="multilevel"/>
    <w:tmpl w:val="A5264F34"/>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16D6E9A"/>
    <w:multiLevelType w:val="hybridMultilevel"/>
    <w:tmpl w:val="AB22D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21C26E9"/>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3538F1"/>
    <w:multiLevelType w:val="multilevel"/>
    <w:tmpl w:val="741248C4"/>
    <w:lvl w:ilvl="0">
      <w:start w:val="6"/>
      <w:numFmt w:val="decimal"/>
      <w:lvlText w:val="%1."/>
      <w:lvlJc w:val="left"/>
      <w:pPr>
        <w:ind w:left="495" w:hanging="495"/>
      </w:pPr>
      <w:rPr>
        <w:rFonts w:cs="Arial" w:hint="default"/>
        <w:b/>
        <w:sz w:val="22"/>
      </w:rPr>
    </w:lvl>
    <w:lvl w:ilvl="1">
      <w:start w:val="5"/>
      <w:numFmt w:val="decimal"/>
      <w:lvlText w:val="%1.%2."/>
      <w:lvlJc w:val="left"/>
      <w:pPr>
        <w:ind w:left="708" w:hanging="495"/>
      </w:pPr>
      <w:rPr>
        <w:rFonts w:cs="Arial" w:hint="default"/>
        <w:b/>
        <w:sz w:val="22"/>
      </w:rPr>
    </w:lvl>
    <w:lvl w:ilvl="2">
      <w:start w:val="1"/>
      <w:numFmt w:val="decimal"/>
      <w:lvlText w:val="%1.%2.%3."/>
      <w:lvlJc w:val="left"/>
      <w:pPr>
        <w:ind w:left="1146" w:hanging="720"/>
      </w:pPr>
      <w:rPr>
        <w:rFonts w:cs="Arial" w:hint="default"/>
        <w:b/>
        <w:sz w:val="22"/>
      </w:rPr>
    </w:lvl>
    <w:lvl w:ilvl="3">
      <w:start w:val="1"/>
      <w:numFmt w:val="decimal"/>
      <w:lvlText w:val="%1.%2.%3.%4."/>
      <w:lvlJc w:val="left"/>
      <w:pPr>
        <w:ind w:left="1359" w:hanging="720"/>
      </w:pPr>
      <w:rPr>
        <w:rFonts w:cs="Arial" w:hint="default"/>
        <w:b/>
        <w:sz w:val="22"/>
      </w:rPr>
    </w:lvl>
    <w:lvl w:ilvl="4">
      <w:start w:val="1"/>
      <w:numFmt w:val="decimal"/>
      <w:lvlText w:val="%1.%2.%3.%4.%5."/>
      <w:lvlJc w:val="left"/>
      <w:pPr>
        <w:ind w:left="1932" w:hanging="1080"/>
      </w:pPr>
      <w:rPr>
        <w:rFonts w:cs="Arial" w:hint="default"/>
        <w:b/>
        <w:sz w:val="22"/>
      </w:rPr>
    </w:lvl>
    <w:lvl w:ilvl="5">
      <w:start w:val="1"/>
      <w:numFmt w:val="decimal"/>
      <w:lvlText w:val="%1.%2.%3.%4.%5.%6."/>
      <w:lvlJc w:val="left"/>
      <w:pPr>
        <w:ind w:left="2145" w:hanging="1080"/>
      </w:pPr>
      <w:rPr>
        <w:rFonts w:cs="Arial" w:hint="default"/>
        <w:b/>
        <w:sz w:val="22"/>
      </w:rPr>
    </w:lvl>
    <w:lvl w:ilvl="6">
      <w:start w:val="1"/>
      <w:numFmt w:val="decimal"/>
      <w:lvlText w:val="%1.%2.%3.%4.%5.%6.%7."/>
      <w:lvlJc w:val="left"/>
      <w:pPr>
        <w:ind w:left="2718" w:hanging="1440"/>
      </w:pPr>
      <w:rPr>
        <w:rFonts w:cs="Arial" w:hint="default"/>
        <w:b/>
        <w:sz w:val="22"/>
      </w:rPr>
    </w:lvl>
    <w:lvl w:ilvl="7">
      <w:start w:val="1"/>
      <w:numFmt w:val="decimal"/>
      <w:lvlText w:val="%1.%2.%3.%4.%5.%6.%7.%8."/>
      <w:lvlJc w:val="left"/>
      <w:pPr>
        <w:ind w:left="2931" w:hanging="1440"/>
      </w:pPr>
      <w:rPr>
        <w:rFonts w:cs="Arial" w:hint="default"/>
        <w:b/>
        <w:sz w:val="22"/>
      </w:rPr>
    </w:lvl>
    <w:lvl w:ilvl="8">
      <w:start w:val="1"/>
      <w:numFmt w:val="decimal"/>
      <w:lvlText w:val="%1.%2.%3.%4.%5.%6.%7.%8.%9."/>
      <w:lvlJc w:val="left"/>
      <w:pPr>
        <w:ind w:left="3504" w:hanging="1800"/>
      </w:pPr>
      <w:rPr>
        <w:rFonts w:cs="Arial" w:hint="default"/>
        <w:b/>
        <w:sz w:val="22"/>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BF7D01"/>
    <w:multiLevelType w:val="hybridMultilevel"/>
    <w:tmpl w:val="57C0DD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7CC3E62"/>
    <w:multiLevelType w:val="multilevel"/>
    <w:tmpl w:val="111A6858"/>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39EC5B34"/>
    <w:multiLevelType w:val="multilevel"/>
    <w:tmpl w:val="6D26B1CC"/>
    <w:lvl w:ilvl="0">
      <w:start w:val="1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42A43DED"/>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441648BE"/>
    <w:multiLevelType w:val="hybridMultilevel"/>
    <w:tmpl w:val="C76AD966"/>
    <w:lvl w:ilvl="0" w:tplc="C32E6F44">
      <w:start w:val="4"/>
      <w:numFmt w:val="bullet"/>
      <w:lvlText w:val="-"/>
      <w:lvlJc w:val="left"/>
      <w:pPr>
        <w:ind w:left="720" w:hanging="360"/>
      </w:pPr>
      <w:rPr>
        <w:rFonts w:ascii="Bookman Old Style" w:eastAsia="Times New Roman" w:hAnsi="Bookman Old Style" w:cs="Arial" w:hint="default"/>
        <w:b w:val="0"/>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5E47E57"/>
    <w:multiLevelType w:val="multilevel"/>
    <w:tmpl w:val="28BE7F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C1C1C55"/>
    <w:multiLevelType w:val="multilevel"/>
    <w:tmpl w:val="84809E62"/>
    <w:lvl w:ilvl="0">
      <w:start w:val="14"/>
      <w:numFmt w:val="decimal"/>
      <w:lvlText w:val="%1."/>
      <w:lvlJc w:val="left"/>
      <w:pPr>
        <w:ind w:left="555" w:hanging="55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2D735FF"/>
    <w:multiLevelType w:val="hybridMultilevel"/>
    <w:tmpl w:val="25C09A7E"/>
    <w:lvl w:ilvl="0" w:tplc="40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89A5814"/>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E181281"/>
    <w:multiLevelType w:val="hybridMultilevel"/>
    <w:tmpl w:val="4798EE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E8977D7"/>
    <w:multiLevelType w:val="hybridMultilevel"/>
    <w:tmpl w:val="989C2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8571569"/>
    <w:multiLevelType w:val="multilevel"/>
    <w:tmpl w:val="49EC66E0"/>
    <w:lvl w:ilvl="0">
      <w:start w:val="1"/>
      <w:numFmt w:val="bullet"/>
      <w:lvlText w:val=""/>
      <w:lvlJc w:val="left"/>
      <w:pPr>
        <w:ind w:left="360" w:hanging="360"/>
      </w:pPr>
      <w:rPr>
        <w:rFonts w:ascii="Symbol" w:hAnsi="Symbol"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6C1D576E"/>
    <w:multiLevelType w:val="multilevel"/>
    <w:tmpl w:val="9DDEFF4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1">
    <w:nsid w:val="6D8F5168"/>
    <w:multiLevelType w:val="hybridMultilevel"/>
    <w:tmpl w:val="12B40074"/>
    <w:lvl w:ilvl="0" w:tplc="400A0001">
      <w:start w:val="1"/>
      <w:numFmt w:val="bullet"/>
      <w:lvlText w:val=""/>
      <w:lvlJc w:val="left"/>
      <w:pPr>
        <w:ind w:left="720" w:hanging="360"/>
      </w:pPr>
      <w:rPr>
        <w:rFonts w:ascii="Symbol" w:hAnsi="Symbol" w:hint="default"/>
      </w:rPr>
    </w:lvl>
    <w:lvl w:ilvl="1" w:tplc="ADDA3730">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064DEF"/>
    <w:multiLevelType w:val="hybridMultilevel"/>
    <w:tmpl w:val="0A443246"/>
    <w:lvl w:ilvl="0" w:tplc="4BD2473C">
      <w:start w:val="1"/>
      <w:numFmt w:val="lowerLetter"/>
      <w:lvlText w:val="%1)"/>
      <w:lvlJc w:val="left"/>
      <w:pPr>
        <w:tabs>
          <w:tab w:val="num" w:pos="2967"/>
        </w:tabs>
        <w:ind w:left="2967" w:hanging="495"/>
      </w:pPr>
      <w:rPr>
        <w:rFonts w:cs="Times New Roman" w:hint="default"/>
        <w:b w:val="0"/>
        <w:i w:val="0"/>
      </w:rPr>
    </w:lvl>
    <w:lvl w:ilvl="1" w:tplc="0C0A0019">
      <w:start w:val="1"/>
      <w:numFmt w:val="lowerLetter"/>
      <w:lvlText w:val="%2."/>
      <w:lvlJc w:val="left"/>
      <w:pPr>
        <w:tabs>
          <w:tab w:val="num" w:pos="3552"/>
        </w:tabs>
        <w:ind w:left="3552" w:hanging="360"/>
      </w:pPr>
      <w:rPr>
        <w:rFonts w:cs="Times New Roman"/>
      </w:rPr>
    </w:lvl>
    <w:lvl w:ilvl="2" w:tplc="0C0A001B" w:tentative="1">
      <w:start w:val="1"/>
      <w:numFmt w:val="lowerRoman"/>
      <w:lvlText w:val="%3."/>
      <w:lvlJc w:val="right"/>
      <w:pPr>
        <w:tabs>
          <w:tab w:val="num" w:pos="4272"/>
        </w:tabs>
        <w:ind w:left="4272" w:hanging="180"/>
      </w:pPr>
      <w:rPr>
        <w:rFonts w:cs="Times New Roman"/>
      </w:rPr>
    </w:lvl>
    <w:lvl w:ilvl="3" w:tplc="0C0A000F" w:tentative="1">
      <w:start w:val="1"/>
      <w:numFmt w:val="decimal"/>
      <w:lvlText w:val="%4."/>
      <w:lvlJc w:val="left"/>
      <w:pPr>
        <w:tabs>
          <w:tab w:val="num" w:pos="4992"/>
        </w:tabs>
        <w:ind w:left="4992" w:hanging="360"/>
      </w:pPr>
      <w:rPr>
        <w:rFonts w:cs="Times New Roman"/>
      </w:rPr>
    </w:lvl>
    <w:lvl w:ilvl="4" w:tplc="0C0A0019" w:tentative="1">
      <w:start w:val="1"/>
      <w:numFmt w:val="lowerLetter"/>
      <w:lvlText w:val="%5."/>
      <w:lvlJc w:val="left"/>
      <w:pPr>
        <w:tabs>
          <w:tab w:val="num" w:pos="5712"/>
        </w:tabs>
        <w:ind w:left="5712" w:hanging="360"/>
      </w:pPr>
      <w:rPr>
        <w:rFonts w:cs="Times New Roman"/>
      </w:rPr>
    </w:lvl>
    <w:lvl w:ilvl="5" w:tplc="0C0A001B" w:tentative="1">
      <w:start w:val="1"/>
      <w:numFmt w:val="lowerRoman"/>
      <w:lvlText w:val="%6."/>
      <w:lvlJc w:val="right"/>
      <w:pPr>
        <w:tabs>
          <w:tab w:val="num" w:pos="6432"/>
        </w:tabs>
        <w:ind w:left="6432" w:hanging="180"/>
      </w:pPr>
      <w:rPr>
        <w:rFonts w:cs="Times New Roman"/>
      </w:rPr>
    </w:lvl>
    <w:lvl w:ilvl="6" w:tplc="0C0A000F" w:tentative="1">
      <w:start w:val="1"/>
      <w:numFmt w:val="decimal"/>
      <w:lvlText w:val="%7."/>
      <w:lvlJc w:val="left"/>
      <w:pPr>
        <w:tabs>
          <w:tab w:val="num" w:pos="7152"/>
        </w:tabs>
        <w:ind w:left="7152" w:hanging="360"/>
      </w:pPr>
      <w:rPr>
        <w:rFonts w:cs="Times New Roman"/>
      </w:rPr>
    </w:lvl>
    <w:lvl w:ilvl="7" w:tplc="0C0A0019" w:tentative="1">
      <w:start w:val="1"/>
      <w:numFmt w:val="lowerLetter"/>
      <w:lvlText w:val="%8."/>
      <w:lvlJc w:val="left"/>
      <w:pPr>
        <w:tabs>
          <w:tab w:val="num" w:pos="7872"/>
        </w:tabs>
        <w:ind w:left="7872" w:hanging="360"/>
      </w:pPr>
      <w:rPr>
        <w:rFonts w:cs="Times New Roman"/>
      </w:rPr>
    </w:lvl>
    <w:lvl w:ilvl="8" w:tplc="0C0A001B" w:tentative="1">
      <w:start w:val="1"/>
      <w:numFmt w:val="lowerRoman"/>
      <w:lvlText w:val="%9."/>
      <w:lvlJc w:val="right"/>
      <w:pPr>
        <w:tabs>
          <w:tab w:val="num" w:pos="8592"/>
        </w:tabs>
        <w:ind w:left="8592" w:hanging="180"/>
      </w:pPr>
      <w:rPr>
        <w:rFonts w:cs="Times New Roman"/>
      </w:rPr>
    </w:lvl>
  </w:abstractNum>
  <w:abstractNum w:abstractNumId="54">
    <w:nsid w:val="772D441D"/>
    <w:multiLevelType w:val="hybridMultilevel"/>
    <w:tmpl w:val="8082A222"/>
    <w:lvl w:ilvl="0" w:tplc="400A0001">
      <w:start w:val="1"/>
      <w:numFmt w:val="bullet"/>
      <w:lvlText w:val=""/>
      <w:lvlJc w:val="left"/>
      <w:pPr>
        <w:ind w:left="1481" w:hanging="360"/>
      </w:pPr>
      <w:rPr>
        <w:rFonts w:ascii="Symbol" w:hAnsi="Symbol" w:hint="default"/>
      </w:rPr>
    </w:lvl>
    <w:lvl w:ilvl="1" w:tplc="400A0003" w:tentative="1">
      <w:start w:val="1"/>
      <w:numFmt w:val="bullet"/>
      <w:lvlText w:val="o"/>
      <w:lvlJc w:val="left"/>
      <w:pPr>
        <w:ind w:left="2201" w:hanging="360"/>
      </w:pPr>
      <w:rPr>
        <w:rFonts w:ascii="Courier New" w:hAnsi="Courier New" w:cs="Courier New" w:hint="default"/>
      </w:rPr>
    </w:lvl>
    <w:lvl w:ilvl="2" w:tplc="400A0005" w:tentative="1">
      <w:start w:val="1"/>
      <w:numFmt w:val="bullet"/>
      <w:lvlText w:val=""/>
      <w:lvlJc w:val="left"/>
      <w:pPr>
        <w:ind w:left="2921" w:hanging="360"/>
      </w:pPr>
      <w:rPr>
        <w:rFonts w:ascii="Wingdings" w:hAnsi="Wingdings" w:hint="default"/>
      </w:rPr>
    </w:lvl>
    <w:lvl w:ilvl="3" w:tplc="400A0001" w:tentative="1">
      <w:start w:val="1"/>
      <w:numFmt w:val="bullet"/>
      <w:lvlText w:val=""/>
      <w:lvlJc w:val="left"/>
      <w:pPr>
        <w:ind w:left="3641" w:hanging="360"/>
      </w:pPr>
      <w:rPr>
        <w:rFonts w:ascii="Symbol" w:hAnsi="Symbol" w:hint="default"/>
      </w:rPr>
    </w:lvl>
    <w:lvl w:ilvl="4" w:tplc="400A0003" w:tentative="1">
      <w:start w:val="1"/>
      <w:numFmt w:val="bullet"/>
      <w:lvlText w:val="o"/>
      <w:lvlJc w:val="left"/>
      <w:pPr>
        <w:ind w:left="4361" w:hanging="360"/>
      </w:pPr>
      <w:rPr>
        <w:rFonts w:ascii="Courier New" w:hAnsi="Courier New" w:cs="Courier New" w:hint="default"/>
      </w:rPr>
    </w:lvl>
    <w:lvl w:ilvl="5" w:tplc="400A0005" w:tentative="1">
      <w:start w:val="1"/>
      <w:numFmt w:val="bullet"/>
      <w:lvlText w:val=""/>
      <w:lvlJc w:val="left"/>
      <w:pPr>
        <w:ind w:left="5081" w:hanging="360"/>
      </w:pPr>
      <w:rPr>
        <w:rFonts w:ascii="Wingdings" w:hAnsi="Wingdings" w:hint="default"/>
      </w:rPr>
    </w:lvl>
    <w:lvl w:ilvl="6" w:tplc="400A0001" w:tentative="1">
      <w:start w:val="1"/>
      <w:numFmt w:val="bullet"/>
      <w:lvlText w:val=""/>
      <w:lvlJc w:val="left"/>
      <w:pPr>
        <w:ind w:left="5801" w:hanging="360"/>
      </w:pPr>
      <w:rPr>
        <w:rFonts w:ascii="Symbol" w:hAnsi="Symbol" w:hint="default"/>
      </w:rPr>
    </w:lvl>
    <w:lvl w:ilvl="7" w:tplc="400A0003" w:tentative="1">
      <w:start w:val="1"/>
      <w:numFmt w:val="bullet"/>
      <w:lvlText w:val="o"/>
      <w:lvlJc w:val="left"/>
      <w:pPr>
        <w:ind w:left="6521" w:hanging="360"/>
      </w:pPr>
      <w:rPr>
        <w:rFonts w:ascii="Courier New" w:hAnsi="Courier New" w:cs="Courier New" w:hint="default"/>
      </w:rPr>
    </w:lvl>
    <w:lvl w:ilvl="8" w:tplc="400A0005" w:tentative="1">
      <w:start w:val="1"/>
      <w:numFmt w:val="bullet"/>
      <w:lvlText w:val=""/>
      <w:lvlJc w:val="left"/>
      <w:pPr>
        <w:ind w:left="7241" w:hanging="360"/>
      </w:pPr>
      <w:rPr>
        <w:rFonts w:ascii="Wingdings" w:hAnsi="Wingdings" w:hint="default"/>
      </w:rPr>
    </w:lvl>
  </w:abstractNum>
  <w:abstractNum w:abstractNumId="55">
    <w:nsid w:val="7BCB6BAD"/>
    <w:multiLevelType w:val="multilevel"/>
    <w:tmpl w:val="19CAB6DC"/>
    <w:lvl w:ilvl="0">
      <w:start w:val="1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EF3541"/>
    <w:multiLevelType w:val="multilevel"/>
    <w:tmpl w:val="2458C828"/>
    <w:lvl w:ilvl="0">
      <w:start w:val="12"/>
      <w:numFmt w:val="decimal"/>
      <w:lvlText w:val="%1."/>
      <w:lvlJc w:val="left"/>
      <w:pPr>
        <w:ind w:left="555" w:hanging="555"/>
      </w:pPr>
      <w:rPr>
        <w:rFonts w:hint="default"/>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14"/>
  </w:num>
  <w:num w:numId="2">
    <w:abstractNumId w:val="18"/>
  </w:num>
  <w:num w:numId="3">
    <w:abstractNumId w:val="47"/>
  </w:num>
  <w:num w:numId="4">
    <w:abstractNumId w:val="11"/>
  </w:num>
  <w:num w:numId="5">
    <w:abstractNumId w:val="27"/>
  </w:num>
  <w:num w:numId="6">
    <w:abstractNumId w:val="29"/>
  </w:num>
  <w:num w:numId="7">
    <w:abstractNumId w:val="0"/>
  </w:num>
  <w:num w:numId="8">
    <w:abstractNumId w:val="52"/>
  </w:num>
  <w:num w:numId="9">
    <w:abstractNumId w:val="19"/>
  </w:num>
  <w:num w:numId="10">
    <w:abstractNumId w:val="10"/>
  </w:num>
  <w:num w:numId="11">
    <w:abstractNumId w:val="9"/>
  </w:num>
  <w:num w:numId="12">
    <w:abstractNumId w:val="12"/>
  </w:num>
  <w:num w:numId="13">
    <w:abstractNumId w:val="40"/>
  </w:num>
  <w:num w:numId="14">
    <w:abstractNumId w:val="38"/>
  </w:num>
  <w:num w:numId="15">
    <w:abstractNumId w:val="42"/>
  </w:num>
  <w:num w:numId="16">
    <w:abstractNumId w:val="16"/>
  </w:num>
  <w:num w:numId="17">
    <w:abstractNumId w:val="3"/>
  </w:num>
  <w:num w:numId="18">
    <w:abstractNumId w:val="48"/>
  </w:num>
  <w:num w:numId="19">
    <w:abstractNumId w:val="22"/>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17"/>
  </w:num>
  <w:num w:numId="24">
    <w:abstractNumId w:val="43"/>
  </w:num>
  <w:num w:numId="25">
    <w:abstractNumId w:val="36"/>
  </w:num>
  <w:num w:numId="26">
    <w:abstractNumId w:val="23"/>
  </w:num>
  <w:num w:numId="27">
    <w:abstractNumId w:val="39"/>
  </w:num>
  <w:num w:numId="28">
    <w:abstractNumId w:val="5"/>
  </w:num>
  <w:num w:numId="29">
    <w:abstractNumId w:val="56"/>
  </w:num>
  <w:num w:numId="30">
    <w:abstractNumId w:val="8"/>
  </w:num>
  <w:num w:numId="31">
    <w:abstractNumId w:val="45"/>
  </w:num>
  <w:num w:numId="32">
    <w:abstractNumId w:val="2"/>
  </w:num>
  <w:num w:numId="33">
    <w:abstractNumId w:val="46"/>
  </w:num>
  <w:num w:numId="34">
    <w:abstractNumId w:val="49"/>
  </w:num>
  <w:num w:numId="35">
    <w:abstractNumId w:val="35"/>
  </w:num>
  <w:num w:numId="36">
    <w:abstractNumId w:val="33"/>
  </w:num>
  <w:num w:numId="37">
    <w:abstractNumId w:val="26"/>
  </w:num>
  <w:num w:numId="38">
    <w:abstractNumId w:val="51"/>
  </w:num>
  <w:num w:numId="39">
    <w:abstractNumId w:val="15"/>
  </w:num>
  <w:num w:numId="40">
    <w:abstractNumId w:val="24"/>
  </w:num>
  <w:num w:numId="41">
    <w:abstractNumId w:val="44"/>
  </w:num>
  <w:num w:numId="42">
    <w:abstractNumId w:val="41"/>
  </w:num>
  <w:num w:numId="43">
    <w:abstractNumId w:val="1"/>
    <w:lvlOverride w:ilvl="0">
      <w:lvl w:ilvl="0">
        <w:numFmt w:val="bullet"/>
        <w:lvlText w:val="•"/>
        <w:legacy w:legacy="1" w:legacySpace="0" w:legacyIndent="355"/>
        <w:lvlJc w:val="left"/>
        <w:rPr>
          <w:rFonts w:ascii="Arial" w:hAnsi="Arial" w:hint="default"/>
        </w:rPr>
      </w:lvl>
    </w:lvlOverride>
  </w:num>
  <w:num w:numId="44">
    <w:abstractNumId w:val="1"/>
    <w:lvlOverride w:ilvl="0">
      <w:lvl w:ilvl="0">
        <w:numFmt w:val="bullet"/>
        <w:lvlText w:val="-"/>
        <w:legacy w:legacy="1" w:legacySpace="0" w:legacyIndent="355"/>
        <w:lvlJc w:val="left"/>
        <w:rPr>
          <w:rFonts w:ascii="Arial" w:hAnsi="Arial" w:hint="default"/>
        </w:rPr>
      </w:lvl>
    </w:lvlOverride>
  </w:num>
  <w:num w:numId="45">
    <w:abstractNumId w:val="53"/>
  </w:num>
  <w:num w:numId="46">
    <w:abstractNumId w:val="30"/>
  </w:num>
  <w:num w:numId="47">
    <w:abstractNumId w:val="31"/>
  </w:num>
  <w:num w:numId="48">
    <w:abstractNumId w:val="50"/>
  </w:num>
  <w:num w:numId="49">
    <w:abstractNumId w:val="7"/>
  </w:num>
  <w:num w:numId="50">
    <w:abstractNumId w:val="13"/>
  </w:num>
  <w:num w:numId="51">
    <w:abstractNumId w:val="21"/>
  </w:num>
  <w:num w:numId="52">
    <w:abstractNumId w:val="57"/>
  </w:num>
  <w:num w:numId="53">
    <w:abstractNumId w:val="37"/>
  </w:num>
  <w:num w:numId="54">
    <w:abstractNumId w:val="32"/>
  </w:num>
  <w:num w:numId="55">
    <w:abstractNumId w:val="34"/>
  </w:num>
  <w:num w:numId="56">
    <w:abstractNumId w:val="28"/>
  </w:num>
  <w:num w:numId="57">
    <w:abstractNumId w:val="25"/>
  </w:num>
  <w:num w:numId="58">
    <w:abstractNumId w:val="54"/>
  </w:num>
  <w:num w:numId="59">
    <w:abstractNumId w:val="5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AD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3A9"/>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935"/>
    <w:rsid w:val="00283A0E"/>
    <w:rsid w:val="00283DBB"/>
    <w:rsid w:val="0028424D"/>
    <w:rsid w:val="00284995"/>
    <w:rsid w:val="00284F1B"/>
    <w:rsid w:val="002851CF"/>
    <w:rsid w:val="002852E3"/>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2FE9"/>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0B9"/>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1657"/>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4FDF"/>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6D9B"/>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6D51"/>
    <w:rsid w:val="004A735B"/>
    <w:rsid w:val="004A7DB5"/>
    <w:rsid w:val="004A7EBB"/>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8DC"/>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C26"/>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470"/>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50E"/>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844"/>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E0"/>
    <w:rsid w:val="00A909F8"/>
    <w:rsid w:val="00A90BB2"/>
    <w:rsid w:val="00A91303"/>
    <w:rsid w:val="00A916C7"/>
    <w:rsid w:val="00A91748"/>
    <w:rsid w:val="00A918BF"/>
    <w:rsid w:val="00A91906"/>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6D1"/>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039"/>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600"/>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49A"/>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755"/>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A61"/>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2E05"/>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2B9"/>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1BFC"/>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4CB"/>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4AE"/>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5BD7"/>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A909E0"/>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A909E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89671858">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64402718">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eredia@ypfb.gob.b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image" Target="media/image10.jpeg"/><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9CC05-1E51-4FA8-9972-D2EE978F4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19561</Words>
  <Characters>107591</Characters>
  <Application>Microsoft Office Word</Application>
  <DocSecurity>0</DocSecurity>
  <Lines>896</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126899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5</cp:revision>
  <cp:lastPrinted>2016-11-01T18:49:00Z</cp:lastPrinted>
  <dcterms:created xsi:type="dcterms:W3CDTF">2016-11-01T20:31:00Z</dcterms:created>
  <dcterms:modified xsi:type="dcterms:W3CDTF">2016-11-03T12:26:00Z</dcterms:modified>
</cp:coreProperties>
</file>