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C85584">
      <w:pPr>
        <w:pStyle w:val="Ttulo3"/>
        <w:keepLines w:val="0"/>
        <w:numPr>
          <w:ilvl w:val="0"/>
          <w:numId w:val="15"/>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006E02D4">
        <w:rPr>
          <w:rFonts w:asciiTheme="minorHAnsi" w:hAnsiTheme="minorHAnsi" w:cstheme="minorHAnsi"/>
          <w:b/>
          <w:sz w:val="20"/>
          <w:szCs w:val="20"/>
        </w:rPr>
        <w:t>Glb</w:t>
      </w:r>
      <w:proofErr w:type="spellEnd"/>
      <w:r w:rsidR="006E02D4">
        <w:rPr>
          <w:rFonts w:asciiTheme="minorHAnsi" w:hAnsiTheme="minorHAnsi" w:cstheme="minorHAnsi"/>
          <w:b/>
          <w:sz w:val="20"/>
          <w:szCs w:val="20"/>
        </w:rPr>
        <w:t>.)</w:t>
      </w:r>
    </w:p>
    <w:p w:rsidR="00112A7E" w:rsidRDefault="00112A7E"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12A7E" w:rsidRDefault="00112A7E" w:rsidP="0029026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1C44E0" w:rsidRPr="006D2679" w:rsidTr="001C44E0">
        <w:tc>
          <w:tcPr>
            <w:tcW w:w="4281"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1C44E0" w:rsidRPr="006D2679" w:rsidTr="001C44E0">
        <w:tc>
          <w:tcPr>
            <w:tcW w:w="4281" w:type="dxa"/>
            <w:shd w:val="clear" w:color="auto" w:fill="auto"/>
          </w:tcPr>
          <w:p w:rsidR="001C44E0" w:rsidRPr="006D2679" w:rsidRDefault="001C44E0" w:rsidP="00E07269">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42"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r>
              <w:rPr>
                <w:rFonts w:asciiTheme="minorHAnsi" w:eastAsia="Arial Unicode MS" w:hAnsiTheme="minorHAnsi"/>
                <w:sz w:val="20"/>
                <w:szCs w:val="20"/>
                <w:lang w:val="es-ES_tradnl"/>
              </w:rPr>
              <w:t>,5</w:t>
            </w:r>
          </w:p>
        </w:tc>
      </w:tr>
      <w:tr w:rsidR="001C44E0" w:rsidRPr="006D2679" w:rsidTr="001C44E0">
        <w:trPr>
          <w:trHeight w:val="232"/>
        </w:trPr>
        <w:tc>
          <w:tcPr>
            <w:tcW w:w="4281" w:type="dxa"/>
            <w:shd w:val="clear" w:color="auto" w:fill="auto"/>
          </w:tcPr>
          <w:p w:rsidR="001C44E0" w:rsidRPr="006D2679" w:rsidRDefault="001C44E0" w:rsidP="00E07269">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bl>
    <w:p w:rsidR="00112A7E" w:rsidRDefault="00112A7E" w:rsidP="00290260">
      <w:pPr>
        <w:contextualSpacing/>
        <w:jc w:val="both"/>
        <w:rPr>
          <w:rFonts w:asciiTheme="minorHAnsi" w:eastAsia="Arial Unicode MS" w:hAnsiTheme="minorHAnsi" w:cstheme="minorHAnsi"/>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16F79" w:rsidRPr="001C4082" w:rsidRDefault="00216F79" w:rsidP="00290260">
      <w:pPr>
        <w:pStyle w:val="Estilo1"/>
        <w:contextualSpacing/>
        <w:rPr>
          <w:rFonts w:asciiTheme="minorHAnsi" w:hAnsiTheme="minorHAnsi" w:cstheme="minorHAnsi"/>
          <w:b w:val="0"/>
          <w:sz w:val="20"/>
          <w:szCs w:val="20"/>
        </w:rPr>
      </w:pPr>
    </w:p>
    <w:p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216F79" w:rsidRPr="00216F79" w:rsidRDefault="00216F79" w:rsidP="00290260">
      <w:pPr>
        <w:contextualSpacing/>
        <w:jc w:val="both"/>
        <w:rPr>
          <w:rFonts w:asciiTheme="minorHAnsi" w:hAnsiTheme="minorHAnsi" w:cstheme="minorHAnsi"/>
          <w:kern w:val="28"/>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w:t>
      </w:r>
      <w:r w:rsidRPr="001C4082">
        <w:rPr>
          <w:rFonts w:asciiTheme="minorHAnsi" w:eastAsia="Arial Unicode MS" w:hAnsiTheme="minorHAnsi" w:cstheme="minorHAnsi"/>
          <w:sz w:val="20"/>
          <w:szCs w:val="20"/>
          <w:lang w:val="es-BO"/>
        </w:rPr>
        <w:lastRenderedPageBreak/>
        <w:t xml:space="preserve">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112A7E" w:rsidRPr="001C4082" w:rsidRDefault="00112A7E" w:rsidP="00290260">
      <w:pPr>
        <w:contextualSpacing/>
        <w:jc w:val="both"/>
        <w:rPr>
          <w:rFonts w:asciiTheme="minorHAnsi" w:eastAsia="Arial Unicode MS" w:hAnsiTheme="minorHAnsi" w:cstheme="minorHAnsi"/>
          <w:sz w:val="20"/>
          <w:szCs w:val="20"/>
          <w:lang w:val="es-BO"/>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290260">
      <w:pPr>
        <w:contextualSpacing/>
        <w:jc w:val="both"/>
        <w:rPr>
          <w:rFonts w:asciiTheme="minorHAnsi" w:eastAsia="Arial Unicode MS" w:hAnsiTheme="minorHAnsi" w:cstheme="minorHAnsi"/>
          <w:sz w:val="20"/>
          <w:szCs w:val="20"/>
        </w:rPr>
      </w:pPr>
    </w:p>
    <w:p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240C21" w:rsidRPr="001C4082"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FF46E6" w:rsidRPr="001C4082" w:rsidRDefault="00FF46E6"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lastRenderedPageBreak/>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31499A" w:rsidRDefault="0031499A" w:rsidP="00240C2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w:t>
      </w:r>
      <w:r w:rsidR="00032D52">
        <w:rPr>
          <w:rFonts w:asciiTheme="minorHAnsi" w:hAnsiTheme="minorHAnsi" w:cstheme="minorHAnsi"/>
          <w:kern w:val="28"/>
          <w:sz w:val="20"/>
          <w:szCs w:val="20"/>
          <w:lang w:val="es-ES_tradnl"/>
        </w:rPr>
        <w:t xml:space="preserve"> </w:t>
      </w:r>
      <w:r w:rsidR="00932553">
        <w:rPr>
          <w:rFonts w:asciiTheme="minorHAnsi" w:hAnsiTheme="minorHAnsi" w:cstheme="minorHAnsi"/>
          <w:kern w:val="28"/>
          <w:sz w:val="20"/>
          <w:szCs w:val="20"/>
          <w:lang w:val="es-ES_tradnl"/>
        </w:rPr>
        <w:t>de la Estaci</w:t>
      </w:r>
      <w:r w:rsidR="00032D52">
        <w:rPr>
          <w:rFonts w:asciiTheme="minorHAnsi" w:hAnsiTheme="minorHAnsi" w:cstheme="minorHAnsi"/>
          <w:kern w:val="28"/>
          <w:sz w:val="20"/>
          <w:szCs w:val="20"/>
          <w:lang w:val="es-ES_tradnl"/>
        </w:rPr>
        <w:t>ón</w:t>
      </w:r>
      <w:r w:rsidR="00932553">
        <w:rPr>
          <w:rFonts w:asciiTheme="minorHAnsi" w:hAnsiTheme="minorHAnsi" w:cstheme="minorHAnsi"/>
          <w:kern w:val="28"/>
          <w:sz w:val="20"/>
          <w:szCs w:val="20"/>
          <w:lang w:val="es-ES_tradnl"/>
        </w:rPr>
        <w:t xml:space="preserve"> Satelital</w:t>
      </w:r>
      <w:r w:rsidR="00FF46E6">
        <w:rPr>
          <w:rFonts w:asciiTheme="minorHAnsi" w:hAnsiTheme="minorHAnsi" w:cstheme="minorHAnsi"/>
          <w:kern w:val="28"/>
          <w:sz w:val="20"/>
          <w:szCs w:val="20"/>
          <w:lang w:val="es-ES_tradnl"/>
        </w:rPr>
        <w:t xml:space="preserve"> de Reg</w:t>
      </w:r>
      <w:r w:rsidR="00032D52">
        <w:rPr>
          <w:rFonts w:asciiTheme="minorHAnsi" w:hAnsiTheme="minorHAnsi" w:cstheme="minorHAnsi"/>
          <w:kern w:val="28"/>
          <w:sz w:val="20"/>
          <w:szCs w:val="20"/>
          <w:lang w:val="es-ES_tradnl"/>
        </w:rPr>
        <w:t>asificación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rsidR="00216F79" w:rsidRDefault="00216F79" w:rsidP="00240C21">
      <w:pPr>
        <w:jc w:val="both"/>
        <w:rPr>
          <w:rFonts w:asciiTheme="minorHAnsi" w:hAnsiTheme="minorHAnsi" w:cstheme="minorHAnsi"/>
          <w:kern w:val="28"/>
          <w:sz w:val="20"/>
          <w:szCs w:val="20"/>
          <w:lang w:val="es-ES_tradnl"/>
        </w:rPr>
      </w:pPr>
    </w:p>
    <w:p w:rsidR="00216F79" w:rsidRDefault="00216F79" w:rsidP="00240C21">
      <w:pPr>
        <w:jc w:val="both"/>
        <w:rPr>
          <w:rFonts w:asciiTheme="minorHAnsi" w:hAnsiTheme="minorHAnsi" w:cstheme="minorHAnsi"/>
          <w:kern w:val="28"/>
          <w:sz w:val="20"/>
          <w:szCs w:val="20"/>
          <w:lang w:val="es-ES_tradnl"/>
        </w:rPr>
      </w:pPr>
    </w:p>
    <w:p w:rsidR="00E07269" w:rsidRDefault="00E07269" w:rsidP="00240C21">
      <w:pPr>
        <w:jc w:val="both"/>
        <w:rPr>
          <w:rFonts w:asciiTheme="minorHAnsi" w:hAnsiTheme="minorHAnsi" w:cstheme="minorHAnsi"/>
          <w:kern w:val="28"/>
          <w:sz w:val="20"/>
          <w:szCs w:val="20"/>
          <w:lang w:val="es-ES_tradnl"/>
        </w:rPr>
      </w:pPr>
    </w:p>
    <w:p w:rsidR="00E07269" w:rsidRDefault="00E07269" w:rsidP="00240C21">
      <w:pPr>
        <w:jc w:val="both"/>
        <w:rPr>
          <w:rFonts w:asciiTheme="minorHAnsi" w:hAnsiTheme="minorHAnsi" w:cstheme="minorHAnsi"/>
          <w:kern w:val="28"/>
          <w:sz w:val="20"/>
          <w:szCs w:val="20"/>
          <w:lang w:val="es-ES_tradnl"/>
        </w:rPr>
      </w:pPr>
    </w:p>
    <w:p w:rsidR="00E07269" w:rsidRDefault="00E07269" w:rsidP="00240C21">
      <w:pPr>
        <w:jc w:val="both"/>
        <w:rPr>
          <w:rFonts w:asciiTheme="minorHAnsi" w:hAnsiTheme="minorHAnsi" w:cstheme="minorHAnsi"/>
          <w:kern w:val="28"/>
          <w:sz w:val="20"/>
          <w:szCs w:val="20"/>
          <w:lang w:val="es-ES_tradnl"/>
        </w:rPr>
      </w:pPr>
    </w:p>
    <w:p w:rsidR="00E07269" w:rsidRPr="001C4082" w:rsidRDefault="00E07269" w:rsidP="00240C21">
      <w:pPr>
        <w:jc w:val="both"/>
        <w:rPr>
          <w:rFonts w:asciiTheme="minorHAnsi" w:hAnsiTheme="minorHAnsi" w:cstheme="minorHAnsi"/>
          <w:kern w:val="28"/>
          <w:sz w:val="20"/>
          <w:szCs w:val="20"/>
          <w:lang w:val="es-ES_tradnl"/>
        </w:rPr>
      </w:pPr>
    </w:p>
    <w:p w:rsidR="0031499A" w:rsidRPr="001C4082" w:rsidRDefault="008D2967" w:rsidP="00C85584">
      <w:pPr>
        <w:pStyle w:val="Ttulo3"/>
        <w:keepLines w:val="0"/>
        <w:numPr>
          <w:ilvl w:val="0"/>
          <w:numId w:val="15"/>
        </w:numPr>
        <w:spacing w:before="0" w:line="240" w:lineRule="auto"/>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 xml:space="preserve">MOVILIZACIÓN </w:t>
      </w:r>
      <w:r w:rsidR="0031499A" w:rsidRPr="001C4082">
        <w:rPr>
          <w:rFonts w:asciiTheme="minorHAnsi" w:eastAsia="Times New Roman" w:hAnsiTheme="minorHAnsi" w:cstheme="minorHAnsi"/>
          <w:iCs/>
          <w:color w:val="auto"/>
          <w:lang w:val="es-ES_tradnl" w:eastAsia="es-ES"/>
        </w:rPr>
        <w:t xml:space="preserve">DE </w:t>
      </w:r>
      <w:r w:rsidR="00481B4B">
        <w:rPr>
          <w:rFonts w:asciiTheme="minorHAnsi" w:eastAsia="Times New Roman" w:hAnsiTheme="minorHAnsi" w:cstheme="minorHAnsi"/>
          <w:iCs/>
          <w:color w:val="auto"/>
          <w:lang w:val="es-ES_tradnl" w:eastAsia="es-ES"/>
        </w:rPr>
        <w:t xml:space="preserve">PERSONAL Y </w:t>
      </w:r>
      <w:r w:rsidR="0031499A" w:rsidRPr="001C4082">
        <w:rPr>
          <w:rFonts w:asciiTheme="minorHAnsi" w:eastAsia="Times New Roman" w:hAnsiTheme="minorHAnsi" w:cstheme="minorHAnsi"/>
          <w:iCs/>
          <w:color w:val="auto"/>
          <w:lang w:val="es-ES_tradnl" w:eastAsia="es-ES"/>
        </w:rPr>
        <w:t>EQUIPO</w:t>
      </w:r>
    </w:p>
    <w:p w:rsidR="0031499A" w:rsidRDefault="0031499A" w:rsidP="00240C21">
      <w:pPr>
        <w:autoSpaceDE w:val="0"/>
        <w:autoSpaceDN w:val="0"/>
        <w:adjustRightInd w:val="0"/>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sidR="006E02D4">
        <w:rPr>
          <w:rFonts w:asciiTheme="minorHAnsi" w:hAnsiTheme="minorHAnsi" w:cstheme="minorHAnsi"/>
          <w:b/>
          <w:sz w:val="20"/>
          <w:szCs w:val="20"/>
        </w:rPr>
        <w:t>lb</w:t>
      </w:r>
      <w:proofErr w:type="spellEnd"/>
      <w:r w:rsidR="006E02D4">
        <w:rPr>
          <w:rFonts w:asciiTheme="minorHAnsi" w:hAnsiTheme="minorHAnsi" w:cstheme="minorHAnsi"/>
          <w:b/>
          <w:sz w:val="20"/>
          <w:szCs w:val="20"/>
        </w:rPr>
        <w:t>.)</w:t>
      </w:r>
    </w:p>
    <w:p w:rsidR="00240C21" w:rsidRDefault="00240C21" w:rsidP="00240C21">
      <w:pPr>
        <w:jc w:val="both"/>
        <w:rPr>
          <w:rFonts w:asciiTheme="minorHAnsi" w:hAnsiTheme="minorHAnsi" w:cstheme="minorHAnsi"/>
          <w:b/>
          <w:sz w:val="20"/>
          <w:szCs w:val="20"/>
        </w:rPr>
      </w:pPr>
    </w:p>
    <w:p w:rsidR="0031499A" w:rsidRPr="001C4082" w:rsidRDefault="0031499A" w:rsidP="00240C21">
      <w:pPr>
        <w:pStyle w:val="Estilo2"/>
      </w:pPr>
      <w:r w:rsidRPr="001C4082">
        <w:t>DEFINICIÓN</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la ejecución de cada uno de los </w:t>
      </w:r>
      <w:r w:rsidR="00522877">
        <w:rPr>
          <w:rFonts w:asciiTheme="minorHAnsi" w:eastAsiaTheme="minorHAnsi" w:hAnsiTheme="minorHAnsi" w:cstheme="minorHAnsi"/>
          <w:sz w:val="20"/>
          <w:szCs w:val="20"/>
          <w:lang w:val="es-BO" w:eastAsia="en-US"/>
        </w:rPr>
        <w:t>lotes</w:t>
      </w:r>
      <w:r w:rsidRPr="001C4082">
        <w:rPr>
          <w:rFonts w:asciiTheme="minorHAnsi" w:eastAsiaTheme="minorHAnsi" w:hAnsiTheme="minorHAnsi" w:cstheme="minorHAnsi"/>
          <w:sz w:val="20"/>
          <w:szCs w:val="20"/>
          <w:lang w:val="es-BO" w:eastAsia="en-US"/>
        </w:rPr>
        <w:t xml:space="preserve"> que comprende el proyecto.</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en la Estaci</w:t>
      </w:r>
      <w:r w:rsidR="00032D52">
        <w:rPr>
          <w:rFonts w:asciiTheme="minorHAnsi" w:eastAsiaTheme="minorHAnsi" w:hAnsiTheme="minorHAnsi" w:cstheme="minorHAnsi"/>
          <w:sz w:val="20"/>
          <w:szCs w:val="20"/>
          <w:lang w:val="es-BO" w:eastAsia="en-US"/>
        </w:rPr>
        <w:t>ón</w:t>
      </w:r>
      <w:r w:rsidR="00FF46E6">
        <w:rPr>
          <w:rFonts w:asciiTheme="minorHAnsi" w:eastAsiaTheme="minorHAnsi" w:hAnsiTheme="minorHAnsi" w:cstheme="minorHAnsi"/>
          <w:sz w:val="20"/>
          <w:szCs w:val="20"/>
          <w:lang w:val="es-BO" w:eastAsia="en-US"/>
        </w:rPr>
        <w:t xml:space="preserve"> </w:t>
      </w:r>
      <w:r w:rsidR="00032D52">
        <w:rPr>
          <w:rFonts w:asciiTheme="minorHAnsi" w:eastAsiaTheme="minorHAnsi" w:hAnsiTheme="minorHAnsi" w:cstheme="minorHAnsi"/>
          <w:sz w:val="20"/>
          <w:szCs w:val="20"/>
          <w:lang w:val="es-BO" w:eastAsia="en-US"/>
        </w:rPr>
        <w:t>Satelital</w:t>
      </w:r>
      <w:r w:rsidR="00FF46E6">
        <w:rPr>
          <w:rFonts w:asciiTheme="minorHAnsi" w:eastAsiaTheme="minorHAnsi" w:hAnsiTheme="minorHAnsi" w:cstheme="minorHAnsi"/>
          <w:sz w:val="20"/>
          <w:szCs w:val="20"/>
          <w:lang w:val="es-BO" w:eastAsia="en-US"/>
        </w:rPr>
        <w:t xml:space="preserve"> de Reg</w:t>
      </w:r>
      <w:r w:rsidR="00032D52">
        <w:rPr>
          <w:rFonts w:asciiTheme="minorHAnsi" w:eastAsiaTheme="minorHAnsi" w:hAnsiTheme="minorHAnsi" w:cstheme="minorHAnsi"/>
          <w:sz w:val="20"/>
          <w:szCs w:val="20"/>
          <w:lang w:val="es-BO" w:eastAsia="en-US"/>
        </w:rPr>
        <w:t>asificación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MATERIALES, HERRAMIENTAS, EQUIPO Y PERSONAL</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PROCEDIMIENTO PARA LA EJECUCIÓN</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40C21" w:rsidRDefault="00240C21"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w:t>
      </w:r>
      <w:r w:rsidR="00932553">
        <w:rPr>
          <w:rFonts w:asciiTheme="minorHAnsi" w:eastAsiaTheme="minorHAnsi" w:hAnsiTheme="minorHAnsi" w:cstheme="minorHAnsi"/>
          <w:sz w:val="20"/>
          <w:szCs w:val="20"/>
          <w:lang w:val="es-BO" w:eastAsia="en-US"/>
        </w:rPr>
        <w:t>de Obra</w:t>
      </w:r>
      <w:r w:rsidRPr="001C4082">
        <w:rPr>
          <w:rFonts w:asciiTheme="minorHAnsi" w:eastAsiaTheme="minorHAnsi" w:hAnsiTheme="minorHAnsi" w:cstheme="minorHAnsi"/>
          <w:sz w:val="20"/>
          <w:szCs w:val="20"/>
          <w:lang w:val="es-BO" w:eastAsia="en-US"/>
        </w:rPr>
        <w:t xml:space="preserve">.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1C4082" w:rsidRDefault="0031499A" w:rsidP="00240C21">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40C21">
      <w:pPr>
        <w:pStyle w:val="Estilo2"/>
        <w:spacing w:after="0"/>
      </w:pPr>
      <w:r w:rsidRPr="001C4082">
        <w:t>MEDIDAS DE MITIGACIÓN AMBIENTAL</w:t>
      </w:r>
    </w:p>
    <w:p w:rsidR="00240C21" w:rsidRDefault="00240C21"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240C21">
      <w:pPr>
        <w:pStyle w:val="Estilo2"/>
        <w:spacing w:after="0"/>
      </w:pPr>
      <w:r w:rsidRPr="001C4082">
        <w:t>MEDICIÓN Y FORMA DE PAGO</w:t>
      </w:r>
    </w:p>
    <w:p w:rsidR="00240C21"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932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ítem de movilización de p</w:t>
      </w:r>
      <w:r w:rsidR="0031499A" w:rsidRPr="001C4082">
        <w:rPr>
          <w:rFonts w:asciiTheme="minorHAnsi" w:eastAsiaTheme="minorHAnsi" w:hAnsiTheme="minorHAnsi" w:cstheme="minorHAnsi"/>
          <w:sz w:val="20"/>
          <w:szCs w:val="20"/>
          <w:lang w:val="es-BO" w:eastAsia="en-US"/>
        </w:rPr>
        <w:t>ersonal</w:t>
      </w:r>
      <w:r>
        <w:rPr>
          <w:rFonts w:asciiTheme="minorHAnsi" w:eastAsiaTheme="minorHAnsi" w:hAnsiTheme="minorHAnsi" w:cstheme="minorHAnsi"/>
          <w:sz w:val="20"/>
          <w:szCs w:val="20"/>
          <w:lang w:val="es-BO" w:eastAsia="en-US"/>
        </w:rPr>
        <w:t xml:space="preserve"> y e</w:t>
      </w:r>
      <w:r w:rsidR="0031499A" w:rsidRPr="001C4082">
        <w:rPr>
          <w:rFonts w:asciiTheme="minorHAnsi" w:eastAsiaTheme="minorHAnsi" w:hAnsiTheme="minorHAnsi" w:cstheme="minorHAnsi"/>
          <w:sz w:val="20"/>
          <w:szCs w:val="20"/>
          <w:lang w:val="es-BO" w:eastAsia="en-US"/>
        </w:rPr>
        <w:t>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E07269" w:rsidRDefault="00E0726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de la línea de interconexión</w:t>
      </w:r>
      <w:r w:rsidR="00284B45">
        <w:rPr>
          <w:rFonts w:asciiTheme="minorHAnsi" w:hAnsiTheme="minorHAnsi" w:cstheme="minorHAnsi"/>
          <w:color w:val="auto"/>
          <w:sz w:val="20"/>
          <w:szCs w:val="20"/>
        </w:rPr>
        <w:t xml:space="preserve"> a la Estaci</w:t>
      </w:r>
      <w:r w:rsidR="00676A4A">
        <w:rPr>
          <w:rFonts w:asciiTheme="minorHAnsi" w:hAnsiTheme="minorHAnsi" w:cstheme="minorHAnsi"/>
          <w:color w:val="auto"/>
          <w:sz w:val="20"/>
          <w:szCs w:val="20"/>
        </w:rPr>
        <w:t>ón Satelital de Regasificación</w:t>
      </w:r>
      <w:r w:rsidR="00721A99">
        <w:rPr>
          <w:rFonts w:asciiTheme="minorHAnsi" w:hAnsiTheme="minorHAnsi" w:cstheme="minorHAnsi"/>
          <w:color w:val="auto"/>
          <w:sz w:val="20"/>
          <w:szCs w:val="20"/>
        </w:rPr>
        <w:t>,</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 xml:space="preserve">cruces especiales, uniones y accesorios de acuerdo a los planos de construcción y/o indicaciones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de forma tal que se facilite la cuantificación de los</w:t>
      </w:r>
      <w:r w:rsidR="00284B45">
        <w:rPr>
          <w:rFonts w:asciiTheme="minorHAnsi" w:hAnsiTheme="minorHAnsi" w:cstheme="minorHAnsi"/>
          <w:color w:val="auto"/>
          <w:sz w:val="20"/>
          <w:szCs w:val="20"/>
        </w:rPr>
        <w:t xml:space="preserve"> volúmenes y áreas de ejecución de la obra, </w:t>
      </w:r>
      <w:r w:rsidR="00F44F1F">
        <w:rPr>
          <w:rFonts w:asciiTheme="minorHAnsi" w:hAnsiTheme="minorHAnsi" w:cstheme="minorHAnsi"/>
          <w:color w:val="auto"/>
          <w:sz w:val="20"/>
          <w:szCs w:val="20"/>
        </w:rPr>
        <w:t xml:space="preserve">de </w:t>
      </w:r>
      <w:r w:rsidRPr="001C4082">
        <w:rPr>
          <w:rFonts w:asciiTheme="minorHAnsi" w:hAnsiTheme="minorHAnsi" w:cstheme="minorHAnsi"/>
          <w:color w:val="auto"/>
          <w:sz w:val="20"/>
          <w:szCs w:val="20"/>
        </w:rPr>
        <w:t>igual manera se incluyen los trabajos topográficos de control de la obra durante todo el período de construcción</w:t>
      </w:r>
      <w:bookmarkEnd w:id="10"/>
      <w:r w:rsidRPr="001C4082">
        <w:rPr>
          <w:rFonts w:asciiTheme="minorHAnsi" w:hAnsiTheme="minorHAnsi" w:cstheme="minorHAnsi"/>
          <w:color w:val="auto"/>
          <w:sz w:val="20"/>
          <w:szCs w:val="20"/>
        </w:rPr>
        <w:t xml:space="preserve">, para ello se tendrá como base los planos de construcción y detalle del proyecto, como también las indicaciones adicionales por parte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xml:space="preserve">. </w:t>
      </w:r>
    </w:p>
    <w:p w:rsidR="00F44F1F" w:rsidRDefault="00F44F1F" w:rsidP="00290260">
      <w:pPr>
        <w:pStyle w:val="Default"/>
        <w:contextualSpacing/>
        <w:jc w:val="both"/>
        <w:rPr>
          <w:rFonts w:asciiTheme="minorHAnsi" w:hAnsiTheme="minorHAnsi" w:cstheme="minorHAnsi"/>
          <w:color w:val="auto"/>
          <w:sz w:val="20"/>
          <w:szCs w:val="20"/>
        </w:rPr>
      </w:pPr>
    </w:p>
    <w:p w:rsidR="00E07269" w:rsidRDefault="00E07269" w:rsidP="00290260">
      <w:pPr>
        <w:pStyle w:val="Default"/>
        <w:contextualSpacing/>
        <w:jc w:val="both"/>
        <w:rPr>
          <w:rFonts w:asciiTheme="minorHAnsi" w:hAnsiTheme="minorHAnsi" w:cstheme="minorHAnsi"/>
          <w:color w:val="auto"/>
          <w:sz w:val="20"/>
          <w:szCs w:val="20"/>
        </w:rPr>
      </w:pPr>
    </w:p>
    <w:p w:rsidR="001B069D" w:rsidRDefault="001B069D" w:rsidP="00290260">
      <w:pPr>
        <w:pStyle w:val="Default"/>
        <w:contextualSpacing/>
        <w:jc w:val="both"/>
        <w:rPr>
          <w:rFonts w:asciiTheme="minorHAnsi" w:hAnsiTheme="minorHAnsi" w:cstheme="minorHAnsi"/>
          <w:color w:val="auto"/>
          <w:sz w:val="20"/>
          <w:szCs w:val="20"/>
        </w:rPr>
      </w:pPr>
    </w:p>
    <w:p w:rsidR="001B069D" w:rsidRPr="001C4082" w:rsidRDefault="001B069D" w:rsidP="00290260">
      <w:pPr>
        <w:pStyle w:val="Default"/>
        <w:contextualSpacing/>
        <w:jc w:val="both"/>
        <w:rPr>
          <w:rFonts w:asciiTheme="minorHAnsi" w:hAnsiTheme="minorHAnsi" w:cstheme="minorHAnsi"/>
          <w:color w:val="auto"/>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 xml:space="preserve">los que proponga el CONTRATISTA en </w:t>
      </w:r>
      <w:r w:rsidR="00284B45">
        <w:rPr>
          <w:rFonts w:asciiTheme="minorHAnsi" w:hAnsiTheme="minorHAnsi" w:cstheme="minorHAnsi"/>
          <w:b w:val="0"/>
          <w:sz w:val="20"/>
          <w:szCs w:val="20"/>
        </w:rPr>
        <w:t xml:space="preserve">el </w:t>
      </w:r>
      <w:r w:rsidRPr="001C4082">
        <w:rPr>
          <w:rFonts w:asciiTheme="minorHAnsi" w:hAnsiTheme="minorHAnsi" w:cstheme="minorHAnsi"/>
          <w:b w:val="0"/>
          <w:sz w:val="20"/>
          <w:szCs w:val="20"/>
        </w:rPr>
        <w:t>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w:t>
      </w:r>
      <w:r w:rsidR="00284B45">
        <w:rPr>
          <w:rFonts w:asciiTheme="minorHAnsi" w:hAnsiTheme="minorHAnsi" w:cstheme="minorHAnsi"/>
          <w:b w:val="0"/>
          <w:kern w:val="28"/>
          <w:sz w:val="20"/>
          <w:szCs w:val="20"/>
        </w:rPr>
        <w:t>de Obra</w:t>
      </w:r>
      <w:r w:rsidRPr="001C4082">
        <w:rPr>
          <w:rFonts w:asciiTheme="minorHAnsi" w:hAnsiTheme="minorHAnsi" w:cstheme="minorHAnsi"/>
          <w:b w:val="0"/>
          <w:kern w:val="28"/>
          <w:sz w:val="20"/>
          <w:szCs w:val="20"/>
        </w:rPr>
        <w:t xml:space="preserve">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w:t>
      </w:r>
      <w:r w:rsidR="00284B45">
        <w:rPr>
          <w:rFonts w:asciiTheme="minorHAnsi" w:eastAsia="Arial Unicode MS" w:hAnsiTheme="minorHAnsi" w:cstheme="minorHAnsi"/>
          <w:sz w:val="20"/>
          <w:szCs w:val="20"/>
          <w:lang w:val="es-ES_tradnl"/>
        </w:rPr>
        <w:t>marcadas en campo. E</w:t>
      </w:r>
      <w:r w:rsidRPr="001C4082">
        <w:rPr>
          <w:rFonts w:asciiTheme="minorHAnsi" w:eastAsia="Arial Unicode MS" w:hAnsiTheme="minorHAnsi" w:cstheme="minorHAnsi"/>
          <w:sz w:val="20"/>
          <w:szCs w:val="20"/>
          <w:lang w:val="es-ES_tradnl"/>
        </w:rPr>
        <w:t xml:space="preserve">l </w:t>
      </w:r>
      <w:r w:rsidRPr="001C4082">
        <w:rPr>
          <w:rFonts w:asciiTheme="minorHAnsi" w:eastAsia="Arial Unicode MS" w:hAnsiTheme="minorHAnsi" w:cstheme="minorHAnsi"/>
          <w:iCs/>
          <w:sz w:val="20"/>
          <w:szCs w:val="20"/>
          <w:lang w:val="es-ES_tradnl"/>
        </w:rPr>
        <w:t>replanteo a realizar comprende:</w:t>
      </w:r>
      <w:bookmarkEnd w:id="12"/>
    </w:p>
    <w:p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rsidR="00791B4D" w:rsidRPr="00B2288A" w:rsidRDefault="00791B4D"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del </w:t>
      </w:r>
      <w:r w:rsidR="00284B45">
        <w:rPr>
          <w:rFonts w:asciiTheme="minorHAnsi" w:hAnsiTheme="minorHAnsi" w:cstheme="minorHAnsi"/>
          <w:kern w:val="28"/>
          <w:sz w:val="20"/>
          <w:szCs w:val="20"/>
          <w:lang w:val="es-ES_tradnl"/>
        </w:rPr>
        <w:t>trazo de la red primaria desde</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las </w:t>
      </w:r>
      <w:r w:rsidRPr="00453DFC">
        <w:rPr>
          <w:rFonts w:asciiTheme="minorHAnsi" w:hAnsiTheme="minorHAnsi" w:cstheme="minorHAnsi"/>
          <w:kern w:val="28"/>
          <w:sz w:val="20"/>
          <w:szCs w:val="20"/>
          <w:lang w:val="es-ES_tradnl"/>
        </w:rPr>
        <w:t>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existentes hasta el punto de interconexión con la tubería a la salida de la ERM en </w:t>
      </w:r>
      <w:r w:rsidR="00032D52">
        <w:rPr>
          <w:rFonts w:asciiTheme="minorHAnsi" w:hAnsiTheme="minorHAnsi" w:cstheme="minorHAnsi"/>
          <w:kern w:val="28"/>
          <w:sz w:val="20"/>
          <w:szCs w:val="20"/>
          <w:lang w:val="es-ES_tradnl"/>
        </w:rPr>
        <w:t>la</w:t>
      </w:r>
      <w:r w:rsidR="00284B45">
        <w:rPr>
          <w:rFonts w:asciiTheme="minorHAnsi" w:hAnsiTheme="minorHAnsi" w:cstheme="minorHAnsi"/>
          <w:kern w:val="28"/>
          <w:sz w:val="20"/>
          <w:szCs w:val="20"/>
          <w:lang w:val="es-ES_tradnl"/>
        </w:rPr>
        <w:t xml:space="preserve"> Estación Satelital de Reg</w:t>
      </w:r>
      <w:r w:rsidR="00032D52">
        <w:rPr>
          <w:rFonts w:asciiTheme="minorHAnsi" w:hAnsiTheme="minorHAnsi" w:cstheme="minorHAnsi"/>
          <w:kern w:val="28"/>
          <w:sz w:val="20"/>
          <w:szCs w:val="20"/>
          <w:lang w:val="es-ES_tradnl"/>
        </w:rPr>
        <w:t>asifica</w:t>
      </w:r>
      <w:r w:rsidR="00284B45">
        <w:rPr>
          <w:rFonts w:asciiTheme="minorHAnsi" w:hAnsiTheme="minorHAnsi" w:cstheme="minorHAnsi"/>
          <w:kern w:val="28"/>
          <w:sz w:val="20"/>
          <w:szCs w:val="20"/>
          <w:lang w:val="es-ES_tradnl"/>
        </w:rPr>
        <w:t>ción, el cual estará ubicado para todos los casos al límite del cubeto y/o de acuerdo a lo señalado por el Supervisor de Obra</w:t>
      </w:r>
      <w:r w:rsidR="00F25FD3">
        <w:rPr>
          <w:rFonts w:asciiTheme="minorHAnsi" w:hAnsiTheme="minorHAnsi" w:cstheme="minorHAnsi"/>
          <w:sz w:val="20"/>
          <w:szCs w:val="20"/>
        </w:rPr>
        <w:t>.</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w:t>
      </w:r>
      <w:r w:rsidR="00284B45">
        <w:rPr>
          <w:rFonts w:asciiTheme="minorHAnsi" w:hAnsiTheme="minorHAnsi" w:cstheme="minorHAnsi"/>
          <w:kern w:val="28"/>
          <w:sz w:val="20"/>
          <w:szCs w:val="20"/>
          <w:lang w:val="es-ES_tradnl"/>
        </w:rPr>
        <w:t>, muros, enmallados</w:t>
      </w:r>
      <w:r>
        <w:rPr>
          <w:rFonts w:asciiTheme="minorHAnsi" w:hAnsiTheme="minorHAnsi" w:cstheme="minorHAnsi"/>
          <w:kern w:val="28"/>
          <w:sz w:val="20"/>
          <w:szCs w:val="20"/>
          <w:lang w:val="es-ES_tradnl"/>
        </w:rPr>
        <w:t xml:space="preserve">,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w:t>
      </w:r>
    </w:p>
    <w:p w:rsidR="00F44F1F" w:rsidRDefault="00F25FD3"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284B45">
        <w:rPr>
          <w:rFonts w:asciiTheme="minorHAnsi" w:eastAsia="Arial Unicode MS" w:hAnsiTheme="minorHAnsi" w:cstheme="minorHAnsi"/>
          <w:iCs/>
          <w:sz w:val="20"/>
          <w:szCs w:val="20"/>
          <w:lang w:val="es-ES_tradnl"/>
        </w:rPr>
        <w:t xml:space="preserve">, borde de pavimentos y otros </w:t>
      </w:r>
      <w:r w:rsidR="0031499A" w:rsidRPr="00F44F1F">
        <w:rPr>
          <w:rFonts w:asciiTheme="minorHAnsi" w:eastAsia="Arial Unicode MS" w:hAnsiTheme="minorHAnsi" w:cstheme="minorHAnsi"/>
          <w:iCs/>
          <w:sz w:val="20"/>
          <w:szCs w:val="20"/>
          <w:lang w:val="es-ES_tradnl"/>
        </w:rPr>
        <w:t xml:space="preserve">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B2288A"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C85584">
      <w:pPr>
        <w:pStyle w:val="Prrafodelista"/>
        <w:numPr>
          <w:ilvl w:val="0"/>
          <w:numId w:val="17"/>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w:t>
      </w:r>
      <w:r w:rsidR="00E236FA">
        <w:rPr>
          <w:rFonts w:asciiTheme="minorHAnsi" w:eastAsia="Arial Unicode MS" w:hAnsiTheme="minorHAnsi" w:cstheme="minorHAnsi"/>
          <w:iCs/>
          <w:sz w:val="20"/>
          <w:szCs w:val="20"/>
          <w:lang w:val="es-ES_tradnl"/>
        </w:rPr>
        <w:t xml:space="preserve">existentes </w:t>
      </w:r>
      <w:bookmarkEnd w:id="16"/>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w:t>
      </w:r>
      <w:r w:rsidR="00E236FA">
        <w:rPr>
          <w:rFonts w:asciiTheme="minorHAnsi" w:hAnsiTheme="minorHAnsi" w:cstheme="minorHAnsi"/>
          <w:sz w:val="20"/>
          <w:szCs w:val="20"/>
        </w:rPr>
        <w:t>,</w:t>
      </w:r>
      <w:r w:rsidRPr="001C4082">
        <w:rPr>
          <w:rFonts w:asciiTheme="minorHAnsi" w:hAnsiTheme="minorHAnsi" w:cstheme="minorHAnsi"/>
          <w:sz w:val="20"/>
          <w:szCs w:val="20"/>
        </w:rPr>
        <w:t xml:space="preserve"> previa a la excavación de las zanjas deberá replante</w:t>
      </w:r>
      <w:r w:rsidR="00E236FA">
        <w:rPr>
          <w:rFonts w:asciiTheme="minorHAnsi" w:hAnsiTheme="minorHAnsi" w:cstheme="minorHAnsi"/>
          <w:sz w:val="20"/>
          <w:szCs w:val="20"/>
        </w:rPr>
        <w:t xml:space="preserve">ar la ubicación del </w:t>
      </w:r>
      <w:r w:rsidRPr="001C4082">
        <w:rPr>
          <w:rFonts w:asciiTheme="minorHAnsi" w:hAnsiTheme="minorHAnsi" w:cstheme="minorHAnsi"/>
          <w:sz w:val="20"/>
          <w:szCs w:val="20"/>
        </w:rPr>
        <w:t>drenaje pluvial,</w:t>
      </w:r>
      <w:r w:rsidR="00E236FA">
        <w:rPr>
          <w:rFonts w:asciiTheme="minorHAnsi" w:hAnsiTheme="minorHAnsi" w:cstheme="minorHAnsi"/>
          <w:sz w:val="20"/>
          <w:szCs w:val="20"/>
        </w:rPr>
        <w:t xml:space="preserve"> cables </w:t>
      </w:r>
      <w:r w:rsidRPr="001C4082">
        <w:rPr>
          <w:rFonts w:asciiTheme="minorHAnsi" w:hAnsiTheme="minorHAnsi" w:cstheme="minorHAnsi"/>
          <w:sz w:val="20"/>
          <w:szCs w:val="20"/>
        </w:rPr>
        <w:t>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40C21">
      <w:pPr>
        <w:pStyle w:val="Estilo2"/>
        <w:numPr>
          <w:ilvl w:val="1"/>
          <w:numId w:val="11"/>
        </w:numPr>
        <w:spacing w:after="0"/>
        <w:ind w:left="357" w:hanging="357"/>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1C4082">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contextualSpacing/>
        <w:rPr>
          <w:rFonts w:asciiTheme="minorHAnsi" w:hAnsiTheme="minorHAnsi" w:cstheme="minorHAnsi"/>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xml:space="preserve">, en concordancia con lo establecido en los requerimientos técnicos, los cuales serán aprobados y reconocidos por el SUPERVISOR </w:t>
      </w:r>
      <w:r w:rsidR="00E236FA">
        <w:rPr>
          <w:rFonts w:asciiTheme="minorHAnsi" w:hAnsiTheme="minorHAnsi" w:cstheme="minorHAnsi"/>
          <w:b w:val="0"/>
          <w:kern w:val="28"/>
          <w:sz w:val="20"/>
          <w:szCs w:val="20"/>
        </w:rPr>
        <w:t>de Obra</w:t>
      </w:r>
      <w:r w:rsidR="00F25FD3">
        <w:rPr>
          <w:rFonts w:asciiTheme="minorHAnsi" w:hAnsiTheme="minorHAnsi" w:cstheme="minorHAnsi"/>
          <w:b w:val="0"/>
          <w:kern w:val="28"/>
          <w:sz w:val="20"/>
          <w:szCs w:val="20"/>
        </w:rPr>
        <w:t>.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relevamiento de la ubicación de </w:t>
      </w:r>
      <w:r w:rsidR="00E236FA">
        <w:rPr>
          <w:rFonts w:asciiTheme="minorHAnsi" w:hAnsiTheme="minorHAnsi" w:cstheme="minorHAnsi"/>
          <w:kern w:val="28"/>
          <w:sz w:val="20"/>
          <w:szCs w:val="20"/>
          <w:lang w:val="es-ES_tradnl"/>
        </w:rPr>
        <w:t>drenajes, cables y otros ductos</w:t>
      </w:r>
      <w:r w:rsidRPr="001C4082">
        <w:rPr>
          <w:rFonts w:asciiTheme="minorHAnsi" w:hAnsiTheme="minorHAnsi" w:cstheme="minorHAnsi"/>
          <w:kern w:val="28"/>
          <w:sz w:val="20"/>
          <w:szCs w:val="20"/>
          <w:lang w:val="es-ES_tradnl"/>
        </w:rPr>
        <w:t xml:space="preserve">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020AF7" w:rsidRDefault="00020AF7"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Pr="006D2679" w:rsidRDefault="00E07269" w:rsidP="006A5344">
      <w:pPr>
        <w:jc w:val="both"/>
        <w:rPr>
          <w:rFonts w:asciiTheme="minorHAnsi" w:eastAsia="Arial Unicode MS" w:hAnsiTheme="minorHAnsi" w:cstheme="minorHAnsi"/>
          <w:sz w:val="20"/>
          <w:szCs w:val="20"/>
          <w:lang w:val="es-ES_tradnl"/>
        </w:rPr>
      </w:pPr>
    </w:p>
    <w:p w:rsidR="006A5344" w:rsidRPr="006A5344" w:rsidRDefault="006A5344"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A5344">
        <w:rPr>
          <w:rFonts w:asciiTheme="minorHAnsi" w:eastAsia="Arial Unicode MS" w:hAnsiTheme="minorHAnsi" w:cstheme="minorHAnsi"/>
          <w:bCs w:val="0"/>
          <w:color w:val="auto"/>
          <w:lang w:val="es-ES_tradnl" w:eastAsia="es-ES"/>
        </w:rPr>
        <w:lastRenderedPageBreak/>
        <w:t xml:space="preserve">EXCAVACIÓN DE ZANJA TERRENO </w:t>
      </w:r>
      <w:r w:rsidR="00696A01">
        <w:rPr>
          <w:rFonts w:asciiTheme="minorHAnsi" w:eastAsia="Arial Unicode MS" w:hAnsiTheme="minorHAnsi" w:cstheme="minorHAnsi"/>
          <w:bCs w:val="0"/>
          <w:color w:val="auto"/>
          <w:lang w:val="es-ES_tradnl" w:eastAsia="es-ES"/>
        </w:rPr>
        <w:t>DURO</w:t>
      </w:r>
    </w:p>
    <w:p w:rsidR="006A5344" w:rsidRDefault="006A5344" w:rsidP="006A5344">
      <w:pPr>
        <w:jc w:val="both"/>
        <w:rPr>
          <w:rFonts w:asciiTheme="minorHAnsi" w:hAnsiTheme="minorHAnsi" w:cstheme="minorHAnsi"/>
          <w:b/>
          <w:sz w:val="20"/>
          <w:szCs w:val="20"/>
        </w:rPr>
      </w:pPr>
      <w:r w:rsidRPr="006D2679">
        <w:rPr>
          <w:rFonts w:asciiTheme="minorHAnsi" w:hAnsiTheme="minorHAnsi" w:cstheme="minorHAnsi"/>
          <w:b/>
          <w:sz w:val="20"/>
          <w:szCs w:val="20"/>
        </w:rPr>
        <w:t>UNIDAD: Metro Cú</w:t>
      </w:r>
      <w:r>
        <w:rPr>
          <w:rFonts w:asciiTheme="minorHAnsi" w:hAnsiTheme="minorHAnsi" w:cstheme="minorHAnsi"/>
          <w:b/>
          <w:sz w:val="20"/>
          <w:szCs w:val="20"/>
        </w:rPr>
        <w:t>bico (m³</w:t>
      </w:r>
      <w:r w:rsidRPr="006D2679">
        <w:rPr>
          <w:rFonts w:asciiTheme="minorHAnsi" w:hAnsiTheme="minorHAnsi" w:cstheme="minorHAnsi"/>
          <w:b/>
          <w:sz w:val="20"/>
          <w:szCs w:val="20"/>
        </w:rPr>
        <w:t>)</w:t>
      </w:r>
    </w:p>
    <w:p w:rsidR="00020AF7" w:rsidRDefault="00020AF7" w:rsidP="006A5344">
      <w:pPr>
        <w:jc w:val="both"/>
        <w:rPr>
          <w:rFonts w:asciiTheme="minorHAnsi" w:hAnsiTheme="minorHAnsi" w:cstheme="minorHAnsi"/>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7" w:name="_Toc314666598"/>
      <w:r w:rsidRPr="00CD2204">
        <w:rPr>
          <w:rFonts w:asciiTheme="minorHAnsi" w:eastAsia="Arial Unicode MS" w:hAnsiTheme="minorHAnsi" w:cstheme="minorHAnsi"/>
          <w:bCs w:val="0"/>
          <w:color w:val="auto"/>
          <w:lang w:val="es-ES_tradnl" w:eastAsia="es-ES"/>
        </w:rPr>
        <w:t>DEFINICIÓN</w:t>
      </w:r>
    </w:p>
    <w:p w:rsidR="006A5344" w:rsidRPr="006D2679" w:rsidRDefault="006A5344" w:rsidP="006A5344">
      <w:pPr>
        <w:pStyle w:val="Estilo1"/>
        <w:ind w:left="375"/>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w:t>
      </w:r>
      <w:r w:rsidR="00CD2204">
        <w:rPr>
          <w:rFonts w:asciiTheme="minorHAnsi" w:hAnsiTheme="minorHAnsi" w:cstheme="minorHAnsi"/>
          <w:kern w:val="28"/>
          <w:sz w:val="20"/>
          <w:szCs w:val="20"/>
          <w:lang w:val="es-ES_tradnl"/>
        </w:rPr>
        <w:t>la red primaria</w:t>
      </w:r>
      <w:r w:rsidRPr="006D2679">
        <w:rPr>
          <w:rFonts w:asciiTheme="minorHAnsi" w:hAnsiTheme="minorHAnsi" w:cstheme="minorHAnsi"/>
          <w:kern w:val="28"/>
          <w:sz w:val="20"/>
          <w:szCs w:val="20"/>
          <w:lang w:val="es-ES_tradnl"/>
        </w:rPr>
        <w:t xml:space="preserv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CD2204">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17"/>
      <w:r w:rsidRPr="006D2679">
        <w:rPr>
          <w:rFonts w:asciiTheme="minorHAnsi" w:hAnsiTheme="minorHAnsi" w:cstheme="minorHAnsi"/>
          <w:kern w:val="28"/>
          <w:sz w:val="20"/>
          <w:szCs w:val="20"/>
          <w:lang w:val="es-ES_tradnl"/>
        </w:rPr>
        <w:t>.</w:t>
      </w:r>
    </w:p>
    <w:p w:rsidR="006A5344" w:rsidRPr="006D2679" w:rsidRDefault="006A5344" w:rsidP="006A5344">
      <w:pPr>
        <w:jc w:val="both"/>
        <w:rPr>
          <w:rFonts w:asciiTheme="minorHAnsi" w:hAnsiTheme="minorHAnsi" w:cstheme="minorHAnsi"/>
          <w:kern w:val="28"/>
          <w:sz w:val="20"/>
          <w:szCs w:val="20"/>
          <w:lang w:val="es-ES_tradnl"/>
        </w:rPr>
      </w:pPr>
    </w:p>
    <w:p w:rsidR="00696A01" w:rsidRDefault="00696A01" w:rsidP="00696A01">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96A01" w:rsidRPr="00920A4F" w:rsidRDefault="00696A01" w:rsidP="00696A01">
      <w:pPr>
        <w:jc w:val="both"/>
        <w:rPr>
          <w:rFonts w:asciiTheme="minorHAnsi" w:hAnsiTheme="minorHAnsi" w:cstheme="minorHAnsi"/>
          <w:sz w:val="20"/>
          <w:szCs w:val="20"/>
        </w:rPr>
      </w:pPr>
    </w:p>
    <w:p w:rsidR="00696A01" w:rsidRDefault="00696A01" w:rsidP="00696A01">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6A5344" w:rsidRPr="006D2679" w:rsidRDefault="006A5344" w:rsidP="006A5344">
      <w:pPr>
        <w:pStyle w:val="PARRAFO"/>
        <w:spacing w:after="0" w:afterAutospacing="0" w:line="240" w:lineRule="auto"/>
        <w:rPr>
          <w:sz w:val="20"/>
          <w:szCs w:val="20"/>
          <w:u w:val="single"/>
          <w:lang w:val="es-BO"/>
        </w:rPr>
      </w:pPr>
    </w:p>
    <w:p w:rsidR="006A5344" w:rsidRPr="006D2679" w:rsidRDefault="006A5344" w:rsidP="006A5344">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D2204">
        <w:rPr>
          <w:sz w:val="20"/>
          <w:szCs w:val="20"/>
          <w:lang w:val="es-BO"/>
        </w:rPr>
        <w:t xml:space="preserve">La profundidad de excavación de </w:t>
      </w:r>
      <w:r w:rsidRPr="00CD2204">
        <w:rPr>
          <w:rFonts w:eastAsia="Arial Unicode MS" w:cs="Times New Roman"/>
          <w:sz w:val="20"/>
          <w:szCs w:val="20"/>
          <w:lang w:val="es-ES_tradnl"/>
        </w:rPr>
        <w:t xml:space="preserve">zanjas </w:t>
      </w:r>
      <w:r w:rsidR="00CD2204">
        <w:rPr>
          <w:rFonts w:eastAsia="Arial Unicode MS" w:cs="Times New Roman"/>
          <w:sz w:val="20"/>
          <w:szCs w:val="20"/>
          <w:lang w:val="es-ES_tradnl"/>
        </w:rPr>
        <w:t>se detalla en los cómputos métricos al final del presente Anexo.</w:t>
      </w:r>
    </w:p>
    <w:p w:rsidR="006A5344" w:rsidRPr="006D2679" w:rsidRDefault="006A5344" w:rsidP="006A5344">
      <w:pPr>
        <w:pStyle w:val="PARRAFO"/>
        <w:spacing w:after="0" w:afterAutospacing="0" w:line="240" w:lineRule="auto"/>
        <w:rPr>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MATERIALES, HERRAMIENTAS Y EQUIPO</w:t>
      </w:r>
    </w:p>
    <w:p w:rsidR="006A5344" w:rsidRPr="006D2679" w:rsidRDefault="006A5344" w:rsidP="006A5344">
      <w:pPr>
        <w:pStyle w:val="PARRAFO"/>
        <w:spacing w:after="0" w:afterAutospacing="0" w:line="240" w:lineRule="auto"/>
        <w:ind w:left="360"/>
        <w:rPr>
          <w:b/>
          <w:sz w:val="20"/>
          <w:szCs w:val="20"/>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y equipos necesarios (palas, picotas, barretas, carretillas, etc.) para la ejecución de los trabajos, los mismos deberán ser aprobados por el SUPERVISOR </w:t>
      </w:r>
      <w:r w:rsidR="00CD2204">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w:t>
      </w:r>
      <w:r w:rsidR="00CD2204">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nicio de la actividad.</w:t>
      </w:r>
    </w:p>
    <w:p w:rsidR="00CD2204" w:rsidRDefault="00CD2204" w:rsidP="006A5344">
      <w:pPr>
        <w:jc w:val="both"/>
        <w:rPr>
          <w:rFonts w:asciiTheme="minorHAnsi" w:hAnsiTheme="minorHAnsi" w:cstheme="minorHAnsi"/>
          <w:kern w:val="28"/>
          <w:sz w:val="20"/>
          <w:szCs w:val="20"/>
          <w:lang w:val="es-ES_tradnl"/>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PROCEDIMIENTO PARA LA EJECUCIÓN</w:t>
      </w:r>
    </w:p>
    <w:p w:rsidR="006A5344" w:rsidRPr="006D2679" w:rsidRDefault="006A5344" w:rsidP="006A5344">
      <w:pPr>
        <w:pStyle w:val="Estilo1"/>
        <w:ind w:left="360"/>
        <w:rPr>
          <w:rFonts w:asciiTheme="minorHAnsi" w:hAnsiTheme="minorHAnsi" w:cstheme="minorHAnsi"/>
          <w:kern w:val="28"/>
          <w:sz w:val="20"/>
          <w:szCs w:val="20"/>
        </w:rPr>
      </w:pPr>
    </w:p>
    <w:p w:rsidR="006A5344" w:rsidRPr="006D2679" w:rsidRDefault="006A5344" w:rsidP="006A5344">
      <w:pPr>
        <w:jc w:val="both"/>
        <w:rPr>
          <w:rFonts w:asciiTheme="minorHAnsi" w:eastAsia="Arial Unicode MS" w:hAnsiTheme="minorHAnsi" w:cstheme="minorHAnsi"/>
          <w:sz w:val="20"/>
          <w:szCs w:val="20"/>
          <w:lang w:val="es-ES_tradnl"/>
        </w:rPr>
      </w:pPr>
      <w:bookmarkStart w:id="18" w:name="_Toc314666600"/>
      <w:r w:rsidRPr="006D2679">
        <w:rPr>
          <w:rFonts w:asciiTheme="minorHAnsi" w:eastAsia="Arial Unicode MS" w:hAnsiTheme="minorHAnsi" w:cstheme="minorHAnsi"/>
          <w:sz w:val="20"/>
          <w:szCs w:val="20"/>
          <w:lang w:val="es-ES_tradnl"/>
        </w:rPr>
        <w:t>Realizado el correspondiente replanteo topográfico en Obra</w:t>
      </w:r>
      <w:r w:rsidR="00CD2204">
        <w:rPr>
          <w:rFonts w:asciiTheme="minorHAnsi" w:eastAsia="Arial Unicode MS" w:hAnsiTheme="minorHAnsi" w:cstheme="minorHAnsi"/>
          <w:sz w:val="20"/>
          <w:szCs w:val="20"/>
          <w:lang w:val="es-ES_tradnl"/>
        </w:rPr>
        <w:t>, el SUPERVISOR DE OBRA evaluará y aprobará</w:t>
      </w:r>
      <w:r w:rsidRPr="006D2679">
        <w:rPr>
          <w:rFonts w:asciiTheme="minorHAnsi" w:eastAsia="Arial Unicode MS" w:hAnsiTheme="minorHAnsi" w:cstheme="minorHAnsi"/>
          <w:sz w:val="20"/>
          <w:szCs w:val="20"/>
          <w:lang w:val="es-ES_tradnl"/>
        </w:rPr>
        <w:t xml:space="preserve"> cambios en el trazo del tendido. </w:t>
      </w:r>
    </w:p>
    <w:p w:rsidR="006A5344" w:rsidRPr="006D2679" w:rsidRDefault="006A5344" w:rsidP="006A5344">
      <w:pPr>
        <w:jc w:val="both"/>
        <w:rPr>
          <w:rFonts w:asciiTheme="minorHAnsi" w:eastAsia="Arial Unicode MS" w:hAnsiTheme="minorHAnsi" w:cstheme="minorHAnsi"/>
          <w:sz w:val="20"/>
          <w:szCs w:val="20"/>
          <w:lang w:val="es-ES_tradnl"/>
        </w:rPr>
      </w:pPr>
    </w:p>
    <w:p w:rsidR="006A5344" w:rsidRPr="006D2679" w:rsidRDefault="00CD2204" w:rsidP="006A5344">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trabajos de e</w:t>
      </w:r>
      <w:r w:rsidR="006A5344" w:rsidRPr="006D2679">
        <w:rPr>
          <w:rFonts w:asciiTheme="minorHAnsi" w:hAnsiTheme="minorHAnsi" w:cstheme="minorHAnsi"/>
          <w:kern w:val="28"/>
          <w:sz w:val="20"/>
          <w:szCs w:val="20"/>
          <w:lang w:val="es-ES_tradnl"/>
        </w:rPr>
        <w:t xml:space="preserve">xcavación de zanja serán ejecutados una vez que los Ítems de replanteo, </w:t>
      </w:r>
      <w:r>
        <w:rPr>
          <w:rFonts w:asciiTheme="minorHAnsi" w:hAnsiTheme="minorHAnsi" w:cstheme="minorHAnsi"/>
          <w:kern w:val="28"/>
          <w:sz w:val="20"/>
          <w:szCs w:val="20"/>
          <w:lang w:val="es-ES_tradnl"/>
        </w:rPr>
        <w:t xml:space="preserve">apertura de vía, acceso y desbroces, </w:t>
      </w:r>
      <w:r w:rsidR="006A5344" w:rsidRPr="006D2679">
        <w:rPr>
          <w:rFonts w:asciiTheme="minorHAnsi" w:hAnsiTheme="minorHAnsi" w:cstheme="minorHAnsi"/>
          <w:kern w:val="28"/>
          <w:sz w:val="20"/>
          <w:szCs w:val="20"/>
          <w:lang w:val="es-ES_tradnl"/>
        </w:rPr>
        <w:t>corte y remoción de coberturas correspondientes hayan sido ejecutados de acuerdo a las especificaciones técnicas. Se dará inicio al ítem de excavaciones siempre y cuando su inicio sea aprobado por el SUPERVISOR DE OBRA</w:t>
      </w:r>
      <w:bookmarkEnd w:id="18"/>
      <w:r w:rsidR="006A5344" w:rsidRPr="006D2679">
        <w:rPr>
          <w:rFonts w:asciiTheme="minorHAnsi" w:hAnsiTheme="minorHAnsi" w:cstheme="minorHAnsi"/>
          <w:kern w:val="28"/>
          <w:sz w:val="20"/>
          <w:szCs w:val="20"/>
          <w:lang w:val="es-ES_tradnl"/>
        </w:rPr>
        <w:t xml:space="preserve"> en cada tramo.</w:t>
      </w: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19"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w:t>
      </w:r>
      <w:r w:rsidR="00CD2204">
        <w:rPr>
          <w:rFonts w:asciiTheme="minorHAnsi" w:hAnsiTheme="minorHAnsi" w:cstheme="minorHAnsi"/>
          <w:kern w:val="28"/>
          <w:sz w:val="20"/>
          <w:szCs w:val="20"/>
          <w:lang w:val="es-ES_tradnl"/>
        </w:rPr>
        <w:t>er servicio existente como agua</w:t>
      </w:r>
      <w:r w:rsidRPr="006D2679">
        <w:rPr>
          <w:rFonts w:asciiTheme="minorHAnsi" w:hAnsiTheme="minorHAnsi" w:cstheme="minorHAnsi"/>
          <w:kern w:val="28"/>
          <w:sz w:val="20"/>
          <w:szCs w:val="20"/>
          <w:lang w:val="es-ES_tradnl"/>
        </w:rPr>
        <w:t xml:space="preserve">, </w:t>
      </w:r>
      <w:r w:rsidR="00CD2204">
        <w:rPr>
          <w:rFonts w:asciiTheme="minorHAnsi" w:hAnsiTheme="minorHAnsi" w:cstheme="minorHAnsi"/>
          <w:kern w:val="28"/>
          <w:sz w:val="20"/>
          <w:szCs w:val="20"/>
          <w:lang w:val="es-ES_tradnl"/>
        </w:rPr>
        <w:t>drenaje pluvial</w:t>
      </w:r>
      <w:r w:rsidRPr="006D2679">
        <w:rPr>
          <w:rFonts w:asciiTheme="minorHAnsi" w:hAnsiTheme="minorHAnsi" w:cstheme="minorHAnsi"/>
          <w:kern w:val="28"/>
          <w:sz w:val="20"/>
          <w:szCs w:val="20"/>
          <w:lang w:val="es-ES_tradnl"/>
        </w:rPr>
        <w:t xml:space="preserve">, energía eléctrica, </w:t>
      </w:r>
      <w:r w:rsidR="00CD2204">
        <w:rPr>
          <w:rFonts w:asciiTheme="minorHAnsi" w:hAnsiTheme="minorHAnsi" w:cstheme="minorHAnsi"/>
          <w:kern w:val="28"/>
          <w:sz w:val="20"/>
          <w:szCs w:val="20"/>
          <w:lang w:val="es-ES_tradnl"/>
        </w:rPr>
        <w:t>aterramiento</w:t>
      </w:r>
      <w:r w:rsidRPr="006D2679">
        <w:rPr>
          <w:rFonts w:asciiTheme="minorHAnsi" w:hAnsiTheme="minorHAnsi" w:cstheme="minorHAnsi"/>
          <w:kern w:val="28"/>
          <w:sz w:val="20"/>
          <w:szCs w:val="20"/>
          <w:lang w:val="es-ES_tradnl"/>
        </w:rPr>
        <w:t>, etc. En caso de daño a los mismos el CONTRATISTA se hará re</w:t>
      </w:r>
      <w:r w:rsidR="00CD2204">
        <w:rPr>
          <w:rFonts w:asciiTheme="minorHAnsi" w:hAnsiTheme="minorHAnsi" w:cstheme="minorHAnsi"/>
          <w:kern w:val="28"/>
          <w:sz w:val="20"/>
          <w:szCs w:val="20"/>
          <w:lang w:val="es-ES_tradnl"/>
        </w:rPr>
        <w:t>sponsable y a su costo realizará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w:t>
      </w:r>
      <w:bookmarkEnd w:id="19"/>
    </w:p>
    <w:p w:rsidR="00CD2204" w:rsidRPr="006D2679" w:rsidRDefault="00CD220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0" w:name="_Toc314666602"/>
      <w:r w:rsidRPr="006D2679">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C85584">
      <w:pPr>
        <w:pStyle w:val="Prrafodelista"/>
        <w:numPr>
          <w:ilvl w:val="0"/>
          <w:numId w:val="3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00046660">
        <w:rPr>
          <w:rFonts w:asciiTheme="minorHAnsi" w:eastAsia="Arial Unicode MS" w:hAnsiTheme="minorHAnsi" w:cstheme="minorHAnsi"/>
          <w:sz w:val="20"/>
          <w:szCs w:val="20"/>
          <w:lang w:val="es-ES_tradnl"/>
        </w:rPr>
        <w:t>nalizará</w:t>
      </w:r>
      <w:r w:rsidRPr="006D2679">
        <w:rPr>
          <w:rFonts w:asciiTheme="minorHAnsi" w:eastAsia="Arial Unicode MS" w:hAnsiTheme="minorHAnsi" w:cstheme="minorHAnsi"/>
          <w:sz w:val="20"/>
          <w:szCs w:val="20"/>
          <w:lang w:val="es-ES_tradnl"/>
        </w:rPr>
        <w:t xml:space="preserve"> la forma de realizar la protección de tubería correspondiente, por ejemplo: el Uso de Hormigón o Fundas de Protección o ambas.</w:t>
      </w:r>
      <w:bookmarkEnd w:id="20"/>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1" w:name="_Toc314666603"/>
      <w:r w:rsidRPr="006D2679">
        <w:rPr>
          <w:rFonts w:asciiTheme="minorHAnsi" w:hAnsiTheme="minorHAnsi" w:cstheme="minorHAnsi"/>
          <w:kern w:val="28"/>
          <w:sz w:val="20"/>
          <w:szCs w:val="20"/>
          <w:lang w:val="es-ES_tradnl"/>
        </w:rPr>
        <w:t xml:space="preserve">En caso de presencia de agua debido a nivel freático, rotura de tuberías de Agua u otros imprevistos requerirá del uso de bombas de </w:t>
      </w:r>
      <w:r w:rsidR="00046660">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046660">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w:t>
      </w:r>
      <w:r w:rsidR="00046660">
        <w:rPr>
          <w:rFonts w:asciiTheme="minorHAnsi" w:hAnsiTheme="minorHAnsi" w:cstheme="minorHAnsi"/>
          <w:kern w:val="28"/>
          <w:sz w:val="20"/>
          <w:szCs w:val="20"/>
          <w:lang w:val="es-ES_tradnl"/>
        </w:rPr>
        <w:t>c</w:t>
      </w:r>
      <w:r w:rsidRPr="006D2679">
        <w:rPr>
          <w:rFonts w:asciiTheme="minorHAnsi" w:hAnsiTheme="minorHAnsi" w:cstheme="minorHAnsi"/>
          <w:kern w:val="28"/>
          <w:sz w:val="20"/>
          <w:szCs w:val="20"/>
          <w:lang w:val="es-ES_tradnl"/>
        </w:rPr>
        <w:t xml:space="preserve">ronograma establecido y así lograr las metas correspondientes al proyecto.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p w:rsidR="006A5344" w:rsidRPr="006D2679" w:rsidRDefault="006A5344" w:rsidP="006A5344">
      <w:pPr>
        <w:jc w:val="both"/>
        <w:rPr>
          <w:rFonts w:asciiTheme="minorHAnsi" w:hAnsiTheme="minorHAnsi" w:cstheme="minorHAnsi"/>
          <w:kern w:val="28"/>
          <w:sz w:val="20"/>
          <w:szCs w:val="20"/>
          <w:lang w:val="es-ES_tradnl"/>
        </w:rPr>
      </w:pPr>
    </w:p>
    <w:bookmarkEnd w:id="22"/>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046660">
        <w:rPr>
          <w:rFonts w:asciiTheme="minorHAnsi" w:hAnsiTheme="minorHAnsi" w:cstheme="minorHAnsi"/>
          <w:kern w:val="28"/>
          <w:sz w:val="20"/>
          <w:szCs w:val="20"/>
          <w:lang w:val="es-ES_tradnl"/>
        </w:rPr>
        <w:t>ución de la actividad conllevará</w:t>
      </w:r>
      <w:r w:rsidRPr="006D2679">
        <w:rPr>
          <w:rFonts w:asciiTheme="minorHAnsi" w:hAnsiTheme="minorHAnsi" w:cstheme="minorHAnsi"/>
          <w:kern w:val="28"/>
          <w:sz w:val="20"/>
          <w:szCs w:val="20"/>
          <w:lang w:val="es-ES_tradnl"/>
        </w:rPr>
        <w:t xml:space="preserve"> la responsabilidad de reparación de daños si corresponde. </w:t>
      </w:r>
    </w:p>
    <w:p w:rsidR="006A5344"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Si las excavaciones se realizan con maquinaria, el CONTRATISTA deberá tener el cuidado de no dañar las instalaciones </w:t>
      </w:r>
      <w:r w:rsidR="00046660">
        <w:rPr>
          <w:rFonts w:asciiTheme="minorHAnsi" w:hAnsiTheme="minorHAnsi" w:cstheme="minorHAnsi"/>
          <w:sz w:val="20"/>
          <w:szCs w:val="20"/>
        </w:rPr>
        <w:t>existentes,</w:t>
      </w:r>
      <w:r w:rsidRPr="006D2679">
        <w:rPr>
          <w:rFonts w:asciiTheme="minorHAnsi" w:hAnsiTheme="minorHAnsi" w:cstheme="minorHAnsi"/>
          <w:sz w:val="20"/>
          <w:szCs w:val="20"/>
        </w:rPr>
        <w:t xml:space="preserve"> estando bajo su responsabilidad y sin costo adicional la reparación de los daños que se pudieran ocasionar.</w:t>
      </w:r>
    </w:p>
    <w:p w:rsidR="006A5344" w:rsidRPr="006D2679"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eastAsia="Arial Unicode MS" w:hAnsiTheme="minorHAnsi" w:cstheme="minorHAnsi"/>
          <w:iCs/>
          <w:sz w:val="20"/>
          <w:szCs w:val="20"/>
          <w:lang w:val="es-ES_tradnl"/>
        </w:rPr>
      </w:pPr>
      <w:bookmarkStart w:id="23" w:name="_Toc314666612"/>
      <w:r w:rsidRPr="006D2679">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w:t>
      </w:r>
      <w:r w:rsidR="00046660">
        <w:rPr>
          <w:rFonts w:asciiTheme="minorHAnsi" w:hAnsiTheme="minorHAnsi" w:cstheme="minorHAnsi"/>
          <w:kern w:val="28"/>
          <w:sz w:val="20"/>
          <w:szCs w:val="20"/>
          <w:lang w:val="es-ES_tradnl"/>
        </w:rPr>
        <w:t>5</w:t>
      </w:r>
      <w:r w:rsidRPr="006D2679">
        <w:rPr>
          <w:rFonts w:asciiTheme="minorHAnsi" w:hAnsiTheme="minorHAnsi" w:cstheme="minorHAnsi"/>
          <w:kern w:val="28"/>
          <w:sz w:val="20"/>
          <w:szCs w:val="20"/>
          <w:lang w:val="es-ES_tradnl"/>
        </w:rPr>
        <w:t>0 centímetros, sin obstaculizar el trabajo y permitir el libre acceso a todas las partes de la zanja. Dichos materiales deben estar apilados y señalizados con cintas de precaución.</w:t>
      </w:r>
      <w:bookmarkStart w:id="24" w:name="_Toc314666613"/>
      <w:bookmarkEnd w:id="23"/>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4"/>
    </w:p>
    <w:p w:rsidR="006A5344" w:rsidRPr="006D2679" w:rsidRDefault="006A5344" w:rsidP="006A5344">
      <w:pPr>
        <w:jc w:val="both"/>
        <w:rPr>
          <w:rFonts w:asciiTheme="minorHAnsi" w:eastAsia="Arial Unicode MS" w:hAnsiTheme="minorHAnsi" w:cstheme="minorHAnsi"/>
          <w:iCs/>
          <w:sz w:val="20"/>
          <w:szCs w:val="20"/>
          <w:lang w:val="es-ES_tradnl"/>
        </w:rPr>
      </w:pPr>
    </w:p>
    <w:p w:rsidR="006A5344" w:rsidRPr="006D2679" w:rsidRDefault="006A5344" w:rsidP="006A5344">
      <w:pPr>
        <w:pStyle w:val="Estilo1"/>
        <w:rPr>
          <w:rFonts w:asciiTheme="minorHAnsi" w:hAnsiTheme="minorHAnsi" w:cstheme="minorHAnsi"/>
          <w:sz w:val="20"/>
          <w:szCs w:val="20"/>
        </w:rPr>
      </w:pPr>
      <w:r w:rsidRPr="006D2679">
        <w:rPr>
          <w:rFonts w:asciiTheme="minorHAnsi" w:hAnsiTheme="minorHAnsi" w:cstheme="minorHAnsi"/>
          <w:sz w:val="20"/>
          <w:szCs w:val="20"/>
        </w:rPr>
        <w:lastRenderedPageBreak/>
        <w:t>Sistemas Subterráneos</w:t>
      </w:r>
    </w:p>
    <w:p w:rsidR="006A5344" w:rsidRPr="006D2679" w:rsidRDefault="006A5344" w:rsidP="006A5344">
      <w:pPr>
        <w:pStyle w:val="Estilo1"/>
        <w:rPr>
          <w:rFonts w:asciiTheme="minorHAnsi" w:hAnsiTheme="minorHAnsi" w:cstheme="minorHAnsi"/>
          <w:sz w:val="20"/>
          <w:szCs w:val="20"/>
        </w:rPr>
      </w:pPr>
    </w:p>
    <w:p w:rsidR="006A5344" w:rsidRDefault="006A5344" w:rsidP="00C85584">
      <w:pPr>
        <w:numPr>
          <w:ilvl w:val="0"/>
          <w:numId w:val="26"/>
        </w:numPr>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046660" w:rsidRPr="006D2679" w:rsidRDefault="00046660" w:rsidP="00046660">
      <w:pPr>
        <w:jc w:val="both"/>
        <w:rPr>
          <w:rFonts w:asciiTheme="minorHAnsi" w:eastAsia="Arial Unicode MS" w:hAnsiTheme="minorHAnsi" w:cstheme="minorHAnsi"/>
          <w:b/>
          <w:sz w:val="20"/>
          <w:szCs w:val="20"/>
          <w:lang w:val="es-ES_tradnl"/>
        </w:rPr>
      </w:pPr>
    </w:p>
    <w:p w:rsidR="006A5344" w:rsidRPr="006D2679" w:rsidRDefault="006A5344" w:rsidP="00C85584">
      <w:pPr>
        <w:numPr>
          <w:ilvl w:val="0"/>
          <w:numId w:val="25"/>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5" w:name="_Toc314666620"/>
      <w:r w:rsidRPr="006D2679">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w:t>
      </w:r>
      <w:r w:rsidR="00046660">
        <w:rPr>
          <w:rFonts w:asciiTheme="minorHAnsi" w:hAnsiTheme="minorHAnsi" w:cstheme="minorHAnsi"/>
          <w:sz w:val="20"/>
          <w:szCs w:val="20"/>
          <w:lang w:val="es-ES_tradnl"/>
        </w:rPr>
        <w:t xml:space="preserve"> de determinar cómo se ejecutará</w:t>
      </w:r>
      <w:r w:rsidRPr="006D2679">
        <w:rPr>
          <w:rFonts w:asciiTheme="minorHAnsi" w:hAnsiTheme="minorHAnsi" w:cstheme="minorHAnsi"/>
          <w:sz w:val="20"/>
          <w:szCs w:val="20"/>
          <w:lang w:val="es-ES_tradnl"/>
        </w:rPr>
        <w:t xml:space="preserve"> el cruce.</w:t>
      </w:r>
      <w:bookmarkEnd w:id="25"/>
    </w:p>
    <w:p w:rsidR="006A5344" w:rsidRPr="006D2679" w:rsidRDefault="006A5344" w:rsidP="00C85584">
      <w:pPr>
        <w:numPr>
          <w:ilvl w:val="0"/>
          <w:numId w:val="25"/>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6" w:name="_Toc314666621"/>
      <w:r w:rsidRPr="006D2679">
        <w:rPr>
          <w:rFonts w:asciiTheme="minorHAnsi" w:hAnsiTheme="minorHAnsi" w:cstheme="minorHAnsi"/>
          <w:sz w:val="20"/>
          <w:szCs w:val="20"/>
          <w:lang w:val="es-ES_tradnl"/>
        </w:rPr>
        <w:t>El CONTRATISTA realizará el cruce por debajo o encima del sistema existente</w:t>
      </w:r>
      <w:r w:rsidR="00046660">
        <w:rPr>
          <w:rFonts w:asciiTheme="minorHAnsi" w:hAnsiTheme="minorHAnsi" w:cstheme="minorHAnsi"/>
          <w:sz w:val="20"/>
          <w:szCs w:val="20"/>
          <w:lang w:val="es-ES_tradnl"/>
        </w:rPr>
        <w:t>,</w:t>
      </w:r>
      <w:r w:rsidRPr="006D2679">
        <w:rPr>
          <w:rFonts w:asciiTheme="minorHAnsi" w:hAnsiTheme="minorHAnsi" w:cstheme="minorHAnsi"/>
          <w:sz w:val="20"/>
          <w:szCs w:val="20"/>
          <w:lang w:val="es-ES_tradnl"/>
        </w:rPr>
        <w:t xml:space="preserve"> bajo autorización del SUPERVISOR DE OBRA.</w:t>
      </w:r>
      <w:bookmarkEnd w:id="26"/>
    </w:p>
    <w:p w:rsidR="006A5344" w:rsidRDefault="006A5344" w:rsidP="00C85584">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7"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7"/>
    </w:p>
    <w:p w:rsidR="00046660" w:rsidRPr="006D2679" w:rsidRDefault="00046660" w:rsidP="0004666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rsidR="006A5344" w:rsidRDefault="006A5344" w:rsidP="00C85584">
      <w:pPr>
        <w:numPr>
          <w:ilvl w:val="0"/>
          <w:numId w:val="26"/>
        </w:numPr>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28" w:name="_Toc314666624"/>
      <w:r w:rsidRPr="006D2679">
        <w:rPr>
          <w:rFonts w:asciiTheme="minorHAnsi" w:eastAsia="Arial Unicode MS" w:hAnsiTheme="minorHAnsi" w:cstheme="minorHAnsi"/>
          <w:b/>
          <w:sz w:val="20"/>
          <w:szCs w:val="20"/>
          <w:lang w:val="es-ES_tradnl"/>
        </w:rPr>
        <w:t>on líneas enterradas existentes</w:t>
      </w:r>
    </w:p>
    <w:p w:rsidR="00046660" w:rsidRPr="006D2679" w:rsidRDefault="00046660" w:rsidP="00046660">
      <w:pPr>
        <w:jc w:val="both"/>
        <w:rPr>
          <w:rFonts w:asciiTheme="minorHAnsi" w:eastAsia="Arial Unicode MS" w:hAnsiTheme="minorHAnsi" w:cstheme="minorHAnsi"/>
          <w:b/>
          <w:sz w:val="20"/>
          <w:szCs w:val="20"/>
          <w:lang w:val="es-ES_tradnl"/>
        </w:rPr>
      </w:pPr>
    </w:p>
    <w:bookmarkEnd w:id="28"/>
    <w:p w:rsidR="006A5344" w:rsidRPr="006D2679" w:rsidRDefault="006A5344" w:rsidP="00C85584">
      <w:pPr>
        <w:numPr>
          <w:ilvl w:val="0"/>
          <w:numId w:val="25"/>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deberá estar envuelta con cinta adicional de señalización (provista por el CONTRATISTA); con el fin de diferenciarla de </w:t>
      </w:r>
      <w:r w:rsidR="00046660">
        <w:rPr>
          <w:rFonts w:asciiTheme="minorHAnsi" w:eastAsia="Arial Unicode MS" w:hAnsiTheme="minorHAnsi" w:cstheme="minorHAnsi"/>
          <w:sz w:val="20"/>
          <w:szCs w:val="20"/>
          <w:lang w:val="es-ES_tradnl"/>
        </w:rPr>
        <w:t>las demás líneas subterránea</w:t>
      </w:r>
      <w:r w:rsidRPr="006D2679">
        <w:rPr>
          <w:rFonts w:asciiTheme="minorHAnsi" w:eastAsia="Arial Unicode MS" w:hAnsiTheme="minorHAnsi" w:cstheme="minorHAnsi"/>
          <w:sz w:val="20"/>
          <w:szCs w:val="20"/>
          <w:lang w:val="es-ES_tradnl"/>
        </w:rPr>
        <w:t>s.</w:t>
      </w:r>
    </w:p>
    <w:p w:rsidR="006A5344" w:rsidRPr="00046660" w:rsidRDefault="006A5344" w:rsidP="00C85584">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w:t>
      </w:r>
      <w:r w:rsidR="00046660">
        <w:rPr>
          <w:rFonts w:asciiTheme="minorHAnsi" w:eastAsia="Arial Unicode MS" w:hAnsiTheme="minorHAnsi" w:cstheme="minorHAnsi"/>
          <w:sz w:val="20"/>
          <w:szCs w:val="20"/>
          <w:lang w:val="es-ES_tradnl"/>
        </w:rPr>
        <w:t>la tubería</w:t>
      </w:r>
      <w:r w:rsidRPr="006D2679">
        <w:rPr>
          <w:rFonts w:asciiTheme="minorHAnsi" w:eastAsia="Arial Unicode MS" w:hAnsiTheme="minorHAnsi" w:cstheme="minorHAnsi"/>
          <w:sz w:val="20"/>
          <w:szCs w:val="20"/>
          <w:lang w:val="es-ES_tradnl"/>
        </w:rPr>
        <w:t xml:space="preserve"> de forma paralela a otr</w:t>
      </w:r>
      <w:r w:rsidR="00046660">
        <w:rPr>
          <w:rFonts w:asciiTheme="minorHAnsi" w:eastAsia="Arial Unicode MS" w:hAnsiTheme="minorHAnsi" w:cstheme="minorHAnsi"/>
          <w:sz w:val="20"/>
          <w:szCs w:val="20"/>
          <w:lang w:val="es-ES_tradnl"/>
        </w:rPr>
        <w:t>as líneas subterráneas</w:t>
      </w:r>
      <w:r w:rsidRPr="006D2679">
        <w:rPr>
          <w:rFonts w:asciiTheme="minorHAnsi" w:eastAsia="Arial Unicode MS" w:hAnsiTheme="minorHAnsi" w:cstheme="minorHAnsi"/>
          <w:sz w:val="20"/>
          <w:szCs w:val="20"/>
          <w:lang w:val="es-ES_tradnl"/>
        </w:rPr>
        <w:t xml:space="preserve"> deberá ser de 30 cm y/o bajo evaluación del SUPERVISOR DE OBRA. </w:t>
      </w:r>
    </w:p>
    <w:p w:rsidR="00046660" w:rsidRDefault="00046660" w:rsidP="00046660">
      <w:pPr>
        <w:tabs>
          <w:tab w:val="num" w:pos="928"/>
        </w:tabs>
        <w:jc w:val="both"/>
        <w:rPr>
          <w:rFonts w:asciiTheme="minorHAnsi" w:eastAsia="Arial Unicode MS" w:hAnsiTheme="minorHAnsi" w:cstheme="minorHAnsi"/>
          <w:b/>
          <w:sz w:val="20"/>
          <w:szCs w:val="20"/>
          <w:lang w:val="es-ES_tradnl"/>
        </w:rPr>
      </w:pPr>
    </w:p>
    <w:p w:rsidR="006A5344" w:rsidRDefault="006A5344" w:rsidP="00C85584">
      <w:pPr>
        <w:pStyle w:val="Prrafodelista"/>
        <w:numPr>
          <w:ilvl w:val="0"/>
          <w:numId w:val="26"/>
        </w:numPr>
        <w:ind w:left="720" w:hanging="357"/>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r w:rsidR="00046660">
        <w:rPr>
          <w:rFonts w:asciiTheme="minorHAnsi" w:eastAsia="Arial Unicode MS" w:hAnsiTheme="minorHAnsi" w:cstheme="minorHAnsi"/>
          <w:b/>
          <w:sz w:val="20"/>
          <w:szCs w:val="20"/>
          <w:lang w:val="es-ES_tradnl"/>
        </w:rPr>
        <w:t xml:space="preserve"> y detección</w:t>
      </w:r>
      <w:r w:rsidR="00B67CFD">
        <w:rPr>
          <w:rFonts w:asciiTheme="minorHAnsi" w:eastAsia="Arial Unicode MS" w:hAnsiTheme="minorHAnsi" w:cstheme="minorHAnsi"/>
          <w:b/>
          <w:sz w:val="20"/>
          <w:szCs w:val="20"/>
          <w:lang w:val="es-ES_tradnl"/>
        </w:rPr>
        <w:t xml:space="preserve"> de fuga</w:t>
      </w:r>
      <w:r w:rsidR="00046660">
        <w:rPr>
          <w:rFonts w:asciiTheme="minorHAnsi" w:eastAsia="Arial Unicode MS" w:hAnsiTheme="minorHAnsi" w:cstheme="minorHAnsi"/>
          <w:b/>
          <w:sz w:val="20"/>
          <w:szCs w:val="20"/>
          <w:lang w:val="es-ES_tradnl"/>
        </w:rPr>
        <w:t xml:space="preserve"> </w:t>
      </w:r>
      <w:r w:rsidR="00B67CFD">
        <w:rPr>
          <w:rFonts w:asciiTheme="minorHAnsi" w:eastAsia="Arial Unicode MS" w:hAnsiTheme="minorHAnsi" w:cstheme="minorHAnsi"/>
          <w:b/>
          <w:sz w:val="20"/>
          <w:szCs w:val="20"/>
          <w:lang w:val="es-ES_tradnl"/>
        </w:rPr>
        <w:t>o daño en la tubería</w:t>
      </w:r>
      <w:r w:rsidR="00046660">
        <w:rPr>
          <w:rFonts w:asciiTheme="minorHAnsi" w:eastAsia="Arial Unicode MS" w:hAnsiTheme="minorHAnsi" w:cstheme="minorHAnsi"/>
          <w:b/>
          <w:sz w:val="20"/>
          <w:szCs w:val="20"/>
          <w:lang w:val="es-ES_tradnl"/>
        </w:rPr>
        <w:t xml:space="preserve"> </w:t>
      </w:r>
    </w:p>
    <w:p w:rsidR="00046660" w:rsidRPr="00046660" w:rsidRDefault="00046660" w:rsidP="00046660">
      <w:pPr>
        <w:contextualSpacing/>
        <w:jc w:val="both"/>
        <w:rPr>
          <w:rFonts w:asciiTheme="minorHAnsi" w:eastAsia="Arial Unicode MS" w:hAnsiTheme="minorHAnsi" w:cstheme="minorHAnsi"/>
          <w:b/>
          <w:sz w:val="20"/>
          <w:szCs w:val="20"/>
          <w:lang w:val="es-ES_tradnl"/>
        </w:rPr>
      </w:pPr>
    </w:p>
    <w:p w:rsidR="006A5344" w:rsidRPr="006D2679" w:rsidRDefault="006A5344" w:rsidP="007E4013">
      <w:pPr>
        <w:numPr>
          <w:ilvl w:val="0"/>
          <w:numId w:val="9"/>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w:t>
      </w:r>
      <w:r w:rsidR="00B67CFD">
        <w:rPr>
          <w:rFonts w:asciiTheme="minorHAnsi" w:eastAsia="Arial Unicode MS" w:hAnsiTheme="minorHAnsi" w:cstheme="minorHAnsi"/>
          <w:sz w:val="20"/>
          <w:szCs w:val="20"/>
          <w:lang w:val="es-ES_tradnl"/>
        </w:rPr>
        <w:t xml:space="preserve">avaciones para interconexiones, así como para la localización de algún daño o fuga detectada en la tubería durante las pruebas de hermeticidad realizadas en la red primaria para la correspondiente recertificación de la misma, </w:t>
      </w:r>
      <w:r w:rsidRPr="006D2679">
        <w:rPr>
          <w:rFonts w:asciiTheme="minorHAnsi" w:eastAsia="Arial Unicode MS" w:hAnsiTheme="minorHAnsi" w:cstheme="minorHAnsi"/>
          <w:sz w:val="20"/>
          <w:szCs w:val="20"/>
          <w:lang w:val="es-ES_tradnl"/>
        </w:rPr>
        <w:t>garantizando en todo momento las mejores condiciones para el Soldador</w:t>
      </w:r>
      <w:r w:rsidR="00B67CFD">
        <w:rPr>
          <w:rFonts w:asciiTheme="minorHAnsi" w:eastAsia="Arial Unicode MS" w:hAnsiTheme="minorHAnsi" w:cstheme="minorHAnsi"/>
          <w:sz w:val="20"/>
          <w:szCs w:val="20"/>
          <w:lang w:val="es-ES_tradnl"/>
        </w:rPr>
        <w:t xml:space="preserve"> y/o personal técnico correspondiente</w:t>
      </w:r>
      <w:r w:rsidRPr="006D2679">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A5344" w:rsidRPr="006D2679" w:rsidRDefault="006A5344" w:rsidP="00B67CFD">
      <w:pPr>
        <w:tabs>
          <w:tab w:val="num" w:pos="709"/>
        </w:tabs>
        <w:jc w:val="both"/>
        <w:rPr>
          <w:rFonts w:asciiTheme="minorHAnsi" w:hAnsiTheme="minorHAnsi" w:cstheme="minorHAnsi"/>
          <w:bCs/>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MEDIDAS DE MITIGACION AMBIENTAL</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A5344" w:rsidRPr="006D2679" w:rsidRDefault="006A5344" w:rsidP="006A5344">
      <w:pPr>
        <w:jc w:val="both"/>
        <w:rPr>
          <w:rFonts w:asciiTheme="minorHAnsi" w:hAnsiTheme="minorHAnsi" w:cstheme="minorHAnsi"/>
          <w:kern w:val="28"/>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MEDICIÓN Y FORMA DE PAGO</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6A5344" w:rsidRPr="006D2679" w:rsidRDefault="006A5344" w:rsidP="006A5344">
      <w:pPr>
        <w:jc w:val="both"/>
        <w:rPr>
          <w:rFonts w:asciiTheme="minorHAnsi" w:hAnsiTheme="minorHAnsi" w:cstheme="minorHAnsi"/>
          <w:kern w:val="28"/>
          <w:sz w:val="20"/>
          <w:szCs w:val="20"/>
          <w:lang w:val="es-ES_tradnl"/>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A5344" w:rsidRDefault="006A5344" w:rsidP="006A5344">
      <w:pPr>
        <w:jc w:val="both"/>
        <w:rPr>
          <w:rFonts w:asciiTheme="minorHAnsi" w:hAnsiTheme="minorHAnsi" w:cstheme="minorHAnsi"/>
          <w:kern w:val="28"/>
          <w:sz w:val="20"/>
          <w:szCs w:val="20"/>
          <w:lang w:val="es-ES_tradnl"/>
        </w:rPr>
      </w:pPr>
    </w:p>
    <w:p w:rsidR="007E4013" w:rsidRDefault="007E4013" w:rsidP="006A5344">
      <w:pPr>
        <w:jc w:val="both"/>
        <w:rPr>
          <w:rFonts w:asciiTheme="minorHAnsi" w:hAnsiTheme="minorHAnsi" w:cstheme="minorHAnsi"/>
          <w:kern w:val="28"/>
          <w:sz w:val="20"/>
          <w:szCs w:val="20"/>
          <w:lang w:val="es-ES_tradnl"/>
        </w:rPr>
      </w:pPr>
    </w:p>
    <w:p w:rsidR="00A43524" w:rsidRPr="00DB7D25" w:rsidRDefault="00A43524" w:rsidP="00C85584">
      <w:pPr>
        <w:pStyle w:val="Ttulo2"/>
        <w:numPr>
          <w:ilvl w:val="0"/>
          <w:numId w:val="15"/>
        </w:numPr>
        <w:spacing w:before="0"/>
        <w:rPr>
          <w:rFonts w:asciiTheme="minorHAnsi" w:hAnsiTheme="minorHAnsi" w:cstheme="minorHAnsi"/>
          <w:b/>
          <w:color w:val="auto"/>
          <w:sz w:val="20"/>
          <w:szCs w:val="20"/>
        </w:rPr>
      </w:pPr>
      <w:r w:rsidRPr="00DB7D25">
        <w:rPr>
          <w:rFonts w:asciiTheme="minorHAnsi" w:hAnsiTheme="minorHAnsi" w:cstheme="minorHAnsi"/>
          <w:b/>
          <w:color w:val="auto"/>
          <w:sz w:val="20"/>
          <w:szCs w:val="20"/>
        </w:rPr>
        <w:t xml:space="preserve">RELLENO Y COMPACTADO </w:t>
      </w:r>
      <w:r w:rsidR="00F14334" w:rsidRPr="00DB7D25">
        <w:rPr>
          <w:rFonts w:asciiTheme="minorHAnsi" w:hAnsiTheme="minorHAnsi" w:cstheme="minorHAnsi"/>
          <w:b/>
          <w:color w:val="auto"/>
          <w:sz w:val="20"/>
          <w:szCs w:val="20"/>
        </w:rPr>
        <w:t xml:space="preserve">DE ZANJA </w:t>
      </w:r>
      <w:r w:rsidRPr="00DB7D25">
        <w:rPr>
          <w:rFonts w:asciiTheme="minorHAnsi" w:hAnsiTheme="minorHAnsi" w:cstheme="minorHAnsi"/>
          <w:b/>
          <w:color w:val="auto"/>
          <w:sz w:val="20"/>
          <w:szCs w:val="20"/>
        </w:rPr>
        <w:t>CON MATERIAL COMUN</w:t>
      </w:r>
    </w:p>
    <w:p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787749" w:rsidRDefault="00787749" w:rsidP="00A43524">
      <w:pPr>
        <w:jc w:val="both"/>
        <w:rPr>
          <w:rFonts w:asciiTheme="minorHAnsi" w:hAnsiTheme="minorHAnsi" w:cstheme="minorHAnsi"/>
          <w:b/>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A43524" w:rsidRDefault="00A43524" w:rsidP="00A43524">
      <w:pPr>
        <w:pStyle w:val="Estilo1"/>
        <w:rPr>
          <w:rFonts w:asciiTheme="minorHAnsi" w:hAnsiTheme="minorHAnsi" w:cstheme="minorHAnsi"/>
          <w:sz w:val="20"/>
          <w:szCs w:val="20"/>
        </w:rPr>
      </w:pPr>
    </w:p>
    <w:p w:rsidR="00A43524" w:rsidRDefault="00A43524" w:rsidP="00A43524">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sidR="005A41A4">
        <w:rPr>
          <w:rFonts w:ascii="Calibri" w:hAnsi="Calibri" w:cs="Calibri"/>
          <w:bCs/>
          <w:sz w:val="20"/>
          <w:szCs w:val="20"/>
        </w:rPr>
        <w:t>,</w:t>
      </w:r>
      <w:r w:rsidR="00E71730">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Pr="005C7E6D">
        <w:rPr>
          <w:rFonts w:ascii="Calibri" w:hAnsi="Calibri" w:cs="Calibri"/>
          <w:bCs/>
          <w:sz w:val="20"/>
          <w:szCs w:val="20"/>
        </w:rPr>
        <w:t>.</w:t>
      </w:r>
    </w:p>
    <w:p w:rsidR="00A43524" w:rsidRPr="005C7E6D" w:rsidRDefault="00A43524" w:rsidP="00A43524">
      <w:pPr>
        <w:jc w:val="both"/>
        <w:rPr>
          <w:rFonts w:ascii="Calibri" w:hAnsi="Calibri" w:cs="Calibri"/>
          <w:bCs/>
          <w:sz w:val="20"/>
          <w:szCs w:val="20"/>
        </w:rPr>
      </w:pPr>
    </w:p>
    <w:p w:rsidR="00A43524" w:rsidRPr="006D2679" w:rsidRDefault="00A43524" w:rsidP="00A43524">
      <w:pPr>
        <w:jc w:val="both"/>
        <w:rPr>
          <w:rFonts w:asciiTheme="minorHAnsi" w:hAnsiTheme="minorHAnsi" w:cstheme="minorHAnsi"/>
          <w:sz w:val="20"/>
          <w:szCs w:val="20"/>
        </w:rPr>
      </w:pPr>
      <w:bookmarkStart w:id="29"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29"/>
    </w:p>
    <w:p w:rsidR="00A43524" w:rsidRDefault="00A43524" w:rsidP="00A43524">
      <w:pPr>
        <w:pStyle w:val="Estilo1"/>
        <w:rPr>
          <w:rFonts w:ascii="Calibri" w:hAnsi="Calibri" w:cs="Calibri"/>
          <w:b w:val="0"/>
          <w:bCs/>
          <w:sz w:val="20"/>
          <w:szCs w:val="20"/>
        </w:rPr>
      </w:pPr>
    </w:p>
    <w:p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rsidR="00A241AC" w:rsidRDefault="00A241AC" w:rsidP="00A43524">
      <w:pPr>
        <w:pStyle w:val="Estilo1"/>
        <w:rPr>
          <w:rFonts w:ascii="Calibri" w:hAnsi="Calibri" w:cs="Calibri"/>
          <w:b w:val="0"/>
          <w:bCs/>
          <w:sz w:val="20"/>
          <w:szCs w:val="20"/>
        </w:rPr>
      </w:pPr>
    </w:p>
    <w:p w:rsidR="00E07269" w:rsidRDefault="00E07269" w:rsidP="00A43524">
      <w:pPr>
        <w:pStyle w:val="Estilo1"/>
        <w:rPr>
          <w:rFonts w:ascii="Calibri" w:hAnsi="Calibri" w:cs="Calibri"/>
          <w:b w:val="0"/>
          <w:bCs/>
          <w:sz w:val="20"/>
          <w:szCs w:val="20"/>
        </w:rPr>
      </w:pPr>
    </w:p>
    <w:p w:rsidR="00E07269" w:rsidRDefault="00E07269" w:rsidP="00A43524">
      <w:pPr>
        <w:pStyle w:val="Estilo1"/>
        <w:rPr>
          <w:rFonts w:ascii="Calibri" w:hAnsi="Calibri" w:cs="Calibri"/>
          <w:b w:val="0"/>
          <w:bCs/>
          <w:sz w:val="20"/>
          <w:szCs w:val="20"/>
        </w:rPr>
      </w:pPr>
    </w:p>
    <w:p w:rsidR="00E07269" w:rsidRDefault="00E07269" w:rsidP="00A43524">
      <w:pPr>
        <w:pStyle w:val="Estilo1"/>
        <w:rPr>
          <w:rFonts w:ascii="Calibri" w:hAnsi="Calibri" w:cs="Calibri"/>
          <w:b w:val="0"/>
          <w:bCs/>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MA</w:t>
      </w:r>
      <w:r>
        <w:rPr>
          <w:rFonts w:asciiTheme="minorHAnsi" w:hAnsiTheme="minorHAnsi" w:cstheme="minorHAnsi"/>
          <w:sz w:val="20"/>
          <w:szCs w:val="20"/>
        </w:rPr>
        <w:t>TERIALES, HERRAMIENTAS Y EQUIPO</w:t>
      </w:r>
    </w:p>
    <w:p w:rsidR="00A43524" w:rsidRDefault="00A43524" w:rsidP="00A43524">
      <w:pPr>
        <w:pStyle w:val="Estilo1"/>
        <w:rPr>
          <w:rFonts w:asciiTheme="minorHAnsi" w:hAnsiTheme="minorHAnsi" w:cstheme="minorHAnsi"/>
          <w:sz w:val="20"/>
          <w:szCs w:val="20"/>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 xml:space="preserve">nicio de la actividad. El material de relleno, será provisto de la misma excavación. El material de relleno a emplearse será preferentemente el mismo suelo extraído de la excavación, libre de </w:t>
      </w:r>
      <w:proofErr w:type="spellStart"/>
      <w:r w:rsidRPr="005C7E6D">
        <w:rPr>
          <w:rFonts w:asciiTheme="minorHAnsi" w:hAnsiTheme="minorHAnsi" w:cstheme="minorHAnsi"/>
          <w:sz w:val="20"/>
          <w:szCs w:val="20"/>
          <w:lang w:eastAsia="es-BO"/>
        </w:rPr>
        <w:t>pedrones</w:t>
      </w:r>
      <w:proofErr w:type="spellEnd"/>
      <w:r w:rsidRPr="005C7E6D">
        <w:rPr>
          <w:rFonts w:asciiTheme="minorHAnsi" w:hAnsiTheme="minorHAnsi" w:cstheme="minorHAnsi"/>
          <w:sz w:val="20"/>
          <w:szCs w:val="20"/>
          <w:lang w:eastAsia="es-BO"/>
        </w:rPr>
        <w:t xml:space="preserve">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1C0516" w:rsidRDefault="001C0516" w:rsidP="00A43524">
      <w:pPr>
        <w:pStyle w:val="Default"/>
        <w:contextualSpacing/>
        <w:jc w:val="both"/>
        <w:rPr>
          <w:rFonts w:asciiTheme="minorHAnsi" w:hAnsiTheme="minorHAnsi" w:cstheme="minorHAnsi"/>
          <w:sz w:val="20"/>
          <w:szCs w:val="20"/>
          <w:lang w:eastAsia="es-BO"/>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rsidR="00A43524" w:rsidRPr="005C7E6D" w:rsidRDefault="00A43524" w:rsidP="00A43524">
      <w:pPr>
        <w:pStyle w:val="Default"/>
        <w:contextualSpacing/>
        <w:jc w:val="both"/>
        <w:rPr>
          <w:rFonts w:asciiTheme="minorHAnsi" w:hAnsiTheme="minorHAnsi" w:cstheme="minorHAnsi"/>
          <w:sz w:val="20"/>
          <w:szCs w:val="20"/>
          <w:lang w:eastAsia="es-BO"/>
        </w:rPr>
      </w:pPr>
    </w:p>
    <w:p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rsidR="00204065" w:rsidRDefault="00204065" w:rsidP="00A43524">
      <w:pPr>
        <w:pStyle w:val="Estilo1"/>
        <w:rPr>
          <w:rFonts w:asciiTheme="minorHAnsi" w:hAnsiTheme="minorHAnsi" w:cstheme="minorHAnsi"/>
          <w:b w:val="0"/>
          <w:sz w:val="20"/>
          <w:szCs w:val="20"/>
          <w:lang w:val="es-BO" w:eastAsia="es-BO"/>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A43524" w:rsidRDefault="00A43524" w:rsidP="00A43524">
      <w:pPr>
        <w:pStyle w:val="Prrafodelista"/>
        <w:ind w:left="0"/>
        <w:jc w:val="both"/>
        <w:rPr>
          <w:rFonts w:asciiTheme="minorHAnsi" w:hAnsiTheme="minorHAnsi" w:cstheme="minorHAnsi"/>
          <w:sz w:val="20"/>
          <w:szCs w:val="20"/>
          <w:lang w:val="es-ES_tradnl"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sidR="007E0DE7">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A43524" w:rsidRPr="005C7E6D" w:rsidRDefault="00A43524" w:rsidP="00A43524">
      <w:pPr>
        <w:pStyle w:val="Prrafodelista"/>
        <w:ind w:left="0"/>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b/>
          <w:sz w:val="20"/>
          <w:szCs w:val="20"/>
          <w:lang w:val="es-BO" w:eastAsia="es-BO"/>
        </w:rPr>
      </w:pPr>
    </w:p>
    <w:p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rsidR="00A43524" w:rsidRPr="005C7E6D" w:rsidRDefault="00A43524" w:rsidP="00A43524">
      <w:pPr>
        <w:pStyle w:val="Prrafodelista"/>
        <w:ind w:left="0"/>
        <w:jc w:val="both"/>
        <w:rPr>
          <w:rFonts w:asciiTheme="minorHAnsi" w:hAnsiTheme="minorHAnsi" w:cstheme="minorHAnsi"/>
          <w:sz w:val="20"/>
          <w:szCs w:val="20"/>
        </w:rPr>
      </w:pP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rsidR="00A43524"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rsidR="00020AF7" w:rsidRDefault="00020AF7" w:rsidP="00A43524">
      <w:pPr>
        <w:tabs>
          <w:tab w:val="left" w:pos="1140"/>
        </w:tabs>
        <w:ind w:left="1108"/>
        <w:contextualSpacing/>
        <w:jc w:val="center"/>
        <w:rPr>
          <w:rFonts w:ascii="Calibri" w:hAnsi="Calibri"/>
          <w:b/>
        </w:rPr>
      </w:pPr>
    </w:p>
    <w:p w:rsidR="00E07269" w:rsidRDefault="00E07269" w:rsidP="00A43524">
      <w:pPr>
        <w:tabs>
          <w:tab w:val="left" w:pos="1140"/>
        </w:tabs>
        <w:ind w:left="1108"/>
        <w:contextualSpacing/>
        <w:jc w:val="center"/>
        <w:rPr>
          <w:rFonts w:ascii="Calibri" w:hAnsi="Calibri"/>
          <w:b/>
        </w:rPr>
      </w:pPr>
    </w:p>
    <w:p w:rsidR="00E07269" w:rsidRDefault="00E07269" w:rsidP="00A43524">
      <w:pPr>
        <w:tabs>
          <w:tab w:val="left" w:pos="1140"/>
        </w:tabs>
        <w:ind w:left="1108"/>
        <w:contextualSpacing/>
        <w:jc w:val="center"/>
        <w:rPr>
          <w:rFonts w:ascii="Calibri" w:hAnsi="Calibri"/>
          <w:b/>
        </w:rPr>
      </w:pPr>
    </w:p>
    <w:p w:rsidR="00E07269" w:rsidRDefault="00E07269" w:rsidP="00A43524">
      <w:pPr>
        <w:tabs>
          <w:tab w:val="left" w:pos="1140"/>
        </w:tabs>
        <w:ind w:left="1108"/>
        <w:contextualSpacing/>
        <w:jc w:val="center"/>
        <w:rPr>
          <w:rFonts w:ascii="Calibri" w:hAnsi="Calibri"/>
          <w:b/>
        </w:rPr>
      </w:pPr>
    </w:p>
    <w:p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lastRenderedPageBreak/>
        <w:t>GRAFICO 1 (Dimensiones)</w:t>
      </w:r>
    </w:p>
    <w:p w:rsidR="00204065" w:rsidRDefault="00204065" w:rsidP="00A43524">
      <w:pPr>
        <w:tabs>
          <w:tab w:val="left" w:pos="3960"/>
        </w:tabs>
        <w:contextualSpacing/>
        <w:jc w:val="center"/>
      </w:pPr>
      <w:r w:rsidRPr="00FA4584">
        <w:rPr>
          <w:rFonts w:asciiTheme="minorHAnsi" w:hAnsiTheme="minorHAnsi" w:cstheme="minorHAnsi"/>
          <w:noProof/>
        </w:rPr>
        <w:drawing>
          <wp:anchor distT="0" distB="0" distL="114300" distR="114300" simplePos="0" relativeHeight="251661824" behindDoc="0" locked="0" layoutInCell="1" allowOverlap="1" wp14:anchorId="0AFD5E06" wp14:editId="350CB132">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rPr>
        <mc:AlternateContent>
          <mc:Choice Requires="wps">
            <w:drawing>
              <wp:anchor distT="0" distB="0" distL="114299" distR="114299" simplePos="0" relativeHeight="251654656" behindDoc="0" locked="0" layoutInCell="1" allowOverlap="1" wp14:anchorId="0C63E8B6" wp14:editId="6FE34017">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rsidR="00204065" w:rsidRDefault="00204065"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r>
        <w:rPr>
          <w:noProof/>
        </w:rPr>
        <mc:AlternateContent>
          <mc:Choice Requires="wps">
            <w:drawing>
              <wp:anchor distT="0" distB="0" distL="114300" distR="114300" simplePos="0" relativeHeight="251658752" behindDoc="0" locked="0" layoutInCell="1" allowOverlap="1" wp14:anchorId="7C1EB879" wp14:editId="4197FF8E">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rsidR="00E07269" w:rsidRPr="00300F13" w:rsidRDefault="00E07269"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1EB879"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rsidR="00E07269" w:rsidRPr="00300F13" w:rsidRDefault="00E07269"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Pr="007D462C" w:rsidRDefault="00A43524" w:rsidP="00A43524">
      <w:pPr>
        <w:tabs>
          <w:tab w:val="left" w:pos="3960"/>
        </w:tabs>
        <w:contextualSpacing/>
        <w:jc w:val="center"/>
      </w:pPr>
      <w:r>
        <w:rPr>
          <w:noProof/>
        </w:rPr>
        <mc:AlternateContent>
          <mc:Choice Requires="wps">
            <w:drawing>
              <wp:anchor distT="0" distB="0" distL="114300" distR="114300" simplePos="0" relativeHeight="251649536" behindDoc="0" locked="0" layoutInCell="1" allowOverlap="1" wp14:anchorId="7F33BF54" wp14:editId="7F3FE40F">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w:t>
      </w:r>
      <w:r w:rsidR="00733F78">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w:t>
      </w:r>
      <w:proofErr w:type="spellStart"/>
      <w:r w:rsidRPr="005C7E6D">
        <w:rPr>
          <w:rFonts w:asciiTheme="minorHAnsi" w:hAnsiTheme="minorHAnsi" w:cstheme="minorHAnsi"/>
          <w:sz w:val="20"/>
          <w:szCs w:val="20"/>
          <w:lang w:val="es-BO" w:eastAsia="es-BO"/>
        </w:rPr>
        <w:t>Proctor</w:t>
      </w:r>
      <w:proofErr w:type="spellEnd"/>
      <w:r w:rsidR="00733F78">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sidR="00733F78">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E07269" w:rsidRDefault="00E07269"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5C7E6D">
        <w:rPr>
          <w:rFonts w:asciiTheme="minorHAnsi" w:hAnsiTheme="minorHAnsi" w:cstheme="minorHAnsi"/>
          <w:sz w:val="20"/>
          <w:szCs w:val="20"/>
          <w:lang w:val="es-BO" w:eastAsia="es-BO"/>
        </w:rPr>
        <w:lastRenderedPageBreak/>
        <w:t>requerido líneas arriba, procediendo según las presentes especificaciones. Este trabajo será ejecutado por cuenta y riesgo del CONTRATISTA.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sidR="00F13A67">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A43524" w:rsidRPr="005C7E6D" w:rsidRDefault="00A43524" w:rsidP="00A43524">
      <w:pPr>
        <w:pStyle w:val="Prrafodelista"/>
        <w:ind w:left="0"/>
        <w:jc w:val="both"/>
        <w:rPr>
          <w:rFonts w:asciiTheme="minorHAnsi" w:hAnsiTheme="minorHAnsi" w:cstheme="minorHAnsi"/>
          <w:sz w:val="20"/>
          <w:szCs w:val="20"/>
          <w:lang w:val="es-BO"/>
        </w:rPr>
      </w:pPr>
    </w:p>
    <w:p w:rsidR="00C36B11" w:rsidRDefault="00A43524" w:rsidP="00C85584">
      <w:pPr>
        <w:numPr>
          <w:ilvl w:val="0"/>
          <w:numId w:val="18"/>
        </w:numPr>
        <w:contextualSpacing/>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A43524" w:rsidRPr="00C36B11" w:rsidRDefault="00A43524" w:rsidP="00C85584">
      <w:pPr>
        <w:numPr>
          <w:ilvl w:val="0"/>
          <w:numId w:val="18"/>
        </w:numPr>
        <w:contextualSpacing/>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A43524" w:rsidRPr="005C7E6D"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A43524" w:rsidRPr="005C7E6D"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43524"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5C7E6D">
        <w:rPr>
          <w:rFonts w:asciiTheme="minorHAnsi" w:hAnsiTheme="minorHAnsi" w:cstheme="minorHAnsi"/>
          <w:sz w:val="20"/>
          <w:szCs w:val="20"/>
        </w:rPr>
        <w:t>geotextiles</w:t>
      </w:r>
      <w:proofErr w:type="spellEnd"/>
      <w:r w:rsidRPr="005C7E6D">
        <w:rPr>
          <w:rFonts w:asciiTheme="minorHAnsi" w:hAnsiTheme="minorHAnsi" w:cstheme="minorHAnsi"/>
          <w:sz w:val="20"/>
          <w:szCs w:val="20"/>
        </w:rPr>
        <w:t>, maderas y otras instalaciones provisionales (eventuales que surgen durante la construcción de la obra), utilizadas en los trabajos.</w:t>
      </w:r>
    </w:p>
    <w:p w:rsidR="00A43524" w:rsidRPr="005C7E6D" w:rsidRDefault="00A43524" w:rsidP="00A43524">
      <w:pPr>
        <w:contextualSpacing/>
        <w:jc w:val="both"/>
        <w:rPr>
          <w:rFonts w:asciiTheme="minorHAnsi" w:hAnsiTheme="minorHAnsi" w:cstheme="minorHAnsi"/>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A43524" w:rsidRPr="001F1072" w:rsidRDefault="00A43524" w:rsidP="00A43524">
      <w:pPr>
        <w:pStyle w:val="Estilo1"/>
        <w:rPr>
          <w:rFonts w:asciiTheme="minorHAnsi" w:hAnsiTheme="minorHAnsi" w:cstheme="minorHAnsi"/>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A43524" w:rsidRPr="00920A4F" w:rsidRDefault="00A43524" w:rsidP="00A43524">
      <w:pPr>
        <w:contextualSpacing/>
        <w:jc w:val="both"/>
        <w:rPr>
          <w:rFonts w:asciiTheme="minorHAnsi" w:hAnsiTheme="minorHAnsi" w:cstheme="minorHAnsi"/>
          <w:kern w:val="28"/>
          <w:sz w:val="20"/>
          <w:szCs w:val="20"/>
        </w:rPr>
      </w:pPr>
    </w:p>
    <w:p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A43524">
      <w:pPr>
        <w:contextualSpacing/>
        <w:jc w:val="both"/>
        <w:rPr>
          <w:rFonts w:asciiTheme="minorHAnsi" w:hAnsiTheme="minorHAnsi" w:cstheme="minorHAnsi"/>
          <w:kern w:val="28"/>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A43524" w:rsidRDefault="00A43524" w:rsidP="00A43524">
      <w:pPr>
        <w:pStyle w:val="Prrafodelista"/>
        <w:ind w:left="0"/>
        <w:jc w:val="both"/>
        <w:rPr>
          <w:rFonts w:asciiTheme="minorHAnsi" w:hAnsiTheme="minorHAnsi" w:cstheme="minorHAnsi"/>
          <w:sz w:val="20"/>
          <w:szCs w:val="20"/>
          <w:lang w:val="es-BO" w:eastAsia="es-BO"/>
        </w:rPr>
      </w:pPr>
    </w:p>
    <w:p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20AF7" w:rsidRDefault="00020AF7" w:rsidP="00A43524">
      <w:pPr>
        <w:pStyle w:val="Estilo1"/>
        <w:rPr>
          <w:rFonts w:asciiTheme="minorHAnsi" w:hAnsiTheme="minorHAnsi" w:cstheme="minorHAnsi"/>
          <w:b w:val="0"/>
          <w:sz w:val="20"/>
          <w:szCs w:val="20"/>
          <w:lang w:val="es-ES"/>
        </w:rPr>
      </w:pPr>
    </w:p>
    <w:p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B7D25" w:rsidRDefault="00DB7D25" w:rsidP="00A43524">
      <w:pPr>
        <w:pStyle w:val="Estilo1"/>
        <w:rPr>
          <w:rFonts w:asciiTheme="minorHAnsi" w:hAnsiTheme="minorHAnsi" w:cstheme="minorHAnsi"/>
          <w:b w:val="0"/>
          <w:sz w:val="20"/>
          <w:szCs w:val="20"/>
          <w:lang w:val="es-ES"/>
        </w:rPr>
      </w:pPr>
    </w:p>
    <w:p w:rsidR="00F50B76" w:rsidRPr="00834D9D" w:rsidRDefault="00F50B76" w:rsidP="00F50B76">
      <w:pPr>
        <w:pStyle w:val="Estilo1"/>
        <w:rPr>
          <w:rFonts w:asciiTheme="minorHAnsi" w:hAnsiTheme="minorHAnsi" w:cstheme="minorHAnsi"/>
          <w:b w:val="0"/>
          <w:sz w:val="20"/>
          <w:szCs w:val="20"/>
        </w:rPr>
      </w:pPr>
    </w:p>
    <w:p w:rsidR="00F50B76" w:rsidRPr="00F50B76" w:rsidRDefault="00F50B76" w:rsidP="00E07269">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SOPORTE DE TUBERÍA DN 2”</w:t>
      </w:r>
    </w:p>
    <w:p w:rsidR="00F50B76" w:rsidRDefault="00F50B76" w:rsidP="00F50B76">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F50B76" w:rsidRDefault="00F50B76" w:rsidP="00F50B76">
      <w:pPr>
        <w:contextualSpacing/>
        <w:jc w:val="both"/>
        <w:rPr>
          <w:rFonts w:asciiTheme="minorHAnsi" w:hAnsiTheme="minorHAnsi" w:cstheme="minorHAnsi"/>
          <w:b/>
          <w:sz w:val="20"/>
          <w:szCs w:val="20"/>
        </w:rPr>
      </w:pPr>
    </w:p>
    <w:p w:rsidR="00F50B76" w:rsidRPr="00EF3D3D" w:rsidRDefault="00F50B76"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F50B76" w:rsidRDefault="00F50B76"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F50B76" w:rsidRDefault="00F50B76" w:rsidP="00F50B76">
      <w:pPr>
        <w:pStyle w:val="Estilo1"/>
        <w:rPr>
          <w:rFonts w:asciiTheme="minorHAnsi" w:hAnsiTheme="minorHAnsi" w:cstheme="minorHAnsi"/>
          <w:sz w:val="20"/>
          <w:szCs w:val="20"/>
        </w:rPr>
      </w:pPr>
    </w:p>
    <w:p w:rsidR="00F50B76" w:rsidRDefault="00F50B76" w:rsidP="00F50B76">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sidR="005F55AA">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sidR="005F55AA">
        <w:rPr>
          <w:rFonts w:ascii="Calibri" w:hAnsi="Calibri" w:cs="Calibri"/>
          <w:bCs/>
          <w:sz w:val="20"/>
          <w:szCs w:val="20"/>
        </w:rPr>
        <w:t>soporte de tubería, válvulas y otros equipos e instrumentos</w:t>
      </w:r>
      <w:r w:rsidRPr="00834D9D">
        <w:rPr>
          <w:rFonts w:ascii="Calibri" w:hAnsi="Calibri" w:cs="Calibri"/>
          <w:bCs/>
          <w:sz w:val="20"/>
          <w:szCs w:val="20"/>
        </w:rPr>
        <w:t>. La f</w:t>
      </w:r>
      <w:r w:rsidR="005F55AA">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sidR="005F55AA">
        <w:rPr>
          <w:rFonts w:ascii="Calibri" w:hAnsi="Calibri" w:cs="Calibri"/>
          <w:bCs/>
          <w:sz w:val="20"/>
          <w:szCs w:val="20"/>
        </w:rPr>
        <w:t>una zapata cuadrada de 0,50</w:t>
      </w:r>
      <w:r w:rsidRPr="00834D9D">
        <w:rPr>
          <w:rFonts w:ascii="Calibri" w:hAnsi="Calibri" w:cs="Calibri"/>
          <w:bCs/>
          <w:sz w:val="20"/>
          <w:szCs w:val="20"/>
        </w:rPr>
        <w:t xml:space="preserve"> m de </w:t>
      </w:r>
      <w:r w:rsidR="005F55AA">
        <w:rPr>
          <w:rFonts w:ascii="Calibri" w:hAnsi="Calibri" w:cs="Calibri"/>
          <w:bCs/>
          <w:sz w:val="20"/>
          <w:szCs w:val="20"/>
        </w:rPr>
        <w:t>lado</w:t>
      </w:r>
      <w:r w:rsidRPr="00834D9D">
        <w:rPr>
          <w:rFonts w:ascii="Calibri" w:hAnsi="Calibri" w:cs="Calibri"/>
          <w:bCs/>
          <w:sz w:val="20"/>
          <w:szCs w:val="20"/>
        </w:rPr>
        <w:t xml:space="preserve"> por </w:t>
      </w:r>
      <w:r w:rsidR="005F55AA">
        <w:rPr>
          <w:rFonts w:ascii="Calibri" w:hAnsi="Calibri" w:cs="Calibri"/>
          <w:bCs/>
          <w:sz w:val="20"/>
          <w:szCs w:val="20"/>
        </w:rPr>
        <w:t>0,25</w:t>
      </w:r>
      <w:r w:rsidRPr="00834D9D">
        <w:rPr>
          <w:rFonts w:ascii="Calibri" w:hAnsi="Calibri" w:cs="Calibri"/>
          <w:bCs/>
          <w:sz w:val="20"/>
          <w:szCs w:val="20"/>
        </w:rPr>
        <w:t xml:space="preserve"> m de </w:t>
      </w:r>
      <w:r w:rsidR="005F55AA">
        <w:rPr>
          <w:rFonts w:ascii="Calibri" w:hAnsi="Calibri" w:cs="Calibri"/>
          <w:bCs/>
          <w:sz w:val="20"/>
          <w:szCs w:val="20"/>
        </w:rPr>
        <w:t>altura</w:t>
      </w:r>
      <w:r w:rsidRPr="00834D9D">
        <w:rPr>
          <w:rFonts w:ascii="Calibri" w:hAnsi="Calibri" w:cs="Calibri"/>
          <w:bCs/>
          <w:sz w:val="20"/>
          <w:szCs w:val="20"/>
        </w:rPr>
        <w:t xml:space="preserve">, </w:t>
      </w:r>
      <w:r w:rsidR="005F55AA">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F50B76" w:rsidRPr="00FE014E" w:rsidRDefault="00F50B76" w:rsidP="00F50B76">
      <w:pPr>
        <w:jc w:val="both"/>
        <w:rPr>
          <w:rFonts w:ascii="Calibri" w:hAnsi="Calibr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sidR="005F55AA">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sidR="005F55AA">
        <w:rPr>
          <w:rFonts w:asciiTheme="minorHAnsi" w:hAnsiTheme="minorHAnsi" w:cs="Calibri"/>
          <w:bCs/>
          <w:sz w:val="20"/>
          <w:szCs w:val="20"/>
        </w:rPr>
        <w:t>el</w:t>
      </w:r>
      <w:r w:rsidRPr="00DA058D">
        <w:rPr>
          <w:rFonts w:asciiTheme="minorHAnsi" w:hAnsiTheme="minorHAnsi" w:cs="Calibri"/>
          <w:bCs/>
          <w:sz w:val="20"/>
          <w:szCs w:val="20"/>
        </w:rPr>
        <w:t xml:space="preserve"> plano </w:t>
      </w:r>
      <w:r w:rsidR="005F55AA">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lastRenderedPageBreak/>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F50B76" w:rsidRPr="00834D9D" w:rsidRDefault="00F50B76" w:rsidP="00F50B76">
      <w:pPr>
        <w:jc w:val="both"/>
        <w:rPr>
          <w:rFonts w:ascii="Calibri" w:hAnsi="Calibri" w:cs="Calibri"/>
          <w:bCs/>
          <w:sz w:val="20"/>
          <w:szCs w:val="20"/>
        </w:rPr>
      </w:pPr>
      <w:r w:rsidRPr="00834D9D">
        <w:rPr>
          <w:rFonts w:ascii="Calibri" w:hAnsi="Calibri" w:cs="Calibri"/>
          <w:bCs/>
          <w:sz w:val="20"/>
          <w:szCs w:val="20"/>
        </w:rPr>
        <w:t xml:space="preserve"> </w:t>
      </w:r>
    </w:p>
    <w:p w:rsidR="00F50B76" w:rsidRDefault="00F50B76" w:rsidP="00F50B76">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sidR="005F55AA">
        <w:rPr>
          <w:rFonts w:ascii="Calibri" w:hAnsi="Calibri" w:cs="Calibri"/>
          <w:bCs/>
          <w:sz w:val="20"/>
          <w:szCs w:val="20"/>
        </w:rPr>
        <w:t xml:space="preserve">el corte, remoción y reposición de las coberturas existentes </w:t>
      </w:r>
      <w:r w:rsidR="006901F9">
        <w:rPr>
          <w:rFonts w:ascii="Calibri" w:hAnsi="Calibri" w:cs="Calibri"/>
          <w:bCs/>
          <w:sz w:val="20"/>
          <w:szCs w:val="20"/>
        </w:rPr>
        <w:t xml:space="preserve">(acera, planchada, ripio u otro) </w:t>
      </w:r>
      <w:r w:rsidR="005F55AA">
        <w:rPr>
          <w:rFonts w:ascii="Calibri" w:hAnsi="Calibri" w:cs="Calibri"/>
          <w:bCs/>
          <w:sz w:val="20"/>
          <w:szCs w:val="20"/>
        </w:rPr>
        <w:t>en el lugar de emplazamiento del soporte de tubería</w:t>
      </w:r>
      <w:r w:rsidRPr="003E04F5">
        <w:rPr>
          <w:rFonts w:ascii="Calibri" w:hAnsi="Calibri" w:cs="Calibri"/>
          <w:bCs/>
          <w:sz w:val="20"/>
          <w:szCs w:val="20"/>
        </w:rPr>
        <w:t xml:space="preserve">, </w:t>
      </w:r>
      <w:r w:rsidR="005F55AA">
        <w:rPr>
          <w:rFonts w:ascii="Calibri" w:hAnsi="Calibri" w:cs="Calibri"/>
          <w:bCs/>
          <w:sz w:val="20"/>
          <w:szCs w:val="20"/>
        </w:rPr>
        <w:t xml:space="preserve">dejando las instalaciones existentes en las mismas o mejores condiciones </w:t>
      </w:r>
      <w:r w:rsidR="006901F9">
        <w:rPr>
          <w:rFonts w:ascii="Calibri" w:hAnsi="Calibri" w:cs="Calibri"/>
          <w:bCs/>
          <w:sz w:val="20"/>
          <w:szCs w:val="20"/>
        </w:rPr>
        <w:t>que antes de la ejecución de las actividades</w:t>
      </w:r>
      <w:r w:rsidRPr="003E04F5">
        <w:rPr>
          <w:rFonts w:ascii="Calibri" w:hAnsi="Calibri" w:cs="Calibri"/>
          <w:bCs/>
          <w:sz w:val="20"/>
          <w:szCs w:val="20"/>
        </w:rPr>
        <w:t>.</w:t>
      </w:r>
    </w:p>
    <w:p w:rsidR="007E4013" w:rsidRDefault="007E4013" w:rsidP="00F50B76">
      <w:pPr>
        <w:jc w:val="both"/>
        <w:rPr>
          <w:rFonts w:ascii="Calibri" w:hAnsi="Calibri" w:cs="Calibri"/>
          <w:bCs/>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F50B76" w:rsidRDefault="00F50B76" w:rsidP="00F50B76">
      <w:pPr>
        <w:pStyle w:val="Estilo1"/>
        <w:rPr>
          <w:rFonts w:asciiTheme="minorHAnsi" w:hAnsiTheme="minorHAnsi" w:cstheme="minorHAnsi"/>
          <w:sz w:val="20"/>
          <w:szCs w:val="20"/>
        </w:rPr>
      </w:pPr>
    </w:p>
    <w:p w:rsidR="00F50B76" w:rsidRPr="00834D9D" w:rsidRDefault="00F50B76" w:rsidP="00F50B76">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F50B76" w:rsidRPr="00834D9D" w:rsidRDefault="00F50B76" w:rsidP="00F50B76">
      <w:pPr>
        <w:jc w:val="both"/>
        <w:rPr>
          <w:rFonts w:asciiTheme="minorHAnsi" w:hAnsiTheme="minorHAnsi" w:cstheme="minorHAnsi"/>
          <w:sz w:val="20"/>
          <w:szCs w:val="20"/>
        </w:rPr>
      </w:pP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901F9"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901F9" w:rsidRDefault="006901F9"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6901F9" w:rsidRDefault="006901F9"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F50B76" w:rsidRDefault="00F50B76" w:rsidP="00F50B76">
      <w:pPr>
        <w:rPr>
          <w:rFonts w:asciiTheme="minorHAnsi" w:hAnsiTheme="minorHAnsi" w:cstheme="minorHAnsi"/>
          <w:sz w:val="20"/>
          <w:szCs w:val="20"/>
        </w:rPr>
      </w:pPr>
    </w:p>
    <w:p w:rsidR="00F50B76" w:rsidRDefault="00F50B76" w:rsidP="00F50B76">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 xml:space="preserve">ncia de </w:t>
      </w:r>
      <w:proofErr w:type="spellStart"/>
      <w:r>
        <w:rPr>
          <w:rFonts w:ascii="Calibri" w:hAnsi="Calibri" w:cs="Calibri"/>
          <w:b w:val="0"/>
          <w:bCs/>
          <w:sz w:val="20"/>
          <w:szCs w:val="20"/>
        </w:rPr>
        <w:t>Fyk</w:t>
      </w:r>
      <w:proofErr w:type="spellEnd"/>
      <w:r>
        <w:rPr>
          <w:rFonts w:ascii="Calibri" w:hAnsi="Calibri" w:cs="Calibri"/>
          <w:b w:val="0"/>
          <w:bCs/>
          <w:sz w:val="20"/>
          <w:szCs w:val="20"/>
        </w:rPr>
        <w:t>=5.000 kg/cm2 y el h</w:t>
      </w:r>
      <w:r w:rsidRPr="003E04F5">
        <w:rPr>
          <w:rFonts w:ascii="Calibri" w:hAnsi="Calibri" w:cs="Calibri"/>
          <w:b w:val="0"/>
          <w:bCs/>
          <w:sz w:val="20"/>
          <w:szCs w:val="20"/>
        </w:rPr>
        <w:t xml:space="preserve">ormigón una resistencia característica a los 28 días de </w:t>
      </w:r>
      <w:proofErr w:type="spellStart"/>
      <w:r w:rsidRPr="003E04F5">
        <w:rPr>
          <w:rFonts w:ascii="Calibri" w:hAnsi="Calibri" w:cs="Calibri"/>
          <w:b w:val="0"/>
          <w:bCs/>
          <w:sz w:val="20"/>
          <w:szCs w:val="20"/>
        </w:rPr>
        <w:t>Fck</w:t>
      </w:r>
      <w:proofErr w:type="spellEnd"/>
      <w:r w:rsidRPr="003E04F5">
        <w:rPr>
          <w:rFonts w:ascii="Calibri" w:hAnsi="Calibri" w:cs="Calibri"/>
          <w:b w:val="0"/>
          <w:bCs/>
          <w:sz w:val="20"/>
          <w:szCs w:val="20"/>
        </w:rPr>
        <w:t>=210 kg/cm2. El contenido del cemento no deberá ser menor a lo indicado en la</w:t>
      </w:r>
      <w:r w:rsidR="00956A78">
        <w:rPr>
          <w:rFonts w:ascii="Calibri" w:hAnsi="Calibri" w:cs="Calibri"/>
          <w:b w:val="0"/>
          <w:bCs/>
          <w:sz w:val="20"/>
          <w:szCs w:val="20"/>
        </w:rPr>
        <w:t>s</w:t>
      </w:r>
      <w:r w:rsidRPr="003E04F5">
        <w:rPr>
          <w:rFonts w:ascii="Calibri" w:hAnsi="Calibri" w:cs="Calibri"/>
          <w:b w:val="0"/>
          <w:bCs/>
          <w:sz w:val="20"/>
          <w:szCs w:val="20"/>
        </w:rPr>
        <w:t xml:space="preserve"> norma</w:t>
      </w:r>
      <w:r w:rsidR="00956A78">
        <w:rPr>
          <w:rFonts w:ascii="Calibri" w:hAnsi="Calibri" w:cs="Calibri"/>
          <w:b w:val="0"/>
          <w:bCs/>
          <w:sz w:val="20"/>
          <w:szCs w:val="20"/>
        </w:rPr>
        <w:t>s</w:t>
      </w:r>
      <w:r w:rsidRPr="003E04F5">
        <w:rPr>
          <w:rFonts w:ascii="Calibri" w:hAnsi="Calibri" w:cs="Calibri"/>
          <w:b w:val="0"/>
          <w:bCs/>
          <w:sz w:val="20"/>
          <w:szCs w:val="20"/>
        </w:rPr>
        <w:t xml:space="preserve"> CBH 87</w:t>
      </w:r>
      <w:r w:rsidR="00956A78"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F50B76" w:rsidRDefault="00F50B76" w:rsidP="00F50B76">
      <w:pPr>
        <w:rPr>
          <w:rFonts w:asciiTheme="minorHAnsi" w:hAnsiTheme="minorHAnsi" w:cstheme="minorHAnsi"/>
          <w:sz w:val="20"/>
          <w:szCs w:val="20"/>
          <w:lang w:val="es-ES_tradnl"/>
        </w:rPr>
      </w:pPr>
    </w:p>
    <w:p w:rsidR="00E07269" w:rsidRDefault="00E07269" w:rsidP="00F50B76">
      <w:pPr>
        <w:rPr>
          <w:rFonts w:asciiTheme="minorHAnsi" w:hAnsiTheme="minorHAnsi" w:cstheme="minorHAnsi"/>
          <w:sz w:val="20"/>
          <w:szCs w:val="20"/>
          <w:lang w:val="es-ES_tradnl"/>
        </w:rPr>
      </w:pPr>
    </w:p>
    <w:p w:rsidR="00E07269" w:rsidRDefault="00E07269" w:rsidP="00F50B76">
      <w:pPr>
        <w:rPr>
          <w:rFonts w:asciiTheme="minorHAnsi" w:hAnsiTheme="minorHAnsi" w:cstheme="minorHAnsi"/>
          <w:sz w:val="20"/>
          <w:szCs w:val="20"/>
          <w:lang w:val="es-ES_tradnl"/>
        </w:rPr>
      </w:pPr>
    </w:p>
    <w:p w:rsidR="00E07269" w:rsidRPr="005A12F1" w:rsidRDefault="00E07269" w:rsidP="00F50B76">
      <w:pPr>
        <w:rPr>
          <w:rFonts w:asciiTheme="minorHAnsi" w:hAnsiTheme="minorHAnsi" w:cstheme="minorHAnsi"/>
          <w:sz w:val="20"/>
          <w:szCs w:val="20"/>
          <w:lang w:val="es-ES_tradnl"/>
        </w:rPr>
      </w:pPr>
    </w:p>
    <w:p w:rsidR="00F50B76" w:rsidRPr="00DA058D"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PRO</w:t>
      </w:r>
      <w:r>
        <w:rPr>
          <w:rFonts w:asciiTheme="minorHAnsi" w:hAnsiTheme="minorHAnsi" w:cstheme="minorHAnsi"/>
          <w:sz w:val="20"/>
          <w:szCs w:val="20"/>
        </w:rPr>
        <w:t>CEDIMIENTO PARA LA EJECUCIÓN</w:t>
      </w:r>
    </w:p>
    <w:p w:rsidR="00F50B76" w:rsidRPr="00834D9D" w:rsidRDefault="00F50B76" w:rsidP="00F50B76">
      <w:pPr>
        <w:pStyle w:val="Estilo1"/>
        <w:ind w:left="420"/>
        <w:jc w:val="left"/>
        <w:rPr>
          <w:rFonts w:asciiTheme="minorHAnsi" w:hAnsiTheme="minorHAnsi" w:cstheme="minorHAnsi"/>
          <w:kern w:val="28"/>
          <w:sz w:val="20"/>
          <w:szCs w:val="20"/>
        </w:rPr>
      </w:pPr>
    </w:p>
    <w:p w:rsidR="00F50B76" w:rsidRPr="00956A78"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E07269" w:rsidRPr="00834D9D" w:rsidRDefault="00E07269"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 hormigón se amasará de manera que se obtenga una distribución uniforme de los componentes (en particular de los aditivos) y una consistencia uniforme de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w:t>
      </w:r>
      <w:r w:rsidRPr="00834D9D">
        <w:rPr>
          <w:rFonts w:asciiTheme="minorHAnsi" w:eastAsia="Arial Unicode MS" w:hAnsiTheme="minorHAnsi" w:cstheme="minorHAnsi"/>
          <w:sz w:val="20"/>
          <w:szCs w:val="20"/>
          <w:lang w:eastAsia="en-US"/>
        </w:rPr>
        <w:lastRenderedPageBreak/>
        <w:t>inclinadas. El vibrado mecánico se completará con un apisonado del hormigón y un golpeteo de los encofrados. Queda prohibido el vibrado en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F506D3" w:rsidRDefault="00F50B76" w:rsidP="00F50B76">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F50B76" w:rsidRPr="00F506D3" w:rsidRDefault="00F50B76" w:rsidP="00C8558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 xml:space="preserve">Prueba de Cono de </w:t>
      </w:r>
      <w:proofErr w:type="spellStart"/>
      <w:r w:rsidRPr="00F506D3">
        <w:rPr>
          <w:rFonts w:asciiTheme="minorHAnsi" w:hAnsiTheme="minorHAnsi" w:cs="Calibri"/>
          <w:bCs/>
          <w:sz w:val="20"/>
          <w:szCs w:val="20"/>
        </w:rPr>
        <w:t>Abrams</w:t>
      </w:r>
      <w:proofErr w:type="spellEnd"/>
      <w:r w:rsidRPr="00F506D3">
        <w:rPr>
          <w:rFonts w:asciiTheme="minorHAnsi" w:hAnsiTheme="minorHAnsi" w:cs="Calibri"/>
          <w:bCs/>
          <w:sz w:val="20"/>
          <w:szCs w:val="20"/>
        </w:rPr>
        <w:t xml:space="preserve"> para determinar la consistencia del hormigón y cantidad de agua requerida</w:t>
      </w:r>
      <w:r w:rsidR="006901F9">
        <w:rPr>
          <w:rFonts w:asciiTheme="minorHAnsi" w:hAnsiTheme="minorHAnsi" w:cs="Calibri"/>
          <w:bCs/>
          <w:sz w:val="20"/>
          <w:szCs w:val="20"/>
        </w:rPr>
        <w:t>, realizado de acuerdo a lo especificado en la</w:t>
      </w:r>
      <w:r w:rsidR="00956A78">
        <w:rPr>
          <w:rFonts w:asciiTheme="minorHAnsi" w:hAnsiTheme="minorHAnsi" w:cs="Calibri"/>
          <w:bCs/>
          <w:sz w:val="20"/>
          <w:szCs w:val="20"/>
        </w:rPr>
        <w:t>s</w:t>
      </w:r>
      <w:r w:rsidR="006901F9">
        <w:rPr>
          <w:rFonts w:asciiTheme="minorHAnsi" w:hAnsiTheme="minorHAnsi" w:cs="Calibri"/>
          <w:bCs/>
          <w:sz w:val="20"/>
          <w:szCs w:val="20"/>
        </w:rPr>
        <w:t xml:space="preserve"> norma</w:t>
      </w:r>
      <w:r w:rsidR="00956A78">
        <w:rPr>
          <w:rFonts w:asciiTheme="minorHAnsi" w:hAnsiTheme="minorHAnsi" w:cs="Calibri"/>
          <w:bCs/>
          <w:sz w:val="20"/>
          <w:szCs w:val="20"/>
        </w:rPr>
        <w:t>s</w:t>
      </w:r>
      <w:r w:rsidR="006901F9">
        <w:rPr>
          <w:rFonts w:asciiTheme="minorHAnsi" w:hAnsiTheme="minorHAnsi" w:cs="Calibri"/>
          <w:bCs/>
          <w:sz w:val="20"/>
          <w:szCs w:val="20"/>
        </w:rPr>
        <w:t xml:space="preserve"> CBH-87</w:t>
      </w:r>
      <w:r w:rsidR="00956A78">
        <w:rPr>
          <w:rFonts w:asciiTheme="minorHAnsi" w:hAnsiTheme="minorHAnsi" w:cs="Calibri"/>
          <w:bCs/>
          <w:sz w:val="20"/>
          <w:szCs w:val="20"/>
        </w:rPr>
        <w:t xml:space="preserve"> y NB 1225001</w:t>
      </w:r>
    </w:p>
    <w:p w:rsidR="00F50B76" w:rsidRDefault="00F50B76"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2A5510" w:rsidRPr="002A5510" w:rsidRDefault="002A5510" w:rsidP="002A5510">
      <w:pPr>
        <w:jc w:val="both"/>
        <w:rPr>
          <w:rFonts w:asciiTheme="minorHAnsi" w:hAnsiTheme="minorHAnsi" w:cs="Calibri"/>
          <w:bCs/>
          <w:sz w:val="20"/>
          <w:szCs w:val="20"/>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F50B76"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F50B76"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600C9E" w:rsidRDefault="00F50B76" w:rsidP="00F50B76">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lastRenderedPageBreak/>
        <w:t>Resistencia mayor o igual 90 %:</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F50B76" w:rsidRPr="00A01520" w:rsidRDefault="00F50B76"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F50B76" w:rsidRDefault="00F50B76" w:rsidP="00F50B76">
      <w:pPr>
        <w:jc w:val="both"/>
        <w:rPr>
          <w:rFonts w:asciiTheme="minorHAnsi" w:eastAsia="Arial Unicode MS" w:hAnsiTheme="minorHAnsi" w:cstheme="minorHAnsi"/>
          <w:sz w:val="20"/>
          <w:szCs w:val="20"/>
          <w:lang w:eastAsia="en-US"/>
        </w:rPr>
      </w:pPr>
    </w:p>
    <w:p w:rsidR="00956A78" w:rsidRPr="00834D9D" w:rsidRDefault="00956A78" w:rsidP="00F50B76">
      <w:pPr>
        <w:jc w:val="both"/>
        <w:rPr>
          <w:rFonts w:asciiTheme="minorHAnsi" w:eastAsia="Arial Unicode MS" w:hAnsiTheme="minorHAnsi" w:cstheme="minorHAnsi"/>
          <w:sz w:val="20"/>
          <w:szCs w:val="20"/>
          <w:lang w:eastAsia="en-US"/>
        </w:rPr>
      </w:pPr>
    </w:p>
    <w:p w:rsidR="00F50B76" w:rsidRPr="00834D9D" w:rsidRDefault="00F50B76" w:rsidP="00C85584">
      <w:pPr>
        <w:pStyle w:val="Prrafodelista"/>
        <w:numPr>
          <w:ilvl w:val="0"/>
          <w:numId w:val="33"/>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DA058D" w:rsidRDefault="00F50B76" w:rsidP="00C85584">
      <w:pPr>
        <w:pStyle w:val="Prrafodelista"/>
        <w:numPr>
          <w:ilvl w:val="0"/>
          <w:numId w:val="32"/>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DA058D" w:rsidRDefault="00F50B76" w:rsidP="00C85584">
      <w:pPr>
        <w:pStyle w:val="Prrafodelista"/>
        <w:numPr>
          <w:ilvl w:val="0"/>
          <w:numId w:val="32"/>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A01520" w:rsidRDefault="00F50B76" w:rsidP="00C85584">
      <w:pPr>
        <w:pStyle w:val="Prrafodelista"/>
        <w:numPr>
          <w:ilvl w:val="0"/>
          <w:numId w:val="32"/>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F50B76" w:rsidRPr="00834D9D" w:rsidRDefault="00F50B76" w:rsidP="00F50B76">
      <w:pPr>
        <w:jc w:val="both"/>
        <w:rPr>
          <w:rFonts w:asciiTheme="minorHAnsi" w:eastAsia="Arial Unicode MS" w:hAnsiTheme="minorHAnsi" w:cstheme="minorHAnsi"/>
          <w:sz w:val="20"/>
          <w:szCs w:val="20"/>
          <w:lang w:eastAsia="en-US"/>
        </w:rPr>
      </w:pPr>
    </w:p>
    <w:p w:rsidR="00956A78" w:rsidRPr="00956A78" w:rsidRDefault="00956A78" w:rsidP="00C85584">
      <w:pPr>
        <w:pStyle w:val="Prrafodelista"/>
        <w:numPr>
          <w:ilvl w:val="0"/>
          <w:numId w:val="32"/>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956A78" w:rsidRDefault="00956A78" w:rsidP="00956A78">
      <w:pPr>
        <w:jc w:val="both"/>
        <w:rPr>
          <w:rFonts w:asciiTheme="minorHAnsi" w:eastAsia="Arial Unicode MS" w:hAnsiTheme="minorHAnsi" w:cstheme="minorHAnsi"/>
          <w:sz w:val="20"/>
          <w:szCs w:val="20"/>
          <w:lang w:eastAsia="en-US"/>
        </w:rPr>
      </w:pPr>
    </w:p>
    <w:p w:rsidR="00D737DA" w:rsidRDefault="00D737DA" w:rsidP="00956A78">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La estructura metálica para el soporte de tubería estará compuesta por un tubo de acero negro de 2” DN</w:t>
      </w:r>
      <w:r w:rsidR="00390C98">
        <w:rPr>
          <w:rFonts w:asciiTheme="minorHAnsi" w:eastAsia="Arial Unicode MS" w:hAnsiTheme="minorHAnsi" w:cstheme="minorHAnsi"/>
          <w:sz w:val="20"/>
          <w:szCs w:val="20"/>
          <w:lang w:eastAsia="en-US"/>
        </w:rPr>
        <w:t xml:space="preserve"> y una abrazadera de placa de acero ASTM A56,</w:t>
      </w:r>
      <w:r>
        <w:rPr>
          <w:rFonts w:asciiTheme="minorHAnsi" w:eastAsia="Arial Unicode MS" w:hAnsiTheme="minorHAnsi" w:cstheme="minorHAnsi"/>
          <w:sz w:val="20"/>
          <w:szCs w:val="20"/>
          <w:lang w:eastAsia="en-US"/>
        </w:rPr>
        <w:t xml:space="preserve"> </w:t>
      </w:r>
      <w:r w:rsidR="00390C98">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sidR="00390C98">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390C98" w:rsidRDefault="00390C98" w:rsidP="00956A7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390C98" w:rsidRDefault="00390C98" w:rsidP="00390C98">
      <w:pPr>
        <w:jc w:val="both"/>
        <w:rPr>
          <w:rFonts w:asciiTheme="minorHAnsi" w:hAnsiTheme="minorHAnsi" w:cs="Calibri"/>
          <w:bCs/>
          <w:sz w:val="20"/>
          <w:szCs w:val="20"/>
        </w:rPr>
      </w:pP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D019F0" w:rsidRPr="00DA058D" w:rsidRDefault="00D019F0" w:rsidP="00D019F0">
      <w:pPr>
        <w:pStyle w:val="Norma"/>
        <w:spacing w:after="0" w:line="240" w:lineRule="auto"/>
        <w:jc w:val="both"/>
        <w:rPr>
          <w:rFonts w:asciiTheme="minorHAnsi" w:eastAsia="Arial Unicode MS" w:hAnsiTheme="minorHAnsi" w:cstheme="minorHAnsi"/>
          <w:sz w:val="20"/>
          <w:szCs w:val="20"/>
        </w:rPr>
      </w:pPr>
    </w:p>
    <w:p w:rsidR="00D019F0" w:rsidRPr="00DA058D" w:rsidRDefault="00D019F0" w:rsidP="00D019F0">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D019F0" w:rsidRDefault="00D019F0"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390C98" w:rsidRPr="00DA058D" w:rsidRDefault="00390C98"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sidRPr="00DA058D">
        <w:rPr>
          <w:rFonts w:asciiTheme="minorHAnsi" w:hAnsiTheme="minorHAnsi" w:cs="Calibri"/>
          <w:bCs/>
          <w:sz w:val="20"/>
          <w:szCs w:val="20"/>
        </w:rPr>
        <w:lastRenderedPageBreak/>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 xml:space="preserve">as estructuras a pintar deberán estar perfectamente limpias de grasa, aceites, virutas, óxidos, etc. Para tal efecto deben de ser arenadas cumpliendo con la norma SSPC-SP-6 y la pintura base </w:t>
      </w:r>
      <w:proofErr w:type="spellStart"/>
      <w:r w:rsidRPr="00DA058D">
        <w:rPr>
          <w:rFonts w:asciiTheme="minorHAnsi" w:hAnsiTheme="minorHAnsi" w:cs="Calibri"/>
          <w:bCs/>
          <w:sz w:val="20"/>
          <w:szCs w:val="20"/>
        </w:rPr>
        <w:t>epóxica</w:t>
      </w:r>
      <w:proofErr w:type="spellEnd"/>
      <w:r w:rsidRPr="00DA058D">
        <w:rPr>
          <w:rFonts w:asciiTheme="minorHAnsi" w:hAnsiTheme="minorHAnsi" w:cs="Calibri"/>
          <w:bCs/>
          <w:sz w:val="20"/>
          <w:szCs w:val="20"/>
        </w:rPr>
        <w:t xml:space="preserve"> y terminación con pintura de </w:t>
      </w:r>
      <w:proofErr w:type="spellStart"/>
      <w:r w:rsidRPr="00DA058D">
        <w:rPr>
          <w:rFonts w:asciiTheme="minorHAnsi" w:hAnsiTheme="minorHAnsi" w:cs="Calibri"/>
          <w:bCs/>
          <w:sz w:val="20"/>
          <w:szCs w:val="20"/>
        </w:rPr>
        <w:t>polihuretano</w:t>
      </w:r>
      <w:proofErr w:type="spellEnd"/>
      <w:r w:rsidRPr="00DA058D">
        <w:rPr>
          <w:rFonts w:asciiTheme="minorHAnsi" w:hAnsiTheme="minorHAnsi" w:cs="Calibri"/>
          <w:bCs/>
          <w:sz w:val="20"/>
          <w:szCs w:val="20"/>
        </w:rPr>
        <w:t>.</w:t>
      </w:r>
    </w:p>
    <w:p w:rsidR="00F50B76" w:rsidRDefault="00F50B76"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F50B76" w:rsidRPr="00DA058D" w:rsidRDefault="00F50B76" w:rsidP="00F50B76">
      <w:pPr>
        <w:pStyle w:val="Estilo1"/>
        <w:rPr>
          <w:rFonts w:asciiTheme="minorHAnsi" w:hAnsiTheme="minorHAnsi" w:cstheme="minorHAnsi"/>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B76" w:rsidRPr="00920A4F" w:rsidRDefault="00F50B76" w:rsidP="00F50B76">
      <w:pPr>
        <w:contextualSpacing/>
        <w:jc w:val="both"/>
        <w:rPr>
          <w:rFonts w:asciiTheme="minorHAnsi" w:hAnsiTheme="minorHAnsi" w:cstheme="minorHAnsi"/>
          <w:kern w:val="28"/>
          <w:sz w:val="20"/>
          <w:szCs w:val="20"/>
        </w:rPr>
      </w:pPr>
    </w:p>
    <w:p w:rsidR="00F50B76"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50B76" w:rsidRDefault="00F50B76" w:rsidP="00F50B76">
      <w:pPr>
        <w:contextualSpacing/>
        <w:jc w:val="both"/>
        <w:rPr>
          <w:rFonts w:asciiTheme="minorHAnsi" w:hAnsiTheme="minorHAnsi" w:cstheme="minorHAnsi"/>
          <w:kern w:val="28"/>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F50B76" w:rsidRDefault="00F50B76" w:rsidP="00F50B76">
      <w:pPr>
        <w:pStyle w:val="Estilo1"/>
        <w:rPr>
          <w:rFonts w:asciiTheme="minorHAnsi" w:hAnsiTheme="minorHAnsi" w:cstheme="minorHAnsi"/>
          <w:sz w:val="20"/>
          <w:szCs w:val="20"/>
        </w:rPr>
      </w:pPr>
    </w:p>
    <w:p w:rsidR="00F50B76" w:rsidRPr="001B069D" w:rsidRDefault="00D019F0" w:rsidP="00F50B76">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E07269" w:rsidRDefault="00E07269"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31499A" w:rsidRPr="005E1011" w:rsidRDefault="0031499A" w:rsidP="00C85584">
      <w:pPr>
        <w:pStyle w:val="Ttulo2"/>
        <w:numPr>
          <w:ilvl w:val="0"/>
          <w:numId w:val="15"/>
        </w:numPr>
        <w:spacing w:before="0"/>
        <w:rPr>
          <w:rFonts w:asciiTheme="minorHAnsi" w:hAnsiTheme="minorHAnsi" w:cstheme="minorHAnsi"/>
          <w:b/>
          <w:color w:val="auto"/>
          <w:sz w:val="20"/>
          <w:szCs w:val="20"/>
        </w:rPr>
      </w:pPr>
      <w:r w:rsidRPr="005E1011">
        <w:rPr>
          <w:rFonts w:asciiTheme="minorHAnsi" w:hAnsiTheme="minorHAnsi" w:cstheme="minorHAnsi"/>
          <w:b/>
          <w:color w:val="auto"/>
          <w:sz w:val="20"/>
          <w:szCs w:val="20"/>
        </w:rPr>
        <w:lastRenderedPageBreak/>
        <w:t>PROVISIÓN Y COLOCADO DE SEÑALIZACIÓN VERTICAL</w:t>
      </w:r>
    </w:p>
    <w:p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rsidR="004E31DA" w:rsidRDefault="004E31DA" w:rsidP="00290260">
      <w:pPr>
        <w:contextualSpacing/>
        <w:jc w:val="both"/>
        <w:rPr>
          <w:rFonts w:asciiTheme="minorHAnsi" w:hAnsiTheme="minorHAnsi" w:cstheme="minorHAnsi"/>
          <w:b/>
          <w:sz w:val="20"/>
          <w:szCs w:val="20"/>
        </w:rPr>
      </w:pPr>
    </w:p>
    <w:p w:rsidR="0031499A" w:rsidRPr="001C4082" w:rsidRDefault="0031499A" w:rsidP="00C85584">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0126A" w:rsidRPr="001C4082"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75236" w:rsidRPr="001C4082" w:rsidRDefault="00E75236"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4E31DA" w:rsidRDefault="004E31D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rsidTr="008D2967">
        <w:trPr>
          <w:jc w:val="center"/>
        </w:trPr>
        <w:tc>
          <w:tcPr>
            <w:tcW w:w="1210"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2A5510" w:rsidRDefault="001B069D" w:rsidP="005E1011">
      <w:pPr>
        <w:pStyle w:val="Estilo1"/>
        <w:ind w:left="357"/>
        <w:rPr>
          <w:rFonts w:asciiTheme="minorHAnsi" w:hAnsiTheme="minorHAnsi" w:cstheme="minorHAnsi"/>
          <w:sz w:val="20"/>
          <w:szCs w:val="20"/>
        </w:rPr>
      </w:pPr>
      <w:r>
        <w:rPr>
          <w:rFonts w:asciiTheme="minorHAnsi" w:hAnsiTheme="minorHAnsi" w:cstheme="minorHAnsi"/>
          <w:sz w:val="20"/>
          <w:szCs w:val="20"/>
        </w:rPr>
        <w:t xml:space="preserve">  </w:t>
      </w:r>
    </w:p>
    <w:p w:rsidR="0031499A" w:rsidRPr="0080126A" w:rsidRDefault="0031499A" w:rsidP="00E07269">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La profundidad de entierro de los postes debe ser de 0,70 metros con una fundación de hormigón de 0.60x0.60x0.70.</w:t>
      </w:r>
    </w:p>
    <w:p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E07269">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07269" w:rsidRDefault="00E07269" w:rsidP="00290260">
      <w:pPr>
        <w:contextualSpacing/>
        <w:jc w:val="both"/>
        <w:rPr>
          <w:rFonts w:asciiTheme="minorHAnsi" w:hAnsiTheme="minorHAnsi" w:cstheme="minorHAnsi"/>
          <w:kern w:val="28"/>
          <w:sz w:val="20"/>
          <w:szCs w:val="20"/>
          <w:lang w:val="es-ES_tradnl"/>
        </w:rPr>
      </w:pPr>
    </w:p>
    <w:p w:rsidR="0031499A" w:rsidRDefault="0031499A" w:rsidP="00E07269">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80126A" w:rsidRPr="0080126A"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A57D9A" w:rsidRDefault="00A57D9A" w:rsidP="0074338B">
      <w:pPr>
        <w:rPr>
          <w:lang w:val="es-BO" w:eastAsia="en-US"/>
        </w:rPr>
      </w:pPr>
      <w:bookmarkStart w:id="30" w:name="_Toc378236514"/>
      <w:bookmarkStart w:id="31" w:name="_Toc378667047"/>
      <w:bookmarkStart w:id="32" w:name="_Toc378667233"/>
      <w:bookmarkStart w:id="33" w:name="_Toc378667748"/>
      <w:bookmarkStart w:id="34" w:name="_Toc381213541"/>
      <w:bookmarkStart w:id="35" w:name="_Toc381214018"/>
      <w:bookmarkStart w:id="36" w:name="_Toc381214109"/>
      <w:bookmarkStart w:id="37" w:name="_Toc384130477"/>
      <w:bookmarkStart w:id="38" w:name="_Toc384130698"/>
      <w:bookmarkStart w:id="39" w:name="_Toc384130854"/>
      <w:bookmarkStart w:id="40" w:name="_Toc384131245"/>
      <w:bookmarkStart w:id="41" w:name="_Toc387785996"/>
      <w:bookmarkStart w:id="42" w:name="_Toc387788284"/>
      <w:bookmarkStart w:id="43" w:name="_Toc388648593"/>
      <w:bookmarkStart w:id="44" w:name="_Toc388648681"/>
      <w:bookmarkStart w:id="45" w:name="_Toc388693342"/>
      <w:bookmarkStart w:id="46" w:name="_Toc388702304"/>
      <w:bookmarkStart w:id="47" w:name="_Toc388724582"/>
      <w:bookmarkStart w:id="48" w:name="_Toc404098170"/>
    </w:p>
    <w:p w:rsidR="0031499A" w:rsidRPr="007B7DCE" w:rsidRDefault="008F5A3D" w:rsidP="00705EC4">
      <w:pPr>
        <w:pStyle w:val="Ttulo2"/>
        <w:numPr>
          <w:ilvl w:val="0"/>
          <w:numId w:val="15"/>
        </w:numPr>
        <w:spacing w:before="0"/>
        <w:rPr>
          <w:rFonts w:asciiTheme="minorHAnsi" w:hAnsiTheme="minorHAnsi" w:cstheme="minorHAnsi"/>
          <w:b/>
          <w:color w:val="auto"/>
          <w:sz w:val="20"/>
          <w:szCs w:val="20"/>
        </w:rPr>
      </w:pPr>
      <w:r w:rsidRPr="007B7DCE">
        <w:rPr>
          <w:rFonts w:asciiTheme="minorHAnsi" w:hAnsiTheme="minorHAnsi" w:cstheme="minorHAnsi"/>
          <w:b/>
          <w:color w:val="auto"/>
          <w:sz w:val="20"/>
          <w:szCs w:val="20"/>
        </w:rPr>
        <w:lastRenderedPageBreak/>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C32DAF">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roofErr w:type="spellEnd"/>
      <w:r w:rsidR="00C32DAF">
        <w:rPr>
          <w:rFonts w:asciiTheme="minorHAnsi" w:hAnsiTheme="minorHAnsi" w:cstheme="minorHAnsi"/>
          <w:b/>
          <w:kern w:val="28"/>
          <w:sz w:val="20"/>
          <w:szCs w:val="20"/>
        </w:rPr>
        <w:t>.)</w:t>
      </w:r>
    </w:p>
    <w:p w:rsidR="0074338B" w:rsidRDefault="0074338B" w:rsidP="00290260">
      <w:pPr>
        <w:contextualSpacing/>
        <w:jc w:val="both"/>
        <w:rPr>
          <w:rFonts w:asciiTheme="minorHAnsi" w:hAnsiTheme="minorHAnsi" w:cstheme="minorHAnsi"/>
          <w:b/>
          <w:kern w:val="28"/>
          <w:sz w:val="20"/>
          <w:szCs w:val="20"/>
        </w:rPr>
      </w:pPr>
    </w:p>
    <w:p w:rsidR="00064E11" w:rsidRPr="00064E11" w:rsidRDefault="00064E11" w:rsidP="00C85584">
      <w:pPr>
        <w:pStyle w:val="Prrafodelista"/>
        <w:numPr>
          <w:ilvl w:val="0"/>
          <w:numId w:val="16"/>
        </w:numPr>
        <w:contextualSpacing/>
        <w:jc w:val="both"/>
        <w:rPr>
          <w:rFonts w:asciiTheme="minorHAnsi" w:eastAsiaTheme="minorEastAsia" w:hAnsiTheme="minorHAnsi" w:cstheme="minorHAnsi"/>
          <w:b/>
          <w:vanish/>
          <w:kern w:val="28"/>
          <w:sz w:val="20"/>
          <w:szCs w:val="20"/>
        </w:rPr>
      </w:pPr>
    </w:p>
    <w:p w:rsidR="0074338B"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Este ítem también comprende la elaboración de Planos que definen en forma precisa la ubica</w:t>
      </w:r>
      <w:r w:rsidR="00FF5734">
        <w:rPr>
          <w:rFonts w:asciiTheme="minorHAnsi" w:hAnsiTheme="minorHAnsi" w:cstheme="minorHAnsi"/>
          <w:b w:val="0"/>
          <w:sz w:val="20"/>
          <w:szCs w:val="20"/>
          <w:lang w:val="es-BO" w:eastAsia="es-BO"/>
        </w:rPr>
        <w:t>ción tanto de la cámara de la red primaria existente</w:t>
      </w:r>
      <w:r w:rsidRPr="00F93A66">
        <w:rPr>
          <w:rFonts w:asciiTheme="minorHAnsi" w:hAnsiTheme="minorHAnsi" w:cstheme="minorHAnsi"/>
          <w:b w:val="0"/>
          <w:sz w:val="20"/>
          <w:szCs w:val="20"/>
          <w:lang w:val="es-BO" w:eastAsia="es-BO"/>
        </w:rPr>
        <w:t xml:space="preserve">, como de la </w:t>
      </w:r>
      <w:r w:rsidR="00A57D9A">
        <w:rPr>
          <w:rFonts w:asciiTheme="minorHAnsi" w:hAnsiTheme="minorHAnsi" w:cstheme="minorHAnsi"/>
          <w:b w:val="0"/>
          <w:sz w:val="20"/>
          <w:szCs w:val="20"/>
          <w:lang w:val="es-BO" w:eastAsia="es-BO"/>
        </w:rPr>
        <w:t xml:space="preserve">línea de </w:t>
      </w:r>
      <w:r w:rsidR="00FF5734">
        <w:rPr>
          <w:rFonts w:asciiTheme="minorHAnsi" w:hAnsiTheme="minorHAnsi" w:cstheme="minorHAnsi"/>
          <w:b w:val="0"/>
          <w:sz w:val="20"/>
          <w:szCs w:val="20"/>
          <w:lang w:val="es-BO" w:eastAsia="es-BO"/>
        </w:rPr>
        <w:t>inter</w:t>
      </w:r>
      <w:r w:rsidR="00A57D9A">
        <w:rPr>
          <w:rFonts w:asciiTheme="minorHAnsi" w:hAnsiTheme="minorHAnsi" w:cstheme="minorHAnsi"/>
          <w:b w:val="0"/>
          <w:sz w:val="20"/>
          <w:szCs w:val="20"/>
          <w:lang w:val="es-BO" w:eastAsia="es-BO"/>
        </w:rPr>
        <w:t xml:space="preserve">conexión </w:t>
      </w:r>
      <w:r w:rsidR="00FF5734">
        <w:rPr>
          <w:rFonts w:asciiTheme="minorHAnsi" w:hAnsiTheme="minorHAnsi" w:cstheme="minorHAnsi"/>
          <w:b w:val="0"/>
          <w:sz w:val="20"/>
          <w:szCs w:val="20"/>
          <w:lang w:val="es-BO" w:eastAsia="es-BO"/>
        </w:rPr>
        <w:t>de</w:t>
      </w:r>
      <w:r w:rsidR="00A57D9A">
        <w:rPr>
          <w:rFonts w:asciiTheme="minorHAnsi" w:hAnsiTheme="minorHAnsi" w:cstheme="minorHAnsi"/>
          <w:b w:val="0"/>
          <w:sz w:val="20"/>
          <w:szCs w:val="20"/>
          <w:lang w:val="es-BO" w:eastAsia="es-BO"/>
        </w:rPr>
        <w:t xml:space="preserve"> </w:t>
      </w:r>
      <w:r w:rsidR="00FF5734">
        <w:rPr>
          <w:rFonts w:asciiTheme="minorHAnsi" w:hAnsiTheme="minorHAnsi" w:cstheme="minorHAnsi"/>
          <w:b w:val="0"/>
          <w:sz w:val="20"/>
          <w:szCs w:val="20"/>
          <w:lang w:val="es-BO" w:eastAsia="es-BO"/>
        </w:rPr>
        <w:t>la red</w:t>
      </w:r>
      <w:r w:rsidR="00A57D9A">
        <w:rPr>
          <w:rFonts w:asciiTheme="minorHAnsi" w:hAnsiTheme="minorHAnsi" w:cstheme="minorHAnsi"/>
          <w:b w:val="0"/>
          <w:sz w:val="20"/>
          <w:szCs w:val="20"/>
          <w:lang w:val="es-BO" w:eastAsia="es-BO"/>
        </w:rPr>
        <w:t xml:space="preserve"> </w:t>
      </w:r>
      <w:r w:rsidR="00FF5734">
        <w:rPr>
          <w:rFonts w:asciiTheme="minorHAnsi" w:hAnsiTheme="minorHAnsi" w:cstheme="minorHAnsi"/>
          <w:b w:val="0"/>
          <w:sz w:val="20"/>
          <w:szCs w:val="20"/>
          <w:lang w:val="es-BO" w:eastAsia="es-BO"/>
        </w:rPr>
        <w:t>primaria a la tubería de salida de la ERM en la Estación Satelital de Regasificación</w:t>
      </w:r>
      <w:r w:rsidR="00A57D9A">
        <w:rPr>
          <w:rFonts w:asciiTheme="minorHAnsi" w:hAnsiTheme="minorHAnsi" w:cstheme="minorHAnsi"/>
          <w:b w:val="0"/>
          <w:sz w:val="20"/>
          <w:szCs w:val="20"/>
          <w:lang w:val="es-BO" w:eastAsia="es-BO"/>
        </w:rPr>
        <w:t>,</w:t>
      </w:r>
      <w:r w:rsidRPr="00F93A66">
        <w:rPr>
          <w:rFonts w:asciiTheme="minorHAnsi" w:hAnsiTheme="minorHAnsi" w:cstheme="minorHAnsi"/>
          <w:b w:val="0"/>
          <w:sz w:val="20"/>
          <w:szCs w:val="20"/>
          <w:lang w:val="es-BO" w:eastAsia="es-BO"/>
        </w:rPr>
        <w:t xml:space="preserve"> accesorios </w:t>
      </w:r>
      <w:r w:rsidR="00A57D9A">
        <w:rPr>
          <w:rFonts w:asciiTheme="minorHAnsi" w:hAnsiTheme="minorHAnsi" w:cstheme="minorHAnsi"/>
          <w:b w:val="0"/>
          <w:sz w:val="20"/>
          <w:szCs w:val="20"/>
          <w:lang w:val="es-BO" w:eastAsia="es-BO"/>
        </w:rPr>
        <w:t>y otros</w:t>
      </w:r>
      <w:r w:rsidRPr="00F93A66">
        <w:rPr>
          <w:rFonts w:asciiTheme="minorHAnsi" w:hAnsiTheme="minorHAnsi" w:cstheme="minorHAnsi"/>
          <w:b w:val="0"/>
          <w:sz w:val="20"/>
          <w:szCs w:val="20"/>
          <w:lang w:val="es-BO" w:eastAsia="es-BO"/>
        </w:rPr>
        <w:t>, indicando longitudes de tramos, diámetros, perfil, etc.</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705EC4" w:rsidRDefault="00705EC4" w:rsidP="00705EC4">
      <w:pPr>
        <w:pStyle w:val="Estilo1"/>
        <w:ind w:left="357"/>
        <w:rPr>
          <w:rFonts w:asciiTheme="minorHAnsi" w:hAnsiTheme="minorHAnsi" w:cstheme="minorHAnsi"/>
          <w:sz w:val="20"/>
          <w:szCs w:val="20"/>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C4082">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kern w:val="28"/>
          <w:sz w:val="20"/>
          <w:szCs w:val="20"/>
          <w:lang w:val="es-ES_tradnl"/>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8F630D" w:rsidRDefault="008F630D" w:rsidP="00290260">
      <w:pPr>
        <w:contextualSpacing/>
        <w:jc w:val="both"/>
        <w:rPr>
          <w:lang w:val="es-BO" w:eastAsia="en-US"/>
        </w:rPr>
      </w:pPr>
    </w:p>
    <w:p w:rsidR="00705EC4" w:rsidRDefault="00705EC4" w:rsidP="00290260">
      <w:pPr>
        <w:contextualSpacing/>
        <w:jc w:val="both"/>
        <w:rPr>
          <w:lang w:val="es-BO" w:eastAsia="en-US"/>
        </w:rPr>
      </w:pPr>
    </w:p>
    <w:p w:rsidR="008F630D" w:rsidRPr="00AC122C" w:rsidRDefault="008F630D" w:rsidP="00705EC4">
      <w:pPr>
        <w:pStyle w:val="Ttulo2"/>
        <w:numPr>
          <w:ilvl w:val="0"/>
          <w:numId w:val="15"/>
        </w:numPr>
        <w:spacing w:before="0"/>
        <w:rPr>
          <w:rFonts w:asciiTheme="minorHAnsi" w:hAnsiTheme="minorHAnsi" w:cstheme="minorHAnsi"/>
          <w:b/>
          <w:color w:val="auto"/>
          <w:sz w:val="20"/>
          <w:szCs w:val="20"/>
        </w:rPr>
      </w:pPr>
      <w:r w:rsidRPr="00AC122C">
        <w:rPr>
          <w:rFonts w:asciiTheme="minorHAnsi" w:hAnsiTheme="minorHAnsi" w:cstheme="minorHAnsi"/>
          <w:b/>
          <w:color w:val="auto"/>
          <w:sz w:val="20"/>
          <w:szCs w:val="20"/>
        </w:rPr>
        <w:t xml:space="preserve">LIMPIEZA Y RETIRO DE ESCOMBROS </w:t>
      </w:r>
    </w:p>
    <w:p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w:t>
      </w:r>
    </w:p>
    <w:p w:rsidR="008F630D" w:rsidRDefault="008F630D" w:rsidP="008F630D">
      <w:pPr>
        <w:contextualSpacing/>
        <w:jc w:val="both"/>
        <w:rPr>
          <w:rFonts w:asciiTheme="minorHAnsi" w:hAnsiTheme="minorHAnsi" w:cstheme="minorHAnsi"/>
          <w:b/>
          <w:kern w:val="28"/>
          <w:sz w:val="20"/>
          <w:szCs w:val="20"/>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DEFINICIÓN</w:t>
      </w:r>
    </w:p>
    <w:p w:rsidR="008F630D" w:rsidRPr="001C4082" w:rsidRDefault="008F630D" w:rsidP="008F630D">
      <w:pPr>
        <w:pStyle w:val="Estilo1"/>
        <w:contextualSpacing/>
        <w:rPr>
          <w:rFonts w:asciiTheme="minorHAnsi" w:hAnsiTheme="minorHAnsi" w:cstheme="minorHAnsi"/>
          <w:sz w:val="20"/>
          <w:szCs w:val="20"/>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w:t>
      </w:r>
      <w:r w:rsidR="001B069D">
        <w:rPr>
          <w:rFonts w:asciiTheme="minorHAnsi" w:hAnsiTheme="minorHAnsi" w:cstheme="minorHAnsi"/>
          <w:kern w:val="28"/>
          <w:sz w:val="20"/>
          <w:szCs w:val="20"/>
          <w:lang w:val="es-ES_tradnl"/>
        </w:rPr>
        <w:t xml:space="preserve"> y dejar el área de la cámara de la red primaria, la fachada del predio de la ESR y la línea de interconexión a la ESR despejada, nivelada y limpia</w:t>
      </w:r>
      <w:r w:rsidRPr="001C4082">
        <w:rPr>
          <w:rFonts w:asciiTheme="minorHAnsi" w:hAnsiTheme="minorHAnsi" w:cstheme="minorHAnsi"/>
          <w:kern w:val="28"/>
          <w:sz w:val="20"/>
          <w:szCs w:val="20"/>
          <w:lang w:val="es-ES_tradnl"/>
        </w:rPr>
        <w:t>. La limpieza se la deberá hacer permanentemente con la finalidad de mantener la obra limpia y transitable.</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1B069D" w:rsidRPr="001C4082" w:rsidRDefault="001B069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bookmarkStart w:id="49"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9"/>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 xml:space="preserve"> MATERIALES, HERRAMIENTAS Y EQUIPO</w:t>
      </w:r>
    </w:p>
    <w:p w:rsidR="008F630D" w:rsidRPr="001C4082" w:rsidRDefault="008F630D" w:rsidP="008F630D">
      <w:pPr>
        <w:pStyle w:val="Estilo1"/>
        <w:ind w:left="435"/>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PROCEDIMIENTO PARA LA EJECUCIÓN</w:t>
      </w:r>
    </w:p>
    <w:p w:rsidR="008F630D" w:rsidRPr="001C4082" w:rsidRDefault="008F630D" w:rsidP="008F630D">
      <w:pPr>
        <w:pStyle w:val="Estilo1"/>
        <w:contextualSpacing/>
        <w:rPr>
          <w:rFonts w:asciiTheme="minorHAnsi" w:hAnsiTheme="minorHAnsi" w:cstheme="minorHAnsi"/>
          <w:sz w:val="20"/>
          <w:szCs w:val="20"/>
        </w:rPr>
      </w:pPr>
    </w:p>
    <w:p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MEDIDAS DE MITIGACIÓN AMBIENTAL</w:t>
      </w:r>
    </w:p>
    <w:p w:rsidR="008F630D" w:rsidRPr="001C4082" w:rsidRDefault="008F630D" w:rsidP="008F630D">
      <w:pPr>
        <w:pStyle w:val="Estilo1"/>
        <w:ind w:left="426"/>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30D" w:rsidRPr="001C4082" w:rsidRDefault="008F630D" w:rsidP="008F630D">
      <w:pPr>
        <w:contextualSpacing/>
        <w:jc w:val="both"/>
        <w:rPr>
          <w:rFonts w:asciiTheme="minorHAnsi" w:hAnsiTheme="minorHAnsi" w:cstheme="minorHAnsi"/>
          <w:sz w:val="20"/>
          <w:szCs w:val="20"/>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MEDICIÓN Y FORMA DE PAGO</w:t>
      </w:r>
    </w:p>
    <w:p w:rsidR="00AC122C" w:rsidRDefault="00AC122C"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705EC4" w:rsidRDefault="00705EC4"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2A5510" w:rsidRPr="00242A31" w:rsidTr="002B0ED4">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2A5510" w:rsidRPr="00242A31" w:rsidRDefault="002A5510" w:rsidP="0071553B">
            <w:pPr>
              <w:jc w:val="center"/>
              <w:rPr>
                <w:rFonts w:ascii="Calibri" w:hAnsi="Calibri"/>
                <w:b/>
                <w:bCs/>
                <w:color w:val="000000"/>
                <w:sz w:val="16"/>
                <w:szCs w:val="16"/>
              </w:rPr>
            </w:pPr>
            <w:r w:rsidRPr="00242A31">
              <w:rPr>
                <w:rFonts w:ascii="Calibri" w:hAnsi="Calibri"/>
                <w:b/>
                <w:bCs/>
                <w:color w:val="000000"/>
                <w:sz w:val="16"/>
                <w:szCs w:val="16"/>
              </w:rPr>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2A5510" w:rsidRPr="00242A31" w:rsidRDefault="002A5510" w:rsidP="002A5510">
            <w:pPr>
              <w:jc w:val="center"/>
              <w:rPr>
                <w:rFonts w:ascii="Calibri" w:hAnsi="Calibri"/>
                <w:b/>
                <w:bCs/>
                <w:color w:val="000000"/>
                <w:sz w:val="16"/>
                <w:szCs w:val="16"/>
              </w:rPr>
            </w:pPr>
            <w:r w:rsidRPr="00242A31">
              <w:rPr>
                <w:rFonts w:ascii="Calibri" w:hAnsi="Calibri"/>
                <w:b/>
                <w:bCs/>
                <w:color w:val="000000"/>
                <w:sz w:val="16"/>
                <w:szCs w:val="16"/>
              </w:rPr>
              <w:t>(M01) - OBRAS CIVILES</w:t>
            </w: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2A5510" w:rsidRPr="00242A31" w:rsidRDefault="002A5510" w:rsidP="0071553B">
            <w:pPr>
              <w:jc w:val="center"/>
              <w:rPr>
                <w:rFonts w:ascii="Calibri" w:hAnsi="Calibri"/>
                <w:b/>
                <w:bCs/>
                <w:color w:val="000000"/>
                <w:sz w:val="16"/>
                <w:szCs w:val="16"/>
              </w:rPr>
            </w:pPr>
            <w:r w:rsidRPr="00242A31">
              <w:rPr>
                <w:rFonts w:ascii="Calibri" w:hAnsi="Calibr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Unidad</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INST.  DE FAENAS PROV. Y COLOCADO DE LET. DE OBRA</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roofErr w:type="spellStart"/>
            <w:r w:rsidRPr="002B0ED4">
              <w:rPr>
                <w:rFonts w:ascii="Calibri" w:hAnsi="Calibri"/>
                <w:b/>
                <w:color w:val="000000"/>
                <w:sz w:val="16"/>
                <w:szCs w:val="16"/>
              </w:rPr>
              <w:t>Glb</w:t>
            </w:r>
            <w:proofErr w:type="spellEnd"/>
            <w:r w:rsidRPr="002B0ED4">
              <w:rPr>
                <w:rFonts w:ascii="Calibri" w:hAnsi="Calibri"/>
                <w:b/>
                <w:color w:val="000000"/>
                <w:sz w:val="16"/>
                <w:szCs w:val="16"/>
              </w:rPr>
              <w:t>.</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roofErr w:type="spellStart"/>
            <w:r w:rsidRPr="002B0ED4">
              <w:rPr>
                <w:rFonts w:ascii="Calibri" w:hAnsi="Calibri"/>
                <w:b/>
                <w:color w:val="000000"/>
                <w:sz w:val="16"/>
                <w:szCs w:val="16"/>
              </w:rPr>
              <w:t>Glb</w:t>
            </w:r>
            <w:proofErr w:type="spellEnd"/>
            <w:r w:rsidRPr="002B0ED4">
              <w:rPr>
                <w:rFonts w:ascii="Calibri" w:hAnsi="Calibri"/>
                <w:b/>
                <w:color w:val="000000"/>
                <w:sz w:val="16"/>
                <w:szCs w:val="16"/>
              </w:rPr>
              <w:t>.</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96,00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m</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696A01">
            <w:pPr>
              <w:rPr>
                <w:rFonts w:ascii="Calibri" w:hAnsi="Calibri"/>
                <w:b/>
                <w:color w:val="000000"/>
                <w:sz w:val="16"/>
                <w:szCs w:val="16"/>
              </w:rPr>
            </w:pPr>
            <w:r w:rsidRPr="002B0ED4">
              <w:rPr>
                <w:rFonts w:ascii="Calibri" w:hAnsi="Calibri"/>
                <w:b/>
                <w:color w:val="000000"/>
                <w:sz w:val="16"/>
                <w:szCs w:val="16"/>
              </w:rPr>
              <w:t xml:space="preserve">EXCAVACIÓN DE ZANJA TERRENO </w:t>
            </w:r>
            <w:r w:rsidR="00696A01">
              <w:rPr>
                <w:rFonts w:ascii="Calibri" w:hAnsi="Calibri"/>
                <w:b/>
                <w:color w:val="000000"/>
                <w:sz w:val="16"/>
                <w:szCs w:val="16"/>
              </w:rPr>
              <w:t>DURO</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96,00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72,00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m³</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96,00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72,00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m³</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SOPORTE PARA TUBERÍA DN 2"</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Pza.</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Pza.</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roofErr w:type="spellStart"/>
            <w:r w:rsidRPr="002B0ED4">
              <w:rPr>
                <w:rFonts w:ascii="Calibri" w:hAnsi="Calibri"/>
                <w:b/>
                <w:color w:val="000000"/>
                <w:sz w:val="16"/>
                <w:szCs w:val="16"/>
              </w:rPr>
              <w:t>Glb</w:t>
            </w:r>
            <w:proofErr w:type="spellEnd"/>
            <w:r w:rsidRPr="002B0ED4">
              <w:rPr>
                <w:rFonts w:ascii="Calibri" w:hAnsi="Calibri"/>
                <w:b/>
                <w:color w:val="000000"/>
                <w:sz w:val="16"/>
                <w:szCs w:val="16"/>
              </w:rPr>
              <w:t>.</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roofErr w:type="spellStart"/>
            <w:r w:rsidRPr="002B0ED4">
              <w:rPr>
                <w:rFonts w:ascii="Calibri" w:hAnsi="Calibri"/>
                <w:b/>
                <w:color w:val="000000"/>
                <w:sz w:val="16"/>
                <w:szCs w:val="16"/>
              </w:rPr>
              <w:t>Glb</w:t>
            </w:r>
            <w:proofErr w:type="spellEnd"/>
            <w:r w:rsidRPr="002B0ED4">
              <w:rPr>
                <w:rFonts w:ascii="Calibri" w:hAnsi="Calibri"/>
                <w:b/>
                <w:color w:val="000000"/>
                <w:sz w:val="16"/>
                <w:szCs w:val="16"/>
              </w:rPr>
              <w:t>.</w:t>
            </w:r>
          </w:p>
        </w:tc>
      </w:tr>
    </w:tbl>
    <w:p w:rsidR="002A5510" w:rsidRPr="004017D6" w:rsidRDefault="002A5510" w:rsidP="00705EC4">
      <w:pPr>
        <w:jc w:val="center"/>
        <w:rPr>
          <w:rFonts w:asciiTheme="minorHAnsi" w:hAnsiTheme="minorHAnsi" w:cstheme="minorHAnsi"/>
          <w:b/>
          <w:kern w:val="28"/>
          <w:sz w:val="20"/>
          <w:szCs w:val="20"/>
          <w:lang w:val="es-ES_tradnl"/>
        </w:rPr>
      </w:pPr>
      <w:bookmarkStart w:id="50" w:name="_GoBack"/>
      <w:bookmarkEnd w:id="50"/>
    </w:p>
    <w:sectPr w:rsidR="002A5510" w:rsidRPr="004017D6">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94A" w:rsidRDefault="00E9794A" w:rsidP="0031499A">
      <w:r>
        <w:separator/>
      </w:r>
    </w:p>
  </w:endnote>
  <w:endnote w:type="continuationSeparator" w:id="0">
    <w:p w:rsidR="00E9794A" w:rsidRDefault="00E9794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07269" w:rsidRPr="000810BB" w:rsidTr="008D2967">
      <w:tc>
        <w:tcPr>
          <w:tcW w:w="2942"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07269" w:rsidRPr="000810BB" w:rsidRDefault="00E07269"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Aprobado por:</w:t>
          </w:r>
        </w:p>
      </w:tc>
    </w:tr>
    <w:tr w:rsidR="00E07269" w:rsidRPr="000810BB" w:rsidTr="008D2967">
      <w:tc>
        <w:tcPr>
          <w:tcW w:w="2942" w:type="dxa"/>
        </w:tcPr>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tc>
      <w:tc>
        <w:tcPr>
          <w:tcW w:w="2943" w:type="dxa"/>
        </w:tcPr>
        <w:p w:rsidR="00E07269" w:rsidRPr="000810BB" w:rsidRDefault="00E07269" w:rsidP="0031499A">
          <w:pPr>
            <w:pStyle w:val="Piedepgina"/>
            <w:rPr>
              <w:rFonts w:ascii="Calibri" w:hAnsi="Calibri"/>
              <w:sz w:val="16"/>
              <w:szCs w:val="20"/>
            </w:rPr>
          </w:pPr>
        </w:p>
      </w:tc>
      <w:tc>
        <w:tcPr>
          <w:tcW w:w="2943" w:type="dxa"/>
        </w:tcPr>
        <w:p w:rsidR="00E07269" w:rsidRPr="000810BB"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tc>
    </w:tr>
    <w:tr w:rsidR="00E07269" w:rsidRPr="000810BB" w:rsidTr="008D2967">
      <w:tc>
        <w:tcPr>
          <w:tcW w:w="2942"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07269" w:rsidRDefault="00E072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94A" w:rsidRDefault="00E9794A" w:rsidP="0031499A">
      <w:r>
        <w:separator/>
      </w:r>
    </w:p>
  </w:footnote>
  <w:footnote w:type="continuationSeparator" w:id="0">
    <w:p w:rsidR="00E9794A" w:rsidRDefault="00E9794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07269" w:rsidRPr="00FA0D94" w:rsidTr="008D2967">
      <w:tc>
        <w:tcPr>
          <w:tcW w:w="1446" w:type="dxa"/>
          <w:vMerge w:val="restart"/>
          <w:vAlign w:val="center"/>
        </w:tcPr>
        <w:p w:rsidR="00E07269" w:rsidRPr="00FA0D94" w:rsidRDefault="00E07269"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07269" w:rsidRDefault="00E072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07269" w:rsidRDefault="00E072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07269" w:rsidRPr="0076024C" w:rsidRDefault="00E072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E07269" w:rsidRPr="0076024C" w:rsidRDefault="00E0726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07269" w:rsidRDefault="00E0726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07269" w:rsidRPr="0076024C" w:rsidRDefault="00E07269" w:rsidP="0031499A">
          <w:pPr>
            <w:pStyle w:val="Encabezado"/>
            <w:jc w:val="center"/>
            <w:rPr>
              <w:rFonts w:ascii="Calibri" w:eastAsia="Arial Unicode MS" w:hAnsi="Calibri" w:cs="Arial"/>
              <w:b/>
              <w:sz w:val="14"/>
              <w:szCs w:val="14"/>
              <w:lang w:val="es-MX"/>
            </w:rPr>
          </w:pPr>
        </w:p>
      </w:tc>
    </w:tr>
    <w:tr w:rsidR="00E07269" w:rsidRPr="00FA0D94" w:rsidTr="008D2967">
      <w:trPr>
        <w:trHeight w:val="478"/>
      </w:trPr>
      <w:tc>
        <w:tcPr>
          <w:tcW w:w="1446" w:type="dxa"/>
          <w:vMerge/>
          <w:vAlign w:val="center"/>
        </w:tcPr>
        <w:p w:rsidR="00E07269" w:rsidRPr="00FA0D94" w:rsidRDefault="00E07269" w:rsidP="0031499A">
          <w:pPr>
            <w:pStyle w:val="Encabezado"/>
            <w:jc w:val="center"/>
            <w:rPr>
              <w:rFonts w:ascii="Arial Narrow" w:eastAsia="Arial Unicode MS" w:hAnsi="Arial Narrow"/>
              <w:szCs w:val="12"/>
              <w:lang w:val="es-MX"/>
            </w:rPr>
          </w:pPr>
        </w:p>
      </w:tc>
      <w:tc>
        <w:tcPr>
          <w:tcW w:w="6209" w:type="dxa"/>
          <w:vAlign w:val="center"/>
        </w:tcPr>
        <w:p w:rsidR="00E07269" w:rsidRPr="0076024C" w:rsidRDefault="00E0726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07269" w:rsidRPr="0076024C" w:rsidRDefault="00E0726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07269" w:rsidRPr="0076024C" w:rsidRDefault="00E0726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069D">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069D">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p>
      </w:tc>
    </w:tr>
  </w:tbl>
  <w:p w:rsidR="00E07269" w:rsidRDefault="00E072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2B7B"/>
    <w:multiLevelType w:val="multilevel"/>
    <w:tmpl w:val="6048FDEC"/>
    <w:lvl w:ilvl="0">
      <w:start w:val="16"/>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B508D1"/>
    <w:multiLevelType w:val="multilevel"/>
    <w:tmpl w:val="F41EDE7C"/>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B77188"/>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19">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6F21F0D"/>
    <w:multiLevelType w:val="hybridMultilevel"/>
    <w:tmpl w:val="B7525D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721F6E76"/>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9"/>
  </w:num>
  <w:num w:numId="5">
    <w:abstractNumId w:val="36"/>
  </w:num>
  <w:num w:numId="6">
    <w:abstractNumId w:val="33"/>
  </w:num>
  <w:num w:numId="7">
    <w:abstractNumId w:val="22"/>
  </w:num>
  <w:num w:numId="8">
    <w:abstractNumId w:val="6"/>
  </w:num>
  <w:num w:numId="9">
    <w:abstractNumId w:val="3"/>
  </w:num>
  <w:num w:numId="10">
    <w:abstractNumId w:val="30"/>
  </w:num>
  <w:num w:numId="11">
    <w:abstractNumId w:val="13"/>
  </w:num>
  <w:num w:numId="12">
    <w:abstractNumId w:val="16"/>
  </w:num>
  <w:num w:numId="13">
    <w:abstractNumId w:val="34"/>
  </w:num>
  <w:num w:numId="14">
    <w:abstractNumId w:val="8"/>
  </w:num>
  <w:num w:numId="15">
    <w:abstractNumId w:val="31"/>
  </w:num>
  <w:num w:numId="16">
    <w:abstractNumId w:val="25"/>
  </w:num>
  <w:num w:numId="17">
    <w:abstractNumId w:val="11"/>
  </w:num>
  <w:num w:numId="18">
    <w:abstractNumId w:val="28"/>
  </w:num>
  <w:num w:numId="19">
    <w:abstractNumId w:val="24"/>
  </w:num>
  <w:num w:numId="20">
    <w:abstractNumId w:val="27"/>
  </w:num>
  <w:num w:numId="21">
    <w:abstractNumId w:val="4"/>
  </w:num>
  <w:num w:numId="22">
    <w:abstractNumId w:val="19"/>
  </w:num>
  <w:num w:numId="23">
    <w:abstractNumId w:val="20"/>
  </w:num>
  <w:num w:numId="24">
    <w:abstractNumId w:val="23"/>
  </w:num>
  <w:num w:numId="25">
    <w:abstractNumId w:val="1"/>
  </w:num>
  <w:num w:numId="26">
    <w:abstractNumId w:val="10"/>
  </w:num>
  <w:num w:numId="27">
    <w:abstractNumId w:val="21"/>
  </w:num>
  <w:num w:numId="28">
    <w:abstractNumId w:val="2"/>
  </w:num>
  <w:num w:numId="29">
    <w:abstractNumId w:val="0"/>
  </w:num>
  <w:num w:numId="30">
    <w:abstractNumId w:val="35"/>
  </w:num>
  <w:num w:numId="31">
    <w:abstractNumId w:val="5"/>
  </w:num>
  <w:num w:numId="32">
    <w:abstractNumId w:val="26"/>
  </w:num>
  <w:num w:numId="33">
    <w:abstractNumId w:val="15"/>
  </w:num>
  <w:num w:numId="34">
    <w:abstractNumId w:val="18"/>
  </w:num>
  <w:num w:numId="35">
    <w:abstractNumId w:val="14"/>
  </w:num>
  <w:num w:numId="36">
    <w:abstractNumId w:val="12"/>
  </w:num>
  <w:num w:numId="37">
    <w:abstractNumId w:val="32"/>
  </w:num>
  <w:num w:numId="38">
    <w:abstractNumId w:val="9"/>
  </w:num>
  <w:num w:numId="39">
    <w:abstractNumId w:val="9"/>
  </w:num>
  <w:num w:numId="40">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5E0"/>
    <w:rsid w:val="00020AF7"/>
    <w:rsid w:val="00022B25"/>
    <w:rsid w:val="00032D52"/>
    <w:rsid w:val="0003484B"/>
    <w:rsid w:val="00036E67"/>
    <w:rsid w:val="00046660"/>
    <w:rsid w:val="00052A8E"/>
    <w:rsid w:val="00064E11"/>
    <w:rsid w:val="00090C1C"/>
    <w:rsid w:val="00092256"/>
    <w:rsid w:val="00092804"/>
    <w:rsid w:val="000A7B93"/>
    <w:rsid w:val="000C60D8"/>
    <w:rsid w:val="000D00CB"/>
    <w:rsid w:val="000D5C09"/>
    <w:rsid w:val="000E7899"/>
    <w:rsid w:val="000E7EFA"/>
    <w:rsid w:val="000F08E0"/>
    <w:rsid w:val="000F3F44"/>
    <w:rsid w:val="00112A7E"/>
    <w:rsid w:val="00116539"/>
    <w:rsid w:val="00131756"/>
    <w:rsid w:val="00143216"/>
    <w:rsid w:val="001513B1"/>
    <w:rsid w:val="00191EDF"/>
    <w:rsid w:val="001A5F91"/>
    <w:rsid w:val="001B069D"/>
    <w:rsid w:val="001B6DEF"/>
    <w:rsid w:val="001C0516"/>
    <w:rsid w:val="001C44E0"/>
    <w:rsid w:val="001D0550"/>
    <w:rsid w:val="001D5F20"/>
    <w:rsid w:val="001E4B6D"/>
    <w:rsid w:val="001F2BE6"/>
    <w:rsid w:val="00204065"/>
    <w:rsid w:val="00216F79"/>
    <w:rsid w:val="00220D3C"/>
    <w:rsid w:val="00220FF9"/>
    <w:rsid w:val="002300A6"/>
    <w:rsid w:val="00240C21"/>
    <w:rsid w:val="00242A31"/>
    <w:rsid w:val="00246A03"/>
    <w:rsid w:val="0026134B"/>
    <w:rsid w:val="00281F1D"/>
    <w:rsid w:val="00284B45"/>
    <w:rsid w:val="00285BA7"/>
    <w:rsid w:val="0028714B"/>
    <w:rsid w:val="00290260"/>
    <w:rsid w:val="00291943"/>
    <w:rsid w:val="002969A5"/>
    <w:rsid w:val="002971B9"/>
    <w:rsid w:val="002A5510"/>
    <w:rsid w:val="002A73D2"/>
    <w:rsid w:val="002B0ED4"/>
    <w:rsid w:val="002B2100"/>
    <w:rsid w:val="002B5711"/>
    <w:rsid w:val="002B7342"/>
    <w:rsid w:val="002B7F85"/>
    <w:rsid w:val="002C30C2"/>
    <w:rsid w:val="002E1438"/>
    <w:rsid w:val="002E3D1C"/>
    <w:rsid w:val="002E52F4"/>
    <w:rsid w:val="002F347D"/>
    <w:rsid w:val="002F5D9C"/>
    <w:rsid w:val="002F6A41"/>
    <w:rsid w:val="00300250"/>
    <w:rsid w:val="00300D8E"/>
    <w:rsid w:val="00300FEA"/>
    <w:rsid w:val="0031499A"/>
    <w:rsid w:val="00321EEC"/>
    <w:rsid w:val="00331BC3"/>
    <w:rsid w:val="00343AB0"/>
    <w:rsid w:val="00357F85"/>
    <w:rsid w:val="00390C98"/>
    <w:rsid w:val="003A1119"/>
    <w:rsid w:val="003B188F"/>
    <w:rsid w:val="003B298F"/>
    <w:rsid w:val="003B3604"/>
    <w:rsid w:val="003B5A43"/>
    <w:rsid w:val="003D4772"/>
    <w:rsid w:val="003D4E9F"/>
    <w:rsid w:val="003F790A"/>
    <w:rsid w:val="00400128"/>
    <w:rsid w:val="00400E8F"/>
    <w:rsid w:val="004017D6"/>
    <w:rsid w:val="004062A8"/>
    <w:rsid w:val="00411539"/>
    <w:rsid w:val="0041572F"/>
    <w:rsid w:val="00423563"/>
    <w:rsid w:val="004253C1"/>
    <w:rsid w:val="00432EC1"/>
    <w:rsid w:val="004358A7"/>
    <w:rsid w:val="0043634C"/>
    <w:rsid w:val="00436F67"/>
    <w:rsid w:val="004400A7"/>
    <w:rsid w:val="004400DA"/>
    <w:rsid w:val="00442010"/>
    <w:rsid w:val="00446B13"/>
    <w:rsid w:val="0044750D"/>
    <w:rsid w:val="00450DA1"/>
    <w:rsid w:val="004531A8"/>
    <w:rsid w:val="004737CE"/>
    <w:rsid w:val="00480E05"/>
    <w:rsid w:val="00481B4B"/>
    <w:rsid w:val="00481D44"/>
    <w:rsid w:val="004962AB"/>
    <w:rsid w:val="004B1328"/>
    <w:rsid w:val="004B1864"/>
    <w:rsid w:val="004B1F38"/>
    <w:rsid w:val="004B5EC0"/>
    <w:rsid w:val="004E31DA"/>
    <w:rsid w:val="004E6866"/>
    <w:rsid w:val="00504BA5"/>
    <w:rsid w:val="0050588C"/>
    <w:rsid w:val="00505D0E"/>
    <w:rsid w:val="00522877"/>
    <w:rsid w:val="00525F55"/>
    <w:rsid w:val="00526880"/>
    <w:rsid w:val="005431A6"/>
    <w:rsid w:val="005454B5"/>
    <w:rsid w:val="005541F3"/>
    <w:rsid w:val="00557C7B"/>
    <w:rsid w:val="00566BA9"/>
    <w:rsid w:val="00571197"/>
    <w:rsid w:val="0058157A"/>
    <w:rsid w:val="00581F33"/>
    <w:rsid w:val="005A0E44"/>
    <w:rsid w:val="005A41A4"/>
    <w:rsid w:val="005B3EF3"/>
    <w:rsid w:val="005B5768"/>
    <w:rsid w:val="005C53FD"/>
    <w:rsid w:val="005C5C68"/>
    <w:rsid w:val="005D5BDA"/>
    <w:rsid w:val="005E1011"/>
    <w:rsid w:val="005E21BC"/>
    <w:rsid w:val="005E320D"/>
    <w:rsid w:val="005F10FE"/>
    <w:rsid w:val="005F3C1B"/>
    <w:rsid w:val="005F55AA"/>
    <w:rsid w:val="005F7658"/>
    <w:rsid w:val="0060295A"/>
    <w:rsid w:val="006058F6"/>
    <w:rsid w:val="00620EA8"/>
    <w:rsid w:val="00625853"/>
    <w:rsid w:val="006349B0"/>
    <w:rsid w:val="00637043"/>
    <w:rsid w:val="00654BDD"/>
    <w:rsid w:val="00660642"/>
    <w:rsid w:val="00663351"/>
    <w:rsid w:val="00676A4A"/>
    <w:rsid w:val="006901F9"/>
    <w:rsid w:val="006938DE"/>
    <w:rsid w:val="00696A01"/>
    <w:rsid w:val="0069783A"/>
    <w:rsid w:val="006A1C7A"/>
    <w:rsid w:val="006A5344"/>
    <w:rsid w:val="006B27A0"/>
    <w:rsid w:val="006B306E"/>
    <w:rsid w:val="006B52E7"/>
    <w:rsid w:val="006B71ED"/>
    <w:rsid w:val="006C24E3"/>
    <w:rsid w:val="006C484E"/>
    <w:rsid w:val="006C4BDF"/>
    <w:rsid w:val="006D2C05"/>
    <w:rsid w:val="006D5E32"/>
    <w:rsid w:val="006E02D4"/>
    <w:rsid w:val="006E260B"/>
    <w:rsid w:val="006F4354"/>
    <w:rsid w:val="00705EC4"/>
    <w:rsid w:val="0071553B"/>
    <w:rsid w:val="00721A99"/>
    <w:rsid w:val="00733F78"/>
    <w:rsid w:val="007349DE"/>
    <w:rsid w:val="0074338B"/>
    <w:rsid w:val="00743AA2"/>
    <w:rsid w:val="007637D2"/>
    <w:rsid w:val="00767E80"/>
    <w:rsid w:val="00775BDE"/>
    <w:rsid w:val="00787749"/>
    <w:rsid w:val="00791B4D"/>
    <w:rsid w:val="007932F2"/>
    <w:rsid w:val="00794FB3"/>
    <w:rsid w:val="007A0997"/>
    <w:rsid w:val="007B34B6"/>
    <w:rsid w:val="007B7358"/>
    <w:rsid w:val="007B7DCE"/>
    <w:rsid w:val="007C21A0"/>
    <w:rsid w:val="007C3294"/>
    <w:rsid w:val="007C35A1"/>
    <w:rsid w:val="007C6046"/>
    <w:rsid w:val="007D0A2B"/>
    <w:rsid w:val="007E0DE7"/>
    <w:rsid w:val="007E2338"/>
    <w:rsid w:val="007E4013"/>
    <w:rsid w:val="007F1BC8"/>
    <w:rsid w:val="007F25C7"/>
    <w:rsid w:val="0080126A"/>
    <w:rsid w:val="008017C1"/>
    <w:rsid w:val="008025A4"/>
    <w:rsid w:val="0083333D"/>
    <w:rsid w:val="0083537E"/>
    <w:rsid w:val="00843263"/>
    <w:rsid w:val="00854347"/>
    <w:rsid w:val="00872675"/>
    <w:rsid w:val="00873C6B"/>
    <w:rsid w:val="008B152E"/>
    <w:rsid w:val="008B405A"/>
    <w:rsid w:val="008B4BCA"/>
    <w:rsid w:val="008D2967"/>
    <w:rsid w:val="008D7FF6"/>
    <w:rsid w:val="008F5A3D"/>
    <w:rsid w:val="008F630D"/>
    <w:rsid w:val="00900BE0"/>
    <w:rsid w:val="009047E8"/>
    <w:rsid w:val="009158A7"/>
    <w:rsid w:val="00920BF5"/>
    <w:rsid w:val="00932553"/>
    <w:rsid w:val="009457AE"/>
    <w:rsid w:val="00947D65"/>
    <w:rsid w:val="00950C6B"/>
    <w:rsid w:val="00956A78"/>
    <w:rsid w:val="009578F1"/>
    <w:rsid w:val="00963D7A"/>
    <w:rsid w:val="00964A5E"/>
    <w:rsid w:val="0096686C"/>
    <w:rsid w:val="009730EF"/>
    <w:rsid w:val="00976740"/>
    <w:rsid w:val="00983AB5"/>
    <w:rsid w:val="00997E18"/>
    <w:rsid w:val="009A7102"/>
    <w:rsid w:val="009B03D6"/>
    <w:rsid w:val="009B2560"/>
    <w:rsid w:val="009B7364"/>
    <w:rsid w:val="009D4A36"/>
    <w:rsid w:val="009E093B"/>
    <w:rsid w:val="009E1345"/>
    <w:rsid w:val="009E23E4"/>
    <w:rsid w:val="00A15C16"/>
    <w:rsid w:val="00A241AC"/>
    <w:rsid w:val="00A25A1D"/>
    <w:rsid w:val="00A407D5"/>
    <w:rsid w:val="00A43524"/>
    <w:rsid w:val="00A57D9A"/>
    <w:rsid w:val="00A63C37"/>
    <w:rsid w:val="00A7100A"/>
    <w:rsid w:val="00A72732"/>
    <w:rsid w:val="00A92326"/>
    <w:rsid w:val="00AA4995"/>
    <w:rsid w:val="00AB1C6F"/>
    <w:rsid w:val="00AC122C"/>
    <w:rsid w:val="00AC7036"/>
    <w:rsid w:val="00AC76BB"/>
    <w:rsid w:val="00AC7D69"/>
    <w:rsid w:val="00AD1E97"/>
    <w:rsid w:val="00AD271F"/>
    <w:rsid w:val="00AD6FB6"/>
    <w:rsid w:val="00AE4055"/>
    <w:rsid w:val="00AF605E"/>
    <w:rsid w:val="00B0000A"/>
    <w:rsid w:val="00B02342"/>
    <w:rsid w:val="00B13E33"/>
    <w:rsid w:val="00B21DD9"/>
    <w:rsid w:val="00B2288A"/>
    <w:rsid w:val="00B36DAE"/>
    <w:rsid w:val="00B46ECB"/>
    <w:rsid w:val="00B630BC"/>
    <w:rsid w:val="00B65770"/>
    <w:rsid w:val="00B65B06"/>
    <w:rsid w:val="00B67CFD"/>
    <w:rsid w:val="00B7684F"/>
    <w:rsid w:val="00BA0A69"/>
    <w:rsid w:val="00BC1CEA"/>
    <w:rsid w:val="00BC7CCD"/>
    <w:rsid w:val="00BD5CED"/>
    <w:rsid w:val="00BD5D23"/>
    <w:rsid w:val="00BD6DEE"/>
    <w:rsid w:val="00BF6FC0"/>
    <w:rsid w:val="00C172E7"/>
    <w:rsid w:val="00C2733D"/>
    <w:rsid w:val="00C32DAF"/>
    <w:rsid w:val="00C36B11"/>
    <w:rsid w:val="00C516B4"/>
    <w:rsid w:val="00C51E73"/>
    <w:rsid w:val="00C54FAC"/>
    <w:rsid w:val="00C7207E"/>
    <w:rsid w:val="00C85584"/>
    <w:rsid w:val="00C85781"/>
    <w:rsid w:val="00C87855"/>
    <w:rsid w:val="00CA12C5"/>
    <w:rsid w:val="00CB0FB8"/>
    <w:rsid w:val="00CB2407"/>
    <w:rsid w:val="00CC2C55"/>
    <w:rsid w:val="00CC6B97"/>
    <w:rsid w:val="00CC70C9"/>
    <w:rsid w:val="00CC788A"/>
    <w:rsid w:val="00CD2204"/>
    <w:rsid w:val="00CE1A7C"/>
    <w:rsid w:val="00CE685D"/>
    <w:rsid w:val="00CF2886"/>
    <w:rsid w:val="00D019F0"/>
    <w:rsid w:val="00D01AF8"/>
    <w:rsid w:val="00D1064A"/>
    <w:rsid w:val="00D11936"/>
    <w:rsid w:val="00D34D55"/>
    <w:rsid w:val="00D36BAA"/>
    <w:rsid w:val="00D43B4E"/>
    <w:rsid w:val="00D737DA"/>
    <w:rsid w:val="00D76B37"/>
    <w:rsid w:val="00D813CE"/>
    <w:rsid w:val="00D85F56"/>
    <w:rsid w:val="00D97C2F"/>
    <w:rsid w:val="00DB10B1"/>
    <w:rsid w:val="00DB2671"/>
    <w:rsid w:val="00DB7D25"/>
    <w:rsid w:val="00DC4A1D"/>
    <w:rsid w:val="00DE347C"/>
    <w:rsid w:val="00DF759B"/>
    <w:rsid w:val="00E019F2"/>
    <w:rsid w:val="00E07269"/>
    <w:rsid w:val="00E07C4C"/>
    <w:rsid w:val="00E1330C"/>
    <w:rsid w:val="00E236FA"/>
    <w:rsid w:val="00E23CAF"/>
    <w:rsid w:val="00E275B9"/>
    <w:rsid w:val="00E641C0"/>
    <w:rsid w:val="00E71730"/>
    <w:rsid w:val="00E717D1"/>
    <w:rsid w:val="00E7424A"/>
    <w:rsid w:val="00E74FEE"/>
    <w:rsid w:val="00E75236"/>
    <w:rsid w:val="00E75DE2"/>
    <w:rsid w:val="00E85891"/>
    <w:rsid w:val="00E86AF1"/>
    <w:rsid w:val="00E90509"/>
    <w:rsid w:val="00E963F3"/>
    <w:rsid w:val="00E9794A"/>
    <w:rsid w:val="00E97FE1"/>
    <w:rsid w:val="00EA4027"/>
    <w:rsid w:val="00EA576A"/>
    <w:rsid w:val="00EB471E"/>
    <w:rsid w:val="00EE1FE7"/>
    <w:rsid w:val="00EE223E"/>
    <w:rsid w:val="00EE6DCC"/>
    <w:rsid w:val="00EE77CF"/>
    <w:rsid w:val="00EE7908"/>
    <w:rsid w:val="00EF3D3D"/>
    <w:rsid w:val="00F03A3C"/>
    <w:rsid w:val="00F11D20"/>
    <w:rsid w:val="00F13A67"/>
    <w:rsid w:val="00F14334"/>
    <w:rsid w:val="00F167E5"/>
    <w:rsid w:val="00F24640"/>
    <w:rsid w:val="00F254C6"/>
    <w:rsid w:val="00F25FD3"/>
    <w:rsid w:val="00F26B63"/>
    <w:rsid w:val="00F31CB7"/>
    <w:rsid w:val="00F44F1F"/>
    <w:rsid w:val="00F47488"/>
    <w:rsid w:val="00F506D3"/>
    <w:rsid w:val="00F50B76"/>
    <w:rsid w:val="00F53160"/>
    <w:rsid w:val="00F63B6F"/>
    <w:rsid w:val="00F65D29"/>
    <w:rsid w:val="00F759E1"/>
    <w:rsid w:val="00F8377F"/>
    <w:rsid w:val="00F83DBE"/>
    <w:rsid w:val="00FA2516"/>
    <w:rsid w:val="00FA3708"/>
    <w:rsid w:val="00FB6A8A"/>
    <w:rsid w:val="00FD03AC"/>
    <w:rsid w:val="00FF46E6"/>
    <w:rsid w:val="00FF573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240C21"/>
    <w:pPr>
      <w:numPr>
        <w:ilvl w:val="1"/>
        <w:numId w:val="14"/>
      </w:numPr>
      <w:autoSpaceDE w:val="0"/>
      <w:autoSpaceDN w:val="0"/>
      <w:adjustRightInd w:val="0"/>
      <w:spacing w:after="120"/>
      <w:ind w:left="357" w:hanging="357"/>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28043831">
      <w:bodyDiv w:val="1"/>
      <w:marLeft w:val="0"/>
      <w:marRight w:val="0"/>
      <w:marTop w:val="0"/>
      <w:marBottom w:val="0"/>
      <w:divBdr>
        <w:top w:val="none" w:sz="0" w:space="0" w:color="auto"/>
        <w:left w:val="none" w:sz="0" w:space="0" w:color="auto"/>
        <w:bottom w:val="none" w:sz="0" w:space="0" w:color="auto"/>
        <w:right w:val="none" w:sz="0" w:space="0" w:color="auto"/>
      </w:divBdr>
    </w:div>
    <w:div w:id="441535102">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183856125">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762989900">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 w:id="2045523331">
      <w:bodyDiv w:val="1"/>
      <w:marLeft w:val="0"/>
      <w:marRight w:val="0"/>
      <w:marTop w:val="0"/>
      <w:marBottom w:val="0"/>
      <w:divBdr>
        <w:top w:val="none" w:sz="0" w:space="0" w:color="auto"/>
        <w:left w:val="none" w:sz="0" w:space="0" w:color="auto"/>
        <w:bottom w:val="none" w:sz="0" w:space="0" w:color="auto"/>
        <w:right w:val="none" w:sz="0" w:space="0" w:color="auto"/>
      </w:divBdr>
    </w:div>
    <w:div w:id="2063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7AD8B-B86C-49A7-92B7-F34E0187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31</Pages>
  <Words>11830</Words>
  <Characters>65065</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45</cp:revision>
  <cp:lastPrinted>2016-09-15T18:52:00Z</cp:lastPrinted>
  <dcterms:created xsi:type="dcterms:W3CDTF">2016-09-15T14:03:00Z</dcterms:created>
  <dcterms:modified xsi:type="dcterms:W3CDTF">2016-10-25T23:12:00Z</dcterms:modified>
</cp:coreProperties>
</file>