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381B34B2" w14:textId="77777777" w:rsidR="003E7E04" w:rsidRPr="003A2B05" w:rsidRDefault="003E7E04" w:rsidP="00D02E07">
      <w:pPr>
        <w:rPr>
          <w:rFonts w:asciiTheme="minorHAnsi" w:hAnsiTheme="minorHAnsi" w:cstheme="minorHAnsi"/>
          <w:sz w:val="22"/>
          <w:szCs w:val="22"/>
        </w:rPr>
      </w:pPr>
    </w:p>
    <w:p w14:paraId="474770DF" w14:textId="2853E344" w:rsidR="00D02E07" w:rsidRDefault="003F3F0B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D02E07">
        <w:rPr>
          <w:rFonts w:asciiTheme="minorHAnsi" w:hAnsiTheme="minorHAnsi" w:cstheme="minorHAnsi"/>
          <w:b/>
          <w:sz w:val="22"/>
          <w:szCs w:val="22"/>
          <w:u w:val="single"/>
        </w:rPr>
        <w:t xml:space="preserve">. </w:t>
      </w:r>
      <w:r w:rsidR="003E7E04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GARANTÍAS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 xml:space="preserve"> FINANCIERAS</w:t>
      </w:r>
    </w:p>
    <w:p w14:paraId="1AC1FF6B" w14:textId="77777777" w:rsidR="00D02E07" w:rsidRDefault="00D02E07" w:rsidP="00D02E07">
      <w:pP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14:paraId="1F706EA2" w14:textId="5350E497" w:rsidR="00D02E07" w:rsidRDefault="003F3F0B" w:rsidP="00D02E07">
      <w:pPr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1</w:t>
      </w:r>
      <w:r w:rsidR="00A366F6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.1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. </w:t>
      </w:r>
      <w:r w:rsidR="003E7E04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GARANTÍA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 DE SERIEDAD DE PROPUESTA </w:t>
      </w:r>
    </w:p>
    <w:p w14:paraId="3751109F" w14:textId="77777777" w:rsidR="00D02E07" w:rsidRDefault="00D02E07" w:rsidP="00D02E07">
      <w:pPr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149F0724" w14:textId="43DC7143" w:rsidR="003E7E04" w:rsidRDefault="003E7E04" w:rsidP="00587BF2">
      <w:pPr>
        <w:shd w:val="clear" w:color="auto" w:fill="FFFFFF"/>
        <w:jc w:val="both"/>
        <w:rPr>
          <w:rFonts w:asciiTheme="minorHAnsi" w:hAnsiTheme="minorHAnsi" w:cs="Segoe UI"/>
          <w:sz w:val="22"/>
          <w:lang w:val="es-BO"/>
        </w:rPr>
      </w:pPr>
      <w:r w:rsidRPr="006B4150">
        <w:rPr>
          <w:rFonts w:asciiTheme="minorHAnsi" w:hAnsiTheme="minorHAnsi" w:cs="Segoe UI"/>
          <w:sz w:val="22"/>
          <w:lang w:val="es-BO"/>
        </w:rPr>
        <w:t xml:space="preserve">A elección del  proponente </w:t>
      </w:r>
      <w:r w:rsidR="00587BF2">
        <w:rPr>
          <w:rFonts w:asciiTheme="minorHAnsi" w:hAnsiTheme="minorHAnsi" w:cs="Segoe UI"/>
          <w:sz w:val="22"/>
          <w:lang w:val="es-BO"/>
        </w:rPr>
        <w:t>o adjudicado, según corresponda esta podrá optar por uno de los siguientes instrumentos financieros</w:t>
      </w:r>
      <w:r w:rsidRPr="006B4150">
        <w:rPr>
          <w:rFonts w:asciiTheme="minorHAnsi" w:hAnsiTheme="minorHAnsi" w:cs="Segoe UI"/>
          <w:sz w:val="22"/>
          <w:lang w:val="es-BO"/>
        </w:rPr>
        <w:t>:</w:t>
      </w:r>
    </w:p>
    <w:p w14:paraId="7AF1FAB1" w14:textId="77777777" w:rsidR="00587BF2" w:rsidRPr="000A0795" w:rsidRDefault="00587BF2" w:rsidP="00587BF2">
      <w:pPr>
        <w:shd w:val="clear" w:color="auto" w:fill="FFFFFF"/>
        <w:jc w:val="both"/>
        <w:rPr>
          <w:rFonts w:asciiTheme="minorHAnsi" w:hAnsiTheme="minorHAnsi" w:cs="Segoe UI"/>
          <w:sz w:val="22"/>
          <w:szCs w:val="23"/>
          <w:lang w:val="es-BO"/>
        </w:rPr>
      </w:pPr>
    </w:p>
    <w:p w14:paraId="33E1B982" w14:textId="77777777" w:rsidR="003E7E04" w:rsidRPr="00C8396F" w:rsidRDefault="003E7E04" w:rsidP="003E7E04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2272F">
        <w:rPr>
          <w:rFonts w:asciiTheme="minorHAnsi" w:hAnsiTheme="minorHAnsi" w:cstheme="minorHAnsi"/>
          <w:b/>
          <w:bCs/>
          <w:sz w:val="22"/>
          <w:szCs w:val="22"/>
          <w:lang w:val="es-BO"/>
        </w:rPr>
        <w:t>Boleta de Garantía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, emitida por una Entidad Bancaria del Estado Pluri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nacional de Bolivia, registrada,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autorizada y bajo el control de la Autoridad de Supervisió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n del Sistema Financiero-ASFI, a la orden/a favor de Yacimientos Petrolíferos Fiscales Bolivianos,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las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inmediata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90 días por un importe equivalente al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1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% del valor total de la propuesta económica. </w:t>
      </w:r>
    </w:p>
    <w:p w14:paraId="75968A5D" w14:textId="77777777" w:rsidR="003E7E04" w:rsidRPr="00C8396F" w:rsidRDefault="003E7E04" w:rsidP="003E7E04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</w:p>
    <w:p w14:paraId="2B46FF55" w14:textId="77777777" w:rsidR="003E7E04" w:rsidRDefault="003E7E04" w:rsidP="003E7E04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2272F">
        <w:rPr>
          <w:rFonts w:asciiTheme="minorHAnsi" w:hAnsiTheme="minorHAnsi" w:cstheme="minorHAnsi"/>
          <w:b/>
          <w:bCs/>
          <w:sz w:val="22"/>
          <w:szCs w:val="22"/>
          <w:lang w:val="es-BO"/>
        </w:rPr>
        <w:t>Garantía a Primer Requerimiento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, emitida por una Entidad Bancaria del Estado Pluri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nacional de Bolivia, registrada,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autorizada y bajo el control de la Autoridad de Supervisión del Sistema Financiero-ASFI,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 la orden/ a favor de Yacimientos Petrolíferos Fiscales Bolivianos,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con las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90 días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por un importe equivalente al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1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% del valo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r total  de la propuesta económica.</w:t>
      </w:r>
    </w:p>
    <w:p w14:paraId="5DBE28EF" w14:textId="77777777" w:rsidR="003E7E04" w:rsidRPr="00296359" w:rsidRDefault="003E7E04" w:rsidP="003E7E04">
      <w:pPr>
        <w:pStyle w:val="Prrafodelista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6335367C" w14:textId="77777777" w:rsidR="003E7E04" w:rsidRDefault="003E7E04" w:rsidP="003E7E04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D84E16">
        <w:rPr>
          <w:rFonts w:asciiTheme="minorHAnsi" w:hAnsiTheme="minorHAnsi" w:cstheme="minorHAnsi"/>
          <w:b/>
          <w:bCs/>
          <w:sz w:val="22"/>
          <w:szCs w:val="22"/>
          <w:lang w:val="es-BO"/>
        </w:rPr>
        <w:t>Póliza de caución a Primer requerimiento</w:t>
      </w:r>
      <w:r>
        <w:rPr>
          <w:rFonts w:asciiTheme="minorHAnsi" w:hAnsiTheme="minorHAnsi" w:cstheme="minorHAnsi"/>
          <w:b/>
          <w:bCs/>
          <w:sz w:val="22"/>
          <w:szCs w:val="22"/>
          <w:lang w:val="es-BO"/>
        </w:rPr>
        <w:t xml:space="preserve"> para Entidades Públicas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>, emitida por una empresa aseguradora del Estado Plurinacional de Bolivia, registrada, autorizada y bajo el control de la Autoridad de Fiscalización y Control de Pensiones y Seguro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s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a la orden/a favor de Yacimientos Petrolíferos Fiscales Bolivianos, con las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90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días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  <w:r w:rsidRPr="008B7FF0">
        <w:rPr>
          <w:rFonts w:asciiTheme="minorHAnsi" w:hAnsiTheme="minorHAnsi" w:cstheme="minorHAnsi"/>
          <w:bCs/>
          <w:sz w:val="22"/>
          <w:szCs w:val="22"/>
          <w:lang w:val="es-BO"/>
        </w:rPr>
        <w:t>a contar de la fecha prevista para la presentación de propuestas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y por un importe equivalente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de 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>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l menos 1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>% del valor total de la propuesta económica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.</w:t>
      </w:r>
    </w:p>
    <w:p w14:paraId="4053AC1E" w14:textId="6B121E4C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5EF89037" w14:textId="77777777" w:rsidR="00D02E07" w:rsidRPr="003E7E04" w:rsidRDefault="00D02E07" w:rsidP="00D02E07">
      <w:pPr>
        <w:jc w:val="both"/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  <w:lang w:val="es-BO"/>
        </w:rPr>
      </w:pPr>
    </w:p>
    <w:p w14:paraId="00C16BDF" w14:textId="58739D58" w:rsidR="00D02E07" w:rsidRDefault="003F3F0B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1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.</w:t>
      </w:r>
      <w:r w:rsidR="00A15010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2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. </w:t>
      </w:r>
      <w:r w:rsidR="003E7E04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GARANTÍA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 DE CUMPLIMIENTO DE CONTRATO</w:t>
      </w:r>
    </w:p>
    <w:p w14:paraId="1753EDFB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65C185E9" w14:textId="77777777" w:rsidR="00587BF2" w:rsidRDefault="00587BF2" w:rsidP="00587BF2">
      <w:pPr>
        <w:shd w:val="clear" w:color="auto" w:fill="FFFFFF"/>
        <w:jc w:val="both"/>
        <w:rPr>
          <w:rFonts w:asciiTheme="minorHAnsi" w:hAnsiTheme="minorHAnsi" w:cs="Segoe UI"/>
          <w:sz w:val="22"/>
          <w:lang w:val="es-BO"/>
        </w:rPr>
      </w:pPr>
      <w:r w:rsidRPr="006B4150">
        <w:rPr>
          <w:rFonts w:asciiTheme="minorHAnsi" w:hAnsiTheme="minorHAnsi" w:cs="Segoe UI"/>
          <w:sz w:val="22"/>
          <w:lang w:val="es-BO"/>
        </w:rPr>
        <w:t xml:space="preserve">A elección del  proponente </w:t>
      </w:r>
      <w:r>
        <w:rPr>
          <w:rFonts w:asciiTheme="minorHAnsi" w:hAnsiTheme="minorHAnsi" w:cs="Segoe UI"/>
          <w:sz w:val="22"/>
          <w:lang w:val="es-BO"/>
        </w:rPr>
        <w:t>o adjudicado, según corresponda esta podrá optar por uno de los siguientes instrumentos financieros</w:t>
      </w:r>
      <w:r w:rsidRPr="006B4150">
        <w:rPr>
          <w:rFonts w:asciiTheme="minorHAnsi" w:hAnsiTheme="minorHAnsi" w:cs="Segoe UI"/>
          <w:sz w:val="22"/>
          <w:lang w:val="es-BO"/>
        </w:rPr>
        <w:t>:</w:t>
      </w:r>
    </w:p>
    <w:p w14:paraId="0F3F4928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2AE2F58B" w14:textId="77777777" w:rsidR="003E7E04" w:rsidRPr="00C8396F" w:rsidRDefault="003E7E04" w:rsidP="003E7E04">
      <w:pPr>
        <w:pStyle w:val="Prrafodelista"/>
        <w:numPr>
          <w:ilvl w:val="0"/>
          <w:numId w:val="31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2272F">
        <w:rPr>
          <w:rFonts w:asciiTheme="minorHAnsi" w:hAnsiTheme="minorHAnsi" w:cstheme="minorHAnsi"/>
          <w:b/>
          <w:bCs/>
          <w:sz w:val="22"/>
          <w:szCs w:val="22"/>
          <w:lang w:val="es-BO"/>
        </w:rPr>
        <w:t>Boleta de Garantía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, emitida por una Entidad Bancaria del Estado Plurinacional de Bolivia, registrada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,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autorizada y bajo el control de la Autoridad de Supervisió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n del Sistema Financiero-ASFI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 la orden/a favor de Yacimientos Petrolíferos Fiscales Bolivianos,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con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inmediata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lastRenderedPageBreak/>
        <w:t>de sesenta (60) días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calendario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adicionales a la vigencia del contrato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por un importe equivalente al 7% del valor total del contrato.</w:t>
      </w:r>
    </w:p>
    <w:p w14:paraId="5FF2ACA3" w14:textId="77777777" w:rsidR="003E7E04" w:rsidRPr="00C8396F" w:rsidRDefault="003E7E04" w:rsidP="003E7E04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</w:p>
    <w:p w14:paraId="7BD5CC91" w14:textId="77777777" w:rsidR="003E7E04" w:rsidRDefault="003E7E04" w:rsidP="003E7E04">
      <w:pPr>
        <w:pStyle w:val="Prrafodelista"/>
        <w:numPr>
          <w:ilvl w:val="0"/>
          <w:numId w:val="31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905C50">
        <w:rPr>
          <w:rFonts w:asciiTheme="minorHAnsi" w:hAnsiTheme="minorHAnsi" w:cstheme="minorHAnsi"/>
          <w:b/>
          <w:bCs/>
          <w:sz w:val="22"/>
          <w:szCs w:val="22"/>
          <w:lang w:val="es-BO"/>
        </w:rPr>
        <w:t>Garantía a Primer Requerimiento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>, emitida por una Entidad Bancaria del Estado Plurinacional de Bolivia, registrada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,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autorizada y bajo el control de la Autoridad de Supervisión del Sistema Financiero-ASFI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,</w:t>
      </w:r>
      <w:r w:rsidRPr="00066AFD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>a la orden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/a favor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de Yacimientos Petrolíferos Fiscales Bolivianos,  con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>, con vigencia de sesenta (60) días calendario adicionales a la vigencia del contrato, por un importe equivalente al 7% del valor total del contrato.</w:t>
      </w:r>
    </w:p>
    <w:p w14:paraId="5415D155" w14:textId="77777777" w:rsidR="003E7E04" w:rsidRPr="008B7FF0" w:rsidRDefault="003E7E04" w:rsidP="003E7E04">
      <w:pPr>
        <w:pStyle w:val="Prrafodelista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640C910E" w14:textId="77777777" w:rsidR="003E7E04" w:rsidRDefault="003E7E04" w:rsidP="003E7E04">
      <w:pPr>
        <w:pStyle w:val="Prrafodelista"/>
        <w:numPr>
          <w:ilvl w:val="0"/>
          <w:numId w:val="31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62098">
        <w:rPr>
          <w:rFonts w:asciiTheme="minorHAnsi" w:hAnsiTheme="minorHAnsi" w:cstheme="minorHAnsi"/>
          <w:b/>
          <w:bCs/>
          <w:sz w:val="22"/>
          <w:szCs w:val="22"/>
          <w:lang w:val="es-BO"/>
        </w:rPr>
        <w:t>Póliza de caución a Primer requerimiento para Entidades Públicas</w:t>
      </w:r>
      <w:r w:rsidRPr="00462098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</w:t>
      </w:r>
      <w:r w:rsidRPr="00462098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462098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sesenta (60)  días calendario adicionales a la vigencia del contrato, por un importe equivalente al 7% del valor total del contrato.</w:t>
      </w:r>
    </w:p>
    <w:p w14:paraId="4C9733F8" w14:textId="77777777" w:rsidR="00D02E07" w:rsidRPr="003E7E04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  <w:lang w:val="es-BO"/>
        </w:rPr>
      </w:pPr>
    </w:p>
    <w:p w14:paraId="5FB19160" w14:textId="410847FC" w:rsidR="00D02E07" w:rsidRDefault="003F3F0B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1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.</w:t>
      </w:r>
      <w:r w:rsidR="00A15010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3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 xml:space="preserve">. </w:t>
      </w:r>
      <w:r w:rsidR="003E7E04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GARANTÍA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 xml:space="preserve"> ADICIONAL DE CUMPLIMIENTO DE CONTRATO DE OBRA</w:t>
      </w:r>
    </w:p>
    <w:p w14:paraId="1CB4F902" w14:textId="77777777" w:rsidR="00587BF2" w:rsidRDefault="00587BF2" w:rsidP="00587BF2">
      <w:pPr>
        <w:shd w:val="clear" w:color="auto" w:fill="FFFFFF"/>
        <w:jc w:val="both"/>
        <w:rPr>
          <w:rFonts w:asciiTheme="minorHAnsi" w:hAnsiTheme="minorHAnsi" w:cs="Segoe UI"/>
          <w:sz w:val="22"/>
          <w:lang w:val="es-BO"/>
        </w:rPr>
      </w:pPr>
    </w:p>
    <w:p w14:paraId="551B8B1F" w14:textId="77777777" w:rsidR="00587BF2" w:rsidRDefault="00587BF2" w:rsidP="00587BF2">
      <w:pPr>
        <w:shd w:val="clear" w:color="auto" w:fill="FFFFFF"/>
        <w:jc w:val="both"/>
        <w:rPr>
          <w:rFonts w:asciiTheme="minorHAnsi" w:hAnsiTheme="minorHAnsi" w:cs="Segoe UI"/>
          <w:sz w:val="22"/>
          <w:lang w:val="es-BO"/>
        </w:rPr>
      </w:pPr>
      <w:r w:rsidRPr="006B4150">
        <w:rPr>
          <w:rFonts w:asciiTheme="minorHAnsi" w:hAnsiTheme="minorHAnsi" w:cs="Segoe UI"/>
          <w:sz w:val="22"/>
          <w:lang w:val="es-BO"/>
        </w:rPr>
        <w:t xml:space="preserve">A elección del  proponente </w:t>
      </w:r>
      <w:r>
        <w:rPr>
          <w:rFonts w:asciiTheme="minorHAnsi" w:hAnsiTheme="minorHAnsi" w:cs="Segoe UI"/>
          <w:sz w:val="22"/>
          <w:lang w:val="es-BO"/>
        </w:rPr>
        <w:t>o adjudicado, según corresponda esta podrá optar por uno de los siguientes instrumentos financieros</w:t>
      </w:r>
      <w:r w:rsidRPr="006B4150">
        <w:rPr>
          <w:rFonts w:asciiTheme="minorHAnsi" w:hAnsiTheme="minorHAnsi" w:cs="Segoe UI"/>
          <w:sz w:val="22"/>
          <w:lang w:val="es-BO"/>
        </w:rPr>
        <w:t>:</w:t>
      </w:r>
    </w:p>
    <w:p w14:paraId="3A22F960" w14:textId="77777777" w:rsidR="00D02E07" w:rsidRDefault="00D02E07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14:paraId="43D78BB2" w14:textId="77777777" w:rsidR="003E7E04" w:rsidRDefault="003E7E04" w:rsidP="003E7E04">
      <w:pPr>
        <w:pStyle w:val="Prrafodelista"/>
        <w:numPr>
          <w:ilvl w:val="0"/>
          <w:numId w:val="31"/>
        </w:numPr>
        <w:spacing w:after="160" w:line="259" w:lineRule="auto"/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8B6830">
        <w:rPr>
          <w:rFonts w:asciiTheme="minorHAnsi" w:hAnsiTheme="minorHAnsi" w:cstheme="minorHAnsi"/>
          <w:b/>
          <w:bCs/>
          <w:sz w:val="22"/>
          <w:szCs w:val="22"/>
          <w:lang w:val="es-BO"/>
        </w:rPr>
        <w:t>Boleta de Garantía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inmediata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60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días calendario adicionales a la vigencia del contrato, por un importe equivalente </w:t>
      </w:r>
      <w:r w:rsidRPr="00B53D6C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 la diferencia entre el ochenta y cinco por ciento (85%) del Precio Referencial y el valor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la</w:t>
      </w:r>
      <w:r w:rsidRPr="00B53D6C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propuesta económica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. </w:t>
      </w:r>
    </w:p>
    <w:p w14:paraId="3F1700B5" w14:textId="77777777" w:rsidR="003E7E04" w:rsidRDefault="003E7E04" w:rsidP="003E7E04">
      <w:pPr>
        <w:pStyle w:val="Prrafodelista"/>
        <w:numPr>
          <w:ilvl w:val="0"/>
          <w:numId w:val="31"/>
        </w:numPr>
        <w:spacing w:after="160" w:line="259" w:lineRule="auto"/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8B6830">
        <w:rPr>
          <w:rFonts w:asciiTheme="minorHAnsi" w:hAnsiTheme="minorHAnsi" w:cstheme="minorHAnsi"/>
          <w:b/>
          <w:bCs/>
          <w:sz w:val="22"/>
          <w:szCs w:val="22"/>
          <w:lang w:val="es-BO"/>
        </w:rPr>
        <w:t>Garantía a Primer Requerimiento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60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días calendario adicionales a la vigencia del contrato, por un importe equivalente </w:t>
      </w:r>
      <w:r w:rsidRPr="00B53D6C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 la diferencia entre el ochenta y cinco por ciento (85%) del Precio Referencial y el valor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la</w:t>
      </w:r>
      <w:r w:rsidRPr="00B53D6C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propuesta económica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. </w:t>
      </w:r>
    </w:p>
    <w:p w14:paraId="41DA16FA" w14:textId="77777777" w:rsidR="003E7E04" w:rsidRDefault="003E7E04" w:rsidP="003E7E04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bookmarkStart w:id="0" w:name="_GoBack"/>
      <w:bookmarkEnd w:id="0"/>
    </w:p>
    <w:sectPr w:rsidR="003E7E04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787F7E" w14:textId="77777777" w:rsidR="00292A77" w:rsidRDefault="00292A77" w:rsidP="0031499A">
      <w:r>
        <w:separator/>
      </w:r>
    </w:p>
  </w:endnote>
  <w:endnote w:type="continuationSeparator" w:id="0">
    <w:p w14:paraId="7EAC349E" w14:textId="77777777" w:rsidR="00292A77" w:rsidRDefault="00292A77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BE0210" w:rsidRPr="000810BB" w14:paraId="1156E6C3" w14:textId="77777777" w:rsidTr="00A25FE1">
      <w:tc>
        <w:tcPr>
          <w:tcW w:w="2942" w:type="dxa"/>
        </w:tcPr>
        <w:p w14:paraId="45BBBC47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4E32CF53" w14:textId="77777777" w:rsidR="00BE0210" w:rsidRPr="000810BB" w:rsidRDefault="001B63F5" w:rsidP="001B63F5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</w:t>
          </w:r>
          <w:r w:rsidR="00BE0210" w:rsidRPr="000810BB">
            <w:rPr>
              <w:rFonts w:ascii="Calibri" w:hAnsi="Calibri"/>
              <w:sz w:val="16"/>
              <w:szCs w:val="20"/>
            </w:rPr>
            <w:t>do por:</w:t>
          </w:r>
        </w:p>
      </w:tc>
      <w:tc>
        <w:tcPr>
          <w:tcW w:w="2943" w:type="dxa"/>
        </w:tcPr>
        <w:p w14:paraId="0E4893B3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BE0210" w:rsidRPr="000810BB" w14:paraId="18AB6F6D" w14:textId="77777777" w:rsidTr="00A25FE1">
      <w:tc>
        <w:tcPr>
          <w:tcW w:w="2942" w:type="dxa"/>
        </w:tcPr>
        <w:p w14:paraId="4DDF8B2D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13EB0A01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AEB74DF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5EF64CD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BFB0BD9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9027BF1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1F59ACFC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4E4E109E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3E06BC5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3932D65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0416ACF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BE0210" w:rsidRPr="000810BB" w14:paraId="4A7764E9" w14:textId="77777777" w:rsidTr="00A25FE1">
      <w:tc>
        <w:tcPr>
          <w:tcW w:w="2942" w:type="dxa"/>
        </w:tcPr>
        <w:p w14:paraId="03DE758E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Personal Unidad de Ingeniería y Proyectos </w:t>
          </w:r>
        </w:p>
      </w:tc>
      <w:tc>
        <w:tcPr>
          <w:tcW w:w="2943" w:type="dxa"/>
        </w:tcPr>
        <w:p w14:paraId="08506A9B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Responsable de Ingeniería y Proyectos </w:t>
          </w:r>
        </w:p>
      </w:tc>
      <w:tc>
        <w:tcPr>
          <w:tcW w:w="2943" w:type="dxa"/>
        </w:tcPr>
        <w:p w14:paraId="1016819F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Jefe Unidad Distrital de Construcciones </w:t>
          </w:r>
        </w:p>
      </w:tc>
    </w:tr>
  </w:tbl>
  <w:p w14:paraId="616728AB" w14:textId="77777777" w:rsidR="00BE0210" w:rsidRDefault="00BE021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03899" w14:textId="77777777" w:rsidR="00292A77" w:rsidRDefault="00292A77" w:rsidP="0031499A">
      <w:r>
        <w:separator/>
      </w:r>
    </w:p>
  </w:footnote>
  <w:footnote w:type="continuationSeparator" w:id="0">
    <w:p w14:paraId="20CF154B" w14:textId="77777777" w:rsidR="00292A77" w:rsidRDefault="00292A77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BE0210" w:rsidRPr="00FA0D94" w14:paraId="29CAED5A" w14:textId="77777777" w:rsidTr="00A25FE1">
      <w:tc>
        <w:tcPr>
          <w:tcW w:w="1446" w:type="dxa"/>
          <w:vMerge w:val="restart"/>
          <w:vAlign w:val="center"/>
        </w:tcPr>
        <w:p w14:paraId="7F64B60C" w14:textId="77777777" w:rsidR="00BE0210" w:rsidRPr="00FA0D94" w:rsidRDefault="00BE0210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0EE941D3" wp14:editId="258EE7A3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14:paraId="55A8F93F" w14:textId="77777777" w:rsidR="00BE0210" w:rsidRPr="00400FCB" w:rsidRDefault="00BE0210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 xml:space="preserve">YACIMIENTOS PETROLÍFEROS FISCALES BOLIVIANOS </w:t>
          </w:r>
        </w:p>
        <w:p w14:paraId="4E6ECEB6" w14:textId="77777777" w:rsidR="00BE0210" w:rsidRPr="00400FCB" w:rsidRDefault="00BE0210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>GERENCIA DE REDES DE GAS Y DUCTOS</w:t>
          </w:r>
        </w:p>
        <w:p w14:paraId="0BFCFA61" w14:textId="77777777" w:rsidR="00BE0210" w:rsidRPr="0076024C" w:rsidRDefault="00BE0210" w:rsidP="00FF14C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>DISTRITO REDES DE GAS SANTA CRUZ</w:t>
          </w:r>
        </w:p>
      </w:tc>
      <w:tc>
        <w:tcPr>
          <w:tcW w:w="1276" w:type="dxa"/>
          <w:vAlign w:val="center"/>
        </w:tcPr>
        <w:p w14:paraId="031E220D" w14:textId="77777777" w:rsidR="00BE0210" w:rsidRPr="0076024C" w:rsidRDefault="00BE0210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14:paraId="360CF2CA" w14:textId="77777777" w:rsidR="00BE0210" w:rsidRPr="0076024C" w:rsidRDefault="00BE0210" w:rsidP="00400FC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D95D90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RG-02-A-GCC</w:t>
          </w:r>
        </w:p>
      </w:tc>
    </w:tr>
    <w:tr w:rsidR="00BE0210" w:rsidRPr="00FA0D94" w14:paraId="25206803" w14:textId="77777777" w:rsidTr="00A25FE1">
      <w:trPr>
        <w:trHeight w:val="478"/>
      </w:trPr>
      <w:tc>
        <w:tcPr>
          <w:tcW w:w="1446" w:type="dxa"/>
          <w:vMerge/>
          <w:vAlign w:val="center"/>
        </w:tcPr>
        <w:p w14:paraId="6900687D" w14:textId="77777777" w:rsidR="00BE0210" w:rsidRPr="00FA0D94" w:rsidRDefault="00BE0210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14:paraId="4FB57899" w14:textId="105C3352" w:rsidR="00BE0210" w:rsidRPr="0076024C" w:rsidRDefault="00BE0210" w:rsidP="003F3F0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</w:t>
          </w:r>
          <w:r w:rsidR="002C1FC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5</w:t>
          </w:r>
          <w:r w:rsidR="00D02E0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– </w:t>
          </w:r>
          <w:r w:rsidR="003F3F0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GARANTIAS FINACIERAS</w:t>
          </w:r>
        </w:p>
      </w:tc>
      <w:tc>
        <w:tcPr>
          <w:tcW w:w="1276" w:type="dxa"/>
          <w:vAlign w:val="center"/>
        </w:tcPr>
        <w:p w14:paraId="7FE062B7" w14:textId="77777777" w:rsidR="00BE0210" w:rsidRPr="0076024C" w:rsidRDefault="00BE0210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5E37FE37" w14:textId="77777777" w:rsidR="00BE0210" w:rsidRPr="0076024C" w:rsidRDefault="00BE0210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87BF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87BF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743015F" w14:textId="77777777" w:rsidR="00BE0210" w:rsidRDefault="00BE021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20B61"/>
    <w:multiLevelType w:val="hybridMultilevel"/>
    <w:tmpl w:val="0948612C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B764F"/>
    <w:multiLevelType w:val="hybridMultilevel"/>
    <w:tmpl w:val="A11E69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9279C"/>
    <w:multiLevelType w:val="multilevel"/>
    <w:tmpl w:val="659685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E243566"/>
    <w:multiLevelType w:val="hybridMultilevel"/>
    <w:tmpl w:val="87BA56A0"/>
    <w:lvl w:ilvl="0" w:tplc="4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4D567CD"/>
    <w:multiLevelType w:val="hybridMultilevel"/>
    <w:tmpl w:val="745C509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97F80"/>
    <w:multiLevelType w:val="hybridMultilevel"/>
    <w:tmpl w:val="6E5C43C2"/>
    <w:lvl w:ilvl="0" w:tplc="469ADB5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DD05CCF"/>
    <w:multiLevelType w:val="hybridMultilevel"/>
    <w:tmpl w:val="6A0CE3A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890EF0"/>
    <w:multiLevelType w:val="hybridMultilevel"/>
    <w:tmpl w:val="20269D7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25114088"/>
    <w:multiLevelType w:val="hybridMultilevel"/>
    <w:tmpl w:val="48D4515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1E23D9"/>
    <w:multiLevelType w:val="hybridMultilevel"/>
    <w:tmpl w:val="0AF0EDC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EB75CFE"/>
    <w:multiLevelType w:val="hybridMultilevel"/>
    <w:tmpl w:val="7C508CF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0A909E9"/>
    <w:multiLevelType w:val="hybridMultilevel"/>
    <w:tmpl w:val="1E68F1F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40C5BA0"/>
    <w:multiLevelType w:val="hybridMultilevel"/>
    <w:tmpl w:val="1684419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453C519F"/>
    <w:multiLevelType w:val="hybridMultilevel"/>
    <w:tmpl w:val="10028F74"/>
    <w:lvl w:ilvl="0" w:tplc="4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6317697"/>
    <w:multiLevelType w:val="hybridMultilevel"/>
    <w:tmpl w:val="04A6BB10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7E44B17"/>
    <w:multiLevelType w:val="hybridMultilevel"/>
    <w:tmpl w:val="FC1A01D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5829DE"/>
    <w:multiLevelType w:val="hybridMultilevel"/>
    <w:tmpl w:val="D39CBE62"/>
    <w:lvl w:ilvl="0" w:tplc="DD5CB6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E722AE"/>
    <w:multiLevelType w:val="hybridMultilevel"/>
    <w:tmpl w:val="65F4BF66"/>
    <w:lvl w:ilvl="0" w:tplc="86864684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</w:rPr>
    </w:lvl>
    <w:lvl w:ilvl="1" w:tplc="400A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78A1129"/>
    <w:multiLevelType w:val="hybridMultilevel"/>
    <w:tmpl w:val="4FEA3880"/>
    <w:lvl w:ilvl="0" w:tplc="40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CD4EDA"/>
    <w:multiLevelType w:val="hybridMultilevel"/>
    <w:tmpl w:val="E4FC5A1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2F934A3"/>
    <w:multiLevelType w:val="hybridMultilevel"/>
    <w:tmpl w:val="09D482E2"/>
    <w:lvl w:ilvl="0" w:tplc="469ADB5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FA1C15"/>
    <w:multiLevelType w:val="hybridMultilevel"/>
    <w:tmpl w:val="36A6E1D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9C3356"/>
    <w:multiLevelType w:val="hybridMultilevel"/>
    <w:tmpl w:val="6D8CF80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B8D4E36"/>
    <w:multiLevelType w:val="hybridMultilevel"/>
    <w:tmpl w:val="8458AF32"/>
    <w:lvl w:ilvl="0" w:tplc="40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6E7C4B95"/>
    <w:multiLevelType w:val="hybridMultilevel"/>
    <w:tmpl w:val="DA382FD0"/>
    <w:lvl w:ilvl="0" w:tplc="400A0017">
      <w:start w:val="1"/>
      <w:numFmt w:val="lowerLetter"/>
      <w:lvlText w:val="%1)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FE441A1"/>
    <w:multiLevelType w:val="hybridMultilevel"/>
    <w:tmpl w:val="BC1AE7F2"/>
    <w:lvl w:ilvl="0" w:tplc="B846FF2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40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>
    <w:nsid w:val="70AA755C"/>
    <w:multiLevelType w:val="hybridMultilevel"/>
    <w:tmpl w:val="5ECAE47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F77741"/>
    <w:multiLevelType w:val="hybridMultilevel"/>
    <w:tmpl w:val="7B64375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9C1641"/>
    <w:multiLevelType w:val="hybridMultilevel"/>
    <w:tmpl w:val="8FFC55F2"/>
    <w:lvl w:ilvl="0" w:tplc="4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A9967F7E">
      <w:numFmt w:val="bullet"/>
      <w:lvlText w:val="-"/>
      <w:lvlJc w:val="left"/>
      <w:pPr>
        <w:ind w:left="2508" w:hanging="360"/>
      </w:pPr>
      <w:rPr>
        <w:rFonts w:ascii="Calibri" w:eastAsia="Times New Roman" w:hAnsi="Calibri" w:cs="Times New Roman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>
    <w:nsid w:val="734167E8"/>
    <w:multiLevelType w:val="hybridMultilevel"/>
    <w:tmpl w:val="DBD07D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7E6821"/>
    <w:multiLevelType w:val="hybridMultilevel"/>
    <w:tmpl w:val="7074AA7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400CD8"/>
    <w:multiLevelType w:val="hybridMultilevel"/>
    <w:tmpl w:val="CA2A2EF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8"/>
  </w:num>
  <w:num w:numId="3">
    <w:abstractNumId w:val="11"/>
  </w:num>
  <w:num w:numId="4">
    <w:abstractNumId w:val="26"/>
  </w:num>
  <w:num w:numId="5">
    <w:abstractNumId w:val="7"/>
  </w:num>
  <w:num w:numId="6">
    <w:abstractNumId w:val="14"/>
  </w:num>
  <w:num w:numId="7">
    <w:abstractNumId w:val="19"/>
  </w:num>
  <w:num w:numId="8">
    <w:abstractNumId w:val="23"/>
  </w:num>
  <w:num w:numId="9">
    <w:abstractNumId w:val="40"/>
  </w:num>
  <w:num w:numId="10">
    <w:abstractNumId w:val="18"/>
  </w:num>
  <w:num w:numId="11">
    <w:abstractNumId w:val="29"/>
  </w:num>
  <w:num w:numId="12">
    <w:abstractNumId w:val="16"/>
  </w:num>
  <w:num w:numId="13">
    <w:abstractNumId w:val="36"/>
  </w:num>
  <w:num w:numId="14">
    <w:abstractNumId w:val="15"/>
  </w:num>
  <w:num w:numId="15">
    <w:abstractNumId w:val="22"/>
  </w:num>
  <w:num w:numId="16">
    <w:abstractNumId w:val="0"/>
  </w:num>
  <w:num w:numId="17">
    <w:abstractNumId w:val="37"/>
  </w:num>
  <w:num w:numId="18">
    <w:abstractNumId w:val="4"/>
  </w:num>
  <w:num w:numId="19">
    <w:abstractNumId w:val="39"/>
  </w:num>
  <w:num w:numId="20">
    <w:abstractNumId w:val="21"/>
  </w:num>
  <w:num w:numId="21">
    <w:abstractNumId w:val="9"/>
  </w:num>
  <w:num w:numId="22">
    <w:abstractNumId w:val="41"/>
  </w:num>
  <w:num w:numId="23">
    <w:abstractNumId w:val="17"/>
  </w:num>
  <w:num w:numId="24">
    <w:abstractNumId w:val="42"/>
  </w:num>
  <w:num w:numId="25">
    <w:abstractNumId w:val="13"/>
  </w:num>
  <w:num w:numId="26">
    <w:abstractNumId w:val="10"/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31"/>
  </w:num>
  <w:num w:numId="30">
    <w:abstractNumId w:val="5"/>
  </w:num>
  <w:num w:numId="31">
    <w:abstractNumId w:val="27"/>
  </w:num>
  <w:num w:numId="32">
    <w:abstractNumId w:val="35"/>
  </w:num>
  <w:num w:numId="33">
    <w:abstractNumId w:val="12"/>
  </w:num>
  <w:num w:numId="34">
    <w:abstractNumId w:val="25"/>
  </w:num>
  <w:num w:numId="35">
    <w:abstractNumId w:val="38"/>
  </w:num>
  <w:num w:numId="36">
    <w:abstractNumId w:val="28"/>
  </w:num>
  <w:num w:numId="37">
    <w:abstractNumId w:val="1"/>
  </w:num>
  <w:num w:numId="38">
    <w:abstractNumId w:val="33"/>
  </w:num>
  <w:num w:numId="39">
    <w:abstractNumId w:val="2"/>
  </w:num>
  <w:num w:numId="40">
    <w:abstractNumId w:val="24"/>
  </w:num>
  <w:num w:numId="41">
    <w:abstractNumId w:val="3"/>
  </w:num>
  <w:num w:numId="42">
    <w:abstractNumId w:val="6"/>
  </w:num>
  <w:num w:numId="43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3B12"/>
    <w:rsid w:val="000431DF"/>
    <w:rsid w:val="00065D79"/>
    <w:rsid w:val="00071F8C"/>
    <w:rsid w:val="000848A9"/>
    <w:rsid w:val="000F3134"/>
    <w:rsid w:val="00103BEB"/>
    <w:rsid w:val="001125A9"/>
    <w:rsid w:val="00151879"/>
    <w:rsid w:val="00184355"/>
    <w:rsid w:val="00185C03"/>
    <w:rsid w:val="001B63F5"/>
    <w:rsid w:val="00221D09"/>
    <w:rsid w:val="00243831"/>
    <w:rsid w:val="00292A77"/>
    <w:rsid w:val="002C1FC8"/>
    <w:rsid w:val="002F0817"/>
    <w:rsid w:val="0031499A"/>
    <w:rsid w:val="00354870"/>
    <w:rsid w:val="00385492"/>
    <w:rsid w:val="003B188F"/>
    <w:rsid w:val="003C29B8"/>
    <w:rsid w:val="003D2C8D"/>
    <w:rsid w:val="003D3CBC"/>
    <w:rsid w:val="003D5E92"/>
    <w:rsid w:val="003E7E04"/>
    <w:rsid w:val="003F3F0B"/>
    <w:rsid w:val="00400FCB"/>
    <w:rsid w:val="004064F9"/>
    <w:rsid w:val="0043438B"/>
    <w:rsid w:val="00454F9A"/>
    <w:rsid w:val="00482938"/>
    <w:rsid w:val="004B691F"/>
    <w:rsid w:val="005124D8"/>
    <w:rsid w:val="0052117E"/>
    <w:rsid w:val="005233DB"/>
    <w:rsid w:val="00523480"/>
    <w:rsid w:val="005276CD"/>
    <w:rsid w:val="00574A38"/>
    <w:rsid w:val="00587BF2"/>
    <w:rsid w:val="005A2C84"/>
    <w:rsid w:val="005A427B"/>
    <w:rsid w:val="005C4EE2"/>
    <w:rsid w:val="005F4C1C"/>
    <w:rsid w:val="00607EE3"/>
    <w:rsid w:val="00685042"/>
    <w:rsid w:val="006D5E32"/>
    <w:rsid w:val="0070150A"/>
    <w:rsid w:val="00702E24"/>
    <w:rsid w:val="00752C02"/>
    <w:rsid w:val="007913D3"/>
    <w:rsid w:val="007B4B29"/>
    <w:rsid w:val="007B5C13"/>
    <w:rsid w:val="007D1BEF"/>
    <w:rsid w:val="007D281C"/>
    <w:rsid w:val="007D665B"/>
    <w:rsid w:val="007E4295"/>
    <w:rsid w:val="008445E4"/>
    <w:rsid w:val="00883B98"/>
    <w:rsid w:val="008C469A"/>
    <w:rsid w:val="008E686F"/>
    <w:rsid w:val="009113B2"/>
    <w:rsid w:val="00946E97"/>
    <w:rsid w:val="009703CA"/>
    <w:rsid w:val="00A02B4D"/>
    <w:rsid w:val="00A04FB5"/>
    <w:rsid w:val="00A15010"/>
    <w:rsid w:val="00A256F0"/>
    <w:rsid w:val="00A25FE1"/>
    <w:rsid w:val="00A366F6"/>
    <w:rsid w:val="00A54BD3"/>
    <w:rsid w:val="00AA06CB"/>
    <w:rsid w:val="00AE221C"/>
    <w:rsid w:val="00AE2658"/>
    <w:rsid w:val="00AE5FDE"/>
    <w:rsid w:val="00B3272B"/>
    <w:rsid w:val="00B672F6"/>
    <w:rsid w:val="00B721FA"/>
    <w:rsid w:val="00B8142A"/>
    <w:rsid w:val="00BA4D62"/>
    <w:rsid w:val="00BB6DD0"/>
    <w:rsid w:val="00BC5D47"/>
    <w:rsid w:val="00BE0210"/>
    <w:rsid w:val="00C604CC"/>
    <w:rsid w:val="00CC0FD1"/>
    <w:rsid w:val="00CF668A"/>
    <w:rsid w:val="00D02E07"/>
    <w:rsid w:val="00D065A3"/>
    <w:rsid w:val="00D64464"/>
    <w:rsid w:val="00D818F7"/>
    <w:rsid w:val="00DE23C0"/>
    <w:rsid w:val="00DF7000"/>
    <w:rsid w:val="00E00F3A"/>
    <w:rsid w:val="00E035B5"/>
    <w:rsid w:val="00E23492"/>
    <w:rsid w:val="00E3545E"/>
    <w:rsid w:val="00E74281"/>
    <w:rsid w:val="00E82F3D"/>
    <w:rsid w:val="00E83BF3"/>
    <w:rsid w:val="00E9783F"/>
    <w:rsid w:val="00EA0D44"/>
    <w:rsid w:val="00EC5B64"/>
    <w:rsid w:val="00EE1206"/>
    <w:rsid w:val="00F11313"/>
    <w:rsid w:val="00F3324B"/>
    <w:rsid w:val="00F344AA"/>
    <w:rsid w:val="00FB4910"/>
    <w:rsid w:val="00FF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9EA381D"/>
  <w15:chartTrackingRefBased/>
  <w15:docId w15:val="{EC080B31-3FDB-4D6E-9053-A3E82EEC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"/>
    <w:basedOn w:val="Normal"/>
    <w:link w:val="PrrafodelistaCar"/>
    <w:uiPriority w:val="99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BodyLetter">
    <w:name w:val="Body Letter"/>
    <w:basedOn w:val="Normal"/>
    <w:rsid w:val="00DF7000"/>
    <w:pPr>
      <w:suppressAutoHyphens/>
      <w:jc w:val="both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1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736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Patricia Yohana Cardozo Saavedra</cp:lastModifiedBy>
  <cp:revision>4</cp:revision>
  <cp:lastPrinted>2016-11-09T20:50:00Z</cp:lastPrinted>
  <dcterms:created xsi:type="dcterms:W3CDTF">2016-08-25T13:16:00Z</dcterms:created>
  <dcterms:modified xsi:type="dcterms:W3CDTF">2016-11-09T20:50:00Z</dcterms:modified>
</cp:coreProperties>
</file>